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8ACD"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2DE8979E" w14:textId="77777777" w:rsidR="00AA496A" w:rsidRDefault="00AA496A" w:rsidP="00A53B8B">
      <w:pPr>
        <w:rPr>
          <w:b/>
          <w:sz w:val="84"/>
          <w:szCs w:val="84"/>
        </w:rPr>
      </w:pPr>
    </w:p>
    <w:p w14:paraId="4F0D4444" w14:textId="77777777"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14:paraId="4B00C390" w14:textId="77777777" w:rsidR="00AA496A" w:rsidRDefault="007F1F78" w:rsidP="00AA496A">
      <w:pPr>
        <w:jc w:val="center"/>
        <w:rPr>
          <w:b/>
          <w:sz w:val="84"/>
          <w:szCs w:val="84"/>
        </w:rPr>
      </w:pPr>
      <w:r>
        <w:rPr>
          <w:b/>
          <w:sz w:val="84"/>
          <w:szCs w:val="84"/>
        </w:rPr>
        <w:t>Works</w:t>
      </w:r>
      <w:r w:rsidR="00933C75">
        <w:rPr>
          <w:b/>
          <w:sz w:val="84"/>
          <w:szCs w:val="84"/>
        </w:rPr>
        <w:t xml:space="preserve"> and Operation Service</w:t>
      </w:r>
    </w:p>
    <w:p w14:paraId="775B4380" w14:textId="77777777" w:rsidR="003D5498" w:rsidRDefault="003D5498" w:rsidP="00AA496A">
      <w:pPr>
        <w:jc w:val="center"/>
        <w:rPr>
          <w:b/>
          <w:color w:val="000000" w:themeColor="text1"/>
          <w:sz w:val="44"/>
          <w:szCs w:val="44"/>
        </w:rPr>
      </w:pPr>
    </w:p>
    <w:p w14:paraId="03397DB0"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4F9789E6"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039228E8" w14:textId="77777777"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14:paraId="1938096D" w14:textId="77777777" w:rsidR="003D5498" w:rsidRDefault="003D5498" w:rsidP="00AA496A">
      <w:pPr>
        <w:jc w:val="center"/>
        <w:rPr>
          <w:b/>
          <w:sz w:val="32"/>
          <w:szCs w:val="32"/>
        </w:rPr>
      </w:pPr>
    </w:p>
    <w:p w14:paraId="15CE5678" w14:textId="77777777" w:rsidR="003D5498" w:rsidRDefault="003D5498" w:rsidP="00AA496A">
      <w:pPr>
        <w:jc w:val="center"/>
        <w:rPr>
          <w:b/>
          <w:sz w:val="32"/>
          <w:szCs w:val="32"/>
        </w:rPr>
      </w:pPr>
    </w:p>
    <w:p w14:paraId="27D7F217" w14:textId="77777777" w:rsidR="00A53B8B" w:rsidRDefault="00A53B8B" w:rsidP="00A53B8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226F348C" w14:textId="77777777" w:rsidR="00A53B8B" w:rsidRDefault="00A53B8B" w:rsidP="00A53B8B">
      <w:pPr>
        <w:suppressAutoHyphens/>
        <w:jc w:val="center"/>
        <w:rPr>
          <w:b/>
          <w:color w:val="FF0000"/>
          <w:sz w:val="36"/>
          <w:szCs w:val="36"/>
        </w:rPr>
      </w:pPr>
      <w:r w:rsidRPr="00C27F70">
        <w:rPr>
          <w:b/>
          <w:color w:val="FF0000"/>
          <w:sz w:val="36"/>
          <w:szCs w:val="36"/>
        </w:rPr>
        <w:t>Decision Notes</w:t>
      </w:r>
    </w:p>
    <w:p w14:paraId="1F3FB0AF" w14:textId="77777777" w:rsidR="00A53B8B" w:rsidRPr="00015346" w:rsidRDefault="00B53B11" w:rsidP="00A53B8B">
      <w:pPr>
        <w:suppressAutoHyphens/>
        <w:jc w:val="center"/>
        <w:rPr>
          <w:b/>
          <w:color w:val="FF0000"/>
          <w:sz w:val="36"/>
          <w:szCs w:val="36"/>
        </w:rPr>
      </w:pPr>
      <w:r w:rsidRPr="002055F8">
        <w:rPr>
          <w:b/>
          <w:color w:val="FF0000"/>
          <w:sz w:val="36"/>
          <w:szCs w:val="36"/>
        </w:rPr>
        <w:t>on or before</w:t>
      </w:r>
      <w:r w:rsidRPr="00C27F70">
        <w:rPr>
          <w:b/>
          <w:color w:val="FF0000"/>
          <w:sz w:val="36"/>
          <w:szCs w:val="36"/>
        </w:rPr>
        <w:t xml:space="preserve"> </w:t>
      </w:r>
      <w:r w:rsidR="00A53B8B" w:rsidRPr="00C27F70">
        <w:rPr>
          <w:b/>
          <w:color w:val="FF0000"/>
          <w:sz w:val="36"/>
          <w:szCs w:val="36"/>
        </w:rPr>
        <w:t>October 1, 2018</w:t>
      </w:r>
    </w:p>
    <w:p w14:paraId="6969EA89" w14:textId="77777777" w:rsidR="00AA496A" w:rsidRDefault="00AA496A" w:rsidP="00AA496A">
      <w:pPr>
        <w:jc w:val="center"/>
        <w:rPr>
          <w:b/>
          <w:color w:val="000000" w:themeColor="text1"/>
          <w:sz w:val="16"/>
          <w:szCs w:val="16"/>
        </w:rPr>
      </w:pPr>
    </w:p>
    <w:p w14:paraId="1F57761E" w14:textId="77777777" w:rsidR="00AA496A" w:rsidRDefault="00AA496A" w:rsidP="00AA496A">
      <w:pPr>
        <w:jc w:val="center"/>
        <w:rPr>
          <w:b/>
          <w:color w:val="000000" w:themeColor="text1"/>
          <w:sz w:val="16"/>
          <w:szCs w:val="16"/>
        </w:rPr>
      </w:pPr>
    </w:p>
    <w:p w14:paraId="795B2966" w14:textId="77777777" w:rsidR="00F35B59" w:rsidRDefault="00F35B59" w:rsidP="00AA496A">
      <w:pPr>
        <w:jc w:val="center"/>
        <w:rPr>
          <w:b/>
          <w:color w:val="000000" w:themeColor="text1"/>
          <w:sz w:val="16"/>
          <w:szCs w:val="16"/>
        </w:rPr>
      </w:pPr>
    </w:p>
    <w:p w14:paraId="678AA0F0" w14:textId="77777777" w:rsidR="00C7292E" w:rsidRPr="00A929AF" w:rsidRDefault="00C7292E" w:rsidP="00C7292E">
      <w:pPr>
        <w:tabs>
          <w:tab w:val="left" w:pos="480"/>
        </w:tabs>
        <w:jc w:val="center"/>
        <w:rPr>
          <w:b/>
          <w:color w:val="FF0000"/>
          <w:sz w:val="36"/>
          <w:szCs w:val="36"/>
        </w:rPr>
      </w:pPr>
      <w:r w:rsidRPr="00A929AF">
        <w:rPr>
          <w:b/>
          <w:color w:val="FF0000"/>
          <w:sz w:val="36"/>
          <w:szCs w:val="36"/>
        </w:rPr>
        <w:t>AND</w:t>
      </w:r>
    </w:p>
    <w:p w14:paraId="4C4D0329" w14:textId="77777777" w:rsidR="00C7292E" w:rsidRPr="00A929AF" w:rsidRDefault="00C7292E" w:rsidP="00C7292E">
      <w:pPr>
        <w:jc w:val="center"/>
        <w:rPr>
          <w:color w:val="000000" w:themeColor="text1"/>
        </w:rPr>
      </w:pPr>
    </w:p>
    <w:p w14:paraId="417F0BEB" w14:textId="33DDADBB" w:rsidR="00C7292E" w:rsidRPr="001D316A" w:rsidRDefault="00C7292E" w:rsidP="00C7292E">
      <w:pPr>
        <w:jc w:val="center"/>
        <w:rPr>
          <w:color w:val="000000" w:themeColor="text1"/>
        </w:rPr>
      </w:pPr>
      <w:r w:rsidRPr="00A929AF">
        <w:rPr>
          <w:sz w:val="32"/>
          <w:szCs w:val="32"/>
        </w:rPr>
        <w:t xml:space="preserve">(where the Bank’s Disqualification mechanism for non-compliance with SEA/SH obligations </w:t>
      </w:r>
      <w:r w:rsidR="00262270" w:rsidRPr="00721FFB">
        <w:rPr>
          <w:b/>
          <w:bCs/>
          <w:sz w:val="32"/>
          <w:szCs w:val="32"/>
        </w:rPr>
        <w:t>DOES NOT APPLY</w:t>
      </w:r>
      <w:r w:rsidRPr="00A929AF">
        <w:rPr>
          <w:sz w:val="32"/>
          <w:szCs w:val="32"/>
        </w:rPr>
        <w:t>)</w:t>
      </w:r>
    </w:p>
    <w:p w14:paraId="3950195A" w14:textId="77777777" w:rsidR="00F35B59" w:rsidRDefault="00F35B59" w:rsidP="00AA496A">
      <w:pPr>
        <w:jc w:val="center"/>
        <w:rPr>
          <w:b/>
          <w:color w:val="000000" w:themeColor="text1"/>
          <w:sz w:val="16"/>
          <w:szCs w:val="16"/>
        </w:rPr>
      </w:pPr>
    </w:p>
    <w:p w14:paraId="50E96FBB" w14:textId="77777777" w:rsidR="00F35B59" w:rsidRDefault="00F35B59" w:rsidP="00AA496A">
      <w:pPr>
        <w:jc w:val="center"/>
        <w:rPr>
          <w:b/>
          <w:color w:val="000000" w:themeColor="text1"/>
          <w:sz w:val="16"/>
          <w:szCs w:val="16"/>
        </w:rPr>
      </w:pPr>
    </w:p>
    <w:p w14:paraId="26703133" w14:textId="77777777" w:rsidR="00F35B59" w:rsidRDefault="00F35B59" w:rsidP="00AA496A">
      <w:pPr>
        <w:jc w:val="center"/>
        <w:rPr>
          <w:b/>
          <w:color w:val="000000" w:themeColor="text1"/>
          <w:sz w:val="16"/>
          <w:szCs w:val="16"/>
        </w:rPr>
      </w:pPr>
    </w:p>
    <w:p w14:paraId="391C4A51" w14:textId="77777777" w:rsidR="00AA496A" w:rsidRDefault="00AA496A" w:rsidP="00AA496A">
      <w:pPr>
        <w:jc w:val="center"/>
        <w:rPr>
          <w:b/>
          <w:color w:val="000000" w:themeColor="text1"/>
          <w:sz w:val="16"/>
          <w:szCs w:val="16"/>
        </w:rPr>
      </w:pPr>
    </w:p>
    <w:p w14:paraId="26331A57" w14:textId="77777777" w:rsidR="00AA496A" w:rsidRPr="00560AB7" w:rsidRDefault="00AA496A" w:rsidP="00C7292E">
      <w:pPr>
        <w:rPr>
          <w:b/>
          <w:color w:val="000000" w:themeColor="text1"/>
          <w:sz w:val="16"/>
          <w:szCs w:val="16"/>
        </w:rPr>
      </w:pPr>
    </w:p>
    <w:p w14:paraId="11864244" w14:textId="77777777" w:rsidR="00AA496A" w:rsidRDefault="00AA496A" w:rsidP="00AA496A">
      <w:pPr>
        <w:rPr>
          <w:b/>
          <w:sz w:val="44"/>
          <w:szCs w:val="44"/>
        </w:rPr>
        <w:sectPr w:rsidR="00AA496A"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7216" behindDoc="0" locked="0" layoutInCell="1" allowOverlap="1" wp14:anchorId="3A282CEE" wp14:editId="228E3C91">
                <wp:simplePos x="0" y="0"/>
                <wp:positionH relativeFrom="margin">
                  <wp:align>right</wp:align>
                </wp:positionH>
                <wp:positionV relativeFrom="paragraph">
                  <wp:posOffset>6350</wp:posOffset>
                </wp:positionV>
                <wp:extent cx="2057400" cy="542544"/>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542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2935E" w14:textId="2CEF6AD2" w:rsidR="008F423A" w:rsidRPr="00E5339B" w:rsidRDefault="009372A6" w:rsidP="00C7292E">
                            <w:pPr>
                              <w:jc w:val="right"/>
                              <w:rPr>
                                <w:b/>
                                <w:color w:val="000000" w:themeColor="text1"/>
                                <w:sz w:val="28"/>
                                <w:szCs w:val="28"/>
                              </w:rPr>
                            </w:pPr>
                            <w:r>
                              <w:rPr>
                                <w:rFonts w:asciiTheme="majorBidi" w:hAnsiTheme="majorBidi" w:cstheme="majorBidi"/>
                                <w:b/>
                                <w:color w:val="000000" w:themeColor="text1"/>
                                <w:sz w:val="32"/>
                                <w:szCs w:val="32"/>
                              </w:rPr>
                              <w:t>January 2021</w:t>
                            </w:r>
                          </w:p>
                          <w:p w14:paraId="5116259A" w14:textId="7ECFCE92" w:rsidR="008F423A" w:rsidRPr="005A4D06" w:rsidRDefault="008F423A" w:rsidP="005A4D06">
                            <w:pPr>
                              <w:rPr>
                                <w:rFonts w:asciiTheme="majorBidi" w:hAnsiTheme="majorBidi" w:cstheme="majorBidi"/>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82CEE" id="Rectangle 2" o:spid="_x0000_s1026" style="position:absolute;left:0;text-align:left;margin-left:110.8pt;margin-top:.5pt;width:162pt;height:42.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" filled="f" stroked="f" strokeweight="2pt">
                <v:textbox>
                  <w:txbxContent>
                    <w:p w14:paraId="71F2935E" w14:textId="2CEF6AD2" w:rsidR="008F423A" w:rsidRPr="00E5339B" w:rsidRDefault="009372A6" w:rsidP="00C7292E">
                      <w:pPr>
                        <w:jc w:val="right"/>
                        <w:rPr>
                          <w:b/>
                          <w:color w:val="000000" w:themeColor="text1"/>
                          <w:sz w:val="28"/>
                          <w:szCs w:val="28"/>
                        </w:rPr>
                      </w:pPr>
                      <w:r>
                        <w:rPr>
                          <w:rFonts w:asciiTheme="majorBidi" w:hAnsiTheme="majorBidi" w:cstheme="majorBidi"/>
                          <w:b/>
                          <w:color w:val="000000" w:themeColor="text1"/>
                          <w:sz w:val="32"/>
                          <w:szCs w:val="32"/>
                        </w:rPr>
                        <w:t>January 2021</w:t>
                      </w:r>
                    </w:p>
                    <w:p w14:paraId="5116259A" w14:textId="7ECFCE92" w:rsidR="008F423A" w:rsidRPr="005A4D06" w:rsidRDefault="008F423A" w:rsidP="005A4D06">
                      <w:pPr>
                        <w:rPr>
                          <w:rFonts w:asciiTheme="majorBidi" w:hAnsiTheme="majorBidi" w:cstheme="majorBidi"/>
                          <w:b/>
                          <w:color w:val="000000" w:themeColor="text1"/>
                          <w:sz w:val="32"/>
                          <w:szCs w:val="32"/>
                        </w:rPr>
                      </w:pPr>
                    </w:p>
                  </w:txbxContent>
                </v:textbox>
                <w10:wrap anchorx="margin"/>
              </v:rect>
            </w:pict>
          </mc:Fallback>
        </mc:AlternateContent>
      </w:r>
      <w:r w:rsidRPr="00D21F8B">
        <w:rPr>
          <w:noProof/>
          <w:spacing w:val="-5"/>
          <w:sz w:val="16"/>
          <w:szCs w:val="16"/>
        </w:rPr>
        <w:drawing>
          <wp:inline distT="0" distB="0" distL="0" distR="0" wp14:anchorId="535CF268" wp14:editId="2FCC559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6A8E931" w14:textId="77777777" w:rsidR="00386060" w:rsidRPr="00497333" w:rsidRDefault="00386060" w:rsidP="00386060">
      <w:pPr>
        <w:jc w:val="left"/>
        <w:rPr>
          <w:szCs w:val="24"/>
        </w:rPr>
      </w:pPr>
      <w:r w:rsidRPr="00497333">
        <w:rPr>
          <w:szCs w:val="24"/>
        </w:rPr>
        <w:t>This document is subject to copyright.</w:t>
      </w:r>
    </w:p>
    <w:p w14:paraId="7906E95E" w14:textId="77777777" w:rsidR="00386060" w:rsidRPr="00497333" w:rsidRDefault="00386060" w:rsidP="00386060">
      <w:pPr>
        <w:jc w:val="left"/>
        <w:rPr>
          <w:szCs w:val="24"/>
        </w:rPr>
      </w:pPr>
    </w:p>
    <w:p w14:paraId="1933C2EC"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477A5403" w14:textId="77777777" w:rsidR="005A2B55" w:rsidRDefault="005A2B55" w:rsidP="00F555B8">
      <w:pPr>
        <w:spacing w:before="60" w:after="60"/>
        <w:jc w:val="center"/>
        <w:rPr>
          <w:b/>
          <w:sz w:val="44"/>
          <w:szCs w:val="44"/>
        </w:rPr>
        <w:sectPr w:rsidR="005A2B55" w:rsidSect="00367671">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71C9904D" w14:textId="3AF5D80C" w:rsidR="00F555B8" w:rsidRPr="00357DA5" w:rsidRDefault="00F555B8" w:rsidP="00F555B8">
      <w:pPr>
        <w:spacing w:before="60" w:after="60"/>
        <w:jc w:val="center"/>
        <w:rPr>
          <w:color w:val="000000" w:themeColor="text1"/>
        </w:rPr>
      </w:pPr>
    </w:p>
    <w:p w14:paraId="5CB1DF7E" w14:textId="77777777" w:rsidR="002B705B" w:rsidRPr="00DE2E82" w:rsidRDefault="002B705B" w:rsidP="002B705B">
      <w:pPr>
        <w:keepNext/>
        <w:pBdr>
          <w:bottom w:val="single" w:sz="24" w:space="3" w:color="C0C0C0"/>
        </w:pBdr>
        <w:jc w:val="center"/>
        <w:outlineLvl w:val="0"/>
        <w:rPr>
          <w:b/>
          <w:noProof/>
          <w:sz w:val="48"/>
        </w:rPr>
      </w:pPr>
      <w:r w:rsidRPr="00DE2E82">
        <w:rPr>
          <w:b/>
          <w:noProof/>
          <w:sz w:val="48"/>
        </w:rPr>
        <w:t>Revisions</w:t>
      </w:r>
    </w:p>
    <w:p w14:paraId="1DCC6C65" w14:textId="1DF3931A" w:rsidR="00C7292E" w:rsidRDefault="009372A6" w:rsidP="00C7292E">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6CA48C7E" w14:textId="77777777" w:rsidR="008511C6" w:rsidRDefault="008511C6" w:rsidP="008511C6">
      <w:pPr>
        <w:spacing w:before="200" w:after="200"/>
        <w:rPr>
          <w:b/>
          <w:color w:val="000000" w:themeColor="text1"/>
          <w:sz w:val="32"/>
          <w:szCs w:val="32"/>
        </w:rPr>
      </w:pPr>
      <w:bookmarkStart w:id="7" w:name="_Hlk6850"/>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r w:rsidRPr="00314B34">
        <w:t xml:space="preserve"> </w:t>
      </w:r>
      <w:r>
        <w:t>This SPD does NOT include the Bank’s disqualification mechanism for SEA/SH non-compliance.</w:t>
      </w:r>
    </w:p>
    <w:bookmarkEnd w:id="7"/>
    <w:p w14:paraId="2ED7D8FD" w14:textId="0534C63B" w:rsidR="002B705B" w:rsidRPr="00DE2E82" w:rsidRDefault="0063573B" w:rsidP="002B705B">
      <w:pPr>
        <w:spacing w:before="200" w:after="200"/>
        <w:jc w:val="left"/>
        <w:rPr>
          <w:b/>
          <w:bCs/>
          <w:color w:val="000000" w:themeColor="text1"/>
          <w:sz w:val="32"/>
          <w:szCs w:val="24"/>
        </w:rPr>
      </w:pPr>
      <w:r>
        <w:rPr>
          <w:b/>
          <w:bCs/>
          <w:color w:val="000000" w:themeColor="text1"/>
          <w:sz w:val="32"/>
          <w:szCs w:val="24"/>
        </w:rPr>
        <w:t>December</w:t>
      </w:r>
      <w:r w:rsidR="002B705B" w:rsidRPr="005017C0">
        <w:rPr>
          <w:b/>
          <w:bCs/>
          <w:color w:val="000000" w:themeColor="text1"/>
          <w:sz w:val="32"/>
          <w:szCs w:val="24"/>
        </w:rPr>
        <w:t xml:space="preserve"> 2019</w:t>
      </w:r>
    </w:p>
    <w:p w14:paraId="29AC3130" w14:textId="77777777" w:rsidR="002B705B" w:rsidRPr="00DE2E82" w:rsidRDefault="002B705B" w:rsidP="002B705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4DE7B8A8" w14:textId="77777777" w:rsidR="002B705B" w:rsidRDefault="002B705B">
      <w:pPr>
        <w:jc w:val="left"/>
        <w:rPr>
          <w:b/>
          <w:sz w:val="44"/>
          <w:szCs w:val="44"/>
        </w:rPr>
      </w:pPr>
    </w:p>
    <w:p w14:paraId="4DA3E40A" w14:textId="77777777" w:rsidR="002B705B" w:rsidRDefault="002B705B" w:rsidP="005A4D06">
      <w:pPr>
        <w:keepNext/>
        <w:pBdr>
          <w:bottom w:val="single" w:sz="24" w:space="3" w:color="C0C0C0"/>
        </w:pBdr>
        <w:outlineLvl w:val="0"/>
        <w:rPr>
          <w:b/>
          <w:sz w:val="48"/>
        </w:rPr>
      </w:pPr>
      <w:r>
        <w:rPr>
          <w:b/>
          <w:sz w:val="44"/>
          <w:szCs w:val="44"/>
        </w:rPr>
        <w:br w:type="page"/>
      </w:r>
      <w:bookmarkStart w:id="8" w:name="_Toc450635155"/>
      <w:bookmarkStart w:id="9" w:name="_Toc463343419"/>
      <w:bookmarkStart w:id="10" w:name="_Toc463343612"/>
      <w:bookmarkStart w:id="11" w:name="_Toc463447931"/>
    </w:p>
    <w:p w14:paraId="237039C3" w14:textId="77777777" w:rsidR="00386060" w:rsidRDefault="00386060" w:rsidP="005A4D06">
      <w:pPr>
        <w:keepNext/>
        <w:pBdr>
          <w:bottom w:val="single" w:sz="24" w:space="3" w:color="C0C0C0"/>
        </w:pBdr>
        <w:jc w:val="center"/>
        <w:outlineLvl w:val="0"/>
      </w:pPr>
      <w:r w:rsidRPr="00753D88">
        <w:rPr>
          <w:b/>
          <w:sz w:val="48"/>
        </w:rPr>
        <w:t>Preface</w:t>
      </w:r>
      <w:bookmarkEnd w:id="8"/>
      <w:bookmarkEnd w:id="9"/>
      <w:bookmarkEnd w:id="10"/>
      <w:bookmarkEnd w:id="11"/>
    </w:p>
    <w:p w14:paraId="2364B76C" w14:textId="77777777" w:rsidR="006C6662" w:rsidRDefault="006C6662" w:rsidP="00FD34C8">
      <w:pPr>
        <w:spacing w:after="240"/>
      </w:pPr>
      <w:r w:rsidRPr="00366EB6">
        <w:t xml:space="preserve">This </w:t>
      </w:r>
      <w:r w:rsidR="00E0277F" w:rsidRPr="00366EB6">
        <w:t>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034921">
        <w:rPr>
          <w:i/>
        </w:rPr>
        <w:t xml:space="preserve">, </w:t>
      </w:r>
      <w:r w:rsidR="00574A76">
        <w:rPr>
          <w:i/>
          <w:noProof/>
        </w:rPr>
        <w:t>,</w:t>
      </w:r>
      <w:r w:rsidR="00574A76" w:rsidRPr="00F303CF">
        <w:rPr>
          <w:i/>
        </w:rPr>
        <w:t xml:space="preserve"> </w:t>
      </w:r>
      <w:r w:rsidR="00574A76" w:rsidRPr="0095004D">
        <w:rPr>
          <w:i/>
        </w:rPr>
        <w:t>July, 2016</w:t>
      </w:r>
      <w:r w:rsidR="00574A76">
        <w:t xml:space="preserve"> as amended from time to time</w:t>
      </w:r>
      <w:r w:rsidR="00E0277F" w:rsidRPr="00366EB6">
        <w:t>.</w:t>
      </w:r>
      <w:r w:rsidR="00367671">
        <w:t xml:space="preserve"> </w:t>
      </w:r>
    </w:p>
    <w:p w14:paraId="69DD6BF2" w14:textId="77777777" w:rsidR="00315B6C" w:rsidRDefault="00386060" w:rsidP="00FD34C8">
      <w:pPr>
        <w:spacing w:after="240"/>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574A76">
        <w:rPr>
          <w:noProof/>
          <w:szCs w:val="24"/>
        </w:rPr>
        <w:t>. This SPD shall be used for</w:t>
      </w:r>
      <w:r w:rsidR="00574A76" w:rsidRPr="00A91282">
        <w:rPr>
          <w:noProof/>
          <w:szCs w:val="24"/>
        </w:rPr>
        <w:t xml:space="preserve"> </w:t>
      </w:r>
      <w:r w:rsidRPr="00753D88">
        <w:t xml:space="preserve">international competitive procurement, after Initial Selection, </w:t>
      </w:r>
      <w:r w:rsidR="004437DA">
        <w:t xml:space="preserve">using </w:t>
      </w:r>
      <w:r w:rsidRPr="00753D88">
        <w:t>a two stage Request for Proposals (RFP) selection method.</w:t>
      </w:r>
      <w:r w:rsidR="00367671">
        <w:t xml:space="preserve"> </w:t>
      </w:r>
      <w:r w:rsidR="00A53B8B">
        <w:t xml:space="preserve">If as result of the Project Procurement Strategy for Development (PPSD), a single-stage process would be more appropriate, then the corresponding SPD for a single-stage process should be applied. </w:t>
      </w:r>
    </w:p>
    <w:p w14:paraId="6E830837" w14:textId="77777777" w:rsidR="002771AC" w:rsidRDefault="00315B6C" w:rsidP="00FD34C8">
      <w:pPr>
        <w:spacing w:after="240"/>
        <w:rPr>
          <w:szCs w:val="24"/>
        </w:rPr>
      </w:pPr>
      <w:r>
        <w:t>This SPD, w</w:t>
      </w:r>
      <w:r w:rsidR="00F35B59">
        <w:t>ith some adaption</w:t>
      </w:r>
      <w:r>
        <w:t>,</w:t>
      </w:r>
      <w:r w:rsidR="00F35B59">
        <w:t xml:space="preserve"> 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33DF1600" w14:textId="77777777" w:rsidR="00A53B8B" w:rsidRDefault="00A53B8B" w:rsidP="00FD34C8">
      <w:pPr>
        <w:spacing w:before="120" w:after="240"/>
      </w:pPr>
      <w:r w:rsidRPr="00641766">
        <w:t xml:space="preserve">The Conditions of Contract are the “General Conditions” which form part of the </w:t>
      </w:r>
      <w:bookmarkStart w:id="12" w:name="_Hlk15811579"/>
      <w:r w:rsidRPr="00641766">
        <w:t xml:space="preserve">“Conditions of Contract for </w:t>
      </w:r>
      <w:r>
        <w:t>Design, Build and Operate Projects</w:t>
      </w:r>
      <w:r w:rsidRPr="00641766">
        <w:t xml:space="preserve"> (“</w:t>
      </w:r>
      <w:r w:rsidR="008D074C">
        <w:t xml:space="preserve">Gold </w:t>
      </w:r>
      <w:r w:rsidRPr="00641766">
        <w:t xml:space="preserve">book”) </w:t>
      </w:r>
      <w:r w:rsidR="008D074C">
        <w:t xml:space="preserve">First </w:t>
      </w:r>
      <w:r w:rsidRPr="00641766">
        <w:t>edition 20</w:t>
      </w:r>
      <w:r w:rsidR="008D074C">
        <w:t>08</w:t>
      </w:r>
      <w:r w:rsidRPr="00641766">
        <w:t xml:space="preserve">” </w:t>
      </w:r>
      <w:bookmarkEnd w:id="12"/>
      <w:r w:rsidRPr="00641766">
        <w:t>published by the Federation Internationale Des Ingenieurs – Conseils (FIDIC) and the “Particular Conditions”</w:t>
      </w:r>
      <w:r w:rsidRPr="00280021">
        <w:rPr>
          <w:szCs w:val="24"/>
        </w:rPr>
        <w:t xml:space="preserve"> to be used by Borrowers when applying these “General Conditions.”</w:t>
      </w:r>
      <w:r w:rsidR="007C757F">
        <w:rPr>
          <w:szCs w:val="24"/>
        </w:rPr>
        <w:t xml:space="preserve"> </w:t>
      </w:r>
      <w:r w:rsidRPr="00641766">
        <w:t xml:space="preserve">An original copy of the FIDIC publication i.e. </w:t>
      </w:r>
      <w:r w:rsidR="007C757F" w:rsidRPr="00641766">
        <w:t xml:space="preserve">“Conditions of Contract for </w:t>
      </w:r>
      <w:r w:rsidR="007C757F">
        <w:t xml:space="preserve">Design, Build and Operate Projects </w:t>
      </w:r>
      <w:r w:rsidR="007C757F" w:rsidRPr="00641766">
        <w:t xml:space="preserve">” </w:t>
      </w:r>
      <w:r w:rsidRPr="00641766">
        <w:t xml:space="preserve"> must be obtained from FIDIC</w:t>
      </w:r>
      <w:r>
        <w:t>.</w:t>
      </w:r>
    </w:p>
    <w:p w14:paraId="568D780A" w14:textId="03BC38D0" w:rsidR="00320040" w:rsidRPr="004135F6" w:rsidRDefault="00320040" w:rsidP="00320040">
      <w:pPr>
        <w:widowControl w:val="0"/>
        <w:autoSpaceDE w:val="0"/>
        <w:autoSpaceDN w:val="0"/>
        <w:spacing w:after="200"/>
        <w:rPr>
          <w:rFonts w:cstheme="minorHAnsi"/>
        </w:rPr>
      </w:pPr>
      <w:bookmarkStart w:id="13" w:name="_Hlk15476920"/>
      <w:r w:rsidRPr="00E515E4">
        <w:rPr>
          <w:rFonts w:cstheme="minorHAnsi"/>
        </w:rPr>
        <w:t xml:space="preserve">The </w:t>
      </w:r>
      <w:r w:rsidR="009372A6">
        <w:rPr>
          <w:rFonts w:cstheme="minorHAnsi"/>
        </w:rPr>
        <w:t>January 2021</w:t>
      </w:r>
      <w:r w:rsidRPr="00E515E4">
        <w:rPr>
          <w:rFonts w:cstheme="minorHAnsi"/>
        </w:rPr>
        <w:t xml:space="preserve"> version includes provisions to reflect the Bank’s disqualification of contractors for non- compliance with SEA/SH obligations. For </w:t>
      </w:r>
      <w:r w:rsidRPr="00E515E4">
        <w:t>contracts under Projects assessed as high risk for Sexual Exploitation and</w:t>
      </w:r>
      <w:r w:rsidRPr="00E515E4">
        <w:rPr>
          <w:color w:val="000000" w:themeColor="text1"/>
        </w:rPr>
        <w:t xml:space="preserve"> Abuse </w:t>
      </w:r>
      <w:r w:rsidRPr="00E515E4">
        <w:rPr>
          <w:rFonts w:cstheme="minorHAnsi"/>
        </w:rPr>
        <w:t>(SEA) and/or Sexual Harassment (SH), the corresponding SPD with the Bank’s disqualification mechanism provisions shall be applied.</w:t>
      </w:r>
    </w:p>
    <w:bookmarkEnd w:id="13"/>
    <w:p w14:paraId="2BE4C244" w14:textId="77777777" w:rsidR="006D5A1C" w:rsidRPr="001E018B" w:rsidRDefault="006D5A1C" w:rsidP="00FD34C8">
      <w:pPr>
        <w:pStyle w:val="Default"/>
        <w:spacing w:after="24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01FD709E" w14:textId="77777777" w:rsidR="006D5A1C" w:rsidRPr="002A25CB" w:rsidRDefault="006D5A1C" w:rsidP="00FD34C8">
      <w:pPr>
        <w:pStyle w:val="plane"/>
        <w:spacing w:after="24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72D5FC91" w14:textId="77777777" w:rsidR="00B73B7E" w:rsidRDefault="007542A9" w:rsidP="00FD34C8">
      <w:pPr>
        <w:autoSpaceDE w:val="0"/>
        <w:autoSpaceDN w:val="0"/>
        <w:adjustRightInd w:val="0"/>
        <w:spacing w:after="24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16473619" w14:textId="77777777" w:rsidR="002017EB" w:rsidRDefault="00C63DD8" w:rsidP="00FD34C8">
      <w:pPr>
        <w:autoSpaceDE w:val="0"/>
        <w:autoSpaceDN w:val="0"/>
        <w:adjustRightInd w:val="0"/>
        <w:spacing w:after="24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44F32B62" w14:textId="77777777" w:rsidR="00AB2716" w:rsidRDefault="00EF6FFF" w:rsidP="00FD34C8">
      <w:pPr>
        <w:autoSpaceDE w:val="0"/>
        <w:autoSpaceDN w:val="0"/>
        <w:adjustRightInd w:val="0"/>
        <w:spacing w:after="240"/>
        <w:rPr>
          <w:color w:val="000000"/>
          <w:szCs w:val="24"/>
        </w:rPr>
      </w:pPr>
      <w:r>
        <w:rPr>
          <w:color w:val="000000"/>
          <w:szCs w:val="24"/>
        </w:rPr>
        <w:t xml:space="preserve">Guidance </w:t>
      </w:r>
      <w:r w:rsidR="00AB2716">
        <w:rPr>
          <w:color w:val="000000"/>
          <w:szCs w:val="24"/>
        </w:rPr>
        <w:t xml:space="preserve">to this SPD can be found at </w:t>
      </w:r>
      <w:hyperlink r:id="rId21"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sidR="00F35B59">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3FD42153" w14:textId="77777777" w:rsidR="00386060" w:rsidRPr="00753D88" w:rsidRDefault="00386060" w:rsidP="00FD34C8">
      <w:pPr>
        <w:spacing w:after="240"/>
      </w:pPr>
      <w:r w:rsidRPr="00753D88">
        <w:t>This SPD applies to projects funded by International Bank for Reconstruction and Development (IBRD) and the International Development Association (IDA) where the Legal Agreement makes reference to the Procurement Regulations.</w:t>
      </w:r>
    </w:p>
    <w:p w14:paraId="480F3502" w14:textId="77777777" w:rsidR="00386060" w:rsidRDefault="00386060" w:rsidP="00FD34C8">
      <w:pPr>
        <w:spacing w:after="240"/>
      </w:pPr>
      <w:r w:rsidRPr="00753D88">
        <w:t>To obtain further information on procurement under World Bank funded projects or for question regarding the use of this SPD, contact:</w:t>
      </w:r>
    </w:p>
    <w:p w14:paraId="0A716EFD" w14:textId="77777777" w:rsidR="00386060" w:rsidRPr="00753D88" w:rsidRDefault="00386060" w:rsidP="00386060">
      <w:pPr>
        <w:jc w:val="center"/>
      </w:pPr>
      <w:r w:rsidRPr="00753D88">
        <w:t>Chief Procurement Officer</w:t>
      </w:r>
    </w:p>
    <w:p w14:paraId="3CBB8A8B" w14:textId="77777777" w:rsidR="00386060" w:rsidRPr="00753D88" w:rsidRDefault="00386060" w:rsidP="00386060">
      <w:pPr>
        <w:jc w:val="center"/>
      </w:pPr>
      <w:r w:rsidRPr="00753D88">
        <w:t>Standards, Procurement and Financial Management Department</w:t>
      </w:r>
    </w:p>
    <w:p w14:paraId="01BEDDE7" w14:textId="77777777" w:rsidR="00386060" w:rsidRPr="00753D88" w:rsidRDefault="00386060" w:rsidP="00386060">
      <w:pPr>
        <w:jc w:val="center"/>
      </w:pPr>
      <w:r w:rsidRPr="00753D88">
        <w:t>The World Bank</w:t>
      </w:r>
    </w:p>
    <w:p w14:paraId="12538D82" w14:textId="77777777" w:rsidR="00386060" w:rsidRPr="00753D88" w:rsidRDefault="00386060" w:rsidP="00386060">
      <w:pPr>
        <w:jc w:val="center"/>
      </w:pPr>
      <w:r w:rsidRPr="00753D88">
        <w:t>1818 H Street, NW</w:t>
      </w:r>
    </w:p>
    <w:p w14:paraId="2A687C9C" w14:textId="77777777" w:rsidR="00386060" w:rsidRPr="00753D88" w:rsidRDefault="00386060" w:rsidP="00386060">
      <w:pPr>
        <w:jc w:val="center"/>
      </w:pPr>
      <w:r w:rsidRPr="00753D88">
        <w:t>Washington, D.C. 20433 U.S.A.</w:t>
      </w:r>
    </w:p>
    <w:p w14:paraId="058148FD" w14:textId="77777777" w:rsidR="00055284" w:rsidRDefault="0048418E" w:rsidP="00055284">
      <w:pPr>
        <w:jc w:val="center"/>
        <w:rPr>
          <w:i/>
        </w:rPr>
      </w:pPr>
      <w:hyperlink r:id="rId22" w:history="1">
        <w:r w:rsidR="00055284">
          <w:rPr>
            <w:rStyle w:val="Hyperlink"/>
          </w:rPr>
          <w:t>pfquestions@worldbank.org</w:t>
        </w:r>
      </w:hyperlink>
    </w:p>
    <w:p w14:paraId="4BD9BCFE" w14:textId="77777777" w:rsidR="00DD4B97" w:rsidRDefault="0048418E" w:rsidP="00FD34C8">
      <w:pPr>
        <w:jc w:val="center"/>
        <w:rPr>
          <w:b/>
          <w:sz w:val="44"/>
          <w:szCs w:val="44"/>
        </w:rPr>
      </w:pPr>
      <w:hyperlink r:id="rId23" w:history="1">
        <w:r w:rsidR="00386060" w:rsidRPr="00753D88">
          <w:t>http://www.worldbank.org</w:t>
        </w:r>
      </w:hyperlink>
      <w:r w:rsidR="00DD4B97">
        <w:rPr>
          <w:b/>
          <w:sz w:val="44"/>
          <w:szCs w:val="44"/>
        </w:rPr>
        <w:br w:type="page"/>
      </w:r>
    </w:p>
    <w:p w14:paraId="7B34471E" w14:textId="77777777" w:rsidR="00876210" w:rsidRPr="00A4447D" w:rsidRDefault="00876210" w:rsidP="00876210">
      <w:pPr>
        <w:pStyle w:val="Title"/>
        <w:rPr>
          <w:szCs w:val="48"/>
        </w:rPr>
      </w:pPr>
      <w:r w:rsidRPr="00A4447D">
        <w:rPr>
          <w:szCs w:val="48"/>
        </w:rPr>
        <w:t>Standard Procurement Document</w:t>
      </w:r>
    </w:p>
    <w:p w14:paraId="1F994ADA" w14:textId="77777777" w:rsidR="00876210" w:rsidRPr="00A01121" w:rsidRDefault="00876210" w:rsidP="00876210">
      <w:pPr>
        <w:jc w:val="center"/>
        <w:rPr>
          <w:b/>
          <w:szCs w:val="24"/>
        </w:rPr>
      </w:pPr>
    </w:p>
    <w:p w14:paraId="56D957E6" w14:textId="77777777" w:rsidR="00876210" w:rsidRPr="00A01121" w:rsidRDefault="00876210" w:rsidP="00FD34C8">
      <w:pPr>
        <w:spacing w:after="120"/>
        <w:jc w:val="center"/>
        <w:rPr>
          <w:b/>
          <w:sz w:val="48"/>
        </w:rPr>
      </w:pPr>
      <w:r w:rsidRPr="00A01121">
        <w:rPr>
          <w:b/>
          <w:sz w:val="48"/>
        </w:rPr>
        <w:t>Summary</w:t>
      </w:r>
    </w:p>
    <w:p w14:paraId="6B0DF010" w14:textId="77777777" w:rsidR="00055284" w:rsidRDefault="00055284" w:rsidP="00FD34C8">
      <w:pPr>
        <w:spacing w:after="120"/>
        <w:jc w:val="center"/>
        <w:rPr>
          <w:b/>
          <w:bCs/>
          <w:color w:val="000000"/>
          <w:sz w:val="32"/>
          <w:szCs w:val="32"/>
        </w:rPr>
      </w:pPr>
      <w:r w:rsidRPr="009449AB">
        <w:rPr>
          <w:b/>
          <w:bCs/>
          <w:color w:val="000000"/>
          <w:sz w:val="32"/>
          <w:szCs w:val="32"/>
        </w:rPr>
        <w:t>Specific Procurement Notice</w:t>
      </w:r>
    </w:p>
    <w:p w14:paraId="10BF8A08" w14:textId="77777777" w:rsidR="003D5498" w:rsidRPr="009449AB" w:rsidRDefault="003D5498" w:rsidP="00FD34C8">
      <w:pPr>
        <w:spacing w:after="120"/>
        <w:jc w:val="center"/>
        <w:rPr>
          <w:b/>
          <w:bCs/>
          <w:color w:val="000000"/>
          <w:sz w:val="32"/>
          <w:szCs w:val="32"/>
        </w:rPr>
      </w:pPr>
    </w:p>
    <w:p w14:paraId="1F1EFDE5"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02FEFB62" w14:textId="77777777"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14:paraId="0AFE9321"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14:paraId="635F1921"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14:paraId="5253E40A" w14:textId="77777777" w:rsidR="00055284" w:rsidRDefault="00055284" w:rsidP="00876210">
      <w:pPr>
        <w:pStyle w:val="explanatorynotes"/>
        <w:rPr>
          <w:rFonts w:ascii="Times New Roman" w:hAnsi="Times New Roman"/>
          <w:b/>
          <w:sz w:val="28"/>
          <w:szCs w:val="28"/>
        </w:rPr>
      </w:pPr>
    </w:p>
    <w:p w14:paraId="7760351D" w14:textId="77777777" w:rsidR="00876210" w:rsidRPr="00A01121" w:rsidRDefault="00876210" w:rsidP="003D5498">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40E27F70"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4C3FC6BA"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45B79BA5"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2FDAED1F"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7CC7927A" w14:textId="77777777" w:rsidR="00876210" w:rsidRPr="002D4DEE" w:rsidRDefault="00876210" w:rsidP="003D5498">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0F4B58D2" w14:textId="77777777" w:rsidR="00876210" w:rsidRPr="00753D88" w:rsidRDefault="00876210" w:rsidP="005A4D06">
      <w:pPr>
        <w:widowControl w:val="0"/>
        <w:spacing w:before="120" w:after="240"/>
        <w:ind w:left="1530" w:right="-74"/>
        <w:rPr>
          <w:szCs w:val="24"/>
        </w:rPr>
      </w:pPr>
      <w:r w:rsidRPr="00753D88">
        <w:rPr>
          <w:szCs w:val="24"/>
        </w:rPr>
        <w:t xml:space="preserve">This Section specifies the methodology that will be used to determine the Most Advantageous Proposal. </w:t>
      </w:r>
    </w:p>
    <w:p w14:paraId="589B2590" w14:textId="77777777" w:rsidR="00876210" w:rsidRPr="00A01121" w:rsidRDefault="00876210" w:rsidP="00FD34C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52FCE4C5" w14:textId="77777777" w:rsidR="00876210" w:rsidRPr="00E87EA5" w:rsidRDefault="00876210" w:rsidP="00FD34C8">
      <w:pPr>
        <w:pStyle w:val="explanatorynotes"/>
        <w:spacing w:line="240" w:lineRule="auto"/>
        <w:ind w:left="1440" w:hanging="1440"/>
        <w:rPr>
          <w:rFonts w:cs="Arial"/>
          <w:color w:val="FF0000"/>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Proposal. </w:t>
      </w:r>
    </w:p>
    <w:p w14:paraId="4AE14324" w14:textId="77777777" w:rsidR="00876210" w:rsidRPr="00E87EA5" w:rsidRDefault="00876210" w:rsidP="005A4D06">
      <w:pPr>
        <w:pStyle w:val="explanatorynotes"/>
        <w:keepNext/>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3ED9934C" w14:textId="77777777" w:rsidR="00876210" w:rsidRPr="00E87EA5" w:rsidRDefault="00876210" w:rsidP="00FD34C8">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BF48E92" w14:textId="77777777" w:rsidR="00876210" w:rsidRPr="00E87EA5" w:rsidRDefault="00876210" w:rsidP="00FD34C8">
      <w:pPr>
        <w:spacing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300E4737" w14:textId="77777777" w:rsidR="00876210" w:rsidRPr="006C5114" w:rsidRDefault="00876210" w:rsidP="00FD34C8">
      <w:pPr>
        <w:spacing w:before="12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2ECECA18"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4E2BCEA3"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01A32DD8" w14:textId="77777777" w:rsidR="00055055" w:rsidRDefault="00055055" w:rsidP="00FD34C8">
      <w:pPr>
        <w:pStyle w:val="List"/>
        <w:spacing w:before="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bookmarkStart w:id="14" w:name="_Hlk16082796"/>
      <w:r w:rsidR="008D2320" w:rsidRPr="00A67B01">
        <w:rPr>
          <w:noProof/>
        </w:rPr>
        <w:t>environmental</w:t>
      </w:r>
      <w:r w:rsidR="008D2320">
        <w:rPr>
          <w:noProof/>
        </w:rPr>
        <w:t xml:space="preserve"> </w:t>
      </w:r>
      <w:r w:rsidR="008D2320" w:rsidRPr="00A67B01">
        <w:rPr>
          <w:noProof/>
        </w:rPr>
        <w:t xml:space="preserve">and social </w:t>
      </w:r>
      <w:r w:rsidR="008D2320" w:rsidRPr="00A67B01">
        <w:t>(ES) requirements</w:t>
      </w:r>
      <w:r w:rsidR="008D2320" w:rsidRPr="00A67B01">
        <w:rPr>
          <w:noProof/>
        </w:rPr>
        <w:t xml:space="preserve"> </w:t>
      </w:r>
      <w:r w:rsidR="008D2320" w:rsidRPr="00A67B01">
        <w:rPr>
          <w:color w:val="000000" w:themeColor="text1"/>
        </w:rPr>
        <w:t>(including requirements related</w:t>
      </w:r>
      <w:r w:rsidR="008D2320">
        <w:rPr>
          <w:color w:val="000000" w:themeColor="text1"/>
        </w:rPr>
        <w:t xml:space="preserve"> to Sexual Exploitation and </w:t>
      </w:r>
      <w:r w:rsidR="002B705B">
        <w:rPr>
          <w:color w:val="000000" w:themeColor="text1"/>
        </w:rPr>
        <w:t xml:space="preserve">Abuse </w:t>
      </w:r>
      <w:r w:rsidR="008D2320">
        <w:rPr>
          <w:color w:val="000000" w:themeColor="text1"/>
        </w:rPr>
        <w:t>(SEA)</w:t>
      </w:r>
      <w:r w:rsidR="002B705B">
        <w:rPr>
          <w:color w:val="000000" w:themeColor="text1"/>
        </w:rPr>
        <w:t xml:space="preserve"> and Sexual Harassment (SH)</w:t>
      </w:r>
      <w:r w:rsidR="008D2320">
        <w:rPr>
          <w:color w:val="000000" w:themeColor="text1"/>
        </w:rPr>
        <w:t>)</w:t>
      </w:r>
      <w:r w:rsidR="002B705B">
        <w:rPr>
          <w:color w:val="000000" w:themeColor="text1"/>
        </w:rPr>
        <w:t xml:space="preserve"> </w:t>
      </w:r>
      <w:r w:rsidR="008D2320">
        <w:rPr>
          <w:color w:val="000000" w:themeColor="text1"/>
        </w:rPr>
        <w:t>which are</w:t>
      </w:r>
      <w:r w:rsidR="008D2320">
        <w:t xml:space="preserve"> </w:t>
      </w:r>
      <w:bookmarkEnd w:id="14"/>
      <w:r w:rsidRPr="00FE3403">
        <w:t>to be satisfied by the contractor in designing and executing the works.</w:t>
      </w:r>
      <w:r w:rsidR="00367671">
        <w:t xml:space="preserve"> </w:t>
      </w:r>
    </w:p>
    <w:p w14:paraId="6C2256C9"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7C685A5F" w14:textId="77777777" w:rsidR="00876210" w:rsidRPr="00704847" w:rsidRDefault="00876210" w:rsidP="00FD34C8">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4A5FF5E8" w14:textId="77777777" w:rsidR="006D5A1C" w:rsidRPr="00FE3403" w:rsidRDefault="00B73B7E" w:rsidP="00FD34C8">
      <w:pPr>
        <w:tabs>
          <w:tab w:val="right" w:pos="9000"/>
        </w:tabs>
        <w:spacing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14:paraId="5E69A7CF" w14:textId="77777777" w:rsidR="00876210" w:rsidRPr="006C5114" w:rsidRDefault="00876210" w:rsidP="003D549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1657AAEF"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bookmarkStart w:id="15" w:name="_Hlk16082827"/>
      <w:r w:rsidR="008D2320" w:rsidRPr="002372BE">
        <w:rPr>
          <w:rFonts w:ascii="Times New Roman" w:hAnsi="Times New Roman"/>
          <w:noProof/>
        </w:rPr>
        <w:t>This Section includes particular conditions of the contract consisting of: Part A- Contract Data; Part B -Speci</w:t>
      </w:r>
      <w:r w:rsidR="008D2320">
        <w:rPr>
          <w:rFonts w:ascii="Times New Roman" w:hAnsi="Times New Roman"/>
          <w:noProof/>
        </w:rPr>
        <w:t xml:space="preserve">al </w:t>
      </w:r>
      <w:r w:rsidR="008D2320" w:rsidRPr="002372BE">
        <w:rPr>
          <w:rFonts w:ascii="Times New Roman" w:hAnsi="Times New Roman"/>
          <w:noProof/>
        </w:rPr>
        <w:t xml:space="preserve">Provisions, PART C – Fraud and Corruption; and PART D – Environmental and Social (ES) Reporting Metrics for Progress Reports. </w:t>
      </w:r>
      <w:bookmarkEnd w:id="15"/>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3C455A88"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4BAEE6BA"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0FD646D0"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2A6759DA" w14:textId="77777777" w:rsidR="00AB2716" w:rsidRDefault="00AB2716" w:rsidP="005B4881">
      <w:pPr>
        <w:jc w:val="center"/>
        <w:rPr>
          <w:b/>
          <w:sz w:val="32"/>
          <w:szCs w:val="32"/>
          <w:u w:val="single"/>
        </w:rPr>
      </w:pPr>
    </w:p>
    <w:p w14:paraId="59EED430" w14:textId="77777777" w:rsidR="005B4881" w:rsidRPr="00D07A5B" w:rsidRDefault="005B4881" w:rsidP="005B4881">
      <w:pPr>
        <w:jc w:val="center"/>
        <w:rPr>
          <w:b/>
          <w:sz w:val="32"/>
          <w:szCs w:val="32"/>
          <w:u w:val="single"/>
        </w:rPr>
      </w:pPr>
      <w:r w:rsidRPr="00D07A5B">
        <w:rPr>
          <w:b/>
          <w:sz w:val="32"/>
          <w:szCs w:val="32"/>
          <w:u w:val="single"/>
        </w:rPr>
        <w:t>Stage 1 Template</w:t>
      </w:r>
    </w:p>
    <w:p w14:paraId="3A4F2708" w14:textId="77777777" w:rsidR="005B4881" w:rsidRPr="009449AB" w:rsidRDefault="005B4881" w:rsidP="005B4881">
      <w:pPr>
        <w:jc w:val="center"/>
        <w:rPr>
          <w:b/>
          <w:sz w:val="32"/>
          <w:szCs w:val="32"/>
        </w:rPr>
      </w:pPr>
    </w:p>
    <w:p w14:paraId="09991F79"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14:paraId="525915F6"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3EAC5044"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739008A2"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77A81713" w14:textId="77777777" w:rsidR="00AB2716" w:rsidRPr="00CF35B0" w:rsidRDefault="00AB2716" w:rsidP="005B4881">
      <w:pPr>
        <w:jc w:val="center"/>
        <w:rPr>
          <w:bCs/>
          <w:smallCaps/>
          <w:sz w:val="32"/>
          <w:szCs w:val="32"/>
        </w:rPr>
      </w:pPr>
    </w:p>
    <w:p w14:paraId="068A2739"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7D0F57CC" w14:textId="77777777" w:rsidR="005B4881" w:rsidRDefault="005B4881" w:rsidP="005B4881">
      <w:pPr>
        <w:rPr>
          <w:b/>
          <w:color w:val="000000"/>
          <w:spacing w:val="-2"/>
        </w:rPr>
      </w:pPr>
    </w:p>
    <w:p w14:paraId="50A81FC0" w14:textId="77777777" w:rsidR="005B4881" w:rsidRPr="009449AB" w:rsidRDefault="005B4881" w:rsidP="005B4881">
      <w:pPr>
        <w:rPr>
          <w:b/>
          <w:color w:val="000000"/>
          <w:spacing w:val="-2"/>
        </w:rPr>
      </w:pPr>
    </w:p>
    <w:p w14:paraId="5CD6DF4A"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3A411238"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6D64BD3E"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4CBCD7A1"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03A908BE"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06C11EEB"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39CBD232"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5B4BA42D" w14:textId="77777777" w:rsidR="005B4881" w:rsidRDefault="005B4881" w:rsidP="005B4881">
      <w:pPr>
        <w:rPr>
          <w:color w:val="000000"/>
          <w:spacing w:val="-2"/>
        </w:rPr>
      </w:pPr>
    </w:p>
    <w:p w14:paraId="7FE62E48"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3C8A7B7D" w14:textId="77777777" w:rsidR="005B4881" w:rsidRDefault="005B4881" w:rsidP="005B4881">
      <w:pPr>
        <w:numPr>
          <w:ilvl w:val="12"/>
          <w:numId w:val="0"/>
        </w:numPr>
        <w:rPr>
          <w:i/>
          <w:iCs/>
          <w:szCs w:val="24"/>
        </w:rPr>
      </w:pPr>
    </w:p>
    <w:p w14:paraId="27B043A7" w14:textId="77777777" w:rsidR="005B4881" w:rsidRPr="000811DF" w:rsidRDefault="005B4881" w:rsidP="005B4881">
      <w:pPr>
        <w:numPr>
          <w:ilvl w:val="12"/>
          <w:numId w:val="0"/>
        </w:numPr>
        <w:rPr>
          <w:i/>
          <w:iCs/>
          <w:szCs w:val="24"/>
        </w:rPr>
      </w:pPr>
    </w:p>
    <w:p w14:paraId="30201DF5"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5B2A13FF"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784E0F3A" w14:textId="77777777"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65AB0BFE"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6DF80D13" w14:textId="77777777"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24"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601A9121" w14:textId="77777777"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14:paraId="763E894F"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14:paraId="5826923C" w14:textId="77777777" w:rsidR="00F72585" w:rsidRPr="00753D88" w:rsidRDefault="00F72585" w:rsidP="00585A1A">
      <w:pPr>
        <w:pStyle w:val="ListParagraph"/>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14:paraId="5AC4EF6C" w14:textId="77777777"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14:paraId="5021E417" w14:textId="77777777"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14:paraId="3F3828BD" w14:textId="77777777" w:rsidR="00F72585" w:rsidRPr="00366EB6"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8"/>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14:paraId="687FA117" w14:textId="77777777" w:rsidR="00F10F23" w:rsidRDefault="00F10F23" w:rsidP="00585A1A">
      <w:pPr>
        <w:pStyle w:val="ListParagraph"/>
        <w:numPr>
          <w:ilvl w:val="0"/>
          <w:numId w:val="19"/>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0353E5AC" w14:textId="77777777" w:rsidR="00F555B8" w:rsidRPr="00A91282" w:rsidRDefault="00574A76" w:rsidP="00585A1A">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449EA3B1" w14:textId="77777777" w:rsidR="00F72585" w:rsidRPr="00753D88" w:rsidRDefault="00F72585" w:rsidP="00585A1A">
      <w:pPr>
        <w:pStyle w:val="ListParagraph"/>
        <w:numPr>
          <w:ilvl w:val="0"/>
          <w:numId w:val="19"/>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14:paraId="14FA9D97" w14:textId="77777777" w:rsidR="00F72585" w:rsidRPr="00C825A0" w:rsidRDefault="00F72585" w:rsidP="00F72585">
      <w:pPr>
        <w:rPr>
          <w:color w:val="000000"/>
          <w:spacing w:val="-2"/>
        </w:rPr>
      </w:pPr>
    </w:p>
    <w:p w14:paraId="6D7C5DA1" w14:textId="77777777" w:rsidR="005B4881" w:rsidRPr="00D07A5B" w:rsidRDefault="005B4881" w:rsidP="005B4881">
      <w:pPr>
        <w:rPr>
          <w:i/>
          <w:szCs w:val="24"/>
        </w:rPr>
      </w:pPr>
      <w:r w:rsidRPr="00D07A5B">
        <w:rPr>
          <w:i/>
          <w:szCs w:val="24"/>
        </w:rPr>
        <w:t>[Insert name of office]</w:t>
      </w:r>
    </w:p>
    <w:p w14:paraId="5720D708" w14:textId="77777777" w:rsidR="005B4881" w:rsidRPr="00D07A5B" w:rsidRDefault="005B4881" w:rsidP="005B4881">
      <w:pPr>
        <w:rPr>
          <w:i/>
          <w:szCs w:val="24"/>
        </w:rPr>
      </w:pPr>
      <w:r w:rsidRPr="00D07A5B">
        <w:rPr>
          <w:i/>
          <w:szCs w:val="24"/>
        </w:rPr>
        <w:t>[Insert name of officer and title]</w:t>
      </w:r>
    </w:p>
    <w:p w14:paraId="21E63D54" w14:textId="77777777"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14:paraId="18CB76D1" w14:textId="77777777" w:rsidR="005B4881" w:rsidRPr="00D07A5B" w:rsidRDefault="005B4881" w:rsidP="005B4881">
      <w:pPr>
        <w:rPr>
          <w:i/>
          <w:szCs w:val="24"/>
        </w:rPr>
      </w:pPr>
      <w:r w:rsidRPr="00D07A5B">
        <w:rPr>
          <w:i/>
          <w:szCs w:val="24"/>
        </w:rPr>
        <w:t>[Insert telephone number, country and city codes]</w:t>
      </w:r>
    </w:p>
    <w:p w14:paraId="5099E559" w14:textId="77777777" w:rsidR="005B4881" w:rsidRPr="00D07A5B" w:rsidRDefault="005B4881" w:rsidP="005B4881">
      <w:pPr>
        <w:rPr>
          <w:i/>
          <w:szCs w:val="24"/>
        </w:rPr>
      </w:pPr>
      <w:r w:rsidRPr="00D07A5B">
        <w:rPr>
          <w:i/>
          <w:szCs w:val="24"/>
        </w:rPr>
        <w:t>[Insert facsimile number, country and city codes]</w:t>
      </w:r>
    </w:p>
    <w:p w14:paraId="3B0074BA" w14:textId="77777777" w:rsidR="005B4881" w:rsidRPr="00D07A5B" w:rsidRDefault="00BC48C7" w:rsidP="005B4881">
      <w:pPr>
        <w:tabs>
          <w:tab w:val="left" w:pos="2628"/>
        </w:tabs>
        <w:rPr>
          <w:i/>
          <w:szCs w:val="24"/>
        </w:rPr>
      </w:pPr>
      <w:r>
        <w:rPr>
          <w:i/>
          <w:szCs w:val="24"/>
        </w:rPr>
        <w:t>[Insert email address]</w:t>
      </w:r>
    </w:p>
    <w:p w14:paraId="1B8AE4E8" w14:textId="77777777" w:rsidR="005B4881" w:rsidRPr="00D07A5B" w:rsidRDefault="005B4881" w:rsidP="005B4881">
      <w:pPr>
        <w:spacing w:after="180"/>
        <w:rPr>
          <w:i/>
          <w:szCs w:val="24"/>
        </w:rPr>
      </w:pPr>
      <w:r w:rsidRPr="00D07A5B">
        <w:rPr>
          <w:i/>
          <w:szCs w:val="24"/>
        </w:rPr>
        <w:t>[Insert web site address]</w:t>
      </w:r>
    </w:p>
    <w:p w14:paraId="3A7C49E2" w14:textId="77777777" w:rsidR="00F72585" w:rsidRDefault="00F72585" w:rsidP="00F72585">
      <w:pPr>
        <w:jc w:val="left"/>
        <w:rPr>
          <w:b/>
          <w:sz w:val="48"/>
        </w:rPr>
      </w:pPr>
    </w:p>
    <w:p w14:paraId="4D2B4662" w14:textId="77777777" w:rsidR="00F72585" w:rsidRDefault="00F72585">
      <w:pPr>
        <w:jc w:val="left"/>
        <w:rPr>
          <w:b/>
          <w:sz w:val="48"/>
        </w:rPr>
      </w:pPr>
      <w:r>
        <w:rPr>
          <w:b/>
          <w:sz w:val="48"/>
        </w:rPr>
        <w:br w:type="page"/>
      </w:r>
    </w:p>
    <w:p w14:paraId="1037EAEE" w14:textId="77777777" w:rsidR="00F72585" w:rsidRDefault="00F72585" w:rsidP="00F72585">
      <w:pPr>
        <w:jc w:val="left"/>
        <w:rPr>
          <w:b/>
          <w:sz w:val="48"/>
        </w:rPr>
        <w:sectPr w:rsidR="00F72585" w:rsidSect="00367671">
          <w:headerReference w:type="first" r:id="rId25"/>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C3C7152" w14:textId="77777777" w:rsidR="005B4881" w:rsidRDefault="005B4881" w:rsidP="005B4881">
      <w:pPr>
        <w:jc w:val="center"/>
        <w:rPr>
          <w:b/>
          <w:sz w:val="32"/>
          <w:szCs w:val="32"/>
        </w:rPr>
      </w:pPr>
      <w:r w:rsidRPr="009449AB">
        <w:rPr>
          <w:b/>
          <w:sz w:val="32"/>
          <w:szCs w:val="32"/>
        </w:rPr>
        <w:t xml:space="preserve">Notice of Request for </w:t>
      </w:r>
      <w:r>
        <w:rPr>
          <w:b/>
          <w:sz w:val="32"/>
          <w:szCs w:val="32"/>
        </w:rPr>
        <w:t>Proposals</w:t>
      </w:r>
    </w:p>
    <w:p w14:paraId="77F006F1" w14:textId="77777777"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14:paraId="4E474A54" w14:textId="77777777" w:rsidR="00365120" w:rsidRPr="009449AB" w:rsidRDefault="00365120" w:rsidP="005B4881">
      <w:pPr>
        <w:jc w:val="center"/>
        <w:rPr>
          <w:b/>
          <w:sz w:val="32"/>
          <w:szCs w:val="32"/>
        </w:rPr>
      </w:pPr>
    </w:p>
    <w:p w14:paraId="1FFB5F3F"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14:paraId="0981A87D"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4E298A84"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2AB3D241" w14:textId="77777777"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14:paraId="4F95DB75" w14:textId="77777777" w:rsidR="00F72585" w:rsidRPr="00C825A0" w:rsidRDefault="00F72585" w:rsidP="005B4881">
      <w:pPr>
        <w:rPr>
          <w:b/>
          <w:color w:val="000000"/>
          <w:spacing w:val="-2"/>
        </w:rPr>
      </w:pPr>
    </w:p>
    <w:p w14:paraId="7D801DB2" w14:textId="77777777"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14:paraId="370032A5" w14:textId="77777777"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14:paraId="1DA3BCE2" w14:textId="77777777"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14:paraId="2D91F4E2" w14:textId="77777777"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14:paraId="536C4037" w14:textId="77777777"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14:paraId="7AE86E12" w14:textId="77777777"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14:paraId="41D39E8D" w14:textId="77777777"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14:paraId="6E76645B"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2579C5C7" w14:textId="366F9A79" w:rsidR="005B4881" w:rsidRPr="000811DF" w:rsidRDefault="005B4881" w:rsidP="005B4881">
      <w:pPr>
        <w:numPr>
          <w:ilvl w:val="12"/>
          <w:numId w:val="0"/>
        </w:numPr>
        <w:rPr>
          <w:i/>
          <w:iCs/>
          <w:szCs w:val="24"/>
        </w:rPr>
      </w:pPr>
      <w:r w:rsidRPr="000811DF">
        <w:rPr>
          <w:bCs/>
          <w:i/>
          <w:iCs/>
          <w:szCs w:val="24"/>
        </w:rPr>
        <w:t>Proposer’s name and address</w:t>
      </w:r>
      <w:r w:rsidRPr="000811DF">
        <w:rPr>
          <w:i/>
          <w:iCs/>
          <w:szCs w:val="24"/>
        </w:rPr>
        <w:t>]</w:t>
      </w:r>
    </w:p>
    <w:p w14:paraId="4BA52993" w14:textId="77777777" w:rsidR="005B4881" w:rsidRPr="000811DF" w:rsidRDefault="005B4881" w:rsidP="005B4881">
      <w:pPr>
        <w:numPr>
          <w:ilvl w:val="12"/>
          <w:numId w:val="0"/>
        </w:numPr>
        <w:rPr>
          <w:i/>
          <w:iCs/>
          <w:szCs w:val="24"/>
        </w:rPr>
      </w:pPr>
    </w:p>
    <w:p w14:paraId="1A38D4C8" w14:textId="77777777" w:rsidR="005B4881" w:rsidRPr="000811DF"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0811DF">
        <w:rPr>
          <w:szCs w:val="24"/>
        </w:rPr>
        <w:t>Dear Ladies and/or Gentlemen,</w:t>
      </w:r>
    </w:p>
    <w:p w14:paraId="1147B11C" w14:textId="77777777" w:rsidR="00F72585" w:rsidRDefault="00F72585" w:rsidP="005A4D06">
      <w:pPr>
        <w:pStyle w:val="ListParagraph"/>
        <w:numPr>
          <w:ilvl w:val="0"/>
          <w:numId w:val="20"/>
        </w:numPr>
        <w:suppressAutoHyphens/>
        <w:spacing w:before="120" w:after="120"/>
        <w:ind w:left="450" w:hanging="450"/>
        <w:contextualSpacing w:val="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14:paraId="06623859" w14:textId="77777777" w:rsidR="00F72585" w:rsidRDefault="00F72585" w:rsidP="005A4D06">
      <w:pPr>
        <w:pStyle w:val="ListParagraph"/>
        <w:numPr>
          <w:ilvl w:val="0"/>
          <w:numId w:val="20"/>
        </w:numPr>
        <w:suppressAutoHyphens/>
        <w:spacing w:before="120" w:after="120"/>
        <w:ind w:left="450" w:hanging="450"/>
        <w:contextualSpacing w:val="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14:paraId="1D144EE7" w14:textId="0D0E080C" w:rsidR="00F72585" w:rsidRPr="003C65B4" w:rsidRDefault="00F72585" w:rsidP="005A4D06">
      <w:pPr>
        <w:pStyle w:val="ListParagraph"/>
        <w:numPr>
          <w:ilvl w:val="0"/>
          <w:numId w:val="20"/>
        </w:numPr>
        <w:suppressAutoHyphens/>
        <w:spacing w:before="120" w:after="120"/>
        <w:ind w:left="450" w:hanging="450"/>
        <w:contextualSpacing w:val="0"/>
        <w:rPr>
          <w:color w:val="000000"/>
          <w:spacing w:val="-2"/>
        </w:rPr>
      </w:pPr>
      <w:r>
        <w:t xml:space="preserve">The Proposal shall be submitted no later than </w:t>
      </w:r>
      <w:r w:rsidR="00F16114" w:rsidRPr="003C65B4">
        <w:rPr>
          <w:i/>
        </w:rPr>
        <w:t>[</w:t>
      </w:r>
      <w:r w:rsidR="008C0050" w:rsidRPr="003C65B4">
        <w:rPr>
          <w:i/>
        </w:rPr>
        <w:t>insert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9"/>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14:paraId="2F23B841" w14:textId="77777777" w:rsidR="00F72585" w:rsidRDefault="00F72585" w:rsidP="005A4D06">
      <w:pPr>
        <w:pStyle w:val="ListParagraph"/>
        <w:widowControl w:val="0"/>
        <w:numPr>
          <w:ilvl w:val="0"/>
          <w:numId w:val="20"/>
        </w:numPr>
        <w:spacing w:before="120" w:after="120"/>
        <w:ind w:left="450" w:right="-74" w:hanging="450"/>
        <w:contextualSpacing w:val="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14:paraId="08606DC5" w14:textId="69B19ECE" w:rsidR="008F7D02" w:rsidRDefault="008F7D02" w:rsidP="005A4D06">
      <w:pPr>
        <w:pStyle w:val="ListParagraph"/>
        <w:numPr>
          <w:ilvl w:val="0"/>
          <w:numId w:val="20"/>
        </w:numPr>
        <w:suppressAutoHyphens/>
        <w:spacing w:before="120" w:after="120"/>
        <w:ind w:left="450"/>
        <w:contextualSpacing w:val="0"/>
        <w:rPr>
          <w:noProof/>
        </w:rPr>
      </w:pPr>
      <w:r>
        <w:rPr>
          <w:noProof/>
        </w:rPr>
        <w:t xml:space="preserve">The Proposal shall be valid,  until </w:t>
      </w:r>
      <w:r>
        <w:rPr>
          <w:i/>
          <w:noProof/>
        </w:rPr>
        <w:t>[insert date]</w:t>
      </w:r>
      <w:r>
        <w:t xml:space="preserve"> or any extended date if amended by the Employer in accordance with the RFP.</w:t>
      </w:r>
      <w:r w:rsidR="00C7292E">
        <w:t xml:space="preserve"> </w:t>
      </w:r>
      <w:r w:rsidR="00C7292E" w:rsidRPr="00667144">
        <w:rPr>
          <w:b/>
          <w:i/>
          <w:noProof/>
          <w:szCs w:val="24"/>
        </w:rPr>
        <w:t xml:space="preserve">[insert </w:t>
      </w:r>
      <w:r w:rsidR="00C7292E"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C77F0C">
        <w:rPr>
          <w:b/>
          <w:i/>
          <w:color w:val="000000" w:themeColor="text1"/>
        </w:rPr>
        <w:t xml:space="preserve">the risk of </w:t>
      </w:r>
      <w:r w:rsidR="00C7292E" w:rsidRPr="00667144">
        <w:rPr>
          <w:b/>
          <w:i/>
          <w:color w:val="000000" w:themeColor="text1"/>
        </w:rPr>
        <w:t xml:space="preserve">errors by proposers, the proposal validity period is a specific date and not linked to the deadline for submission of proposals.]  </w:t>
      </w:r>
    </w:p>
    <w:p w14:paraId="765FD9B8" w14:textId="50031B4C" w:rsidR="00F72585" w:rsidRDefault="00F72585" w:rsidP="005A4D06">
      <w:pPr>
        <w:pStyle w:val="ListParagraph"/>
        <w:numPr>
          <w:ilvl w:val="0"/>
          <w:numId w:val="20"/>
        </w:numPr>
        <w:suppressAutoHyphens/>
        <w:spacing w:before="120" w:after="120"/>
        <w:ind w:left="450" w:hanging="450"/>
        <w:contextualSpacing w:val="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0"/>
      </w:r>
    </w:p>
    <w:p w14:paraId="56306469" w14:textId="77777777" w:rsidR="00F72585" w:rsidRDefault="00F72585" w:rsidP="005A4D06">
      <w:pPr>
        <w:pStyle w:val="ListParagraph"/>
        <w:numPr>
          <w:ilvl w:val="0"/>
          <w:numId w:val="20"/>
        </w:numPr>
        <w:suppressAutoHyphens/>
        <w:spacing w:before="120" w:after="120"/>
        <w:ind w:left="450" w:hanging="45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1988FC6B" w14:textId="77777777" w:rsidR="00F72585" w:rsidRDefault="00F72585" w:rsidP="00F72585">
      <w:pPr>
        <w:numPr>
          <w:ilvl w:val="12"/>
          <w:numId w:val="0"/>
        </w:numPr>
        <w:ind w:left="5040" w:hanging="720"/>
        <w:jc w:val="left"/>
      </w:pPr>
    </w:p>
    <w:p w14:paraId="37485A68" w14:textId="77777777" w:rsidR="00F72585" w:rsidRDefault="00F72585" w:rsidP="00F72585">
      <w:pPr>
        <w:numPr>
          <w:ilvl w:val="12"/>
          <w:numId w:val="0"/>
        </w:numPr>
        <w:ind w:left="5040" w:hanging="720"/>
        <w:jc w:val="left"/>
      </w:pPr>
      <w:r>
        <w:t>Yours truly,</w:t>
      </w:r>
    </w:p>
    <w:p w14:paraId="6DC110D5" w14:textId="77777777" w:rsidR="00F72585" w:rsidRDefault="00F72585" w:rsidP="00F72585">
      <w:pPr>
        <w:numPr>
          <w:ilvl w:val="12"/>
          <w:numId w:val="0"/>
        </w:numPr>
        <w:ind w:left="5040" w:hanging="720"/>
        <w:jc w:val="left"/>
      </w:pPr>
    </w:p>
    <w:p w14:paraId="22AFBF68" w14:textId="77777777"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14:paraId="4B4EAE5B" w14:textId="77777777"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14:paraId="2483AE07" w14:textId="77777777"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14:paraId="6AB81BA1" w14:textId="77777777" w:rsidR="00F72585" w:rsidRDefault="00F72585" w:rsidP="00F72585">
      <w:pPr>
        <w:numPr>
          <w:ilvl w:val="12"/>
          <w:numId w:val="0"/>
        </w:numPr>
        <w:ind w:left="5040" w:hanging="720"/>
        <w:jc w:val="left"/>
        <w:rPr>
          <w:i/>
        </w:rPr>
      </w:pPr>
    </w:p>
    <w:p w14:paraId="3408EE91" w14:textId="77777777"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14:paraId="55B50CE9" w14:textId="539399B1" w:rsidR="005B4881" w:rsidRPr="000811DF" w:rsidRDefault="005B4881" w:rsidP="00585A1A">
      <w:pPr>
        <w:pStyle w:val="ListParagraph"/>
        <w:numPr>
          <w:ilvl w:val="0"/>
          <w:numId w:val="56"/>
        </w:numPr>
        <w:suppressAutoHyphens/>
        <w:spacing w:after="120"/>
        <w:jc w:val="left"/>
        <w:rPr>
          <w:b/>
          <w:i/>
          <w:szCs w:val="24"/>
        </w:rPr>
      </w:pPr>
      <w:r w:rsidRPr="000811DF">
        <w:rPr>
          <w:b/>
          <w:i/>
          <w:szCs w:val="24"/>
        </w:rPr>
        <w:t xml:space="preserve">Addendum No. </w:t>
      </w:r>
      <w:r w:rsidRPr="000811DF">
        <w:rPr>
          <w:b/>
          <w:bCs/>
          <w:i/>
          <w:szCs w:val="24"/>
        </w:rPr>
        <w:t>[</w:t>
      </w:r>
      <w:r w:rsidR="008C0050" w:rsidRPr="000811DF">
        <w:rPr>
          <w:b/>
          <w:bCs/>
          <w:i/>
          <w:szCs w:val="24"/>
        </w:rPr>
        <w:t>insert</w:t>
      </w:r>
      <w:r w:rsidRPr="000811DF">
        <w:rPr>
          <w:b/>
          <w:bCs/>
          <w:i/>
          <w:szCs w:val="24"/>
        </w:rPr>
        <w:t xml:space="preserve"> </w:t>
      </w:r>
      <w:r w:rsidRPr="000811DF">
        <w:rPr>
          <w:b/>
          <w:i/>
          <w:szCs w:val="24"/>
        </w:rPr>
        <w:t>number of the addendum</w:t>
      </w:r>
      <w:r w:rsidRPr="000811DF">
        <w:rPr>
          <w:b/>
          <w:bCs/>
          <w:i/>
          <w:szCs w:val="24"/>
        </w:rPr>
        <w:t>]</w:t>
      </w:r>
      <w:r w:rsidRPr="000811DF">
        <w:rPr>
          <w:b/>
          <w:i/>
          <w:szCs w:val="24"/>
        </w:rPr>
        <w:t xml:space="preserve"> to the RFP documents</w:t>
      </w:r>
    </w:p>
    <w:p w14:paraId="1DBD377D" w14:textId="77777777" w:rsidR="005B4881" w:rsidRPr="000811DF" w:rsidRDefault="005B4881" w:rsidP="005B4881">
      <w:pPr>
        <w:pStyle w:val="ListParagraph"/>
        <w:jc w:val="left"/>
        <w:rPr>
          <w:i/>
          <w:szCs w:val="24"/>
        </w:rPr>
      </w:pPr>
      <w:r w:rsidRPr="000811DF">
        <w:rPr>
          <w:i/>
          <w:szCs w:val="24"/>
        </w:rPr>
        <w:t>and/or</w:t>
      </w:r>
    </w:p>
    <w:p w14:paraId="7F067F03" w14:textId="77777777" w:rsidR="005B4881" w:rsidRPr="000811DF" w:rsidRDefault="005B4881" w:rsidP="00585A1A">
      <w:pPr>
        <w:pStyle w:val="ListParagraph"/>
        <w:numPr>
          <w:ilvl w:val="0"/>
          <w:numId w:val="56"/>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14:paraId="374396AB" w14:textId="77777777" w:rsidR="005B4881" w:rsidRDefault="005B4881" w:rsidP="005B4881">
      <w:pPr>
        <w:pStyle w:val="ListParagraph"/>
        <w:jc w:val="left"/>
        <w:rPr>
          <w:i/>
          <w:iCs/>
          <w:szCs w:val="24"/>
        </w:rPr>
      </w:pPr>
      <w:r w:rsidRPr="000811DF">
        <w:rPr>
          <w:i/>
          <w:iCs/>
          <w:szCs w:val="24"/>
        </w:rPr>
        <w:t xml:space="preserve">or state: </w:t>
      </w:r>
    </w:p>
    <w:p w14:paraId="36F7EC46" w14:textId="77777777" w:rsidR="003D5498" w:rsidRPr="000811DF" w:rsidRDefault="003D5498" w:rsidP="005B4881">
      <w:pPr>
        <w:pStyle w:val="ListParagraph"/>
        <w:jc w:val="left"/>
        <w:rPr>
          <w:i/>
          <w:iCs/>
          <w:szCs w:val="24"/>
        </w:rPr>
      </w:pPr>
    </w:p>
    <w:p w14:paraId="602FFE36" w14:textId="77777777" w:rsidR="00876210" w:rsidRPr="00853E82" w:rsidRDefault="005B4881" w:rsidP="00FD34C8">
      <w:pPr>
        <w:numPr>
          <w:ilvl w:val="12"/>
          <w:numId w:val="0"/>
        </w:numPr>
        <w:ind w:firstLine="720"/>
        <w:jc w:val="left"/>
        <w:rPr>
          <w:b/>
          <w:i/>
          <w:iCs/>
          <w:szCs w:val="24"/>
        </w:rPr>
      </w:pPr>
      <w:r w:rsidRPr="000811DF">
        <w:rPr>
          <w:b/>
          <w:bCs/>
          <w:i/>
          <w:iCs/>
          <w:szCs w:val="24"/>
        </w:rPr>
        <w:t>There are no enclosures</w:t>
      </w:r>
      <w:r w:rsidR="00974C08" w:rsidRPr="005B4881">
        <w:rPr>
          <w:sz w:val="20"/>
        </w:rPr>
        <w:t xml:space="preserve"> </w:t>
      </w:r>
    </w:p>
    <w:p w14:paraId="2C385415" w14:textId="77777777" w:rsidR="00CE380B" w:rsidRDefault="00CE380B">
      <w:pPr>
        <w:jc w:val="left"/>
        <w:rPr>
          <w:b/>
          <w:noProof/>
          <w:szCs w:val="24"/>
        </w:rPr>
        <w:sectPr w:rsidR="00CE380B" w:rsidSect="007F63F4">
          <w:headerReference w:type="default" r:id="rId26"/>
          <w:footnotePr>
            <w:numRestart w:val="eachSect"/>
          </w:footnotePr>
          <w:pgSz w:w="12240" w:h="15840" w:code="1"/>
          <w:pgMar w:top="1440" w:right="1440" w:bottom="1440" w:left="1440" w:header="720" w:footer="720" w:gutter="0"/>
          <w:cols w:space="720"/>
          <w:titlePg/>
        </w:sectPr>
      </w:pPr>
    </w:p>
    <w:p w14:paraId="07FE63C7" w14:textId="77777777" w:rsidR="005B4881" w:rsidRPr="009449AB" w:rsidRDefault="005B4881" w:rsidP="005B4881">
      <w:pPr>
        <w:jc w:val="center"/>
        <w:rPr>
          <w:b/>
          <w:sz w:val="72"/>
          <w:szCs w:val="24"/>
        </w:rPr>
      </w:pPr>
    </w:p>
    <w:p w14:paraId="45467AF8" w14:textId="77777777" w:rsidR="005B4881" w:rsidRPr="000811DF" w:rsidRDefault="005B4881" w:rsidP="005B4881">
      <w:pPr>
        <w:jc w:val="center"/>
        <w:rPr>
          <w:b/>
          <w:sz w:val="84"/>
          <w:szCs w:val="84"/>
        </w:rPr>
      </w:pPr>
      <w:r w:rsidRPr="000811DF">
        <w:rPr>
          <w:b/>
          <w:sz w:val="84"/>
          <w:szCs w:val="84"/>
        </w:rPr>
        <w:t>Request for Proposals</w:t>
      </w:r>
    </w:p>
    <w:p w14:paraId="3BE86658"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5DAB072C"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053F0E96"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5F1F3DAC" w14:textId="77777777"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14:paraId="4C8DDDA1" w14:textId="77777777" w:rsidR="005B4881" w:rsidRPr="009449AB" w:rsidRDefault="005B4881" w:rsidP="005B4881">
      <w:pPr>
        <w:pStyle w:val="explanatorynotes"/>
        <w:numPr>
          <w:ilvl w:val="12"/>
          <w:numId w:val="0"/>
        </w:numPr>
        <w:jc w:val="left"/>
        <w:rPr>
          <w:rFonts w:ascii="Times New Roman" w:hAnsi="Times New Roman"/>
        </w:rPr>
      </w:pPr>
    </w:p>
    <w:p w14:paraId="797C43C6" w14:textId="77777777" w:rsidR="005B4881" w:rsidRPr="009449AB" w:rsidRDefault="005B4881" w:rsidP="005B4881">
      <w:pPr>
        <w:pStyle w:val="explanatorynotes"/>
        <w:numPr>
          <w:ilvl w:val="12"/>
          <w:numId w:val="0"/>
        </w:numPr>
        <w:jc w:val="left"/>
        <w:rPr>
          <w:rFonts w:ascii="Times New Roman" w:hAnsi="Times New Roman"/>
        </w:rPr>
      </w:pPr>
    </w:p>
    <w:p w14:paraId="2F40FE6A" w14:textId="77777777" w:rsidR="005B4881" w:rsidRPr="000811DF" w:rsidRDefault="005B4881" w:rsidP="005B4881">
      <w:pPr>
        <w:tabs>
          <w:tab w:val="left" w:pos="8640"/>
        </w:tabs>
        <w:jc w:val="center"/>
        <w:rPr>
          <w:b/>
          <w:sz w:val="44"/>
          <w:szCs w:val="44"/>
        </w:rPr>
      </w:pPr>
      <w:r w:rsidRPr="000811DF">
        <w:rPr>
          <w:b/>
          <w:sz w:val="44"/>
          <w:szCs w:val="44"/>
        </w:rPr>
        <w:t>Procurement of:</w:t>
      </w:r>
    </w:p>
    <w:p w14:paraId="6B6CE92B"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4C3A0D75" w14:textId="77777777" w:rsidR="005B4881" w:rsidRPr="009449AB" w:rsidRDefault="005B4881" w:rsidP="005B4881">
      <w:pPr>
        <w:jc w:val="center"/>
        <w:rPr>
          <w:b/>
          <w:sz w:val="40"/>
        </w:rPr>
      </w:pPr>
    </w:p>
    <w:p w14:paraId="6A231EA3"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605B4AF3"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29573029"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10DF4D3E"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61A30DC7"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4754655B"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0BC13AA4"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0EF34C3F" w14:textId="77777777" w:rsidR="005B4881" w:rsidRDefault="005B4881" w:rsidP="00F72585">
      <w:pPr>
        <w:jc w:val="center"/>
        <w:rPr>
          <w:b/>
          <w:noProof/>
          <w:szCs w:val="24"/>
        </w:rPr>
      </w:pPr>
    </w:p>
    <w:p w14:paraId="26C0B5E0"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4A0E1390" w14:textId="77777777" w:rsidR="000E1A9E" w:rsidRDefault="000E1A9E" w:rsidP="00F72585">
      <w:pPr>
        <w:jc w:val="center"/>
        <w:rPr>
          <w:b/>
          <w:noProof/>
          <w:szCs w:val="24"/>
        </w:rPr>
      </w:pPr>
    </w:p>
    <w:bookmarkStart w:id="16" w:name="_Toc450067890"/>
    <w:p w14:paraId="19115634" w14:textId="75B2FC85" w:rsidR="003D5498"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6843862" w:history="1">
        <w:r w:rsidR="003D5498" w:rsidRPr="006B24BF">
          <w:rPr>
            <w:rStyle w:val="Hyperlink"/>
            <w:rFonts w:ascii="Times New Roman" w:hAnsi="Times New Roman"/>
            <w:noProof/>
          </w:rPr>
          <w:t>PART 1 – Request for Proposal Procedures</w:t>
        </w:r>
        <w:r w:rsidR="003D5498">
          <w:rPr>
            <w:noProof/>
            <w:webHidden/>
          </w:rPr>
          <w:tab/>
        </w:r>
        <w:r w:rsidR="003D5498">
          <w:rPr>
            <w:noProof/>
            <w:webHidden/>
          </w:rPr>
          <w:fldChar w:fldCharType="begin"/>
        </w:r>
        <w:r w:rsidR="003D5498">
          <w:rPr>
            <w:noProof/>
            <w:webHidden/>
          </w:rPr>
          <w:instrText xml:space="preserve"> PAGEREF _Toc16843862 \h </w:instrText>
        </w:r>
        <w:r w:rsidR="003D5498">
          <w:rPr>
            <w:noProof/>
            <w:webHidden/>
          </w:rPr>
        </w:r>
        <w:r w:rsidR="003D5498">
          <w:rPr>
            <w:noProof/>
            <w:webHidden/>
          </w:rPr>
          <w:fldChar w:fldCharType="separate"/>
        </w:r>
        <w:r w:rsidR="00507D65">
          <w:rPr>
            <w:noProof/>
            <w:webHidden/>
          </w:rPr>
          <w:t>3</w:t>
        </w:r>
        <w:r w:rsidR="003D5498">
          <w:rPr>
            <w:noProof/>
            <w:webHidden/>
          </w:rPr>
          <w:fldChar w:fldCharType="end"/>
        </w:r>
      </w:hyperlink>
    </w:p>
    <w:p w14:paraId="4924C907" w14:textId="6DF22FA7" w:rsidR="003D5498" w:rsidRDefault="0048418E" w:rsidP="00B31736">
      <w:pPr>
        <w:pStyle w:val="TOC2"/>
        <w:rPr>
          <w:rFonts w:asciiTheme="minorHAnsi" w:eastAsiaTheme="minorEastAsia" w:hAnsiTheme="minorHAnsi" w:cstheme="minorBidi"/>
          <w:sz w:val="22"/>
          <w:szCs w:val="22"/>
        </w:rPr>
      </w:pPr>
      <w:hyperlink w:anchor="_Toc16843863" w:history="1">
        <w:r w:rsidR="003D5498" w:rsidRPr="006B24BF">
          <w:rPr>
            <w:rStyle w:val="Hyperlink"/>
          </w:rPr>
          <w:t>Section I – Instructions to Proposers (ITP)</w:t>
        </w:r>
        <w:r w:rsidR="003D5498">
          <w:rPr>
            <w:webHidden/>
          </w:rPr>
          <w:tab/>
        </w:r>
        <w:r w:rsidR="003D5498">
          <w:rPr>
            <w:webHidden/>
          </w:rPr>
          <w:fldChar w:fldCharType="begin"/>
        </w:r>
        <w:r w:rsidR="003D5498">
          <w:rPr>
            <w:webHidden/>
          </w:rPr>
          <w:instrText xml:space="preserve"> PAGEREF _Toc16843863 \h </w:instrText>
        </w:r>
        <w:r w:rsidR="003D5498">
          <w:rPr>
            <w:webHidden/>
          </w:rPr>
        </w:r>
        <w:r w:rsidR="003D5498">
          <w:rPr>
            <w:webHidden/>
          </w:rPr>
          <w:fldChar w:fldCharType="separate"/>
        </w:r>
        <w:r w:rsidR="00507D65">
          <w:rPr>
            <w:webHidden/>
          </w:rPr>
          <w:t>4</w:t>
        </w:r>
        <w:r w:rsidR="003D5498">
          <w:rPr>
            <w:webHidden/>
          </w:rPr>
          <w:fldChar w:fldCharType="end"/>
        </w:r>
      </w:hyperlink>
    </w:p>
    <w:p w14:paraId="2340FDF7" w14:textId="3DA0799D" w:rsidR="003D5498" w:rsidRDefault="0048418E">
      <w:pPr>
        <w:pStyle w:val="TOC2"/>
        <w:rPr>
          <w:rFonts w:asciiTheme="minorHAnsi" w:eastAsiaTheme="minorEastAsia" w:hAnsiTheme="minorHAnsi" w:cstheme="minorBidi"/>
          <w:sz w:val="22"/>
          <w:szCs w:val="22"/>
        </w:rPr>
      </w:pPr>
      <w:hyperlink w:anchor="_Toc16843864" w:history="1">
        <w:r w:rsidR="003D5498" w:rsidRPr="006B24BF">
          <w:rPr>
            <w:rStyle w:val="Hyperlink"/>
          </w:rPr>
          <w:t>Section II – Proposal Data Sheet (PDS)</w:t>
        </w:r>
        <w:r w:rsidR="003D5498">
          <w:rPr>
            <w:webHidden/>
          </w:rPr>
          <w:tab/>
        </w:r>
        <w:r w:rsidR="003D5498">
          <w:rPr>
            <w:webHidden/>
          </w:rPr>
          <w:fldChar w:fldCharType="begin"/>
        </w:r>
        <w:r w:rsidR="003D5498">
          <w:rPr>
            <w:webHidden/>
          </w:rPr>
          <w:instrText xml:space="preserve"> PAGEREF _Toc16843864 \h </w:instrText>
        </w:r>
        <w:r w:rsidR="003D5498">
          <w:rPr>
            <w:webHidden/>
          </w:rPr>
        </w:r>
        <w:r w:rsidR="003D5498">
          <w:rPr>
            <w:webHidden/>
          </w:rPr>
          <w:fldChar w:fldCharType="separate"/>
        </w:r>
        <w:r w:rsidR="00507D65">
          <w:rPr>
            <w:webHidden/>
          </w:rPr>
          <w:t>44</w:t>
        </w:r>
        <w:r w:rsidR="003D5498">
          <w:rPr>
            <w:webHidden/>
          </w:rPr>
          <w:fldChar w:fldCharType="end"/>
        </w:r>
      </w:hyperlink>
    </w:p>
    <w:p w14:paraId="0F5BC034" w14:textId="77F89521" w:rsidR="003D5498" w:rsidRDefault="0048418E">
      <w:pPr>
        <w:pStyle w:val="TOC2"/>
        <w:rPr>
          <w:rFonts w:asciiTheme="minorHAnsi" w:eastAsiaTheme="minorEastAsia" w:hAnsiTheme="minorHAnsi" w:cstheme="minorBidi"/>
          <w:sz w:val="22"/>
          <w:szCs w:val="22"/>
        </w:rPr>
      </w:pPr>
      <w:hyperlink w:anchor="_Toc16843865" w:history="1">
        <w:r w:rsidR="003D5498" w:rsidRPr="006B24BF">
          <w:rPr>
            <w:rStyle w:val="Hyperlink"/>
          </w:rPr>
          <w:t>Section III – Evaluation and Qualification Criteria</w:t>
        </w:r>
        <w:r w:rsidR="003D5498">
          <w:rPr>
            <w:webHidden/>
          </w:rPr>
          <w:tab/>
        </w:r>
        <w:r w:rsidR="003D5498">
          <w:rPr>
            <w:webHidden/>
          </w:rPr>
          <w:fldChar w:fldCharType="begin"/>
        </w:r>
        <w:r w:rsidR="003D5498">
          <w:rPr>
            <w:webHidden/>
          </w:rPr>
          <w:instrText xml:space="preserve"> PAGEREF _Toc16843865 \h </w:instrText>
        </w:r>
        <w:r w:rsidR="003D5498">
          <w:rPr>
            <w:webHidden/>
          </w:rPr>
        </w:r>
        <w:r w:rsidR="003D5498">
          <w:rPr>
            <w:webHidden/>
          </w:rPr>
          <w:fldChar w:fldCharType="separate"/>
        </w:r>
        <w:r w:rsidR="00507D65">
          <w:rPr>
            <w:webHidden/>
          </w:rPr>
          <w:t>55</w:t>
        </w:r>
        <w:r w:rsidR="003D5498">
          <w:rPr>
            <w:webHidden/>
          </w:rPr>
          <w:fldChar w:fldCharType="end"/>
        </w:r>
      </w:hyperlink>
    </w:p>
    <w:p w14:paraId="4DE94BB4" w14:textId="16761AE9" w:rsidR="003D5498" w:rsidRDefault="0048418E" w:rsidP="00B31736">
      <w:pPr>
        <w:pStyle w:val="TOC2"/>
        <w:rPr>
          <w:rFonts w:asciiTheme="minorHAnsi" w:eastAsiaTheme="minorEastAsia" w:hAnsiTheme="minorHAnsi" w:cstheme="minorBidi"/>
          <w:sz w:val="22"/>
          <w:szCs w:val="22"/>
        </w:rPr>
      </w:pPr>
      <w:hyperlink w:anchor="_Toc16843866" w:history="1">
        <w:r w:rsidR="003D5498" w:rsidRPr="006B24BF">
          <w:rPr>
            <w:rStyle w:val="Hyperlink"/>
          </w:rPr>
          <w:t>Section IV – Proposal Forms</w:t>
        </w:r>
        <w:r w:rsidR="003D5498">
          <w:rPr>
            <w:webHidden/>
          </w:rPr>
          <w:tab/>
        </w:r>
        <w:r w:rsidR="003D5498">
          <w:rPr>
            <w:webHidden/>
          </w:rPr>
          <w:fldChar w:fldCharType="begin"/>
        </w:r>
        <w:r w:rsidR="003D5498">
          <w:rPr>
            <w:webHidden/>
          </w:rPr>
          <w:instrText xml:space="preserve"> PAGEREF _Toc16843866 \h </w:instrText>
        </w:r>
        <w:r w:rsidR="003D5498">
          <w:rPr>
            <w:webHidden/>
          </w:rPr>
        </w:r>
        <w:r w:rsidR="003D5498">
          <w:rPr>
            <w:webHidden/>
          </w:rPr>
          <w:fldChar w:fldCharType="separate"/>
        </w:r>
        <w:r w:rsidR="00507D65">
          <w:rPr>
            <w:webHidden/>
          </w:rPr>
          <w:t>63</w:t>
        </w:r>
        <w:r w:rsidR="003D5498">
          <w:rPr>
            <w:webHidden/>
          </w:rPr>
          <w:fldChar w:fldCharType="end"/>
        </w:r>
      </w:hyperlink>
    </w:p>
    <w:p w14:paraId="0A0A16CE" w14:textId="24033D69" w:rsidR="003D5498" w:rsidRDefault="0048418E">
      <w:pPr>
        <w:pStyle w:val="TOC2"/>
        <w:rPr>
          <w:rFonts w:asciiTheme="minorHAnsi" w:eastAsiaTheme="minorEastAsia" w:hAnsiTheme="minorHAnsi" w:cstheme="minorBidi"/>
          <w:sz w:val="22"/>
          <w:szCs w:val="22"/>
        </w:rPr>
      </w:pPr>
      <w:hyperlink w:anchor="_Toc16843867" w:history="1">
        <w:r w:rsidR="003D5498" w:rsidRPr="006B24BF">
          <w:rPr>
            <w:rStyle w:val="Hyperlink"/>
          </w:rPr>
          <w:t>Section V – Eligible Countries</w:t>
        </w:r>
        <w:r w:rsidR="003D5498">
          <w:rPr>
            <w:webHidden/>
          </w:rPr>
          <w:tab/>
        </w:r>
        <w:r w:rsidR="003D5498">
          <w:rPr>
            <w:webHidden/>
          </w:rPr>
          <w:fldChar w:fldCharType="begin"/>
        </w:r>
        <w:r w:rsidR="003D5498">
          <w:rPr>
            <w:webHidden/>
          </w:rPr>
          <w:instrText xml:space="preserve"> PAGEREF _Toc16843867 \h </w:instrText>
        </w:r>
        <w:r w:rsidR="003D5498">
          <w:rPr>
            <w:webHidden/>
          </w:rPr>
        </w:r>
        <w:r w:rsidR="003D5498">
          <w:rPr>
            <w:webHidden/>
          </w:rPr>
          <w:fldChar w:fldCharType="separate"/>
        </w:r>
        <w:r w:rsidR="00507D65">
          <w:rPr>
            <w:webHidden/>
          </w:rPr>
          <w:t>123</w:t>
        </w:r>
        <w:r w:rsidR="003D5498">
          <w:rPr>
            <w:webHidden/>
          </w:rPr>
          <w:fldChar w:fldCharType="end"/>
        </w:r>
      </w:hyperlink>
    </w:p>
    <w:p w14:paraId="40198B38" w14:textId="25FF999D" w:rsidR="003D5498" w:rsidRDefault="0048418E">
      <w:pPr>
        <w:pStyle w:val="TOC2"/>
        <w:rPr>
          <w:rFonts w:asciiTheme="minorHAnsi" w:eastAsiaTheme="minorEastAsia" w:hAnsiTheme="minorHAnsi" w:cstheme="minorBidi"/>
          <w:sz w:val="22"/>
          <w:szCs w:val="22"/>
        </w:rPr>
      </w:pPr>
      <w:hyperlink w:anchor="_Toc16843868" w:history="1">
        <w:r w:rsidR="003D5498" w:rsidRPr="006B24BF">
          <w:rPr>
            <w:rStyle w:val="Hyperlink"/>
          </w:rPr>
          <w:t>Section VI – Fraud and Corruption</w:t>
        </w:r>
        <w:r w:rsidR="003D5498">
          <w:rPr>
            <w:webHidden/>
          </w:rPr>
          <w:tab/>
        </w:r>
        <w:r w:rsidR="003D5498">
          <w:rPr>
            <w:webHidden/>
          </w:rPr>
          <w:fldChar w:fldCharType="begin"/>
        </w:r>
        <w:r w:rsidR="003D5498">
          <w:rPr>
            <w:webHidden/>
          </w:rPr>
          <w:instrText xml:space="preserve"> PAGEREF _Toc16843868 \h </w:instrText>
        </w:r>
        <w:r w:rsidR="003D5498">
          <w:rPr>
            <w:webHidden/>
          </w:rPr>
        </w:r>
        <w:r w:rsidR="003D5498">
          <w:rPr>
            <w:webHidden/>
          </w:rPr>
          <w:fldChar w:fldCharType="separate"/>
        </w:r>
        <w:r w:rsidR="00507D65">
          <w:rPr>
            <w:webHidden/>
          </w:rPr>
          <w:t>124</w:t>
        </w:r>
        <w:r w:rsidR="003D5498">
          <w:rPr>
            <w:webHidden/>
          </w:rPr>
          <w:fldChar w:fldCharType="end"/>
        </w:r>
      </w:hyperlink>
    </w:p>
    <w:p w14:paraId="2EFEA788" w14:textId="01B37527" w:rsidR="003D5498" w:rsidRDefault="0048418E">
      <w:pPr>
        <w:pStyle w:val="TOC1"/>
        <w:rPr>
          <w:rFonts w:asciiTheme="minorHAnsi" w:eastAsiaTheme="minorEastAsia" w:hAnsiTheme="minorHAnsi" w:cstheme="minorBidi"/>
          <w:b w:val="0"/>
          <w:noProof/>
          <w:sz w:val="22"/>
          <w:szCs w:val="22"/>
        </w:rPr>
      </w:pPr>
      <w:hyperlink w:anchor="_Toc16843869" w:history="1">
        <w:r w:rsidR="003D5498" w:rsidRPr="006B24BF">
          <w:rPr>
            <w:rStyle w:val="Hyperlink"/>
            <w:rFonts w:ascii="Times New Roman" w:hAnsi="Times New Roman"/>
            <w:noProof/>
          </w:rPr>
          <w:t>PART 2 – Employer’s Requirements</w:t>
        </w:r>
        <w:r w:rsidR="003D5498">
          <w:rPr>
            <w:noProof/>
            <w:webHidden/>
          </w:rPr>
          <w:tab/>
        </w:r>
        <w:r w:rsidR="003D5498">
          <w:rPr>
            <w:noProof/>
            <w:webHidden/>
          </w:rPr>
          <w:fldChar w:fldCharType="begin"/>
        </w:r>
        <w:r w:rsidR="003D5498">
          <w:rPr>
            <w:noProof/>
            <w:webHidden/>
          </w:rPr>
          <w:instrText xml:space="preserve"> PAGEREF _Toc16843869 \h </w:instrText>
        </w:r>
        <w:r w:rsidR="003D5498">
          <w:rPr>
            <w:noProof/>
            <w:webHidden/>
          </w:rPr>
        </w:r>
        <w:r w:rsidR="003D5498">
          <w:rPr>
            <w:noProof/>
            <w:webHidden/>
          </w:rPr>
          <w:fldChar w:fldCharType="separate"/>
        </w:r>
        <w:r w:rsidR="00507D65">
          <w:rPr>
            <w:noProof/>
            <w:webHidden/>
          </w:rPr>
          <w:t>126</w:t>
        </w:r>
        <w:r w:rsidR="003D5498">
          <w:rPr>
            <w:noProof/>
            <w:webHidden/>
          </w:rPr>
          <w:fldChar w:fldCharType="end"/>
        </w:r>
      </w:hyperlink>
    </w:p>
    <w:p w14:paraId="7A6DCB1E" w14:textId="47383E67" w:rsidR="003D5498" w:rsidRDefault="0048418E">
      <w:pPr>
        <w:pStyle w:val="TOC2"/>
        <w:rPr>
          <w:rFonts w:asciiTheme="minorHAnsi" w:eastAsiaTheme="minorEastAsia" w:hAnsiTheme="minorHAnsi" w:cstheme="minorBidi"/>
          <w:sz w:val="22"/>
          <w:szCs w:val="22"/>
        </w:rPr>
      </w:pPr>
      <w:hyperlink w:anchor="_Toc16843870" w:history="1">
        <w:r w:rsidR="003D5498" w:rsidRPr="006B24BF">
          <w:rPr>
            <w:rStyle w:val="Hyperlink"/>
          </w:rPr>
          <w:t>Section VII – Employer’s Requirements</w:t>
        </w:r>
        <w:r w:rsidR="003D5498">
          <w:rPr>
            <w:webHidden/>
          </w:rPr>
          <w:tab/>
        </w:r>
        <w:r w:rsidR="003D5498">
          <w:rPr>
            <w:webHidden/>
          </w:rPr>
          <w:fldChar w:fldCharType="begin"/>
        </w:r>
        <w:r w:rsidR="003D5498">
          <w:rPr>
            <w:webHidden/>
          </w:rPr>
          <w:instrText xml:space="preserve"> PAGEREF _Toc16843870 \h </w:instrText>
        </w:r>
        <w:r w:rsidR="003D5498">
          <w:rPr>
            <w:webHidden/>
          </w:rPr>
        </w:r>
        <w:r w:rsidR="003D5498">
          <w:rPr>
            <w:webHidden/>
          </w:rPr>
          <w:fldChar w:fldCharType="separate"/>
        </w:r>
        <w:r w:rsidR="00507D65">
          <w:rPr>
            <w:webHidden/>
          </w:rPr>
          <w:t>127</w:t>
        </w:r>
        <w:r w:rsidR="003D5498">
          <w:rPr>
            <w:webHidden/>
          </w:rPr>
          <w:fldChar w:fldCharType="end"/>
        </w:r>
      </w:hyperlink>
    </w:p>
    <w:p w14:paraId="61163F5F" w14:textId="3A0A7BD0" w:rsidR="003D5498" w:rsidRDefault="0048418E">
      <w:pPr>
        <w:pStyle w:val="TOC1"/>
        <w:rPr>
          <w:rFonts w:asciiTheme="minorHAnsi" w:eastAsiaTheme="minorEastAsia" w:hAnsiTheme="minorHAnsi" w:cstheme="minorBidi"/>
          <w:b w:val="0"/>
          <w:noProof/>
          <w:sz w:val="22"/>
          <w:szCs w:val="22"/>
        </w:rPr>
      </w:pPr>
      <w:hyperlink w:anchor="_Toc16843871" w:history="1">
        <w:r w:rsidR="003D5498" w:rsidRPr="006B24BF">
          <w:rPr>
            <w:rStyle w:val="Hyperlink"/>
            <w:rFonts w:ascii="Times New Roman" w:hAnsi="Times New Roman"/>
            <w:noProof/>
          </w:rPr>
          <w:t>PART 3 – Conditions of Contract and Contract Forms</w:t>
        </w:r>
        <w:r w:rsidR="003D5498">
          <w:rPr>
            <w:noProof/>
            <w:webHidden/>
          </w:rPr>
          <w:tab/>
        </w:r>
        <w:r w:rsidR="003D5498">
          <w:rPr>
            <w:noProof/>
            <w:webHidden/>
          </w:rPr>
          <w:fldChar w:fldCharType="begin"/>
        </w:r>
        <w:r w:rsidR="003D5498">
          <w:rPr>
            <w:noProof/>
            <w:webHidden/>
          </w:rPr>
          <w:instrText xml:space="preserve"> PAGEREF _Toc16843871 \h </w:instrText>
        </w:r>
        <w:r w:rsidR="003D5498">
          <w:rPr>
            <w:noProof/>
            <w:webHidden/>
          </w:rPr>
        </w:r>
        <w:r w:rsidR="003D5498">
          <w:rPr>
            <w:noProof/>
            <w:webHidden/>
          </w:rPr>
          <w:fldChar w:fldCharType="separate"/>
        </w:r>
        <w:r w:rsidR="00507D65">
          <w:rPr>
            <w:noProof/>
            <w:webHidden/>
          </w:rPr>
          <w:t>141</w:t>
        </w:r>
        <w:r w:rsidR="003D5498">
          <w:rPr>
            <w:noProof/>
            <w:webHidden/>
          </w:rPr>
          <w:fldChar w:fldCharType="end"/>
        </w:r>
      </w:hyperlink>
    </w:p>
    <w:p w14:paraId="2D8A1AEC" w14:textId="43EEF240" w:rsidR="003D5498" w:rsidRDefault="0048418E">
      <w:pPr>
        <w:pStyle w:val="TOC2"/>
        <w:rPr>
          <w:rFonts w:asciiTheme="minorHAnsi" w:eastAsiaTheme="minorEastAsia" w:hAnsiTheme="minorHAnsi" w:cstheme="minorBidi"/>
          <w:sz w:val="22"/>
          <w:szCs w:val="22"/>
        </w:rPr>
      </w:pPr>
      <w:hyperlink w:anchor="_Toc16843872" w:history="1">
        <w:r w:rsidR="003D5498" w:rsidRPr="006B24BF">
          <w:rPr>
            <w:rStyle w:val="Hyperlink"/>
          </w:rPr>
          <w:t>Section VIII – General Conditions (GC)</w:t>
        </w:r>
        <w:r w:rsidR="003D5498">
          <w:rPr>
            <w:webHidden/>
          </w:rPr>
          <w:tab/>
        </w:r>
        <w:r w:rsidR="003D5498">
          <w:rPr>
            <w:webHidden/>
          </w:rPr>
          <w:fldChar w:fldCharType="begin"/>
        </w:r>
        <w:r w:rsidR="003D5498">
          <w:rPr>
            <w:webHidden/>
          </w:rPr>
          <w:instrText xml:space="preserve"> PAGEREF _Toc16843872 \h </w:instrText>
        </w:r>
        <w:r w:rsidR="003D5498">
          <w:rPr>
            <w:webHidden/>
          </w:rPr>
        </w:r>
        <w:r w:rsidR="003D5498">
          <w:rPr>
            <w:webHidden/>
          </w:rPr>
          <w:fldChar w:fldCharType="separate"/>
        </w:r>
        <w:r w:rsidR="00507D65">
          <w:rPr>
            <w:webHidden/>
          </w:rPr>
          <w:t>142</w:t>
        </w:r>
        <w:r w:rsidR="003D5498">
          <w:rPr>
            <w:webHidden/>
          </w:rPr>
          <w:fldChar w:fldCharType="end"/>
        </w:r>
      </w:hyperlink>
    </w:p>
    <w:p w14:paraId="2637896E" w14:textId="6865B360" w:rsidR="003D5498" w:rsidRDefault="0048418E">
      <w:pPr>
        <w:pStyle w:val="TOC2"/>
        <w:rPr>
          <w:rFonts w:asciiTheme="minorHAnsi" w:eastAsiaTheme="minorEastAsia" w:hAnsiTheme="minorHAnsi" w:cstheme="minorBidi"/>
          <w:sz w:val="22"/>
          <w:szCs w:val="22"/>
        </w:rPr>
      </w:pPr>
      <w:hyperlink w:anchor="_Toc16843873" w:history="1">
        <w:r w:rsidR="003D5498" w:rsidRPr="006B24BF">
          <w:rPr>
            <w:rStyle w:val="Hyperlink"/>
            <w:lang w:val="fr-FR"/>
          </w:rPr>
          <w:t xml:space="preserve">Section IX </w:t>
        </w:r>
        <w:r w:rsidR="003D5498" w:rsidRPr="006B24BF">
          <w:rPr>
            <w:rStyle w:val="Hyperlink"/>
          </w:rPr>
          <w:t>–</w:t>
        </w:r>
        <w:r w:rsidR="003D5498" w:rsidRPr="006B24BF">
          <w:rPr>
            <w:rStyle w:val="Hyperlink"/>
            <w:lang w:val="fr-FR"/>
          </w:rPr>
          <w:t xml:space="preserve"> Particular Conditions (PC)</w:t>
        </w:r>
        <w:r w:rsidR="003D5498">
          <w:rPr>
            <w:webHidden/>
          </w:rPr>
          <w:tab/>
        </w:r>
        <w:r w:rsidR="003D5498">
          <w:rPr>
            <w:webHidden/>
          </w:rPr>
          <w:fldChar w:fldCharType="begin"/>
        </w:r>
        <w:r w:rsidR="003D5498">
          <w:rPr>
            <w:webHidden/>
          </w:rPr>
          <w:instrText xml:space="preserve"> PAGEREF _Toc16843873 \h </w:instrText>
        </w:r>
        <w:r w:rsidR="003D5498">
          <w:rPr>
            <w:webHidden/>
          </w:rPr>
        </w:r>
        <w:r w:rsidR="003D5498">
          <w:rPr>
            <w:webHidden/>
          </w:rPr>
          <w:fldChar w:fldCharType="separate"/>
        </w:r>
        <w:r w:rsidR="00507D65">
          <w:rPr>
            <w:webHidden/>
          </w:rPr>
          <w:t>143</w:t>
        </w:r>
        <w:r w:rsidR="003D5498">
          <w:rPr>
            <w:webHidden/>
          </w:rPr>
          <w:fldChar w:fldCharType="end"/>
        </w:r>
      </w:hyperlink>
    </w:p>
    <w:p w14:paraId="3BA0158E" w14:textId="3F144DCB" w:rsidR="003D5498" w:rsidRDefault="0048418E">
      <w:pPr>
        <w:pStyle w:val="TOC2"/>
        <w:rPr>
          <w:rFonts w:asciiTheme="minorHAnsi" w:eastAsiaTheme="minorEastAsia" w:hAnsiTheme="minorHAnsi" w:cstheme="minorBidi"/>
          <w:sz w:val="22"/>
          <w:szCs w:val="22"/>
        </w:rPr>
      </w:pPr>
      <w:hyperlink w:anchor="_Toc16843874" w:history="1">
        <w:r w:rsidR="003D5498" w:rsidRPr="006B24BF">
          <w:rPr>
            <w:rStyle w:val="Hyperlink"/>
            <w:lang w:val="fr-FR"/>
          </w:rPr>
          <w:t xml:space="preserve">Section X </w:t>
        </w:r>
        <w:r w:rsidR="003D5498" w:rsidRPr="006B24BF">
          <w:rPr>
            <w:rStyle w:val="Hyperlink"/>
          </w:rPr>
          <w:t>–</w:t>
        </w:r>
        <w:r w:rsidR="003D5498" w:rsidRPr="006B24BF">
          <w:rPr>
            <w:rStyle w:val="Hyperlink"/>
            <w:lang w:val="fr-FR"/>
          </w:rPr>
          <w:t xml:space="preserve"> Contract Forms</w:t>
        </w:r>
        <w:r w:rsidR="003D5498">
          <w:rPr>
            <w:webHidden/>
          </w:rPr>
          <w:tab/>
        </w:r>
        <w:r w:rsidR="003D5498">
          <w:rPr>
            <w:webHidden/>
          </w:rPr>
          <w:fldChar w:fldCharType="begin"/>
        </w:r>
        <w:r w:rsidR="003D5498">
          <w:rPr>
            <w:webHidden/>
          </w:rPr>
          <w:instrText xml:space="preserve"> PAGEREF _Toc16843874 \h </w:instrText>
        </w:r>
        <w:r w:rsidR="003D5498">
          <w:rPr>
            <w:webHidden/>
          </w:rPr>
        </w:r>
        <w:r w:rsidR="003D5498">
          <w:rPr>
            <w:webHidden/>
          </w:rPr>
          <w:fldChar w:fldCharType="separate"/>
        </w:r>
        <w:r w:rsidR="00507D65">
          <w:rPr>
            <w:webHidden/>
          </w:rPr>
          <w:t>208</w:t>
        </w:r>
        <w:r w:rsidR="003D5498">
          <w:rPr>
            <w:webHidden/>
          </w:rPr>
          <w:fldChar w:fldCharType="end"/>
        </w:r>
      </w:hyperlink>
    </w:p>
    <w:p w14:paraId="0767C533" w14:textId="77777777" w:rsidR="000E1A9E" w:rsidRDefault="00067FDE" w:rsidP="00F72585">
      <w:pPr>
        <w:pStyle w:val="Head0"/>
        <w:rPr>
          <w:rFonts w:ascii="Times New Roman" w:hAnsi="Times New Roman"/>
          <w:sz w:val="44"/>
          <w:szCs w:val="44"/>
        </w:rPr>
        <w:sectPr w:rsidR="000E1A9E" w:rsidSect="00CE35AB">
          <w:headerReference w:type="default" r:id="rId27"/>
          <w:headerReference w:type="first" r:id="rId28"/>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3304FC7C" w14:textId="77777777" w:rsidR="00F72585" w:rsidRDefault="00F72585" w:rsidP="00F72585">
      <w:pPr>
        <w:pStyle w:val="Head0"/>
        <w:rPr>
          <w:rFonts w:ascii="Times New Roman" w:hAnsi="Times New Roman"/>
          <w:sz w:val="44"/>
          <w:szCs w:val="44"/>
        </w:rPr>
      </w:pPr>
    </w:p>
    <w:p w14:paraId="6156FB69" w14:textId="77777777" w:rsidR="00F72585" w:rsidRDefault="00F72585" w:rsidP="00F72585">
      <w:pPr>
        <w:pStyle w:val="Head0"/>
        <w:rPr>
          <w:rFonts w:ascii="Times New Roman" w:hAnsi="Times New Roman"/>
          <w:sz w:val="44"/>
          <w:szCs w:val="44"/>
        </w:rPr>
      </w:pPr>
      <w:bookmarkStart w:id="17" w:name="_Toc16843862"/>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6"/>
      <w:bookmarkEnd w:id="17"/>
    </w:p>
    <w:p w14:paraId="60F7C73B" w14:textId="77777777" w:rsidR="00CA6E1C" w:rsidRDefault="00CA6E1C" w:rsidP="00F72585">
      <w:pPr>
        <w:pStyle w:val="Head0"/>
        <w:rPr>
          <w:rFonts w:ascii="Times New Roman" w:hAnsi="Times New Roman"/>
          <w:sz w:val="44"/>
          <w:szCs w:val="44"/>
        </w:rPr>
      </w:pPr>
    </w:p>
    <w:p w14:paraId="1CA30557" w14:textId="77777777" w:rsidR="00CA6E1C" w:rsidRDefault="00CA6E1C" w:rsidP="00F72585">
      <w:pPr>
        <w:pStyle w:val="Head0"/>
        <w:rPr>
          <w:rFonts w:ascii="Times New Roman" w:hAnsi="Times New Roman"/>
          <w:sz w:val="44"/>
          <w:szCs w:val="44"/>
        </w:rPr>
        <w:sectPr w:rsidR="00CA6E1C" w:rsidSect="007F63F4">
          <w:headerReference w:type="first" r:id="rId29"/>
          <w:footnotePr>
            <w:numRestart w:val="eachSect"/>
          </w:footnotePr>
          <w:pgSz w:w="12240" w:h="15840" w:code="1"/>
          <w:pgMar w:top="1440" w:right="1440" w:bottom="1440" w:left="1440" w:header="720" w:footer="720" w:gutter="0"/>
          <w:cols w:space="720"/>
          <w:titlePg/>
        </w:sectPr>
      </w:pPr>
    </w:p>
    <w:p w14:paraId="3510AB74" w14:textId="77777777" w:rsidR="00F72585" w:rsidRDefault="00F72585" w:rsidP="00543998">
      <w:pPr>
        <w:pStyle w:val="Head11b"/>
        <w:pBdr>
          <w:bottom w:val="none" w:sz="0" w:space="0" w:color="auto"/>
        </w:pBdr>
        <w:spacing w:before="0"/>
      </w:pPr>
      <w:bookmarkStart w:id="18" w:name="_Toc445567350"/>
      <w:bookmarkStart w:id="19" w:name="_Toc449888866"/>
      <w:bookmarkStart w:id="20" w:name="_Toc450067891"/>
      <w:bookmarkStart w:id="21" w:name="_Toc16843863"/>
      <w:r w:rsidRPr="00A01121">
        <w:t>Section I</w:t>
      </w:r>
      <w:r>
        <w:t xml:space="preserve"> </w:t>
      </w:r>
      <w:r w:rsidR="00704847">
        <w:t>–</w:t>
      </w:r>
      <w:r w:rsidRPr="00A01121">
        <w:t xml:space="preserve"> Instructions to </w:t>
      </w:r>
      <w:r>
        <w:t>Proposer</w:t>
      </w:r>
      <w:r w:rsidRPr="00A01121">
        <w:t>s (IT</w:t>
      </w:r>
      <w:r>
        <w:t>P</w:t>
      </w:r>
      <w:r w:rsidRPr="00A01121">
        <w:t>)</w:t>
      </w:r>
      <w:bookmarkEnd w:id="18"/>
      <w:bookmarkEnd w:id="19"/>
      <w:bookmarkEnd w:id="20"/>
      <w:bookmarkEnd w:id="21"/>
    </w:p>
    <w:p w14:paraId="5B8E5A9B" w14:textId="77777777" w:rsidR="00F72585" w:rsidRPr="003E1407" w:rsidRDefault="00F72585" w:rsidP="00543998">
      <w:pPr>
        <w:jc w:val="center"/>
        <w:rPr>
          <w:b/>
          <w:noProof/>
          <w:sz w:val="28"/>
          <w:szCs w:val="28"/>
        </w:rPr>
      </w:pPr>
      <w:bookmarkStart w:id="22" w:name="_Toc450635156"/>
      <w:bookmarkStart w:id="23" w:name="_Toc450635344"/>
      <w:bookmarkStart w:id="24" w:name="_Toc450646384"/>
      <w:bookmarkStart w:id="25" w:name="_Toc450646930"/>
      <w:bookmarkStart w:id="26" w:name="_Toc450647781"/>
      <w:bookmarkStart w:id="27" w:name="_Toc463024358"/>
      <w:bookmarkStart w:id="28" w:name="_Toc463343420"/>
      <w:bookmarkStart w:id="29" w:name="_Toc463343613"/>
      <w:bookmarkStart w:id="30" w:name="_Toc463447932"/>
      <w:r w:rsidRPr="003E1407">
        <w:rPr>
          <w:b/>
          <w:noProof/>
          <w:sz w:val="28"/>
          <w:szCs w:val="28"/>
        </w:rPr>
        <w:t>Table of Content</w:t>
      </w:r>
      <w:bookmarkEnd w:id="22"/>
      <w:bookmarkEnd w:id="23"/>
      <w:bookmarkEnd w:id="24"/>
      <w:bookmarkEnd w:id="25"/>
      <w:bookmarkEnd w:id="26"/>
      <w:bookmarkEnd w:id="27"/>
      <w:bookmarkEnd w:id="28"/>
      <w:bookmarkEnd w:id="29"/>
      <w:bookmarkEnd w:id="30"/>
    </w:p>
    <w:p w14:paraId="7F36C180" w14:textId="77777777" w:rsidR="00F72585" w:rsidRPr="003E1407" w:rsidRDefault="00F72585">
      <w:pPr>
        <w:jc w:val="left"/>
        <w:rPr>
          <w:b/>
          <w:noProof/>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3AFB6B99" w14:textId="261299B2" w:rsidR="00AF6A8E" w:rsidRDefault="00D014CC">
          <w:pPr>
            <w:pStyle w:val="TOC1"/>
            <w:rPr>
              <w:rFonts w:asciiTheme="minorHAnsi" w:eastAsiaTheme="minorEastAsia" w:hAnsiTheme="minorHAnsi" w:cstheme="minorBidi"/>
              <w:b w:val="0"/>
              <w:noProof/>
              <w:sz w:val="22"/>
              <w:szCs w:val="22"/>
            </w:rPr>
          </w:pPr>
          <w:r w:rsidRPr="003E1407">
            <w:rPr>
              <w:rFonts w:ascii="Times New Roman" w:hAnsi="Times New Roman"/>
              <w:b w:val="0"/>
              <w:bCs/>
            </w:rPr>
            <w:fldChar w:fldCharType="begin"/>
          </w:r>
          <w:r w:rsidRPr="003E1407">
            <w:rPr>
              <w:rFonts w:ascii="Times New Roman" w:hAnsi="Times New Roman"/>
              <w:b w:val="0"/>
              <w:bCs/>
            </w:rPr>
            <w:instrText xml:space="preserve"> TOC \h \z \t "Heading SPD 01,1,Heading SPD 02,2" </w:instrText>
          </w:r>
          <w:r w:rsidRPr="003E1407">
            <w:rPr>
              <w:rFonts w:ascii="Times New Roman" w:hAnsi="Times New Roman"/>
              <w:b w:val="0"/>
              <w:bCs/>
            </w:rPr>
            <w:fldChar w:fldCharType="separate"/>
          </w:r>
          <w:hyperlink w:anchor="_Toc29456765" w:history="1">
            <w:r w:rsidR="00AF6A8E" w:rsidRPr="00780BBD">
              <w:rPr>
                <w:rStyle w:val="Hyperlink"/>
                <w:rFonts w:ascii="Times New Roman" w:hAnsi="Times New Roman"/>
                <w:noProof/>
              </w:rPr>
              <w:t>A. General</w:t>
            </w:r>
            <w:r w:rsidR="00AF6A8E">
              <w:rPr>
                <w:noProof/>
                <w:webHidden/>
              </w:rPr>
              <w:tab/>
            </w:r>
            <w:r w:rsidR="00AF6A8E">
              <w:rPr>
                <w:noProof/>
                <w:webHidden/>
              </w:rPr>
              <w:fldChar w:fldCharType="begin"/>
            </w:r>
            <w:r w:rsidR="00AF6A8E">
              <w:rPr>
                <w:noProof/>
                <w:webHidden/>
              </w:rPr>
              <w:instrText xml:space="preserve"> PAGEREF _Toc29456765 \h </w:instrText>
            </w:r>
            <w:r w:rsidR="00AF6A8E">
              <w:rPr>
                <w:noProof/>
                <w:webHidden/>
              </w:rPr>
            </w:r>
            <w:r w:rsidR="00AF6A8E">
              <w:rPr>
                <w:noProof/>
                <w:webHidden/>
              </w:rPr>
              <w:fldChar w:fldCharType="separate"/>
            </w:r>
            <w:r w:rsidR="00507D65">
              <w:rPr>
                <w:noProof/>
                <w:webHidden/>
              </w:rPr>
              <w:t>6</w:t>
            </w:r>
            <w:r w:rsidR="00AF6A8E">
              <w:rPr>
                <w:noProof/>
                <w:webHidden/>
              </w:rPr>
              <w:fldChar w:fldCharType="end"/>
            </w:r>
          </w:hyperlink>
        </w:p>
        <w:p w14:paraId="5A5BA047" w14:textId="78CE1C58" w:rsidR="00AF6A8E" w:rsidRDefault="0048418E">
          <w:pPr>
            <w:pStyle w:val="TOC2"/>
            <w:rPr>
              <w:rFonts w:asciiTheme="minorHAnsi" w:eastAsiaTheme="minorEastAsia" w:hAnsiTheme="minorHAnsi" w:cstheme="minorBidi"/>
              <w:sz w:val="22"/>
              <w:szCs w:val="22"/>
            </w:rPr>
          </w:pPr>
          <w:hyperlink w:anchor="_Toc29456766" w:history="1">
            <w:r w:rsidR="00AF6A8E" w:rsidRPr="00780BBD">
              <w:rPr>
                <w:rStyle w:val="Hyperlink"/>
                <w:rFonts w:ascii="Times New Roman Bold" w:hAnsi="Times New Roman Bold"/>
              </w:rPr>
              <w:t>1.</w:t>
            </w:r>
            <w:r w:rsidR="00AF6A8E" w:rsidRPr="00780BBD">
              <w:rPr>
                <w:rStyle w:val="Hyperlink"/>
              </w:rPr>
              <w:t xml:space="preserve"> Scope of Proposal</w:t>
            </w:r>
            <w:r w:rsidR="00AF6A8E">
              <w:rPr>
                <w:webHidden/>
              </w:rPr>
              <w:tab/>
            </w:r>
            <w:r w:rsidR="00AF6A8E">
              <w:rPr>
                <w:webHidden/>
              </w:rPr>
              <w:fldChar w:fldCharType="begin"/>
            </w:r>
            <w:r w:rsidR="00AF6A8E">
              <w:rPr>
                <w:webHidden/>
              </w:rPr>
              <w:instrText xml:space="preserve"> PAGEREF _Toc29456766 \h </w:instrText>
            </w:r>
            <w:r w:rsidR="00AF6A8E">
              <w:rPr>
                <w:webHidden/>
              </w:rPr>
            </w:r>
            <w:r w:rsidR="00AF6A8E">
              <w:rPr>
                <w:webHidden/>
              </w:rPr>
              <w:fldChar w:fldCharType="separate"/>
            </w:r>
            <w:r w:rsidR="00507D65">
              <w:rPr>
                <w:webHidden/>
              </w:rPr>
              <w:t>6</w:t>
            </w:r>
            <w:r w:rsidR="00AF6A8E">
              <w:rPr>
                <w:webHidden/>
              </w:rPr>
              <w:fldChar w:fldCharType="end"/>
            </w:r>
          </w:hyperlink>
        </w:p>
        <w:p w14:paraId="08209984" w14:textId="5D8BED4D" w:rsidR="00AF6A8E" w:rsidRDefault="0048418E">
          <w:pPr>
            <w:pStyle w:val="TOC2"/>
            <w:rPr>
              <w:rFonts w:asciiTheme="minorHAnsi" w:eastAsiaTheme="minorEastAsia" w:hAnsiTheme="minorHAnsi" w:cstheme="minorBidi"/>
              <w:sz w:val="22"/>
              <w:szCs w:val="22"/>
            </w:rPr>
          </w:pPr>
          <w:hyperlink w:anchor="_Toc29456767" w:history="1">
            <w:r w:rsidR="00AF6A8E" w:rsidRPr="00780BBD">
              <w:rPr>
                <w:rStyle w:val="Hyperlink"/>
                <w:rFonts w:ascii="Times New Roman Bold" w:hAnsi="Times New Roman Bold"/>
              </w:rPr>
              <w:t>2.</w:t>
            </w:r>
            <w:r w:rsidR="00AF6A8E" w:rsidRPr="00780BBD">
              <w:rPr>
                <w:rStyle w:val="Hyperlink"/>
              </w:rPr>
              <w:t xml:space="preserve"> Source of Funds</w:t>
            </w:r>
            <w:r w:rsidR="00AF6A8E">
              <w:rPr>
                <w:webHidden/>
              </w:rPr>
              <w:tab/>
            </w:r>
            <w:r w:rsidR="00AF6A8E">
              <w:rPr>
                <w:webHidden/>
              </w:rPr>
              <w:fldChar w:fldCharType="begin"/>
            </w:r>
            <w:r w:rsidR="00AF6A8E">
              <w:rPr>
                <w:webHidden/>
              </w:rPr>
              <w:instrText xml:space="preserve"> PAGEREF _Toc29456767 \h </w:instrText>
            </w:r>
            <w:r w:rsidR="00AF6A8E">
              <w:rPr>
                <w:webHidden/>
              </w:rPr>
            </w:r>
            <w:r w:rsidR="00AF6A8E">
              <w:rPr>
                <w:webHidden/>
              </w:rPr>
              <w:fldChar w:fldCharType="separate"/>
            </w:r>
            <w:r w:rsidR="00507D65">
              <w:rPr>
                <w:webHidden/>
              </w:rPr>
              <w:t>7</w:t>
            </w:r>
            <w:r w:rsidR="00AF6A8E">
              <w:rPr>
                <w:webHidden/>
              </w:rPr>
              <w:fldChar w:fldCharType="end"/>
            </w:r>
          </w:hyperlink>
        </w:p>
        <w:p w14:paraId="65AE08A2" w14:textId="4AE6F499" w:rsidR="00AF6A8E" w:rsidRDefault="0048418E">
          <w:pPr>
            <w:pStyle w:val="TOC2"/>
            <w:rPr>
              <w:rFonts w:asciiTheme="minorHAnsi" w:eastAsiaTheme="minorEastAsia" w:hAnsiTheme="minorHAnsi" w:cstheme="minorBidi"/>
              <w:sz w:val="22"/>
              <w:szCs w:val="22"/>
            </w:rPr>
          </w:pPr>
          <w:hyperlink w:anchor="_Toc29456768" w:history="1">
            <w:r w:rsidR="00AF6A8E" w:rsidRPr="00780BBD">
              <w:rPr>
                <w:rStyle w:val="Hyperlink"/>
                <w:rFonts w:ascii="Times New Roman Bold" w:hAnsi="Times New Roman Bold"/>
              </w:rPr>
              <w:t>3.</w:t>
            </w:r>
            <w:r w:rsidR="00AF6A8E" w:rsidRPr="00780BBD">
              <w:rPr>
                <w:rStyle w:val="Hyperlink"/>
              </w:rPr>
              <w:t xml:space="preserve"> Fraud and Corruption</w:t>
            </w:r>
            <w:r w:rsidR="00AF6A8E">
              <w:rPr>
                <w:webHidden/>
              </w:rPr>
              <w:tab/>
            </w:r>
            <w:r w:rsidR="00AF6A8E">
              <w:rPr>
                <w:webHidden/>
              </w:rPr>
              <w:fldChar w:fldCharType="begin"/>
            </w:r>
            <w:r w:rsidR="00AF6A8E">
              <w:rPr>
                <w:webHidden/>
              </w:rPr>
              <w:instrText xml:space="preserve"> PAGEREF _Toc29456768 \h </w:instrText>
            </w:r>
            <w:r w:rsidR="00AF6A8E">
              <w:rPr>
                <w:webHidden/>
              </w:rPr>
            </w:r>
            <w:r w:rsidR="00AF6A8E">
              <w:rPr>
                <w:webHidden/>
              </w:rPr>
              <w:fldChar w:fldCharType="separate"/>
            </w:r>
            <w:r w:rsidR="00507D65">
              <w:rPr>
                <w:webHidden/>
              </w:rPr>
              <w:t>7</w:t>
            </w:r>
            <w:r w:rsidR="00AF6A8E">
              <w:rPr>
                <w:webHidden/>
              </w:rPr>
              <w:fldChar w:fldCharType="end"/>
            </w:r>
          </w:hyperlink>
        </w:p>
        <w:p w14:paraId="608E2B15" w14:textId="722EF5A6" w:rsidR="00AF6A8E" w:rsidRDefault="0048418E">
          <w:pPr>
            <w:pStyle w:val="TOC2"/>
            <w:rPr>
              <w:rFonts w:asciiTheme="minorHAnsi" w:eastAsiaTheme="minorEastAsia" w:hAnsiTheme="minorHAnsi" w:cstheme="minorBidi"/>
              <w:sz w:val="22"/>
              <w:szCs w:val="22"/>
            </w:rPr>
          </w:pPr>
          <w:hyperlink w:anchor="_Toc29456769" w:history="1">
            <w:r w:rsidR="00AF6A8E" w:rsidRPr="00780BBD">
              <w:rPr>
                <w:rStyle w:val="Hyperlink"/>
                <w:rFonts w:ascii="Times New Roman Bold" w:hAnsi="Times New Roman Bold"/>
              </w:rPr>
              <w:t>4.</w:t>
            </w:r>
            <w:r w:rsidR="00AF6A8E" w:rsidRPr="00780BBD">
              <w:rPr>
                <w:rStyle w:val="Hyperlink"/>
              </w:rPr>
              <w:t xml:space="preserve"> Eligible Proposers</w:t>
            </w:r>
            <w:r w:rsidR="00AF6A8E">
              <w:rPr>
                <w:webHidden/>
              </w:rPr>
              <w:tab/>
            </w:r>
            <w:r w:rsidR="00AF6A8E">
              <w:rPr>
                <w:webHidden/>
              </w:rPr>
              <w:fldChar w:fldCharType="begin"/>
            </w:r>
            <w:r w:rsidR="00AF6A8E">
              <w:rPr>
                <w:webHidden/>
              </w:rPr>
              <w:instrText xml:space="preserve"> PAGEREF _Toc29456769 \h </w:instrText>
            </w:r>
            <w:r w:rsidR="00AF6A8E">
              <w:rPr>
                <w:webHidden/>
              </w:rPr>
            </w:r>
            <w:r w:rsidR="00AF6A8E">
              <w:rPr>
                <w:webHidden/>
              </w:rPr>
              <w:fldChar w:fldCharType="separate"/>
            </w:r>
            <w:r w:rsidR="00507D65">
              <w:rPr>
                <w:webHidden/>
              </w:rPr>
              <w:t>8</w:t>
            </w:r>
            <w:r w:rsidR="00AF6A8E">
              <w:rPr>
                <w:webHidden/>
              </w:rPr>
              <w:fldChar w:fldCharType="end"/>
            </w:r>
          </w:hyperlink>
        </w:p>
        <w:p w14:paraId="4917A49D" w14:textId="376DC9AE" w:rsidR="00AF6A8E" w:rsidRDefault="0048418E">
          <w:pPr>
            <w:pStyle w:val="TOC2"/>
            <w:rPr>
              <w:rFonts w:asciiTheme="minorHAnsi" w:eastAsiaTheme="minorEastAsia" w:hAnsiTheme="minorHAnsi" w:cstheme="minorBidi"/>
              <w:sz w:val="22"/>
              <w:szCs w:val="22"/>
            </w:rPr>
          </w:pPr>
          <w:hyperlink w:anchor="_Toc29456770" w:history="1">
            <w:r w:rsidR="00AF6A8E" w:rsidRPr="00780BBD">
              <w:rPr>
                <w:rStyle w:val="Hyperlink"/>
                <w:rFonts w:ascii="Times New Roman Bold" w:hAnsi="Times New Roman Bold"/>
              </w:rPr>
              <w:t>5.</w:t>
            </w:r>
            <w:r w:rsidR="00AF6A8E" w:rsidRPr="00780BBD">
              <w:rPr>
                <w:rStyle w:val="Hyperlink"/>
              </w:rPr>
              <w:t xml:space="preserve"> Eligible Materials, Equipment, and Services</w:t>
            </w:r>
            <w:r w:rsidR="00AF6A8E">
              <w:rPr>
                <w:webHidden/>
              </w:rPr>
              <w:tab/>
            </w:r>
            <w:r w:rsidR="00AF6A8E">
              <w:rPr>
                <w:webHidden/>
              </w:rPr>
              <w:fldChar w:fldCharType="begin"/>
            </w:r>
            <w:r w:rsidR="00AF6A8E">
              <w:rPr>
                <w:webHidden/>
              </w:rPr>
              <w:instrText xml:space="preserve"> PAGEREF _Toc29456770 \h </w:instrText>
            </w:r>
            <w:r w:rsidR="00AF6A8E">
              <w:rPr>
                <w:webHidden/>
              </w:rPr>
            </w:r>
            <w:r w:rsidR="00AF6A8E">
              <w:rPr>
                <w:webHidden/>
              </w:rPr>
              <w:fldChar w:fldCharType="separate"/>
            </w:r>
            <w:r w:rsidR="00507D65">
              <w:rPr>
                <w:webHidden/>
              </w:rPr>
              <w:t>11</w:t>
            </w:r>
            <w:r w:rsidR="00AF6A8E">
              <w:rPr>
                <w:webHidden/>
              </w:rPr>
              <w:fldChar w:fldCharType="end"/>
            </w:r>
          </w:hyperlink>
        </w:p>
        <w:p w14:paraId="2B12E8AA" w14:textId="44E9506A" w:rsidR="00AF6A8E" w:rsidRDefault="0048418E">
          <w:pPr>
            <w:pStyle w:val="TOC1"/>
            <w:rPr>
              <w:rFonts w:asciiTheme="minorHAnsi" w:eastAsiaTheme="minorEastAsia" w:hAnsiTheme="minorHAnsi" w:cstheme="minorBidi"/>
              <w:b w:val="0"/>
              <w:noProof/>
              <w:sz w:val="22"/>
              <w:szCs w:val="22"/>
            </w:rPr>
          </w:pPr>
          <w:hyperlink w:anchor="_Toc29456771" w:history="1">
            <w:r w:rsidR="00AF6A8E" w:rsidRPr="00780BBD">
              <w:rPr>
                <w:rStyle w:val="Hyperlink"/>
                <w:rFonts w:ascii="Times New Roman" w:hAnsi="Times New Roman"/>
                <w:noProof/>
              </w:rPr>
              <w:t>B. Contents of RFP Document</w:t>
            </w:r>
            <w:r w:rsidR="00AF6A8E">
              <w:rPr>
                <w:noProof/>
                <w:webHidden/>
              </w:rPr>
              <w:tab/>
            </w:r>
            <w:r w:rsidR="00AF6A8E">
              <w:rPr>
                <w:noProof/>
                <w:webHidden/>
              </w:rPr>
              <w:fldChar w:fldCharType="begin"/>
            </w:r>
            <w:r w:rsidR="00AF6A8E">
              <w:rPr>
                <w:noProof/>
                <w:webHidden/>
              </w:rPr>
              <w:instrText xml:space="preserve"> PAGEREF _Toc29456771 \h </w:instrText>
            </w:r>
            <w:r w:rsidR="00AF6A8E">
              <w:rPr>
                <w:noProof/>
                <w:webHidden/>
              </w:rPr>
            </w:r>
            <w:r w:rsidR="00AF6A8E">
              <w:rPr>
                <w:noProof/>
                <w:webHidden/>
              </w:rPr>
              <w:fldChar w:fldCharType="separate"/>
            </w:r>
            <w:r w:rsidR="00507D65">
              <w:rPr>
                <w:noProof/>
                <w:webHidden/>
              </w:rPr>
              <w:t>11</w:t>
            </w:r>
            <w:r w:rsidR="00AF6A8E">
              <w:rPr>
                <w:noProof/>
                <w:webHidden/>
              </w:rPr>
              <w:fldChar w:fldCharType="end"/>
            </w:r>
          </w:hyperlink>
        </w:p>
        <w:p w14:paraId="0F747C21" w14:textId="3EEB866B" w:rsidR="00AF6A8E" w:rsidRDefault="0048418E">
          <w:pPr>
            <w:pStyle w:val="TOC2"/>
            <w:rPr>
              <w:rFonts w:asciiTheme="minorHAnsi" w:eastAsiaTheme="minorEastAsia" w:hAnsiTheme="minorHAnsi" w:cstheme="minorBidi"/>
              <w:sz w:val="22"/>
              <w:szCs w:val="22"/>
            </w:rPr>
          </w:pPr>
          <w:hyperlink w:anchor="_Toc29456772" w:history="1">
            <w:r w:rsidR="00AF6A8E" w:rsidRPr="00780BBD">
              <w:rPr>
                <w:rStyle w:val="Hyperlink"/>
                <w:rFonts w:ascii="Times New Roman Bold" w:hAnsi="Times New Roman Bold"/>
              </w:rPr>
              <w:t>6.</w:t>
            </w:r>
            <w:r w:rsidR="00AF6A8E" w:rsidRPr="00780BBD">
              <w:rPr>
                <w:rStyle w:val="Hyperlink"/>
              </w:rPr>
              <w:t xml:space="preserve"> Sections of RFP Document</w:t>
            </w:r>
            <w:r w:rsidR="00AF6A8E">
              <w:rPr>
                <w:webHidden/>
              </w:rPr>
              <w:tab/>
            </w:r>
            <w:r w:rsidR="00AF6A8E">
              <w:rPr>
                <w:webHidden/>
              </w:rPr>
              <w:fldChar w:fldCharType="begin"/>
            </w:r>
            <w:r w:rsidR="00AF6A8E">
              <w:rPr>
                <w:webHidden/>
              </w:rPr>
              <w:instrText xml:space="preserve"> PAGEREF _Toc29456772 \h </w:instrText>
            </w:r>
            <w:r w:rsidR="00AF6A8E">
              <w:rPr>
                <w:webHidden/>
              </w:rPr>
            </w:r>
            <w:r w:rsidR="00AF6A8E">
              <w:rPr>
                <w:webHidden/>
              </w:rPr>
              <w:fldChar w:fldCharType="separate"/>
            </w:r>
            <w:r w:rsidR="00507D65">
              <w:rPr>
                <w:webHidden/>
              </w:rPr>
              <w:t>11</w:t>
            </w:r>
            <w:r w:rsidR="00AF6A8E">
              <w:rPr>
                <w:webHidden/>
              </w:rPr>
              <w:fldChar w:fldCharType="end"/>
            </w:r>
          </w:hyperlink>
        </w:p>
        <w:p w14:paraId="02CAC493" w14:textId="170F1A3C" w:rsidR="00AF6A8E" w:rsidRDefault="0048418E">
          <w:pPr>
            <w:pStyle w:val="TOC2"/>
            <w:rPr>
              <w:rFonts w:asciiTheme="minorHAnsi" w:eastAsiaTheme="minorEastAsia" w:hAnsiTheme="minorHAnsi" w:cstheme="minorBidi"/>
              <w:sz w:val="22"/>
              <w:szCs w:val="22"/>
            </w:rPr>
          </w:pPr>
          <w:hyperlink w:anchor="_Toc29456773" w:history="1">
            <w:r w:rsidR="00AF6A8E" w:rsidRPr="00780BBD">
              <w:rPr>
                <w:rStyle w:val="Hyperlink"/>
                <w:rFonts w:ascii="Times New Roman Bold" w:hAnsi="Times New Roman Bold"/>
              </w:rPr>
              <w:t>7.</w:t>
            </w:r>
            <w:r w:rsidR="00AF6A8E" w:rsidRPr="00780BBD">
              <w:rPr>
                <w:rStyle w:val="Hyperlink"/>
              </w:rPr>
              <w:t xml:space="preserve"> Clarification of RFP Document, Site Visit, Pre-Proposal Meeting</w:t>
            </w:r>
            <w:r w:rsidR="00AF6A8E">
              <w:rPr>
                <w:webHidden/>
              </w:rPr>
              <w:tab/>
            </w:r>
            <w:r w:rsidR="00AF6A8E">
              <w:rPr>
                <w:webHidden/>
              </w:rPr>
              <w:fldChar w:fldCharType="begin"/>
            </w:r>
            <w:r w:rsidR="00AF6A8E">
              <w:rPr>
                <w:webHidden/>
              </w:rPr>
              <w:instrText xml:space="preserve"> PAGEREF _Toc29456773 \h </w:instrText>
            </w:r>
            <w:r w:rsidR="00AF6A8E">
              <w:rPr>
                <w:webHidden/>
              </w:rPr>
            </w:r>
            <w:r w:rsidR="00AF6A8E">
              <w:rPr>
                <w:webHidden/>
              </w:rPr>
              <w:fldChar w:fldCharType="separate"/>
            </w:r>
            <w:r w:rsidR="00507D65">
              <w:rPr>
                <w:webHidden/>
              </w:rPr>
              <w:t>12</w:t>
            </w:r>
            <w:r w:rsidR="00AF6A8E">
              <w:rPr>
                <w:webHidden/>
              </w:rPr>
              <w:fldChar w:fldCharType="end"/>
            </w:r>
          </w:hyperlink>
        </w:p>
        <w:p w14:paraId="37E3F2ED" w14:textId="258F883C" w:rsidR="00AF6A8E" w:rsidRDefault="0048418E">
          <w:pPr>
            <w:pStyle w:val="TOC2"/>
            <w:rPr>
              <w:rFonts w:asciiTheme="minorHAnsi" w:eastAsiaTheme="minorEastAsia" w:hAnsiTheme="minorHAnsi" w:cstheme="minorBidi"/>
              <w:sz w:val="22"/>
              <w:szCs w:val="22"/>
            </w:rPr>
          </w:pPr>
          <w:hyperlink w:anchor="_Toc29456774" w:history="1">
            <w:r w:rsidR="00AF6A8E" w:rsidRPr="00780BBD">
              <w:rPr>
                <w:rStyle w:val="Hyperlink"/>
                <w:rFonts w:ascii="Times New Roman Bold" w:hAnsi="Times New Roman Bold"/>
              </w:rPr>
              <w:t>8.</w:t>
            </w:r>
            <w:r w:rsidR="00AF6A8E" w:rsidRPr="00780BBD">
              <w:rPr>
                <w:rStyle w:val="Hyperlink"/>
              </w:rPr>
              <w:t xml:space="preserve"> Amendment of RFP Document</w:t>
            </w:r>
            <w:r w:rsidR="00AF6A8E">
              <w:rPr>
                <w:webHidden/>
              </w:rPr>
              <w:tab/>
            </w:r>
            <w:r w:rsidR="00AF6A8E">
              <w:rPr>
                <w:webHidden/>
              </w:rPr>
              <w:fldChar w:fldCharType="begin"/>
            </w:r>
            <w:r w:rsidR="00AF6A8E">
              <w:rPr>
                <w:webHidden/>
              </w:rPr>
              <w:instrText xml:space="preserve"> PAGEREF _Toc29456774 \h </w:instrText>
            </w:r>
            <w:r w:rsidR="00AF6A8E">
              <w:rPr>
                <w:webHidden/>
              </w:rPr>
            </w:r>
            <w:r w:rsidR="00AF6A8E">
              <w:rPr>
                <w:webHidden/>
              </w:rPr>
              <w:fldChar w:fldCharType="separate"/>
            </w:r>
            <w:r w:rsidR="00507D65">
              <w:rPr>
                <w:webHidden/>
              </w:rPr>
              <w:t>13</w:t>
            </w:r>
            <w:r w:rsidR="00AF6A8E">
              <w:rPr>
                <w:webHidden/>
              </w:rPr>
              <w:fldChar w:fldCharType="end"/>
            </w:r>
          </w:hyperlink>
        </w:p>
        <w:p w14:paraId="3EEB386E" w14:textId="1AB7039E" w:rsidR="00AF6A8E" w:rsidRDefault="0048418E">
          <w:pPr>
            <w:pStyle w:val="TOC2"/>
            <w:rPr>
              <w:rFonts w:asciiTheme="minorHAnsi" w:eastAsiaTheme="minorEastAsia" w:hAnsiTheme="minorHAnsi" w:cstheme="minorBidi"/>
              <w:sz w:val="22"/>
              <w:szCs w:val="22"/>
            </w:rPr>
          </w:pPr>
          <w:hyperlink w:anchor="_Toc29456775" w:history="1">
            <w:r w:rsidR="00AF6A8E" w:rsidRPr="00780BBD">
              <w:rPr>
                <w:rStyle w:val="Hyperlink"/>
                <w:rFonts w:ascii="Times New Roman Bold" w:hAnsi="Times New Roman Bold"/>
              </w:rPr>
              <w:t>9.</w:t>
            </w:r>
            <w:r w:rsidR="00AF6A8E" w:rsidRPr="00780BBD">
              <w:rPr>
                <w:rStyle w:val="Hyperlink"/>
              </w:rPr>
              <w:t xml:space="preserve"> Cost of Proposals</w:t>
            </w:r>
            <w:r w:rsidR="00AF6A8E">
              <w:rPr>
                <w:webHidden/>
              </w:rPr>
              <w:tab/>
            </w:r>
            <w:r w:rsidR="00AF6A8E">
              <w:rPr>
                <w:webHidden/>
              </w:rPr>
              <w:fldChar w:fldCharType="begin"/>
            </w:r>
            <w:r w:rsidR="00AF6A8E">
              <w:rPr>
                <w:webHidden/>
              </w:rPr>
              <w:instrText xml:space="preserve"> PAGEREF _Toc29456775 \h </w:instrText>
            </w:r>
            <w:r w:rsidR="00AF6A8E">
              <w:rPr>
                <w:webHidden/>
              </w:rPr>
            </w:r>
            <w:r w:rsidR="00AF6A8E">
              <w:rPr>
                <w:webHidden/>
              </w:rPr>
              <w:fldChar w:fldCharType="separate"/>
            </w:r>
            <w:r w:rsidR="00507D65">
              <w:rPr>
                <w:webHidden/>
              </w:rPr>
              <w:t>13</w:t>
            </w:r>
            <w:r w:rsidR="00AF6A8E">
              <w:rPr>
                <w:webHidden/>
              </w:rPr>
              <w:fldChar w:fldCharType="end"/>
            </w:r>
          </w:hyperlink>
        </w:p>
        <w:p w14:paraId="60E0A5A2" w14:textId="32514A8A" w:rsidR="00AF6A8E" w:rsidRDefault="0048418E">
          <w:pPr>
            <w:pStyle w:val="TOC2"/>
            <w:rPr>
              <w:rFonts w:asciiTheme="minorHAnsi" w:eastAsiaTheme="minorEastAsia" w:hAnsiTheme="minorHAnsi" w:cstheme="minorBidi"/>
              <w:sz w:val="22"/>
              <w:szCs w:val="22"/>
            </w:rPr>
          </w:pPr>
          <w:hyperlink w:anchor="_Toc29456776" w:history="1">
            <w:r w:rsidR="00AF6A8E" w:rsidRPr="00780BBD">
              <w:rPr>
                <w:rStyle w:val="Hyperlink"/>
                <w:rFonts w:ascii="Times New Roman Bold" w:hAnsi="Times New Roman Bold"/>
              </w:rPr>
              <w:t>10.</w:t>
            </w:r>
            <w:r w:rsidR="00AF6A8E" w:rsidRPr="00780BBD">
              <w:rPr>
                <w:rStyle w:val="Hyperlink"/>
              </w:rPr>
              <w:t xml:space="preserve"> Contacting the Employer</w:t>
            </w:r>
            <w:r w:rsidR="00AF6A8E">
              <w:rPr>
                <w:webHidden/>
              </w:rPr>
              <w:tab/>
            </w:r>
            <w:r w:rsidR="00AF6A8E">
              <w:rPr>
                <w:webHidden/>
              </w:rPr>
              <w:fldChar w:fldCharType="begin"/>
            </w:r>
            <w:r w:rsidR="00AF6A8E">
              <w:rPr>
                <w:webHidden/>
              </w:rPr>
              <w:instrText xml:space="preserve"> PAGEREF _Toc29456776 \h </w:instrText>
            </w:r>
            <w:r w:rsidR="00AF6A8E">
              <w:rPr>
                <w:webHidden/>
              </w:rPr>
            </w:r>
            <w:r w:rsidR="00AF6A8E">
              <w:rPr>
                <w:webHidden/>
              </w:rPr>
              <w:fldChar w:fldCharType="separate"/>
            </w:r>
            <w:r w:rsidR="00507D65">
              <w:rPr>
                <w:webHidden/>
              </w:rPr>
              <w:t>13</w:t>
            </w:r>
            <w:r w:rsidR="00AF6A8E">
              <w:rPr>
                <w:webHidden/>
              </w:rPr>
              <w:fldChar w:fldCharType="end"/>
            </w:r>
          </w:hyperlink>
        </w:p>
        <w:p w14:paraId="253F113E" w14:textId="283C234E" w:rsidR="00AF6A8E" w:rsidRDefault="0048418E">
          <w:pPr>
            <w:pStyle w:val="TOC2"/>
            <w:rPr>
              <w:rFonts w:asciiTheme="minorHAnsi" w:eastAsiaTheme="minorEastAsia" w:hAnsiTheme="minorHAnsi" w:cstheme="minorBidi"/>
              <w:sz w:val="22"/>
              <w:szCs w:val="22"/>
            </w:rPr>
          </w:pPr>
          <w:hyperlink w:anchor="_Toc29456777" w:history="1">
            <w:r w:rsidR="00AF6A8E" w:rsidRPr="00780BBD">
              <w:rPr>
                <w:rStyle w:val="Hyperlink"/>
                <w:rFonts w:ascii="Times New Roman Bold" w:hAnsi="Times New Roman Bold"/>
              </w:rPr>
              <w:t>11.</w:t>
            </w:r>
            <w:r w:rsidR="00AF6A8E" w:rsidRPr="00780BBD">
              <w:rPr>
                <w:rStyle w:val="Hyperlink"/>
              </w:rPr>
              <w:t xml:space="preserve"> Language of Proposals</w:t>
            </w:r>
            <w:r w:rsidR="00AF6A8E">
              <w:rPr>
                <w:webHidden/>
              </w:rPr>
              <w:tab/>
            </w:r>
            <w:r w:rsidR="00AF6A8E">
              <w:rPr>
                <w:webHidden/>
              </w:rPr>
              <w:fldChar w:fldCharType="begin"/>
            </w:r>
            <w:r w:rsidR="00AF6A8E">
              <w:rPr>
                <w:webHidden/>
              </w:rPr>
              <w:instrText xml:space="preserve"> PAGEREF _Toc29456777 \h </w:instrText>
            </w:r>
            <w:r w:rsidR="00AF6A8E">
              <w:rPr>
                <w:webHidden/>
              </w:rPr>
            </w:r>
            <w:r w:rsidR="00AF6A8E">
              <w:rPr>
                <w:webHidden/>
              </w:rPr>
              <w:fldChar w:fldCharType="separate"/>
            </w:r>
            <w:r w:rsidR="00507D65">
              <w:rPr>
                <w:webHidden/>
              </w:rPr>
              <w:t>13</w:t>
            </w:r>
            <w:r w:rsidR="00AF6A8E">
              <w:rPr>
                <w:webHidden/>
              </w:rPr>
              <w:fldChar w:fldCharType="end"/>
            </w:r>
          </w:hyperlink>
        </w:p>
        <w:p w14:paraId="7F8545BF" w14:textId="0F5F9D49" w:rsidR="00AF6A8E" w:rsidRDefault="0048418E">
          <w:pPr>
            <w:pStyle w:val="TOC1"/>
            <w:rPr>
              <w:rFonts w:asciiTheme="minorHAnsi" w:eastAsiaTheme="minorEastAsia" w:hAnsiTheme="minorHAnsi" w:cstheme="minorBidi"/>
              <w:b w:val="0"/>
              <w:noProof/>
              <w:sz w:val="22"/>
              <w:szCs w:val="22"/>
            </w:rPr>
          </w:pPr>
          <w:hyperlink w:anchor="_Toc29456778" w:history="1">
            <w:r w:rsidR="00AF6A8E" w:rsidRPr="00780BBD">
              <w:rPr>
                <w:rStyle w:val="Hyperlink"/>
                <w:rFonts w:ascii="Times New Roman" w:hAnsi="Times New Roman"/>
                <w:noProof/>
              </w:rPr>
              <w:t>C. Preparation of First Stage Technical Proposals</w:t>
            </w:r>
            <w:r w:rsidR="00AF6A8E">
              <w:rPr>
                <w:noProof/>
                <w:webHidden/>
              </w:rPr>
              <w:tab/>
            </w:r>
            <w:r w:rsidR="00AF6A8E">
              <w:rPr>
                <w:noProof/>
                <w:webHidden/>
              </w:rPr>
              <w:fldChar w:fldCharType="begin"/>
            </w:r>
            <w:r w:rsidR="00AF6A8E">
              <w:rPr>
                <w:noProof/>
                <w:webHidden/>
              </w:rPr>
              <w:instrText xml:space="preserve"> PAGEREF _Toc29456778 \h </w:instrText>
            </w:r>
            <w:r w:rsidR="00AF6A8E">
              <w:rPr>
                <w:noProof/>
                <w:webHidden/>
              </w:rPr>
            </w:r>
            <w:r w:rsidR="00AF6A8E">
              <w:rPr>
                <w:noProof/>
                <w:webHidden/>
              </w:rPr>
              <w:fldChar w:fldCharType="separate"/>
            </w:r>
            <w:r w:rsidR="00507D65">
              <w:rPr>
                <w:noProof/>
                <w:webHidden/>
              </w:rPr>
              <w:t>13</w:t>
            </w:r>
            <w:r w:rsidR="00AF6A8E">
              <w:rPr>
                <w:noProof/>
                <w:webHidden/>
              </w:rPr>
              <w:fldChar w:fldCharType="end"/>
            </w:r>
          </w:hyperlink>
        </w:p>
        <w:p w14:paraId="36D1A281" w14:textId="504AA66E" w:rsidR="00AF6A8E" w:rsidRDefault="0048418E">
          <w:pPr>
            <w:pStyle w:val="TOC2"/>
            <w:rPr>
              <w:rFonts w:asciiTheme="minorHAnsi" w:eastAsiaTheme="minorEastAsia" w:hAnsiTheme="minorHAnsi" w:cstheme="minorBidi"/>
              <w:sz w:val="22"/>
              <w:szCs w:val="22"/>
            </w:rPr>
          </w:pPr>
          <w:hyperlink w:anchor="_Toc29456779" w:history="1">
            <w:r w:rsidR="00AF6A8E" w:rsidRPr="00780BBD">
              <w:rPr>
                <w:rStyle w:val="Hyperlink"/>
                <w:rFonts w:ascii="Times New Roman Bold" w:hAnsi="Times New Roman Bold"/>
              </w:rPr>
              <w:t>12.</w:t>
            </w:r>
            <w:r w:rsidR="00AF6A8E" w:rsidRPr="00780BBD">
              <w:rPr>
                <w:rStyle w:val="Hyperlink"/>
              </w:rPr>
              <w:t xml:space="preserve"> Documents Comprising the Proposal</w:t>
            </w:r>
            <w:r w:rsidR="00AF6A8E">
              <w:rPr>
                <w:webHidden/>
              </w:rPr>
              <w:tab/>
            </w:r>
            <w:r w:rsidR="00AF6A8E">
              <w:rPr>
                <w:webHidden/>
              </w:rPr>
              <w:fldChar w:fldCharType="begin"/>
            </w:r>
            <w:r w:rsidR="00AF6A8E">
              <w:rPr>
                <w:webHidden/>
              </w:rPr>
              <w:instrText xml:space="preserve"> PAGEREF _Toc29456779 \h </w:instrText>
            </w:r>
            <w:r w:rsidR="00AF6A8E">
              <w:rPr>
                <w:webHidden/>
              </w:rPr>
            </w:r>
            <w:r w:rsidR="00AF6A8E">
              <w:rPr>
                <w:webHidden/>
              </w:rPr>
              <w:fldChar w:fldCharType="separate"/>
            </w:r>
            <w:r w:rsidR="00507D65">
              <w:rPr>
                <w:webHidden/>
              </w:rPr>
              <w:t>13</w:t>
            </w:r>
            <w:r w:rsidR="00AF6A8E">
              <w:rPr>
                <w:webHidden/>
              </w:rPr>
              <w:fldChar w:fldCharType="end"/>
            </w:r>
          </w:hyperlink>
        </w:p>
        <w:p w14:paraId="2353FAEB" w14:textId="5EBB3881" w:rsidR="00AF6A8E" w:rsidRDefault="0048418E">
          <w:pPr>
            <w:pStyle w:val="TOC2"/>
            <w:rPr>
              <w:rFonts w:asciiTheme="minorHAnsi" w:eastAsiaTheme="minorEastAsia" w:hAnsiTheme="minorHAnsi" w:cstheme="minorBidi"/>
              <w:sz w:val="22"/>
              <w:szCs w:val="22"/>
            </w:rPr>
          </w:pPr>
          <w:hyperlink w:anchor="_Toc29456780" w:history="1">
            <w:r w:rsidR="00AF6A8E" w:rsidRPr="00780BBD">
              <w:rPr>
                <w:rStyle w:val="Hyperlink"/>
                <w:rFonts w:ascii="Times New Roman Bold" w:hAnsi="Times New Roman Bold"/>
              </w:rPr>
              <w:t>13.</w:t>
            </w:r>
            <w:r w:rsidR="00AF6A8E" w:rsidRPr="00780BBD">
              <w:rPr>
                <w:rStyle w:val="Hyperlink"/>
              </w:rPr>
              <w:t xml:space="preserve"> Alternative Technical Proposals</w:t>
            </w:r>
            <w:r w:rsidR="00AF6A8E">
              <w:rPr>
                <w:webHidden/>
              </w:rPr>
              <w:tab/>
            </w:r>
            <w:r w:rsidR="00AF6A8E">
              <w:rPr>
                <w:webHidden/>
              </w:rPr>
              <w:fldChar w:fldCharType="begin"/>
            </w:r>
            <w:r w:rsidR="00AF6A8E">
              <w:rPr>
                <w:webHidden/>
              </w:rPr>
              <w:instrText xml:space="preserve"> PAGEREF _Toc29456780 \h </w:instrText>
            </w:r>
            <w:r w:rsidR="00AF6A8E">
              <w:rPr>
                <w:webHidden/>
              </w:rPr>
            </w:r>
            <w:r w:rsidR="00AF6A8E">
              <w:rPr>
                <w:webHidden/>
              </w:rPr>
              <w:fldChar w:fldCharType="separate"/>
            </w:r>
            <w:r w:rsidR="00507D65">
              <w:rPr>
                <w:webHidden/>
              </w:rPr>
              <w:t>14</w:t>
            </w:r>
            <w:r w:rsidR="00AF6A8E">
              <w:rPr>
                <w:webHidden/>
              </w:rPr>
              <w:fldChar w:fldCharType="end"/>
            </w:r>
          </w:hyperlink>
        </w:p>
        <w:p w14:paraId="67CDCADB" w14:textId="0FCAA886" w:rsidR="00AF6A8E" w:rsidRDefault="0048418E">
          <w:pPr>
            <w:pStyle w:val="TOC2"/>
            <w:rPr>
              <w:rFonts w:asciiTheme="minorHAnsi" w:eastAsiaTheme="minorEastAsia" w:hAnsiTheme="minorHAnsi" w:cstheme="minorBidi"/>
              <w:sz w:val="22"/>
              <w:szCs w:val="22"/>
            </w:rPr>
          </w:pPr>
          <w:hyperlink w:anchor="_Toc29456781" w:history="1">
            <w:r w:rsidR="00AF6A8E" w:rsidRPr="00780BBD">
              <w:rPr>
                <w:rStyle w:val="Hyperlink"/>
                <w:rFonts w:ascii="Times New Roman Bold" w:hAnsi="Times New Roman Bold"/>
              </w:rPr>
              <w:t>14.</w:t>
            </w:r>
            <w:r w:rsidR="00AF6A8E" w:rsidRPr="00780BBD">
              <w:rPr>
                <w:rStyle w:val="Hyperlink"/>
              </w:rPr>
              <w:t xml:space="preserve"> Documents Establishing the Qualification of the Proposer</w:t>
            </w:r>
            <w:r w:rsidR="00AF6A8E">
              <w:rPr>
                <w:webHidden/>
              </w:rPr>
              <w:tab/>
            </w:r>
            <w:r w:rsidR="00AF6A8E">
              <w:rPr>
                <w:webHidden/>
              </w:rPr>
              <w:fldChar w:fldCharType="begin"/>
            </w:r>
            <w:r w:rsidR="00AF6A8E">
              <w:rPr>
                <w:webHidden/>
              </w:rPr>
              <w:instrText xml:space="preserve"> PAGEREF _Toc29456781 \h </w:instrText>
            </w:r>
            <w:r w:rsidR="00AF6A8E">
              <w:rPr>
                <w:webHidden/>
              </w:rPr>
            </w:r>
            <w:r w:rsidR="00AF6A8E">
              <w:rPr>
                <w:webHidden/>
              </w:rPr>
              <w:fldChar w:fldCharType="separate"/>
            </w:r>
            <w:r w:rsidR="00507D65">
              <w:rPr>
                <w:webHidden/>
              </w:rPr>
              <w:t>14</w:t>
            </w:r>
            <w:r w:rsidR="00AF6A8E">
              <w:rPr>
                <w:webHidden/>
              </w:rPr>
              <w:fldChar w:fldCharType="end"/>
            </w:r>
          </w:hyperlink>
        </w:p>
        <w:p w14:paraId="5CEC2A52" w14:textId="6C7AE4E1" w:rsidR="00AF6A8E" w:rsidRDefault="0048418E">
          <w:pPr>
            <w:pStyle w:val="TOC2"/>
            <w:rPr>
              <w:rFonts w:asciiTheme="minorHAnsi" w:eastAsiaTheme="minorEastAsia" w:hAnsiTheme="minorHAnsi" w:cstheme="minorBidi"/>
              <w:sz w:val="22"/>
              <w:szCs w:val="22"/>
            </w:rPr>
          </w:pPr>
          <w:hyperlink w:anchor="_Toc29456782" w:history="1">
            <w:r w:rsidR="00AF6A8E" w:rsidRPr="00780BBD">
              <w:rPr>
                <w:rStyle w:val="Hyperlink"/>
                <w:rFonts w:ascii="Times New Roman Bold" w:hAnsi="Times New Roman Bold"/>
              </w:rPr>
              <w:t>15.</w:t>
            </w:r>
            <w:r w:rsidR="00AF6A8E" w:rsidRPr="00780BBD">
              <w:rPr>
                <w:rStyle w:val="Hyperlink"/>
              </w:rPr>
              <w:t xml:space="preserve"> Documents Establishing Conformity of the Works</w:t>
            </w:r>
            <w:r w:rsidR="00AF6A8E">
              <w:rPr>
                <w:webHidden/>
              </w:rPr>
              <w:tab/>
            </w:r>
            <w:r w:rsidR="00AF6A8E">
              <w:rPr>
                <w:webHidden/>
              </w:rPr>
              <w:fldChar w:fldCharType="begin"/>
            </w:r>
            <w:r w:rsidR="00AF6A8E">
              <w:rPr>
                <w:webHidden/>
              </w:rPr>
              <w:instrText xml:space="preserve"> PAGEREF _Toc29456782 \h </w:instrText>
            </w:r>
            <w:r w:rsidR="00AF6A8E">
              <w:rPr>
                <w:webHidden/>
              </w:rPr>
            </w:r>
            <w:r w:rsidR="00AF6A8E">
              <w:rPr>
                <w:webHidden/>
              </w:rPr>
              <w:fldChar w:fldCharType="separate"/>
            </w:r>
            <w:r w:rsidR="00507D65">
              <w:rPr>
                <w:webHidden/>
              </w:rPr>
              <w:t>15</w:t>
            </w:r>
            <w:r w:rsidR="00AF6A8E">
              <w:rPr>
                <w:webHidden/>
              </w:rPr>
              <w:fldChar w:fldCharType="end"/>
            </w:r>
          </w:hyperlink>
        </w:p>
        <w:p w14:paraId="6B2061CE" w14:textId="2491FF2F" w:rsidR="00AF6A8E" w:rsidRDefault="0048418E">
          <w:pPr>
            <w:pStyle w:val="TOC2"/>
            <w:rPr>
              <w:rFonts w:asciiTheme="minorHAnsi" w:eastAsiaTheme="minorEastAsia" w:hAnsiTheme="minorHAnsi" w:cstheme="minorBidi"/>
              <w:sz w:val="22"/>
              <w:szCs w:val="22"/>
            </w:rPr>
          </w:pPr>
          <w:hyperlink w:anchor="_Toc29456783" w:history="1">
            <w:r w:rsidR="00AF6A8E" w:rsidRPr="00780BBD">
              <w:rPr>
                <w:rStyle w:val="Hyperlink"/>
                <w:rFonts w:ascii="Times New Roman Bold" w:hAnsi="Times New Roman Bold"/>
              </w:rPr>
              <w:t>16.</w:t>
            </w:r>
            <w:r w:rsidR="00AF6A8E" w:rsidRPr="00780BBD">
              <w:rPr>
                <w:rStyle w:val="Hyperlink"/>
              </w:rPr>
              <w:t xml:space="preserve"> First Stage Technical- Proposal Submission Form</w:t>
            </w:r>
            <w:r w:rsidR="00AF6A8E">
              <w:rPr>
                <w:webHidden/>
              </w:rPr>
              <w:tab/>
            </w:r>
            <w:r w:rsidR="00AF6A8E">
              <w:rPr>
                <w:webHidden/>
              </w:rPr>
              <w:fldChar w:fldCharType="begin"/>
            </w:r>
            <w:r w:rsidR="00AF6A8E">
              <w:rPr>
                <w:webHidden/>
              </w:rPr>
              <w:instrText xml:space="preserve"> PAGEREF _Toc29456783 \h </w:instrText>
            </w:r>
            <w:r w:rsidR="00AF6A8E">
              <w:rPr>
                <w:webHidden/>
              </w:rPr>
            </w:r>
            <w:r w:rsidR="00AF6A8E">
              <w:rPr>
                <w:webHidden/>
              </w:rPr>
              <w:fldChar w:fldCharType="separate"/>
            </w:r>
            <w:r w:rsidR="00507D65">
              <w:rPr>
                <w:webHidden/>
              </w:rPr>
              <w:t>16</w:t>
            </w:r>
            <w:r w:rsidR="00AF6A8E">
              <w:rPr>
                <w:webHidden/>
              </w:rPr>
              <w:fldChar w:fldCharType="end"/>
            </w:r>
          </w:hyperlink>
        </w:p>
        <w:p w14:paraId="545509C1" w14:textId="0B0A035F" w:rsidR="00AF6A8E" w:rsidRDefault="0048418E">
          <w:pPr>
            <w:pStyle w:val="TOC2"/>
            <w:rPr>
              <w:rFonts w:asciiTheme="minorHAnsi" w:eastAsiaTheme="minorEastAsia" w:hAnsiTheme="minorHAnsi" w:cstheme="minorBidi"/>
              <w:sz w:val="22"/>
              <w:szCs w:val="22"/>
            </w:rPr>
          </w:pPr>
          <w:hyperlink w:anchor="_Toc29456784" w:history="1">
            <w:r w:rsidR="00AF6A8E" w:rsidRPr="00780BBD">
              <w:rPr>
                <w:rStyle w:val="Hyperlink"/>
                <w:rFonts w:ascii="Times New Roman Bold" w:hAnsi="Times New Roman Bold"/>
              </w:rPr>
              <w:t>17.</w:t>
            </w:r>
            <w:r w:rsidR="00AF6A8E" w:rsidRPr="00780BBD">
              <w:rPr>
                <w:rStyle w:val="Hyperlink"/>
              </w:rPr>
              <w:t xml:space="preserve"> Format and Signing of First Stage Proposal</w:t>
            </w:r>
            <w:r w:rsidR="00AF6A8E">
              <w:rPr>
                <w:webHidden/>
              </w:rPr>
              <w:tab/>
            </w:r>
            <w:r w:rsidR="00AF6A8E">
              <w:rPr>
                <w:webHidden/>
              </w:rPr>
              <w:fldChar w:fldCharType="begin"/>
            </w:r>
            <w:r w:rsidR="00AF6A8E">
              <w:rPr>
                <w:webHidden/>
              </w:rPr>
              <w:instrText xml:space="preserve"> PAGEREF _Toc29456784 \h </w:instrText>
            </w:r>
            <w:r w:rsidR="00AF6A8E">
              <w:rPr>
                <w:webHidden/>
              </w:rPr>
            </w:r>
            <w:r w:rsidR="00AF6A8E">
              <w:rPr>
                <w:webHidden/>
              </w:rPr>
              <w:fldChar w:fldCharType="separate"/>
            </w:r>
            <w:r w:rsidR="00507D65">
              <w:rPr>
                <w:webHidden/>
              </w:rPr>
              <w:t>16</w:t>
            </w:r>
            <w:r w:rsidR="00AF6A8E">
              <w:rPr>
                <w:webHidden/>
              </w:rPr>
              <w:fldChar w:fldCharType="end"/>
            </w:r>
          </w:hyperlink>
        </w:p>
        <w:p w14:paraId="5D641CEF" w14:textId="2FC8CA61" w:rsidR="00AF6A8E" w:rsidRDefault="0048418E">
          <w:pPr>
            <w:pStyle w:val="TOC1"/>
            <w:rPr>
              <w:rFonts w:asciiTheme="minorHAnsi" w:eastAsiaTheme="minorEastAsia" w:hAnsiTheme="minorHAnsi" w:cstheme="minorBidi"/>
              <w:b w:val="0"/>
              <w:noProof/>
              <w:sz w:val="22"/>
              <w:szCs w:val="22"/>
            </w:rPr>
          </w:pPr>
          <w:hyperlink w:anchor="_Toc29456785" w:history="1">
            <w:r w:rsidR="00AF6A8E" w:rsidRPr="00780BBD">
              <w:rPr>
                <w:rStyle w:val="Hyperlink"/>
                <w:rFonts w:ascii="Times New Roman" w:hAnsi="Times New Roman"/>
                <w:noProof/>
              </w:rPr>
              <w:t>D. Submission of First Stage Technical Proposals</w:t>
            </w:r>
            <w:r w:rsidR="00AF6A8E">
              <w:rPr>
                <w:noProof/>
                <w:webHidden/>
              </w:rPr>
              <w:tab/>
            </w:r>
            <w:r w:rsidR="00AF6A8E">
              <w:rPr>
                <w:noProof/>
                <w:webHidden/>
              </w:rPr>
              <w:fldChar w:fldCharType="begin"/>
            </w:r>
            <w:r w:rsidR="00AF6A8E">
              <w:rPr>
                <w:noProof/>
                <w:webHidden/>
              </w:rPr>
              <w:instrText xml:space="preserve"> PAGEREF _Toc29456785 \h </w:instrText>
            </w:r>
            <w:r w:rsidR="00AF6A8E">
              <w:rPr>
                <w:noProof/>
                <w:webHidden/>
              </w:rPr>
            </w:r>
            <w:r w:rsidR="00AF6A8E">
              <w:rPr>
                <w:noProof/>
                <w:webHidden/>
              </w:rPr>
              <w:fldChar w:fldCharType="separate"/>
            </w:r>
            <w:r w:rsidR="00507D65">
              <w:rPr>
                <w:noProof/>
                <w:webHidden/>
              </w:rPr>
              <w:t>17</w:t>
            </w:r>
            <w:r w:rsidR="00AF6A8E">
              <w:rPr>
                <w:noProof/>
                <w:webHidden/>
              </w:rPr>
              <w:fldChar w:fldCharType="end"/>
            </w:r>
          </w:hyperlink>
        </w:p>
        <w:p w14:paraId="64B6E546" w14:textId="0F1FC7D2" w:rsidR="00AF6A8E" w:rsidRDefault="0048418E">
          <w:pPr>
            <w:pStyle w:val="TOC2"/>
            <w:rPr>
              <w:rFonts w:asciiTheme="minorHAnsi" w:eastAsiaTheme="minorEastAsia" w:hAnsiTheme="minorHAnsi" w:cstheme="minorBidi"/>
              <w:sz w:val="22"/>
              <w:szCs w:val="22"/>
            </w:rPr>
          </w:pPr>
          <w:hyperlink w:anchor="_Toc29456786" w:history="1">
            <w:r w:rsidR="00AF6A8E" w:rsidRPr="00780BBD">
              <w:rPr>
                <w:rStyle w:val="Hyperlink"/>
                <w:rFonts w:ascii="Times New Roman Bold" w:hAnsi="Times New Roman Bold"/>
              </w:rPr>
              <w:t>18.</w:t>
            </w:r>
            <w:r w:rsidR="00AF6A8E" w:rsidRPr="00780BBD">
              <w:rPr>
                <w:rStyle w:val="Hyperlink"/>
              </w:rPr>
              <w:t xml:space="preserve"> Sealing and Marking of First Stage Technical Proposal</w:t>
            </w:r>
            <w:r w:rsidR="00AF6A8E">
              <w:rPr>
                <w:webHidden/>
              </w:rPr>
              <w:tab/>
            </w:r>
            <w:r w:rsidR="00AF6A8E">
              <w:rPr>
                <w:webHidden/>
              </w:rPr>
              <w:fldChar w:fldCharType="begin"/>
            </w:r>
            <w:r w:rsidR="00AF6A8E">
              <w:rPr>
                <w:webHidden/>
              </w:rPr>
              <w:instrText xml:space="preserve"> PAGEREF _Toc29456786 \h </w:instrText>
            </w:r>
            <w:r w:rsidR="00AF6A8E">
              <w:rPr>
                <w:webHidden/>
              </w:rPr>
            </w:r>
            <w:r w:rsidR="00AF6A8E">
              <w:rPr>
                <w:webHidden/>
              </w:rPr>
              <w:fldChar w:fldCharType="separate"/>
            </w:r>
            <w:r w:rsidR="00507D65">
              <w:rPr>
                <w:webHidden/>
              </w:rPr>
              <w:t>17</w:t>
            </w:r>
            <w:r w:rsidR="00AF6A8E">
              <w:rPr>
                <w:webHidden/>
              </w:rPr>
              <w:fldChar w:fldCharType="end"/>
            </w:r>
          </w:hyperlink>
        </w:p>
        <w:p w14:paraId="57869036" w14:textId="4D34C8DD" w:rsidR="00AF6A8E" w:rsidRDefault="0048418E">
          <w:pPr>
            <w:pStyle w:val="TOC2"/>
            <w:rPr>
              <w:rFonts w:asciiTheme="minorHAnsi" w:eastAsiaTheme="minorEastAsia" w:hAnsiTheme="minorHAnsi" w:cstheme="minorBidi"/>
              <w:sz w:val="22"/>
              <w:szCs w:val="22"/>
            </w:rPr>
          </w:pPr>
          <w:hyperlink w:anchor="_Toc29456787" w:history="1">
            <w:r w:rsidR="00AF6A8E" w:rsidRPr="00780BBD">
              <w:rPr>
                <w:rStyle w:val="Hyperlink"/>
                <w:rFonts w:ascii="Times New Roman Bold" w:hAnsi="Times New Roman Bold"/>
              </w:rPr>
              <w:t>19.</w:t>
            </w:r>
            <w:r w:rsidR="00AF6A8E" w:rsidRPr="00780BBD">
              <w:rPr>
                <w:rStyle w:val="Hyperlink"/>
              </w:rPr>
              <w:t xml:space="preserve"> Deadline for Submission of First Stage Technical- Proposals</w:t>
            </w:r>
            <w:r w:rsidR="00AF6A8E">
              <w:rPr>
                <w:webHidden/>
              </w:rPr>
              <w:tab/>
            </w:r>
            <w:r w:rsidR="00AF6A8E">
              <w:rPr>
                <w:webHidden/>
              </w:rPr>
              <w:fldChar w:fldCharType="begin"/>
            </w:r>
            <w:r w:rsidR="00AF6A8E">
              <w:rPr>
                <w:webHidden/>
              </w:rPr>
              <w:instrText xml:space="preserve"> PAGEREF _Toc29456787 \h </w:instrText>
            </w:r>
            <w:r w:rsidR="00AF6A8E">
              <w:rPr>
                <w:webHidden/>
              </w:rPr>
            </w:r>
            <w:r w:rsidR="00AF6A8E">
              <w:rPr>
                <w:webHidden/>
              </w:rPr>
              <w:fldChar w:fldCharType="separate"/>
            </w:r>
            <w:r w:rsidR="00507D65">
              <w:rPr>
                <w:webHidden/>
              </w:rPr>
              <w:t>17</w:t>
            </w:r>
            <w:r w:rsidR="00AF6A8E">
              <w:rPr>
                <w:webHidden/>
              </w:rPr>
              <w:fldChar w:fldCharType="end"/>
            </w:r>
          </w:hyperlink>
        </w:p>
        <w:p w14:paraId="60574307" w14:textId="201A6982" w:rsidR="00AF6A8E" w:rsidRDefault="0048418E">
          <w:pPr>
            <w:pStyle w:val="TOC2"/>
            <w:rPr>
              <w:rFonts w:asciiTheme="minorHAnsi" w:eastAsiaTheme="minorEastAsia" w:hAnsiTheme="minorHAnsi" w:cstheme="minorBidi"/>
              <w:sz w:val="22"/>
              <w:szCs w:val="22"/>
            </w:rPr>
          </w:pPr>
          <w:hyperlink w:anchor="_Toc29456788" w:history="1">
            <w:r w:rsidR="00AF6A8E" w:rsidRPr="00780BBD">
              <w:rPr>
                <w:rStyle w:val="Hyperlink"/>
                <w:rFonts w:ascii="Times New Roman Bold" w:hAnsi="Times New Roman Bold"/>
              </w:rPr>
              <w:t>20.</w:t>
            </w:r>
            <w:r w:rsidR="00AF6A8E" w:rsidRPr="00780BBD">
              <w:rPr>
                <w:rStyle w:val="Hyperlink"/>
              </w:rPr>
              <w:t xml:space="preserve"> Late Proposals</w:t>
            </w:r>
            <w:r w:rsidR="00AF6A8E">
              <w:rPr>
                <w:webHidden/>
              </w:rPr>
              <w:tab/>
            </w:r>
            <w:r w:rsidR="00AF6A8E">
              <w:rPr>
                <w:webHidden/>
              </w:rPr>
              <w:fldChar w:fldCharType="begin"/>
            </w:r>
            <w:r w:rsidR="00AF6A8E">
              <w:rPr>
                <w:webHidden/>
              </w:rPr>
              <w:instrText xml:space="preserve"> PAGEREF _Toc29456788 \h </w:instrText>
            </w:r>
            <w:r w:rsidR="00AF6A8E">
              <w:rPr>
                <w:webHidden/>
              </w:rPr>
            </w:r>
            <w:r w:rsidR="00AF6A8E">
              <w:rPr>
                <w:webHidden/>
              </w:rPr>
              <w:fldChar w:fldCharType="separate"/>
            </w:r>
            <w:r w:rsidR="00507D65">
              <w:rPr>
                <w:webHidden/>
              </w:rPr>
              <w:t>17</w:t>
            </w:r>
            <w:r w:rsidR="00AF6A8E">
              <w:rPr>
                <w:webHidden/>
              </w:rPr>
              <w:fldChar w:fldCharType="end"/>
            </w:r>
          </w:hyperlink>
        </w:p>
        <w:p w14:paraId="0EB35477" w14:textId="1FE7851A" w:rsidR="00AF6A8E" w:rsidRDefault="0048418E">
          <w:pPr>
            <w:pStyle w:val="TOC2"/>
            <w:rPr>
              <w:rFonts w:asciiTheme="minorHAnsi" w:eastAsiaTheme="minorEastAsia" w:hAnsiTheme="minorHAnsi" w:cstheme="minorBidi"/>
              <w:sz w:val="22"/>
              <w:szCs w:val="22"/>
            </w:rPr>
          </w:pPr>
          <w:hyperlink w:anchor="_Toc29456789" w:history="1">
            <w:r w:rsidR="00AF6A8E" w:rsidRPr="00780BBD">
              <w:rPr>
                <w:rStyle w:val="Hyperlink"/>
                <w:rFonts w:ascii="Times New Roman Bold" w:hAnsi="Times New Roman Bold"/>
              </w:rPr>
              <w:t>21.</w:t>
            </w:r>
            <w:r w:rsidR="00AF6A8E" w:rsidRPr="00780BBD">
              <w:rPr>
                <w:rStyle w:val="Hyperlink"/>
              </w:rPr>
              <w:t xml:space="preserve"> Withdrawal, Substitution, and Modification of Proposals</w:t>
            </w:r>
            <w:r w:rsidR="00AF6A8E">
              <w:rPr>
                <w:webHidden/>
              </w:rPr>
              <w:tab/>
            </w:r>
            <w:r w:rsidR="00AF6A8E">
              <w:rPr>
                <w:webHidden/>
              </w:rPr>
              <w:fldChar w:fldCharType="begin"/>
            </w:r>
            <w:r w:rsidR="00AF6A8E">
              <w:rPr>
                <w:webHidden/>
              </w:rPr>
              <w:instrText xml:space="preserve"> PAGEREF _Toc29456789 \h </w:instrText>
            </w:r>
            <w:r w:rsidR="00AF6A8E">
              <w:rPr>
                <w:webHidden/>
              </w:rPr>
            </w:r>
            <w:r w:rsidR="00AF6A8E">
              <w:rPr>
                <w:webHidden/>
              </w:rPr>
              <w:fldChar w:fldCharType="separate"/>
            </w:r>
            <w:r w:rsidR="00507D65">
              <w:rPr>
                <w:webHidden/>
              </w:rPr>
              <w:t>18</w:t>
            </w:r>
            <w:r w:rsidR="00AF6A8E">
              <w:rPr>
                <w:webHidden/>
              </w:rPr>
              <w:fldChar w:fldCharType="end"/>
            </w:r>
          </w:hyperlink>
        </w:p>
        <w:p w14:paraId="10BC0272" w14:textId="2F375994" w:rsidR="00AF6A8E" w:rsidRDefault="0048418E">
          <w:pPr>
            <w:pStyle w:val="TOC1"/>
            <w:rPr>
              <w:rFonts w:asciiTheme="minorHAnsi" w:eastAsiaTheme="minorEastAsia" w:hAnsiTheme="minorHAnsi" w:cstheme="minorBidi"/>
              <w:b w:val="0"/>
              <w:noProof/>
              <w:sz w:val="22"/>
              <w:szCs w:val="22"/>
            </w:rPr>
          </w:pPr>
          <w:hyperlink w:anchor="_Toc29456790" w:history="1">
            <w:r w:rsidR="00AF6A8E" w:rsidRPr="00780BBD">
              <w:rPr>
                <w:rStyle w:val="Hyperlink"/>
                <w:rFonts w:ascii="Times New Roman" w:hAnsi="Times New Roman"/>
                <w:noProof/>
              </w:rPr>
              <w:t>E. Opening and Evaluation of First Stage TECHNICAL PROPOSALS</w:t>
            </w:r>
            <w:r w:rsidR="00AF6A8E">
              <w:rPr>
                <w:noProof/>
                <w:webHidden/>
              </w:rPr>
              <w:tab/>
            </w:r>
            <w:r w:rsidR="00AF6A8E">
              <w:rPr>
                <w:noProof/>
                <w:webHidden/>
              </w:rPr>
              <w:fldChar w:fldCharType="begin"/>
            </w:r>
            <w:r w:rsidR="00AF6A8E">
              <w:rPr>
                <w:noProof/>
                <w:webHidden/>
              </w:rPr>
              <w:instrText xml:space="preserve"> PAGEREF _Toc29456790 \h </w:instrText>
            </w:r>
            <w:r w:rsidR="00AF6A8E">
              <w:rPr>
                <w:noProof/>
                <w:webHidden/>
              </w:rPr>
            </w:r>
            <w:r w:rsidR="00AF6A8E">
              <w:rPr>
                <w:noProof/>
                <w:webHidden/>
              </w:rPr>
              <w:fldChar w:fldCharType="separate"/>
            </w:r>
            <w:r w:rsidR="00507D65">
              <w:rPr>
                <w:noProof/>
                <w:webHidden/>
              </w:rPr>
              <w:t>19</w:t>
            </w:r>
            <w:r w:rsidR="00AF6A8E">
              <w:rPr>
                <w:noProof/>
                <w:webHidden/>
              </w:rPr>
              <w:fldChar w:fldCharType="end"/>
            </w:r>
          </w:hyperlink>
        </w:p>
        <w:p w14:paraId="17B67F25" w14:textId="125114A0" w:rsidR="00AF6A8E" w:rsidRDefault="0048418E">
          <w:pPr>
            <w:pStyle w:val="TOC2"/>
            <w:rPr>
              <w:rFonts w:asciiTheme="minorHAnsi" w:eastAsiaTheme="minorEastAsia" w:hAnsiTheme="minorHAnsi" w:cstheme="minorBidi"/>
              <w:sz w:val="22"/>
              <w:szCs w:val="22"/>
            </w:rPr>
          </w:pPr>
          <w:hyperlink w:anchor="_Toc29456791" w:history="1">
            <w:r w:rsidR="00AF6A8E" w:rsidRPr="00780BBD">
              <w:rPr>
                <w:rStyle w:val="Hyperlink"/>
                <w:rFonts w:ascii="Times New Roman Bold" w:hAnsi="Times New Roman Bold"/>
              </w:rPr>
              <w:t>22.</w:t>
            </w:r>
            <w:r w:rsidR="00AF6A8E" w:rsidRPr="00780BBD">
              <w:rPr>
                <w:rStyle w:val="Hyperlink"/>
              </w:rPr>
              <w:t xml:space="preserve"> Opening of First Stage Technical Proposals by Employer</w:t>
            </w:r>
            <w:r w:rsidR="00AF6A8E">
              <w:rPr>
                <w:webHidden/>
              </w:rPr>
              <w:tab/>
            </w:r>
            <w:r w:rsidR="00AF6A8E">
              <w:rPr>
                <w:webHidden/>
              </w:rPr>
              <w:fldChar w:fldCharType="begin"/>
            </w:r>
            <w:r w:rsidR="00AF6A8E">
              <w:rPr>
                <w:webHidden/>
              </w:rPr>
              <w:instrText xml:space="preserve"> PAGEREF _Toc29456791 \h </w:instrText>
            </w:r>
            <w:r w:rsidR="00AF6A8E">
              <w:rPr>
                <w:webHidden/>
              </w:rPr>
            </w:r>
            <w:r w:rsidR="00AF6A8E">
              <w:rPr>
                <w:webHidden/>
              </w:rPr>
              <w:fldChar w:fldCharType="separate"/>
            </w:r>
            <w:r w:rsidR="00507D65">
              <w:rPr>
                <w:webHidden/>
              </w:rPr>
              <w:t>19</w:t>
            </w:r>
            <w:r w:rsidR="00AF6A8E">
              <w:rPr>
                <w:webHidden/>
              </w:rPr>
              <w:fldChar w:fldCharType="end"/>
            </w:r>
          </w:hyperlink>
        </w:p>
        <w:p w14:paraId="4F387CF7" w14:textId="0E28FC64" w:rsidR="00AF6A8E" w:rsidRDefault="0048418E">
          <w:pPr>
            <w:pStyle w:val="TOC2"/>
            <w:rPr>
              <w:rFonts w:asciiTheme="minorHAnsi" w:eastAsiaTheme="minorEastAsia" w:hAnsiTheme="minorHAnsi" w:cstheme="minorBidi"/>
              <w:sz w:val="22"/>
              <w:szCs w:val="22"/>
            </w:rPr>
          </w:pPr>
          <w:hyperlink w:anchor="_Toc29456792" w:history="1">
            <w:r w:rsidR="00AF6A8E" w:rsidRPr="00780BBD">
              <w:rPr>
                <w:rStyle w:val="Hyperlink"/>
                <w:rFonts w:ascii="Times New Roman Bold" w:hAnsi="Times New Roman Bold"/>
              </w:rPr>
              <w:t>23.</w:t>
            </w:r>
            <w:r w:rsidR="00AF6A8E" w:rsidRPr="00780BBD">
              <w:rPr>
                <w:rStyle w:val="Hyperlink"/>
              </w:rPr>
              <w:t xml:space="preserve"> Determination of Responsiveness of First Stage Technical Proposals</w:t>
            </w:r>
            <w:r w:rsidR="00AF6A8E">
              <w:rPr>
                <w:webHidden/>
              </w:rPr>
              <w:tab/>
            </w:r>
            <w:r w:rsidR="00AF6A8E">
              <w:rPr>
                <w:webHidden/>
              </w:rPr>
              <w:fldChar w:fldCharType="begin"/>
            </w:r>
            <w:r w:rsidR="00AF6A8E">
              <w:rPr>
                <w:webHidden/>
              </w:rPr>
              <w:instrText xml:space="preserve"> PAGEREF _Toc29456792 \h </w:instrText>
            </w:r>
            <w:r w:rsidR="00AF6A8E">
              <w:rPr>
                <w:webHidden/>
              </w:rPr>
            </w:r>
            <w:r w:rsidR="00AF6A8E">
              <w:rPr>
                <w:webHidden/>
              </w:rPr>
              <w:fldChar w:fldCharType="separate"/>
            </w:r>
            <w:r w:rsidR="00507D65">
              <w:rPr>
                <w:webHidden/>
              </w:rPr>
              <w:t>19</w:t>
            </w:r>
            <w:r w:rsidR="00AF6A8E">
              <w:rPr>
                <w:webHidden/>
              </w:rPr>
              <w:fldChar w:fldCharType="end"/>
            </w:r>
          </w:hyperlink>
        </w:p>
        <w:p w14:paraId="451EF75B" w14:textId="008FEC8C" w:rsidR="00AF6A8E" w:rsidRDefault="0048418E">
          <w:pPr>
            <w:pStyle w:val="TOC2"/>
            <w:rPr>
              <w:rFonts w:asciiTheme="minorHAnsi" w:eastAsiaTheme="minorEastAsia" w:hAnsiTheme="minorHAnsi" w:cstheme="minorBidi"/>
              <w:sz w:val="22"/>
              <w:szCs w:val="22"/>
            </w:rPr>
          </w:pPr>
          <w:hyperlink w:anchor="_Toc29456793" w:history="1">
            <w:r w:rsidR="00AF6A8E" w:rsidRPr="00780BBD">
              <w:rPr>
                <w:rStyle w:val="Hyperlink"/>
                <w:rFonts w:ascii="Times New Roman Bold" w:hAnsi="Times New Roman Bold"/>
              </w:rPr>
              <w:t>24.</w:t>
            </w:r>
            <w:r w:rsidR="00AF6A8E" w:rsidRPr="00780BBD">
              <w:rPr>
                <w:rStyle w:val="Hyperlink"/>
              </w:rPr>
              <w:t xml:space="preserve"> Technical Evaluation of First Stage Technical Proposals</w:t>
            </w:r>
            <w:r w:rsidR="00AF6A8E">
              <w:rPr>
                <w:webHidden/>
              </w:rPr>
              <w:tab/>
            </w:r>
            <w:r w:rsidR="00AF6A8E">
              <w:rPr>
                <w:webHidden/>
              </w:rPr>
              <w:fldChar w:fldCharType="begin"/>
            </w:r>
            <w:r w:rsidR="00AF6A8E">
              <w:rPr>
                <w:webHidden/>
              </w:rPr>
              <w:instrText xml:space="preserve"> PAGEREF _Toc29456793 \h </w:instrText>
            </w:r>
            <w:r w:rsidR="00AF6A8E">
              <w:rPr>
                <w:webHidden/>
              </w:rPr>
            </w:r>
            <w:r w:rsidR="00AF6A8E">
              <w:rPr>
                <w:webHidden/>
              </w:rPr>
              <w:fldChar w:fldCharType="separate"/>
            </w:r>
            <w:r w:rsidR="00507D65">
              <w:rPr>
                <w:webHidden/>
              </w:rPr>
              <w:t>20</w:t>
            </w:r>
            <w:r w:rsidR="00AF6A8E">
              <w:rPr>
                <w:webHidden/>
              </w:rPr>
              <w:fldChar w:fldCharType="end"/>
            </w:r>
          </w:hyperlink>
        </w:p>
        <w:p w14:paraId="50043FEA" w14:textId="2B055774" w:rsidR="00AF6A8E" w:rsidRDefault="0048418E">
          <w:pPr>
            <w:pStyle w:val="TOC2"/>
            <w:rPr>
              <w:rFonts w:asciiTheme="minorHAnsi" w:eastAsiaTheme="minorEastAsia" w:hAnsiTheme="minorHAnsi" w:cstheme="minorBidi"/>
              <w:sz w:val="22"/>
              <w:szCs w:val="22"/>
            </w:rPr>
          </w:pPr>
          <w:hyperlink w:anchor="_Toc29456794" w:history="1">
            <w:r w:rsidR="00AF6A8E" w:rsidRPr="00780BBD">
              <w:rPr>
                <w:rStyle w:val="Hyperlink"/>
                <w:rFonts w:ascii="Times New Roman Bold" w:hAnsi="Times New Roman Bold"/>
              </w:rPr>
              <w:t>25.</w:t>
            </w:r>
            <w:r w:rsidR="00AF6A8E" w:rsidRPr="00780BBD">
              <w:rPr>
                <w:rStyle w:val="Hyperlink"/>
              </w:rPr>
              <w:t xml:space="preserve"> Evaluation of Proposer’s Qualification</w:t>
            </w:r>
            <w:r w:rsidR="00AF6A8E">
              <w:rPr>
                <w:webHidden/>
              </w:rPr>
              <w:tab/>
            </w:r>
            <w:r w:rsidR="00AF6A8E">
              <w:rPr>
                <w:webHidden/>
              </w:rPr>
              <w:fldChar w:fldCharType="begin"/>
            </w:r>
            <w:r w:rsidR="00AF6A8E">
              <w:rPr>
                <w:webHidden/>
              </w:rPr>
              <w:instrText xml:space="preserve"> PAGEREF _Toc29456794 \h </w:instrText>
            </w:r>
            <w:r w:rsidR="00AF6A8E">
              <w:rPr>
                <w:webHidden/>
              </w:rPr>
            </w:r>
            <w:r w:rsidR="00AF6A8E">
              <w:rPr>
                <w:webHidden/>
              </w:rPr>
              <w:fldChar w:fldCharType="separate"/>
            </w:r>
            <w:r w:rsidR="00507D65">
              <w:rPr>
                <w:webHidden/>
              </w:rPr>
              <w:t>21</w:t>
            </w:r>
            <w:r w:rsidR="00AF6A8E">
              <w:rPr>
                <w:webHidden/>
              </w:rPr>
              <w:fldChar w:fldCharType="end"/>
            </w:r>
          </w:hyperlink>
        </w:p>
        <w:p w14:paraId="4E14D663" w14:textId="528EFE45" w:rsidR="00AF6A8E" w:rsidRDefault="0048418E">
          <w:pPr>
            <w:pStyle w:val="TOC2"/>
            <w:rPr>
              <w:rFonts w:asciiTheme="minorHAnsi" w:eastAsiaTheme="minorEastAsia" w:hAnsiTheme="minorHAnsi" w:cstheme="minorBidi"/>
              <w:sz w:val="22"/>
              <w:szCs w:val="22"/>
            </w:rPr>
          </w:pPr>
          <w:hyperlink w:anchor="_Toc29456795" w:history="1">
            <w:r w:rsidR="00AF6A8E" w:rsidRPr="00780BBD">
              <w:rPr>
                <w:rStyle w:val="Hyperlink"/>
                <w:rFonts w:ascii="Times New Roman Bold" w:hAnsi="Times New Roman Bold"/>
              </w:rPr>
              <w:t>26.</w:t>
            </w:r>
            <w:r w:rsidR="00AF6A8E" w:rsidRPr="00780BBD">
              <w:rPr>
                <w:rStyle w:val="Hyperlink"/>
              </w:rPr>
              <w:t xml:space="preserve"> Clarification of First Stage Technical Proposals and Review of Proposers’ Proposed Deviations and Alternative Solutions</w:t>
            </w:r>
            <w:r w:rsidR="00AF6A8E">
              <w:rPr>
                <w:webHidden/>
              </w:rPr>
              <w:tab/>
            </w:r>
            <w:r w:rsidR="00AF6A8E">
              <w:rPr>
                <w:webHidden/>
              </w:rPr>
              <w:fldChar w:fldCharType="begin"/>
            </w:r>
            <w:r w:rsidR="00AF6A8E">
              <w:rPr>
                <w:webHidden/>
              </w:rPr>
              <w:instrText xml:space="preserve"> PAGEREF _Toc29456795 \h </w:instrText>
            </w:r>
            <w:r w:rsidR="00AF6A8E">
              <w:rPr>
                <w:webHidden/>
              </w:rPr>
            </w:r>
            <w:r w:rsidR="00AF6A8E">
              <w:rPr>
                <w:webHidden/>
              </w:rPr>
              <w:fldChar w:fldCharType="separate"/>
            </w:r>
            <w:r w:rsidR="00507D65">
              <w:rPr>
                <w:webHidden/>
              </w:rPr>
              <w:t>21</w:t>
            </w:r>
            <w:r w:rsidR="00AF6A8E">
              <w:rPr>
                <w:webHidden/>
              </w:rPr>
              <w:fldChar w:fldCharType="end"/>
            </w:r>
          </w:hyperlink>
        </w:p>
        <w:p w14:paraId="107180C4" w14:textId="4350589F" w:rsidR="00AF6A8E" w:rsidRDefault="0048418E">
          <w:pPr>
            <w:pStyle w:val="TOC1"/>
            <w:rPr>
              <w:rFonts w:asciiTheme="minorHAnsi" w:eastAsiaTheme="minorEastAsia" w:hAnsiTheme="minorHAnsi" w:cstheme="minorBidi"/>
              <w:b w:val="0"/>
              <w:noProof/>
              <w:sz w:val="22"/>
              <w:szCs w:val="22"/>
            </w:rPr>
          </w:pPr>
          <w:hyperlink w:anchor="_Toc29456796" w:history="1">
            <w:r w:rsidR="00AF6A8E" w:rsidRPr="00780BBD">
              <w:rPr>
                <w:rStyle w:val="Hyperlink"/>
                <w:rFonts w:ascii="Times New Roman" w:hAnsi="Times New Roman"/>
                <w:noProof/>
              </w:rPr>
              <w:t>F. Invitation to Second Stage Combined Technical and Financial Proposals</w:t>
            </w:r>
            <w:r w:rsidR="00AF6A8E">
              <w:rPr>
                <w:noProof/>
                <w:webHidden/>
              </w:rPr>
              <w:tab/>
            </w:r>
            <w:r w:rsidR="00AF6A8E">
              <w:rPr>
                <w:noProof/>
                <w:webHidden/>
              </w:rPr>
              <w:fldChar w:fldCharType="begin"/>
            </w:r>
            <w:r w:rsidR="00AF6A8E">
              <w:rPr>
                <w:noProof/>
                <w:webHidden/>
              </w:rPr>
              <w:instrText xml:space="preserve"> PAGEREF _Toc29456796 \h </w:instrText>
            </w:r>
            <w:r w:rsidR="00AF6A8E">
              <w:rPr>
                <w:noProof/>
                <w:webHidden/>
              </w:rPr>
            </w:r>
            <w:r w:rsidR="00AF6A8E">
              <w:rPr>
                <w:noProof/>
                <w:webHidden/>
              </w:rPr>
              <w:fldChar w:fldCharType="separate"/>
            </w:r>
            <w:r w:rsidR="00507D65">
              <w:rPr>
                <w:noProof/>
                <w:webHidden/>
              </w:rPr>
              <w:t>23</w:t>
            </w:r>
            <w:r w:rsidR="00AF6A8E">
              <w:rPr>
                <w:noProof/>
                <w:webHidden/>
              </w:rPr>
              <w:fldChar w:fldCharType="end"/>
            </w:r>
          </w:hyperlink>
        </w:p>
        <w:p w14:paraId="6D6588C9" w14:textId="596DB5C7" w:rsidR="00AF6A8E" w:rsidRDefault="0048418E">
          <w:pPr>
            <w:pStyle w:val="TOC2"/>
            <w:rPr>
              <w:rFonts w:asciiTheme="minorHAnsi" w:eastAsiaTheme="minorEastAsia" w:hAnsiTheme="minorHAnsi" w:cstheme="minorBidi"/>
              <w:sz w:val="22"/>
              <w:szCs w:val="22"/>
            </w:rPr>
          </w:pPr>
          <w:hyperlink w:anchor="_Toc29456797" w:history="1">
            <w:r w:rsidR="00AF6A8E" w:rsidRPr="00780BBD">
              <w:rPr>
                <w:rStyle w:val="Hyperlink"/>
                <w:rFonts w:ascii="Times New Roman Bold" w:hAnsi="Times New Roman Bold"/>
              </w:rPr>
              <w:t>27.</w:t>
            </w:r>
            <w:r w:rsidR="00AF6A8E" w:rsidRPr="00780BBD">
              <w:rPr>
                <w:rStyle w:val="Hyperlink"/>
              </w:rPr>
              <w:t xml:space="preserve"> Invitation to Submit Second Stage Combined Technical and Financial Proposals</w:t>
            </w:r>
            <w:r w:rsidR="00AF6A8E">
              <w:rPr>
                <w:webHidden/>
              </w:rPr>
              <w:tab/>
            </w:r>
            <w:r w:rsidR="00AF6A8E">
              <w:rPr>
                <w:webHidden/>
              </w:rPr>
              <w:fldChar w:fldCharType="begin"/>
            </w:r>
            <w:r w:rsidR="00AF6A8E">
              <w:rPr>
                <w:webHidden/>
              </w:rPr>
              <w:instrText xml:space="preserve"> PAGEREF _Toc29456797 \h </w:instrText>
            </w:r>
            <w:r w:rsidR="00AF6A8E">
              <w:rPr>
                <w:webHidden/>
              </w:rPr>
            </w:r>
            <w:r w:rsidR="00AF6A8E">
              <w:rPr>
                <w:webHidden/>
              </w:rPr>
              <w:fldChar w:fldCharType="separate"/>
            </w:r>
            <w:r w:rsidR="00507D65">
              <w:rPr>
                <w:webHidden/>
              </w:rPr>
              <w:t>23</w:t>
            </w:r>
            <w:r w:rsidR="00AF6A8E">
              <w:rPr>
                <w:webHidden/>
              </w:rPr>
              <w:fldChar w:fldCharType="end"/>
            </w:r>
          </w:hyperlink>
        </w:p>
        <w:p w14:paraId="6B3D7FF4" w14:textId="2F0375F7" w:rsidR="00AF6A8E" w:rsidRDefault="0048418E">
          <w:pPr>
            <w:pStyle w:val="TOC1"/>
            <w:rPr>
              <w:rFonts w:asciiTheme="minorHAnsi" w:eastAsiaTheme="minorEastAsia" w:hAnsiTheme="minorHAnsi" w:cstheme="minorBidi"/>
              <w:b w:val="0"/>
              <w:noProof/>
              <w:sz w:val="22"/>
              <w:szCs w:val="22"/>
            </w:rPr>
          </w:pPr>
          <w:hyperlink w:anchor="_Toc29456798" w:history="1">
            <w:r w:rsidR="00AF6A8E" w:rsidRPr="00780BBD">
              <w:rPr>
                <w:rStyle w:val="Hyperlink"/>
                <w:rFonts w:ascii="Times New Roman" w:hAnsi="Times New Roman"/>
                <w:noProof/>
              </w:rPr>
              <w:t>G. Preparation of Second Stage Technical and Financial Proposals</w:t>
            </w:r>
            <w:r w:rsidR="00AF6A8E">
              <w:rPr>
                <w:noProof/>
                <w:webHidden/>
              </w:rPr>
              <w:tab/>
            </w:r>
            <w:r w:rsidR="00AF6A8E">
              <w:rPr>
                <w:noProof/>
                <w:webHidden/>
              </w:rPr>
              <w:fldChar w:fldCharType="begin"/>
            </w:r>
            <w:r w:rsidR="00AF6A8E">
              <w:rPr>
                <w:noProof/>
                <w:webHidden/>
              </w:rPr>
              <w:instrText xml:space="preserve"> PAGEREF _Toc29456798 \h </w:instrText>
            </w:r>
            <w:r w:rsidR="00AF6A8E">
              <w:rPr>
                <w:noProof/>
                <w:webHidden/>
              </w:rPr>
            </w:r>
            <w:r w:rsidR="00AF6A8E">
              <w:rPr>
                <w:noProof/>
                <w:webHidden/>
              </w:rPr>
              <w:fldChar w:fldCharType="separate"/>
            </w:r>
            <w:r w:rsidR="00507D65">
              <w:rPr>
                <w:noProof/>
                <w:webHidden/>
              </w:rPr>
              <w:t>24</w:t>
            </w:r>
            <w:r w:rsidR="00AF6A8E">
              <w:rPr>
                <w:noProof/>
                <w:webHidden/>
              </w:rPr>
              <w:fldChar w:fldCharType="end"/>
            </w:r>
          </w:hyperlink>
        </w:p>
        <w:p w14:paraId="31629413" w14:textId="51E84F68" w:rsidR="00AF6A8E" w:rsidRDefault="0048418E">
          <w:pPr>
            <w:pStyle w:val="TOC2"/>
            <w:rPr>
              <w:rFonts w:asciiTheme="minorHAnsi" w:eastAsiaTheme="minorEastAsia" w:hAnsiTheme="minorHAnsi" w:cstheme="minorBidi"/>
              <w:sz w:val="22"/>
              <w:szCs w:val="22"/>
            </w:rPr>
          </w:pPr>
          <w:hyperlink w:anchor="_Toc29456799" w:history="1">
            <w:r w:rsidR="00AF6A8E" w:rsidRPr="00780BBD">
              <w:rPr>
                <w:rStyle w:val="Hyperlink"/>
                <w:rFonts w:ascii="Times New Roman Bold" w:hAnsi="Times New Roman Bold"/>
              </w:rPr>
              <w:t>28.</w:t>
            </w:r>
            <w:r w:rsidR="00AF6A8E" w:rsidRPr="00780BBD">
              <w:rPr>
                <w:rStyle w:val="Hyperlink"/>
              </w:rPr>
              <w:t xml:space="preserve"> Documents Comprising the Second Stage Technical and Financial Proposal</w:t>
            </w:r>
            <w:r w:rsidR="00AF6A8E">
              <w:rPr>
                <w:webHidden/>
              </w:rPr>
              <w:tab/>
            </w:r>
            <w:r w:rsidR="00AF6A8E">
              <w:rPr>
                <w:webHidden/>
              </w:rPr>
              <w:fldChar w:fldCharType="begin"/>
            </w:r>
            <w:r w:rsidR="00AF6A8E">
              <w:rPr>
                <w:webHidden/>
              </w:rPr>
              <w:instrText xml:space="preserve"> PAGEREF _Toc29456799 \h </w:instrText>
            </w:r>
            <w:r w:rsidR="00AF6A8E">
              <w:rPr>
                <w:webHidden/>
              </w:rPr>
            </w:r>
            <w:r w:rsidR="00AF6A8E">
              <w:rPr>
                <w:webHidden/>
              </w:rPr>
              <w:fldChar w:fldCharType="separate"/>
            </w:r>
            <w:r w:rsidR="00507D65">
              <w:rPr>
                <w:webHidden/>
              </w:rPr>
              <w:t>24</w:t>
            </w:r>
            <w:r w:rsidR="00AF6A8E">
              <w:rPr>
                <w:webHidden/>
              </w:rPr>
              <w:fldChar w:fldCharType="end"/>
            </w:r>
          </w:hyperlink>
        </w:p>
        <w:p w14:paraId="2DD76E0D" w14:textId="0B2C2933" w:rsidR="00AF6A8E" w:rsidRDefault="0048418E">
          <w:pPr>
            <w:pStyle w:val="TOC2"/>
            <w:rPr>
              <w:rFonts w:asciiTheme="minorHAnsi" w:eastAsiaTheme="minorEastAsia" w:hAnsiTheme="minorHAnsi" w:cstheme="minorBidi"/>
              <w:sz w:val="22"/>
              <w:szCs w:val="22"/>
            </w:rPr>
          </w:pPr>
          <w:hyperlink w:anchor="_Toc29456800" w:history="1">
            <w:r w:rsidR="00AF6A8E" w:rsidRPr="00780BBD">
              <w:rPr>
                <w:rStyle w:val="Hyperlink"/>
                <w:rFonts w:ascii="Times New Roman Bold" w:hAnsi="Times New Roman Bold"/>
              </w:rPr>
              <w:t>29.</w:t>
            </w:r>
            <w:r w:rsidR="00AF6A8E" w:rsidRPr="00780BBD">
              <w:rPr>
                <w:rStyle w:val="Hyperlink"/>
              </w:rPr>
              <w:t xml:space="preserve"> Letter of Proposal, and Schedules</w:t>
            </w:r>
            <w:r w:rsidR="00AF6A8E">
              <w:rPr>
                <w:webHidden/>
              </w:rPr>
              <w:tab/>
            </w:r>
            <w:r w:rsidR="00AF6A8E">
              <w:rPr>
                <w:webHidden/>
              </w:rPr>
              <w:fldChar w:fldCharType="begin"/>
            </w:r>
            <w:r w:rsidR="00AF6A8E">
              <w:rPr>
                <w:webHidden/>
              </w:rPr>
              <w:instrText xml:space="preserve"> PAGEREF _Toc29456800 \h </w:instrText>
            </w:r>
            <w:r w:rsidR="00AF6A8E">
              <w:rPr>
                <w:webHidden/>
              </w:rPr>
            </w:r>
            <w:r w:rsidR="00AF6A8E">
              <w:rPr>
                <w:webHidden/>
              </w:rPr>
              <w:fldChar w:fldCharType="separate"/>
            </w:r>
            <w:r w:rsidR="00507D65">
              <w:rPr>
                <w:webHidden/>
              </w:rPr>
              <w:t>26</w:t>
            </w:r>
            <w:r w:rsidR="00AF6A8E">
              <w:rPr>
                <w:webHidden/>
              </w:rPr>
              <w:fldChar w:fldCharType="end"/>
            </w:r>
          </w:hyperlink>
        </w:p>
        <w:p w14:paraId="3CA5B7B3" w14:textId="48390F0A" w:rsidR="00AF6A8E" w:rsidRDefault="0048418E">
          <w:pPr>
            <w:pStyle w:val="TOC2"/>
            <w:rPr>
              <w:rFonts w:asciiTheme="minorHAnsi" w:eastAsiaTheme="minorEastAsia" w:hAnsiTheme="minorHAnsi" w:cstheme="minorBidi"/>
              <w:sz w:val="22"/>
              <w:szCs w:val="22"/>
            </w:rPr>
          </w:pPr>
          <w:hyperlink w:anchor="_Toc29456801" w:history="1">
            <w:r w:rsidR="00AF6A8E" w:rsidRPr="00780BBD">
              <w:rPr>
                <w:rStyle w:val="Hyperlink"/>
                <w:rFonts w:ascii="Times New Roman Bold" w:hAnsi="Times New Roman Bold"/>
              </w:rPr>
              <w:t>30.</w:t>
            </w:r>
            <w:r w:rsidR="00AF6A8E" w:rsidRPr="00780BBD">
              <w:rPr>
                <w:rStyle w:val="Hyperlink"/>
              </w:rPr>
              <w:t xml:space="preserve"> Proposal Prices</w:t>
            </w:r>
            <w:r w:rsidR="00AF6A8E">
              <w:rPr>
                <w:webHidden/>
              </w:rPr>
              <w:tab/>
            </w:r>
            <w:r w:rsidR="00AF6A8E">
              <w:rPr>
                <w:webHidden/>
              </w:rPr>
              <w:fldChar w:fldCharType="begin"/>
            </w:r>
            <w:r w:rsidR="00AF6A8E">
              <w:rPr>
                <w:webHidden/>
              </w:rPr>
              <w:instrText xml:space="preserve"> PAGEREF _Toc29456801 \h </w:instrText>
            </w:r>
            <w:r w:rsidR="00AF6A8E">
              <w:rPr>
                <w:webHidden/>
              </w:rPr>
            </w:r>
            <w:r w:rsidR="00AF6A8E">
              <w:rPr>
                <w:webHidden/>
              </w:rPr>
              <w:fldChar w:fldCharType="separate"/>
            </w:r>
            <w:r w:rsidR="00507D65">
              <w:rPr>
                <w:webHidden/>
              </w:rPr>
              <w:t>26</w:t>
            </w:r>
            <w:r w:rsidR="00AF6A8E">
              <w:rPr>
                <w:webHidden/>
              </w:rPr>
              <w:fldChar w:fldCharType="end"/>
            </w:r>
          </w:hyperlink>
        </w:p>
        <w:p w14:paraId="3C8512BD" w14:textId="221E4E9A" w:rsidR="00AF6A8E" w:rsidRDefault="0048418E">
          <w:pPr>
            <w:pStyle w:val="TOC2"/>
            <w:rPr>
              <w:rFonts w:asciiTheme="minorHAnsi" w:eastAsiaTheme="minorEastAsia" w:hAnsiTheme="minorHAnsi" w:cstheme="minorBidi"/>
              <w:sz w:val="22"/>
              <w:szCs w:val="22"/>
            </w:rPr>
          </w:pPr>
          <w:hyperlink w:anchor="_Toc29456802" w:history="1">
            <w:r w:rsidR="00AF6A8E" w:rsidRPr="00780BBD">
              <w:rPr>
                <w:rStyle w:val="Hyperlink"/>
                <w:rFonts w:ascii="Times New Roman Bold" w:hAnsi="Times New Roman Bold"/>
              </w:rPr>
              <w:t>31.</w:t>
            </w:r>
            <w:r w:rsidR="00AF6A8E" w:rsidRPr="00780BBD">
              <w:rPr>
                <w:rStyle w:val="Hyperlink"/>
              </w:rPr>
              <w:t xml:space="preserve"> Proposal Currencies</w:t>
            </w:r>
            <w:r w:rsidR="00AF6A8E">
              <w:rPr>
                <w:webHidden/>
              </w:rPr>
              <w:tab/>
            </w:r>
            <w:r w:rsidR="00AF6A8E">
              <w:rPr>
                <w:webHidden/>
              </w:rPr>
              <w:fldChar w:fldCharType="begin"/>
            </w:r>
            <w:r w:rsidR="00AF6A8E">
              <w:rPr>
                <w:webHidden/>
              </w:rPr>
              <w:instrText xml:space="preserve"> PAGEREF _Toc29456802 \h </w:instrText>
            </w:r>
            <w:r w:rsidR="00AF6A8E">
              <w:rPr>
                <w:webHidden/>
              </w:rPr>
            </w:r>
            <w:r w:rsidR="00AF6A8E">
              <w:rPr>
                <w:webHidden/>
              </w:rPr>
              <w:fldChar w:fldCharType="separate"/>
            </w:r>
            <w:r w:rsidR="00507D65">
              <w:rPr>
                <w:webHidden/>
              </w:rPr>
              <w:t>27</w:t>
            </w:r>
            <w:r w:rsidR="00AF6A8E">
              <w:rPr>
                <w:webHidden/>
              </w:rPr>
              <w:fldChar w:fldCharType="end"/>
            </w:r>
          </w:hyperlink>
        </w:p>
        <w:p w14:paraId="582CA5CA" w14:textId="46E6AE4E" w:rsidR="00AF6A8E" w:rsidRDefault="0048418E">
          <w:pPr>
            <w:pStyle w:val="TOC2"/>
            <w:rPr>
              <w:rFonts w:asciiTheme="minorHAnsi" w:eastAsiaTheme="minorEastAsia" w:hAnsiTheme="minorHAnsi" w:cstheme="minorBidi"/>
              <w:sz w:val="22"/>
              <w:szCs w:val="22"/>
            </w:rPr>
          </w:pPr>
          <w:hyperlink w:anchor="_Toc29456803" w:history="1">
            <w:r w:rsidR="00AF6A8E" w:rsidRPr="00780BBD">
              <w:rPr>
                <w:rStyle w:val="Hyperlink"/>
                <w:rFonts w:ascii="Times New Roman Bold" w:hAnsi="Times New Roman Bold"/>
              </w:rPr>
              <w:t>32.</w:t>
            </w:r>
            <w:r w:rsidR="00AF6A8E" w:rsidRPr="00780BBD">
              <w:rPr>
                <w:rStyle w:val="Hyperlink"/>
              </w:rPr>
              <w:t xml:space="preserve"> Securing the Proposal</w:t>
            </w:r>
            <w:r w:rsidR="00AF6A8E">
              <w:rPr>
                <w:webHidden/>
              </w:rPr>
              <w:tab/>
            </w:r>
            <w:r w:rsidR="00AF6A8E">
              <w:rPr>
                <w:webHidden/>
              </w:rPr>
              <w:fldChar w:fldCharType="begin"/>
            </w:r>
            <w:r w:rsidR="00AF6A8E">
              <w:rPr>
                <w:webHidden/>
              </w:rPr>
              <w:instrText xml:space="preserve"> PAGEREF _Toc29456803 \h </w:instrText>
            </w:r>
            <w:r w:rsidR="00AF6A8E">
              <w:rPr>
                <w:webHidden/>
              </w:rPr>
            </w:r>
            <w:r w:rsidR="00AF6A8E">
              <w:rPr>
                <w:webHidden/>
              </w:rPr>
              <w:fldChar w:fldCharType="separate"/>
            </w:r>
            <w:r w:rsidR="00507D65">
              <w:rPr>
                <w:webHidden/>
              </w:rPr>
              <w:t>27</w:t>
            </w:r>
            <w:r w:rsidR="00AF6A8E">
              <w:rPr>
                <w:webHidden/>
              </w:rPr>
              <w:fldChar w:fldCharType="end"/>
            </w:r>
          </w:hyperlink>
        </w:p>
        <w:p w14:paraId="43E11B03" w14:textId="4ECD25B8" w:rsidR="00AF6A8E" w:rsidRDefault="0048418E">
          <w:pPr>
            <w:pStyle w:val="TOC2"/>
            <w:rPr>
              <w:rFonts w:asciiTheme="minorHAnsi" w:eastAsiaTheme="minorEastAsia" w:hAnsiTheme="minorHAnsi" w:cstheme="minorBidi"/>
              <w:sz w:val="22"/>
              <w:szCs w:val="22"/>
            </w:rPr>
          </w:pPr>
          <w:hyperlink w:anchor="_Toc29456804" w:history="1">
            <w:r w:rsidR="00AF6A8E" w:rsidRPr="00780BBD">
              <w:rPr>
                <w:rStyle w:val="Hyperlink"/>
                <w:rFonts w:ascii="Times New Roman Bold" w:hAnsi="Times New Roman Bold"/>
              </w:rPr>
              <w:t>33.</w:t>
            </w:r>
            <w:r w:rsidR="00AF6A8E" w:rsidRPr="00780BBD">
              <w:rPr>
                <w:rStyle w:val="Hyperlink"/>
              </w:rPr>
              <w:t xml:space="preserve"> Period of Validity of Proposals</w:t>
            </w:r>
            <w:r w:rsidR="00AF6A8E">
              <w:rPr>
                <w:webHidden/>
              </w:rPr>
              <w:tab/>
            </w:r>
            <w:r w:rsidR="00AF6A8E">
              <w:rPr>
                <w:webHidden/>
              </w:rPr>
              <w:fldChar w:fldCharType="begin"/>
            </w:r>
            <w:r w:rsidR="00AF6A8E">
              <w:rPr>
                <w:webHidden/>
              </w:rPr>
              <w:instrText xml:space="preserve"> PAGEREF _Toc29456804 \h </w:instrText>
            </w:r>
            <w:r w:rsidR="00AF6A8E">
              <w:rPr>
                <w:webHidden/>
              </w:rPr>
            </w:r>
            <w:r w:rsidR="00AF6A8E">
              <w:rPr>
                <w:webHidden/>
              </w:rPr>
              <w:fldChar w:fldCharType="separate"/>
            </w:r>
            <w:r w:rsidR="00507D65">
              <w:rPr>
                <w:webHidden/>
              </w:rPr>
              <w:t>29</w:t>
            </w:r>
            <w:r w:rsidR="00AF6A8E">
              <w:rPr>
                <w:webHidden/>
              </w:rPr>
              <w:fldChar w:fldCharType="end"/>
            </w:r>
          </w:hyperlink>
        </w:p>
        <w:p w14:paraId="2DD619C2" w14:textId="0ED9E7D2" w:rsidR="00AF6A8E" w:rsidRDefault="0048418E">
          <w:pPr>
            <w:pStyle w:val="TOC2"/>
            <w:rPr>
              <w:rFonts w:asciiTheme="minorHAnsi" w:eastAsiaTheme="minorEastAsia" w:hAnsiTheme="minorHAnsi" w:cstheme="minorBidi"/>
              <w:sz w:val="22"/>
              <w:szCs w:val="22"/>
            </w:rPr>
          </w:pPr>
          <w:hyperlink w:anchor="_Toc29456805" w:history="1">
            <w:r w:rsidR="00AF6A8E" w:rsidRPr="00780BBD">
              <w:rPr>
                <w:rStyle w:val="Hyperlink"/>
                <w:rFonts w:ascii="Times New Roman Bold" w:hAnsi="Times New Roman Bold"/>
              </w:rPr>
              <w:t>34.</w:t>
            </w:r>
            <w:r w:rsidR="00AF6A8E" w:rsidRPr="00780BBD">
              <w:rPr>
                <w:rStyle w:val="Hyperlink"/>
              </w:rPr>
              <w:t xml:space="preserve"> Format and Signing of Second Stage Technical and Financial Proposal</w:t>
            </w:r>
            <w:r w:rsidR="00AF6A8E">
              <w:rPr>
                <w:webHidden/>
              </w:rPr>
              <w:tab/>
            </w:r>
            <w:r w:rsidR="00AF6A8E">
              <w:rPr>
                <w:webHidden/>
              </w:rPr>
              <w:fldChar w:fldCharType="begin"/>
            </w:r>
            <w:r w:rsidR="00AF6A8E">
              <w:rPr>
                <w:webHidden/>
              </w:rPr>
              <w:instrText xml:space="preserve"> PAGEREF _Toc29456805 \h </w:instrText>
            </w:r>
            <w:r w:rsidR="00AF6A8E">
              <w:rPr>
                <w:webHidden/>
              </w:rPr>
            </w:r>
            <w:r w:rsidR="00AF6A8E">
              <w:rPr>
                <w:webHidden/>
              </w:rPr>
              <w:fldChar w:fldCharType="separate"/>
            </w:r>
            <w:r w:rsidR="00507D65">
              <w:rPr>
                <w:webHidden/>
              </w:rPr>
              <w:t>29</w:t>
            </w:r>
            <w:r w:rsidR="00AF6A8E">
              <w:rPr>
                <w:webHidden/>
              </w:rPr>
              <w:fldChar w:fldCharType="end"/>
            </w:r>
          </w:hyperlink>
        </w:p>
        <w:p w14:paraId="09A6EEE3" w14:textId="094EF361" w:rsidR="00AF6A8E" w:rsidRDefault="0048418E">
          <w:pPr>
            <w:pStyle w:val="TOC1"/>
            <w:rPr>
              <w:rFonts w:asciiTheme="minorHAnsi" w:eastAsiaTheme="minorEastAsia" w:hAnsiTheme="minorHAnsi" w:cstheme="minorBidi"/>
              <w:b w:val="0"/>
              <w:noProof/>
              <w:sz w:val="22"/>
              <w:szCs w:val="22"/>
            </w:rPr>
          </w:pPr>
          <w:hyperlink w:anchor="_Toc29456806" w:history="1">
            <w:r w:rsidR="00AF6A8E" w:rsidRPr="00780BBD">
              <w:rPr>
                <w:rStyle w:val="Hyperlink"/>
                <w:noProof/>
              </w:rPr>
              <w:t>H. Submission of Second Stage Technical and Financial Proposals</w:t>
            </w:r>
            <w:r w:rsidR="00AF6A8E">
              <w:rPr>
                <w:noProof/>
                <w:webHidden/>
              </w:rPr>
              <w:tab/>
            </w:r>
            <w:r w:rsidR="00AF6A8E">
              <w:rPr>
                <w:noProof/>
                <w:webHidden/>
              </w:rPr>
              <w:fldChar w:fldCharType="begin"/>
            </w:r>
            <w:r w:rsidR="00AF6A8E">
              <w:rPr>
                <w:noProof/>
                <w:webHidden/>
              </w:rPr>
              <w:instrText xml:space="preserve"> PAGEREF _Toc29456806 \h </w:instrText>
            </w:r>
            <w:r w:rsidR="00AF6A8E">
              <w:rPr>
                <w:noProof/>
                <w:webHidden/>
              </w:rPr>
            </w:r>
            <w:r w:rsidR="00AF6A8E">
              <w:rPr>
                <w:noProof/>
                <w:webHidden/>
              </w:rPr>
              <w:fldChar w:fldCharType="separate"/>
            </w:r>
            <w:r w:rsidR="00507D65">
              <w:rPr>
                <w:noProof/>
                <w:webHidden/>
              </w:rPr>
              <w:t>30</w:t>
            </w:r>
            <w:r w:rsidR="00AF6A8E">
              <w:rPr>
                <w:noProof/>
                <w:webHidden/>
              </w:rPr>
              <w:fldChar w:fldCharType="end"/>
            </w:r>
          </w:hyperlink>
        </w:p>
        <w:p w14:paraId="642731E9" w14:textId="3EF6128F" w:rsidR="00AF6A8E" w:rsidRDefault="0048418E">
          <w:pPr>
            <w:pStyle w:val="TOC2"/>
            <w:rPr>
              <w:rFonts w:asciiTheme="minorHAnsi" w:eastAsiaTheme="minorEastAsia" w:hAnsiTheme="minorHAnsi" w:cstheme="minorBidi"/>
              <w:sz w:val="22"/>
              <w:szCs w:val="22"/>
            </w:rPr>
          </w:pPr>
          <w:hyperlink w:anchor="_Toc29456807" w:history="1">
            <w:r w:rsidR="00AF6A8E" w:rsidRPr="00780BBD">
              <w:rPr>
                <w:rStyle w:val="Hyperlink"/>
                <w:rFonts w:ascii="Times New Roman Bold" w:hAnsi="Times New Roman Bold"/>
              </w:rPr>
              <w:t>35.</w:t>
            </w:r>
            <w:r w:rsidR="00AF6A8E" w:rsidRPr="00780BBD">
              <w:rPr>
                <w:rStyle w:val="Hyperlink"/>
              </w:rPr>
              <w:t xml:space="preserve"> Submission, Sealing and Marking of Proposals</w:t>
            </w:r>
            <w:r w:rsidR="00AF6A8E">
              <w:rPr>
                <w:webHidden/>
              </w:rPr>
              <w:tab/>
            </w:r>
            <w:r w:rsidR="00AF6A8E">
              <w:rPr>
                <w:webHidden/>
              </w:rPr>
              <w:fldChar w:fldCharType="begin"/>
            </w:r>
            <w:r w:rsidR="00AF6A8E">
              <w:rPr>
                <w:webHidden/>
              </w:rPr>
              <w:instrText xml:space="preserve"> PAGEREF _Toc29456807 \h </w:instrText>
            </w:r>
            <w:r w:rsidR="00AF6A8E">
              <w:rPr>
                <w:webHidden/>
              </w:rPr>
            </w:r>
            <w:r w:rsidR="00AF6A8E">
              <w:rPr>
                <w:webHidden/>
              </w:rPr>
              <w:fldChar w:fldCharType="separate"/>
            </w:r>
            <w:r w:rsidR="00507D65">
              <w:rPr>
                <w:webHidden/>
              </w:rPr>
              <w:t>30</w:t>
            </w:r>
            <w:r w:rsidR="00AF6A8E">
              <w:rPr>
                <w:webHidden/>
              </w:rPr>
              <w:fldChar w:fldCharType="end"/>
            </w:r>
          </w:hyperlink>
        </w:p>
        <w:p w14:paraId="4EB2A15E" w14:textId="7EB1496C" w:rsidR="00AF6A8E" w:rsidRDefault="0048418E">
          <w:pPr>
            <w:pStyle w:val="TOC2"/>
            <w:rPr>
              <w:rFonts w:asciiTheme="minorHAnsi" w:eastAsiaTheme="minorEastAsia" w:hAnsiTheme="minorHAnsi" w:cstheme="minorBidi"/>
              <w:sz w:val="22"/>
              <w:szCs w:val="22"/>
            </w:rPr>
          </w:pPr>
          <w:hyperlink w:anchor="_Toc29456808" w:history="1">
            <w:r w:rsidR="00AF6A8E" w:rsidRPr="00780BBD">
              <w:rPr>
                <w:rStyle w:val="Hyperlink"/>
                <w:rFonts w:ascii="Times New Roman Bold" w:hAnsi="Times New Roman Bold"/>
              </w:rPr>
              <w:t>36.</w:t>
            </w:r>
            <w:r w:rsidR="00AF6A8E" w:rsidRPr="00780BBD">
              <w:rPr>
                <w:rStyle w:val="Hyperlink"/>
              </w:rPr>
              <w:t xml:space="preserve"> Deadline for Submission of Proposals</w:t>
            </w:r>
            <w:r w:rsidR="00AF6A8E">
              <w:rPr>
                <w:webHidden/>
              </w:rPr>
              <w:tab/>
            </w:r>
            <w:r w:rsidR="00AF6A8E">
              <w:rPr>
                <w:webHidden/>
              </w:rPr>
              <w:fldChar w:fldCharType="begin"/>
            </w:r>
            <w:r w:rsidR="00AF6A8E">
              <w:rPr>
                <w:webHidden/>
              </w:rPr>
              <w:instrText xml:space="preserve"> PAGEREF _Toc29456808 \h </w:instrText>
            </w:r>
            <w:r w:rsidR="00AF6A8E">
              <w:rPr>
                <w:webHidden/>
              </w:rPr>
            </w:r>
            <w:r w:rsidR="00AF6A8E">
              <w:rPr>
                <w:webHidden/>
              </w:rPr>
              <w:fldChar w:fldCharType="separate"/>
            </w:r>
            <w:r w:rsidR="00507D65">
              <w:rPr>
                <w:webHidden/>
              </w:rPr>
              <w:t>31</w:t>
            </w:r>
            <w:r w:rsidR="00AF6A8E">
              <w:rPr>
                <w:webHidden/>
              </w:rPr>
              <w:fldChar w:fldCharType="end"/>
            </w:r>
          </w:hyperlink>
        </w:p>
        <w:p w14:paraId="35E5784D" w14:textId="7616D09C" w:rsidR="00AF6A8E" w:rsidRDefault="0048418E">
          <w:pPr>
            <w:pStyle w:val="TOC2"/>
            <w:rPr>
              <w:rFonts w:asciiTheme="minorHAnsi" w:eastAsiaTheme="minorEastAsia" w:hAnsiTheme="minorHAnsi" w:cstheme="minorBidi"/>
              <w:sz w:val="22"/>
              <w:szCs w:val="22"/>
            </w:rPr>
          </w:pPr>
          <w:hyperlink w:anchor="_Toc29456809" w:history="1">
            <w:r w:rsidR="00AF6A8E" w:rsidRPr="00780BBD">
              <w:rPr>
                <w:rStyle w:val="Hyperlink"/>
                <w:rFonts w:ascii="Times New Roman Bold" w:hAnsi="Times New Roman Bold"/>
              </w:rPr>
              <w:t>37.</w:t>
            </w:r>
            <w:r w:rsidR="00AF6A8E" w:rsidRPr="00780BBD">
              <w:rPr>
                <w:rStyle w:val="Hyperlink"/>
              </w:rPr>
              <w:t xml:space="preserve"> Late Proposals</w:t>
            </w:r>
            <w:r w:rsidR="00AF6A8E">
              <w:rPr>
                <w:webHidden/>
              </w:rPr>
              <w:tab/>
            </w:r>
            <w:r w:rsidR="00AF6A8E">
              <w:rPr>
                <w:webHidden/>
              </w:rPr>
              <w:fldChar w:fldCharType="begin"/>
            </w:r>
            <w:r w:rsidR="00AF6A8E">
              <w:rPr>
                <w:webHidden/>
              </w:rPr>
              <w:instrText xml:space="preserve"> PAGEREF _Toc29456809 \h </w:instrText>
            </w:r>
            <w:r w:rsidR="00AF6A8E">
              <w:rPr>
                <w:webHidden/>
              </w:rPr>
            </w:r>
            <w:r w:rsidR="00AF6A8E">
              <w:rPr>
                <w:webHidden/>
              </w:rPr>
              <w:fldChar w:fldCharType="separate"/>
            </w:r>
            <w:r w:rsidR="00507D65">
              <w:rPr>
                <w:webHidden/>
              </w:rPr>
              <w:t>31</w:t>
            </w:r>
            <w:r w:rsidR="00AF6A8E">
              <w:rPr>
                <w:webHidden/>
              </w:rPr>
              <w:fldChar w:fldCharType="end"/>
            </w:r>
          </w:hyperlink>
        </w:p>
        <w:p w14:paraId="3F45040E" w14:textId="2B8CB332" w:rsidR="00AF6A8E" w:rsidRDefault="0048418E">
          <w:pPr>
            <w:pStyle w:val="TOC2"/>
            <w:rPr>
              <w:rFonts w:asciiTheme="minorHAnsi" w:eastAsiaTheme="minorEastAsia" w:hAnsiTheme="minorHAnsi" w:cstheme="minorBidi"/>
              <w:sz w:val="22"/>
              <w:szCs w:val="22"/>
            </w:rPr>
          </w:pPr>
          <w:hyperlink w:anchor="_Toc29456810" w:history="1">
            <w:r w:rsidR="00AF6A8E" w:rsidRPr="00780BBD">
              <w:rPr>
                <w:rStyle w:val="Hyperlink"/>
                <w:rFonts w:ascii="Times New Roman Bold" w:hAnsi="Times New Roman Bold"/>
              </w:rPr>
              <w:t>38.</w:t>
            </w:r>
            <w:r w:rsidR="00AF6A8E" w:rsidRPr="00780BBD">
              <w:rPr>
                <w:rStyle w:val="Hyperlink"/>
              </w:rPr>
              <w:t xml:space="preserve"> Withdrawal, Substitution, and Modification of Stage 2 proposals</w:t>
            </w:r>
            <w:r w:rsidR="00AF6A8E">
              <w:rPr>
                <w:webHidden/>
              </w:rPr>
              <w:tab/>
            </w:r>
            <w:r w:rsidR="00AF6A8E">
              <w:rPr>
                <w:webHidden/>
              </w:rPr>
              <w:fldChar w:fldCharType="begin"/>
            </w:r>
            <w:r w:rsidR="00AF6A8E">
              <w:rPr>
                <w:webHidden/>
              </w:rPr>
              <w:instrText xml:space="preserve"> PAGEREF _Toc29456810 \h </w:instrText>
            </w:r>
            <w:r w:rsidR="00AF6A8E">
              <w:rPr>
                <w:webHidden/>
              </w:rPr>
            </w:r>
            <w:r w:rsidR="00AF6A8E">
              <w:rPr>
                <w:webHidden/>
              </w:rPr>
              <w:fldChar w:fldCharType="separate"/>
            </w:r>
            <w:r w:rsidR="00507D65">
              <w:rPr>
                <w:webHidden/>
              </w:rPr>
              <w:t>31</w:t>
            </w:r>
            <w:r w:rsidR="00AF6A8E">
              <w:rPr>
                <w:webHidden/>
              </w:rPr>
              <w:fldChar w:fldCharType="end"/>
            </w:r>
          </w:hyperlink>
        </w:p>
        <w:p w14:paraId="55B95E02" w14:textId="2BF594E0" w:rsidR="00AF6A8E" w:rsidRDefault="0048418E">
          <w:pPr>
            <w:pStyle w:val="TOC1"/>
            <w:rPr>
              <w:rFonts w:asciiTheme="minorHAnsi" w:eastAsiaTheme="minorEastAsia" w:hAnsiTheme="minorHAnsi" w:cstheme="minorBidi"/>
              <w:b w:val="0"/>
              <w:noProof/>
              <w:sz w:val="22"/>
              <w:szCs w:val="22"/>
            </w:rPr>
          </w:pPr>
          <w:hyperlink w:anchor="_Toc29456811" w:history="1">
            <w:r w:rsidR="00AF6A8E" w:rsidRPr="00780BBD">
              <w:rPr>
                <w:rStyle w:val="Hyperlink"/>
                <w:rFonts w:ascii="Times New Roman" w:hAnsi="Times New Roman"/>
                <w:noProof/>
              </w:rPr>
              <w:t>I. Second Stage: Public Opening of Technical Parts</w:t>
            </w:r>
            <w:r w:rsidR="00AF6A8E">
              <w:rPr>
                <w:noProof/>
                <w:webHidden/>
              </w:rPr>
              <w:tab/>
            </w:r>
            <w:r w:rsidR="00AF6A8E">
              <w:rPr>
                <w:noProof/>
                <w:webHidden/>
              </w:rPr>
              <w:fldChar w:fldCharType="begin"/>
            </w:r>
            <w:r w:rsidR="00AF6A8E">
              <w:rPr>
                <w:noProof/>
                <w:webHidden/>
              </w:rPr>
              <w:instrText xml:space="preserve"> PAGEREF _Toc29456811 \h </w:instrText>
            </w:r>
            <w:r w:rsidR="00AF6A8E">
              <w:rPr>
                <w:noProof/>
                <w:webHidden/>
              </w:rPr>
            </w:r>
            <w:r w:rsidR="00AF6A8E">
              <w:rPr>
                <w:noProof/>
                <w:webHidden/>
              </w:rPr>
              <w:fldChar w:fldCharType="separate"/>
            </w:r>
            <w:r w:rsidR="00507D65">
              <w:rPr>
                <w:noProof/>
                <w:webHidden/>
              </w:rPr>
              <w:t>31</w:t>
            </w:r>
            <w:r w:rsidR="00AF6A8E">
              <w:rPr>
                <w:noProof/>
                <w:webHidden/>
              </w:rPr>
              <w:fldChar w:fldCharType="end"/>
            </w:r>
          </w:hyperlink>
        </w:p>
        <w:p w14:paraId="43585329" w14:textId="5850651B" w:rsidR="00AF6A8E" w:rsidRDefault="0048418E">
          <w:pPr>
            <w:pStyle w:val="TOC2"/>
            <w:rPr>
              <w:rFonts w:asciiTheme="minorHAnsi" w:eastAsiaTheme="minorEastAsia" w:hAnsiTheme="minorHAnsi" w:cstheme="minorBidi"/>
              <w:sz w:val="22"/>
              <w:szCs w:val="22"/>
            </w:rPr>
          </w:pPr>
          <w:hyperlink w:anchor="_Toc29456812" w:history="1">
            <w:r w:rsidR="00AF6A8E" w:rsidRPr="00780BBD">
              <w:rPr>
                <w:rStyle w:val="Hyperlink"/>
                <w:rFonts w:ascii="Times New Roman Bold" w:hAnsi="Times New Roman Bold"/>
              </w:rPr>
              <w:t>39.</w:t>
            </w:r>
            <w:r w:rsidR="00AF6A8E" w:rsidRPr="00780BBD">
              <w:rPr>
                <w:rStyle w:val="Hyperlink"/>
              </w:rPr>
              <w:t xml:space="preserve"> Public Opening Second Stage of Technical Part</w:t>
            </w:r>
            <w:r w:rsidR="00AF6A8E">
              <w:rPr>
                <w:webHidden/>
              </w:rPr>
              <w:tab/>
            </w:r>
            <w:r w:rsidR="00AF6A8E">
              <w:rPr>
                <w:webHidden/>
              </w:rPr>
              <w:fldChar w:fldCharType="begin"/>
            </w:r>
            <w:r w:rsidR="00AF6A8E">
              <w:rPr>
                <w:webHidden/>
              </w:rPr>
              <w:instrText xml:space="preserve"> PAGEREF _Toc29456812 \h </w:instrText>
            </w:r>
            <w:r w:rsidR="00AF6A8E">
              <w:rPr>
                <w:webHidden/>
              </w:rPr>
            </w:r>
            <w:r w:rsidR="00AF6A8E">
              <w:rPr>
                <w:webHidden/>
              </w:rPr>
              <w:fldChar w:fldCharType="separate"/>
            </w:r>
            <w:r w:rsidR="00507D65">
              <w:rPr>
                <w:webHidden/>
              </w:rPr>
              <w:t>31</w:t>
            </w:r>
            <w:r w:rsidR="00AF6A8E">
              <w:rPr>
                <w:webHidden/>
              </w:rPr>
              <w:fldChar w:fldCharType="end"/>
            </w:r>
          </w:hyperlink>
        </w:p>
        <w:p w14:paraId="2E7B1CF8" w14:textId="4E781D65" w:rsidR="00AF6A8E" w:rsidRDefault="0048418E">
          <w:pPr>
            <w:pStyle w:val="TOC1"/>
            <w:rPr>
              <w:rFonts w:asciiTheme="minorHAnsi" w:eastAsiaTheme="minorEastAsia" w:hAnsiTheme="minorHAnsi" w:cstheme="minorBidi"/>
              <w:b w:val="0"/>
              <w:noProof/>
              <w:sz w:val="22"/>
              <w:szCs w:val="22"/>
            </w:rPr>
          </w:pPr>
          <w:hyperlink w:anchor="_Toc29456813" w:history="1">
            <w:r w:rsidR="00AF6A8E" w:rsidRPr="00780BBD">
              <w:rPr>
                <w:rStyle w:val="Hyperlink"/>
                <w:rFonts w:ascii="Times New Roman" w:hAnsi="Times New Roman"/>
                <w:noProof/>
              </w:rPr>
              <w:t>J. Second Stage: Evaluation of Technical Part</w:t>
            </w:r>
            <w:r w:rsidR="00AF6A8E">
              <w:rPr>
                <w:noProof/>
                <w:webHidden/>
              </w:rPr>
              <w:tab/>
            </w:r>
            <w:r w:rsidR="00AF6A8E">
              <w:rPr>
                <w:noProof/>
                <w:webHidden/>
              </w:rPr>
              <w:fldChar w:fldCharType="begin"/>
            </w:r>
            <w:r w:rsidR="00AF6A8E">
              <w:rPr>
                <w:noProof/>
                <w:webHidden/>
              </w:rPr>
              <w:instrText xml:space="preserve"> PAGEREF _Toc29456813 \h </w:instrText>
            </w:r>
            <w:r w:rsidR="00AF6A8E">
              <w:rPr>
                <w:noProof/>
                <w:webHidden/>
              </w:rPr>
            </w:r>
            <w:r w:rsidR="00AF6A8E">
              <w:rPr>
                <w:noProof/>
                <w:webHidden/>
              </w:rPr>
              <w:fldChar w:fldCharType="separate"/>
            </w:r>
            <w:r w:rsidR="00507D65">
              <w:rPr>
                <w:noProof/>
                <w:webHidden/>
              </w:rPr>
              <w:t>33</w:t>
            </w:r>
            <w:r w:rsidR="00AF6A8E">
              <w:rPr>
                <w:noProof/>
                <w:webHidden/>
              </w:rPr>
              <w:fldChar w:fldCharType="end"/>
            </w:r>
          </w:hyperlink>
        </w:p>
        <w:p w14:paraId="44131E1A" w14:textId="42AD8472" w:rsidR="00AF6A8E" w:rsidRDefault="0048418E">
          <w:pPr>
            <w:pStyle w:val="TOC2"/>
            <w:rPr>
              <w:rFonts w:asciiTheme="minorHAnsi" w:eastAsiaTheme="minorEastAsia" w:hAnsiTheme="minorHAnsi" w:cstheme="minorBidi"/>
              <w:sz w:val="22"/>
              <w:szCs w:val="22"/>
            </w:rPr>
          </w:pPr>
          <w:hyperlink w:anchor="_Toc29456814" w:history="1">
            <w:r w:rsidR="00AF6A8E" w:rsidRPr="00780BBD">
              <w:rPr>
                <w:rStyle w:val="Hyperlink"/>
                <w:rFonts w:ascii="Times New Roman Bold" w:hAnsi="Times New Roman Bold"/>
              </w:rPr>
              <w:t>40.</w:t>
            </w:r>
            <w:r w:rsidR="00AF6A8E" w:rsidRPr="00780BBD">
              <w:rPr>
                <w:rStyle w:val="Hyperlink"/>
              </w:rPr>
              <w:t xml:space="preserve"> Confidentiality</w:t>
            </w:r>
            <w:r w:rsidR="00AF6A8E">
              <w:rPr>
                <w:webHidden/>
              </w:rPr>
              <w:tab/>
            </w:r>
            <w:r w:rsidR="00AF6A8E">
              <w:rPr>
                <w:webHidden/>
              </w:rPr>
              <w:fldChar w:fldCharType="begin"/>
            </w:r>
            <w:r w:rsidR="00AF6A8E">
              <w:rPr>
                <w:webHidden/>
              </w:rPr>
              <w:instrText xml:space="preserve"> PAGEREF _Toc29456814 \h </w:instrText>
            </w:r>
            <w:r w:rsidR="00AF6A8E">
              <w:rPr>
                <w:webHidden/>
              </w:rPr>
            </w:r>
            <w:r w:rsidR="00AF6A8E">
              <w:rPr>
                <w:webHidden/>
              </w:rPr>
              <w:fldChar w:fldCharType="separate"/>
            </w:r>
            <w:r w:rsidR="00507D65">
              <w:rPr>
                <w:webHidden/>
              </w:rPr>
              <w:t>33</w:t>
            </w:r>
            <w:r w:rsidR="00AF6A8E">
              <w:rPr>
                <w:webHidden/>
              </w:rPr>
              <w:fldChar w:fldCharType="end"/>
            </w:r>
          </w:hyperlink>
        </w:p>
        <w:p w14:paraId="2C769447" w14:textId="7982E1C5" w:rsidR="00AF6A8E" w:rsidRDefault="0048418E">
          <w:pPr>
            <w:pStyle w:val="TOC2"/>
            <w:rPr>
              <w:rFonts w:asciiTheme="minorHAnsi" w:eastAsiaTheme="minorEastAsia" w:hAnsiTheme="minorHAnsi" w:cstheme="minorBidi"/>
              <w:sz w:val="22"/>
              <w:szCs w:val="22"/>
            </w:rPr>
          </w:pPr>
          <w:hyperlink w:anchor="_Toc29456815" w:history="1">
            <w:r w:rsidR="00AF6A8E" w:rsidRPr="00780BBD">
              <w:rPr>
                <w:rStyle w:val="Hyperlink"/>
                <w:rFonts w:ascii="Times New Roman Bold" w:hAnsi="Times New Roman Bold"/>
              </w:rPr>
              <w:t>41.</w:t>
            </w:r>
            <w:r w:rsidR="00AF6A8E" w:rsidRPr="00780BBD">
              <w:rPr>
                <w:rStyle w:val="Hyperlink"/>
              </w:rPr>
              <w:t xml:space="preserve"> Clarification of Proposals</w:t>
            </w:r>
            <w:r w:rsidR="00AF6A8E">
              <w:rPr>
                <w:webHidden/>
              </w:rPr>
              <w:tab/>
            </w:r>
            <w:r w:rsidR="00AF6A8E">
              <w:rPr>
                <w:webHidden/>
              </w:rPr>
              <w:fldChar w:fldCharType="begin"/>
            </w:r>
            <w:r w:rsidR="00AF6A8E">
              <w:rPr>
                <w:webHidden/>
              </w:rPr>
              <w:instrText xml:space="preserve"> PAGEREF _Toc29456815 \h </w:instrText>
            </w:r>
            <w:r w:rsidR="00AF6A8E">
              <w:rPr>
                <w:webHidden/>
              </w:rPr>
            </w:r>
            <w:r w:rsidR="00AF6A8E">
              <w:rPr>
                <w:webHidden/>
              </w:rPr>
              <w:fldChar w:fldCharType="separate"/>
            </w:r>
            <w:r w:rsidR="00507D65">
              <w:rPr>
                <w:webHidden/>
              </w:rPr>
              <w:t>33</w:t>
            </w:r>
            <w:r w:rsidR="00AF6A8E">
              <w:rPr>
                <w:webHidden/>
              </w:rPr>
              <w:fldChar w:fldCharType="end"/>
            </w:r>
          </w:hyperlink>
        </w:p>
        <w:p w14:paraId="5C23308C" w14:textId="097FF6AB" w:rsidR="00AF6A8E" w:rsidRDefault="0048418E">
          <w:pPr>
            <w:pStyle w:val="TOC2"/>
            <w:rPr>
              <w:rFonts w:asciiTheme="minorHAnsi" w:eastAsiaTheme="minorEastAsia" w:hAnsiTheme="minorHAnsi" w:cstheme="minorBidi"/>
              <w:sz w:val="22"/>
              <w:szCs w:val="22"/>
            </w:rPr>
          </w:pPr>
          <w:hyperlink w:anchor="_Toc29456816" w:history="1">
            <w:r w:rsidR="00AF6A8E" w:rsidRPr="00780BBD">
              <w:rPr>
                <w:rStyle w:val="Hyperlink"/>
                <w:rFonts w:ascii="Times New Roman Bold" w:hAnsi="Times New Roman Bold"/>
              </w:rPr>
              <w:t>42.</w:t>
            </w:r>
            <w:r w:rsidR="00AF6A8E" w:rsidRPr="00780BBD">
              <w:rPr>
                <w:rStyle w:val="Hyperlink"/>
              </w:rPr>
              <w:t xml:space="preserve"> Determination of Responsiveness</w:t>
            </w:r>
            <w:r w:rsidR="00AF6A8E">
              <w:rPr>
                <w:webHidden/>
              </w:rPr>
              <w:tab/>
            </w:r>
            <w:r w:rsidR="00AF6A8E">
              <w:rPr>
                <w:webHidden/>
              </w:rPr>
              <w:fldChar w:fldCharType="begin"/>
            </w:r>
            <w:r w:rsidR="00AF6A8E">
              <w:rPr>
                <w:webHidden/>
              </w:rPr>
              <w:instrText xml:space="preserve"> PAGEREF _Toc29456816 \h </w:instrText>
            </w:r>
            <w:r w:rsidR="00AF6A8E">
              <w:rPr>
                <w:webHidden/>
              </w:rPr>
            </w:r>
            <w:r w:rsidR="00AF6A8E">
              <w:rPr>
                <w:webHidden/>
              </w:rPr>
              <w:fldChar w:fldCharType="separate"/>
            </w:r>
            <w:r w:rsidR="00507D65">
              <w:rPr>
                <w:webHidden/>
              </w:rPr>
              <w:t>33</w:t>
            </w:r>
            <w:r w:rsidR="00AF6A8E">
              <w:rPr>
                <w:webHidden/>
              </w:rPr>
              <w:fldChar w:fldCharType="end"/>
            </w:r>
          </w:hyperlink>
        </w:p>
        <w:p w14:paraId="4D0A5302" w14:textId="2258033C" w:rsidR="00AF6A8E" w:rsidRDefault="0048418E">
          <w:pPr>
            <w:pStyle w:val="TOC2"/>
            <w:rPr>
              <w:rFonts w:asciiTheme="minorHAnsi" w:eastAsiaTheme="minorEastAsia" w:hAnsiTheme="minorHAnsi" w:cstheme="minorBidi"/>
              <w:sz w:val="22"/>
              <w:szCs w:val="22"/>
            </w:rPr>
          </w:pPr>
          <w:hyperlink w:anchor="_Toc29456817" w:history="1">
            <w:r w:rsidR="00AF6A8E" w:rsidRPr="00780BBD">
              <w:rPr>
                <w:rStyle w:val="Hyperlink"/>
                <w:rFonts w:ascii="Times New Roman Bold" w:hAnsi="Times New Roman Bold"/>
              </w:rPr>
              <w:t>43.</w:t>
            </w:r>
            <w:r w:rsidR="00AF6A8E" w:rsidRPr="00780BBD">
              <w:rPr>
                <w:rStyle w:val="Hyperlink"/>
              </w:rPr>
              <w:t xml:space="preserve"> Evaluation of Technical Proposals</w:t>
            </w:r>
            <w:r w:rsidR="00AF6A8E">
              <w:rPr>
                <w:webHidden/>
              </w:rPr>
              <w:tab/>
            </w:r>
            <w:r w:rsidR="00AF6A8E">
              <w:rPr>
                <w:webHidden/>
              </w:rPr>
              <w:fldChar w:fldCharType="begin"/>
            </w:r>
            <w:r w:rsidR="00AF6A8E">
              <w:rPr>
                <w:webHidden/>
              </w:rPr>
              <w:instrText xml:space="preserve"> PAGEREF _Toc29456817 \h </w:instrText>
            </w:r>
            <w:r w:rsidR="00AF6A8E">
              <w:rPr>
                <w:webHidden/>
              </w:rPr>
            </w:r>
            <w:r w:rsidR="00AF6A8E">
              <w:rPr>
                <w:webHidden/>
              </w:rPr>
              <w:fldChar w:fldCharType="separate"/>
            </w:r>
            <w:r w:rsidR="00507D65">
              <w:rPr>
                <w:webHidden/>
              </w:rPr>
              <w:t>34</w:t>
            </w:r>
            <w:r w:rsidR="00AF6A8E">
              <w:rPr>
                <w:webHidden/>
              </w:rPr>
              <w:fldChar w:fldCharType="end"/>
            </w:r>
          </w:hyperlink>
        </w:p>
        <w:p w14:paraId="201F6000" w14:textId="590F1DE2" w:rsidR="00AF6A8E" w:rsidRDefault="0048418E">
          <w:pPr>
            <w:pStyle w:val="TOC2"/>
            <w:rPr>
              <w:rFonts w:asciiTheme="minorHAnsi" w:eastAsiaTheme="minorEastAsia" w:hAnsiTheme="minorHAnsi" w:cstheme="minorBidi"/>
              <w:sz w:val="22"/>
              <w:szCs w:val="22"/>
            </w:rPr>
          </w:pPr>
          <w:hyperlink w:anchor="_Toc29456818" w:history="1">
            <w:r w:rsidR="00AF6A8E" w:rsidRPr="00780BBD">
              <w:rPr>
                <w:rStyle w:val="Hyperlink"/>
                <w:rFonts w:ascii="Times New Roman Bold" w:hAnsi="Times New Roman Bold"/>
              </w:rPr>
              <w:t>44.</w:t>
            </w:r>
            <w:r w:rsidR="00AF6A8E" w:rsidRPr="00780BBD">
              <w:rPr>
                <w:rStyle w:val="Hyperlink"/>
              </w:rPr>
              <w:t xml:space="preserve"> Notification of evaluation of Technical Parts</w:t>
            </w:r>
            <w:r w:rsidR="00AF6A8E">
              <w:rPr>
                <w:webHidden/>
              </w:rPr>
              <w:tab/>
            </w:r>
            <w:r w:rsidR="00AF6A8E">
              <w:rPr>
                <w:webHidden/>
              </w:rPr>
              <w:fldChar w:fldCharType="begin"/>
            </w:r>
            <w:r w:rsidR="00AF6A8E">
              <w:rPr>
                <w:webHidden/>
              </w:rPr>
              <w:instrText xml:space="preserve"> PAGEREF _Toc29456818 \h </w:instrText>
            </w:r>
            <w:r w:rsidR="00AF6A8E">
              <w:rPr>
                <w:webHidden/>
              </w:rPr>
            </w:r>
            <w:r w:rsidR="00AF6A8E">
              <w:rPr>
                <w:webHidden/>
              </w:rPr>
              <w:fldChar w:fldCharType="separate"/>
            </w:r>
            <w:r w:rsidR="00507D65">
              <w:rPr>
                <w:webHidden/>
              </w:rPr>
              <w:t>34</w:t>
            </w:r>
            <w:r w:rsidR="00AF6A8E">
              <w:rPr>
                <w:webHidden/>
              </w:rPr>
              <w:fldChar w:fldCharType="end"/>
            </w:r>
          </w:hyperlink>
        </w:p>
        <w:p w14:paraId="6EB2A588" w14:textId="4A968E4C" w:rsidR="00AF6A8E" w:rsidRDefault="0048418E">
          <w:pPr>
            <w:pStyle w:val="TOC1"/>
            <w:rPr>
              <w:rFonts w:asciiTheme="minorHAnsi" w:eastAsiaTheme="minorEastAsia" w:hAnsiTheme="minorHAnsi" w:cstheme="minorBidi"/>
              <w:b w:val="0"/>
              <w:noProof/>
              <w:sz w:val="22"/>
              <w:szCs w:val="22"/>
            </w:rPr>
          </w:pPr>
          <w:hyperlink w:anchor="_Toc29456819" w:history="1">
            <w:r w:rsidR="00AF6A8E" w:rsidRPr="00780BBD">
              <w:rPr>
                <w:rStyle w:val="Hyperlink"/>
                <w:rFonts w:ascii="Times New Roman" w:hAnsi="Times New Roman"/>
                <w:noProof/>
              </w:rPr>
              <w:t>K. Second Stage: Opening of Financial Parts</w:t>
            </w:r>
            <w:r w:rsidR="00AF6A8E">
              <w:rPr>
                <w:noProof/>
                <w:webHidden/>
              </w:rPr>
              <w:tab/>
            </w:r>
            <w:r w:rsidR="00AF6A8E">
              <w:rPr>
                <w:noProof/>
                <w:webHidden/>
              </w:rPr>
              <w:fldChar w:fldCharType="begin"/>
            </w:r>
            <w:r w:rsidR="00AF6A8E">
              <w:rPr>
                <w:noProof/>
                <w:webHidden/>
              </w:rPr>
              <w:instrText xml:space="preserve"> PAGEREF _Toc29456819 \h </w:instrText>
            </w:r>
            <w:r w:rsidR="00AF6A8E">
              <w:rPr>
                <w:noProof/>
                <w:webHidden/>
              </w:rPr>
            </w:r>
            <w:r w:rsidR="00AF6A8E">
              <w:rPr>
                <w:noProof/>
                <w:webHidden/>
              </w:rPr>
              <w:fldChar w:fldCharType="separate"/>
            </w:r>
            <w:r w:rsidR="00507D65">
              <w:rPr>
                <w:noProof/>
                <w:webHidden/>
              </w:rPr>
              <w:t>35</w:t>
            </w:r>
            <w:r w:rsidR="00AF6A8E">
              <w:rPr>
                <w:noProof/>
                <w:webHidden/>
              </w:rPr>
              <w:fldChar w:fldCharType="end"/>
            </w:r>
          </w:hyperlink>
        </w:p>
        <w:p w14:paraId="568541D3" w14:textId="705F780C" w:rsidR="00AF6A8E" w:rsidRDefault="0048418E">
          <w:pPr>
            <w:pStyle w:val="TOC2"/>
            <w:rPr>
              <w:rFonts w:asciiTheme="minorHAnsi" w:eastAsiaTheme="minorEastAsia" w:hAnsiTheme="minorHAnsi" w:cstheme="minorBidi"/>
              <w:sz w:val="22"/>
              <w:szCs w:val="22"/>
            </w:rPr>
          </w:pPr>
          <w:hyperlink w:anchor="_Toc29456820" w:history="1">
            <w:r w:rsidR="00AF6A8E" w:rsidRPr="00780BBD">
              <w:rPr>
                <w:rStyle w:val="Hyperlink"/>
                <w:rFonts w:ascii="Times New Roman Bold" w:hAnsi="Times New Roman Bold"/>
              </w:rPr>
              <w:t>45.</w:t>
            </w:r>
            <w:r w:rsidR="00AF6A8E" w:rsidRPr="00780BBD">
              <w:rPr>
                <w:rStyle w:val="Hyperlink"/>
              </w:rPr>
              <w:t xml:space="preserve"> Public Opening of Financial Parts when BAFO or negotiations do not apply</w:t>
            </w:r>
            <w:r w:rsidR="00AF6A8E">
              <w:rPr>
                <w:webHidden/>
              </w:rPr>
              <w:tab/>
            </w:r>
            <w:r w:rsidR="00AF6A8E">
              <w:rPr>
                <w:webHidden/>
              </w:rPr>
              <w:fldChar w:fldCharType="begin"/>
            </w:r>
            <w:r w:rsidR="00AF6A8E">
              <w:rPr>
                <w:webHidden/>
              </w:rPr>
              <w:instrText xml:space="preserve"> PAGEREF _Toc29456820 \h </w:instrText>
            </w:r>
            <w:r w:rsidR="00AF6A8E">
              <w:rPr>
                <w:webHidden/>
              </w:rPr>
            </w:r>
            <w:r w:rsidR="00AF6A8E">
              <w:rPr>
                <w:webHidden/>
              </w:rPr>
              <w:fldChar w:fldCharType="separate"/>
            </w:r>
            <w:r w:rsidR="00507D65">
              <w:rPr>
                <w:webHidden/>
              </w:rPr>
              <w:t>35</w:t>
            </w:r>
            <w:r w:rsidR="00AF6A8E">
              <w:rPr>
                <w:webHidden/>
              </w:rPr>
              <w:fldChar w:fldCharType="end"/>
            </w:r>
          </w:hyperlink>
        </w:p>
        <w:p w14:paraId="513B1963" w14:textId="14E21F37" w:rsidR="00AF6A8E" w:rsidRDefault="0048418E">
          <w:pPr>
            <w:pStyle w:val="TOC2"/>
            <w:rPr>
              <w:rFonts w:asciiTheme="minorHAnsi" w:eastAsiaTheme="minorEastAsia" w:hAnsiTheme="minorHAnsi" w:cstheme="minorBidi"/>
              <w:sz w:val="22"/>
              <w:szCs w:val="22"/>
            </w:rPr>
          </w:pPr>
          <w:hyperlink w:anchor="_Toc29456821" w:history="1">
            <w:r w:rsidR="00AF6A8E" w:rsidRPr="00780BBD">
              <w:rPr>
                <w:rStyle w:val="Hyperlink"/>
                <w:rFonts w:ascii="Times New Roman Bold" w:hAnsi="Times New Roman Bold"/>
              </w:rPr>
              <w:t>46.</w:t>
            </w:r>
            <w:r w:rsidR="00AF6A8E" w:rsidRPr="00780BBD">
              <w:rPr>
                <w:rStyle w:val="Hyperlink"/>
              </w:rPr>
              <w:t xml:space="preserve"> Opening of Financial Parts when BAFO or negotiations apply</w:t>
            </w:r>
            <w:r w:rsidR="00AF6A8E">
              <w:rPr>
                <w:webHidden/>
              </w:rPr>
              <w:tab/>
            </w:r>
            <w:r w:rsidR="00AF6A8E">
              <w:rPr>
                <w:webHidden/>
              </w:rPr>
              <w:fldChar w:fldCharType="begin"/>
            </w:r>
            <w:r w:rsidR="00AF6A8E">
              <w:rPr>
                <w:webHidden/>
              </w:rPr>
              <w:instrText xml:space="preserve"> PAGEREF _Toc29456821 \h </w:instrText>
            </w:r>
            <w:r w:rsidR="00AF6A8E">
              <w:rPr>
                <w:webHidden/>
              </w:rPr>
            </w:r>
            <w:r w:rsidR="00AF6A8E">
              <w:rPr>
                <w:webHidden/>
              </w:rPr>
              <w:fldChar w:fldCharType="separate"/>
            </w:r>
            <w:r w:rsidR="00507D65">
              <w:rPr>
                <w:webHidden/>
              </w:rPr>
              <w:t>35</w:t>
            </w:r>
            <w:r w:rsidR="00AF6A8E">
              <w:rPr>
                <w:webHidden/>
              </w:rPr>
              <w:fldChar w:fldCharType="end"/>
            </w:r>
          </w:hyperlink>
        </w:p>
        <w:p w14:paraId="6349CDB8" w14:textId="79422BBB" w:rsidR="00AF6A8E" w:rsidRDefault="0048418E">
          <w:pPr>
            <w:pStyle w:val="TOC1"/>
            <w:rPr>
              <w:rFonts w:asciiTheme="minorHAnsi" w:eastAsiaTheme="minorEastAsia" w:hAnsiTheme="minorHAnsi" w:cstheme="minorBidi"/>
              <w:b w:val="0"/>
              <w:noProof/>
              <w:sz w:val="22"/>
              <w:szCs w:val="22"/>
            </w:rPr>
          </w:pPr>
          <w:hyperlink w:anchor="_Toc29456822" w:history="1">
            <w:r w:rsidR="00AF6A8E" w:rsidRPr="00780BBD">
              <w:rPr>
                <w:rStyle w:val="Hyperlink"/>
                <w:rFonts w:ascii="Times New Roman" w:hAnsi="Times New Roman"/>
                <w:noProof/>
              </w:rPr>
              <w:t>L. Second Stage: Evaluation of Financial Part</w:t>
            </w:r>
            <w:r w:rsidR="00AF6A8E">
              <w:rPr>
                <w:noProof/>
                <w:webHidden/>
              </w:rPr>
              <w:tab/>
            </w:r>
            <w:r w:rsidR="00AF6A8E">
              <w:rPr>
                <w:noProof/>
                <w:webHidden/>
              </w:rPr>
              <w:fldChar w:fldCharType="begin"/>
            </w:r>
            <w:r w:rsidR="00AF6A8E">
              <w:rPr>
                <w:noProof/>
                <w:webHidden/>
              </w:rPr>
              <w:instrText xml:space="preserve"> PAGEREF _Toc29456822 \h </w:instrText>
            </w:r>
            <w:r w:rsidR="00AF6A8E">
              <w:rPr>
                <w:noProof/>
                <w:webHidden/>
              </w:rPr>
            </w:r>
            <w:r w:rsidR="00AF6A8E">
              <w:rPr>
                <w:noProof/>
                <w:webHidden/>
              </w:rPr>
              <w:fldChar w:fldCharType="separate"/>
            </w:r>
            <w:r w:rsidR="00507D65">
              <w:rPr>
                <w:noProof/>
                <w:webHidden/>
              </w:rPr>
              <w:t>36</w:t>
            </w:r>
            <w:r w:rsidR="00AF6A8E">
              <w:rPr>
                <w:noProof/>
                <w:webHidden/>
              </w:rPr>
              <w:fldChar w:fldCharType="end"/>
            </w:r>
          </w:hyperlink>
        </w:p>
        <w:p w14:paraId="2165F51F" w14:textId="4EBAFD5F" w:rsidR="00AF6A8E" w:rsidRDefault="0048418E">
          <w:pPr>
            <w:pStyle w:val="TOC2"/>
            <w:rPr>
              <w:rFonts w:asciiTheme="minorHAnsi" w:eastAsiaTheme="minorEastAsia" w:hAnsiTheme="minorHAnsi" w:cstheme="minorBidi"/>
              <w:sz w:val="22"/>
              <w:szCs w:val="22"/>
            </w:rPr>
          </w:pPr>
          <w:hyperlink w:anchor="_Toc29456823" w:history="1">
            <w:r w:rsidR="00AF6A8E" w:rsidRPr="00780BBD">
              <w:rPr>
                <w:rStyle w:val="Hyperlink"/>
                <w:rFonts w:ascii="Times New Roman Bold" w:hAnsi="Times New Roman Bold"/>
              </w:rPr>
              <w:t>47.</w:t>
            </w:r>
            <w:r w:rsidR="00AF6A8E" w:rsidRPr="00780BBD">
              <w:rPr>
                <w:rStyle w:val="Hyperlink"/>
              </w:rPr>
              <w:t xml:space="preserve"> Nonmaterial Nonconformities</w:t>
            </w:r>
            <w:r w:rsidR="00AF6A8E">
              <w:rPr>
                <w:webHidden/>
              </w:rPr>
              <w:tab/>
            </w:r>
            <w:r w:rsidR="00AF6A8E">
              <w:rPr>
                <w:webHidden/>
              </w:rPr>
              <w:fldChar w:fldCharType="begin"/>
            </w:r>
            <w:r w:rsidR="00AF6A8E">
              <w:rPr>
                <w:webHidden/>
              </w:rPr>
              <w:instrText xml:space="preserve"> PAGEREF _Toc29456823 \h </w:instrText>
            </w:r>
            <w:r w:rsidR="00AF6A8E">
              <w:rPr>
                <w:webHidden/>
              </w:rPr>
            </w:r>
            <w:r w:rsidR="00AF6A8E">
              <w:rPr>
                <w:webHidden/>
              </w:rPr>
              <w:fldChar w:fldCharType="separate"/>
            </w:r>
            <w:r w:rsidR="00507D65">
              <w:rPr>
                <w:webHidden/>
              </w:rPr>
              <w:t>36</w:t>
            </w:r>
            <w:r w:rsidR="00AF6A8E">
              <w:rPr>
                <w:webHidden/>
              </w:rPr>
              <w:fldChar w:fldCharType="end"/>
            </w:r>
          </w:hyperlink>
        </w:p>
        <w:p w14:paraId="5F79619A" w14:textId="1D48E42A" w:rsidR="00AF6A8E" w:rsidRDefault="0048418E">
          <w:pPr>
            <w:pStyle w:val="TOC2"/>
            <w:rPr>
              <w:rFonts w:asciiTheme="minorHAnsi" w:eastAsiaTheme="minorEastAsia" w:hAnsiTheme="minorHAnsi" w:cstheme="minorBidi"/>
              <w:sz w:val="22"/>
              <w:szCs w:val="22"/>
            </w:rPr>
          </w:pPr>
          <w:hyperlink w:anchor="_Toc29456824" w:history="1">
            <w:r w:rsidR="00AF6A8E" w:rsidRPr="00780BBD">
              <w:rPr>
                <w:rStyle w:val="Hyperlink"/>
                <w:rFonts w:ascii="Times New Roman Bold" w:hAnsi="Times New Roman Bold"/>
              </w:rPr>
              <w:t>48.</w:t>
            </w:r>
            <w:r w:rsidR="00AF6A8E" w:rsidRPr="00780BBD">
              <w:rPr>
                <w:rStyle w:val="Hyperlink"/>
              </w:rPr>
              <w:t xml:space="preserve"> Arithmetic Correction</w:t>
            </w:r>
            <w:r w:rsidR="00AF6A8E">
              <w:rPr>
                <w:webHidden/>
              </w:rPr>
              <w:tab/>
            </w:r>
            <w:r w:rsidR="00AF6A8E">
              <w:rPr>
                <w:webHidden/>
              </w:rPr>
              <w:fldChar w:fldCharType="begin"/>
            </w:r>
            <w:r w:rsidR="00AF6A8E">
              <w:rPr>
                <w:webHidden/>
              </w:rPr>
              <w:instrText xml:space="preserve"> PAGEREF _Toc29456824 \h </w:instrText>
            </w:r>
            <w:r w:rsidR="00AF6A8E">
              <w:rPr>
                <w:webHidden/>
              </w:rPr>
            </w:r>
            <w:r w:rsidR="00AF6A8E">
              <w:rPr>
                <w:webHidden/>
              </w:rPr>
              <w:fldChar w:fldCharType="separate"/>
            </w:r>
            <w:r w:rsidR="00507D65">
              <w:rPr>
                <w:webHidden/>
              </w:rPr>
              <w:t>36</w:t>
            </w:r>
            <w:r w:rsidR="00AF6A8E">
              <w:rPr>
                <w:webHidden/>
              </w:rPr>
              <w:fldChar w:fldCharType="end"/>
            </w:r>
          </w:hyperlink>
        </w:p>
        <w:p w14:paraId="4EA24BC1" w14:textId="26B62F02" w:rsidR="00AF6A8E" w:rsidRDefault="0048418E">
          <w:pPr>
            <w:pStyle w:val="TOC2"/>
            <w:rPr>
              <w:rFonts w:asciiTheme="minorHAnsi" w:eastAsiaTheme="minorEastAsia" w:hAnsiTheme="minorHAnsi" w:cstheme="minorBidi"/>
              <w:sz w:val="22"/>
              <w:szCs w:val="22"/>
            </w:rPr>
          </w:pPr>
          <w:hyperlink w:anchor="_Toc29456825" w:history="1">
            <w:r w:rsidR="00AF6A8E" w:rsidRPr="00780BBD">
              <w:rPr>
                <w:rStyle w:val="Hyperlink"/>
                <w:rFonts w:ascii="Times New Roman Bold" w:hAnsi="Times New Roman Bold"/>
              </w:rPr>
              <w:t>49.</w:t>
            </w:r>
            <w:r w:rsidR="00AF6A8E" w:rsidRPr="00780BBD">
              <w:rPr>
                <w:rStyle w:val="Hyperlink"/>
              </w:rPr>
              <w:t xml:space="preserve"> Conversion to Single Currency</w:t>
            </w:r>
            <w:r w:rsidR="00AF6A8E">
              <w:rPr>
                <w:webHidden/>
              </w:rPr>
              <w:tab/>
            </w:r>
            <w:r w:rsidR="00AF6A8E">
              <w:rPr>
                <w:webHidden/>
              </w:rPr>
              <w:fldChar w:fldCharType="begin"/>
            </w:r>
            <w:r w:rsidR="00AF6A8E">
              <w:rPr>
                <w:webHidden/>
              </w:rPr>
              <w:instrText xml:space="preserve"> PAGEREF _Toc29456825 \h </w:instrText>
            </w:r>
            <w:r w:rsidR="00AF6A8E">
              <w:rPr>
                <w:webHidden/>
              </w:rPr>
            </w:r>
            <w:r w:rsidR="00AF6A8E">
              <w:rPr>
                <w:webHidden/>
              </w:rPr>
              <w:fldChar w:fldCharType="separate"/>
            </w:r>
            <w:r w:rsidR="00507D65">
              <w:rPr>
                <w:webHidden/>
              </w:rPr>
              <w:t>37</w:t>
            </w:r>
            <w:r w:rsidR="00AF6A8E">
              <w:rPr>
                <w:webHidden/>
              </w:rPr>
              <w:fldChar w:fldCharType="end"/>
            </w:r>
          </w:hyperlink>
        </w:p>
        <w:p w14:paraId="4340F9CA" w14:textId="2F3D0241" w:rsidR="00AF6A8E" w:rsidRDefault="0048418E">
          <w:pPr>
            <w:pStyle w:val="TOC2"/>
            <w:rPr>
              <w:rFonts w:asciiTheme="minorHAnsi" w:eastAsiaTheme="minorEastAsia" w:hAnsiTheme="minorHAnsi" w:cstheme="minorBidi"/>
              <w:sz w:val="22"/>
              <w:szCs w:val="22"/>
            </w:rPr>
          </w:pPr>
          <w:hyperlink w:anchor="_Toc29456826" w:history="1">
            <w:r w:rsidR="00AF6A8E" w:rsidRPr="00780BBD">
              <w:rPr>
                <w:rStyle w:val="Hyperlink"/>
                <w:rFonts w:ascii="Times New Roman Bold" w:hAnsi="Times New Roman Bold"/>
              </w:rPr>
              <w:t>50.</w:t>
            </w:r>
            <w:r w:rsidR="00AF6A8E" w:rsidRPr="00780BBD">
              <w:rPr>
                <w:rStyle w:val="Hyperlink"/>
              </w:rPr>
              <w:t xml:space="preserve"> Margin of Preference</w:t>
            </w:r>
            <w:r w:rsidR="00AF6A8E">
              <w:rPr>
                <w:webHidden/>
              </w:rPr>
              <w:tab/>
            </w:r>
            <w:r w:rsidR="00AF6A8E">
              <w:rPr>
                <w:webHidden/>
              </w:rPr>
              <w:fldChar w:fldCharType="begin"/>
            </w:r>
            <w:r w:rsidR="00AF6A8E">
              <w:rPr>
                <w:webHidden/>
              </w:rPr>
              <w:instrText xml:space="preserve"> PAGEREF _Toc29456826 \h </w:instrText>
            </w:r>
            <w:r w:rsidR="00AF6A8E">
              <w:rPr>
                <w:webHidden/>
              </w:rPr>
            </w:r>
            <w:r w:rsidR="00AF6A8E">
              <w:rPr>
                <w:webHidden/>
              </w:rPr>
              <w:fldChar w:fldCharType="separate"/>
            </w:r>
            <w:r w:rsidR="00507D65">
              <w:rPr>
                <w:webHidden/>
              </w:rPr>
              <w:t>37</w:t>
            </w:r>
            <w:r w:rsidR="00AF6A8E">
              <w:rPr>
                <w:webHidden/>
              </w:rPr>
              <w:fldChar w:fldCharType="end"/>
            </w:r>
          </w:hyperlink>
        </w:p>
        <w:p w14:paraId="2EBB8995" w14:textId="5BCC138D" w:rsidR="00AF6A8E" w:rsidRDefault="0048418E">
          <w:pPr>
            <w:pStyle w:val="TOC2"/>
            <w:rPr>
              <w:rFonts w:asciiTheme="minorHAnsi" w:eastAsiaTheme="minorEastAsia" w:hAnsiTheme="minorHAnsi" w:cstheme="minorBidi"/>
              <w:sz w:val="22"/>
              <w:szCs w:val="22"/>
            </w:rPr>
          </w:pPr>
          <w:hyperlink w:anchor="_Toc29456827" w:history="1">
            <w:r w:rsidR="00AF6A8E" w:rsidRPr="00780BBD">
              <w:rPr>
                <w:rStyle w:val="Hyperlink"/>
                <w:rFonts w:ascii="Times New Roman Bold" w:hAnsi="Times New Roman Bold"/>
              </w:rPr>
              <w:t>51.</w:t>
            </w:r>
            <w:r w:rsidR="00AF6A8E" w:rsidRPr="00780BBD">
              <w:rPr>
                <w:rStyle w:val="Hyperlink"/>
              </w:rPr>
              <w:t xml:space="preserve"> Evaluation Process Financial Parts</w:t>
            </w:r>
            <w:r w:rsidR="00AF6A8E">
              <w:rPr>
                <w:webHidden/>
              </w:rPr>
              <w:tab/>
            </w:r>
            <w:r w:rsidR="00AF6A8E">
              <w:rPr>
                <w:webHidden/>
              </w:rPr>
              <w:fldChar w:fldCharType="begin"/>
            </w:r>
            <w:r w:rsidR="00AF6A8E">
              <w:rPr>
                <w:webHidden/>
              </w:rPr>
              <w:instrText xml:space="preserve"> PAGEREF _Toc29456827 \h </w:instrText>
            </w:r>
            <w:r w:rsidR="00AF6A8E">
              <w:rPr>
                <w:webHidden/>
              </w:rPr>
            </w:r>
            <w:r w:rsidR="00AF6A8E">
              <w:rPr>
                <w:webHidden/>
              </w:rPr>
              <w:fldChar w:fldCharType="separate"/>
            </w:r>
            <w:r w:rsidR="00507D65">
              <w:rPr>
                <w:webHidden/>
              </w:rPr>
              <w:t>37</w:t>
            </w:r>
            <w:r w:rsidR="00AF6A8E">
              <w:rPr>
                <w:webHidden/>
              </w:rPr>
              <w:fldChar w:fldCharType="end"/>
            </w:r>
          </w:hyperlink>
        </w:p>
        <w:p w14:paraId="6B99F2BE" w14:textId="040BBF73" w:rsidR="00AF6A8E" w:rsidRDefault="0048418E">
          <w:pPr>
            <w:pStyle w:val="TOC2"/>
            <w:rPr>
              <w:rFonts w:asciiTheme="minorHAnsi" w:eastAsiaTheme="minorEastAsia" w:hAnsiTheme="minorHAnsi" w:cstheme="minorBidi"/>
              <w:sz w:val="22"/>
              <w:szCs w:val="22"/>
            </w:rPr>
          </w:pPr>
          <w:hyperlink w:anchor="_Toc29456828" w:history="1">
            <w:r w:rsidR="00AF6A8E" w:rsidRPr="00780BBD">
              <w:rPr>
                <w:rStyle w:val="Hyperlink"/>
                <w:rFonts w:ascii="Times New Roman Bold" w:hAnsi="Times New Roman Bold"/>
              </w:rPr>
              <w:t>52.</w:t>
            </w:r>
            <w:r w:rsidR="00AF6A8E" w:rsidRPr="00780BBD">
              <w:rPr>
                <w:rStyle w:val="Hyperlink"/>
              </w:rPr>
              <w:t xml:space="preserve"> Abnormally Low Proposals</w:t>
            </w:r>
            <w:r w:rsidR="00AF6A8E">
              <w:rPr>
                <w:webHidden/>
              </w:rPr>
              <w:tab/>
            </w:r>
            <w:r w:rsidR="00AF6A8E">
              <w:rPr>
                <w:webHidden/>
              </w:rPr>
              <w:fldChar w:fldCharType="begin"/>
            </w:r>
            <w:r w:rsidR="00AF6A8E">
              <w:rPr>
                <w:webHidden/>
              </w:rPr>
              <w:instrText xml:space="preserve"> PAGEREF _Toc29456828 \h </w:instrText>
            </w:r>
            <w:r w:rsidR="00AF6A8E">
              <w:rPr>
                <w:webHidden/>
              </w:rPr>
            </w:r>
            <w:r w:rsidR="00AF6A8E">
              <w:rPr>
                <w:webHidden/>
              </w:rPr>
              <w:fldChar w:fldCharType="separate"/>
            </w:r>
            <w:r w:rsidR="00507D65">
              <w:rPr>
                <w:webHidden/>
              </w:rPr>
              <w:t>38</w:t>
            </w:r>
            <w:r w:rsidR="00AF6A8E">
              <w:rPr>
                <w:webHidden/>
              </w:rPr>
              <w:fldChar w:fldCharType="end"/>
            </w:r>
          </w:hyperlink>
        </w:p>
        <w:p w14:paraId="0C024628" w14:textId="1EF84FC2" w:rsidR="00AF6A8E" w:rsidRDefault="0048418E">
          <w:pPr>
            <w:pStyle w:val="TOC2"/>
            <w:rPr>
              <w:rFonts w:asciiTheme="minorHAnsi" w:eastAsiaTheme="minorEastAsia" w:hAnsiTheme="minorHAnsi" w:cstheme="minorBidi"/>
              <w:sz w:val="22"/>
              <w:szCs w:val="22"/>
            </w:rPr>
          </w:pPr>
          <w:hyperlink w:anchor="_Toc29456829" w:history="1">
            <w:r w:rsidR="00AF6A8E" w:rsidRPr="00780BBD">
              <w:rPr>
                <w:rStyle w:val="Hyperlink"/>
                <w:rFonts w:ascii="Times New Roman Bold" w:hAnsi="Times New Roman Bold"/>
              </w:rPr>
              <w:t>53.</w:t>
            </w:r>
            <w:r w:rsidR="00AF6A8E" w:rsidRPr="00780BBD">
              <w:rPr>
                <w:rStyle w:val="Hyperlink"/>
              </w:rPr>
              <w:t xml:space="preserve"> Unbalanced or Front Loaded Proposals</w:t>
            </w:r>
            <w:r w:rsidR="00AF6A8E">
              <w:rPr>
                <w:webHidden/>
              </w:rPr>
              <w:tab/>
            </w:r>
            <w:r w:rsidR="00AF6A8E">
              <w:rPr>
                <w:webHidden/>
              </w:rPr>
              <w:fldChar w:fldCharType="begin"/>
            </w:r>
            <w:r w:rsidR="00AF6A8E">
              <w:rPr>
                <w:webHidden/>
              </w:rPr>
              <w:instrText xml:space="preserve"> PAGEREF _Toc29456829 \h </w:instrText>
            </w:r>
            <w:r w:rsidR="00AF6A8E">
              <w:rPr>
                <w:webHidden/>
              </w:rPr>
            </w:r>
            <w:r w:rsidR="00AF6A8E">
              <w:rPr>
                <w:webHidden/>
              </w:rPr>
              <w:fldChar w:fldCharType="separate"/>
            </w:r>
            <w:r w:rsidR="00507D65">
              <w:rPr>
                <w:webHidden/>
              </w:rPr>
              <w:t>38</w:t>
            </w:r>
            <w:r w:rsidR="00AF6A8E">
              <w:rPr>
                <w:webHidden/>
              </w:rPr>
              <w:fldChar w:fldCharType="end"/>
            </w:r>
          </w:hyperlink>
        </w:p>
        <w:p w14:paraId="4E4A2BFF" w14:textId="17087FA4" w:rsidR="00AF6A8E" w:rsidRDefault="0048418E">
          <w:pPr>
            <w:pStyle w:val="TOC1"/>
            <w:rPr>
              <w:rFonts w:asciiTheme="minorHAnsi" w:eastAsiaTheme="minorEastAsia" w:hAnsiTheme="minorHAnsi" w:cstheme="minorBidi"/>
              <w:b w:val="0"/>
              <w:noProof/>
              <w:sz w:val="22"/>
              <w:szCs w:val="22"/>
            </w:rPr>
          </w:pPr>
          <w:hyperlink w:anchor="_Toc29456830" w:history="1">
            <w:r w:rsidR="00AF6A8E" w:rsidRPr="00780BBD">
              <w:rPr>
                <w:rStyle w:val="Hyperlink"/>
                <w:rFonts w:ascii="Times New Roman" w:hAnsi="Times New Roman"/>
                <w:noProof/>
              </w:rPr>
              <w:t>M. Stage 2: Evaluation of Combined Technical and Financial Part</w:t>
            </w:r>
            <w:r w:rsidR="00AF6A8E">
              <w:rPr>
                <w:noProof/>
                <w:webHidden/>
              </w:rPr>
              <w:tab/>
            </w:r>
            <w:r w:rsidR="00AF6A8E">
              <w:rPr>
                <w:noProof/>
                <w:webHidden/>
              </w:rPr>
              <w:fldChar w:fldCharType="begin"/>
            </w:r>
            <w:r w:rsidR="00AF6A8E">
              <w:rPr>
                <w:noProof/>
                <w:webHidden/>
              </w:rPr>
              <w:instrText xml:space="preserve"> PAGEREF _Toc29456830 \h </w:instrText>
            </w:r>
            <w:r w:rsidR="00AF6A8E">
              <w:rPr>
                <w:noProof/>
                <w:webHidden/>
              </w:rPr>
            </w:r>
            <w:r w:rsidR="00AF6A8E">
              <w:rPr>
                <w:noProof/>
                <w:webHidden/>
              </w:rPr>
              <w:fldChar w:fldCharType="separate"/>
            </w:r>
            <w:r w:rsidR="00507D65">
              <w:rPr>
                <w:noProof/>
                <w:webHidden/>
              </w:rPr>
              <w:t>39</w:t>
            </w:r>
            <w:r w:rsidR="00AF6A8E">
              <w:rPr>
                <w:noProof/>
                <w:webHidden/>
              </w:rPr>
              <w:fldChar w:fldCharType="end"/>
            </w:r>
          </w:hyperlink>
        </w:p>
        <w:p w14:paraId="0E86A9B6" w14:textId="677DE6AE" w:rsidR="00AF6A8E" w:rsidRDefault="0048418E">
          <w:pPr>
            <w:pStyle w:val="TOC2"/>
            <w:rPr>
              <w:rFonts w:asciiTheme="minorHAnsi" w:eastAsiaTheme="minorEastAsia" w:hAnsiTheme="minorHAnsi" w:cstheme="minorBidi"/>
              <w:sz w:val="22"/>
              <w:szCs w:val="22"/>
            </w:rPr>
          </w:pPr>
          <w:hyperlink w:anchor="_Toc29456831" w:history="1">
            <w:r w:rsidR="00AF6A8E" w:rsidRPr="00780BBD">
              <w:rPr>
                <w:rStyle w:val="Hyperlink"/>
                <w:rFonts w:ascii="Times New Roman Bold" w:hAnsi="Times New Roman Bold"/>
              </w:rPr>
              <w:t>54.</w:t>
            </w:r>
            <w:r w:rsidR="00AF6A8E" w:rsidRPr="00780BBD">
              <w:rPr>
                <w:rStyle w:val="Hyperlink"/>
              </w:rPr>
              <w:t xml:space="preserve"> Evaluation of Combined Technical and Financial Proposals</w:t>
            </w:r>
            <w:r w:rsidR="00AF6A8E">
              <w:rPr>
                <w:webHidden/>
              </w:rPr>
              <w:tab/>
            </w:r>
            <w:r w:rsidR="00AF6A8E">
              <w:rPr>
                <w:webHidden/>
              </w:rPr>
              <w:fldChar w:fldCharType="begin"/>
            </w:r>
            <w:r w:rsidR="00AF6A8E">
              <w:rPr>
                <w:webHidden/>
              </w:rPr>
              <w:instrText xml:space="preserve"> PAGEREF _Toc29456831 \h </w:instrText>
            </w:r>
            <w:r w:rsidR="00AF6A8E">
              <w:rPr>
                <w:webHidden/>
              </w:rPr>
            </w:r>
            <w:r w:rsidR="00AF6A8E">
              <w:rPr>
                <w:webHidden/>
              </w:rPr>
              <w:fldChar w:fldCharType="separate"/>
            </w:r>
            <w:r w:rsidR="00507D65">
              <w:rPr>
                <w:webHidden/>
              </w:rPr>
              <w:t>39</w:t>
            </w:r>
            <w:r w:rsidR="00AF6A8E">
              <w:rPr>
                <w:webHidden/>
              </w:rPr>
              <w:fldChar w:fldCharType="end"/>
            </w:r>
          </w:hyperlink>
        </w:p>
        <w:p w14:paraId="5F2956F3" w14:textId="1C23601C" w:rsidR="00AF6A8E" w:rsidRDefault="0048418E">
          <w:pPr>
            <w:pStyle w:val="TOC2"/>
            <w:rPr>
              <w:rFonts w:asciiTheme="minorHAnsi" w:eastAsiaTheme="minorEastAsia" w:hAnsiTheme="minorHAnsi" w:cstheme="minorBidi"/>
              <w:sz w:val="22"/>
              <w:szCs w:val="22"/>
            </w:rPr>
          </w:pPr>
          <w:hyperlink w:anchor="_Toc29456832" w:history="1">
            <w:r w:rsidR="00AF6A8E" w:rsidRPr="00780BBD">
              <w:rPr>
                <w:rStyle w:val="Hyperlink"/>
                <w:rFonts w:ascii="Times New Roman Bold" w:hAnsi="Times New Roman Bold"/>
              </w:rPr>
              <w:t>55.</w:t>
            </w:r>
            <w:r w:rsidR="00AF6A8E" w:rsidRPr="00780BBD">
              <w:rPr>
                <w:rStyle w:val="Hyperlink"/>
              </w:rPr>
              <w:t xml:space="preserve"> Best and Final Offer (BAFO)</w:t>
            </w:r>
            <w:r w:rsidR="00AF6A8E">
              <w:rPr>
                <w:webHidden/>
              </w:rPr>
              <w:tab/>
            </w:r>
            <w:r w:rsidR="00AF6A8E">
              <w:rPr>
                <w:webHidden/>
              </w:rPr>
              <w:fldChar w:fldCharType="begin"/>
            </w:r>
            <w:r w:rsidR="00AF6A8E">
              <w:rPr>
                <w:webHidden/>
              </w:rPr>
              <w:instrText xml:space="preserve"> PAGEREF _Toc29456832 \h </w:instrText>
            </w:r>
            <w:r w:rsidR="00AF6A8E">
              <w:rPr>
                <w:webHidden/>
              </w:rPr>
            </w:r>
            <w:r w:rsidR="00AF6A8E">
              <w:rPr>
                <w:webHidden/>
              </w:rPr>
              <w:fldChar w:fldCharType="separate"/>
            </w:r>
            <w:r w:rsidR="00507D65">
              <w:rPr>
                <w:webHidden/>
              </w:rPr>
              <w:t>39</w:t>
            </w:r>
            <w:r w:rsidR="00AF6A8E">
              <w:rPr>
                <w:webHidden/>
              </w:rPr>
              <w:fldChar w:fldCharType="end"/>
            </w:r>
          </w:hyperlink>
        </w:p>
        <w:p w14:paraId="4FF98C15" w14:textId="5857AE3F" w:rsidR="00AF6A8E" w:rsidRDefault="0048418E">
          <w:pPr>
            <w:pStyle w:val="TOC2"/>
            <w:rPr>
              <w:rFonts w:asciiTheme="minorHAnsi" w:eastAsiaTheme="minorEastAsia" w:hAnsiTheme="minorHAnsi" w:cstheme="minorBidi"/>
              <w:sz w:val="22"/>
              <w:szCs w:val="22"/>
            </w:rPr>
          </w:pPr>
          <w:hyperlink w:anchor="_Toc29456833" w:history="1">
            <w:r w:rsidR="00AF6A8E" w:rsidRPr="00780BBD">
              <w:rPr>
                <w:rStyle w:val="Hyperlink"/>
                <w:rFonts w:ascii="Times New Roman Bold" w:hAnsi="Times New Roman Bold"/>
              </w:rPr>
              <w:t>56.</w:t>
            </w:r>
            <w:r w:rsidR="00AF6A8E" w:rsidRPr="00780BBD">
              <w:rPr>
                <w:rStyle w:val="Hyperlink"/>
              </w:rPr>
              <w:t xml:space="preserve"> Most Advantageous Proposal</w:t>
            </w:r>
            <w:r w:rsidR="00AF6A8E">
              <w:rPr>
                <w:webHidden/>
              </w:rPr>
              <w:tab/>
            </w:r>
            <w:r w:rsidR="00AF6A8E">
              <w:rPr>
                <w:webHidden/>
              </w:rPr>
              <w:fldChar w:fldCharType="begin"/>
            </w:r>
            <w:r w:rsidR="00AF6A8E">
              <w:rPr>
                <w:webHidden/>
              </w:rPr>
              <w:instrText xml:space="preserve"> PAGEREF _Toc29456833 \h </w:instrText>
            </w:r>
            <w:r w:rsidR="00AF6A8E">
              <w:rPr>
                <w:webHidden/>
              </w:rPr>
            </w:r>
            <w:r w:rsidR="00AF6A8E">
              <w:rPr>
                <w:webHidden/>
              </w:rPr>
              <w:fldChar w:fldCharType="separate"/>
            </w:r>
            <w:r w:rsidR="00507D65">
              <w:rPr>
                <w:webHidden/>
              </w:rPr>
              <w:t>39</w:t>
            </w:r>
            <w:r w:rsidR="00AF6A8E">
              <w:rPr>
                <w:webHidden/>
              </w:rPr>
              <w:fldChar w:fldCharType="end"/>
            </w:r>
          </w:hyperlink>
        </w:p>
        <w:p w14:paraId="337FD95F" w14:textId="39410007" w:rsidR="00AF6A8E" w:rsidRDefault="0048418E">
          <w:pPr>
            <w:pStyle w:val="TOC2"/>
            <w:rPr>
              <w:rFonts w:asciiTheme="minorHAnsi" w:eastAsiaTheme="minorEastAsia" w:hAnsiTheme="minorHAnsi" w:cstheme="minorBidi"/>
              <w:sz w:val="22"/>
              <w:szCs w:val="22"/>
            </w:rPr>
          </w:pPr>
          <w:hyperlink w:anchor="_Toc29456834" w:history="1">
            <w:r w:rsidR="00AF6A8E" w:rsidRPr="00780BBD">
              <w:rPr>
                <w:rStyle w:val="Hyperlink"/>
                <w:rFonts w:ascii="Times New Roman Bold" w:hAnsi="Times New Roman Bold"/>
              </w:rPr>
              <w:t>57.</w:t>
            </w:r>
            <w:r w:rsidR="00AF6A8E" w:rsidRPr="00780BBD">
              <w:rPr>
                <w:rStyle w:val="Hyperlink"/>
              </w:rPr>
              <w:t xml:space="preserve"> Negotiations</w:t>
            </w:r>
            <w:r w:rsidR="00AF6A8E">
              <w:rPr>
                <w:webHidden/>
              </w:rPr>
              <w:tab/>
            </w:r>
            <w:r w:rsidR="00AF6A8E">
              <w:rPr>
                <w:webHidden/>
              </w:rPr>
              <w:fldChar w:fldCharType="begin"/>
            </w:r>
            <w:r w:rsidR="00AF6A8E">
              <w:rPr>
                <w:webHidden/>
              </w:rPr>
              <w:instrText xml:space="preserve"> PAGEREF _Toc29456834 \h </w:instrText>
            </w:r>
            <w:r w:rsidR="00AF6A8E">
              <w:rPr>
                <w:webHidden/>
              </w:rPr>
            </w:r>
            <w:r w:rsidR="00AF6A8E">
              <w:rPr>
                <w:webHidden/>
              </w:rPr>
              <w:fldChar w:fldCharType="separate"/>
            </w:r>
            <w:r w:rsidR="00507D65">
              <w:rPr>
                <w:webHidden/>
              </w:rPr>
              <w:t>39</w:t>
            </w:r>
            <w:r w:rsidR="00AF6A8E">
              <w:rPr>
                <w:webHidden/>
              </w:rPr>
              <w:fldChar w:fldCharType="end"/>
            </w:r>
          </w:hyperlink>
        </w:p>
        <w:p w14:paraId="4AC2DFE3" w14:textId="6966304E" w:rsidR="00AF6A8E" w:rsidRDefault="0048418E">
          <w:pPr>
            <w:pStyle w:val="TOC2"/>
            <w:rPr>
              <w:rFonts w:asciiTheme="minorHAnsi" w:eastAsiaTheme="minorEastAsia" w:hAnsiTheme="minorHAnsi" w:cstheme="minorBidi"/>
              <w:sz w:val="22"/>
              <w:szCs w:val="22"/>
            </w:rPr>
          </w:pPr>
          <w:hyperlink w:anchor="_Toc29456835" w:history="1">
            <w:r w:rsidR="00AF6A8E" w:rsidRPr="00780BBD">
              <w:rPr>
                <w:rStyle w:val="Hyperlink"/>
                <w:rFonts w:ascii="Times New Roman Bold" w:hAnsi="Times New Roman Bold"/>
              </w:rPr>
              <w:t>58.</w:t>
            </w:r>
            <w:r w:rsidR="00AF6A8E" w:rsidRPr="00780BBD">
              <w:rPr>
                <w:rStyle w:val="Hyperlink"/>
              </w:rPr>
              <w:t xml:space="preserve"> Employer’s Right to Accept Any Proposal, and to Reject Any or All Proposals</w:t>
            </w:r>
            <w:r w:rsidR="00AF6A8E">
              <w:rPr>
                <w:webHidden/>
              </w:rPr>
              <w:tab/>
            </w:r>
            <w:r w:rsidR="00AF6A8E">
              <w:rPr>
                <w:webHidden/>
              </w:rPr>
              <w:fldChar w:fldCharType="begin"/>
            </w:r>
            <w:r w:rsidR="00AF6A8E">
              <w:rPr>
                <w:webHidden/>
              </w:rPr>
              <w:instrText xml:space="preserve"> PAGEREF _Toc29456835 \h </w:instrText>
            </w:r>
            <w:r w:rsidR="00AF6A8E">
              <w:rPr>
                <w:webHidden/>
              </w:rPr>
            </w:r>
            <w:r w:rsidR="00AF6A8E">
              <w:rPr>
                <w:webHidden/>
              </w:rPr>
              <w:fldChar w:fldCharType="separate"/>
            </w:r>
            <w:r w:rsidR="00507D65">
              <w:rPr>
                <w:webHidden/>
              </w:rPr>
              <w:t>40</w:t>
            </w:r>
            <w:r w:rsidR="00AF6A8E">
              <w:rPr>
                <w:webHidden/>
              </w:rPr>
              <w:fldChar w:fldCharType="end"/>
            </w:r>
          </w:hyperlink>
        </w:p>
        <w:p w14:paraId="3113E128" w14:textId="6009A08E" w:rsidR="00AF6A8E" w:rsidRDefault="0048418E">
          <w:pPr>
            <w:pStyle w:val="TOC2"/>
            <w:rPr>
              <w:rFonts w:asciiTheme="minorHAnsi" w:eastAsiaTheme="minorEastAsia" w:hAnsiTheme="minorHAnsi" w:cstheme="minorBidi"/>
              <w:sz w:val="22"/>
              <w:szCs w:val="22"/>
            </w:rPr>
          </w:pPr>
          <w:hyperlink w:anchor="_Toc29456836" w:history="1">
            <w:r w:rsidR="00AF6A8E" w:rsidRPr="00780BBD">
              <w:rPr>
                <w:rStyle w:val="Hyperlink"/>
                <w:rFonts w:ascii="Times New Roman Bold" w:hAnsi="Times New Roman Bold"/>
              </w:rPr>
              <w:t>59.</w:t>
            </w:r>
            <w:r w:rsidR="00AF6A8E" w:rsidRPr="00780BBD">
              <w:rPr>
                <w:rStyle w:val="Hyperlink"/>
              </w:rPr>
              <w:t xml:space="preserve"> Standstill Period</w:t>
            </w:r>
            <w:r w:rsidR="00AF6A8E">
              <w:rPr>
                <w:webHidden/>
              </w:rPr>
              <w:tab/>
            </w:r>
            <w:r w:rsidR="00AF6A8E">
              <w:rPr>
                <w:webHidden/>
              </w:rPr>
              <w:fldChar w:fldCharType="begin"/>
            </w:r>
            <w:r w:rsidR="00AF6A8E">
              <w:rPr>
                <w:webHidden/>
              </w:rPr>
              <w:instrText xml:space="preserve"> PAGEREF _Toc29456836 \h </w:instrText>
            </w:r>
            <w:r w:rsidR="00AF6A8E">
              <w:rPr>
                <w:webHidden/>
              </w:rPr>
            </w:r>
            <w:r w:rsidR="00AF6A8E">
              <w:rPr>
                <w:webHidden/>
              </w:rPr>
              <w:fldChar w:fldCharType="separate"/>
            </w:r>
            <w:r w:rsidR="00507D65">
              <w:rPr>
                <w:webHidden/>
              </w:rPr>
              <w:t>40</w:t>
            </w:r>
            <w:r w:rsidR="00AF6A8E">
              <w:rPr>
                <w:webHidden/>
              </w:rPr>
              <w:fldChar w:fldCharType="end"/>
            </w:r>
          </w:hyperlink>
        </w:p>
        <w:p w14:paraId="62B17F44" w14:textId="77A4A233" w:rsidR="00AF6A8E" w:rsidRDefault="0048418E">
          <w:pPr>
            <w:pStyle w:val="TOC2"/>
            <w:rPr>
              <w:rFonts w:asciiTheme="minorHAnsi" w:eastAsiaTheme="minorEastAsia" w:hAnsiTheme="minorHAnsi" w:cstheme="minorBidi"/>
              <w:sz w:val="22"/>
              <w:szCs w:val="22"/>
            </w:rPr>
          </w:pPr>
          <w:hyperlink w:anchor="_Toc29456837" w:history="1">
            <w:r w:rsidR="00AF6A8E" w:rsidRPr="00780BBD">
              <w:rPr>
                <w:rStyle w:val="Hyperlink"/>
                <w:rFonts w:ascii="Times New Roman Bold" w:hAnsi="Times New Roman Bold"/>
              </w:rPr>
              <w:t>60.</w:t>
            </w:r>
            <w:r w:rsidR="00AF6A8E" w:rsidRPr="00780BBD">
              <w:rPr>
                <w:rStyle w:val="Hyperlink"/>
              </w:rPr>
              <w:t xml:space="preserve"> Notification of Intention to Award</w:t>
            </w:r>
            <w:r w:rsidR="00AF6A8E">
              <w:rPr>
                <w:webHidden/>
              </w:rPr>
              <w:tab/>
            </w:r>
            <w:r w:rsidR="00AF6A8E">
              <w:rPr>
                <w:webHidden/>
              </w:rPr>
              <w:fldChar w:fldCharType="begin"/>
            </w:r>
            <w:r w:rsidR="00AF6A8E">
              <w:rPr>
                <w:webHidden/>
              </w:rPr>
              <w:instrText xml:space="preserve"> PAGEREF _Toc29456837 \h </w:instrText>
            </w:r>
            <w:r w:rsidR="00AF6A8E">
              <w:rPr>
                <w:webHidden/>
              </w:rPr>
            </w:r>
            <w:r w:rsidR="00AF6A8E">
              <w:rPr>
                <w:webHidden/>
              </w:rPr>
              <w:fldChar w:fldCharType="separate"/>
            </w:r>
            <w:r w:rsidR="00507D65">
              <w:rPr>
                <w:webHidden/>
              </w:rPr>
              <w:t>40</w:t>
            </w:r>
            <w:r w:rsidR="00AF6A8E">
              <w:rPr>
                <w:webHidden/>
              </w:rPr>
              <w:fldChar w:fldCharType="end"/>
            </w:r>
          </w:hyperlink>
        </w:p>
        <w:p w14:paraId="4E6C3556" w14:textId="2106ABD7" w:rsidR="00AF6A8E" w:rsidRDefault="0048418E">
          <w:pPr>
            <w:pStyle w:val="TOC1"/>
            <w:rPr>
              <w:rFonts w:asciiTheme="minorHAnsi" w:eastAsiaTheme="minorEastAsia" w:hAnsiTheme="minorHAnsi" w:cstheme="minorBidi"/>
              <w:b w:val="0"/>
              <w:noProof/>
              <w:sz w:val="22"/>
              <w:szCs w:val="22"/>
            </w:rPr>
          </w:pPr>
          <w:hyperlink w:anchor="_Toc29456838" w:history="1">
            <w:r w:rsidR="00AF6A8E" w:rsidRPr="00780BBD">
              <w:rPr>
                <w:rStyle w:val="Hyperlink"/>
                <w:rFonts w:ascii="Times New Roman" w:hAnsi="Times New Roman"/>
                <w:noProof/>
              </w:rPr>
              <w:t>N. Award of Contract</w:t>
            </w:r>
            <w:r w:rsidR="00AF6A8E">
              <w:rPr>
                <w:noProof/>
                <w:webHidden/>
              </w:rPr>
              <w:tab/>
            </w:r>
            <w:r w:rsidR="00AF6A8E">
              <w:rPr>
                <w:noProof/>
                <w:webHidden/>
              </w:rPr>
              <w:fldChar w:fldCharType="begin"/>
            </w:r>
            <w:r w:rsidR="00AF6A8E">
              <w:rPr>
                <w:noProof/>
                <w:webHidden/>
              </w:rPr>
              <w:instrText xml:space="preserve"> PAGEREF _Toc29456838 \h </w:instrText>
            </w:r>
            <w:r w:rsidR="00AF6A8E">
              <w:rPr>
                <w:noProof/>
                <w:webHidden/>
              </w:rPr>
            </w:r>
            <w:r w:rsidR="00AF6A8E">
              <w:rPr>
                <w:noProof/>
                <w:webHidden/>
              </w:rPr>
              <w:fldChar w:fldCharType="separate"/>
            </w:r>
            <w:r w:rsidR="00507D65">
              <w:rPr>
                <w:noProof/>
                <w:webHidden/>
              </w:rPr>
              <w:t>41</w:t>
            </w:r>
            <w:r w:rsidR="00AF6A8E">
              <w:rPr>
                <w:noProof/>
                <w:webHidden/>
              </w:rPr>
              <w:fldChar w:fldCharType="end"/>
            </w:r>
          </w:hyperlink>
        </w:p>
        <w:p w14:paraId="2846F1B8" w14:textId="1AEA4FF6" w:rsidR="00AF6A8E" w:rsidRDefault="0048418E">
          <w:pPr>
            <w:pStyle w:val="TOC2"/>
            <w:rPr>
              <w:rFonts w:asciiTheme="minorHAnsi" w:eastAsiaTheme="minorEastAsia" w:hAnsiTheme="minorHAnsi" w:cstheme="minorBidi"/>
              <w:sz w:val="22"/>
              <w:szCs w:val="22"/>
            </w:rPr>
          </w:pPr>
          <w:hyperlink w:anchor="_Toc29456839" w:history="1">
            <w:r w:rsidR="00AF6A8E" w:rsidRPr="00780BBD">
              <w:rPr>
                <w:rStyle w:val="Hyperlink"/>
                <w:rFonts w:ascii="Times New Roman Bold" w:hAnsi="Times New Roman Bold"/>
              </w:rPr>
              <w:t>61.</w:t>
            </w:r>
            <w:r w:rsidR="00AF6A8E" w:rsidRPr="00780BBD">
              <w:rPr>
                <w:rStyle w:val="Hyperlink"/>
              </w:rPr>
              <w:t xml:space="preserve"> Award Criteria</w:t>
            </w:r>
            <w:r w:rsidR="00AF6A8E">
              <w:rPr>
                <w:webHidden/>
              </w:rPr>
              <w:tab/>
            </w:r>
            <w:r w:rsidR="00AF6A8E">
              <w:rPr>
                <w:webHidden/>
              </w:rPr>
              <w:fldChar w:fldCharType="begin"/>
            </w:r>
            <w:r w:rsidR="00AF6A8E">
              <w:rPr>
                <w:webHidden/>
              </w:rPr>
              <w:instrText xml:space="preserve"> PAGEREF _Toc29456839 \h </w:instrText>
            </w:r>
            <w:r w:rsidR="00AF6A8E">
              <w:rPr>
                <w:webHidden/>
              </w:rPr>
            </w:r>
            <w:r w:rsidR="00AF6A8E">
              <w:rPr>
                <w:webHidden/>
              </w:rPr>
              <w:fldChar w:fldCharType="separate"/>
            </w:r>
            <w:r w:rsidR="00507D65">
              <w:rPr>
                <w:webHidden/>
              </w:rPr>
              <w:t>41</w:t>
            </w:r>
            <w:r w:rsidR="00AF6A8E">
              <w:rPr>
                <w:webHidden/>
              </w:rPr>
              <w:fldChar w:fldCharType="end"/>
            </w:r>
          </w:hyperlink>
        </w:p>
        <w:p w14:paraId="44B3F2A4" w14:textId="462E4BCF" w:rsidR="00AF6A8E" w:rsidRDefault="0048418E">
          <w:pPr>
            <w:pStyle w:val="TOC2"/>
            <w:rPr>
              <w:rFonts w:asciiTheme="minorHAnsi" w:eastAsiaTheme="minorEastAsia" w:hAnsiTheme="minorHAnsi" w:cstheme="minorBidi"/>
              <w:sz w:val="22"/>
              <w:szCs w:val="22"/>
            </w:rPr>
          </w:pPr>
          <w:hyperlink w:anchor="_Toc29456840" w:history="1">
            <w:r w:rsidR="00AF6A8E" w:rsidRPr="00780BBD">
              <w:rPr>
                <w:rStyle w:val="Hyperlink"/>
                <w:rFonts w:ascii="Times New Roman Bold" w:hAnsi="Times New Roman Bold"/>
              </w:rPr>
              <w:t>62.</w:t>
            </w:r>
            <w:r w:rsidR="00AF6A8E" w:rsidRPr="00780BBD">
              <w:rPr>
                <w:rStyle w:val="Hyperlink"/>
              </w:rPr>
              <w:t xml:space="preserve"> Notification of Award</w:t>
            </w:r>
            <w:r w:rsidR="00AF6A8E">
              <w:rPr>
                <w:webHidden/>
              </w:rPr>
              <w:tab/>
            </w:r>
            <w:r w:rsidR="00AF6A8E">
              <w:rPr>
                <w:webHidden/>
              </w:rPr>
              <w:fldChar w:fldCharType="begin"/>
            </w:r>
            <w:r w:rsidR="00AF6A8E">
              <w:rPr>
                <w:webHidden/>
              </w:rPr>
              <w:instrText xml:space="preserve"> PAGEREF _Toc29456840 \h </w:instrText>
            </w:r>
            <w:r w:rsidR="00AF6A8E">
              <w:rPr>
                <w:webHidden/>
              </w:rPr>
            </w:r>
            <w:r w:rsidR="00AF6A8E">
              <w:rPr>
                <w:webHidden/>
              </w:rPr>
              <w:fldChar w:fldCharType="separate"/>
            </w:r>
            <w:r w:rsidR="00507D65">
              <w:rPr>
                <w:webHidden/>
              </w:rPr>
              <w:t>41</w:t>
            </w:r>
            <w:r w:rsidR="00AF6A8E">
              <w:rPr>
                <w:webHidden/>
              </w:rPr>
              <w:fldChar w:fldCharType="end"/>
            </w:r>
          </w:hyperlink>
        </w:p>
        <w:p w14:paraId="46704C67" w14:textId="60543B79" w:rsidR="00AF6A8E" w:rsidRDefault="0048418E">
          <w:pPr>
            <w:pStyle w:val="TOC2"/>
            <w:rPr>
              <w:rFonts w:asciiTheme="minorHAnsi" w:eastAsiaTheme="minorEastAsia" w:hAnsiTheme="minorHAnsi" w:cstheme="minorBidi"/>
              <w:sz w:val="22"/>
              <w:szCs w:val="22"/>
            </w:rPr>
          </w:pPr>
          <w:hyperlink w:anchor="_Toc29456841" w:history="1">
            <w:r w:rsidR="00AF6A8E" w:rsidRPr="00780BBD">
              <w:rPr>
                <w:rStyle w:val="Hyperlink"/>
                <w:rFonts w:ascii="Times New Roman Bold" w:hAnsi="Times New Roman Bold"/>
              </w:rPr>
              <w:t>63.</w:t>
            </w:r>
            <w:r w:rsidR="00AF6A8E" w:rsidRPr="00780BBD">
              <w:rPr>
                <w:rStyle w:val="Hyperlink"/>
              </w:rPr>
              <w:t xml:space="preserve"> Debriefing by the Employer</w:t>
            </w:r>
            <w:r w:rsidR="00AF6A8E">
              <w:rPr>
                <w:webHidden/>
              </w:rPr>
              <w:tab/>
            </w:r>
            <w:r w:rsidR="00AF6A8E">
              <w:rPr>
                <w:webHidden/>
              </w:rPr>
              <w:fldChar w:fldCharType="begin"/>
            </w:r>
            <w:r w:rsidR="00AF6A8E">
              <w:rPr>
                <w:webHidden/>
              </w:rPr>
              <w:instrText xml:space="preserve"> PAGEREF _Toc29456841 \h </w:instrText>
            </w:r>
            <w:r w:rsidR="00AF6A8E">
              <w:rPr>
                <w:webHidden/>
              </w:rPr>
            </w:r>
            <w:r w:rsidR="00AF6A8E">
              <w:rPr>
                <w:webHidden/>
              </w:rPr>
              <w:fldChar w:fldCharType="separate"/>
            </w:r>
            <w:r w:rsidR="00507D65">
              <w:rPr>
                <w:webHidden/>
              </w:rPr>
              <w:t>42</w:t>
            </w:r>
            <w:r w:rsidR="00AF6A8E">
              <w:rPr>
                <w:webHidden/>
              </w:rPr>
              <w:fldChar w:fldCharType="end"/>
            </w:r>
          </w:hyperlink>
        </w:p>
        <w:p w14:paraId="5D2FE88D" w14:textId="4415EF32" w:rsidR="00AF6A8E" w:rsidRDefault="0048418E">
          <w:pPr>
            <w:pStyle w:val="TOC2"/>
            <w:rPr>
              <w:rFonts w:asciiTheme="minorHAnsi" w:eastAsiaTheme="minorEastAsia" w:hAnsiTheme="minorHAnsi" w:cstheme="minorBidi"/>
              <w:sz w:val="22"/>
              <w:szCs w:val="22"/>
            </w:rPr>
          </w:pPr>
          <w:hyperlink w:anchor="_Toc29456842" w:history="1">
            <w:r w:rsidR="00AF6A8E" w:rsidRPr="00780BBD">
              <w:rPr>
                <w:rStyle w:val="Hyperlink"/>
                <w:rFonts w:ascii="Times New Roman Bold" w:hAnsi="Times New Roman Bold"/>
              </w:rPr>
              <w:t>64.</w:t>
            </w:r>
            <w:r w:rsidR="00AF6A8E" w:rsidRPr="00780BBD">
              <w:rPr>
                <w:rStyle w:val="Hyperlink"/>
              </w:rPr>
              <w:t xml:space="preserve"> Signing of Contract</w:t>
            </w:r>
            <w:r w:rsidR="00AF6A8E">
              <w:rPr>
                <w:webHidden/>
              </w:rPr>
              <w:tab/>
            </w:r>
            <w:r w:rsidR="00AF6A8E">
              <w:rPr>
                <w:webHidden/>
              </w:rPr>
              <w:fldChar w:fldCharType="begin"/>
            </w:r>
            <w:r w:rsidR="00AF6A8E">
              <w:rPr>
                <w:webHidden/>
              </w:rPr>
              <w:instrText xml:space="preserve"> PAGEREF _Toc29456842 \h </w:instrText>
            </w:r>
            <w:r w:rsidR="00AF6A8E">
              <w:rPr>
                <w:webHidden/>
              </w:rPr>
            </w:r>
            <w:r w:rsidR="00AF6A8E">
              <w:rPr>
                <w:webHidden/>
              </w:rPr>
              <w:fldChar w:fldCharType="separate"/>
            </w:r>
            <w:r w:rsidR="00507D65">
              <w:rPr>
                <w:webHidden/>
              </w:rPr>
              <w:t>42</w:t>
            </w:r>
            <w:r w:rsidR="00AF6A8E">
              <w:rPr>
                <w:webHidden/>
              </w:rPr>
              <w:fldChar w:fldCharType="end"/>
            </w:r>
          </w:hyperlink>
        </w:p>
        <w:p w14:paraId="11F960F6" w14:textId="5ED3FD52" w:rsidR="00AF6A8E" w:rsidRDefault="0048418E">
          <w:pPr>
            <w:pStyle w:val="TOC2"/>
            <w:rPr>
              <w:rFonts w:asciiTheme="minorHAnsi" w:eastAsiaTheme="minorEastAsia" w:hAnsiTheme="minorHAnsi" w:cstheme="minorBidi"/>
              <w:sz w:val="22"/>
              <w:szCs w:val="22"/>
            </w:rPr>
          </w:pPr>
          <w:hyperlink w:anchor="_Toc29456843" w:history="1">
            <w:r w:rsidR="00AF6A8E" w:rsidRPr="00780BBD">
              <w:rPr>
                <w:rStyle w:val="Hyperlink"/>
                <w:rFonts w:ascii="Times New Roman Bold" w:hAnsi="Times New Roman Bold"/>
              </w:rPr>
              <w:t>65.</w:t>
            </w:r>
            <w:r w:rsidR="00AF6A8E" w:rsidRPr="00780BBD">
              <w:rPr>
                <w:rStyle w:val="Hyperlink"/>
              </w:rPr>
              <w:t xml:space="preserve"> Performance Security</w:t>
            </w:r>
            <w:r w:rsidR="00AF6A8E">
              <w:rPr>
                <w:webHidden/>
              </w:rPr>
              <w:tab/>
            </w:r>
            <w:r w:rsidR="00AF6A8E">
              <w:rPr>
                <w:webHidden/>
              </w:rPr>
              <w:fldChar w:fldCharType="begin"/>
            </w:r>
            <w:r w:rsidR="00AF6A8E">
              <w:rPr>
                <w:webHidden/>
              </w:rPr>
              <w:instrText xml:space="preserve"> PAGEREF _Toc29456843 \h </w:instrText>
            </w:r>
            <w:r w:rsidR="00AF6A8E">
              <w:rPr>
                <w:webHidden/>
              </w:rPr>
            </w:r>
            <w:r w:rsidR="00AF6A8E">
              <w:rPr>
                <w:webHidden/>
              </w:rPr>
              <w:fldChar w:fldCharType="separate"/>
            </w:r>
            <w:r w:rsidR="00507D65">
              <w:rPr>
                <w:webHidden/>
              </w:rPr>
              <w:t>43</w:t>
            </w:r>
            <w:r w:rsidR="00AF6A8E">
              <w:rPr>
                <w:webHidden/>
              </w:rPr>
              <w:fldChar w:fldCharType="end"/>
            </w:r>
          </w:hyperlink>
        </w:p>
        <w:p w14:paraId="27097AE3" w14:textId="1D67876C" w:rsidR="00AF6A8E" w:rsidRDefault="0048418E">
          <w:pPr>
            <w:pStyle w:val="TOC2"/>
            <w:rPr>
              <w:rFonts w:asciiTheme="minorHAnsi" w:eastAsiaTheme="minorEastAsia" w:hAnsiTheme="minorHAnsi" w:cstheme="minorBidi"/>
              <w:sz w:val="22"/>
              <w:szCs w:val="22"/>
            </w:rPr>
          </w:pPr>
          <w:hyperlink w:anchor="_Toc29456844" w:history="1">
            <w:r w:rsidR="00AF6A8E" w:rsidRPr="00780BBD">
              <w:rPr>
                <w:rStyle w:val="Hyperlink"/>
                <w:rFonts w:ascii="Times New Roman Bold" w:hAnsi="Times New Roman Bold"/>
                <w:bCs/>
              </w:rPr>
              <w:t>66.</w:t>
            </w:r>
            <w:r w:rsidR="00AF6A8E" w:rsidRPr="00780BBD">
              <w:rPr>
                <w:rStyle w:val="Hyperlink"/>
                <w:bCs/>
              </w:rPr>
              <w:t xml:space="preserve"> Procurement Related Complaint</w:t>
            </w:r>
            <w:r w:rsidR="00AF6A8E">
              <w:rPr>
                <w:webHidden/>
              </w:rPr>
              <w:tab/>
            </w:r>
            <w:r w:rsidR="00AF6A8E">
              <w:rPr>
                <w:webHidden/>
              </w:rPr>
              <w:fldChar w:fldCharType="begin"/>
            </w:r>
            <w:r w:rsidR="00AF6A8E">
              <w:rPr>
                <w:webHidden/>
              </w:rPr>
              <w:instrText xml:space="preserve"> PAGEREF _Toc29456844 \h </w:instrText>
            </w:r>
            <w:r w:rsidR="00AF6A8E">
              <w:rPr>
                <w:webHidden/>
              </w:rPr>
            </w:r>
            <w:r w:rsidR="00AF6A8E">
              <w:rPr>
                <w:webHidden/>
              </w:rPr>
              <w:fldChar w:fldCharType="separate"/>
            </w:r>
            <w:r w:rsidR="00507D65">
              <w:rPr>
                <w:webHidden/>
              </w:rPr>
              <w:t>43</w:t>
            </w:r>
            <w:r w:rsidR="00AF6A8E">
              <w:rPr>
                <w:webHidden/>
              </w:rPr>
              <w:fldChar w:fldCharType="end"/>
            </w:r>
          </w:hyperlink>
        </w:p>
        <w:p w14:paraId="0FC23F2E" w14:textId="3A1461DF" w:rsidR="001A332E" w:rsidRDefault="00D014CC" w:rsidP="00D014CC">
          <w:r w:rsidRPr="003E1407">
            <w:rPr>
              <w:b/>
              <w:bCs/>
            </w:rPr>
            <w:fldChar w:fldCharType="end"/>
          </w:r>
        </w:p>
      </w:sdtContent>
    </w:sdt>
    <w:p w14:paraId="29FE7E43" w14:textId="77777777" w:rsidR="00F72585" w:rsidRPr="002D007A" w:rsidRDefault="00F72585" w:rsidP="00704847">
      <w:pPr>
        <w:pStyle w:val="Heading1"/>
        <w:spacing w:before="360" w:after="360"/>
        <w:rPr>
          <w:rFonts w:hint="eastAsia"/>
        </w:rPr>
      </w:pPr>
      <w:r>
        <w:rPr>
          <w:noProof/>
          <w:szCs w:val="24"/>
        </w:rPr>
        <w:br w:type="page"/>
      </w:r>
      <w:bookmarkStart w:id="31" w:name="_Toc445567352"/>
      <w:bookmarkStart w:id="32" w:name="_Toc449888867"/>
      <w:bookmarkStart w:id="33" w:name="_Toc450635157"/>
      <w:bookmarkStart w:id="34" w:name="_Toc450635345"/>
      <w:bookmarkStart w:id="35" w:name="_Toc450646385"/>
      <w:bookmarkStart w:id="36" w:name="_Toc450646931"/>
      <w:bookmarkStart w:id="37" w:name="_Toc450647782"/>
      <w:bookmarkStart w:id="38" w:name="_Toc463024359"/>
      <w:bookmarkStart w:id="39" w:name="_Toc463343421"/>
      <w:bookmarkStart w:id="40" w:name="_Toc463343614"/>
      <w:bookmarkStart w:id="41" w:name="_Toc463447933"/>
      <w:r w:rsidRPr="002D007A">
        <w:t xml:space="preserve">Section I </w:t>
      </w:r>
      <w:r w:rsidR="00704847">
        <w:t>–</w:t>
      </w:r>
      <w:r w:rsidRPr="002D007A">
        <w:t xml:space="preserve"> Instructions to Proposers</w:t>
      </w:r>
      <w:bookmarkEnd w:id="31"/>
      <w:bookmarkEnd w:id="32"/>
      <w:bookmarkEnd w:id="33"/>
      <w:bookmarkEnd w:id="34"/>
      <w:bookmarkEnd w:id="35"/>
      <w:bookmarkEnd w:id="36"/>
      <w:bookmarkEnd w:id="37"/>
      <w:bookmarkEnd w:id="38"/>
      <w:bookmarkEnd w:id="39"/>
      <w:bookmarkEnd w:id="40"/>
      <w:bookmarkEnd w:id="41"/>
    </w:p>
    <w:p w14:paraId="233E8CCF" w14:textId="77777777" w:rsidR="00F72585" w:rsidRPr="00B327DA" w:rsidRDefault="00F72585" w:rsidP="00B327DA">
      <w:pPr>
        <w:pStyle w:val="HeadingSPD010"/>
        <w:spacing w:before="120"/>
        <w:rPr>
          <w:rFonts w:ascii="Times New Roman" w:hAnsi="Times New Roman"/>
          <w:szCs w:val="32"/>
        </w:rPr>
      </w:pPr>
      <w:bookmarkStart w:id="42" w:name="_Toc434304491"/>
      <w:r w:rsidRPr="00B327DA">
        <w:rPr>
          <w:rFonts w:ascii="Times New Roman" w:hAnsi="Times New Roman"/>
          <w:szCs w:val="32"/>
        </w:rPr>
        <w:tab/>
      </w:r>
      <w:bookmarkStart w:id="43" w:name="_Toc449713556"/>
      <w:bookmarkStart w:id="44" w:name="_Toc449888868"/>
      <w:bookmarkStart w:id="45" w:name="_Toc450070791"/>
      <w:bookmarkStart w:id="46" w:name="_Toc450635158"/>
      <w:bookmarkStart w:id="47" w:name="_Toc450635346"/>
      <w:bookmarkStart w:id="48" w:name="_Toc463343422"/>
      <w:bookmarkStart w:id="49" w:name="_Toc463343615"/>
      <w:bookmarkStart w:id="50" w:name="_Toc463447934"/>
      <w:bookmarkStart w:id="51" w:name="_Toc486580076"/>
      <w:bookmarkStart w:id="52" w:name="_Toc29456765"/>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2"/>
      <w:bookmarkEnd w:id="43"/>
      <w:bookmarkEnd w:id="44"/>
      <w:bookmarkEnd w:id="45"/>
      <w:bookmarkEnd w:id="46"/>
      <w:bookmarkEnd w:id="47"/>
      <w:bookmarkEnd w:id="48"/>
      <w:bookmarkEnd w:id="49"/>
      <w:bookmarkEnd w:id="50"/>
      <w:bookmarkEnd w:id="51"/>
      <w:bookmarkEnd w:id="52"/>
    </w:p>
    <w:tbl>
      <w:tblPr>
        <w:tblW w:w="9360" w:type="dxa"/>
        <w:tblLayout w:type="fixed"/>
        <w:tblLook w:val="0000" w:firstRow="0" w:lastRow="0" w:firstColumn="0" w:lastColumn="0" w:noHBand="0" w:noVBand="0"/>
      </w:tblPr>
      <w:tblGrid>
        <w:gridCol w:w="2340"/>
        <w:gridCol w:w="7020"/>
      </w:tblGrid>
      <w:tr w:rsidR="00B46582" w:rsidRPr="005B4881" w14:paraId="21534BF3" w14:textId="77777777" w:rsidTr="00B46582">
        <w:tc>
          <w:tcPr>
            <w:tcW w:w="2340" w:type="dxa"/>
          </w:tcPr>
          <w:p w14:paraId="31ACAB14" w14:textId="77777777" w:rsidR="00B46582" w:rsidRPr="00083EB9" w:rsidRDefault="00B46582" w:rsidP="005A4D06">
            <w:pPr>
              <w:pStyle w:val="HeadingSPD02"/>
              <w:numPr>
                <w:ilvl w:val="0"/>
                <w:numId w:val="18"/>
              </w:numPr>
              <w:spacing w:before="120"/>
              <w:ind w:left="432" w:hanging="432"/>
              <w:jc w:val="left"/>
            </w:pPr>
            <w:bookmarkStart w:id="53" w:name="_Toc434304492"/>
            <w:bookmarkStart w:id="54" w:name="_Toc449888869"/>
            <w:bookmarkStart w:id="55" w:name="_Toc450070792"/>
            <w:bookmarkStart w:id="56" w:name="_Toc450635159"/>
            <w:bookmarkStart w:id="57" w:name="_Toc450635347"/>
            <w:r w:rsidRPr="00083EB9">
              <w:tab/>
            </w:r>
            <w:bookmarkStart w:id="58" w:name="_Toc463343423"/>
            <w:bookmarkStart w:id="59" w:name="_Toc463343616"/>
            <w:bookmarkStart w:id="60" w:name="_Toc463447935"/>
            <w:bookmarkStart w:id="61" w:name="_Toc486580077"/>
            <w:bookmarkStart w:id="62" w:name="_Toc29456766"/>
            <w:r w:rsidRPr="00083EB9">
              <w:t xml:space="preserve">Scope of </w:t>
            </w:r>
            <w:bookmarkEnd w:id="53"/>
            <w:bookmarkEnd w:id="54"/>
            <w:bookmarkEnd w:id="55"/>
            <w:r w:rsidRPr="00083EB9">
              <w:t>Proposal</w:t>
            </w:r>
            <w:bookmarkEnd w:id="56"/>
            <w:bookmarkEnd w:id="57"/>
            <w:bookmarkEnd w:id="58"/>
            <w:bookmarkEnd w:id="59"/>
            <w:bookmarkEnd w:id="60"/>
            <w:bookmarkEnd w:id="61"/>
            <w:bookmarkEnd w:id="62"/>
          </w:p>
        </w:tc>
        <w:tc>
          <w:tcPr>
            <w:tcW w:w="7020" w:type="dxa"/>
          </w:tcPr>
          <w:p w14:paraId="482BFBDA" w14:textId="77777777" w:rsidR="00B46582" w:rsidRPr="00FD34C8" w:rsidRDefault="00083EB9" w:rsidP="005A4D06">
            <w:pPr>
              <w:pStyle w:val="ListNumber2"/>
              <w:numPr>
                <w:ilvl w:val="1"/>
                <w:numId w:val="18"/>
              </w:numPr>
              <w:suppressAutoHyphens/>
              <w:spacing w:before="120" w:after="120"/>
              <w:ind w:left="612" w:hanging="612"/>
              <w:contextualSpacing w:val="0"/>
              <w:rPr>
                <w:szCs w:val="24"/>
              </w:rPr>
            </w:pPr>
            <w:r w:rsidRPr="00FD34C8">
              <w:rPr>
                <w:noProof/>
                <w:szCs w:val="24"/>
              </w:rPr>
              <w:t xml:space="preserve">   </w:t>
            </w:r>
            <w:r w:rsidR="00B46582" w:rsidRPr="00FD34C8">
              <w:rPr>
                <w:noProof/>
                <w:szCs w:val="24"/>
              </w:rPr>
              <w:t xml:space="preserve">The Employer, as specified in the PDS, issues this Request for Proposals (RFP) Document for the design, build and operation of the Works as specified in Section VII, Employer’s Requirements. The name, identification and </w:t>
            </w:r>
            <w:bookmarkStart w:id="63" w:name="_Hlt126562804"/>
            <w:bookmarkEnd w:id="63"/>
            <w:r w:rsidR="00B46582" w:rsidRPr="00FD34C8">
              <w:rPr>
                <w:noProof/>
                <w:szCs w:val="24"/>
              </w:rPr>
              <w:t xml:space="preserve">number of </w:t>
            </w:r>
            <w:r w:rsidR="00B46582" w:rsidRPr="00FD34C8">
              <w:rPr>
                <w:iCs/>
                <w:noProof/>
                <w:szCs w:val="24"/>
              </w:rPr>
              <w:t>lots (</w:t>
            </w:r>
            <w:r w:rsidR="00B46582" w:rsidRPr="00FD34C8">
              <w:rPr>
                <w:noProof/>
                <w:szCs w:val="24"/>
              </w:rPr>
              <w:t>contracts) of this RFP are specified</w:t>
            </w:r>
            <w:r w:rsidR="00B46582" w:rsidRPr="00FD34C8">
              <w:rPr>
                <w:b/>
                <w:noProof/>
                <w:szCs w:val="24"/>
              </w:rPr>
              <w:t xml:space="preserve"> in the PDS.</w:t>
            </w:r>
          </w:p>
          <w:p w14:paraId="5A69AF03" w14:textId="77777777" w:rsidR="00B46582" w:rsidRPr="00FD34C8" w:rsidRDefault="00083EB9" w:rsidP="005A4D06">
            <w:pPr>
              <w:pStyle w:val="ListNumber2"/>
              <w:numPr>
                <w:ilvl w:val="1"/>
                <w:numId w:val="18"/>
              </w:numPr>
              <w:suppressAutoHyphens/>
              <w:spacing w:before="120" w:after="120"/>
              <w:ind w:left="612" w:hanging="612"/>
              <w:contextualSpacing w:val="0"/>
              <w:rPr>
                <w:szCs w:val="24"/>
              </w:rPr>
            </w:pPr>
            <w:r w:rsidRPr="00FD34C8">
              <w:rPr>
                <w:szCs w:val="24"/>
              </w:rPr>
              <w:t xml:space="preserve">   </w:t>
            </w:r>
            <w:r w:rsidR="00B46582" w:rsidRPr="00FD34C8">
              <w:rPr>
                <w:szCs w:val="24"/>
              </w:rPr>
              <w:t>Unless otherwise stated, throughout this RFP Document definitions and interpretations shall be as prescribed in the Section VIII, General Conditions.</w:t>
            </w:r>
          </w:p>
          <w:p w14:paraId="236BF79C" w14:textId="77777777" w:rsidR="00B46582" w:rsidRPr="00FD34C8" w:rsidRDefault="00083EB9" w:rsidP="005A4D06">
            <w:pPr>
              <w:pStyle w:val="ListNumber2"/>
              <w:numPr>
                <w:ilvl w:val="1"/>
                <w:numId w:val="18"/>
              </w:numPr>
              <w:suppressAutoHyphens/>
              <w:spacing w:before="120" w:after="120"/>
              <w:ind w:left="612" w:hanging="612"/>
              <w:contextualSpacing w:val="0"/>
              <w:rPr>
                <w:szCs w:val="24"/>
              </w:rPr>
            </w:pPr>
            <w:r w:rsidRPr="00FD34C8">
              <w:rPr>
                <w:noProof/>
                <w:szCs w:val="24"/>
              </w:rPr>
              <w:t xml:space="preserve">   </w:t>
            </w:r>
            <w:r w:rsidR="00B46582" w:rsidRPr="00FD34C8">
              <w:rPr>
                <w:noProof/>
                <w:szCs w:val="24"/>
              </w:rPr>
              <w:t>Throughout</w:t>
            </w:r>
            <w:r w:rsidR="00B46582" w:rsidRPr="00FD34C8">
              <w:rPr>
                <w:szCs w:val="24"/>
              </w:rPr>
              <w:t xml:space="preserve"> this RFP Document:</w:t>
            </w:r>
          </w:p>
          <w:p w14:paraId="0006D645" w14:textId="77777777" w:rsidR="00B46582" w:rsidRPr="00083EB9" w:rsidRDefault="00B46582" w:rsidP="005A4D06">
            <w:pPr>
              <w:pStyle w:val="ListParagraph"/>
              <w:numPr>
                <w:ilvl w:val="2"/>
                <w:numId w:val="28"/>
              </w:numPr>
              <w:suppressAutoHyphens/>
              <w:spacing w:before="120" w:after="120"/>
              <w:contextualSpacing w:val="0"/>
              <w:rPr>
                <w:szCs w:val="24"/>
              </w:rPr>
            </w:pPr>
            <w:bookmarkStart w:id="64" w:name="_Toc445567353"/>
            <w:r w:rsidRPr="00FD34C8">
              <w:rPr>
                <w:szCs w:val="24"/>
              </w:rPr>
              <w:t xml:space="preserve">the term </w:t>
            </w:r>
            <w:r w:rsidRPr="001A6097">
              <w:rPr>
                <w:b/>
                <w:szCs w:val="24"/>
              </w:rPr>
              <w:t>“in writing”</w:t>
            </w:r>
            <w:r w:rsidRPr="00FD34C8">
              <w:rPr>
                <w:szCs w:val="24"/>
              </w:rPr>
              <w:t xml:space="preserve"> means communicated in written form (e.g. by mail, e-mail, fax, including if specified </w:t>
            </w:r>
            <w:r w:rsidRPr="00FD34C8">
              <w:rPr>
                <w:b/>
                <w:szCs w:val="24"/>
              </w:rPr>
              <w:t>in the PDS</w:t>
            </w:r>
            <w:r w:rsidRPr="00FD34C8">
              <w:rPr>
                <w:szCs w:val="24"/>
              </w:rPr>
              <w:t>, distributed or received through the electronic-procurement system used by the Employer) with proof of rec</w:t>
            </w:r>
            <w:r w:rsidRPr="00083EB9">
              <w:rPr>
                <w:szCs w:val="24"/>
              </w:rPr>
              <w:t>eipt;</w:t>
            </w:r>
            <w:bookmarkStart w:id="65" w:name="_Toc445567354"/>
            <w:bookmarkEnd w:id="64"/>
          </w:p>
          <w:p w14:paraId="2156CA31" w14:textId="77777777" w:rsidR="00B46582" w:rsidRPr="00FD34C8" w:rsidRDefault="00B46582" w:rsidP="005A4D06">
            <w:pPr>
              <w:pStyle w:val="ListParagraph"/>
              <w:numPr>
                <w:ilvl w:val="2"/>
                <w:numId w:val="28"/>
              </w:numPr>
              <w:suppressAutoHyphens/>
              <w:spacing w:before="120" w:after="120"/>
              <w:contextualSpacing w:val="0"/>
              <w:rPr>
                <w:szCs w:val="24"/>
              </w:rPr>
            </w:pPr>
            <w:r w:rsidRPr="00FD34C8">
              <w:rPr>
                <w:szCs w:val="24"/>
              </w:rPr>
              <w:t xml:space="preserve">if the context so requires, “singular” means “plural” and vice versa; </w:t>
            </w:r>
            <w:bookmarkEnd w:id="65"/>
          </w:p>
          <w:p w14:paraId="19978B54" w14:textId="77777777" w:rsidR="00B46582" w:rsidRPr="00FD34C8" w:rsidRDefault="00B46582" w:rsidP="005A4D06">
            <w:pPr>
              <w:pStyle w:val="ListParagraph"/>
              <w:numPr>
                <w:ilvl w:val="2"/>
                <w:numId w:val="28"/>
              </w:numPr>
              <w:suppressAutoHyphens/>
              <w:spacing w:before="120" w:after="120"/>
              <w:contextualSpacing w:val="0"/>
              <w:rPr>
                <w:szCs w:val="24"/>
              </w:rPr>
            </w:pPr>
            <w:r w:rsidRPr="001A6097">
              <w:rPr>
                <w:b/>
                <w:szCs w:val="24"/>
              </w:rPr>
              <w:t>“Day”</w:t>
            </w:r>
            <w:r w:rsidRPr="00FD34C8">
              <w:rPr>
                <w:szCs w:val="24"/>
              </w:rPr>
              <w:t xml:space="preserve"> means calendar day, unless otherwise specified as </w:t>
            </w:r>
            <w:r w:rsidRPr="001A6097">
              <w:rPr>
                <w:b/>
                <w:szCs w:val="24"/>
              </w:rPr>
              <w:t>“Business Day”.</w:t>
            </w:r>
            <w:r w:rsidRPr="00FD34C8">
              <w:rPr>
                <w:szCs w:val="24"/>
              </w:rPr>
              <w:t xml:space="preserve"> A Business Day is any day that is an official working day of the Borrower. It excludes the Borrower’s official public holidays</w:t>
            </w:r>
            <w:r w:rsidR="0057328C" w:rsidRPr="00FD34C8">
              <w:rPr>
                <w:szCs w:val="24"/>
              </w:rPr>
              <w:t>;</w:t>
            </w:r>
          </w:p>
          <w:p w14:paraId="65C8C83D" w14:textId="77777777" w:rsidR="00B46582" w:rsidRPr="00FD34C8" w:rsidRDefault="00B46582" w:rsidP="005A4D06">
            <w:pPr>
              <w:pStyle w:val="ListParagraph"/>
              <w:numPr>
                <w:ilvl w:val="2"/>
                <w:numId w:val="28"/>
              </w:numPr>
              <w:suppressAutoHyphens/>
              <w:spacing w:before="120" w:after="120"/>
              <w:contextualSpacing w:val="0"/>
              <w:rPr>
                <w:szCs w:val="24"/>
              </w:rPr>
            </w:pPr>
            <w:r w:rsidRPr="001A6097">
              <w:rPr>
                <w:b/>
                <w:szCs w:val="24"/>
              </w:rPr>
              <w:t>“Operation Service”</w:t>
            </w:r>
            <w:r w:rsidRPr="00FD34C8">
              <w:rPr>
                <w:szCs w:val="24"/>
              </w:rPr>
              <w:t xml:space="preserve"> means the operation and maintenance of the Works as provided under the Contract</w:t>
            </w:r>
            <w:r w:rsidR="0057328C" w:rsidRPr="00FD34C8">
              <w:rPr>
                <w:szCs w:val="24"/>
              </w:rPr>
              <w:t>;</w:t>
            </w:r>
          </w:p>
          <w:p w14:paraId="62B6CB3D" w14:textId="77777777" w:rsidR="0057328C" w:rsidRPr="00FD34C8" w:rsidRDefault="00B46582" w:rsidP="005A4D06">
            <w:pPr>
              <w:pStyle w:val="TOC3"/>
              <w:numPr>
                <w:ilvl w:val="2"/>
                <w:numId w:val="28"/>
              </w:numPr>
              <w:suppressAutoHyphens/>
              <w:spacing w:before="120" w:after="120"/>
              <w:jc w:val="both"/>
              <w:rPr>
                <w:color w:val="000000" w:themeColor="text1"/>
              </w:rPr>
            </w:pPr>
            <w:r w:rsidRPr="001A6097">
              <w:rPr>
                <w:b/>
                <w:szCs w:val="24"/>
              </w:rPr>
              <w:t>“Works”</w:t>
            </w:r>
            <w:r w:rsidRPr="00FD34C8">
              <w:rPr>
                <w:szCs w:val="24"/>
              </w:rPr>
              <w:t xml:space="preserve"> refers to Works, subject of this request for proposals document, to be designed and built under the Contract</w:t>
            </w:r>
            <w:r w:rsidR="00722671" w:rsidRPr="00FD34C8">
              <w:rPr>
                <w:szCs w:val="24"/>
              </w:rPr>
              <w:t>;</w:t>
            </w:r>
            <w:r w:rsidR="0057328C" w:rsidRPr="00FD34C8">
              <w:rPr>
                <w:noProof/>
                <w:szCs w:val="24"/>
              </w:rPr>
              <w:t xml:space="preserve"> </w:t>
            </w:r>
          </w:p>
          <w:p w14:paraId="199FBF66" w14:textId="77777777" w:rsidR="00722671" w:rsidRPr="00FD34C8" w:rsidRDefault="00722671">
            <w:pPr>
              <w:pStyle w:val="StyleP3Header1-ClausesAfter12pt"/>
              <w:numPr>
                <w:ilvl w:val="2"/>
                <w:numId w:val="28"/>
              </w:numPr>
              <w:tabs>
                <w:tab w:val="clear" w:pos="972"/>
                <w:tab w:val="clear" w:pos="1008"/>
              </w:tabs>
              <w:spacing w:before="120" w:after="120"/>
              <w:rPr>
                <w:color w:val="000000" w:themeColor="text1"/>
                <w:lang w:val="en-US"/>
              </w:rPr>
            </w:pPr>
            <w:r w:rsidRPr="00FD34C8">
              <w:rPr>
                <w:color w:val="000000" w:themeColor="text1"/>
                <w:lang w:val="en-US"/>
              </w:rPr>
              <w:t xml:space="preserve"> </w:t>
            </w:r>
            <w:r w:rsidRPr="001A6097">
              <w:rPr>
                <w:b/>
                <w:lang w:val="en-US"/>
              </w:rPr>
              <w:t>“ES”</w:t>
            </w:r>
            <w:r w:rsidRPr="00FD34C8">
              <w:rPr>
                <w:color w:val="000000" w:themeColor="text1"/>
                <w:lang w:val="en-US"/>
              </w:rPr>
              <w:t xml:space="preserve"> means environmental and social (including Sexual Exploitation</w:t>
            </w:r>
            <w:r w:rsidR="00897453">
              <w:rPr>
                <w:color w:val="000000" w:themeColor="text1"/>
                <w:lang w:val="en-US"/>
              </w:rPr>
              <w:t xml:space="preserve"> </w:t>
            </w:r>
            <w:r w:rsidRPr="00FD34C8">
              <w:rPr>
                <w:color w:val="000000" w:themeColor="text1"/>
                <w:lang w:val="en-US"/>
              </w:rPr>
              <w:t xml:space="preserve">and </w:t>
            </w:r>
            <w:r w:rsidR="00897453" w:rsidRPr="00BD415F">
              <w:rPr>
                <w:color w:val="000000" w:themeColor="text1"/>
                <w:lang w:val="en-US"/>
              </w:rPr>
              <w:t>Abuse (SEA) and Sexual Harassment (SH));</w:t>
            </w:r>
            <w:r w:rsidR="008928C8" w:rsidRPr="00BD415F" w:rsidDel="008928C8">
              <w:rPr>
                <w:color w:val="000000" w:themeColor="text1"/>
                <w:lang w:val="en-US"/>
              </w:rPr>
              <w:t xml:space="preserve"> </w:t>
            </w:r>
            <w:bookmarkStart w:id="66" w:name="_Hlk536017796"/>
          </w:p>
          <w:p w14:paraId="207E7689" w14:textId="6C899B99" w:rsidR="00722671" w:rsidRPr="00FD34C8" w:rsidRDefault="00722671">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 xml:space="preserve">“Sexual Exploitation and </w:t>
            </w:r>
            <w:r w:rsidR="00897453" w:rsidRPr="001A6097">
              <w:rPr>
                <w:b/>
                <w:lang w:val="en-US"/>
              </w:rPr>
              <w:t>Abuse</w:t>
            </w:r>
            <w:r w:rsidRPr="001A6097">
              <w:rPr>
                <w:b/>
                <w:lang w:val="en-US"/>
              </w:rPr>
              <w:t>” “(SEA)”</w:t>
            </w:r>
            <w:r w:rsidRPr="00FD34C8">
              <w:rPr>
                <w:color w:val="000000" w:themeColor="text1"/>
                <w:lang w:val="en-US"/>
              </w:rPr>
              <w:t xml:space="preserve"> </w:t>
            </w:r>
            <w:r w:rsidR="005020CB">
              <w:rPr>
                <w:color w:val="000000" w:themeColor="text1"/>
                <w:lang w:val="en-US"/>
              </w:rPr>
              <w:t>means</w:t>
            </w:r>
            <w:r w:rsidRPr="00FD34C8">
              <w:rPr>
                <w:color w:val="000000" w:themeColor="text1"/>
                <w:lang w:val="en-US"/>
              </w:rPr>
              <w:t xml:space="preserve"> the following:</w:t>
            </w:r>
          </w:p>
          <w:p w14:paraId="2E962E60" w14:textId="009CE619" w:rsidR="00722671" w:rsidRPr="00FD34C8" w:rsidRDefault="00722671" w:rsidP="005A4D06">
            <w:pPr>
              <w:autoSpaceDE w:val="0"/>
              <w:autoSpaceDN w:val="0"/>
              <w:spacing w:before="120" w:after="120"/>
              <w:ind w:left="1425" w:hanging="5"/>
            </w:pPr>
            <w:r w:rsidRPr="001A6097">
              <w:rPr>
                <w:b/>
                <w:szCs w:val="24"/>
              </w:rPr>
              <w:t xml:space="preserve">Sexual </w:t>
            </w:r>
            <w:r w:rsidR="006D72D1" w:rsidRPr="001A6097">
              <w:rPr>
                <w:b/>
                <w:szCs w:val="24"/>
              </w:rPr>
              <w:t>Exploitation</w:t>
            </w:r>
            <w:r w:rsidR="006D72D1" w:rsidRPr="00083EB9">
              <w:rPr>
                <w:color w:val="000000" w:themeColor="text1"/>
              </w:rPr>
              <w:t xml:space="preserve"> </w:t>
            </w:r>
            <w:r w:rsidRPr="00083EB9">
              <w:rPr>
                <w:color w:val="000000" w:themeColor="text1"/>
              </w:rPr>
              <w:t>is defined as any actual or attempted abuse of position of vulnerability, differential power or trust, for sexual purposes, including, but not limited to, profiting</w:t>
            </w:r>
            <w:r w:rsidRPr="00FD34C8">
              <w:rPr>
                <w:color w:val="000000" w:themeColor="text1"/>
              </w:rPr>
              <w:t xml:space="preserve"> monetarily, socially or politically from the sexual exploitation of another.</w:t>
            </w:r>
            <w:r w:rsidRPr="00FD34C8">
              <w:t xml:space="preserve">  </w:t>
            </w:r>
          </w:p>
          <w:p w14:paraId="527DF316" w14:textId="77777777" w:rsidR="00722671" w:rsidRPr="00FD34C8" w:rsidRDefault="00897453" w:rsidP="005A4D06">
            <w:pPr>
              <w:autoSpaceDE w:val="0"/>
              <w:autoSpaceDN w:val="0"/>
              <w:spacing w:before="120" w:after="120"/>
              <w:ind w:left="1420"/>
              <w:rPr>
                <w:color w:val="000000" w:themeColor="text1"/>
              </w:rPr>
            </w:pPr>
            <w:r w:rsidRPr="001A6097">
              <w:rPr>
                <w:b/>
                <w:szCs w:val="24"/>
              </w:rPr>
              <w:t>Sexual Abuse</w:t>
            </w:r>
            <w:r w:rsidRPr="00BD415F">
              <w:t xml:space="preserve"> is defined as </w:t>
            </w:r>
            <w:r w:rsidRPr="00BD415F">
              <w:rPr>
                <w:color w:val="000000" w:themeColor="text1"/>
              </w:rPr>
              <w:t>the actual or threatened physical intrusion of a sexual nature, whether by force or under unequal or coercive conditions;</w:t>
            </w:r>
            <w:bookmarkEnd w:id="66"/>
          </w:p>
          <w:p w14:paraId="44E38781" w14:textId="77777777" w:rsidR="00897453" w:rsidRPr="00912BF5" w:rsidRDefault="00897453" w:rsidP="005A4D06">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Sexual Harassment” “(SH)”</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67D24B02" w14:textId="77777777" w:rsidR="00897453" w:rsidRPr="00716911" w:rsidRDefault="00897453" w:rsidP="005A4D06">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“Contractor’s Personnel”</w:t>
            </w:r>
            <w:r w:rsidRPr="00716911">
              <w:rPr>
                <w:color w:val="000000" w:themeColor="text1"/>
                <w:lang w:val="en-US"/>
              </w:rPr>
              <w:t xml:space="preserve"> is as defined in Sub-Clause 1.1.21 of the General Conditions; and</w:t>
            </w:r>
          </w:p>
          <w:p w14:paraId="574509F1" w14:textId="77777777" w:rsidR="00B46582" w:rsidRDefault="00897453">
            <w:pPr>
              <w:pStyle w:val="StyleP3Header1-ClausesAfter12pt"/>
              <w:numPr>
                <w:ilvl w:val="2"/>
                <w:numId w:val="28"/>
              </w:numPr>
              <w:tabs>
                <w:tab w:val="clear" w:pos="972"/>
                <w:tab w:val="clear" w:pos="1008"/>
              </w:tabs>
              <w:spacing w:before="120" w:after="120"/>
              <w:rPr>
                <w:color w:val="000000" w:themeColor="text1"/>
                <w:lang w:val="en-US"/>
              </w:rPr>
            </w:pPr>
            <w:r w:rsidRPr="001A6097">
              <w:rPr>
                <w:b/>
                <w:lang w:val="en-US"/>
              </w:rPr>
              <w:t>“Employer’s Personnel”</w:t>
            </w:r>
            <w:r w:rsidRPr="005A4D06">
              <w:rPr>
                <w:color w:val="000000" w:themeColor="text1"/>
                <w:lang w:val="en-US"/>
              </w:rPr>
              <w:t xml:space="preserve"> is as defined in Sub-Clause 1.1.34 of the General Conditions</w:t>
            </w:r>
            <w:r w:rsidRPr="008928C8">
              <w:rPr>
                <w:color w:val="000000" w:themeColor="text1"/>
              </w:rPr>
              <w:t>.</w:t>
            </w:r>
            <w:r w:rsidR="008928C8" w:rsidDel="008928C8">
              <w:rPr>
                <w:color w:val="000000" w:themeColor="text1"/>
                <w:lang w:val="en-US"/>
              </w:rPr>
              <w:t xml:space="preserve"> </w:t>
            </w:r>
          </w:p>
          <w:p w14:paraId="09948231" w14:textId="30868A03" w:rsidR="005020CB" w:rsidRPr="00AF6A8E" w:rsidRDefault="00883522" w:rsidP="00AF6A8E">
            <w:pPr>
              <w:pStyle w:val="StyleP3Header1-ClausesAfter12pt"/>
              <w:numPr>
                <w:ilvl w:val="0"/>
                <w:numId w:val="0"/>
              </w:numPr>
              <w:tabs>
                <w:tab w:val="clear" w:pos="972"/>
                <w:tab w:val="clear" w:pos="1008"/>
              </w:tabs>
              <w:spacing w:before="120" w:after="120"/>
              <w:ind w:left="616"/>
              <w:rPr>
                <w:color w:val="000000" w:themeColor="text1"/>
                <w:lang w:val="en-US"/>
              </w:rPr>
            </w:pPr>
            <w:r w:rsidRPr="00AF6A8E">
              <w:rPr>
                <w:lang w:val="en-US"/>
              </w:rPr>
              <w:t>A non-exhaustive list of (i) behaviors which constitute SEA and (ii) behaviors which constitute SH is attached to the Code of Conduct form in Section IV.</w:t>
            </w:r>
          </w:p>
        </w:tc>
      </w:tr>
      <w:tr w:rsidR="00F72585" w:rsidRPr="005B4881" w14:paraId="187A4E82" w14:textId="77777777" w:rsidTr="00B46582">
        <w:tc>
          <w:tcPr>
            <w:tcW w:w="2340" w:type="dxa"/>
          </w:tcPr>
          <w:p w14:paraId="13955AF5" w14:textId="77777777" w:rsidR="00F72585" w:rsidRPr="005B4881" w:rsidRDefault="00F6430C" w:rsidP="005A4D06">
            <w:pPr>
              <w:pStyle w:val="HeadingSPD02"/>
              <w:numPr>
                <w:ilvl w:val="0"/>
                <w:numId w:val="18"/>
              </w:numPr>
              <w:spacing w:before="120"/>
              <w:ind w:left="432" w:hanging="432"/>
              <w:jc w:val="left"/>
            </w:pPr>
            <w:bookmarkStart w:id="67" w:name="_Toc434304493"/>
            <w:bookmarkStart w:id="68" w:name="_Toc450070793"/>
            <w:bookmarkStart w:id="69" w:name="_Toc450635160"/>
            <w:bookmarkStart w:id="70" w:name="_Toc450635348"/>
            <w:r>
              <w:tab/>
            </w:r>
            <w:bookmarkStart w:id="71" w:name="_Toc463343424"/>
            <w:bookmarkStart w:id="72" w:name="_Toc463343617"/>
            <w:bookmarkStart w:id="73" w:name="_Toc463447936"/>
            <w:bookmarkStart w:id="74" w:name="_Toc486580078"/>
            <w:bookmarkStart w:id="75" w:name="_Toc29456767"/>
            <w:r w:rsidR="00F72585" w:rsidRPr="005B4881">
              <w:t>Source of Funds</w:t>
            </w:r>
            <w:bookmarkEnd w:id="67"/>
            <w:bookmarkEnd w:id="68"/>
            <w:bookmarkEnd w:id="69"/>
            <w:bookmarkEnd w:id="70"/>
            <w:bookmarkEnd w:id="71"/>
            <w:bookmarkEnd w:id="72"/>
            <w:bookmarkEnd w:id="73"/>
            <w:bookmarkEnd w:id="74"/>
            <w:bookmarkEnd w:id="75"/>
          </w:p>
        </w:tc>
        <w:tc>
          <w:tcPr>
            <w:tcW w:w="7020" w:type="dxa"/>
          </w:tcPr>
          <w:p w14:paraId="63CF2CE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1DF9F009"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4CD82228" w14:textId="77777777" w:rsidTr="00B46582">
        <w:tc>
          <w:tcPr>
            <w:tcW w:w="2340" w:type="dxa"/>
          </w:tcPr>
          <w:p w14:paraId="27227E69" w14:textId="77777777" w:rsidR="00B46582" w:rsidRPr="005B4881" w:rsidRDefault="00B46582" w:rsidP="005A4D06">
            <w:pPr>
              <w:pStyle w:val="HeadingSPD02"/>
              <w:numPr>
                <w:ilvl w:val="0"/>
                <w:numId w:val="18"/>
              </w:numPr>
              <w:spacing w:before="120"/>
              <w:ind w:left="432" w:hanging="432"/>
              <w:jc w:val="left"/>
            </w:pPr>
            <w:bookmarkStart w:id="76" w:name="_Toc434304494"/>
            <w:bookmarkStart w:id="77" w:name="_Toc450070794"/>
            <w:bookmarkStart w:id="78" w:name="_Toc450635161"/>
            <w:bookmarkStart w:id="79" w:name="_Toc450635349"/>
            <w:r>
              <w:tab/>
            </w:r>
            <w:bookmarkStart w:id="80" w:name="_Toc463343425"/>
            <w:bookmarkStart w:id="81" w:name="_Toc463343618"/>
            <w:bookmarkStart w:id="82" w:name="_Toc463447937"/>
            <w:bookmarkStart w:id="83" w:name="_Toc486580079"/>
            <w:bookmarkStart w:id="84" w:name="_Toc29456768"/>
            <w:r w:rsidRPr="005B4881">
              <w:t>Fraud and Corruption</w:t>
            </w:r>
            <w:bookmarkEnd w:id="76"/>
            <w:bookmarkEnd w:id="77"/>
            <w:bookmarkEnd w:id="78"/>
            <w:bookmarkEnd w:id="79"/>
            <w:bookmarkEnd w:id="80"/>
            <w:bookmarkEnd w:id="81"/>
            <w:bookmarkEnd w:id="82"/>
            <w:bookmarkEnd w:id="83"/>
            <w:bookmarkEnd w:id="84"/>
          </w:p>
        </w:tc>
        <w:tc>
          <w:tcPr>
            <w:tcW w:w="7020" w:type="dxa"/>
          </w:tcPr>
          <w:p w14:paraId="715849E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6318E362"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w:t>
            </w:r>
            <w:r w:rsidR="008D074C">
              <w:rPr>
                <w:szCs w:val="24"/>
              </w:rPr>
              <w:t xml:space="preserve"> </w:t>
            </w:r>
            <w:r w:rsidRPr="005B4881">
              <w:rPr>
                <w:szCs w:val="24"/>
              </w:rPr>
              <w:t xml:space="preserve">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3FA95FE7" w14:textId="77777777" w:rsidTr="00B46582">
        <w:tc>
          <w:tcPr>
            <w:tcW w:w="2340" w:type="dxa"/>
          </w:tcPr>
          <w:p w14:paraId="1AA34687" w14:textId="77777777" w:rsidR="00B46582" w:rsidRPr="005B4881" w:rsidRDefault="00B46582" w:rsidP="005A4D06">
            <w:pPr>
              <w:pStyle w:val="HeadingSPD02"/>
              <w:numPr>
                <w:ilvl w:val="0"/>
                <w:numId w:val="18"/>
              </w:numPr>
              <w:spacing w:before="120"/>
              <w:ind w:left="432" w:hanging="432"/>
              <w:jc w:val="left"/>
            </w:pPr>
            <w:bookmarkStart w:id="85" w:name="_Toc450070795"/>
            <w:bookmarkStart w:id="86" w:name="_Toc450635162"/>
            <w:bookmarkStart w:id="87" w:name="_Toc450635350"/>
            <w:r>
              <w:tab/>
            </w:r>
            <w:bookmarkStart w:id="88" w:name="_Toc463343426"/>
            <w:bookmarkStart w:id="89" w:name="_Toc463343619"/>
            <w:bookmarkStart w:id="90" w:name="_Toc463447938"/>
            <w:bookmarkStart w:id="91" w:name="_Toc486580080"/>
            <w:bookmarkStart w:id="92" w:name="_Toc29456769"/>
            <w:r w:rsidRPr="005B4881">
              <w:t>Eligible Proposers</w:t>
            </w:r>
            <w:bookmarkEnd w:id="85"/>
            <w:bookmarkEnd w:id="86"/>
            <w:bookmarkEnd w:id="87"/>
            <w:bookmarkEnd w:id="88"/>
            <w:bookmarkEnd w:id="89"/>
            <w:bookmarkEnd w:id="90"/>
            <w:bookmarkEnd w:id="91"/>
            <w:bookmarkEnd w:id="92"/>
          </w:p>
        </w:tc>
        <w:tc>
          <w:tcPr>
            <w:tcW w:w="7020" w:type="dxa"/>
          </w:tcPr>
          <w:p w14:paraId="04D57566"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0C05810E"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4A34B600"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directly or indirectly controls, is controlled by or is under common control with another Proposer; or </w:t>
            </w:r>
          </w:p>
          <w:p w14:paraId="6336F584"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receives or has received any direct or indirect subsidy from another Proposer; or</w:t>
            </w:r>
          </w:p>
          <w:p w14:paraId="4E75A8C9"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has the same legal representative as another Proposer; or</w:t>
            </w:r>
          </w:p>
          <w:p w14:paraId="12D90D13"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2BD75484"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7ED211C8"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5C0130F2" w14:textId="77777777" w:rsidR="00B46582" w:rsidRPr="005B4881" w:rsidRDefault="00B46582" w:rsidP="005A4D06">
            <w:pPr>
              <w:pStyle w:val="ListParagraph"/>
              <w:numPr>
                <w:ilvl w:val="2"/>
                <w:numId w:val="29"/>
              </w:numPr>
              <w:tabs>
                <w:tab w:val="clear" w:pos="1152"/>
              </w:tabs>
              <w:suppressAutoHyphens/>
              <w:spacing w:before="120" w:after="12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14:paraId="34BFA788" w14:textId="77777777" w:rsidR="00B46582" w:rsidRPr="005B4881" w:rsidRDefault="00B46582" w:rsidP="005A4D06">
            <w:pPr>
              <w:pStyle w:val="ListParagraph"/>
              <w:numPr>
                <w:ilvl w:val="2"/>
                <w:numId w:val="29"/>
              </w:numPr>
              <w:suppressAutoHyphens/>
              <w:spacing w:before="120" w:after="120"/>
              <w:contextualSpacing w:val="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378ACA4C" w14:textId="77777777" w:rsidR="00B46582" w:rsidRPr="00FE3403" w:rsidRDefault="00B46582" w:rsidP="005A4D06">
            <w:pPr>
              <w:pStyle w:val="ListNumber2"/>
              <w:numPr>
                <w:ilvl w:val="1"/>
                <w:numId w:val="18"/>
              </w:numPr>
              <w:suppressAutoHyphens/>
              <w:spacing w:before="120" w:after="12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627FA0C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55488E1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14:paraId="5B811733"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0263D480"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4ADBE53A"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70F5BAC9"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1E0BA443"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03B502CE" w14:textId="77777777" w:rsidTr="005B4881">
        <w:trPr>
          <w:cantSplit/>
        </w:trPr>
        <w:tc>
          <w:tcPr>
            <w:tcW w:w="2340" w:type="dxa"/>
          </w:tcPr>
          <w:p w14:paraId="5FD0F848" w14:textId="77777777" w:rsidR="00F72585" w:rsidRPr="005B4881" w:rsidRDefault="00F6430C" w:rsidP="005A4D06">
            <w:pPr>
              <w:pStyle w:val="HeadingSPD02"/>
              <w:numPr>
                <w:ilvl w:val="0"/>
                <w:numId w:val="18"/>
              </w:numPr>
              <w:spacing w:before="120"/>
              <w:ind w:left="432" w:hanging="432"/>
              <w:jc w:val="left"/>
            </w:pPr>
            <w:bookmarkStart w:id="93" w:name="_Toc434304496"/>
            <w:bookmarkStart w:id="94" w:name="_Toc450070796"/>
            <w:bookmarkStart w:id="95" w:name="_Toc450635163"/>
            <w:bookmarkStart w:id="96" w:name="_Toc450635351"/>
            <w:r>
              <w:tab/>
            </w:r>
            <w:bookmarkStart w:id="97" w:name="_Toc463343427"/>
            <w:bookmarkStart w:id="98" w:name="_Toc463343620"/>
            <w:bookmarkStart w:id="99" w:name="_Toc463447939"/>
            <w:bookmarkStart w:id="100" w:name="_Toc486580081"/>
            <w:bookmarkStart w:id="101" w:name="_Toc29456770"/>
            <w:r w:rsidR="00F72585" w:rsidRPr="005B4881">
              <w:t xml:space="preserve">Eligible </w:t>
            </w:r>
            <w:r w:rsidR="00573EB2" w:rsidRPr="00FE3403">
              <w:t>Materials, Equipment, and Services</w:t>
            </w:r>
            <w:bookmarkEnd w:id="93"/>
            <w:bookmarkEnd w:id="94"/>
            <w:bookmarkEnd w:id="95"/>
            <w:bookmarkEnd w:id="96"/>
            <w:bookmarkEnd w:id="97"/>
            <w:bookmarkEnd w:id="98"/>
            <w:bookmarkEnd w:id="99"/>
            <w:bookmarkEnd w:id="100"/>
            <w:bookmarkEnd w:id="101"/>
          </w:p>
        </w:tc>
        <w:tc>
          <w:tcPr>
            <w:tcW w:w="7020" w:type="dxa"/>
          </w:tcPr>
          <w:p w14:paraId="6ED1DA6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52395AB2" w14:textId="77777777" w:rsidR="00F72585" w:rsidRPr="00B327DA" w:rsidRDefault="00F72585">
      <w:pPr>
        <w:pStyle w:val="HeadingSPD010"/>
        <w:spacing w:before="120"/>
        <w:rPr>
          <w:rFonts w:ascii="Times New Roman" w:hAnsi="Times New Roman"/>
          <w:szCs w:val="32"/>
        </w:rPr>
      </w:pPr>
      <w:bookmarkStart w:id="102" w:name="_Toc505659524"/>
      <w:bookmarkStart w:id="103" w:name="_Toc431826606"/>
      <w:bookmarkStart w:id="104" w:name="_Toc348000787"/>
      <w:bookmarkStart w:id="105" w:name="_Toc434304497"/>
      <w:bookmarkStart w:id="106" w:name="_Toc449713557"/>
      <w:bookmarkStart w:id="107" w:name="_Toc450070798"/>
      <w:bookmarkStart w:id="108" w:name="_Toc450635164"/>
      <w:bookmarkStart w:id="109" w:name="_Toc450635352"/>
      <w:bookmarkStart w:id="110" w:name="_Toc463343428"/>
      <w:bookmarkStart w:id="111" w:name="_Toc463343621"/>
      <w:bookmarkStart w:id="112" w:name="_Toc463447940"/>
      <w:bookmarkStart w:id="113" w:name="_Toc486580082"/>
      <w:bookmarkStart w:id="114" w:name="_Toc29456771"/>
      <w:r w:rsidRPr="00B327DA">
        <w:rPr>
          <w:rFonts w:ascii="Times New Roman" w:hAnsi="Times New Roman"/>
          <w:szCs w:val="32"/>
        </w:rPr>
        <w:t xml:space="preserve">B. </w:t>
      </w:r>
      <w:bookmarkEnd w:id="102"/>
      <w:bookmarkEnd w:id="103"/>
      <w:bookmarkEnd w:id="104"/>
      <w:r w:rsidRPr="00B327DA">
        <w:rPr>
          <w:rFonts w:ascii="Times New Roman" w:hAnsi="Times New Roman"/>
          <w:szCs w:val="32"/>
        </w:rPr>
        <w:t xml:space="preserve">Contents of </w:t>
      </w:r>
      <w:bookmarkEnd w:id="105"/>
      <w:bookmarkEnd w:id="106"/>
      <w:r w:rsidRPr="00B327DA">
        <w:rPr>
          <w:rFonts w:ascii="Times New Roman" w:hAnsi="Times New Roman"/>
          <w:szCs w:val="32"/>
        </w:rPr>
        <w:t>RFP Document</w:t>
      </w:r>
      <w:bookmarkEnd w:id="107"/>
      <w:bookmarkEnd w:id="108"/>
      <w:bookmarkEnd w:id="109"/>
      <w:bookmarkEnd w:id="110"/>
      <w:bookmarkEnd w:id="111"/>
      <w:bookmarkEnd w:id="112"/>
      <w:bookmarkEnd w:id="113"/>
      <w:bookmarkEnd w:id="114"/>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2E416334" w14:textId="77777777" w:rsidTr="00B46582">
        <w:tc>
          <w:tcPr>
            <w:tcW w:w="2250" w:type="dxa"/>
            <w:tcBorders>
              <w:top w:val="nil"/>
              <w:left w:val="nil"/>
              <w:bottom w:val="nil"/>
              <w:right w:val="nil"/>
            </w:tcBorders>
          </w:tcPr>
          <w:p w14:paraId="7D5951E6" w14:textId="77777777" w:rsidR="00B46582" w:rsidRPr="005B4881" w:rsidRDefault="00B46582" w:rsidP="005A4D06">
            <w:pPr>
              <w:pStyle w:val="HeadingSPD02"/>
              <w:numPr>
                <w:ilvl w:val="0"/>
                <w:numId w:val="18"/>
              </w:numPr>
              <w:spacing w:before="120"/>
              <w:ind w:left="432" w:hanging="432"/>
              <w:jc w:val="left"/>
            </w:pPr>
            <w:bookmarkStart w:id="115" w:name="_Toc434304498"/>
            <w:bookmarkStart w:id="116" w:name="_Toc450070799"/>
            <w:bookmarkStart w:id="117" w:name="_Toc450635165"/>
            <w:bookmarkStart w:id="118" w:name="_Toc450635353"/>
            <w:r>
              <w:tab/>
            </w:r>
            <w:bookmarkStart w:id="119" w:name="_Toc463343429"/>
            <w:bookmarkStart w:id="120" w:name="_Toc463343622"/>
            <w:bookmarkStart w:id="121" w:name="_Toc463447941"/>
            <w:bookmarkStart w:id="122" w:name="_Toc486580083"/>
            <w:bookmarkStart w:id="123" w:name="_Toc29456772"/>
            <w:r w:rsidRPr="005B4881">
              <w:t xml:space="preserve">Sections of </w:t>
            </w:r>
            <w:bookmarkEnd w:id="115"/>
            <w:r w:rsidRPr="005B4881">
              <w:t>RFP Document</w:t>
            </w:r>
            <w:bookmarkEnd w:id="116"/>
            <w:bookmarkEnd w:id="117"/>
            <w:bookmarkEnd w:id="118"/>
            <w:bookmarkEnd w:id="119"/>
            <w:bookmarkEnd w:id="120"/>
            <w:bookmarkEnd w:id="121"/>
            <w:bookmarkEnd w:id="122"/>
            <w:bookmarkEnd w:id="123"/>
          </w:p>
        </w:tc>
        <w:tc>
          <w:tcPr>
            <w:tcW w:w="7129" w:type="dxa"/>
            <w:tcBorders>
              <w:top w:val="nil"/>
              <w:left w:val="nil"/>
              <w:bottom w:val="nil"/>
              <w:right w:val="nil"/>
            </w:tcBorders>
          </w:tcPr>
          <w:p w14:paraId="66A7F2B1"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5416602B" w14:textId="77777777" w:rsidR="00B46582" w:rsidRPr="005B4881" w:rsidRDefault="00B46582" w:rsidP="005A4D06">
            <w:pPr>
              <w:tabs>
                <w:tab w:val="left" w:pos="1152"/>
                <w:tab w:val="left" w:pos="2502"/>
              </w:tabs>
              <w:spacing w:before="120" w:after="120"/>
              <w:ind w:left="612"/>
              <w:jc w:val="left"/>
              <w:rPr>
                <w:b/>
                <w:szCs w:val="24"/>
              </w:rPr>
            </w:pPr>
            <w:r w:rsidRPr="005B4881">
              <w:rPr>
                <w:b/>
                <w:szCs w:val="24"/>
              </w:rPr>
              <w:t>PART 1 Request for Proposal Procedures</w:t>
            </w:r>
          </w:p>
          <w:p w14:paraId="797432BA"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I -</w:t>
            </w:r>
            <w:r w:rsidRPr="005B4881">
              <w:rPr>
                <w:szCs w:val="24"/>
              </w:rPr>
              <w:tab/>
              <w:t>Instructions to Proposers (ITP)</w:t>
            </w:r>
          </w:p>
          <w:p w14:paraId="79CAF2FE"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79D8E9FD"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11958886"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IV - </w:t>
            </w:r>
            <w:r>
              <w:rPr>
                <w:szCs w:val="24"/>
              </w:rPr>
              <w:tab/>
            </w:r>
            <w:r w:rsidRPr="005B4881">
              <w:rPr>
                <w:szCs w:val="24"/>
              </w:rPr>
              <w:t>Proposal Forms</w:t>
            </w:r>
          </w:p>
          <w:p w14:paraId="30A328AA"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V -</w:t>
            </w:r>
            <w:r w:rsidRPr="005B4881">
              <w:rPr>
                <w:szCs w:val="24"/>
              </w:rPr>
              <w:tab/>
              <w:t>Eligible Countries</w:t>
            </w:r>
          </w:p>
          <w:p w14:paraId="7E5BCD22"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22D98737" w14:textId="77777777" w:rsidR="00B46582" w:rsidRPr="005B4881" w:rsidRDefault="00B46582" w:rsidP="005A4D06">
            <w:pPr>
              <w:tabs>
                <w:tab w:val="left" w:pos="1152"/>
                <w:tab w:val="left" w:pos="1692"/>
                <w:tab w:val="left" w:pos="2502"/>
              </w:tabs>
              <w:spacing w:before="120" w:after="120"/>
              <w:ind w:left="720"/>
              <w:jc w:val="left"/>
              <w:rPr>
                <w:b/>
                <w:szCs w:val="24"/>
              </w:rPr>
            </w:pPr>
            <w:r w:rsidRPr="005B4881">
              <w:rPr>
                <w:b/>
                <w:szCs w:val="24"/>
              </w:rPr>
              <w:t>PART 2 Employer’s Requirements</w:t>
            </w:r>
          </w:p>
          <w:p w14:paraId="0E25182F"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VII -</w:t>
            </w:r>
            <w:r w:rsidRPr="005B4881">
              <w:rPr>
                <w:szCs w:val="24"/>
              </w:rPr>
              <w:tab/>
              <w:t xml:space="preserve">Employer’s Requirements </w:t>
            </w:r>
          </w:p>
          <w:p w14:paraId="401D7653" w14:textId="77777777" w:rsidR="00B46582" w:rsidRPr="005B4881" w:rsidRDefault="00B46582" w:rsidP="005A4D06">
            <w:pPr>
              <w:tabs>
                <w:tab w:val="left" w:pos="1152"/>
                <w:tab w:val="left" w:pos="1692"/>
                <w:tab w:val="left" w:pos="2502"/>
              </w:tabs>
              <w:spacing w:before="120" w:after="12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45513148"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 xml:space="preserve">Section VIII - </w:t>
            </w:r>
            <w:r w:rsidRPr="005B4881">
              <w:rPr>
                <w:szCs w:val="24"/>
              </w:rPr>
              <w:tab/>
              <w:t xml:space="preserve">General Conditions </w:t>
            </w:r>
          </w:p>
          <w:p w14:paraId="56DC7CE8"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IX -</w:t>
            </w:r>
            <w:r w:rsidRPr="005B4881">
              <w:rPr>
                <w:szCs w:val="24"/>
              </w:rPr>
              <w:tab/>
              <w:t xml:space="preserve">Particular Conditions </w:t>
            </w:r>
          </w:p>
          <w:p w14:paraId="63B0C3BE" w14:textId="77777777" w:rsidR="00B46582" w:rsidRPr="005B4881" w:rsidRDefault="00B46582" w:rsidP="005A4D06">
            <w:pPr>
              <w:numPr>
                <w:ilvl w:val="12"/>
                <w:numId w:val="0"/>
              </w:numPr>
              <w:spacing w:before="120" w:after="120"/>
              <w:ind w:left="2502" w:right="-72" w:hanging="1530"/>
              <w:jc w:val="left"/>
              <w:rPr>
                <w:szCs w:val="24"/>
              </w:rPr>
            </w:pPr>
            <w:r w:rsidRPr="005B4881">
              <w:rPr>
                <w:szCs w:val="24"/>
              </w:rPr>
              <w:t>Section X -</w:t>
            </w:r>
            <w:r w:rsidRPr="005B4881">
              <w:rPr>
                <w:szCs w:val="24"/>
              </w:rPr>
              <w:tab/>
              <w:t>Contract Forms</w:t>
            </w:r>
          </w:p>
          <w:p w14:paraId="0F524CB5"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635578D2"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6108EB8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123BFA6F" w14:textId="77777777" w:rsidTr="00B46582">
        <w:tc>
          <w:tcPr>
            <w:tcW w:w="2250" w:type="dxa"/>
            <w:tcBorders>
              <w:top w:val="nil"/>
              <w:left w:val="nil"/>
              <w:bottom w:val="nil"/>
              <w:right w:val="nil"/>
            </w:tcBorders>
          </w:tcPr>
          <w:p w14:paraId="1D8799B6" w14:textId="77777777" w:rsidR="00B46582" w:rsidRPr="005B4881" w:rsidRDefault="00B46582" w:rsidP="005A4D06">
            <w:pPr>
              <w:pStyle w:val="HeadingSPD02"/>
              <w:numPr>
                <w:ilvl w:val="0"/>
                <w:numId w:val="18"/>
              </w:numPr>
              <w:spacing w:before="120"/>
              <w:ind w:left="432" w:hanging="432"/>
              <w:jc w:val="left"/>
            </w:pPr>
            <w:bookmarkStart w:id="124" w:name="_Toc434304499"/>
            <w:bookmarkStart w:id="125" w:name="_Toc450070800"/>
            <w:bookmarkStart w:id="126" w:name="_Toc450635166"/>
            <w:bookmarkStart w:id="127" w:name="_Toc450635354"/>
            <w:r>
              <w:tab/>
            </w:r>
            <w:bookmarkStart w:id="128" w:name="_Toc463343430"/>
            <w:bookmarkStart w:id="129" w:name="_Toc463343623"/>
            <w:bookmarkStart w:id="130" w:name="_Toc463447942"/>
            <w:bookmarkStart w:id="131" w:name="_Toc486580084"/>
            <w:bookmarkStart w:id="132" w:name="_Toc29456773"/>
            <w:r>
              <w:t xml:space="preserve">Clarification of RFP Document, </w:t>
            </w:r>
            <w:r w:rsidRPr="005B4881">
              <w:t>Site Visit,</w:t>
            </w:r>
            <w:r>
              <w:t xml:space="preserve"> </w:t>
            </w:r>
            <w:r w:rsidRPr="005B4881">
              <w:t>Pre-Proposal Meeting</w:t>
            </w:r>
            <w:bookmarkEnd w:id="124"/>
            <w:bookmarkEnd w:id="125"/>
            <w:bookmarkEnd w:id="126"/>
            <w:bookmarkEnd w:id="127"/>
            <w:bookmarkEnd w:id="128"/>
            <w:bookmarkEnd w:id="129"/>
            <w:bookmarkEnd w:id="130"/>
            <w:bookmarkEnd w:id="131"/>
            <w:bookmarkEnd w:id="132"/>
          </w:p>
        </w:tc>
        <w:tc>
          <w:tcPr>
            <w:tcW w:w="7129" w:type="dxa"/>
            <w:tcBorders>
              <w:top w:val="nil"/>
              <w:left w:val="nil"/>
              <w:bottom w:val="nil"/>
              <w:right w:val="nil"/>
            </w:tcBorders>
          </w:tcPr>
          <w:p w14:paraId="76208A18"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14:paraId="595EB6A6"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2191E8EE"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75A1B824" w14:textId="77777777" w:rsidR="00B46582" w:rsidRPr="00B327DA"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58223A6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42889D2"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286C6143" w14:textId="77777777" w:rsidTr="00B46582">
        <w:trPr>
          <w:trHeight w:val="2160"/>
        </w:trPr>
        <w:tc>
          <w:tcPr>
            <w:tcW w:w="2250" w:type="dxa"/>
            <w:tcBorders>
              <w:top w:val="nil"/>
              <w:left w:val="nil"/>
              <w:bottom w:val="nil"/>
              <w:right w:val="nil"/>
            </w:tcBorders>
          </w:tcPr>
          <w:p w14:paraId="22033032" w14:textId="77777777" w:rsidR="00F72585" w:rsidRPr="005B4881" w:rsidRDefault="00F6430C" w:rsidP="005A4D06">
            <w:pPr>
              <w:pStyle w:val="HeadingSPD02"/>
              <w:numPr>
                <w:ilvl w:val="0"/>
                <w:numId w:val="18"/>
              </w:numPr>
              <w:spacing w:before="120"/>
              <w:ind w:left="432" w:hanging="432"/>
              <w:jc w:val="left"/>
            </w:pPr>
            <w:bookmarkStart w:id="133" w:name="_Toc434304500"/>
            <w:bookmarkStart w:id="134" w:name="_Toc450070801"/>
            <w:bookmarkStart w:id="135" w:name="_Toc450635167"/>
            <w:bookmarkStart w:id="136" w:name="_Toc450635355"/>
            <w:r>
              <w:tab/>
            </w:r>
            <w:bookmarkStart w:id="137" w:name="_Toc463343431"/>
            <w:bookmarkStart w:id="138" w:name="_Toc463343624"/>
            <w:bookmarkStart w:id="139" w:name="_Toc463447943"/>
            <w:bookmarkStart w:id="140" w:name="_Toc486580085"/>
            <w:bookmarkStart w:id="141" w:name="_Toc29456774"/>
            <w:r w:rsidR="00F72585" w:rsidRPr="005B4881">
              <w:t xml:space="preserve">Amendment of </w:t>
            </w:r>
            <w:bookmarkEnd w:id="133"/>
            <w:r w:rsidR="00F72585" w:rsidRPr="005B4881">
              <w:t>RFP Document</w:t>
            </w:r>
            <w:bookmarkEnd w:id="134"/>
            <w:bookmarkEnd w:id="135"/>
            <w:bookmarkEnd w:id="136"/>
            <w:bookmarkEnd w:id="137"/>
            <w:bookmarkEnd w:id="138"/>
            <w:bookmarkEnd w:id="139"/>
            <w:bookmarkEnd w:id="140"/>
            <w:bookmarkEnd w:id="141"/>
          </w:p>
        </w:tc>
        <w:tc>
          <w:tcPr>
            <w:tcW w:w="7129" w:type="dxa"/>
            <w:tcBorders>
              <w:top w:val="nil"/>
              <w:left w:val="nil"/>
              <w:bottom w:val="nil"/>
              <w:right w:val="nil"/>
            </w:tcBorders>
          </w:tcPr>
          <w:p w14:paraId="6F5CA6A8"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5072799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52AF416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14:paraId="367732FB" w14:textId="77777777" w:rsidTr="00B46582">
        <w:trPr>
          <w:trHeight w:val="603"/>
        </w:trPr>
        <w:tc>
          <w:tcPr>
            <w:tcW w:w="2250" w:type="dxa"/>
            <w:tcBorders>
              <w:top w:val="nil"/>
              <w:left w:val="nil"/>
              <w:bottom w:val="nil"/>
              <w:right w:val="nil"/>
            </w:tcBorders>
          </w:tcPr>
          <w:p w14:paraId="60DC0933" w14:textId="77777777" w:rsidR="00F72585" w:rsidRPr="005B4881" w:rsidRDefault="00F6430C" w:rsidP="005A4D06">
            <w:pPr>
              <w:pStyle w:val="HeadingSPD02"/>
              <w:numPr>
                <w:ilvl w:val="0"/>
                <w:numId w:val="18"/>
              </w:numPr>
              <w:spacing w:before="120"/>
              <w:ind w:left="432" w:hanging="432"/>
              <w:jc w:val="left"/>
            </w:pPr>
            <w:bookmarkStart w:id="142" w:name="_Toc412276440"/>
            <w:bookmarkStart w:id="143" w:name="_Toc521499211"/>
            <w:bookmarkStart w:id="144" w:name="_Toc252363266"/>
            <w:bookmarkStart w:id="145" w:name="_Toc450070802"/>
            <w:bookmarkStart w:id="146" w:name="_Toc450635168"/>
            <w:bookmarkStart w:id="147" w:name="_Toc450635356"/>
            <w:r>
              <w:tab/>
            </w:r>
            <w:bookmarkStart w:id="148" w:name="_Toc463343432"/>
            <w:bookmarkStart w:id="149" w:name="_Toc463343625"/>
            <w:bookmarkStart w:id="150" w:name="_Toc463447944"/>
            <w:bookmarkStart w:id="151" w:name="_Toc486580086"/>
            <w:bookmarkStart w:id="152" w:name="_Toc29456775"/>
            <w:r w:rsidR="00F72585" w:rsidRPr="005B4881">
              <w:t xml:space="preserve">Cost of </w:t>
            </w:r>
            <w:bookmarkEnd w:id="142"/>
            <w:bookmarkEnd w:id="143"/>
            <w:bookmarkEnd w:id="144"/>
            <w:r w:rsidR="00F72585" w:rsidRPr="005B4881">
              <w:t>Proposals</w:t>
            </w:r>
            <w:bookmarkEnd w:id="145"/>
            <w:bookmarkEnd w:id="146"/>
            <w:bookmarkEnd w:id="147"/>
            <w:bookmarkEnd w:id="148"/>
            <w:bookmarkEnd w:id="149"/>
            <w:bookmarkEnd w:id="150"/>
            <w:bookmarkEnd w:id="151"/>
            <w:bookmarkEnd w:id="152"/>
          </w:p>
        </w:tc>
        <w:tc>
          <w:tcPr>
            <w:tcW w:w="7129" w:type="dxa"/>
            <w:tcBorders>
              <w:top w:val="nil"/>
              <w:left w:val="nil"/>
              <w:bottom w:val="nil"/>
              <w:right w:val="nil"/>
            </w:tcBorders>
          </w:tcPr>
          <w:p w14:paraId="7459DCC4"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0A89C485" w14:textId="77777777" w:rsidTr="00B46582">
        <w:tc>
          <w:tcPr>
            <w:tcW w:w="2250" w:type="dxa"/>
            <w:tcBorders>
              <w:top w:val="nil"/>
              <w:left w:val="nil"/>
              <w:bottom w:val="nil"/>
              <w:right w:val="nil"/>
            </w:tcBorders>
          </w:tcPr>
          <w:p w14:paraId="15EB90B1" w14:textId="77777777" w:rsidR="00B46582" w:rsidRPr="005B4881" w:rsidRDefault="00B46582" w:rsidP="005A4D06">
            <w:pPr>
              <w:pStyle w:val="HeadingSPD02"/>
              <w:numPr>
                <w:ilvl w:val="0"/>
                <w:numId w:val="18"/>
              </w:numPr>
              <w:spacing w:before="120"/>
              <w:ind w:left="432" w:hanging="432"/>
              <w:jc w:val="left"/>
            </w:pPr>
            <w:bookmarkStart w:id="153" w:name="_Toc412276467"/>
            <w:bookmarkStart w:id="154" w:name="_Toc521499238"/>
            <w:bookmarkStart w:id="155" w:name="_Toc252363310"/>
            <w:bookmarkStart w:id="156" w:name="_Toc450070803"/>
            <w:bookmarkStart w:id="157" w:name="_Toc450635169"/>
            <w:bookmarkStart w:id="158" w:name="_Toc450635357"/>
            <w:r>
              <w:tab/>
            </w:r>
            <w:bookmarkStart w:id="159" w:name="_Toc463343433"/>
            <w:bookmarkStart w:id="160" w:name="_Toc463343626"/>
            <w:bookmarkStart w:id="161" w:name="_Toc463447945"/>
            <w:bookmarkStart w:id="162" w:name="_Toc486580087"/>
            <w:bookmarkStart w:id="163" w:name="_Toc29456776"/>
            <w:r w:rsidRPr="005B4881">
              <w:t>Contacting the Employer</w:t>
            </w:r>
            <w:bookmarkEnd w:id="153"/>
            <w:bookmarkEnd w:id="154"/>
            <w:bookmarkEnd w:id="155"/>
            <w:bookmarkEnd w:id="156"/>
            <w:bookmarkEnd w:id="157"/>
            <w:bookmarkEnd w:id="158"/>
            <w:bookmarkEnd w:id="159"/>
            <w:bookmarkEnd w:id="160"/>
            <w:bookmarkEnd w:id="161"/>
            <w:bookmarkEnd w:id="162"/>
            <w:bookmarkEnd w:id="163"/>
          </w:p>
        </w:tc>
        <w:tc>
          <w:tcPr>
            <w:tcW w:w="7129" w:type="dxa"/>
            <w:tcBorders>
              <w:top w:val="nil"/>
              <w:left w:val="nil"/>
              <w:bottom w:val="nil"/>
              <w:right w:val="nil"/>
            </w:tcBorders>
          </w:tcPr>
          <w:p w14:paraId="091A910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5B3B3C6B"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631D0028" w14:textId="77777777" w:rsidTr="00B46582">
        <w:trPr>
          <w:trHeight w:val="621"/>
        </w:trPr>
        <w:tc>
          <w:tcPr>
            <w:tcW w:w="2250" w:type="dxa"/>
            <w:tcBorders>
              <w:top w:val="nil"/>
              <w:left w:val="nil"/>
              <w:bottom w:val="nil"/>
              <w:right w:val="nil"/>
            </w:tcBorders>
          </w:tcPr>
          <w:p w14:paraId="6244C827" w14:textId="77777777" w:rsidR="00F72585" w:rsidRPr="005B4881" w:rsidRDefault="00F6430C" w:rsidP="005A4D06">
            <w:pPr>
              <w:pStyle w:val="HeadingSPD02"/>
              <w:numPr>
                <w:ilvl w:val="0"/>
                <w:numId w:val="18"/>
              </w:numPr>
              <w:spacing w:before="120"/>
              <w:ind w:left="432" w:hanging="432"/>
              <w:jc w:val="left"/>
            </w:pPr>
            <w:bookmarkStart w:id="164" w:name="_Toc450070804"/>
            <w:bookmarkStart w:id="165" w:name="_Toc450635170"/>
            <w:bookmarkStart w:id="166" w:name="_Toc450635358"/>
            <w:r>
              <w:tab/>
            </w:r>
            <w:bookmarkStart w:id="167" w:name="_Toc463343434"/>
            <w:bookmarkStart w:id="168" w:name="_Toc463343627"/>
            <w:bookmarkStart w:id="169" w:name="_Toc463447946"/>
            <w:bookmarkStart w:id="170" w:name="_Toc486580088"/>
            <w:bookmarkStart w:id="171" w:name="_Toc29456777"/>
            <w:r w:rsidR="00F72585" w:rsidRPr="005B4881">
              <w:t>Language of Proposals</w:t>
            </w:r>
            <w:bookmarkEnd w:id="164"/>
            <w:bookmarkEnd w:id="165"/>
            <w:bookmarkEnd w:id="166"/>
            <w:bookmarkEnd w:id="167"/>
            <w:bookmarkEnd w:id="168"/>
            <w:bookmarkEnd w:id="169"/>
            <w:bookmarkEnd w:id="170"/>
            <w:bookmarkEnd w:id="171"/>
          </w:p>
        </w:tc>
        <w:tc>
          <w:tcPr>
            <w:tcW w:w="7129" w:type="dxa"/>
            <w:tcBorders>
              <w:top w:val="nil"/>
              <w:left w:val="nil"/>
              <w:bottom w:val="nil"/>
              <w:right w:val="nil"/>
            </w:tcBorders>
          </w:tcPr>
          <w:p w14:paraId="03BF75F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6A9BFBA9" w14:textId="77777777" w:rsidR="00F72585" w:rsidRPr="00B327DA" w:rsidRDefault="00F72585">
      <w:pPr>
        <w:pStyle w:val="HeadingSPD010"/>
        <w:spacing w:before="120"/>
        <w:rPr>
          <w:rFonts w:ascii="Times New Roman" w:hAnsi="Times New Roman"/>
          <w:szCs w:val="32"/>
        </w:rPr>
      </w:pPr>
      <w:bookmarkStart w:id="172" w:name="_Toc450070805"/>
      <w:bookmarkStart w:id="173" w:name="_Toc450635171"/>
      <w:bookmarkStart w:id="174" w:name="_Toc450635359"/>
      <w:bookmarkStart w:id="175" w:name="_Toc463343435"/>
      <w:bookmarkStart w:id="176" w:name="_Toc463343628"/>
      <w:bookmarkStart w:id="177" w:name="_Toc463447947"/>
      <w:bookmarkStart w:id="178" w:name="_Toc486580089"/>
      <w:bookmarkStart w:id="179" w:name="_Toc29456778"/>
      <w:bookmarkStart w:id="180" w:name="_Toc252363274"/>
      <w:bookmarkStart w:id="181" w:name="_Toc505659525"/>
      <w:bookmarkStart w:id="182" w:name="_Toc431826610"/>
      <w:bookmarkStart w:id="183" w:name="_Toc348000791"/>
      <w:bookmarkStart w:id="184"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72"/>
      <w:bookmarkEnd w:id="173"/>
      <w:bookmarkEnd w:id="174"/>
      <w:bookmarkEnd w:id="175"/>
      <w:bookmarkEnd w:id="176"/>
      <w:bookmarkEnd w:id="177"/>
      <w:bookmarkEnd w:id="178"/>
      <w:bookmarkEnd w:id="179"/>
      <w:r w:rsidRPr="00B327DA">
        <w:rPr>
          <w:rFonts w:ascii="Times New Roman" w:hAnsi="Times New Roman"/>
          <w:szCs w:val="32"/>
        </w:rPr>
        <w:t xml:space="preserve"> </w:t>
      </w:r>
      <w:bookmarkEnd w:id="180"/>
    </w:p>
    <w:tbl>
      <w:tblPr>
        <w:tblW w:w="9379" w:type="dxa"/>
        <w:tblLayout w:type="fixed"/>
        <w:tblLook w:val="0000" w:firstRow="0" w:lastRow="0" w:firstColumn="0" w:lastColumn="0" w:noHBand="0" w:noVBand="0"/>
      </w:tblPr>
      <w:tblGrid>
        <w:gridCol w:w="2160"/>
        <w:gridCol w:w="7219"/>
      </w:tblGrid>
      <w:tr w:rsidR="00B46582" w:rsidRPr="005B4881" w14:paraId="58410EA7" w14:textId="77777777" w:rsidTr="00B46582">
        <w:tc>
          <w:tcPr>
            <w:tcW w:w="2160" w:type="dxa"/>
          </w:tcPr>
          <w:p w14:paraId="7D126945" w14:textId="77777777" w:rsidR="00B46582" w:rsidRPr="005B4881" w:rsidRDefault="00B46582" w:rsidP="005A4D06">
            <w:pPr>
              <w:pStyle w:val="HeadingSPD02"/>
              <w:numPr>
                <w:ilvl w:val="0"/>
                <w:numId w:val="18"/>
              </w:numPr>
              <w:spacing w:before="120"/>
              <w:ind w:left="432" w:hanging="432"/>
              <w:jc w:val="left"/>
            </w:pPr>
            <w:bookmarkStart w:id="185" w:name="_Toc450070806"/>
            <w:bookmarkStart w:id="186" w:name="_Toc450635172"/>
            <w:bookmarkStart w:id="187" w:name="_Toc450635360"/>
            <w:bookmarkEnd w:id="181"/>
            <w:bookmarkEnd w:id="182"/>
            <w:bookmarkEnd w:id="183"/>
            <w:bookmarkEnd w:id="184"/>
            <w:r>
              <w:tab/>
            </w:r>
            <w:bookmarkStart w:id="188" w:name="_Toc463343436"/>
            <w:bookmarkStart w:id="189" w:name="_Toc463343629"/>
            <w:bookmarkStart w:id="190" w:name="_Toc463447948"/>
            <w:bookmarkStart w:id="191" w:name="_Toc486580090"/>
            <w:bookmarkStart w:id="192" w:name="_Toc29456779"/>
            <w:r w:rsidRPr="005B4881">
              <w:t>Documents Comprising the Proposal</w:t>
            </w:r>
            <w:bookmarkEnd w:id="185"/>
            <w:bookmarkEnd w:id="186"/>
            <w:bookmarkEnd w:id="187"/>
            <w:bookmarkEnd w:id="188"/>
            <w:bookmarkEnd w:id="189"/>
            <w:bookmarkEnd w:id="190"/>
            <w:bookmarkEnd w:id="191"/>
            <w:bookmarkEnd w:id="192"/>
          </w:p>
        </w:tc>
        <w:tc>
          <w:tcPr>
            <w:tcW w:w="7219" w:type="dxa"/>
          </w:tcPr>
          <w:p w14:paraId="465D64F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First Stage technical proposal submitted by the Proposer shall comprise the following:</w:t>
            </w:r>
          </w:p>
          <w:p w14:paraId="07F73CF6" w14:textId="77777777" w:rsidR="00B46582" w:rsidRPr="00D6180E" w:rsidRDefault="00B46582" w:rsidP="005A4D06">
            <w:pPr>
              <w:pStyle w:val="ListParagraph"/>
              <w:numPr>
                <w:ilvl w:val="2"/>
                <w:numId w:val="154"/>
              </w:numPr>
              <w:suppressAutoHyphens/>
              <w:spacing w:before="120" w:after="120"/>
              <w:contextualSpacing w:val="0"/>
              <w:rPr>
                <w:szCs w:val="24"/>
              </w:rPr>
            </w:pPr>
            <w:r w:rsidRPr="00D6180E">
              <w:rPr>
                <w:szCs w:val="24"/>
              </w:rPr>
              <w:t>Letter of First Stage Proposal;</w:t>
            </w:r>
          </w:p>
          <w:p w14:paraId="32EA6C0E"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alternative technical proposals in accordance with </w:t>
            </w:r>
            <w:r w:rsidRPr="00B70BAB">
              <w:rPr>
                <w:b/>
                <w:szCs w:val="24"/>
              </w:rPr>
              <w:t>ITP 13</w:t>
            </w:r>
            <w:r w:rsidRPr="005B4881">
              <w:rPr>
                <w:szCs w:val="24"/>
              </w:rPr>
              <w:t>;</w:t>
            </w:r>
          </w:p>
          <w:p w14:paraId="664021E3"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written confirmation authorizing the signatory of the Proposal to commit the Proposer, in accordance with </w:t>
            </w:r>
            <w:r w:rsidRPr="00B70BAB">
              <w:rPr>
                <w:b/>
                <w:szCs w:val="24"/>
              </w:rPr>
              <w:t>ITP 17.2;</w:t>
            </w:r>
          </w:p>
          <w:p w14:paraId="4560E246"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documentary evidence that the proposer continues to be eligible and qualified to perform the contract if its Proposal is accepted; </w:t>
            </w:r>
          </w:p>
          <w:p w14:paraId="30D564FB" w14:textId="77777777" w:rsidR="008D074C" w:rsidRDefault="00B46582" w:rsidP="005A4D06">
            <w:pPr>
              <w:pStyle w:val="ListParagraph"/>
              <w:numPr>
                <w:ilvl w:val="2"/>
                <w:numId w:val="154"/>
              </w:numPr>
              <w:suppressAutoHyphens/>
              <w:spacing w:before="120" w:after="120"/>
              <w:contextualSpacing w:val="0"/>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14:paraId="058FCAF4" w14:textId="77777777" w:rsidR="008D074C" w:rsidRPr="008D074C" w:rsidRDefault="008D074C" w:rsidP="005A4D06">
            <w:pPr>
              <w:pStyle w:val="ListParagraph"/>
              <w:numPr>
                <w:ilvl w:val="2"/>
                <w:numId w:val="154"/>
              </w:numPr>
              <w:suppressAutoHyphens/>
              <w:spacing w:before="120" w:after="120"/>
              <w:contextualSpacing w:val="0"/>
              <w:rPr>
                <w:szCs w:val="24"/>
              </w:rPr>
            </w:pPr>
            <w:r w:rsidRPr="003261FD">
              <w:t>method</w:t>
            </w:r>
            <w:r w:rsidR="0088508D">
              <w:t xml:space="preserve"> statements</w:t>
            </w:r>
            <w:r w:rsidRPr="003261FD">
              <w:t xml:space="preserve">, equipment, personnel, schedule and any other information as stipulated in Section IV, </w:t>
            </w:r>
            <w:r w:rsidR="0088508D">
              <w:t xml:space="preserve">Proposal </w:t>
            </w:r>
            <w:r w:rsidRPr="003261FD">
              <w:t>Forms</w:t>
            </w:r>
            <w:r w:rsidR="0088508D">
              <w:rPr>
                <w:szCs w:val="24"/>
              </w:rPr>
              <w:t xml:space="preserve">;  </w:t>
            </w:r>
          </w:p>
          <w:p w14:paraId="786996FA" w14:textId="77777777" w:rsidR="00B46582" w:rsidRPr="0088508D" w:rsidRDefault="00B46582" w:rsidP="005A4D06">
            <w:pPr>
              <w:pStyle w:val="ListParagraph"/>
              <w:numPr>
                <w:ilvl w:val="2"/>
                <w:numId w:val="154"/>
              </w:numPr>
              <w:suppressAutoHyphens/>
              <w:spacing w:before="120" w:after="120"/>
              <w:contextualSpacing w:val="0"/>
              <w:rPr>
                <w:szCs w:val="24"/>
              </w:rPr>
            </w:pPr>
            <w:r w:rsidRPr="008D074C">
              <w:rPr>
                <w:szCs w:val="24"/>
              </w:rPr>
              <w:t xml:space="preserve">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pursuant to </w:t>
            </w:r>
            <w:r w:rsidRPr="008D074C">
              <w:rPr>
                <w:b/>
                <w:szCs w:val="24"/>
              </w:rPr>
              <w:t>ITP 23</w:t>
            </w:r>
            <w:r w:rsidRPr="0088508D">
              <w:rPr>
                <w:szCs w:val="24"/>
              </w:rPr>
              <w:t xml:space="preserve"> through </w:t>
            </w:r>
            <w:r w:rsidRPr="0088508D">
              <w:rPr>
                <w:b/>
                <w:szCs w:val="24"/>
              </w:rPr>
              <w:t>ITP 26</w:t>
            </w:r>
            <w:r w:rsidRPr="0088508D">
              <w:rPr>
                <w:szCs w:val="24"/>
              </w:rPr>
              <w:t xml:space="preserve">; </w:t>
            </w:r>
          </w:p>
          <w:p w14:paraId="05D1F8B3"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14:paraId="633E9283" w14:textId="77777777" w:rsidR="00B46582" w:rsidRPr="005B4881" w:rsidRDefault="00B46582" w:rsidP="005A4D06">
            <w:pPr>
              <w:pStyle w:val="ListParagraph"/>
              <w:numPr>
                <w:ilvl w:val="2"/>
                <w:numId w:val="154"/>
              </w:numPr>
              <w:suppressAutoHyphens/>
              <w:spacing w:before="120" w:after="120"/>
              <w:contextualSpacing w:val="0"/>
              <w:rPr>
                <w:szCs w:val="24"/>
              </w:rPr>
            </w:pPr>
            <w:r>
              <w:rPr>
                <w:szCs w:val="24"/>
              </w:rPr>
              <w:t>l</w:t>
            </w:r>
            <w:r w:rsidRPr="005B4881">
              <w:rPr>
                <w:szCs w:val="24"/>
              </w:rPr>
              <w:t xml:space="preserve">ist of subcontractors, in accordance with </w:t>
            </w:r>
            <w:r w:rsidRPr="00B70BAB">
              <w:rPr>
                <w:b/>
                <w:szCs w:val="24"/>
              </w:rPr>
              <w:t>ITP</w:t>
            </w:r>
            <w:r w:rsidRPr="005B4881">
              <w:rPr>
                <w:szCs w:val="24"/>
              </w:rPr>
              <w:t xml:space="preserve"> </w:t>
            </w:r>
            <w:r w:rsidRPr="00B70BAB">
              <w:rPr>
                <w:b/>
                <w:szCs w:val="24"/>
              </w:rPr>
              <w:t>15.</w:t>
            </w:r>
            <w:r>
              <w:rPr>
                <w:b/>
                <w:szCs w:val="24"/>
              </w:rPr>
              <w:t>4</w:t>
            </w:r>
            <w:r w:rsidRPr="005B4881">
              <w:rPr>
                <w:szCs w:val="24"/>
              </w:rPr>
              <w:t>; and</w:t>
            </w:r>
          </w:p>
          <w:p w14:paraId="7287A139" w14:textId="77777777" w:rsidR="00B46582" w:rsidRPr="005B4881" w:rsidRDefault="00B46582" w:rsidP="005A4D06">
            <w:pPr>
              <w:pStyle w:val="ListParagraph"/>
              <w:numPr>
                <w:ilvl w:val="2"/>
                <w:numId w:val="154"/>
              </w:numPr>
              <w:suppressAutoHyphens/>
              <w:spacing w:before="120" w:after="120"/>
              <w:contextualSpacing w:val="0"/>
              <w:rPr>
                <w:szCs w:val="24"/>
              </w:rPr>
            </w:pPr>
            <w:r w:rsidRPr="005B4881">
              <w:rPr>
                <w:szCs w:val="24"/>
              </w:rPr>
              <w:t>any other document required in the PDS.</w:t>
            </w:r>
          </w:p>
        </w:tc>
      </w:tr>
      <w:tr w:rsidR="00F72585" w:rsidRPr="005B4881" w14:paraId="79128A54" w14:textId="77777777" w:rsidTr="00B46582">
        <w:trPr>
          <w:trHeight w:val="576"/>
        </w:trPr>
        <w:tc>
          <w:tcPr>
            <w:tcW w:w="2160" w:type="dxa"/>
          </w:tcPr>
          <w:p w14:paraId="52DBFBC0" w14:textId="77777777" w:rsidR="00F72585" w:rsidRPr="002A549C" w:rsidRDefault="00F6430C" w:rsidP="005A4D06">
            <w:pPr>
              <w:pStyle w:val="HeadingSPD02"/>
              <w:numPr>
                <w:ilvl w:val="0"/>
                <w:numId w:val="18"/>
              </w:numPr>
              <w:spacing w:before="120"/>
              <w:ind w:left="432" w:hanging="432"/>
              <w:jc w:val="left"/>
            </w:pPr>
            <w:bookmarkStart w:id="193" w:name="_Toc125791276"/>
            <w:bookmarkStart w:id="194" w:name="_Toc126646085"/>
            <w:bookmarkStart w:id="195" w:name="_Toc450070807"/>
            <w:bookmarkStart w:id="196" w:name="_Toc450635173"/>
            <w:bookmarkStart w:id="197" w:name="_Toc450635361"/>
            <w:r w:rsidRPr="002A549C">
              <w:rPr>
                <w:b w:val="0"/>
              </w:rPr>
              <w:tab/>
            </w:r>
            <w:bookmarkStart w:id="198" w:name="_Toc463343437"/>
            <w:bookmarkStart w:id="199" w:name="_Toc463343630"/>
            <w:bookmarkStart w:id="200" w:name="_Toc463447949"/>
            <w:bookmarkStart w:id="201" w:name="_Toc486580091"/>
            <w:bookmarkStart w:id="202" w:name="_Toc29456780"/>
            <w:r w:rsidR="00F72585" w:rsidRPr="002A549C">
              <w:t>Alternative Technical Proposals</w:t>
            </w:r>
            <w:bookmarkEnd w:id="193"/>
            <w:bookmarkEnd w:id="194"/>
            <w:bookmarkEnd w:id="195"/>
            <w:bookmarkEnd w:id="196"/>
            <w:bookmarkEnd w:id="197"/>
            <w:bookmarkEnd w:id="198"/>
            <w:bookmarkEnd w:id="199"/>
            <w:bookmarkEnd w:id="200"/>
            <w:bookmarkEnd w:id="201"/>
            <w:bookmarkEnd w:id="202"/>
          </w:p>
        </w:tc>
        <w:tc>
          <w:tcPr>
            <w:tcW w:w="7219" w:type="dxa"/>
          </w:tcPr>
          <w:p w14:paraId="5C55E1D8" w14:textId="77777777" w:rsidR="00F72585" w:rsidRPr="002A549C" w:rsidRDefault="00B327DA" w:rsidP="005A4D06">
            <w:pPr>
              <w:pStyle w:val="ListNumber2"/>
              <w:numPr>
                <w:ilvl w:val="1"/>
                <w:numId w:val="18"/>
              </w:numPr>
              <w:suppressAutoHyphens/>
              <w:spacing w:before="120" w:after="12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14:paraId="65C6074A" w14:textId="77777777" w:rsidR="00F72585" w:rsidRPr="002A549C" w:rsidRDefault="00B327DA" w:rsidP="005A4D06">
            <w:pPr>
              <w:pStyle w:val="ListNumber2"/>
              <w:numPr>
                <w:ilvl w:val="1"/>
                <w:numId w:val="18"/>
              </w:numPr>
              <w:suppressAutoHyphens/>
              <w:spacing w:before="120" w:after="12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14:paraId="4043A23C" w14:textId="77777777" w:rsidTr="00B46582">
        <w:tc>
          <w:tcPr>
            <w:tcW w:w="2160" w:type="dxa"/>
          </w:tcPr>
          <w:p w14:paraId="5751C0A9" w14:textId="77777777" w:rsidR="00F72585" w:rsidRPr="005B4881" w:rsidRDefault="00F6430C" w:rsidP="005A4D06">
            <w:pPr>
              <w:pStyle w:val="HeadingSPD02"/>
              <w:numPr>
                <w:ilvl w:val="0"/>
                <w:numId w:val="18"/>
              </w:numPr>
              <w:spacing w:before="120"/>
              <w:ind w:left="432" w:hanging="432"/>
              <w:jc w:val="left"/>
            </w:pPr>
            <w:bookmarkStart w:id="203" w:name="_Toc125783002"/>
            <w:bookmarkStart w:id="204" w:name="_Toc434304507"/>
            <w:bookmarkStart w:id="205" w:name="_Toc450070808"/>
            <w:bookmarkStart w:id="206" w:name="_Toc450635174"/>
            <w:bookmarkStart w:id="207" w:name="_Toc450635362"/>
            <w:r>
              <w:tab/>
            </w:r>
            <w:bookmarkStart w:id="208" w:name="_Toc463343438"/>
            <w:bookmarkStart w:id="209" w:name="_Toc463343631"/>
            <w:bookmarkStart w:id="210" w:name="_Toc463447950"/>
            <w:bookmarkStart w:id="211" w:name="_Toc486580092"/>
            <w:bookmarkStart w:id="212" w:name="_Toc29456781"/>
            <w:r w:rsidR="00F72585" w:rsidRPr="005B4881">
              <w:t xml:space="preserve">Documents Establishing the </w:t>
            </w:r>
            <w:bookmarkEnd w:id="203"/>
            <w:bookmarkEnd w:id="204"/>
            <w:bookmarkEnd w:id="205"/>
            <w:bookmarkEnd w:id="206"/>
            <w:bookmarkEnd w:id="207"/>
            <w:r w:rsidR="00F96A94">
              <w:t>Qualification of the Proposer</w:t>
            </w:r>
            <w:bookmarkEnd w:id="208"/>
            <w:bookmarkEnd w:id="209"/>
            <w:bookmarkEnd w:id="210"/>
            <w:bookmarkEnd w:id="211"/>
            <w:bookmarkEnd w:id="212"/>
          </w:p>
        </w:tc>
        <w:tc>
          <w:tcPr>
            <w:tcW w:w="7219" w:type="dxa"/>
          </w:tcPr>
          <w:p w14:paraId="538B6088" w14:textId="5BFB6DAB" w:rsidR="00C7292E" w:rsidRPr="00C15E73" w:rsidRDefault="008E300F" w:rsidP="00C7292E">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w:t>
            </w:r>
            <w:r w:rsidR="00C15E73" w:rsidRPr="008F423A">
              <w:rPr>
                <w:color w:val="000000" w:themeColor="text1"/>
              </w:rPr>
              <w:t>time</w:t>
            </w:r>
            <w:r w:rsidR="00C7292E" w:rsidRPr="008F423A">
              <w:rPr>
                <w:color w:val="000000" w:themeColor="text1"/>
              </w:rPr>
              <w:t xml:space="preserve"> </w:t>
            </w:r>
            <w:r w:rsidR="00C7292E" w:rsidRPr="00A929AF">
              <w:rPr>
                <w:bCs/>
                <w:color w:val="000000" w:themeColor="text1"/>
              </w:rPr>
              <w:t>including on Sexual Exploitation and Abuse (SEA) / Sexual Harassment (SH) disqualification status</w:t>
            </w:r>
            <w:r w:rsidR="00C7292E" w:rsidRPr="008F423A">
              <w:rPr>
                <w:color w:val="000000" w:themeColor="text1"/>
              </w:rPr>
              <w:t>.</w:t>
            </w:r>
          </w:p>
          <w:p w14:paraId="7658EEE1" w14:textId="25031747" w:rsidR="00C15E73" w:rsidRPr="00C15E73" w:rsidRDefault="00C15E73" w:rsidP="00A929AF">
            <w:pPr>
              <w:pStyle w:val="ListNumber2"/>
              <w:numPr>
                <w:ilvl w:val="0"/>
                <w:numId w:val="0"/>
              </w:numPr>
              <w:suppressAutoHyphens/>
              <w:spacing w:before="120" w:after="120"/>
              <w:ind w:left="612"/>
              <w:contextualSpacing w:val="0"/>
              <w:rPr>
                <w:bCs/>
                <w:color w:val="000000" w:themeColor="text1"/>
                <w:szCs w:val="24"/>
              </w:rPr>
            </w:pPr>
          </w:p>
          <w:p w14:paraId="4CD125A0" w14:textId="77777777" w:rsidR="008E300F" w:rsidRPr="008E7E50" w:rsidRDefault="008E300F" w:rsidP="005A4D06">
            <w:pPr>
              <w:pStyle w:val="ListNumber2"/>
              <w:numPr>
                <w:ilvl w:val="1"/>
                <w:numId w:val="18"/>
              </w:numPr>
              <w:suppressAutoHyphens/>
              <w:spacing w:before="120" w:after="12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14:paraId="0E9D3695" w14:textId="77777777" w:rsidR="00F72585" w:rsidRPr="005B4881" w:rsidRDefault="00573EB2" w:rsidP="005A4D06">
            <w:pPr>
              <w:pStyle w:val="ListNumber2"/>
              <w:numPr>
                <w:ilvl w:val="1"/>
                <w:numId w:val="18"/>
              </w:numPr>
              <w:suppressAutoHyphens/>
              <w:spacing w:before="120" w:after="12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14:paraId="02802560" w14:textId="77777777" w:rsidTr="00B46582">
        <w:tc>
          <w:tcPr>
            <w:tcW w:w="2160" w:type="dxa"/>
          </w:tcPr>
          <w:p w14:paraId="7DB3A2CC" w14:textId="77777777" w:rsidR="00F72585" w:rsidRPr="005B4881" w:rsidRDefault="00F6430C" w:rsidP="005A4D06">
            <w:pPr>
              <w:pStyle w:val="HeadingSPD02"/>
              <w:numPr>
                <w:ilvl w:val="0"/>
                <w:numId w:val="18"/>
              </w:numPr>
              <w:spacing w:before="120"/>
              <w:ind w:left="432" w:hanging="432"/>
              <w:jc w:val="left"/>
            </w:pPr>
            <w:bookmarkStart w:id="213" w:name="_Toc125783004"/>
            <w:bookmarkStart w:id="214" w:name="_Toc434304509"/>
            <w:bookmarkStart w:id="215" w:name="_Toc450070813"/>
            <w:bookmarkStart w:id="216" w:name="_Toc450635175"/>
            <w:bookmarkStart w:id="217" w:name="_Toc450635363"/>
            <w:r>
              <w:tab/>
            </w:r>
            <w:bookmarkStart w:id="218" w:name="_Toc463343439"/>
            <w:bookmarkStart w:id="219" w:name="_Toc463343632"/>
            <w:bookmarkStart w:id="220" w:name="_Toc463447951"/>
            <w:bookmarkStart w:id="221" w:name="_Toc486580093"/>
            <w:bookmarkStart w:id="222" w:name="_Toc29456782"/>
            <w:r w:rsidR="00F72585" w:rsidRPr="005B4881">
              <w:t xml:space="preserve">Documents Establishing Conformity of the </w:t>
            </w:r>
            <w:bookmarkEnd w:id="213"/>
            <w:bookmarkEnd w:id="214"/>
            <w:bookmarkEnd w:id="215"/>
            <w:r w:rsidR="00E86A54">
              <w:t>Works</w:t>
            </w:r>
            <w:bookmarkEnd w:id="218"/>
            <w:bookmarkEnd w:id="219"/>
            <w:bookmarkEnd w:id="220"/>
            <w:bookmarkEnd w:id="221"/>
            <w:bookmarkEnd w:id="222"/>
            <w:r w:rsidR="007A490D" w:rsidRPr="005B4881">
              <w:t xml:space="preserve"> </w:t>
            </w:r>
            <w:bookmarkEnd w:id="216"/>
            <w:bookmarkEnd w:id="217"/>
          </w:p>
        </w:tc>
        <w:tc>
          <w:tcPr>
            <w:tcW w:w="7219" w:type="dxa"/>
          </w:tcPr>
          <w:p w14:paraId="6F79657E"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14:paraId="1F377681" w14:textId="77777777" w:rsidR="007A490D"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14:paraId="2DCA03B6" w14:textId="77777777" w:rsidR="0032639A" w:rsidRDefault="007A490D" w:rsidP="005A4D06">
            <w:pPr>
              <w:pStyle w:val="ListParagraph"/>
              <w:numPr>
                <w:ilvl w:val="2"/>
                <w:numId w:val="155"/>
              </w:numPr>
              <w:suppressAutoHyphens/>
              <w:spacing w:before="120" w:after="120"/>
              <w:contextualSpacing w:val="0"/>
              <w:rPr>
                <w:szCs w:val="24"/>
              </w:rPr>
            </w:pPr>
            <w:r w:rsidRPr="005B4881">
              <w:rPr>
                <w:szCs w:val="24"/>
              </w:rPr>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14:paraId="39FD3695" w14:textId="77777777" w:rsidR="00F72585" w:rsidRPr="001E018B" w:rsidRDefault="0032639A" w:rsidP="005A4D06">
            <w:pPr>
              <w:pStyle w:val="ListParagraph"/>
              <w:numPr>
                <w:ilvl w:val="2"/>
                <w:numId w:val="155"/>
              </w:numPr>
              <w:suppressAutoHyphens/>
              <w:spacing w:before="120" w:after="120"/>
              <w:contextualSpacing w:val="0"/>
              <w:rPr>
                <w:szCs w:val="24"/>
              </w:rPr>
            </w:pPr>
            <w:r>
              <w:rPr>
                <w:szCs w:val="24"/>
              </w:rPr>
              <w:t>a</w:t>
            </w:r>
            <w:r w:rsidRPr="005B4881">
              <w:rPr>
                <w:szCs w:val="24"/>
              </w:rPr>
              <w:t xml:space="preserve">dequate </w:t>
            </w:r>
            <w:r w:rsidR="007A490D" w:rsidRPr="005B4881">
              <w:rPr>
                <w:szCs w:val="24"/>
              </w:rPr>
              <w:t xml:space="preserve">evidence demonstrating the substantial responsiveness of the </w:t>
            </w:r>
            <w:r w:rsidR="00E86A54">
              <w:rPr>
                <w:szCs w:val="24"/>
              </w:rPr>
              <w:t>Works</w:t>
            </w:r>
            <w:r w:rsidR="007A490D" w:rsidRPr="005B4881">
              <w:rPr>
                <w:szCs w:val="24"/>
              </w:rPr>
              <w:t xml:space="preserve"> </w:t>
            </w:r>
            <w:r w:rsidR="00F0784D">
              <w:rPr>
                <w:szCs w:val="24"/>
              </w:rPr>
              <w:t xml:space="preserve">and the Operation Service </w:t>
            </w:r>
            <w:r w:rsidR="007A490D" w:rsidRPr="005B4881">
              <w:rPr>
                <w:szCs w:val="24"/>
              </w:rPr>
              <w:t>to th</w:t>
            </w:r>
            <w:r w:rsidR="002F25B0" w:rsidRPr="005B4881">
              <w:rPr>
                <w:szCs w:val="24"/>
              </w:rPr>
              <w:t>e</w:t>
            </w:r>
            <w:r w:rsidR="007A490D" w:rsidRPr="005B4881">
              <w:rPr>
                <w:szCs w:val="24"/>
              </w:rPr>
              <w:t xml:space="preserve"> </w:t>
            </w:r>
            <w:r w:rsidR="00F734FD">
              <w:rPr>
                <w:szCs w:val="24"/>
              </w:rPr>
              <w:t xml:space="preserve">Employer’s </w:t>
            </w:r>
            <w:r w:rsidR="00F734FD" w:rsidRPr="005B4881">
              <w:rPr>
                <w:szCs w:val="24"/>
              </w:rPr>
              <w:t>Requirements</w:t>
            </w:r>
            <w:r w:rsidR="007A490D"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007A490D" w:rsidRPr="005B4881">
              <w:rPr>
                <w:szCs w:val="24"/>
              </w:rPr>
              <w:t xml:space="preserve">The Proposer may substitute </w:t>
            </w:r>
            <w:r w:rsidR="007A490D" w:rsidRPr="00B00347">
              <w:rPr>
                <w:szCs w:val="24"/>
              </w:rPr>
              <w:t>alternative standards, in its technical proposal, provided tha</w:t>
            </w:r>
            <w:r w:rsidR="007A490D"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14:paraId="4223C753" w14:textId="77777777" w:rsidR="00F72585" w:rsidRPr="00572AE9" w:rsidRDefault="00B327DA" w:rsidP="005A4D06">
            <w:pPr>
              <w:pStyle w:val="ListNumber2"/>
              <w:numPr>
                <w:ilvl w:val="1"/>
                <w:numId w:val="18"/>
              </w:numPr>
              <w:suppressAutoHyphens/>
              <w:spacing w:before="120" w:after="12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14:paraId="71A282C8"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p>
        </w:tc>
      </w:tr>
      <w:tr w:rsidR="00F72585" w:rsidRPr="005B4881" w14:paraId="625C3648" w14:textId="77777777" w:rsidTr="00B46582">
        <w:tc>
          <w:tcPr>
            <w:tcW w:w="2160" w:type="dxa"/>
          </w:tcPr>
          <w:p w14:paraId="09268AF3" w14:textId="77777777" w:rsidR="00F72585" w:rsidRPr="005B4881" w:rsidRDefault="00F6430C" w:rsidP="005A4D06">
            <w:pPr>
              <w:pStyle w:val="HeadingSPD02"/>
              <w:numPr>
                <w:ilvl w:val="0"/>
                <w:numId w:val="18"/>
              </w:numPr>
              <w:spacing w:before="120"/>
              <w:ind w:left="432" w:hanging="432"/>
              <w:jc w:val="left"/>
            </w:pPr>
            <w:bookmarkStart w:id="223" w:name="_Toc14612824"/>
            <w:bookmarkStart w:id="224" w:name="_Toc31677805"/>
            <w:bookmarkStart w:id="225" w:name="_Toc252363277"/>
            <w:bookmarkStart w:id="226" w:name="_Toc450070814"/>
            <w:bookmarkStart w:id="227" w:name="_Toc450635176"/>
            <w:bookmarkStart w:id="228" w:name="_Toc450635364"/>
            <w:r>
              <w:tab/>
            </w:r>
            <w:bookmarkStart w:id="229" w:name="_Toc463343440"/>
            <w:bookmarkStart w:id="230" w:name="_Toc463343633"/>
            <w:bookmarkStart w:id="231" w:name="_Toc463447952"/>
            <w:bookmarkStart w:id="232" w:name="_Toc486580094"/>
            <w:bookmarkStart w:id="233" w:name="_Toc29456783"/>
            <w:r w:rsidR="00F72585" w:rsidRPr="005B4881">
              <w:t>First Stage</w:t>
            </w:r>
            <w:bookmarkEnd w:id="223"/>
            <w:r w:rsidR="00F72585" w:rsidRPr="005B4881">
              <w:t xml:space="preserve"> Technical- Proposal Submission Form</w:t>
            </w:r>
            <w:bookmarkEnd w:id="224"/>
            <w:bookmarkEnd w:id="225"/>
            <w:bookmarkEnd w:id="226"/>
            <w:bookmarkEnd w:id="227"/>
            <w:bookmarkEnd w:id="228"/>
            <w:bookmarkEnd w:id="229"/>
            <w:bookmarkEnd w:id="230"/>
            <w:bookmarkEnd w:id="231"/>
            <w:bookmarkEnd w:id="232"/>
            <w:bookmarkEnd w:id="233"/>
          </w:p>
        </w:tc>
        <w:tc>
          <w:tcPr>
            <w:tcW w:w="7219" w:type="dxa"/>
          </w:tcPr>
          <w:p w14:paraId="26AD532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14:paraId="276B1E67" w14:textId="77777777" w:rsidTr="00B46582">
        <w:tc>
          <w:tcPr>
            <w:tcW w:w="2160" w:type="dxa"/>
          </w:tcPr>
          <w:p w14:paraId="069B566B" w14:textId="77777777" w:rsidR="00B46582" w:rsidRPr="005B4881" w:rsidRDefault="00B46582" w:rsidP="005A4D06">
            <w:pPr>
              <w:pStyle w:val="HeadingSPD02"/>
              <w:numPr>
                <w:ilvl w:val="0"/>
                <w:numId w:val="18"/>
              </w:numPr>
              <w:spacing w:before="120"/>
              <w:ind w:left="432" w:hanging="432"/>
              <w:jc w:val="left"/>
            </w:pPr>
            <w:bookmarkStart w:id="234" w:name="_Toc450070815"/>
            <w:bookmarkStart w:id="235" w:name="_Toc450635177"/>
            <w:bookmarkStart w:id="236" w:name="_Toc450635365"/>
            <w:r>
              <w:tab/>
            </w:r>
            <w:bookmarkStart w:id="237" w:name="_Toc463343441"/>
            <w:bookmarkStart w:id="238" w:name="_Toc463343634"/>
            <w:bookmarkStart w:id="239" w:name="_Toc463447953"/>
            <w:bookmarkStart w:id="240" w:name="_Toc486580095"/>
            <w:bookmarkStart w:id="241" w:name="_Toc29456784"/>
            <w:r w:rsidRPr="005B4881">
              <w:t>Format and Signing of First Stage Proposal</w:t>
            </w:r>
            <w:bookmarkEnd w:id="234"/>
            <w:bookmarkEnd w:id="235"/>
            <w:bookmarkEnd w:id="236"/>
            <w:bookmarkEnd w:id="237"/>
            <w:bookmarkEnd w:id="238"/>
            <w:bookmarkEnd w:id="239"/>
            <w:bookmarkEnd w:id="240"/>
            <w:bookmarkEnd w:id="241"/>
          </w:p>
        </w:tc>
        <w:tc>
          <w:tcPr>
            <w:tcW w:w="7219" w:type="dxa"/>
          </w:tcPr>
          <w:p w14:paraId="104EF208"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14:paraId="3FA7E85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2789E7E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7091E0D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14:paraId="537A12C9" w14:textId="77777777" w:rsidR="00F72585" w:rsidRPr="00B327DA" w:rsidRDefault="00F72585">
      <w:pPr>
        <w:pStyle w:val="HeadingSPD010"/>
        <w:spacing w:before="120"/>
        <w:rPr>
          <w:rFonts w:ascii="Times New Roman" w:hAnsi="Times New Roman"/>
          <w:szCs w:val="32"/>
        </w:rPr>
      </w:pPr>
      <w:bookmarkStart w:id="242" w:name="_Toc14612826"/>
      <w:bookmarkStart w:id="243" w:name="_Toc31677807"/>
      <w:bookmarkStart w:id="244" w:name="_Toc252363279"/>
      <w:bookmarkStart w:id="245" w:name="_Toc450070816"/>
      <w:bookmarkStart w:id="246" w:name="_Toc450635178"/>
      <w:bookmarkStart w:id="247" w:name="_Toc450635366"/>
      <w:bookmarkStart w:id="248" w:name="_Toc463343442"/>
      <w:bookmarkStart w:id="249" w:name="_Toc463343635"/>
      <w:bookmarkStart w:id="250" w:name="_Toc463447954"/>
      <w:bookmarkStart w:id="251" w:name="_Toc486580096"/>
      <w:bookmarkStart w:id="252" w:name="_Toc29456785"/>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42"/>
      <w:bookmarkEnd w:id="243"/>
      <w:bookmarkEnd w:id="244"/>
      <w:bookmarkEnd w:id="245"/>
      <w:bookmarkEnd w:id="246"/>
      <w:bookmarkEnd w:id="247"/>
      <w:bookmarkEnd w:id="248"/>
      <w:bookmarkEnd w:id="249"/>
      <w:bookmarkEnd w:id="250"/>
      <w:bookmarkEnd w:id="251"/>
      <w:bookmarkEnd w:id="252"/>
    </w:p>
    <w:tbl>
      <w:tblPr>
        <w:tblW w:w="9360" w:type="dxa"/>
        <w:tblLayout w:type="fixed"/>
        <w:tblLook w:val="0000" w:firstRow="0" w:lastRow="0" w:firstColumn="0" w:lastColumn="0" w:noHBand="0" w:noVBand="0"/>
      </w:tblPr>
      <w:tblGrid>
        <w:gridCol w:w="2160"/>
        <w:gridCol w:w="7200"/>
      </w:tblGrid>
      <w:tr w:rsidR="00B46582" w:rsidRPr="005B4881" w14:paraId="47CF11C2" w14:textId="77777777" w:rsidTr="00B46582">
        <w:tc>
          <w:tcPr>
            <w:tcW w:w="2160" w:type="dxa"/>
          </w:tcPr>
          <w:p w14:paraId="0D2F79CC" w14:textId="77777777" w:rsidR="00B46582" w:rsidRPr="005B4881" w:rsidRDefault="00B46582" w:rsidP="005A4D06">
            <w:pPr>
              <w:pStyle w:val="HeadingSPD02"/>
              <w:numPr>
                <w:ilvl w:val="0"/>
                <w:numId w:val="18"/>
              </w:numPr>
              <w:spacing w:before="120"/>
              <w:ind w:left="432" w:hanging="432"/>
              <w:jc w:val="left"/>
            </w:pPr>
            <w:bookmarkStart w:id="253" w:name="_Toc14612827"/>
            <w:bookmarkStart w:id="254" w:name="_Toc31677808"/>
            <w:bookmarkStart w:id="255" w:name="_Toc252363280"/>
            <w:bookmarkStart w:id="256" w:name="_Toc450070817"/>
            <w:bookmarkStart w:id="257" w:name="_Toc450635179"/>
            <w:bookmarkStart w:id="258" w:name="_Toc450635367"/>
            <w:r>
              <w:tab/>
            </w:r>
            <w:bookmarkStart w:id="259" w:name="_Toc463343443"/>
            <w:bookmarkStart w:id="260" w:name="_Toc463343636"/>
            <w:bookmarkStart w:id="261" w:name="_Toc463447955"/>
            <w:bookmarkStart w:id="262" w:name="_Toc486580097"/>
            <w:bookmarkStart w:id="263" w:name="_Toc29456786"/>
            <w:r w:rsidRPr="005B4881">
              <w:t>Sealing and Marking of First Stage Technical</w:t>
            </w:r>
            <w:bookmarkEnd w:id="253"/>
            <w:bookmarkEnd w:id="254"/>
            <w:bookmarkEnd w:id="255"/>
            <w:r w:rsidRPr="005B4881">
              <w:t xml:space="preserve"> Proposal</w:t>
            </w:r>
            <w:bookmarkEnd w:id="256"/>
            <w:bookmarkEnd w:id="257"/>
            <w:bookmarkEnd w:id="258"/>
            <w:bookmarkEnd w:id="259"/>
            <w:bookmarkEnd w:id="260"/>
            <w:bookmarkEnd w:id="261"/>
            <w:bookmarkEnd w:id="262"/>
            <w:bookmarkEnd w:id="263"/>
          </w:p>
        </w:tc>
        <w:tc>
          <w:tcPr>
            <w:tcW w:w="7200" w:type="dxa"/>
          </w:tcPr>
          <w:p w14:paraId="7160333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14:paraId="129AAAD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inner and outer envelopes shall</w:t>
            </w:r>
            <w:r>
              <w:rPr>
                <w:szCs w:val="24"/>
              </w:rPr>
              <w:t>:</w:t>
            </w:r>
          </w:p>
          <w:p w14:paraId="5298C15D" w14:textId="77777777" w:rsidR="00B46582" w:rsidRPr="005B4881" w:rsidRDefault="00B46582" w:rsidP="005A4D06">
            <w:pPr>
              <w:pStyle w:val="ListParagraph"/>
              <w:numPr>
                <w:ilvl w:val="2"/>
                <w:numId w:val="35"/>
              </w:numPr>
              <w:suppressAutoHyphens/>
              <w:spacing w:before="120" w:after="120"/>
              <w:ind w:right="-72"/>
              <w:contextualSpacing w:val="0"/>
              <w:rPr>
                <w:szCs w:val="24"/>
              </w:rPr>
            </w:pPr>
            <w:r w:rsidRPr="005B4881">
              <w:rPr>
                <w:szCs w:val="24"/>
              </w:rPr>
              <w:t>bear the name and address of the Proposer;</w:t>
            </w:r>
          </w:p>
          <w:p w14:paraId="493EDCA9" w14:textId="77777777" w:rsidR="00B46582" w:rsidRPr="005B4881" w:rsidRDefault="00B46582" w:rsidP="005A4D06">
            <w:pPr>
              <w:pStyle w:val="ListParagraph"/>
              <w:numPr>
                <w:ilvl w:val="2"/>
                <w:numId w:val="35"/>
              </w:numPr>
              <w:suppressAutoHyphens/>
              <w:spacing w:before="120" w:after="12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14:paraId="0BA40B00" w14:textId="77777777" w:rsidR="00B46582" w:rsidRPr="005B4881" w:rsidRDefault="00B46582" w:rsidP="005A4D06">
            <w:pPr>
              <w:pStyle w:val="ListParagraph"/>
              <w:numPr>
                <w:ilvl w:val="2"/>
                <w:numId w:val="35"/>
              </w:numPr>
              <w:suppressAutoHyphens/>
              <w:spacing w:before="120" w:after="12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14:paraId="2F46BD0B"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14:paraId="362281A1" w14:textId="77777777" w:rsidTr="00B46582">
        <w:tc>
          <w:tcPr>
            <w:tcW w:w="2160" w:type="dxa"/>
          </w:tcPr>
          <w:p w14:paraId="6DE9133E" w14:textId="77777777" w:rsidR="00B46582" w:rsidRPr="005B4881" w:rsidRDefault="00B46582" w:rsidP="005A4D06">
            <w:pPr>
              <w:pStyle w:val="HeadingSPD02"/>
              <w:numPr>
                <w:ilvl w:val="0"/>
                <w:numId w:val="18"/>
              </w:numPr>
              <w:spacing w:before="120"/>
              <w:ind w:left="432" w:hanging="432"/>
              <w:jc w:val="left"/>
            </w:pPr>
            <w:bookmarkStart w:id="264" w:name="_Toc14612828"/>
            <w:bookmarkStart w:id="265" w:name="_Toc31677809"/>
            <w:bookmarkStart w:id="266" w:name="_Toc252363281"/>
            <w:bookmarkStart w:id="267" w:name="_Toc450070818"/>
            <w:bookmarkStart w:id="268" w:name="_Toc450635180"/>
            <w:bookmarkStart w:id="269" w:name="_Toc450635368"/>
            <w:r>
              <w:tab/>
            </w:r>
            <w:bookmarkStart w:id="270" w:name="_Toc463343444"/>
            <w:bookmarkStart w:id="271" w:name="_Toc463343637"/>
            <w:bookmarkStart w:id="272" w:name="_Toc463447956"/>
            <w:bookmarkStart w:id="273" w:name="_Toc486580098"/>
            <w:bookmarkStart w:id="274" w:name="_Toc29456787"/>
            <w:r w:rsidRPr="005B4881">
              <w:t>Deadline for Submission of First Stage Technical- Proposals</w:t>
            </w:r>
            <w:bookmarkEnd w:id="264"/>
            <w:bookmarkEnd w:id="265"/>
            <w:bookmarkEnd w:id="266"/>
            <w:bookmarkEnd w:id="267"/>
            <w:bookmarkEnd w:id="268"/>
            <w:bookmarkEnd w:id="269"/>
            <w:bookmarkEnd w:id="270"/>
            <w:bookmarkEnd w:id="271"/>
            <w:bookmarkEnd w:id="272"/>
            <w:bookmarkEnd w:id="273"/>
            <w:bookmarkEnd w:id="274"/>
          </w:p>
        </w:tc>
        <w:tc>
          <w:tcPr>
            <w:tcW w:w="7200" w:type="dxa"/>
          </w:tcPr>
          <w:p w14:paraId="21943493"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4DB1B96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144D5C04" w14:textId="77777777" w:rsidTr="00B46582">
        <w:tc>
          <w:tcPr>
            <w:tcW w:w="2160" w:type="dxa"/>
          </w:tcPr>
          <w:p w14:paraId="64D3D5D4" w14:textId="77777777" w:rsidR="00B46582" w:rsidRPr="005B4881" w:rsidRDefault="00B46582" w:rsidP="005A4D06">
            <w:pPr>
              <w:pStyle w:val="HeadingSPD02"/>
              <w:numPr>
                <w:ilvl w:val="0"/>
                <w:numId w:val="18"/>
              </w:numPr>
              <w:spacing w:before="120"/>
              <w:ind w:left="432" w:hanging="432"/>
              <w:jc w:val="left"/>
            </w:pPr>
            <w:bookmarkStart w:id="275" w:name="_Toc450070819"/>
            <w:bookmarkStart w:id="276" w:name="_Toc450635181"/>
            <w:bookmarkStart w:id="277" w:name="_Toc450635369"/>
            <w:r>
              <w:tab/>
            </w:r>
            <w:bookmarkStart w:id="278" w:name="_Toc463343445"/>
            <w:bookmarkStart w:id="279" w:name="_Toc463343638"/>
            <w:bookmarkStart w:id="280" w:name="_Toc463447957"/>
            <w:bookmarkStart w:id="281" w:name="_Toc486580099"/>
            <w:bookmarkStart w:id="282" w:name="_Toc29456788"/>
            <w:r w:rsidRPr="005B4881">
              <w:t>Late Proposals</w:t>
            </w:r>
            <w:bookmarkEnd w:id="275"/>
            <w:bookmarkEnd w:id="276"/>
            <w:bookmarkEnd w:id="277"/>
            <w:bookmarkEnd w:id="278"/>
            <w:bookmarkEnd w:id="279"/>
            <w:bookmarkEnd w:id="280"/>
            <w:bookmarkEnd w:id="281"/>
            <w:bookmarkEnd w:id="282"/>
          </w:p>
        </w:tc>
        <w:tc>
          <w:tcPr>
            <w:tcW w:w="7200" w:type="dxa"/>
          </w:tcPr>
          <w:p w14:paraId="2DBF05C7"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2DD0AABA" w14:textId="77777777" w:rsidTr="00B46582">
        <w:tc>
          <w:tcPr>
            <w:tcW w:w="2160" w:type="dxa"/>
          </w:tcPr>
          <w:p w14:paraId="76CFCC2F" w14:textId="77777777" w:rsidR="00B46582" w:rsidRPr="002A549C" w:rsidRDefault="00B46582" w:rsidP="005A4D06">
            <w:pPr>
              <w:pStyle w:val="HeadingSPD02"/>
              <w:numPr>
                <w:ilvl w:val="0"/>
                <w:numId w:val="18"/>
              </w:numPr>
              <w:spacing w:before="120"/>
              <w:ind w:left="432" w:hanging="432"/>
              <w:jc w:val="left"/>
            </w:pPr>
            <w:bookmarkStart w:id="283" w:name="_Toc450070820"/>
            <w:bookmarkStart w:id="284" w:name="_Toc450635182"/>
            <w:bookmarkStart w:id="285" w:name="_Toc450635370"/>
            <w:r w:rsidRPr="002A549C">
              <w:rPr>
                <w:b w:val="0"/>
              </w:rPr>
              <w:tab/>
            </w:r>
            <w:bookmarkStart w:id="286" w:name="_Toc463343446"/>
            <w:bookmarkStart w:id="287" w:name="_Toc463343639"/>
            <w:bookmarkStart w:id="288" w:name="_Toc463447958"/>
            <w:bookmarkStart w:id="289" w:name="_Toc486580100"/>
            <w:bookmarkStart w:id="290" w:name="_Toc29456789"/>
            <w:r w:rsidRPr="002A549C">
              <w:t>Withdrawal, Substitution, and Modification of Proposals</w:t>
            </w:r>
            <w:bookmarkEnd w:id="283"/>
            <w:bookmarkEnd w:id="284"/>
            <w:bookmarkEnd w:id="285"/>
            <w:bookmarkEnd w:id="286"/>
            <w:bookmarkEnd w:id="287"/>
            <w:bookmarkEnd w:id="288"/>
            <w:bookmarkEnd w:id="289"/>
            <w:bookmarkEnd w:id="290"/>
            <w:r w:rsidRPr="002A549C">
              <w:t xml:space="preserve"> </w:t>
            </w:r>
          </w:p>
        </w:tc>
        <w:tc>
          <w:tcPr>
            <w:tcW w:w="7200" w:type="dxa"/>
          </w:tcPr>
          <w:p w14:paraId="1CD912E6" w14:textId="77777777" w:rsidR="00B46582" w:rsidRPr="002A549C" w:rsidRDefault="00B46582" w:rsidP="005A4D06">
            <w:pPr>
              <w:pStyle w:val="ListNumber2"/>
              <w:numPr>
                <w:ilvl w:val="1"/>
                <w:numId w:val="18"/>
              </w:numPr>
              <w:suppressAutoHyphens/>
              <w:spacing w:before="120" w:after="12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14:paraId="4EB6C3B7" w14:textId="77777777" w:rsidR="00B46582" w:rsidRPr="002A549C" w:rsidRDefault="00B46582" w:rsidP="005A4D06">
            <w:pPr>
              <w:pStyle w:val="ListParagraph"/>
              <w:numPr>
                <w:ilvl w:val="2"/>
                <w:numId w:val="36"/>
              </w:numPr>
              <w:suppressAutoHyphens/>
              <w:spacing w:before="120" w:after="12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14:paraId="547F2C3B" w14:textId="77777777" w:rsidR="00B46582" w:rsidRPr="002A549C" w:rsidRDefault="00B46582" w:rsidP="005A4D06">
            <w:pPr>
              <w:pStyle w:val="ListParagraph"/>
              <w:numPr>
                <w:ilvl w:val="2"/>
                <w:numId w:val="36"/>
              </w:numPr>
              <w:suppressAutoHyphens/>
              <w:spacing w:before="120" w:after="12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14:paraId="39326C80" w14:textId="77777777" w:rsidR="00F72585" w:rsidRPr="00B327DA" w:rsidRDefault="00F72585">
      <w:pPr>
        <w:pStyle w:val="HeadingSPD010"/>
        <w:pageBreakBefore/>
        <w:spacing w:before="120"/>
        <w:rPr>
          <w:rFonts w:ascii="Times New Roman" w:hAnsi="Times New Roman"/>
          <w:szCs w:val="32"/>
        </w:rPr>
      </w:pPr>
      <w:bookmarkStart w:id="291" w:name="_Toc14612829"/>
      <w:bookmarkStart w:id="292" w:name="_Toc31677810"/>
      <w:bookmarkStart w:id="293" w:name="_Toc252363282"/>
      <w:bookmarkStart w:id="294" w:name="_Toc450070821"/>
      <w:bookmarkStart w:id="295" w:name="_Toc450635183"/>
      <w:bookmarkStart w:id="296" w:name="_Toc450635371"/>
      <w:bookmarkStart w:id="297" w:name="_Toc463343447"/>
      <w:bookmarkStart w:id="298" w:name="_Toc463343640"/>
      <w:bookmarkStart w:id="299" w:name="_Toc463447959"/>
      <w:bookmarkStart w:id="300" w:name="_Toc486580101"/>
      <w:bookmarkStart w:id="301" w:name="_Toc29456790"/>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91"/>
      <w:bookmarkEnd w:id="292"/>
      <w:bookmarkEnd w:id="293"/>
      <w:bookmarkEnd w:id="294"/>
      <w:bookmarkEnd w:id="295"/>
      <w:bookmarkEnd w:id="296"/>
      <w:r w:rsidR="00F16114" w:rsidRPr="00B327DA">
        <w:rPr>
          <w:rFonts w:ascii="Times New Roman" w:hAnsi="Times New Roman"/>
          <w:szCs w:val="32"/>
        </w:rPr>
        <w:t>TECHNICAL PROPOSALS</w:t>
      </w:r>
      <w:bookmarkEnd w:id="297"/>
      <w:bookmarkEnd w:id="298"/>
      <w:bookmarkEnd w:id="299"/>
      <w:bookmarkEnd w:id="300"/>
      <w:bookmarkEnd w:id="301"/>
    </w:p>
    <w:tbl>
      <w:tblPr>
        <w:tblW w:w="9379" w:type="dxa"/>
        <w:tblLayout w:type="fixed"/>
        <w:tblLook w:val="0000" w:firstRow="0" w:lastRow="0" w:firstColumn="0" w:lastColumn="0" w:noHBand="0" w:noVBand="0"/>
      </w:tblPr>
      <w:tblGrid>
        <w:gridCol w:w="2250"/>
        <w:gridCol w:w="7129"/>
      </w:tblGrid>
      <w:tr w:rsidR="00F72585" w:rsidRPr="005B4881" w14:paraId="2568E928" w14:textId="77777777" w:rsidTr="00B46582">
        <w:tc>
          <w:tcPr>
            <w:tcW w:w="2250" w:type="dxa"/>
          </w:tcPr>
          <w:p w14:paraId="5E79368D" w14:textId="77777777" w:rsidR="00F72585" w:rsidRPr="005B4881" w:rsidRDefault="00F6430C" w:rsidP="005A4D06">
            <w:pPr>
              <w:pStyle w:val="HeadingSPD02"/>
              <w:numPr>
                <w:ilvl w:val="0"/>
                <w:numId w:val="18"/>
              </w:numPr>
              <w:spacing w:before="120"/>
              <w:ind w:left="432" w:hanging="432"/>
              <w:jc w:val="left"/>
            </w:pPr>
            <w:bookmarkStart w:id="302" w:name="_Toc14612830"/>
            <w:bookmarkStart w:id="303" w:name="_Toc31677811"/>
            <w:bookmarkStart w:id="304" w:name="_Toc252363283"/>
            <w:bookmarkStart w:id="305" w:name="_Toc450070822"/>
            <w:bookmarkStart w:id="306" w:name="_Toc450635184"/>
            <w:bookmarkStart w:id="307" w:name="_Toc450635372"/>
            <w:r>
              <w:tab/>
            </w:r>
            <w:bookmarkStart w:id="308" w:name="_Toc463343448"/>
            <w:bookmarkStart w:id="309" w:name="_Toc463343641"/>
            <w:bookmarkStart w:id="310" w:name="_Toc463447960"/>
            <w:bookmarkStart w:id="311" w:name="_Toc486580102"/>
            <w:bookmarkStart w:id="312" w:name="_Toc29456791"/>
            <w:r w:rsidR="00F72585" w:rsidRPr="005B4881">
              <w:t xml:space="preserve">Opening of First Stage Technical Proposals by </w:t>
            </w:r>
            <w:r w:rsidR="008F07F4" w:rsidRPr="005B4881">
              <w:t>Employer</w:t>
            </w:r>
            <w:bookmarkEnd w:id="302"/>
            <w:bookmarkEnd w:id="303"/>
            <w:bookmarkEnd w:id="304"/>
            <w:bookmarkEnd w:id="305"/>
            <w:bookmarkEnd w:id="306"/>
            <w:bookmarkEnd w:id="307"/>
            <w:bookmarkEnd w:id="308"/>
            <w:bookmarkEnd w:id="309"/>
            <w:bookmarkEnd w:id="310"/>
            <w:bookmarkEnd w:id="311"/>
            <w:bookmarkEnd w:id="312"/>
          </w:p>
        </w:tc>
        <w:tc>
          <w:tcPr>
            <w:tcW w:w="7129" w:type="dxa"/>
          </w:tcPr>
          <w:p w14:paraId="6B2EA712" w14:textId="77777777" w:rsidR="00F72585" w:rsidRPr="00B327DA"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14:paraId="77CC544C" w14:textId="38146991"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First, the written notice of withdrawal in the envelopes marked “First Stage Proposal - Withdrawal” shall be opened and read out and the envelope with the corresponding Proposal shall not be </w:t>
            </w:r>
            <w:r w:rsidR="00580971" w:rsidRPr="005B4881">
              <w:rPr>
                <w:szCs w:val="24"/>
              </w:rPr>
              <w:t>opened but</w:t>
            </w:r>
            <w:r w:rsidR="00F72585" w:rsidRPr="005B4881">
              <w:rPr>
                <w:szCs w:val="24"/>
              </w:rPr>
              <w:t xml:space="preserve">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14:paraId="74CAE410"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269C2EC7"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50BB5099"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14:paraId="3D0FE249" w14:textId="77777777" w:rsidR="00F72585" w:rsidRPr="00B327DA"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14:paraId="608D996C" w14:textId="77777777" w:rsidTr="00B46582">
        <w:tc>
          <w:tcPr>
            <w:tcW w:w="2250" w:type="dxa"/>
          </w:tcPr>
          <w:p w14:paraId="44C566D1" w14:textId="77777777" w:rsidR="00B46582" w:rsidRPr="005B4881" w:rsidRDefault="00B46582" w:rsidP="005A4D06">
            <w:pPr>
              <w:pStyle w:val="HeadingSPD02"/>
              <w:numPr>
                <w:ilvl w:val="0"/>
                <w:numId w:val="18"/>
              </w:numPr>
              <w:spacing w:before="120"/>
              <w:ind w:left="432" w:hanging="432"/>
              <w:jc w:val="left"/>
            </w:pPr>
            <w:bookmarkStart w:id="313" w:name="_Toc14612831"/>
            <w:bookmarkStart w:id="314" w:name="_Toc31677812"/>
            <w:bookmarkStart w:id="315" w:name="_Toc252363284"/>
            <w:bookmarkStart w:id="316" w:name="_Toc125791287"/>
            <w:bookmarkStart w:id="317" w:name="_Toc126646096"/>
            <w:bookmarkStart w:id="318" w:name="_Toc450070823"/>
            <w:bookmarkStart w:id="319" w:name="_Toc450635185"/>
            <w:bookmarkStart w:id="320" w:name="_Toc450635373"/>
            <w:r>
              <w:tab/>
            </w:r>
            <w:bookmarkStart w:id="321" w:name="_Toc463343449"/>
            <w:bookmarkStart w:id="322" w:name="_Toc463343642"/>
            <w:bookmarkStart w:id="323" w:name="_Toc463447961"/>
            <w:bookmarkStart w:id="324" w:name="_Toc486580103"/>
            <w:bookmarkStart w:id="325" w:name="_Toc29456792"/>
            <w:r w:rsidRPr="005B4881">
              <w:t>Determination of Responsiveness of First Stage Technical Proposals</w:t>
            </w:r>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7129" w:type="dxa"/>
          </w:tcPr>
          <w:p w14:paraId="64063E1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will examine the First Stage Technical Proposals, including any alternatives submitted by Proposers, to determine whether they are complete, have been properly signed, and are generally in order. </w:t>
            </w:r>
          </w:p>
          <w:p w14:paraId="5E899E5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14:paraId="2D2829D1" w14:textId="77777777" w:rsidTr="00B46582">
        <w:tc>
          <w:tcPr>
            <w:tcW w:w="2250" w:type="dxa"/>
          </w:tcPr>
          <w:p w14:paraId="3343A831" w14:textId="77777777" w:rsidR="00B46582" w:rsidRPr="005B4881" w:rsidRDefault="00B46582" w:rsidP="005A4D06">
            <w:pPr>
              <w:pStyle w:val="HeadingSPD02"/>
              <w:numPr>
                <w:ilvl w:val="0"/>
                <w:numId w:val="18"/>
              </w:numPr>
              <w:spacing w:before="120"/>
              <w:ind w:left="432" w:hanging="432"/>
              <w:jc w:val="left"/>
            </w:pPr>
            <w:bookmarkStart w:id="326" w:name="_Toc14612832"/>
            <w:bookmarkStart w:id="327" w:name="_Toc31677813"/>
            <w:bookmarkStart w:id="328" w:name="_Toc252363285"/>
            <w:bookmarkStart w:id="329" w:name="_Toc450070824"/>
            <w:bookmarkStart w:id="330" w:name="_Toc450635186"/>
            <w:bookmarkStart w:id="331" w:name="_Toc450635374"/>
            <w:r>
              <w:tab/>
            </w:r>
            <w:bookmarkStart w:id="332" w:name="_Toc463343450"/>
            <w:bookmarkStart w:id="333" w:name="_Toc463343643"/>
            <w:bookmarkStart w:id="334" w:name="_Toc463447962"/>
            <w:bookmarkStart w:id="335" w:name="_Toc486580104"/>
            <w:bookmarkStart w:id="336" w:name="_Toc29456793"/>
            <w:r w:rsidRPr="005B4881">
              <w:t xml:space="preserve">Technical Evaluation of First Stage Technical </w:t>
            </w:r>
            <w:bookmarkEnd w:id="326"/>
            <w:r w:rsidRPr="005B4881">
              <w:t>Proposals</w:t>
            </w:r>
            <w:bookmarkEnd w:id="327"/>
            <w:bookmarkEnd w:id="328"/>
            <w:bookmarkEnd w:id="329"/>
            <w:bookmarkEnd w:id="330"/>
            <w:bookmarkEnd w:id="331"/>
            <w:bookmarkEnd w:id="332"/>
            <w:bookmarkEnd w:id="333"/>
            <w:bookmarkEnd w:id="334"/>
            <w:bookmarkEnd w:id="335"/>
            <w:bookmarkEnd w:id="336"/>
          </w:p>
        </w:tc>
        <w:tc>
          <w:tcPr>
            <w:tcW w:w="7129" w:type="dxa"/>
          </w:tcPr>
          <w:p w14:paraId="45981F1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14:paraId="77EE8807" w14:textId="77777777" w:rsidR="00B46582" w:rsidRPr="00911BB9" w:rsidRDefault="00B46582" w:rsidP="005A4D06">
            <w:pPr>
              <w:pStyle w:val="ListParagraph"/>
              <w:numPr>
                <w:ilvl w:val="2"/>
                <w:numId w:val="41"/>
              </w:numPr>
              <w:suppressAutoHyphens/>
              <w:spacing w:before="120" w:after="12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14:paraId="14E57559" w14:textId="77777777" w:rsidR="00B46582" w:rsidRPr="00911BB9" w:rsidRDefault="00B46582" w:rsidP="005A4D06">
            <w:pPr>
              <w:pStyle w:val="ListParagraph"/>
              <w:numPr>
                <w:ilvl w:val="2"/>
                <w:numId w:val="41"/>
              </w:numPr>
              <w:suppressAutoHyphens/>
              <w:spacing w:before="120" w:after="120"/>
              <w:ind w:right="-72"/>
              <w:contextualSpacing w:val="0"/>
              <w:rPr>
                <w:bCs/>
                <w:spacing w:val="-4"/>
                <w:szCs w:val="24"/>
              </w:rPr>
            </w:pPr>
            <w:r w:rsidRPr="00911BB9">
              <w:rPr>
                <w:szCs w:val="24"/>
              </w:rPr>
              <w:t xml:space="preserve">quality of the technical proposal including, as appropriate, the design methodology, method statement, construction management strategy, operation management proposal, organization, resources allocation and risk assessment; </w:t>
            </w:r>
          </w:p>
          <w:p w14:paraId="41D39419" w14:textId="77777777" w:rsidR="00B46582" w:rsidRPr="00572D22" w:rsidRDefault="00B46582" w:rsidP="005A4D06">
            <w:pPr>
              <w:pStyle w:val="ListParagraph"/>
              <w:numPr>
                <w:ilvl w:val="2"/>
                <w:numId w:val="41"/>
              </w:numPr>
              <w:suppressAutoHyphens/>
              <w:spacing w:before="120" w:after="12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14:paraId="6CE568D5" w14:textId="77777777" w:rsidR="00B46582" w:rsidRPr="00CD1469" w:rsidRDefault="00B46582" w:rsidP="005A4D06">
            <w:pPr>
              <w:pStyle w:val="ListParagraph"/>
              <w:numPr>
                <w:ilvl w:val="2"/>
                <w:numId w:val="41"/>
              </w:numPr>
              <w:suppressAutoHyphens/>
              <w:spacing w:before="120" w:after="12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14:paraId="37F3A6D8" w14:textId="77777777" w:rsidR="00B46582" w:rsidRPr="00CD1469" w:rsidRDefault="00B46582" w:rsidP="005A4D06">
            <w:pPr>
              <w:pStyle w:val="ListParagraph"/>
              <w:numPr>
                <w:ilvl w:val="2"/>
                <w:numId w:val="41"/>
              </w:numPr>
              <w:suppressAutoHyphens/>
              <w:spacing w:before="120" w:after="12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14:paraId="195482DD" w14:textId="77777777" w:rsidR="00B46582" w:rsidRPr="00CD1469" w:rsidRDefault="00B46582" w:rsidP="005A4D06">
            <w:pPr>
              <w:pStyle w:val="ListParagraph"/>
              <w:numPr>
                <w:ilvl w:val="2"/>
                <w:numId w:val="41"/>
              </w:numPr>
              <w:suppressAutoHyphens/>
              <w:spacing w:before="120" w:after="120"/>
              <w:ind w:right="-72"/>
              <w:contextualSpacing w:val="0"/>
              <w:rPr>
                <w:szCs w:val="24"/>
              </w:rPr>
            </w:pPr>
            <w:r w:rsidRPr="00CD1469">
              <w:rPr>
                <w:szCs w:val="24"/>
              </w:rPr>
              <w:t>suitability of the Proposer’s Code of Conduct and its implementation proposal; and</w:t>
            </w:r>
          </w:p>
          <w:p w14:paraId="5A2D1C52" w14:textId="77777777" w:rsidR="00B46582" w:rsidRPr="00FE3403" w:rsidRDefault="00B46582" w:rsidP="005A4D06">
            <w:pPr>
              <w:pStyle w:val="ListParagraph"/>
              <w:numPr>
                <w:ilvl w:val="2"/>
                <w:numId w:val="41"/>
              </w:numPr>
              <w:suppressAutoHyphens/>
              <w:spacing w:before="120" w:after="12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14:paraId="0FA44CE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14:paraId="6F84CEDA" w14:textId="77777777" w:rsidTr="00B46582">
        <w:tc>
          <w:tcPr>
            <w:tcW w:w="2250" w:type="dxa"/>
          </w:tcPr>
          <w:p w14:paraId="78D90B38" w14:textId="77777777" w:rsidR="00F72585" w:rsidRPr="005B4881" w:rsidRDefault="00F6430C" w:rsidP="005A4D06">
            <w:pPr>
              <w:pStyle w:val="HeadingSPD02"/>
              <w:numPr>
                <w:ilvl w:val="0"/>
                <w:numId w:val="18"/>
              </w:numPr>
              <w:spacing w:before="120"/>
              <w:ind w:left="432" w:hanging="432"/>
              <w:jc w:val="left"/>
            </w:pPr>
            <w:bookmarkStart w:id="337" w:name="_Toc14612833"/>
            <w:bookmarkStart w:id="338" w:name="_Toc31677814"/>
            <w:bookmarkStart w:id="339" w:name="_Toc252363286"/>
            <w:bookmarkStart w:id="340" w:name="_Toc450070825"/>
            <w:bookmarkStart w:id="341" w:name="_Toc450635187"/>
            <w:bookmarkStart w:id="342" w:name="_Toc450635375"/>
            <w:r>
              <w:tab/>
            </w:r>
            <w:bookmarkStart w:id="343" w:name="_Toc463343451"/>
            <w:bookmarkStart w:id="344" w:name="_Toc463343644"/>
            <w:bookmarkStart w:id="345" w:name="_Toc463447963"/>
            <w:bookmarkStart w:id="346" w:name="_Toc486580105"/>
            <w:bookmarkStart w:id="347" w:name="_Toc29456794"/>
            <w:r w:rsidR="00F72585" w:rsidRPr="005B4881">
              <w:t>Evaluation of Proposer’s Qualification</w:t>
            </w:r>
            <w:bookmarkEnd w:id="337"/>
            <w:bookmarkEnd w:id="338"/>
            <w:bookmarkEnd w:id="339"/>
            <w:bookmarkEnd w:id="340"/>
            <w:bookmarkEnd w:id="341"/>
            <w:bookmarkEnd w:id="342"/>
            <w:bookmarkEnd w:id="343"/>
            <w:bookmarkEnd w:id="344"/>
            <w:bookmarkEnd w:id="345"/>
            <w:bookmarkEnd w:id="346"/>
            <w:bookmarkEnd w:id="347"/>
          </w:p>
        </w:tc>
        <w:tc>
          <w:tcPr>
            <w:tcW w:w="7129" w:type="dxa"/>
          </w:tcPr>
          <w:p w14:paraId="74CEAA2D" w14:textId="77777777" w:rsidR="00F72585"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p w14:paraId="39904A72" w14:textId="710AC20C" w:rsidR="00C5146F" w:rsidRPr="006D7E43" w:rsidRDefault="00761259" w:rsidP="006D7E43">
            <w:pPr>
              <w:numPr>
                <w:ilvl w:val="1"/>
                <w:numId w:val="18"/>
              </w:numPr>
              <w:suppressAutoHyphens/>
              <w:spacing w:before="120" w:after="120"/>
              <w:ind w:left="612" w:hanging="612"/>
              <w:rPr>
                <w:noProof/>
                <w:szCs w:val="24"/>
              </w:rPr>
            </w:pPr>
            <w:r w:rsidRPr="00E4000C">
              <w:rPr>
                <w:bCs/>
              </w:rPr>
              <w:t xml:space="preserve">Prior to Contract award, the Employer will verify that the successful </w:t>
            </w:r>
            <w:r w:rsidRPr="00FE48EB">
              <w:rPr>
                <w:color w:val="000000" w:themeColor="text1"/>
              </w:rPr>
              <w:t>Proposer</w:t>
            </w:r>
            <w:r w:rsidRPr="00E4000C">
              <w:rPr>
                <w:bCs/>
              </w:rPr>
              <w:t xml:space="preserve"> (including each member of a JV) is not disqualified by the Bank due to noncompliance with contractual SEA/SH </w:t>
            </w:r>
            <w:r w:rsidRPr="00E4000C">
              <w:rPr>
                <w:rFonts w:eastAsia="Arial Narrow"/>
                <w:bCs/>
                <w:color w:val="000000"/>
              </w:rPr>
              <w:t xml:space="preserve">prevention and response </w:t>
            </w:r>
            <w:r w:rsidRPr="00E4000C">
              <w:rPr>
                <w:bCs/>
              </w:rPr>
              <w:t xml:space="preserve">obligations. The Employer will conduct the same verification for each subcontractor proposed by the successful </w:t>
            </w:r>
            <w:r w:rsidRPr="00FE48EB">
              <w:rPr>
                <w:color w:val="000000" w:themeColor="text1"/>
              </w:rPr>
              <w:t>Proposer</w:t>
            </w:r>
            <w:r w:rsidRPr="00E4000C">
              <w:rPr>
                <w:bCs/>
              </w:rPr>
              <w:t xml:space="preserve">. If any proposed subcontractor does not meet the requirement, the Employer will require the </w:t>
            </w:r>
            <w:r w:rsidRPr="00FE48EB">
              <w:rPr>
                <w:color w:val="000000" w:themeColor="text1"/>
              </w:rPr>
              <w:t>Proposer</w:t>
            </w:r>
            <w:r w:rsidRPr="00E4000C">
              <w:rPr>
                <w:bCs/>
              </w:rPr>
              <w:t xml:space="preserve"> to propose a replacement subcontractor.</w:t>
            </w:r>
          </w:p>
        </w:tc>
      </w:tr>
      <w:tr w:rsidR="00B46582" w:rsidRPr="005B4881" w14:paraId="648A6FDB" w14:textId="77777777" w:rsidTr="00B46582">
        <w:tc>
          <w:tcPr>
            <w:tcW w:w="2250" w:type="dxa"/>
          </w:tcPr>
          <w:p w14:paraId="5500806C" w14:textId="77777777" w:rsidR="00B46582" w:rsidRPr="005B4881" w:rsidRDefault="00B46582" w:rsidP="005A4D06">
            <w:pPr>
              <w:pStyle w:val="HeadingSPD02"/>
              <w:numPr>
                <w:ilvl w:val="0"/>
                <w:numId w:val="18"/>
              </w:numPr>
              <w:spacing w:before="120"/>
              <w:ind w:left="432" w:hanging="432"/>
              <w:jc w:val="left"/>
            </w:pPr>
            <w:bookmarkStart w:id="348" w:name="_Toc449891591"/>
            <w:bookmarkStart w:id="349" w:name="_Toc449892403"/>
            <w:bookmarkStart w:id="350" w:name="_Toc449893411"/>
            <w:bookmarkStart w:id="351" w:name="_Toc449894897"/>
            <w:bookmarkStart w:id="352" w:name="_Toc449895061"/>
            <w:bookmarkStart w:id="353" w:name="_Toc449963483"/>
            <w:bookmarkStart w:id="354" w:name="_Toc450065054"/>
            <w:bookmarkStart w:id="355" w:name="_Toc450065160"/>
            <w:bookmarkStart w:id="356" w:name="_Toc450069124"/>
            <w:bookmarkStart w:id="357" w:name="_Toc450070826"/>
            <w:bookmarkStart w:id="358" w:name="_Toc14612835"/>
            <w:bookmarkStart w:id="359" w:name="_Toc31677816"/>
            <w:bookmarkStart w:id="360" w:name="_Toc252363287"/>
            <w:bookmarkStart w:id="361" w:name="_Toc450070829"/>
            <w:bookmarkStart w:id="362" w:name="_Toc450635188"/>
            <w:bookmarkStart w:id="363" w:name="_Toc450635376"/>
            <w:bookmarkEnd w:id="348"/>
            <w:bookmarkEnd w:id="349"/>
            <w:bookmarkEnd w:id="350"/>
            <w:bookmarkEnd w:id="351"/>
            <w:bookmarkEnd w:id="352"/>
            <w:bookmarkEnd w:id="353"/>
            <w:bookmarkEnd w:id="354"/>
            <w:bookmarkEnd w:id="355"/>
            <w:bookmarkEnd w:id="356"/>
            <w:bookmarkEnd w:id="357"/>
            <w:r>
              <w:tab/>
            </w:r>
            <w:bookmarkStart w:id="364" w:name="_Toc463343452"/>
            <w:bookmarkStart w:id="365" w:name="_Toc463343645"/>
            <w:bookmarkStart w:id="366" w:name="_Toc463447964"/>
            <w:bookmarkStart w:id="367" w:name="_Toc486580106"/>
            <w:bookmarkStart w:id="368" w:name="_Toc29456795"/>
            <w:r w:rsidRPr="005B4881">
              <w:t>Clarification of First Stage Technical Proposals and Review of Proposers’ Proposed Deviations and Alternative Solutions</w:t>
            </w:r>
            <w:bookmarkEnd w:id="358"/>
            <w:bookmarkEnd w:id="359"/>
            <w:bookmarkEnd w:id="360"/>
            <w:bookmarkEnd w:id="361"/>
            <w:bookmarkEnd w:id="362"/>
            <w:bookmarkEnd w:id="363"/>
            <w:bookmarkEnd w:id="364"/>
            <w:bookmarkEnd w:id="365"/>
            <w:bookmarkEnd w:id="366"/>
            <w:bookmarkEnd w:id="367"/>
            <w:bookmarkEnd w:id="368"/>
          </w:p>
        </w:tc>
        <w:tc>
          <w:tcPr>
            <w:tcW w:w="7129" w:type="dxa"/>
          </w:tcPr>
          <w:p w14:paraId="0F4B9990"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624ED31F"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14:paraId="050633BE"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Any reduction in the scope for obtaining complete clarification of a First Stage Technical Proposal due to having to use these alternative methods is at the Proposer’s risk of its Proposal being rejected.</w:t>
            </w:r>
          </w:p>
          <w:p w14:paraId="59FBAD9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14:paraId="273EF164" w14:textId="77777777" w:rsidR="00B46582" w:rsidRPr="005B4881" w:rsidRDefault="00B46582" w:rsidP="005A4D06">
            <w:pPr>
              <w:pStyle w:val="ListParagraph"/>
              <w:numPr>
                <w:ilvl w:val="2"/>
                <w:numId w:val="37"/>
              </w:numPr>
              <w:suppressAutoHyphens/>
              <w:spacing w:before="120" w:after="120"/>
              <w:ind w:right="-72"/>
              <w:contextualSpacing w:val="0"/>
              <w:rPr>
                <w:bCs/>
                <w:spacing w:val="-4"/>
                <w:szCs w:val="24"/>
              </w:rPr>
            </w:pPr>
            <w:r w:rsidRPr="005B4881">
              <w:rPr>
                <w:bCs/>
                <w:spacing w:val="-4"/>
                <w:szCs w:val="24"/>
              </w:rPr>
              <w:t>unacceptable and that must be withdrawn in the Second Stage Combined Technical and Financial Proposal;</w:t>
            </w:r>
          </w:p>
          <w:p w14:paraId="34BF4F03" w14:textId="77777777" w:rsidR="00B46582" w:rsidRPr="005B4881" w:rsidRDefault="00B46582" w:rsidP="005A4D06">
            <w:pPr>
              <w:pStyle w:val="ListParagraph"/>
              <w:numPr>
                <w:ilvl w:val="2"/>
                <w:numId w:val="37"/>
              </w:numPr>
              <w:suppressAutoHyphens/>
              <w:spacing w:before="120" w:after="12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14:paraId="2A46FD15" w14:textId="77777777" w:rsidR="00B46582" w:rsidRPr="00B327DA" w:rsidRDefault="00B46582" w:rsidP="005A4D06">
            <w:pPr>
              <w:pStyle w:val="ListNumber2"/>
              <w:numPr>
                <w:ilvl w:val="0"/>
                <w:numId w:val="0"/>
              </w:numPr>
              <w:suppressAutoHyphens/>
              <w:spacing w:before="120" w:after="12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14:paraId="0067E40D"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14:paraId="2CA47CE6"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14:paraId="3D58438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w:t>
            </w:r>
            <w:r>
              <w:rPr>
                <w:szCs w:val="24"/>
              </w:rPr>
              <w:t xml:space="preserve"> </w:t>
            </w:r>
          </w:p>
          <w:p w14:paraId="7E24185D" w14:textId="77777777" w:rsidR="00B46582" w:rsidRPr="005B4881" w:rsidRDefault="00B46582" w:rsidP="005A4D06">
            <w:pPr>
              <w:pStyle w:val="ListParagraph"/>
              <w:spacing w:before="120" w:after="120"/>
              <w:ind w:left="612"/>
              <w:contextualSpacing w:val="0"/>
              <w:rPr>
                <w:szCs w:val="24"/>
              </w:rPr>
            </w:pPr>
            <w:r w:rsidRPr="005B4881">
              <w:rPr>
                <w:szCs w:val="24"/>
              </w:rPr>
              <w:t>The Employer will record in each Proposer-specific memorandum:</w:t>
            </w:r>
          </w:p>
          <w:p w14:paraId="49C7A511" w14:textId="77777777" w:rsidR="00B46582" w:rsidRPr="005B4881" w:rsidRDefault="00B46582" w:rsidP="005A4D06">
            <w:pPr>
              <w:pStyle w:val="ListParagraph"/>
              <w:numPr>
                <w:ilvl w:val="2"/>
                <w:numId w:val="38"/>
              </w:numPr>
              <w:suppressAutoHyphens/>
              <w:spacing w:before="120" w:after="12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14:paraId="0B144BA1" w14:textId="77777777" w:rsidR="00B46582" w:rsidRPr="005B4881" w:rsidRDefault="00B46582" w:rsidP="005A4D06">
            <w:pPr>
              <w:pStyle w:val="ListParagraph"/>
              <w:numPr>
                <w:ilvl w:val="2"/>
                <w:numId w:val="38"/>
              </w:numPr>
              <w:suppressAutoHyphens/>
              <w:spacing w:before="120" w:after="12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14:paraId="24A619C9" w14:textId="77777777" w:rsidR="00B46582" w:rsidRPr="005B4881" w:rsidRDefault="00B46582" w:rsidP="005A4D06">
            <w:pPr>
              <w:pStyle w:val="ListParagraph"/>
              <w:numPr>
                <w:ilvl w:val="2"/>
                <w:numId w:val="38"/>
              </w:numPr>
              <w:suppressAutoHyphens/>
              <w:spacing w:before="120" w:after="12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14:paraId="1337F3A3" w14:textId="77777777" w:rsidR="00B46582" w:rsidRPr="005B4881" w:rsidRDefault="00B46582" w:rsidP="005A4D06">
            <w:pPr>
              <w:pStyle w:val="ListParagraph"/>
              <w:numPr>
                <w:ilvl w:val="2"/>
                <w:numId w:val="38"/>
              </w:numPr>
              <w:suppressAutoHyphens/>
              <w:spacing w:before="120" w:after="120"/>
              <w:ind w:right="-72"/>
              <w:contextualSpacing w:val="0"/>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14:paraId="2DF214E1" w14:textId="77777777" w:rsidR="00F72585" w:rsidRPr="00B327DA" w:rsidRDefault="00F72585">
      <w:pPr>
        <w:pStyle w:val="HeadingSPD010"/>
        <w:spacing w:before="120"/>
        <w:rPr>
          <w:rFonts w:ascii="Times New Roman" w:hAnsi="Times New Roman"/>
          <w:szCs w:val="32"/>
        </w:rPr>
      </w:pPr>
      <w:bookmarkStart w:id="369" w:name="_Toc252363288"/>
      <w:bookmarkStart w:id="370" w:name="_Toc450070830"/>
      <w:bookmarkStart w:id="371" w:name="_Toc450635189"/>
      <w:bookmarkStart w:id="372" w:name="_Toc450635377"/>
      <w:bookmarkStart w:id="373" w:name="_Toc463343453"/>
      <w:bookmarkStart w:id="374" w:name="_Toc463343646"/>
      <w:bookmarkStart w:id="375" w:name="_Toc463447965"/>
      <w:bookmarkStart w:id="376" w:name="_Toc486580107"/>
      <w:bookmarkStart w:id="377" w:name="_Toc29456796"/>
      <w:bookmarkStart w:id="378" w:name="_Toc14612834"/>
      <w:bookmarkStart w:id="379" w:name="_Toc31677815"/>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69"/>
      <w:bookmarkEnd w:id="370"/>
      <w:bookmarkEnd w:id="371"/>
      <w:bookmarkEnd w:id="372"/>
      <w:bookmarkEnd w:id="373"/>
      <w:bookmarkEnd w:id="374"/>
      <w:bookmarkEnd w:id="375"/>
      <w:bookmarkEnd w:id="376"/>
      <w:bookmarkEnd w:id="377"/>
      <w:r w:rsidRPr="00B327DA">
        <w:rPr>
          <w:rFonts w:ascii="Times New Roman" w:hAnsi="Times New Roman"/>
          <w:szCs w:val="32"/>
        </w:rPr>
        <w:t xml:space="preserve"> </w:t>
      </w:r>
      <w:bookmarkEnd w:id="378"/>
      <w:bookmarkEnd w:id="379"/>
    </w:p>
    <w:tbl>
      <w:tblPr>
        <w:tblW w:w="9379" w:type="dxa"/>
        <w:tblLayout w:type="fixed"/>
        <w:tblLook w:val="0000" w:firstRow="0" w:lastRow="0" w:firstColumn="0" w:lastColumn="0" w:noHBand="0" w:noVBand="0"/>
      </w:tblPr>
      <w:tblGrid>
        <w:gridCol w:w="2250"/>
        <w:gridCol w:w="7129"/>
      </w:tblGrid>
      <w:tr w:rsidR="00B46582" w:rsidRPr="005B4881" w14:paraId="501BC284" w14:textId="77777777" w:rsidTr="00B46582">
        <w:tc>
          <w:tcPr>
            <w:tcW w:w="2250" w:type="dxa"/>
          </w:tcPr>
          <w:p w14:paraId="3B17B9EE" w14:textId="77777777" w:rsidR="00B46582" w:rsidRPr="005B4881" w:rsidRDefault="00B46582" w:rsidP="005A4D06">
            <w:pPr>
              <w:pStyle w:val="HeadingSPD02"/>
              <w:numPr>
                <w:ilvl w:val="0"/>
                <w:numId w:val="18"/>
              </w:numPr>
              <w:spacing w:before="120"/>
              <w:ind w:left="432" w:hanging="432"/>
              <w:jc w:val="left"/>
            </w:pPr>
            <w:bookmarkStart w:id="380" w:name="_Toc14612836"/>
            <w:bookmarkStart w:id="381" w:name="_Toc31677817"/>
            <w:bookmarkStart w:id="382" w:name="_Toc252363289"/>
            <w:bookmarkStart w:id="383" w:name="_Toc450070831"/>
            <w:bookmarkStart w:id="384" w:name="_Toc450635190"/>
            <w:bookmarkStart w:id="385" w:name="_Toc450635378"/>
            <w:r>
              <w:tab/>
            </w:r>
            <w:bookmarkStart w:id="386" w:name="_Toc463343454"/>
            <w:bookmarkStart w:id="387" w:name="_Toc463343647"/>
            <w:bookmarkStart w:id="388" w:name="_Toc463447966"/>
            <w:bookmarkStart w:id="389" w:name="_Toc486580108"/>
            <w:bookmarkStart w:id="390" w:name="_Toc29456797"/>
            <w:r w:rsidRPr="005B4881">
              <w:t xml:space="preserve">Invitation to Submit Second Stage Combined Technical and Financial </w:t>
            </w:r>
            <w:bookmarkEnd w:id="380"/>
            <w:bookmarkEnd w:id="381"/>
            <w:bookmarkEnd w:id="382"/>
            <w:r w:rsidRPr="005B4881">
              <w:t>Proposals</w:t>
            </w:r>
            <w:bookmarkEnd w:id="383"/>
            <w:bookmarkEnd w:id="384"/>
            <w:bookmarkEnd w:id="385"/>
            <w:bookmarkEnd w:id="386"/>
            <w:bookmarkEnd w:id="387"/>
            <w:bookmarkEnd w:id="388"/>
            <w:bookmarkEnd w:id="389"/>
            <w:bookmarkEnd w:id="390"/>
          </w:p>
        </w:tc>
        <w:tc>
          <w:tcPr>
            <w:tcW w:w="7129" w:type="dxa"/>
          </w:tcPr>
          <w:p w14:paraId="1844B029"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Having concluded the First Stage Technical evaluation (including any Clarification Meetings), the Employer:</w:t>
            </w:r>
          </w:p>
          <w:p w14:paraId="1E26E06D" w14:textId="77777777" w:rsidR="00B46582" w:rsidRPr="005B4881" w:rsidRDefault="00B46582" w:rsidP="005A4D06">
            <w:pPr>
              <w:pStyle w:val="ListParagraph"/>
              <w:numPr>
                <w:ilvl w:val="2"/>
                <w:numId w:val="30"/>
              </w:numPr>
              <w:suppressAutoHyphens/>
              <w:spacing w:before="120" w:after="12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14:paraId="547C6CAB" w14:textId="77777777" w:rsidR="00B46582" w:rsidRPr="005B4881" w:rsidRDefault="00B46582" w:rsidP="005A4D06">
            <w:pPr>
              <w:pStyle w:val="ListParagraph"/>
              <w:numPr>
                <w:ilvl w:val="2"/>
                <w:numId w:val="30"/>
              </w:numPr>
              <w:suppressAutoHyphens/>
              <w:spacing w:before="120" w:after="120"/>
              <w:ind w:right="-72"/>
              <w:contextualSpacing w:val="0"/>
              <w:rPr>
                <w:szCs w:val="24"/>
              </w:rPr>
            </w:pPr>
            <w:r w:rsidRPr="005B4881">
              <w:rPr>
                <w:bCs/>
                <w:spacing w:val="-4"/>
                <w:szCs w:val="24"/>
              </w:rPr>
              <w:t>will either</w:t>
            </w:r>
            <w:r>
              <w:rPr>
                <w:bCs/>
                <w:spacing w:val="-4"/>
                <w:szCs w:val="24"/>
              </w:rPr>
              <w:t>:</w:t>
            </w:r>
          </w:p>
          <w:p w14:paraId="4461C95E" w14:textId="77777777" w:rsidR="00B46582" w:rsidRPr="005B4881" w:rsidRDefault="00B46582" w:rsidP="005A4D06">
            <w:pPr>
              <w:pStyle w:val="ListParagraph"/>
              <w:numPr>
                <w:ilvl w:val="0"/>
                <w:numId w:val="31"/>
              </w:numPr>
              <w:suppressAutoHyphens/>
              <w:spacing w:before="120" w:after="12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7676EE8A" w14:textId="77777777" w:rsidR="00B46582" w:rsidRPr="002A549C" w:rsidRDefault="00B46582" w:rsidP="005A4D06">
            <w:pPr>
              <w:pStyle w:val="ListParagraph"/>
              <w:numPr>
                <w:ilvl w:val="0"/>
                <w:numId w:val="31"/>
              </w:numPr>
              <w:suppressAutoHyphens/>
              <w:spacing w:before="120" w:after="120"/>
              <w:ind w:left="1852" w:hanging="612"/>
              <w:contextualSpacing w:val="0"/>
              <w:rPr>
                <w:szCs w:val="24"/>
              </w:rPr>
            </w:pPr>
            <w:bookmarkStart w:id="391" w:name="OLE_LINK1"/>
            <w:r w:rsidRPr="00F27785">
              <w:rPr>
                <w:szCs w:val="24"/>
              </w:rPr>
              <w:t>notify the Proposer that its Proposal has been rejected on the grounds of being non-responsive, or that the Proposer does not continue to meet</w:t>
            </w:r>
            <w:r w:rsidRPr="005B4881">
              <w:rPr>
                <w:szCs w:val="24"/>
              </w:rPr>
              <w:t xml:space="preserve"> the minimum qualification requirements set forth in the Initial Selection Document and in Section III- Evaluation and Qualification Criteria.</w:t>
            </w:r>
          </w:p>
          <w:bookmarkEnd w:id="391"/>
          <w:p w14:paraId="4BAA2AB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5A351DEC"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14:paraId="42C9BB1B"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14:paraId="54021546" w14:textId="77777777" w:rsidR="00F72585" w:rsidRPr="0005387B" w:rsidRDefault="00F72585">
      <w:pPr>
        <w:pStyle w:val="HeadingSPD010"/>
        <w:spacing w:before="120"/>
        <w:rPr>
          <w:rFonts w:ascii="Times New Roman" w:hAnsi="Times New Roman"/>
          <w:szCs w:val="32"/>
        </w:rPr>
      </w:pPr>
      <w:bookmarkStart w:id="392" w:name="_Toc252363290"/>
      <w:bookmarkStart w:id="393" w:name="_Toc450070832"/>
      <w:bookmarkStart w:id="394" w:name="_Toc450635191"/>
      <w:bookmarkStart w:id="395" w:name="_Toc450635379"/>
      <w:bookmarkStart w:id="396" w:name="_Toc463343455"/>
      <w:bookmarkStart w:id="397" w:name="_Toc463343648"/>
      <w:bookmarkStart w:id="398" w:name="_Toc463447967"/>
      <w:bookmarkStart w:id="399" w:name="_Toc486580109"/>
      <w:bookmarkStart w:id="400" w:name="_Toc29456798"/>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92"/>
      <w:bookmarkEnd w:id="393"/>
      <w:bookmarkEnd w:id="394"/>
      <w:bookmarkEnd w:id="395"/>
      <w:bookmarkEnd w:id="396"/>
      <w:bookmarkEnd w:id="397"/>
      <w:bookmarkEnd w:id="398"/>
      <w:bookmarkEnd w:id="399"/>
      <w:bookmarkEnd w:id="400"/>
    </w:p>
    <w:tbl>
      <w:tblPr>
        <w:tblW w:w="9379" w:type="dxa"/>
        <w:tblLayout w:type="fixed"/>
        <w:tblLook w:val="0000" w:firstRow="0" w:lastRow="0" w:firstColumn="0" w:lastColumn="0" w:noHBand="0" w:noVBand="0"/>
      </w:tblPr>
      <w:tblGrid>
        <w:gridCol w:w="2250"/>
        <w:gridCol w:w="7129"/>
      </w:tblGrid>
      <w:tr w:rsidR="00B46582" w:rsidRPr="005B4881" w14:paraId="29ACB6A5" w14:textId="77777777" w:rsidTr="00B46582">
        <w:tc>
          <w:tcPr>
            <w:tcW w:w="2250" w:type="dxa"/>
          </w:tcPr>
          <w:p w14:paraId="6EF6F7AB" w14:textId="77777777" w:rsidR="00B46582" w:rsidRPr="005B4881" w:rsidRDefault="00B46582" w:rsidP="005A4D06">
            <w:pPr>
              <w:pStyle w:val="HeadingSPD02"/>
              <w:numPr>
                <w:ilvl w:val="0"/>
                <w:numId w:val="18"/>
              </w:numPr>
              <w:spacing w:before="120"/>
              <w:ind w:left="432" w:hanging="432"/>
              <w:jc w:val="left"/>
            </w:pPr>
            <w:bookmarkStart w:id="401" w:name="_Toc450070833"/>
            <w:bookmarkStart w:id="402" w:name="_Toc450635192"/>
            <w:bookmarkStart w:id="403" w:name="_Toc450635380"/>
            <w:r>
              <w:tab/>
            </w:r>
            <w:bookmarkStart w:id="404" w:name="_Toc463343456"/>
            <w:bookmarkStart w:id="405" w:name="_Toc463343649"/>
            <w:bookmarkStart w:id="406" w:name="_Toc463447968"/>
            <w:bookmarkStart w:id="407" w:name="_Toc486580110"/>
            <w:bookmarkStart w:id="408" w:name="_Toc29456799"/>
            <w:r w:rsidRPr="005B4881">
              <w:t>Documents Comprising the Second Stage Technical and Financial Proposal</w:t>
            </w:r>
            <w:bookmarkEnd w:id="401"/>
            <w:bookmarkEnd w:id="402"/>
            <w:bookmarkEnd w:id="403"/>
            <w:bookmarkEnd w:id="404"/>
            <w:bookmarkEnd w:id="405"/>
            <w:bookmarkEnd w:id="406"/>
            <w:bookmarkEnd w:id="407"/>
            <w:bookmarkEnd w:id="408"/>
          </w:p>
        </w:tc>
        <w:tc>
          <w:tcPr>
            <w:tcW w:w="7129" w:type="dxa"/>
          </w:tcPr>
          <w:p w14:paraId="138841C7" w14:textId="63ED1063" w:rsidR="00B46582" w:rsidRPr="002A549C" w:rsidRDefault="00BB6AE0" w:rsidP="005A4D06">
            <w:pPr>
              <w:pStyle w:val="ListNumber2"/>
              <w:numPr>
                <w:ilvl w:val="1"/>
                <w:numId w:val="18"/>
              </w:numPr>
              <w:suppressAutoHyphens/>
              <w:spacing w:before="120" w:after="120"/>
              <w:ind w:left="612" w:hanging="612"/>
              <w:contextualSpacing w:val="0"/>
              <w:rPr>
                <w:szCs w:val="24"/>
              </w:rPr>
            </w:pPr>
            <w:r>
              <w:rPr>
                <w:szCs w:val="24"/>
              </w:rPr>
              <w:t>T</w:t>
            </w:r>
            <w:r w:rsidR="00B46582" w:rsidRPr="005B4881">
              <w:rPr>
                <w:szCs w:val="24"/>
              </w:rPr>
              <w: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6D501D12" w14:textId="54B2ADFE" w:rsidR="00B46582" w:rsidRPr="005B4881" w:rsidRDefault="00B46582" w:rsidP="005A4D06">
            <w:pPr>
              <w:pStyle w:val="ListNumber2"/>
              <w:numPr>
                <w:ilvl w:val="1"/>
                <w:numId w:val="18"/>
              </w:numPr>
              <w:suppressAutoHyphens/>
              <w:spacing w:before="120" w:after="120"/>
              <w:contextualSpacing w:val="0"/>
              <w:rPr>
                <w:szCs w:val="24"/>
              </w:rPr>
            </w:pPr>
            <w:r w:rsidRPr="005B4881">
              <w:rPr>
                <w:szCs w:val="24"/>
              </w:rPr>
              <w:t>The Technical Part shall comprise the following:</w:t>
            </w:r>
          </w:p>
          <w:p w14:paraId="35783B11"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14:paraId="607EDB02"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14:paraId="7DA4C1C7"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14:paraId="34AAD845"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szCs w:val="24"/>
              </w:rPr>
              <w:t xml:space="preserve">the </w:t>
            </w:r>
            <w:r w:rsidRPr="00FD34C8">
              <w:rPr>
                <w:bCs/>
                <w:spacing w:val="-4"/>
                <w:szCs w:val="24"/>
              </w:rPr>
              <w:t>updated</w:t>
            </w:r>
            <w:r w:rsidRPr="005B4881">
              <w:rPr>
                <w:szCs w:val="24"/>
              </w:rPr>
              <w:t xml:space="preserve"> First Stage technical proposal, comprising any modifications required to the first stage technical proposal as recorded in the Memorandum entitled “Changes Required Pursuant to First Stage Evaluation”;</w:t>
            </w:r>
          </w:p>
          <w:p w14:paraId="193794FA" w14:textId="77777777" w:rsidR="00B46582" w:rsidRPr="00B46582" w:rsidRDefault="00B46582" w:rsidP="005A4D06">
            <w:pPr>
              <w:pStyle w:val="ListParagraph"/>
              <w:numPr>
                <w:ilvl w:val="2"/>
                <w:numId w:val="156"/>
              </w:numPr>
              <w:suppressAutoHyphens/>
              <w:spacing w:before="120" w:after="120"/>
              <w:ind w:right="-72"/>
              <w:contextualSpacing w:val="0"/>
              <w:rPr>
                <w:spacing w:val="-2"/>
                <w:szCs w:val="24"/>
              </w:rPr>
            </w:pPr>
            <w:r w:rsidRPr="00B46582">
              <w:rPr>
                <w:spacing w:val="-2"/>
                <w:szCs w:val="24"/>
              </w:rPr>
              <w:t xml:space="preserve">documentary evidence regarding any changes that may have occurred between the time of submitting the First and Second </w:t>
            </w:r>
            <w:r w:rsidRPr="00FD34C8">
              <w:rPr>
                <w:bCs/>
                <w:spacing w:val="-4"/>
                <w:szCs w:val="24"/>
              </w:rPr>
              <w:t>Stage</w:t>
            </w:r>
            <w:r w:rsidRPr="00B46582">
              <w:rPr>
                <w:spacing w:val="-2"/>
                <w:szCs w:val="24"/>
              </w:rPr>
              <w:t xml:space="preserve"> Proposals that have any material effect on the Proposer’s eligibility and qualifications to perform the Contract;</w:t>
            </w:r>
          </w:p>
          <w:p w14:paraId="045B005C" w14:textId="77777777" w:rsidR="00B46582" w:rsidRPr="005B4881" w:rsidRDefault="00B46582" w:rsidP="005A4D06">
            <w:pPr>
              <w:pStyle w:val="ListParagraph"/>
              <w:numPr>
                <w:ilvl w:val="2"/>
                <w:numId w:val="156"/>
              </w:numPr>
              <w:suppressAutoHyphens/>
              <w:spacing w:before="120" w:after="120"/>
              <w:ind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w:t>
            </w:r>
            <w:r w:rsidRPr="00FD34C8">
              <w:rPr>
                <w:bCs/>
                <w:spacing w:val="-4"/>
                <w:szCs w:val="24"/>
              </w:rPr>
              <w:t>Memorandum</w:t>
            </w:r>
            <w:r w:rsidRPr="005B4881">
              <w:rPr>
                <w:szCs w:val="24"/>
              </w:rPr>
              <w:t xml:space="preserve">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14:paraId="32296C1D" w14:textId="29828C40" w:rsidR="00B46582" w:rsidRDefault="00B46582" w:rsidP="005A4D06">
            <w:pPr>
              <w:pStyle w:val="ListParagraph"/>
              <w:numPr>
                <w:ilvl w:val="2"/>
                <w:numId w:val="156"/>
              </w:numPr>
              <w:suppressAutoHyphens/>
              <w:spacing w:before="120" w:after="120"/>
              <w:ind w:right="-72"/>
              <w:contextualSpacing w:val="0"/>
              <w:rPr>
                <w:szCs w:val="24"/>
              </w:rPr>
            </w:pPr>
            <w:r w:rsidRPr="005B4881">
              <w:rPr>
                <w:szCs w:val="24"/>
              </w:rPr>
              <w:t xml:space="preserve">If the Proposer proposes to engage any Subcontractors </w:t>
            </w:r>
            <w:r w:rsidRPr="00FD34C8">
              <w:rPr>
                <w:bCs/>
                <w:spacing w:val="-4"/>
                <w:szCs w:val="24"/>
              </w:rPr>
              <w:t>additional</w:t>
            </w:r>
            <w:r w:rsidRPr="005B4881">
              <w:rPr>
                <w:szCs w:val="24"/>
              </w:rPr>
              <w:t xml:space="preserve">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 xml:space="preserve">the Employer for these items; </w:t>
            </w:r>
            <w:r w:rsidR="00BD7431">
              <w:rPr>
                <w:szCs w:val="24"/>
              </w:rPr>
              <w:t>and</w:t>
            </w:r>
          </w:p>
          <w:p w14:paraId="7A257231" w14:textId="162AE4B3" w:rsidR="00B46582" w:rsidRPr="002A549C" w:rsidRDefault="00BD7431" w:rsidP="005A4D06">
            <w:pPr>
              <w:pStyle w:val="ListParagraph"/>
              <w:numPr>
                <w:ilvl w:val="2"/>
                <w:numId w:val="156"/>
              </w:numPr>
              <w:suppressAutoHyphens/>
              <w:spacing w:before="120" w:after="120"/>
              <w:ind w:right="-72"/>
              <w:contextualSpacing w:val="0"/>
              <w:rPr>
                <w:szCs w:val="24"/>
              </w:rPr>
            </w:pPr>
            <w:r>
              <w:rPr>
                <w:szCs w:val="24"/>
              </w:rPr>
              <w:t xml:space="preserve">any </w:t>
            </w:r>
            <w:r w:rsidR="00B46582" w:rsidRPr="005B4881">
              <w:rPr>
                <w:szCs w:val="24"/>
              </w:rPr>
              <w:t>other documentation and information which may be specified in the PDS.</w:t>
            </w:r>
          </w:p>
          <w:p w14:paraId="099AC3F4" w14:textId="77777777" w:rsidR="00B46582" w:rsidRPr="005B4881" w:rsidRDefault="00B46582"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14:paraId="115C2EC0" w14:textId="77777777" w:rsidR="00B46582" w:rsidRPr="00616A09" w:rsidRDefault="00B46582" w:rsidP="005A4D06">
            <w:pPr>
              <w:pStyle w:val="ListNumber2"/>
              <w:numPr>
                <w:ilvl w:val="1"/>
                <w:numId w:val="18"/>
              </w:numPr>
              <w:suppressAutoHyphens/>
              <w:spacing w:before="120" w:after="120"/>
              <w:contextualSpacing w:val="0"/>
              <w:rPr>
                <w:szCs w:val="24"/>
              </w:rPr>
            </w:pPr>
            <w:r w:rsidRPr="00616A09">
              <w:rPr>
                <w:szCs w:val="24"/>
              </w:rPr>
              <w:t>The Financial Part shall comprise the following:</w:t>
            </w:r>
          </w:p>
          <w:p w14:paraId="187A3DB1" w14:textId="77777777" w:rsidR="00B46582" w:rsidRPr="005B4881" w:rsidRDefault="00B46582" w:rsidP="005A4D06">
            <w:pPr>
              <w:pStyle w:val="ListParagraph"/>
              <w:numPr>
                <w:ilvl w:val="2"/>
                <w:numId w:val="33"/>
              </w:numPr>
              <w:suppressAutoHyphens/>
              <w:spacing w:before="120" w:after="12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14:paraId="249D5CC9" w14:textId="77777777" w:rsidR="00B46582" w:rsidRPr="005B4881" w:rsidRDefault="00B46582" w:rsidP="005A4D06">
            <w:pPr>
              <w:pStyle w:val="ListParagraph"/>
              <w:numPr>
                <w:ilvl w:val="2"/>
                <w:numId w:val="33"/>
              </w:numPr>
              <w:suppressAutoHyphens/>
              <w:spacing w:before="120" w:after="120"/>
              <w:ind w:right="-72"/>
              <w:contextualSpacing w:val="0"/>
              <w:rPr>
                <w:szCs w:val="24"/>
              </w:rPr>
            </w:pPr>
            <w:r w:rsidRPr="005B4881">
              <w:rPr>
                <w:b/>
                <w:szCs w:val="24"/>
              </w:rPr>
              <w:t xml:space="preserve">Price Schedules: </w:t>
            </w:r>
            <w:r w:rsidRPr="005B4881">
              <w:rPr>
                <w:szCs w:val="24"/>
              </w:rPr>
              <w:t xml:space="preserve">completed prepared in accordance with </w:t>
            </w:r>
            <w:r w:rsidRPr="00C840F0">
              <w:rPr>
                <w:b/>
                <w:szCs w:val="24"/>
              </w:rPr>
              <w:t>ITP 30</w:t>
            </w:r>
            <w:r w:rsidRPr="005B4881">
              <w:rPr>
                <w:szCs w:val="24"/>
              </w:rPr>
              <w:t xml:space="preserve"> and </w:t>
            </w:r>
            <w:r w:rsidRPr="00C840F0">
              <w:rPr>
                <w:b/>
                <w:szCs w:val="24"/>
              </w:rPr>
              <w:t>ITP 31</w:t>
            </w:r>
            <w:r w:rsidRPr="005B4881">
              <w:rPr>
                <w:szCs w:val="24"/>
              </w:rPr>
              <w:t>;</w:t>
            </w:r>
          </w:p>
          <w:p w14:paraId="43FD4850" w14:textId="77777777" w:rsidR="00B46582" w:rsidRPr="005B4881" w:rsidRDefault="00B46582" w:rsidP="005A4D06">
            <w:pPr>
              <w:pStyle w:val="ListParagraph"/>
              <w:numPr>
                <w:ilvl w:val="2"/>
                <w:numId w:val="33"/>
              </w:numPr>
              <w:suppressAutoHyphens/>
              <w:spacing w:before="120" w:after="12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14:paraId="66CBEEDD" w14:textId="77777777" w:rsidR="00B46582" w:rsidRPr="003D5498" w:rsidRDefault="00B46582" w:rsidP="005A4D06">
            <w:pPr>
              <w:pStyle w:val="ListParagraph"/>
              <w:numPr>
                <w:ilvl w:val="2"/>
                <w:numId w:val="33"/>
              </w:numPr>
              <w:suppressAutoHyphens/>
              <w:spacing w:before="120" w:after="120"/>
              <w:ind w:right="-72"/>
              <w:contextualSpacing w:val="0"/>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p w14:paraId="38979144" w14:textId="77777777" w:rsidR="0088508D" w:rsidRPr="005B4881" w:rsidRDefault="0088508D" w:rsidP="005A4D06">
            <w:pPr>
              <w:pStyle w:val="ListNumber2"/>
              <w:numPr>
                <w:ilvl w:val="1"/>
                <w:numId w:val="18"/>
              </w:numPr>
              <w:suppressAutoHyphens/>
              <w:spacing w:before="120" w:after="120"/>
              <w:ind w:left="609" w:hanging="609"/>
              <w:contextualSpacing w:val="0"/>
              <w:rPr>
                <w:szCs w:val="24"/>
              </w:rPr>
            </w:pPr>
            <w:r w:rsidRPr="00146597">
              <w:rPr>
                <w:color w:val="000000" w:themeColor="text1"/>
              </w:rPr>
              <w:t xml:space="preserve">The Proposer shall furnish in the </w:t>
            </w:r>
            <w:r w:rsidRPr="00146597">
              <w:rPr>
                <w:noProof/>
                <w:szCs w:val="24"/>
              </w:rPr>
              <w:t>Letter of Proposal: Second Stage-Technical Part</w:t>
            </w:r>
            <w:r w:rsidRPr="00146597">
              <w:rPr>
                <w:color w:val="000000" w:themeColor="text1"/>
              </w:rPr>
              <w:t xml:space="preserve"> three names of the potential </w:t>
            </w:r>
            <w:r w:rsidR="007722D8">
              <w:rPr>
                <w:color w:val="000000" w:themeColor="text1"/>
              </w:rPr>
              <w:t>Dispute Adjudication Board (</w:t>
            </w:r>
            <w:r w:rsidRPr="00146597">
              <w:rPr>
                <w:color w:val="000000" w:themeColor="text1"/>
              </w:rPr>
              <w:t>DAB</w:t>
            </w:r>
            <w:r w:rsidR="007722D8">
              <w:rPr>
                <w:color w:val="000000" w:themeColor="text1"/>
              </w:rPr>
              <w:t xml:space="preserve">) </w:t>
            </w:r>
            <w:r w:rsidRPr="00146597">
              <w:rPr>
                <w:color w:val="000000" w:themeColor="text1"/>
              </w:rPr>
              <w:t>members and attach their curriculum vitae. The list of potential DAB members proposed by the Employer (Contract Data 2</w:t>
            </w:r>
            <w:r w:rsidR="007722D8">
              <w:rPr>
                <w:color w:val="000000" w:themeColor="text1"/>
              </w:rPr>
              <w:t>0</w:t>
            </w:r>
            <w:r w:rsidRPr="00146597">
              <w:rPr>
                <w:color w:val="000000" w:themeColor="text1"/>
              </w:rPr>
              <w:t>.</w:t>
            </w:r>
            <w:r w:rsidR="007722D8">
              <w:rPr>
                <w:color w:val="000000" w:themeColor="text1"/>
              </w:rPr>
              <w:t>3</w:t>
            </w:r>
            <w:r w:rsidRPr="00146597">
              <w:rPr>
                <w:color w:val="000000" w:themeColor="text1"/>
              </w:rPr>
              <w:t>) and by the Proposer (Letter of Proposal) shall be subject to Bank’s No-objection.</w:t>
            </w:r>
          </w:p>
        </w:tc>
      </w:tr>
      <w:tr w:rsidR="00F72585" w:rsidRPr="005B4881" w14:paraId="39EEA6E2" w14:textId="77777777" w:rsidTr="00B46582">
        <w:tc>
          <w:tcPr>
            <w:tcW w:w="2250" w:type="dxa"/>
          </w:tcPr>
          <w:p w14:paraId="61E7A2B8" w14:textId="77777777" w:rsidR="00F72585" w:rsidRPr="005B4881" w:rsidRDefault="00F6430C" w:rsidP="005A4D06">
            <w:pPr>
              <w:pStyle w:val="HeadingSPD02"/>
              <w:numPr>
                <w:ilvl w:val="0"/>
                <w:numId w:val="18"/>
              </w:numPr>
              <w:spacing w:before="120"/>
              <w:ind w:left="432" w:hanging="432"/>
              <w:jc w:val="left"/>
              <w:rPr>
                <w:strike/>
              </w:rPr>
            </w:pPr>
            <w:bookmarkStart w:id="409" w:name="_Toc449963495"/>
            <w:bookmarkStart w:id="410" w:name="_Toc450065066"/>
            <w:bookmarkStart w:id="411" w:name="_Toc450065172"/>
            <w:bookmarkStart w:id="412" w:name="_Toc450069136"/>
            <w:bookmarkStart w:id="413" w:name="_Toc450070838"/>
            <w:bookmarkStart w:id="414" w:name="_Toc449106617"/>
            <w:bookmarkStart w:id="415" w:name="_Toc450070847"/>
            <w:bookmarkStart w:id="416" w:name="_Toc450635193"/>
            <w:bookmarkStart w:id="417" w:name="_Toc450635381"/>
            <w:bookmarkEnd w:id="409"/>
            <w:bookmarkEnd w:id="410"/>
            <w:bookmarkEnd w:id="411"/>
            <w:bookmarkEnd w:id="412"/>
            <w:bookmarkEnd w:id="413"/>
            <w:r>
              <w:tab/>
            </w:r>
            <w:bookmarkStart w:id="418" w:name="_Toc463343457"/>
            <w:bookmarkStart w:id="419" w:name="_Toc463343650"/>
            <w:bookmarkStart w:id="420" w:name="_Toc463447969"/>
            <w:bookmarkStart w:id="421" w:name="_Toc486580111"/>
            <w:bookmarkStart w:id="422" w:name="_Toc29456800"/>
            <w:r w:rsidR="00F72585" w:rsidRPr="005B4881">
              <w:t>Letter of Proposal, and Schedules</w:t>
            </w:r>
            <w:bookmarkEnd w:id="414"/>
            <w:bookmarkEnd w:id="415"/>
            <w:bookmarkEnd w:id="416"/>
            <w:bookmarkEnd w:id="417"/>
            <w:bookmarkEnd w:id="418"/>
            <w:bookmarkEnd w:id="419"/>
            <w:bookmarkEnd w:id="420"/>
            <w:bookmarkEnd w:id="421"/>
            <w:bookmarkEnd w:id="422"/>
          </w:p>
        </w:tc>
        <w:tc>
          <w:tcPr>
            <w:tcW w:w="7129" w:type="dxa"/>
          </w:tcPr>
          <w:p w14:paraId="0E5A5153" w14:textId="77777777" w:rsidR="00F72585" w:rsidRPr="005B4881" w:rsidRDefault="00B327DA" w:rsidP="005A4D06">
            <w:pPr>
              <w:pStyle w:val="ListNumber2"/>
              <w:numPr>
                <w:ilvl w:val="1"/>
                <w:numId w:val="18"/>
              </w:numPr>
              <w:suppressAutoHyphens/>
              <w:spacing w:before="120" w:after="12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14:paraId="0F2CDEC4" w14:textId="77777777" w:rsidTr="00176969">
        <w:tc>
          <w:tcPr>
            <w:tcW w:w="2250" w:type="dxa"/>
          </w:tcPr>
          <w:p w14:paraId="1384FBC1" w14:textId="77777777" w:rsidR="00176969" w:rsidRPr="005B4881" w:rsidRDefault="00176969" w:rsidP="005A4D06">
            <w:pPr>
              <w:pStyle w:val="HeadingSPD02"/>
              <w:numPr>
                <w:ilvl w:val="0"/>
                <w:numId w:val="18"/>
              </w:numPr>
              <w:spacing w:before="120"/>
              <w:ind w:left="432" w:hanging="432"/>
              <w:jc w:val="left"/>
              <w:rPr>
                <w:strike/>
              </w:rPr>
            </w:pPr>
            <w:bookmarkStart w:id="423" w:name="_Toc450070848"/>
            <w:bookmarkStart w:id="424" w:name="_Toc450635194"/>
            <w:bookmarkStart w:id="425" w:name="_Toc450635382"/>
            <w:bookmarkStart w:id="426" w:name="_Toc449106618"/>
            <w:r>
              <w:tab/>
            </w:r>
            <w:bookmarkStart w:id="427" w:name="_Toc463343458"/>
            <w:bookmarkStart w:id="428" w:name="_Toc463343651"/>
            <w:bookmarkStart w:id="429" w:name="_Toc463447970"/>
            <w:bookmarkStart w:id="430" w:name="_Toc486580112"/>
            <w:bookmarkStart w:id="431" w:name="_Toc29456801"/>
            <w:r w:rsidRPr="005B4881">
              <w:t>Proposal Prices</w:t>
            </w:r>
            <w:bookmarkEnd w:id="423"/>
            <w:bookmarkEnd w:id="424"/>
            <w:bookmarkEnd w:id="425"/>
            <w:bookmarkEnd w:id="427"/>
            <w:bookmarkEnd w:id="428"/>
            <w:bookmarkEnd w:id="429"/>
            <w:bookmarkEnd w:id="430"/>
            <w:bookmarkEnd w:id="431"/>
            <w:r w:rsidRPr="005B4881">
              <w:t xml:space="preserve"> </w:t>
            </w:r>
            <w:bookmarkEnd w:id="426"/>
          </w:p>
        </w:tc>
        <w:tc>
          <w:tcPr>
            <w:tcW w:w="7129" w:type="dxa"/>
          </w:tcPr>
          <w:p w14:paraId="6FBAD1CF" w14:textId="77777777" w:rsidR="00176969" w:rsidRPr="00B327DA"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6D0FE2F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szCs w:val="24"/>
              </w:rPr>
              <w:t>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E30318">
              <w:rPr>
                <w:noProof/>
                <w:szCs w:val="24"/>
              </w:rPr>
              <w:t xml:space="preserve">Schedule of </w:t>
            </w:r>
            <w:r w:rsidR="00E30318" w:rsidRPr="00A91282">
              <w:rPr>
                <w:noProof/>
                <w:szCs w:val="24"/>
              </w:rPr>
              <w:t>Priced Activit</w:t>
            </w:r>
            <w:r w:rsidR="00E30318">
              <w:rPr>
                <w:noProof/>
                <w:szCs w:val="24"/>
              </w:rPr>
              <w:t>ies</w:t>
            </w:r>
            <w:r>
              <w:rPr>
                <w:szCs w:val="24"/>
              </w:rPr>
              <w:t xml:space="preserve"> is the Proposer’s offer to complete the works on a “single responsibility” basis. The cost of any items that the Proposer may have omitted is deemed to be included in the price of other items in the </w:t>
            </w:r>
            <w:r w:rsidR="00E30318">
              <w:rPr>
                <w:noProof/>
                <w:szCs w:val="24"/>
              </w:rPr>
              <w:t xml:space="preserve">Schedule </w:t>
            </w:r>
            <w:r w:rsidR="00E30318" w:rsidRPr="00A91282">
              <w:rPr>
                <w:noProof/>
                <w:szCs w:val="24"/>
              </w:rPr>
              <w:t xml:space="preserve">of </w:t>
            </w:r>
            <w:r w:rsidR="00E30318">
              <w:rPr>
                <w:noProof/>
                <w:szCs w:val="24"/>
              </w:rPr>
              <w:t xml:space="preserve">Priced </w:t>
            </w:r>
            <w:r w:rsidR="00E30318" w:rsidRPr="00A91282">
              <w:rPr>
                <w:noProof/>
                <w:szCs w:val="24"/>
              </w:rPr>
              <w:t>Activit</w:t>
            </w:r>
            <w:r w:rsidR="00E30318">
              <w:rPr>
                <w:noProof/>
                <w:szCs w:val="24"/>
              </w:rPr>
              <w:t>ies</w:t>
            </w:r>
            <w:r w:rsidR="00E30318" w:rsidRPr="00A91282">
              <w:rPr>
                <w:noProof/>
                <w:szCs w:val="24"/>
              </w:rPr>
              <w:t xml:space="preserve"> and Sub-activit</w:t>
            </w:r>
            <w:r w:rsidR="00E30318">
              <w:rPr>
                <w:noProof/>
                <w:szCs w:val="24"/>
              </w:rPr>
              <w:t>ies</w:t>
            </w:r>
            <w:r>
              <w:rPr>
                <w:szCs w:val="24"/>
              </w:rPr>
              <w:t xml:space="preserve"> and will not be paid for separately by the Employer. </w:t>
            </w:r>
          </w:p>
          <w:p w14:paraId="158305CF" w14:textId="77777777" w:rsidR="00176969" w:rsidRPr="002A549C" w:rsidRDefault="00176969" w:rsidP="005A4D06">
            <w:pPr>
              <w:pStyle w:val="ListNumber2"/>
              <w:numPr>
                <w:ilvl w:val="1"/>
                <w:numId w:val="18"/>
              </w:numPr>
              <w:suppressAutoHyphens/>
              <w:spacing w:before="120" w:after="12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14:paraId="5E829536" w14:textId="77777777" w:rsidR="00176969" w:rsidRPr="005B4881" w:rsidRDefault="00176969" w:rsidP="005A4D06">
            <w:pPr>
              <w:pStyle w:val="ListNumber2"/>
              <w:numPr>
                <w:ilvl w:val="1"/>
                <w:numId w:val="18"/>
              </w:numPr>
              <w:suppressAutoHyphens/>
              <w:spacing w:before="120" w:after="12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14:paraId="52A32F9A"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14:paraId="596611DE"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14:paraId="3BC85335" w14:textId="77777777" w:rsidR="00176969" w:rsidRPr="00B327DA" w:rsidRDefault="00176969" w:rsidP="005A4D06">
            <w:pPr>
              <w:pStyle w:val="ListNumber2"/>
              <w:numPr>
                <w:ilvl w:val="1"/>
                <w:numId w:val="18"/>
              </w:numPr>
              <w:suppressAutoHyphens/>
              <w:spacing w:before="120" w:after="120"/>
              <w:ind w:left="612" w:hanging="612"/>
              <w:contextualSpacing w:val="0"/>
              <w:rPr>
                <w:szCs w:val="24"/>
              </w:rPr>
            </w:pPr>
            <w:r w:rsidRPr="005B4881">
              <w:rPr>
                <w:noProof/>
                <w:szCs w:val="24"/>
              </w:rPr>
              <w:t>Proposers wishing to offer any unconditional discount shall specify in their Letter of Proposal the offered discounts and the manner in which price discounts will apply.</w:t>
            </w:r>
          </w:p>
        </w:tc>
      </w:tr>
      <w:tr w:rsidR="00F72585" w:rsidRPr="005B4881" w14:paraId="7A548F16" w14:textId="77777777" w:rsidTr="00B46582">
        <w:tc>
          <w:tcPr>
            <w:tcW w:w="2250" w:type="dxa"/>
          </w:tcPr>
          <w:p w14:paraId="476AB5C2" w14:textId="77777777" w:rsidR="00F72585" w:rsidRPr="005B4881" w:rsidRDefault="00F6430C" w:rsidP="005A4D06">
            <w:pPr>
              <w:pStyle w:val="HeadingSPD02"/>
              <w:numPr>
                <w:ilvl w:val="0"/>
                <w:numId w:val="18"/>
              </w:numPr>
              <w:spacing w:before="120"/>
              <w:ind w:left="432" w:hanging="432"/>
              <w:jc w:val="left"/>
            </w:pPr>
            <w:bookmarkStart w:id="432" w:name="_Toc450301334"/>
            <w:bookmarkStart w:id="433" w:name="_Toc450301532"/>
            <w:bookmarkStart w:id="434" w:name="_Toc450301736"/>
            <w:bookmarkStart w:id="435" w:name="_Toc450311814"/>
            <w:bookmarkStart w:id="436" w:name="_Toc450301337"/>
            <w:bookmarkStart w:id="437" w:name="_Toc450301535"/>
            <w:bookmarkStart w:id="438" w:name="_Toc450301739"/>
            <w:bookmarkStart w:id="439" w:name="_Toc450311817"/>
            <w:bookmarkStart w:id="440" w:name="_Toc450301340"/>
            <w:bookmarkStart w:id="441" w:name="_Toc450301538"/>
            <w:bookmarkStart w:id="442" w:name="_Toc450301742"/>
            <w:bookmarkStart w:id="443" w:name="_Toc450311820"/>
            <w:bookmarkStart w:id="444" w:name="_Toc450301349"/>
            <w:bookmarkStart w:id="445" w:name="_Toc450301547"/>
            <w:bookmarkStart w:id="446" w:name="_Toc450301751"/>
            <w:bookmarkStart w:id="447" w:name="_Toc450311829"/>
            <w:bookmarkStart w:id="448" w:name="_Toc450301353"/>
            <w:bookmarkStart w:id="449" w:name="_Toc450301551"/>
            <w:bookmarkStart w:id="450" w:name="_Toc450301755"/>
            <w:bookmarkStart w:id="451" w:name="_Toc450311833"/>
            <w:bookmarkStart w:id="452" w:name="_Toc449891600"/>
            <w:bookmarkStart w:id="453" w:name="_Toc449892412"/>
            <w:bookmarkStart w:id="454" w:name="_Toc449893420"/>
            <w:bookmarkStart w:id="455" w:name="_Toc449894906"/>
            <w:bookmarkStart w:id="456" w:name="_Toc449895072"/>
            <w:bookmarkStart w:id="457" w:name="_Toc449963506"/>
            <w:bookmarkStart w:id="458" w:name="_Toc450065077"/>
            <w:bookmarkStart w:id="459" w:name="_Toc450065183"/>
            <w:bookmarkStart w:id="460" w:name="_Toc450069147"/>
            <w:bookmarkStart w:id="461" w:name="_Toc450070849"/>
            <w:bookmarkStart w:id="462" w:name="_Toc412276450"/>
            <w:bookmarkStart w:id="463" w:name="_Toc521499221"/>
            <w:bookmarkStart w:id="464" w:name="_Toc252363293"/>
            <w:bookmarkStart w:id="465" w:name="_Toc450070852"/>
            <w:bookmarkStart w:id="466" w:name="_Toc450635195"/>
            <w:bookmarkStart w:id="467" w:name="_Toc450635383"/>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tab/>
            </w:r>
            <w:bookmarkStart w:id="468" w:name="_Toc463343459"/>
            <w:bookmarkStart w:id="469" w:name="_Toc463343652"/>
            <w:bookmarkStart w:id="470" w:name="_Toc463447971"/>
            <w:bookmarkStart w:id="471" w:name="_Toc486580113"/>
            <w:bookmarkStart w:id="472" w:name="_Toc29456802"/>
            <w:r w:rsidR="00F72585" w:rsidRPr="005B4881">
              <w:t>Proposal Currencies</w:t>
            </w:r>
            <w:bookmarkEnd w:id="462"/>
            <w:bookmarkEnd w:id="463"/>
            <w:bookmarkEnd w:id="464"/>
            <w:bookmarkEnd w:id="465"/>
            <w:bookmarkEnd w:id="466"/>
            <w:bookmarkEnd w:id="467"/>
            <w:bookmarkEnd w:id="468"/>
            <w:bookmarkEnd w:id="469"/>
            <w:bookmarkEnd w:id="470"/>
            <w:bookmarkEnd w:id="471"/>
            <w:bookmarkEnd w:id="472"/>
          </w:p>
        </w:tc>
        <w:tc>
          <w:tcPr>
            <w:tcW w:w="7129" w:type="dxa"/>
          </w:tcPr>
          <w:p w14:paraId="63CBA1ED" w14:textId="77777777" w:rsidR="00F72585" w:rsidRPr="00FE3403" w:rsidRDefault="00ED765D" w:rsidP="005A4D06">
            <w:pPr>
              <w:pStyle w:val="ListNumber2"/>
              <w:numPr>
                <w:ilvl w:val="1"/>
                <w:numId w:val="18"/>
              </w:numPr>
              <w:suppressAutoHyphens/>
              <w:spacing w:before="120" w:after="12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14:paraId="160FE1C2" w14:textId="77777777" w:rsidR="008E5346" w:rsidRPr="005B4881" w:rsidRDefault="00A63934" w:rsidP="005A4D06">
            <w:pPr>
              <w:pStyle w:val="ListNumber2"/>
              <w:numPr>
                <w:ilvl w:val="1"/>
                <w:numId w:val="18"/>
              </w:numPr>
              <w:suppressAutoHyphens/>
              <w:spacing w:before="120" w:after="12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14:paraId="129B8201" w14:textId="77777777" w:rsidTr="00176969">
        <w:tc>
          <w:tcPr>
            <w:tcW w:w="2250" w:type="dxa"/>
          </w:tcPr>
          <w:p w14:paraId="1902475D" w14:textId="77777777" w:rsidR="00176969" w:rsidRPr="005B4881" w:rsidRDefault="00176969" w:rsidP="005A4D06">
            <w:pPr>
              <w:pStyle w:val="HeadingSPD02"/>
              <w:numPr>
                <w:ilvl w:val="0"/>
                <w:numId w:val="18"/>
              </w:numPr>
              <w:spacing w:before="120"/>
              <w:ind w:left="432" w:hanging="432"/>
              <w:jc w:val="left"/>
            </w:pPr>
            <w:bookmarkStart w:id="473" w:name="_Toc412276452"/>
            <w:bookmarkStart w:id="474" w:name="_Toc521499223"/>
            <w:bookmarkStart w:id="475" w:name="_Toc252363295"/>
            <w:bookmarkStart w:id="476" w:name="_Toc450070853"/>
            <w:bookmarkStart w:id="477" w:name="_Toc450635196"/>
            <w:bookmarkStart w:id="478" w:name="_Toc450635384"/>
            <w:r>
              <w:tab/>
            </w:r>
            <w:bookmarkStart w:id="479" w:name="_Toc463343460"/>
            <w:bookmarkStart w:id="480" w:name="_Toc463343653"/>
            <w:bookmarkStart w:id="481" w:name="_Toc463447972"/>
            <w:bookmarkStart w:id="482" w:name="_Toc486580114"/>
            <w:bookmarkStart w:id="483" w:name="_Toc29456803"/>
            <w:r w:rsidRPr="005B4881">
              <w:t>Securi</w:t>
            </w:r>
            <w:bookmarkEnd w:id="473"/>
            <w:bookmarkEnd w:id="474"/>
            <w:r w:rsidRPr="005B4881">
              <w:t xml:space="preserve">ng the </w:t>
            </w:r>
            <w:bookmarkEnd w:id="475"/>
            <w:bookmarkEnd w:id="476"/>
            <w:r w:rsidRPr="005B4881">
              <w:t>Proposal</w:t>
            </w:r>
            <w:bookmarkEnd w:id="477"/>
            <w:bookmarkEnd w:id="478"/>
            <w:bookmarkEnd w:id="479"/>
            <w:bookmarkEnd w:id="480"/>
            <w:bookmarkEnd w:id="481"/>
            <w:bookmarkEnd w:id="482"/>
            <w:bookmarkEnd w:id="483"/>
          </w:p>
        </w:tc>
        <w:tc>
          <w:tcPr>
            <w:tcW w:w="7129" w:type="dxa"/>
          </w:tcPr>
          <w:p w14:paraId="077884BE"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14:paraId="35892B3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 Proposal-Securing Declaration shall use the form included in Section IV, Proposal Forms.</w:t>
            </w:r>
          </w:p>
          <w:p w14:paraId="6A4BADAD"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14:paraId="7452B7BC"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14:paraId="245FAB19"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an irrevocable letter of credit;</w:t>
            </w:r>
          </w:p>
          <w:p w14:paraId="0533A50B"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a cashier’s or certified check; or</w:t>
            </w:r>
          </w:p>
          <w:p w14:paraId="294F4AFF" w14:textId="77777777" w:rsidR="00176969" w:rsidRPr="005B4881" w:rsidRDefault="00176969" w:rsidP="005A4D06">
            <w:pPr>
              <w:pStyle w:val="ListParagraph"/>
              <w:numPr>
                <w:ilvl w:val="1"/>
                <w:numId w:val="23"/>
              </w:numPr>
              <w:suppressAutoHyphens/>
              <w:spacing w:before="120" w:after="12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14:paraId="61FCF4B9" w14:textId="77777777" w:rsidR="00176969" w:rsidRPr="005B4881" w:rsidRDefault="00176969" w:rsidP="005A4D06">
            <w:pPr>
              <w:pStyle w:val="ListParagraph"/>
              <w:spacing w:before="120" w:after="12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045401D"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w:t>
            </w:r>
            <w:r w:rsidR="00716911">
              <w:t>date of expiry of the Proposal validity</w:t>
            </w:r>
            <w:r w:rsidR="00716911" w:rsidRPr="003261FD">
              <w:t>, or beyond any exten</w:t>
            </w:r>
            <w:r w:rsidR="00716911">
              <w:t xml:space="preserve">ded date </w:t>
            </w:r>
            <w:r w:rsidR="00716911" w:rsidRPr="003261FD">
              <w:t xml:space="preserve">if requested under </w:t>
            </w:r>
            <w:r w:rsidR="00716911" w:rsidRPr="00BD415F">
              <w:rPr>
                <w:b/>
              </w:rPr>
              <w:t xml:space="preserve">ITP </w:t>
            </w:r>
            <w:r w:rsidR="00716911">
              <w:rPr>
                <w:b/>
              </w:rPr>
              <w:t>33</w:t>
            </w:r>
            <w:r w:rsidR="00716911" w:rsidRPr="00BD415F">
              <w:rPr>
                <w:b/>
              </w:rPr>
              <w:t>.2</w:t>
            </w:r>
            <w:r w:rsidRPr="00C840F0">
              <w:rPr>
                <w:b/>
                <w:szCs w:val="24"/>
              </w:rPr>
              <w:t>.</w:t>
            </w:r>
          </w:p>
          <w:p w14:paraId="3BB96962"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14:paraId="530CAE11"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w:t>
            </w:r>
            <w:r w:rsidR="00C55E3D">
              <w:rPr>
                <w:szCs w:val="24"/>
              </w:rPr>
              <w:t xml:space="preserve"> and </w:t>
            </w:r>
            <w:r>
              <w:rPr>
                <w:szCs w:val="24"/>
              </w:rPr>
              <w:t>Social (ES) Performance Security</w:t>
            </w:r>
            <w:r w:rsidRPr="005B4881">
              <w:rPr>
                <w:szCs w:val="24"/>
              </w:rPr>
              <w:t>.</w:t>
            </w:r>
          </w:p>
          <w:p w14:paraId="287E975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Security may be forfeited:</w:t>
            </w:r>
          </w:p>
          <w:p w14:paraId="1B81DF25" w14:textId="77777777" w:rsidR="00176969" w:rsidRPr="005B4881" w:rsidRDefault="00176969" w:rsidP="005A4D06">
            <w:pPr>
              <w:pStyle w:val="P3Header1-Clauses"/>
              <w:numPr>
                <w:ilvl w:val="0"/>
                <w:numId w:val="7"/>
              </w:numPr>
              <w:tabs>
                <w:tab w:val="clear" w:pos="2556"/>
              </w:tabs>
              <w:spacing w:before="120" w:after="120"/>
              <w:ind w:left="1210"/>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w:t>
            </w:r>
            <w:r w:rsidR="00716911">
              <w:rPr>
                <w:b w:val="0"/>
                <w:noProof/>
                <w:szCs w:val="24"/>
              </w:rPr>
              <w:t xml:space="preserve"> </w:t>
            </w:r>
            <w:r w:rsidRPr="005B4881">
              <w:rPr>
                <w:b w:val="0"/>
                <w:szCs w:val="24"/>
              </w:rPr>
              <w:t>provided by the Proposer</w:t>
            </w:r>
            <w:r>
              <w:rPr>
                <w:b w:val="0"/>
                <w:szCs w:val="24"/>
              </w:rPr>
              <w:t>;</w:t>
            </w:r>
            <w:r w:rsidRPr="005B4881">
              <w:rPr>
                <w:b w:val="0"/>
                <w:szCs w:val="24"/>
              </w:rPr>
              <w:t xml:space="preserve"> or</w:t>
            </w:r>
          </w:p>
          <w:p w14:paraId="605A5ACB" w14:textId="77777777" w:rsidR="00176969" w:rsidRPr="005B4881" w:rsidRDefault="00176969" w:rsidP="005A4D06">
            <w:pPr>
              <w:pStyle w:val="P3Header1-Clauses"/>
              <w:numPr>
                <w:ilvl w:val="0"/>
                <w:numId w:val="7"/>
              </w:numPr>
              <w:tabs>
                <w:tab w:val="clear" w:pos="2556"/>
              </w:tabs>
              <w:spacing w:before="120" w:after="120"/>
              <w:ind w:left="1210"/>
              <w:rPr>
                <w:szCs w:val="24"/>
              </w:rPr>
            </w:pPr>
            <w:r w:rsidRPr="005B4881">
              <w:rPr>
                <w:b w:val="0"/>
                <w:szCs w:val="24"/>
              </w:rPr>
              <w:t>if the successful Proposer fails to</w:t>
            </w:r>
            <w:r w:rsidRPr="005B4881">
              <w:rPr>
                <w:szCs w:val="24"/>
              </w:rPr>
              <w:t xml:space="preserve">: </w:t>
            </w:r>
          </w:p>
          <w:p w14:paraId="0559FB1C" w14:textId="77777777" w:rsidR="00176969" w:rsidRPr="005B4881" w:rsidRDefault="00176969" w:rsidP="005A4D06">
            <w:pPr>
              <w:pStyle w:val="Heading4"/>
              <w:keepNext w:val="0"/>
              <w:numPr>
                <w:ilvl w:val="1"/>
                <w:numId w:val="4"/>
              </w:numPr>
              <w:spacing w:before="120" w:after="12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14:paraId="68032115" w14:textId="77777777" w:rsidR="00176969" w:rsidRPr="00176969" w:rsidRDefault="00176969" w:rsidP="005A4D06">
            <w:pPr>
              <w:pStyle w:val="Heading4"/>
              <w:keepNext w:val="0"/>
              <w:numPr>
                <w:ilvl w:val="1"/>
                <w:numId w:val="4"/>
              </w:numPr>
              <w:spacing w:before="120" w:after="120"/>
              <w:ind w:left="1642" w:hanging="43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w:t>
            </w:r>
            <w:r w:rsidRPr="00176969">
              <w:rPr>
                <w:b w:val="0"/>
                <w:color w:val="000000" w:themeColor="text1"/>
                <w:spacing w:val="-4"/>
              </w:rPr>
              <w:t>Social (ES)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14:paraId="5B192082" w14:textId="77777777" w:rsidR="00176969" w:rsidRPr="00176969" w:rsidRDefault="00176969" w:rsidP="005A4D06">
            <w:pPr>
              <w:pStyle w:val="ListNumber2"/>
              <w:numPr>
                <w:ilvl w:val="1"/>
                <w:numId w:val="18"/>
              </w:numPr>
              <w:suppressAutoHyphens/>
              <w:spacing w:before="120" w:after="12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14:paraId="6E00FB0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14:paraId="36AC5481" w14:textId="77777777" w:rsidR="00176969" w:rsidRPr="005B4881" w:rsidRDefault="00176969" w:rsidP="005A4D06">
            <w:pPr>
              <w:pStyle w:val="P3Header1-Clauses"/>
              <w:numPr>
                <w:ilvl w:val="4"/>
                <w:numId w:val="18"/>
              </w:numPr>
              <w:tabs>
                <w:tab w:val="left" w:pos="1260"/>
              </w:tabs>
              <w:spacing w:before="120" w:after="120"/>
              <w:ind w:left="1222" w:hanging="54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 provided by the Proposer</w:t>
            </w:r>
            <w:r>
              <w:rPr>
                <w:b w:val="0"/>
                <w:szCs w:val="24"/>
              </w:rPr>
              <w:t>;</w:t>
            </w:r>
            <w:r w:rsidRPr="005B4881">
              <w:rPr>
                <w:b w:val="0"/>
                <w:szCs w:val="24"/>
              </w:rPr>
              <w:t xml:space="preserve"> or</w:t>
            </w:r>
          </w:p>
          <w:p w14:paraId="0C329BA1" w14:textId="77777777" w:rsidR="00176969" w:rsidRPr="005B4881" w:rsidRDefault="00176969" w:rsidP="005A4D06">
            <w:pPr>
              <w:pStyle w:val="P3Header1-Clauses"/>
              <w:numPr>
                <w:ilvl w:val="4"/>
                <w:numId w:val="18"/>
              </w:numPr>
              <w:tabs>
                <w:tab w:val="left" w:pos="1260"/>
              </w:tabs>
              <w:spacing w:before="120" w:after="120"/>
              <w:ind w:left="1222" w:hanging="540"/>
              <w:jc w:val="both"/>
              <w:rPr>
                <w:b w:val="0"/>
                <w:szCs w:val="24"/>
              </w:rPr>
            </w:pPr>
            <w:r w:rsidRPr="005B4881">
              <w:rPr>
                <w:szCs w:val="24"/>
              </w:rPr>
              <w:t xml:space="preserve"> </w:t>
            </w:r>
            <w:r w:rsidRPr="005B4881">
              <w:rPr>
                <w:b w:val="0"/>
                <w:szCs w:val="24"/>
              </w:rPr>
              <w:t xml:space="preserve">if the successful Proposer fails to: </w:t>
            </w:r>
          </w:p>
          <w:p w14:paraId="0C891CE6" w14:textId="77777777" w:rsidR="00176969" w:rsidRPr="005B4881" w:rsidRDefault="00176969" w:rsidP="005A4D06">
            <w:pPr>
              <w:pStyle w:val="Heading4"/>
              <w:keepNext w:val="0"/>
              <w:numPr>
                <w:ilvl w:val="0"/>
                <w:numId w:val="44"/>
              </w:numPr>
              <w:spacing w:before="120" w:after="12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14:paraId="032659E2" w14:textId="77777777" w:rsidR="00176969" w:rsidRPr="00176969" w:rsidRDefault="00176969" w:rsidP="005A4D06">
            <w:pPr>
              <w:pStyle w:val="Heading4"/>
              <w:keepNext w:val="0"/>
              <w:numPr>
                <w:ilvl w:val="0"/>
                <w:numId w:val="44"/>
              </w:numPr>
              <w:spacing w:before="120" w:after="12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Social</w:t>
            </w:r>
            <w:r w:rsidRPr="00176969">
              <w:rPr>
                <w:b w:val="0"/>
                <w:color w:val="000000" w:themeColor="text1"/>
                <w:spacing w:val="-4"/>
              </w:rPr>
              <w:t xml:space="preserve"> (</w:t>
            </w:r>
            <w:r w:rsidR="008D2320">
              <w:rPr>
                <w:b w:val="0"/>
                <w:color w:val="000000" w:themeColor="text1"/>
                <w:spacing w:val="-4"/>
              </w:rPr>
              <w:t>ES</w:t>
            </w:r>
            <w:r w:rsidRPr="00176969">
              <w:rPr>
                <w:b w:val="0"/>
                <w:color w:val="000000" w:themeColor="text1"/>
                <w:spacing w:val="-4"/>
              </w:rPr>
              <w:t xml:space="preserve">)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14:paraId="7152DAA9" w14:textId="77777777" w:rsidR="00176969" w:rsidRPr="005B4881" w:rsidRDefault="00176969" w:rsidP="005A4D06">
            <w:pPr>
              <w:pStyle w:val="ListNumber2"/>
              <w:numPr>
                <w:ilvl w:val="0"/>
                <w:numId w:val="0"/>
              </w:numPr>
              <w:spacing w:before="120" w:after="120"/>
              <w:ind w:left="619"/>
              <w:contextualSpacing w:val="0"/>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14:paraId="5426BA6C" w14:textId="77777777" w:rsidTr="00176969">
        <w:tc>
          <w:tcPr>
            <w:tcW w:w="2250" w:type="dxa"/>
          </w:tcPr>
          <w:p w14:paraId="72D72D76" w14:textId="77777777" w:rsidR="00176969" w:rsidRPr="005B4881" w:rsidRDefault="00176969" w:rsidP="005A4D06">
            <w:pPr>
              <w:pStyle w:val="HeadingSPD02"/>
              <w:numPr>
                <w:ilvl w:val="0"/>
                <w:numId w:val="18"/>
              </w:numPr>
              <w:spacing w:before="120"/>
              <w:ind w:left="432" w:hanging="432"/>
              <w:jc w:val="left"/>
            </w:pPr>
            <w:bookmarkStart w:id="484" w:name="_Toc412276453"/>
            <w:bookmarkStart w:id="485" w:name="_Toc521499224"/>
            <w:bookmarkStart w:id="486" w:name="_Toc252363296"/>
            <w:bookmarkStart w:id="487" w:name="_Toc450070854"/>
            <w:bookmarkStart w:id="488" w:name="_Toc450635197"/>
            <w:bookmarkStart w:id="489" w:name="_Toc450635385"/>
            <w:r>
              <w:tab/>
            </w:r>
            <w:bookmarkStart w:id="490" w:name="_Toc463343461"/>
            <w:bookmarkStart w:id="491" w:name="_Toc463343654"/>
            <w:bookmarkStart w:id="492" w:name="_Toc463447973"/>
            <w:bookmarkStart w:id="493" w:name="_Toc486580115"/>
            <w:bookmarkStart w:id="494" w:name="_Toc29456804"/>
            <w:r w:rsidRPr="005B4881">
              <w:t xml:space="preserve">Period of Validity of </w:t>
            </w:r>
            <w:bookmarkEnd w:id="484"/>
            <w:bookmarkEnd w:id="485"/>
            <w:bookmarkEnd w:id="486"/>
            <w:r w:rsidRPr="005B4881">
              <w:t>Proposals</w:t>
            </w:r>
            <w:bookmarkEnd w:id="487"/>
            <w:bookmarkEnd w:id="488"/>
            <w:bookmarkEnd w:id="489"/>
            <w:bookmarkEnd w:id="490"/>
            <w:bookmarkEnd w:id="491"/>
            <w:bookmarkEnd w:id="492"/>
            <w:bookmarkEnd w:id="493"/>
            <w:bookmarkEnd w:id="494"/>
          </w:p>
        </w:tc>
        <w:tc>
          <w:tcPr>
            <w:tcW w:w="7129" w:type="dxa"/>
          </w:tcPr>
          <w:p w14:paraId="43F8048C"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Proposals shall remain valid</w:t>
            </w:r>
            <w:r w:rsidR="00716911">
              <w:rPr>
                <w:szCs w:val="24"/>
              </w:rPr>
              <w:t xml:space="preserve"> </w:t>
            </w:r>
            <w:r w:rsidR="00BC6BAE" w:rsidRPr="008A2E59">
              <w:t xml:space="preserve">until the date specified </w:t>
            </w:r>
            <w:r w:rsidR="00BC6BAE">
              <w:t xml:space="preserve">in the </w:t>
            </w:r>
            <w:r w:rsidR="00BC6BAE" w:rsidRPr="00C97A7E">
              <w:rPr>
                <w:bCs/>
                <w:noProof/>
                <w:color w:val="000000"/>
                <w:szCs w:val="24"/>
              </w:rPr>
              <w:t>Request for Second Stage Proposals</w:t>
            </w:r>
            <w:r w:rsidR="00BC6BAE" w:rsidRPr="00C97A7E">
              <w:rPr>
                <w:b/>
              </w:rPr>
              <w:t xml:space="preserve"> </w:t>
            </w:r>
            <w:r w:rsidR="00BC6BAE" w:rsidRPr="00800B0F">
              <w:t>or any extended date if amended</w:t>
            </w:r>
            <w:r w:rsidR="00BC6BAE" w:rsidRPr="008A2E59">
              <w:t xml:space="preserve"> by the Employer in accordance with IT</w:t>
            </w:r>
            <w:r w:rsidR="00BC6BAE">
              <w:t>P</w:t>
            </w:r>
            <w:r w:rsidR="00BC6BAE" w:rsidRPr="008A2E59">
              <w:t xml:space="preserve"> 8. A </w:t>
            </w:r>
            <w:r w:rsidR="00BC6BAE">
              <w:t xml:space="preserve">Proposal </w:t>
            </w:r>
            <w:r w:rsidR="00BC6BAE" w:rsidRPr="008A2E59">
              <w:t xml:space="preserve">that is not valid until the date specified </w:t>
            </w:r>
            <w:r w:rsidR="00BC6BAE">
              <w:t xml:space="preserve">in the </w:t>
            </w:r>
            <w:r w:rsidR="00BC6BAE" w:rsidRPr="00C97A7E">
              <w:rPr>
                <w:bCs/>
                <w:noProof/>
                <w:color w:val="000000"/>
                <w:szCs w:val="24"/>
              </w:rPr>
              <w:t xml:space="preserve">Request for Second Stage Proposals </w:t>
            </w:r>
            <w:r w:rsidR="00BC6BAE" w:rsidRPr="00800B0F">
              <w:t>or any extended date if amended</w:t>
            </w:r>
            <w:r w:rsidR="00BC6BAE" w:rsidRPr="008A2E59">
              <w:t xml:space="preserve"> by the Employer in accordance with IT</w:t>
            </w:r>
            <w:r w:rsidR="00BC6BAE">
              <w:t>P</w:t>
            </w:r>
            <w:r w:rsidR="00BC6BAE" w:rsidRPr="008A2E59">
              <w:t xml:space="preserve"> 8, shall be rejected by the Employer as non</w:t>
            </w:r>
            <w:r w:rsidR="00BC6BAE" w:rsidRPr="00C10E0D">
              <w:t>responsive.</w:t>
            </w:r>
          </w:p>
          <w:p w14:paraId="1CD3524B" w14:textId="48520D43"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 exceptional circumstances, prior to </w:t>
            </w:r>
            <w:r w:rsidR="00352E9C">
              <w:rPr>
                <w:szCs w:val="24"/>
              </w:rPr>
              <w:t xml:space="preserve">the </w:t>
            </w:r>
            <w:r w:rsidR="00BE3778">
              <w:rPr>
                <w:szCs w:val="24"/>
              </w:rPr>
              <w:t xml:space="preserve">date of </w:t>
            </w:r>
            <w:r w:rsidRPr="005B4881">
              <w:rPr>
                <w:szCs w:val="24"/>
              </w:rPr>
              <w:t xml:space="preserve">expiry of the Proposal validity, the Employer may request that the Proposers extend the </w:t>
            </w:r>
            <w:r w:rsidR="00D7731B">
              <w:rPr>
                <w:noProof/>
                <w:spacing w:val="-2"/>
                <w:szCs w:val="24"/>
              </w:rPr>
              <w:t xml:space="preserve">date of of validity until a specified date.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Proposal, but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14:paraId="7208BC25"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 the case of fixed price contracts, if the award is delayed by a period exceeding fifty-six (56) days beyond </w:t>
            </w:r>
            <w:r w:rsidR="00BE3778" w:rsidRPr="008A2E59">
              <w:t xml:space="preserve">the date of </w:t>
            </w:r>
            <w:r w:rsidR="00BE3778" w:rsidRPr="00800B0F">
              <w:t>expiry of</w:t>
            </w:r>
            <w:r w:rsidR="00BE3778" w:rsidRPr="008A2E59">
              <w:t xml:space="preserve"> the </w:t>
            </w:r>
            <w:r w:rsidR="00BE3778">
              <w:t xml:space="preserve">Proposal </w:t>
            </w:r>
            <w:r w:rsidR="00BE3778" w:rsidRPr="008A2E59">
              <w:t xml:space="preserve">validity specified in </w:t>
            </w:r>
            <w:r w:rsidR="00BE3778" w:rsidRPr="00800B0F">
              <w:t>accordance with</w:t>
            </w:r>
            <w:r w:rsidR="00BE3778" w:rsidRPr="008A2E59">
              <w:t xml:space="preserve"> IT</w:t>
            </w:r>
            <w:r w:rsidR="00BE3778">
              <w:t>P</w:t>
            </w:r>
            <w:r w:rsidR="00BE3778" w:rsidRPr="008A2E59">
              <w:t xml:space="preserve"> </w:t>
            </w:r>
            <w:r w:rsidR="00BE3778">
              <w:t>33</w:t>
            </w:r>
            <w:r w:rsidR="00BE3778" w:rsidRPr="008A2E59">
              <w:t>.1</w:t>
            </w:r>
            <w:r w:rsidRPr="005B4881">
              <w:rPr>
                <w:szCs w:val="24"/>
              </w:rPr>
              <w:t xml:space="preserve">,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14:paraId="1E5F1916" w14:textId="77777777" w:rsidTr="00176969">
        <w:tc>
          <w:tcPr>
            <w:tcW w:w="2250" w:type="dxa"/>
          </w:tcPr>
          <w:p w14:paraId="6CCA991F" w14:textId="77777777" w:rsidR="00176969" w:rsidRPr="005B4881" w:rsidRDefault="00176969" w:rsidP="005A4D06">
            <w:pPr>
              <w:pStyle w:val="HeadingSPD02"/>
              <w:numPr>
                <w:ilvl w:val="0"/>
                <w:numId w:val="18"/>
              </w:numPr>
              <w:spacing w:before="120"/>
              <w:ind w:left="432" w:hanging="432"/>
              <w:jc w:val="left"/>
            </w:pPr>
            <w:bookmarkStart w:id="495" w:name="_Toc347823739"/>
            <w:bookmarkStart w:id="496" w:name="_Toc412276454"/>
            <w:bookmarkStart w:id="497" w:name="_Toc521499225"/>
            <w:bookmarkStart w:id="498" w:name="_Toc252363297"/>
            <w:bookmarkStart w:id="499" w:name="_Toc450070855"/>
            <w:bookmarkStart w:id="500" w:name="_Toc450635198"/>
            <w:bookmarkStart w:id="501" w:name="_Toc450635386"/>
            <w:r>
              <w:tab/>
            </w:r>
            <w:bookmarkStart w:id="502" w:name="_Toc463343462"/>
            <w:bookmarkStart w:id="503" w:name="_Toc463343655"/>
            <w:bookmarkStart w:id="504" w:name="_Toc463447974"/>
            <w:bookmarkStart w:id="505" w:name="_Toc486580116"/>
            <w:bookmarkStart w:id="506" w:name="_Toc29456805"/>
            <w:r w:rsidRPr="005B4881">
              <w:t xml:space="preserve">Format and Signing of Second Stage Technical and </w:t>
            </w:r>
            <w:r w:rsidRPr="00E7509C">
              <w:t xml:space="preserve">Financial </w:t>
            </w:r>
            <w:bookmarkEnd w:id="495"/>
            <w:bookmarkEnd w:id="496"/>
            <w:bookmarkEnd w:id="497"/>
            <w:bookmarkEnd w:id="498"/>
            <w:r w:rsidRPr="00E7509C">
              <w:t>Proposal</w:t>
            </w:r>
            <w:bookmarkEnd w:id="499"/>
            <w:bookmarkEnd w:id="500"/>
            <w:bookmarkEnd w:id="501"/>
            <w:bookmarkEnd w:id="502"/>
            <w:bookmarkEnd w:id="503"/>
            <w:bookmarkEnd w:id="504"/>
            <w:bookmarkEnd w:id="505"/>
            <w:bookmarkEnd w:id="506"/>
          </w:p>
        </w:tc>
        <w:tc>
          <w:tcPr>
            <w:tcW w:w="7129" w:type="dxa"/>
          </w:tcPr>
          <w:p w14:paraId="33613CF0"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14:paraId="346B94A3" w14:textId="48E76B1F"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 xml:space="preserve">specified in the </w:t>
            </w:r>
            <w:r w:rsidR="001E4283" w:rsidRPr="005B4881">
              <w:rPr>
                <w:b/>
                <w:color w:val="000000" w:themeColor="text1"/>
                <w:szCs w:val="24"/>
              </w:rPr>
              <w:t>PDS</w:t>
            </w:r>
            <w:r w:rsidR="001E4283" w:rsidRPr="005B4881">
              <w:rPr>
                <w:color w:val="000000" w:themeColor="text1"/>
                <w:szCs w:val="24"/>
              </w:rPr>
              <w:t xml:space="preserve"> and</w:t>
            </w:r>
            <w:r w:rsidRPr="005B4881">
              <w:rPr>
                <w:szCs w:val="24"/>
              </w:rPr>
              <w:t xml:space="preserve">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1E31F5B4"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7DABAE9D"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3E56AE0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15232F7" w14:textId="77777777" w:rsidR="00F72585" w:rsidRPr="00176969" w:rsidRDefault="00F72585" w:rsidP="005A4D06">
      <w:pPr>
        <w:pStyle w:val="HeadingSPD010"/>
        <w:spacing w:before="120"/>
      </w:pPr>
      <w:bookmarkStart w:id="507" w:name="_Toc412276455"/>
      <w:bookmarkStart w:id="508" w:name="_Toc521499226"/>
      <w:bookmarkStart w:id="509" w:name="_Toc252363298"/>
      <w:bookmarkStart w:id="510" w:name="_Toc450070856"/>
      <w:bookmarkStart w:id="511" w:name="_Toc450635199"/>
      <w:bookmarkStart w:id="512" w:name="_Toc450635387"/>
      <w:bookmarkStart w:id="513" w:name="_Toc463343463"/>
      <w:bookmarkStart w:id="514" w:name="_Toc463343656"/>
      <w:bookmarkStart w:id="515" w:name="_Toc463447975"/>
      <w:bookmarkStart w:id="516" w:name="_Toc486580117"/>
      <w:bookmarkStart w:id="517" w:name="_Toc29456806"/>
      <w:r w:rsidRPr="00176969">
        <w:t>H.</w:t>
      </w:r>
      <w:r w:rsidR="00367671" w:rsidRPr="00176969">
        <w:t xml:space="preserve"> </w:t>
      </w:r>
      <w:r w:rsidRPr="00176969">
        <w:t xml:space="preserve">Submission of Second Stage Technical and Financial </w:t>
      </w:r>
      <w:bookmarkEnd w:id="507"/>
      <w:bookmarkEnd w:id="508"/>
      <w:bookmarkEnd w:id="509"/>
      <w:r w:rsidRPr="00176969">
        <w:t>Proposals</w:t>
      </w:r>
      <w:bookmarkEnd w:id="510"/>
      <w:bookmarkEnd w:id="511"/>
      <w:bookmarkEnd w:id="512"/>
      <w:bookmarkEnd w:id="513"/>
      <w:bookmarkEnd w:id="514"/>
      <w:bookmarkEnd w:id="515"/>
      <w:bookmarkEnd w:id="516"/>
      <w:bookmarkEnd w:id="517"/>
    </w:p>
    <w:tbl>
      <w:tblPr>
        <w:tblW w:w="9379" w:type="dxa"/>
        <w:tblLayout w:type="fixed"/>
        <w:tblLook w:val="0000" w:firstRow="0" w:lastRow="0" w:firstColumn="0" w:lastColumn="0" w:noHBand="0" w:noVBand="0"/>
      </w:tblPr>
      <w:tblGrid>
        <w:gridCol w:w="2268"/>
        <w:gridCol w:w="7111"/>
      </w:tblGrid>
      <w:tr w:rsidR="00D9352C" w:rsidRPr="005B4881" w14:paraId="1985672C" w14:textId="77777777" w:rsidTr="00176969">
        <w:tc>
          <w:tcPr>
            <w:tcW w:w="2268" w:type="dxa"/>
          </w:tcPr>
          <w:p w14:paraId="0979FCA2" w14:textId="77777777" w:rsidR="00F72585" w:rsidRPr="005B4881" w:rsidRDefault="00F6430C" w:rsidP="005A4D06">
            <w:pPr>
              <w:pStyle w:val="HeadingSPD02"/>
              <w:numPr>
                <w:ilvl w:val="0"/>
                <w:numId w:val="18"/>
              </w:numPr>
              <w:spacing w:before="120"/>
              <w:ind w:left="432" w:hanging="432"/>
              <w:jc w:val="left"/>
            </w:pPr>
            <w:bookmarkStart w:id="518" w:name="_Toc449106622"/>
            <w:bookmarkStart w:id="519" w:name="_Toc450070857"/>
            <w:bookmarkStart w:id="520" w:name="_Toc450635200"/>
            <w:bookmarkStart w:id="521" w:name="_Toc450635388"/>
            <w:r>
              <w:tab/>
            </w:r>
            <w:bookmarkStart w:id="522" w:name="_Toc463343464"/>
            <w:bookmarkStart w:id="523" w:name="_Toc463343657"/>
            <w:bookmarkStart w:id="524" w:name="_Toc463447976"/>
            <w:bookmarkStart w:id="525" w:name="_Toc486580118"/>
            <w:bookmarkStart w:id="526" w:name="_Toc29456807"/>
            <w:r w:rsidR="00F72585" w:rsidRPr="005B4881">
              <w:t>Submission, Sealing and Marking of Proposals</w:t>
            </w:r>
            <w:bookmarkEnd w:id="518"/>
            <w:bookmarkEnd w:id="519"/>
            <w:bookmarkEnd w:id="520"/>
            <w:bookmarkEnd w:id="521"/>
            <w:bookmarkEnd w:id="522"/>
            <w:bookmarkEnd w:id="523"/>
            <w:bookmarkEnd w:id="524"/>
            <w:bookmarkEnd w:id="525"/>
            <w:bookmarkEnd w:id="526"/>
          </w:p>
        </w:tc>
        <w:tc>
          <w:tcPr>
            <w:tcW w:w="7111" w:type="dxa"/>
          </w:tcPr>
          <w:p w14:paraId="27DD9098" w14:textId="77777777" w:rsidR="00F72585" w:rsidRPr="00616A09"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14:paraId="7A00E477" w14:textId="77777777" w:rsidR="00F72585" w:rsidRPr="00616A09" w:rsidRDefault="00F72585" w:rsidP="005A4D06">
            <w:pPr>
              <w:pStyle w:val="P3Header1-Clauses"/>
              <w:numPr>
                <w:ilvl w:val="4"/>
                <w:numId w:val="18"/>
              </w:numPr>
              <w:tabs>
                <w:tab w:val="left" w:pos="1260"/>
              </w:tabs>
              <w:spacing w:before="120" w:after="120"/>
              <w:ind w:left="1222" w:hanging="540"/>
              <w:jc w:val="both"/>
              <w:rPr>
                <w:b w:val="0"/>
                <w:szCs w:val="24"/>
              </w:rPr>
            </w:pPr>
            <w:r w:rsidRPr="00616A09">
              <w:rPr>
                <w:b w:val="0"/>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0F49B3DA" w14:textId="77777777" w:rsidR="00F72585" w:rsidRPr="005B4881" w:rsidRDefault="00F72585" w:rsidP="005A4D06">
            <w:pPr>
              <w:pStyle w:val="P3Header1-Clauses"/>
              <w:numPr>
                <w:ilvl w:val="4"/>
                <w:numId w:val="18"/>
              </w:numPr>
              <w:tabs>
                <w:tab w:val="left" w:pos="1260"/>
              </w:tabs>
              <w:spacing w:before="120" w:after="12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14:paraId="52355780" w14:textId="77777777" w:rsidTr="00176969">
        <w:tc>
          <w:tcPr>
            <w:tcW w:w="2268" w:type="dxa"/>
          </w:tcPr>
          <w:p w14:paraId="2DD3C692" w14:textId="77777777" w:rsidR="00176969" w:rsidRPr="005B4881" w:rsidRDefault="00176969" w:rsidP="005A4D06">
            <w:pPr>
              <w:pStyle w:val="HeadingSPD02"/>
              <w:numPr>
                <w:ilvl w:val="0"/>
                <w:numId w:val="18"/>
              </w:numPr>
              <w:spacing w:before="120"/>
              <w:ind w:left="432" w:hanging="432"/>
              <w:jc w:val="left"/>
            </w:pPr>
            <w:bookmarkStart w:id="527" w:name="_Toc347823742"/>
            <w:bookmarkStart w:id="528" w:name="_Toc412276457"/>
            <w:bookmarkStart w:id="529" w:name="_Toc521499228"/>
            <w:bookmarkStart w:id="530" w:name="_Toc252363300"/>
            <w:bookmarkStart w:id="531" w:name="_Toc450070858"/>
            <w:bookmarkStart w:id="532" w:name="_Toc450635201"/>
            <w:bookmarkStart w:id="533" w:name="_Toc450635389"/>
            <w:r>
              <w:tab/>
            </w:r>
            <w:bookmarkStart w:id="534" w:name="_Toc463343465"/>
            <w:bookmarkStart w:id="535" w:name="_Toc463343658"/>
            <w:bookmarkStart w:id="536" w:name="_Toc463447977"/>
            <w:bookmarkStart w:id="537" w:name="_Toc486580119"/>
            <w:bookmarkStart w:id="538" w:name="_Toc29456808"/>
            <w:r w:rsidRPr="005B4881">
              <w:t xml:space="preserve">Deadline for Submission of </w:t>
            </w:r>
            <w:bookmarkEnd w:id="527"/>
            <w:bookmarkEnd w:id="528"/>
            <w:bookmarkEnd w:id="529"/>
            <w:bookmarkEnd w:id="530"/>
            <w:r w:rsidRPr="005B4881">
              <w:t>Proposals</w:t>
            </w:r>
            <w:bookmarkEnd w:id="531"/>
            <w:bookmarkEnd w:id="532"/>
            <w:bookmarkEnd w:id="533"/>
            <w:bookmarkEnd w:id="534"/>
            <w:bookmarkEnd w:id="535"/>
            <w:bookmarkEnd w:id="536"/>
            <w:bookmarkEnd w:id="537"/>
            <w:bookmarkEnd w:id="538"/>
          </w:p>
        </w:tc>
        <w:tc>
          <w:tcPr>
            <w:tcW w:w="7111" w:type="dxa"/>
          </w:tcPr>
          <w:p w14:paraId="3075A2BC" w14:textId="77777777" w:rsidR="00C81B41" w:rsidRDefault="00176969" w:rsidP="005A4D06">
            <w:pPr>
              <w:pStyle w:val="ListNumber2"/>
              <w:numPr>
                <w:ilvl w:val="1"/>
                <w:numId w:val="164"/>
              </w:numPr>
              <w:tabs>
                <w:tab w:val="left" w:pos="720"/>
              </w:tabs>
              <w:suppressAutoHyphens/>
              <w:spacing w:before="120" w:after="120"/>
              <w:ind w:left="619" w:hanging="619"/>
              <w:contextualSpacing w:val="0"/>
              <w:rPr>
                <w:bCs/>
                <w:noProof/>
                <w:color w:val="000000"/>
                <w:szCs w:val="24"/>
              </w:rPr>
            </w:pPr>
            <w:r>
              <w:rPr>
                <w:szCs w:val="24"/>
              </w:rPr>
              <w:tab/>
            </w:r>
            <w:r w:rsidRPr="005B4881">
              <w:rPr>
                <w:szCs w:val="24"/>
              </w:rPr>
              <w:t xml:space="preserve">Stage 2 Proposals must be received by the Employer at the address and no later than the date and time indicated in the </w:t>
            </w:r>
            <w:r w:rsidR="00C81B41">
              <w:rPr>
                <w:bCs/>
                <w:noProof/>
                <w:color w:val="000000"/>
                <w:szCs w:val="24"/>
              </w:rPr>
              <w:t xml:space="preserve">Request for Second Stage Proposals. </w:t>
            </w:r>
          </w:p>
          <w:p w14:paraId="2BF0DC04"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14:paraId="5B7B1AFA" w14:textId="77777777" w:rsidTr="00176969">
        <w:tc>
          <w:tcPr>
            <w:tcW w:w="2268" w:type="dxa"/>
          </w:tcPr>
          <w:p w14:paraId="636A9F5E" w14:textId="77777777" w:rsidR="00F72585" w:rsidRPr="005B4881" w:rsidRDefault="00F6430C" w:rsidP="005A4D06">
            <w:pPr>
              <w:pStyle w:val="HeadingSPD02"/>
              <w:numPr>
                <w:ilvl w:val="0"/>
                <w:numId w:val="18"/>
              </w:numPr>
              <w:spacing w:before="120"/>
              <w:ind w:left="432" w:hanging="432"/>
              <w:jc w:val="left"/>
            </w:pPr>
            <w:bookmarkStart w:id="539" w:name="_Toc347823743"/>
            <w:bookmarkStart w:id="540" w:name="_Toc412276458"/>
            <w:bookmarkStart w:id="541" w:name="_Toc521499229"/>
            <w:bookmarkStart w:id="542" w:name="_Toc252363301"/>
            <w:bookmarkStart w:id="543" w:name="_Toc450070859"/>
            <w:bookmarkStart w:id="544" w:name="_Toc450635202"/>
            <w:bookmarkStart w:id="545" w:name="_Toc450635390"/>
            <w:r>
              <w:tab/>
            </w:r>
            <w:bookmarkStart w:id="546" w:name="_Toc463343466"/>
            <w:bookmarkStart w:id="547" w:name="_Toc463343659"/>
            <w:bookmarkStart w:id="548" w:name="_Toc463447978"/>
            <w:bookmarkStart w:id="549" w:name="_Toc486580120"/>
            <w:bookmarkStart w:id="550" w:name="_Toc29456809"/>
            <w:r w:rsidR="00F72585" w:rsidRPr="005B4881">
              <w:t xml:space="preserve">Late </w:t>
            </w:r>
            <w:bookmarkEnd w:id="539"/>
            <w:bookmarkEnd w:id="540"/>
            <w:bookmarkEnd w:id="541"/>
            <w:bookmarkEnd w:id="542"/>
            <w:r w:rsidR="00F72585" w:rsidRPr="005B4881">
              <w:t>Proposals</w:t>
            </w:r>
            <w:bookmarkEnd w:id="543"/>
            <w:bookmarkEnd w:id="544"/>
            <w:bookmarkEnd w:id="545"/>
            <w:bookmarkEnd w:id="546"/>
            <w:bookmarkEnd w:id="547"/>
            <w:bookmarkEnd w:id="548"/>
            <w:bookmarkEnd w:id="549"/>
            <w:bookmarkEnd w:id="550"/>
          </w:p>
        </w:tc>
        <w:tc>
          <w:tcPr>
            <w:tcW w:w="7111" w:type="dxa"/>
          </w:tcPr>
          <w:p w14:paraId="0C70B92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14:paraId="7A589F9D" w14:textId="77777777" w:rsidTr="00176969">
        <w:tc>
          <w:tcPr>
            <w:tcW w:w="2268" w:type="dxa"/>
          </w:tcPr>
          <w:p w14:paraId="1CC6C98E" w14:textId="77777777" w:rsidR="00F72585" w:rsidRPr="005B4881" w:rsidRDefault="00F6430C" w:rsidP="005A4D06">
            <w:pPr>
              <w:pStyle w:val="HeadingSPD02"/>
              <w:numPr>
                <w:ilvl w:val="0"/>
                <w:numId w:val="18"/>
              </w:numPr>
              <w:spacing w:before="120"/>
              <w:ind w:left="432" w:hanging="432"/>
              <w:jc w:val="left"/>
            </w:pPr>
            <w:bookmarkStart w:id="551" w:name="_Toc450070860"/>
            <w:bookmarkStart w:id="552" w:name="_Toc450635203"/>
            <w:bookmarkStart w:id="553" w:name="_Toc450635391"/>
            <w:r>
              <w:tab/>
            </w:r>
            <w:bookmarkStart w:id="554" w:name="_Toc463343467"/>
            <w:bookmarkStart w:id="555" w:name="_Toc463343660"/>
            <w:bookmarkStart w:id="556" w:name="_Toc463447979"/>
            <w:bookmarkStart w:id="557" w:name="_Toc486580121"/>
            <w:bookmarkStart w:id="558" w:name="_Toc29456810"/>
            <w:r w:rsidR="00F72585" w:rsidRPr="005B4881">
              <w:t>Withdrawal, Substitution, and Modification of Stage 2 proposals</w:t>
            </w:r>
            <w:bookmarkEnd w:id="551"/>
            <w:bookmarkEnd w:id="552"/>
            <w:bookmarkEnd w:id="553"/>
            <w:bookmarkEnd w:id="554"/>
            <w:bookmarkEnd w:id="555"/>
            <w:bookmarkEnd w:id="556"/>
            <w:bookmarkEnd w:id="557"/>
            <w:bookmarkEnd w:id="558"/>
          </w:p>
        </w:tc>
        <w:tc>
          <w:tcPr>
            <w:tcW w:w="7111" w:type="dxa"/>
          </w:tcPr>
          <w:p w14:paraId="112F132C"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14:paraId="55FF3681" w14:textId="77777777" w:rsidR="00F72585" w:rsidRPr="005B4881" w:rsidRDefault="00F72585" w:rsidP="005A4D06">
            <w:pPr>
              <w:pStyle w:val="P3Header1-Clauses"/>
              <w:widowControl w:val="0"/>
              <w:numPr>
                <w:ilvl w:val="0"/>
                <w:numId w:val="22"/>
              </w:numPr>
              <w:spacing w:before="120" w:after="12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14:paraId="3ADAE38E" w14:textId="77777777" w:rsidR="00F72585" w:rsidRPr="005B4881" w:rsidRDefault="00F72585" w:rsidP="005A4D06">
            <w:pPr>
              <w:pStyle w:val="P3Header1-Clauses"/>
              <w:widowControl w:val="0"/>
              <w:numPr>
                <w:ilvl w:val="0"/>
                <w:numId w:val="22"/>
              </w:numPr>
              <w:spacing w:before="120" w:after="12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14:paraId="34F052DB" w14:textId="77777777" w:rsidR="00F72585" w:rsidRPr="0005387B" w:rsidRDefault="00F72585">
      <w:pPr>
        <w:pStyle w:val="HeadingSPD010"/>
        <w:spacing w:before="120"/>
        <w:rPr>
          <w:rFonts w:ascii="Times New Roman" w:hAnsi="Times New Roman"/>
          <w:szCs w:val="32"/>
        </w:rPr>
      </w:pPr>
      <w:bookmarkStart w:id="559" w:name="_Toc449106624"/>
      <w:bookmarkStart w:id="560" w:name="_Toc450070861"/>
      <w:bookmarkStart w:id="561" w:name="_Toc450635204"/>
      <w:bookmarkStart w:id="562" w:name="_Toc450635392"/>
      <w:bookmarkStart w:id="563" w:name="_Toc463343468"/>
      <w:bookmarkStart w:id="564" w:name="_Toc463343661"/>
      <w:bookmarkStart w:id="565" w:name="_Toc463447980"/>
      <w:bookmarkStart w:id="566" w:name="_Toc486580122"/>
      <w:bookmarkStart w:id="567" w:name="_Toc29456811"/>
      <w:r w:rsidRPr="0005387B">
        <w:rPr>
          <w:rFonts w:ascii="Times New Roman" w:hAnsi="Times New Roman"/>
          <w:szCs w:val="32"/>
        </w:rPr>
        <w:t>I. Second Stage: Public Opening of Technical Parts</w:t>
      </w:r>
      <w:bookmarkEnd w:id="559"/>
      <w:bookmarkEnd w:id="560"/>
      <w:bookmarkEnd w:id="561"/>
      <w:bookmarkEnd w:id="562"/>
      <w:bookmarkEnd w:id="563"/>
      <w:bookmarkEnd w:id="564"/>
      <w:bookmarkEnd w:id="565"/>
      <w:bookmarkEnd w:id="566"/>
      <w:bookmarkEnd w:id="567"/>
    </w:p>
    <w:tbl>
      <w:tblPr>
        <w:tblW w:w="9379" w:type="dxa"/>
        <w:tblLayout w:type="fixed"/>
        <w:tblLook w:val="0000" w:firstRow="0" w:lastRow="0" w:firstColumn="0" w:lastColumn="0" w:noHBand="0" w:noVBand="0"/>
      </w:tblPr>
      <w:tblGrid>
        <w:gridCol w:w="2250"/>
        <w:gridCol w:w="7129"/>
      </w:tblGrid>
      <w:tr w:rsidR="00176969" w:rsidRPr="005B4881" w14:paraId="4C9F8660" w14:textId="77777777" w:rsidTr="00176969">
        <w:tc>
          <w:tcPr>
            <w:tcW w:w="2250" w:type="dxa"/>
          </w:tcPr>
          <w:p w14:paraId="02A7691D" w14:textId="77777777" w:rsidR="00176969" w:rsidRPr="005B4881" w:rsidRDefault="00176969" w:rsidP="005A4D06">
            <w:pPr>
              <w:pStyle w:val="HeadingSPD02"/>
              <w:numPr>
                <w:ilvl w:val="0"/>
                <w:numId w:val="18"/>
              </w:numPr>
              <w:spacing w:before="120"/>
              <w:ind w:left="432" w:hanging="432"/>
              <w:jc w:val="left"/>
            </w:pPr>
            <w:bookmarkStart w:id="568" w:name="_Toc449106625"/>
            <w:bookmarkStart w:id="569" w:name="_Toc450070862"/>
            <w:bookmarkStart w:id="570" w:name="_Toc450635205"/>
            <w:bookmarkStart w:id="571" w:name="_Toc450635393"/>
            <w:r>
              <w:tab/>
            </w:r>
            <w:bookmarkStart w:id="572" w:name="_Toc463343469"/>
            <w:bookmarkStart w:id="573" w:name="_Toc463343662"/>
            <w:bookmarkStart w:id="574" w:name="_Toc463447981"/>
            <w:bookmarkStart w:id="575" w:name="_Toc486580123"/>
            <w:bookmarkStart w:id="576" w:name="_Toc29456812"/>
            <w:r w:rsidRPr="005B4881">
              <w:t>Public Opening Second Stage of Technical Part</w:t>
            </w:r>
            <w:bookmarkEnd w:id="568"/>
            <w:bookmarkEnd w:id="569"/>
            <w:bookmarkEnd w:id="570"/>
            <w:bookmarkEnd w:id="571"/>
            <w:bookmarkEnd w:id="572"/>
            <w:bookmarkEnd w:id="573"/>
            <w:bookmarkEnd w:id="574"/>
            <w:bookmarkEnd w:id="575"/>
            <w:bookmarkEnd w:id="576"/>
          </w:p>
        </w:tc>
        <w:tc>
          <w:tcPr>
            <w:tcW w:w="7129" w:type="dxa"/>
          </w:tcPr>
          <w:p w14:paraId="6B7830EF" w14:textId="77777777" w:rsidR="00176969" w:rsidRPr="002A549C"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14:paraId="7CFA31E4" w14:textId="7473CE93"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f</w:t>
            </w:r>
            <w:r w:rsidRPr="005B4881">
              <w:rPr>
                <w:szCs w:val="24"/>
              </w:rPr>
              <w:t xml:space="preserve">irst, the written notice of withdrawal in the envelopes marked “Stage 2 Proposal - Withdrawal” shall be opened and read out and the envelope with the corresponding Proposal shall not be </w:t>
            </w:r>
            <w:r w:rsidR="001E4283" w:rsidRPr="005B4881">
              <w:rPr>
                <w:szCs w:val="24"/>
              </w:rPr>
              <w:t>opened but</w:t>
            </w:r>
            <w:r w:rsidRPr="005B4881">
              <w:rPr>
                <w:szCs w:val="24"/>
              </w:rPr>
              <w:t xml:space="preserve">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14:paraId="2558EC58" w14:textId="77777777"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14:paraId="5F6FB0D4" w14:textId="77777777"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14:paraId="5ADF8C15" w14:textId="46FEF6AE" w:rsidR="00176969" w:rsidRPr="005B4881" w:rsidRDefault="00176969" w:rsidP="005A4D06">
            <w:pPr>
              <w:pStyle w:val="ListParagraph"/>
              <w:widowControl w:val="0"/>
              <w:numPr>
                <w:ilvl w:val="0"/>
                <w:numId w:val="39"/>
              </w:numPr>
              <w:spacing w:before="120" w:after="120"/>
              <w:ind w:left="1170" w:right="-74" w:hanging="450"/>
              <w:contextualSpacing w:val="0"/>
              <w:rPr>
                <w:szCs w:val="24"/>
              </w:rPr>
            </w:pPr>
            <w:r>
              <w:rPr>
                <w:szCs w:val="24"/>
              </w:rPr>
              <w:t>n</w:t>
            </w:r>
            <w:r w:rsidRPr="005B4881">
              <w:rPr>
                <w:szCs w:val="24"/>
              </w:rPr>
              <w:t xml:space="preserve">ext, all other envelopes marked “Stage 2 Proposal – Technical Part” shall be opened one at a time. All envelopes marked “Stage 2 Proposal – Financial Part” shall remain </w:t>
            </w:r>
            <w:r w:rsidR="001E4283" w:rsidRPr="005B4881">
              <w:rPr>
                <w:szCs w:val="24"/>
              </w:rPr>
              <w:t>sealed and</w:t>
            </w:r>
            <w:r w:rsidRPr="005B4881">
              <w:rPr>
                <w:szCs w:val="24"/>
              </w:rPr>
              <w:t xml:space="preserve">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14:paraId="4D0DDE04" w14:textId="77777777" w:rsidR="00176969" w:rsidRPr="005B4881" w:rsidRDefault="00176969" w:rsidP="005A4D06">
            <w:pPr>
              <w:pStyle w:val="ListParagraph"/>
              <w:widowControl w:val="0"/>
              <w:numPr>
                <w:ilvl w:val="0"/>
                <w:numId w:val="39"/>
              </w:numPr>
              <w:spacing w:before="120" w:after="120"/>
              <w:ind w:left="1170" w:right="-74" w:hanging="450"/>
              <w:contextualSpacing w:val="0"/>
              <w:jc w:val="left"/>
              <w:rPr>
                <w:szCs w:val="24"/>
              </w:rPr>
            </w:pPr>
            <w:r>
              <w:rPr>
                <w:szCs w:val="24"/>
              </w:rPr>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14:paraId="280B17DF" w14:textId="77777777" w:rsidR="00176969" w:rsidRPr="002A549C"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14:paraId="1EF2EBD7" w14:textId="77777777" w:rsidR="00F72585" w:rsidRPr="002A549C" w:rsidRDefault="00F72585">
      <w:pPr>
        <w:pStyle w:val="HeadingSPD010"/>
        <w:spacing w:before="120"/>
        <w:rPr>
          <w:rFonts w:ascii="Times New Roman" w:hAnsi="Times New Roman"/>
          <w:szCs w:val="32"/>
        </w:rPr>
      </w:pPr>
      <w:bookmarkStart w:id="577" w:name="_Toc450070863"/>
      <w:bookmarkStart w:id="578" w:name="_Toc450635206"/>
      <w:bookmarkStart w:id="579" w:name="_Toc450635394"/>
      <w:bookmarkStart w:id="580" w:name="_Toc463343470"/>
      <w:bookmarkStart w:id="581" w:name="_Toc463343663"/>
      <w:bookmarkStart w:id="582" w:name="_Toc463447982"/>
      <w:bookmarkStart w:id="583" w:name="_Toc486580124"/>
      <w:bookmarkStart w:id="584" w:name="_Toc29456813"/>
      <w:r w:rsidRPr="0005387B">
        <w:rPr>
          <w:rFonts w:ascii="Times New Roman" w:hAnsi="Times New Roman"/>
          <w:szCs w:val="32"/>
        </w:rPr>
        <w:t>J. Second Stage: Evaluation of Technical Part</w:t>
      </w:r>
      <w:bookmarkEnd w:id="577"/>
      <w:bookmarkEnd w:id="578"/>
      <w:bookmarkEnd w:id="579"/>
      <w:bookmarkEnd w:id="580"/>
      <w:bookmarkEnd w:id="581"/>
      <w:bookmarkEnd w:id="582"/>
      <w:bookmarkEnd w:id="583"/>
      <w:bookmarkEnd w:id="584"/>
    </w:p>
    <w:tbl>
      <w:tblPr>
        <w:tblW w:w="9379" w:type="dxa"/>
        <w:tblLayout w:type="fixed"/>
        <w:tblLook w:val="0000" w:firstRow="0" w:lastRow="0" w:firstColumn="0" w:lastColumn="0" w:noHBand="0" w:noVBand="0"/>
      </w:tblPr>
      <w:tblGrid>
        <w:gridCol w:w="2268"/>
        <w:gridCol w:w="7111"/>
      </w:tblGrid>
      <w:tr w:rsidR="00176969" w:rsidRPr="005B4881" w14:paraId="25FD902C" w14:textId="77777777" w:rsidTr="00176969">
        <w:tc>
          <w:tcPr>
            <w:tcW w:w="2268" w:type="dxa"/>
          </w:tcPr>
          <w:p w14:paraId="684E5E36" w14:textId="77777777" w:rsidR="00176969" w:rsidRPr="005B4881" w:rsidRDefault="00176969" w:rsidP="005A4D06">
            <w:pPr>
              <w:pStyle w:val="HeadingSPD02"/>
              <w:numPr>
                <w:ilvl w:val="0"/>
                <w:numId w:val="18"/>
              </w:numPr>
              <w:spacing w:before="120"/>
              <w:ind w:left="432" w:hanging="432"/>
              <w:jc w:val="left"/>
            </w:pPr>
            <w:bookmarkStart w:id="585" w:name="_Toc450070864"/>
            <w:bookmarkStart w:id="586" w:name="_Toc450635207"/>
            <w:bookmarkStart w:id="587" w:name="_Toc450635395"/>
            <w:r>
              <w:tab/>
            </w:r>
            <w:bookmarkStart w:id="588" w:name="_Toc463343471"/>
            <w:bookmarkStart w:id="589" w:name="_Toc463343664"/>
            <w:bookmarkStart w:id="590" w:name="_Toc463447983"/>
            <w:bookmarkStart w:id="591" w:name="_Toc486580125"/>
            <w:bookmarkStart w:id="592" w:name="_Toc29456814"/>
            <w:r w:rsidRPr="005B4881">
              <w:t>Confidentiality</w:t>
            </w:r>
            <w:bookmarkEnd w:id="585"/>
            <w:bookmarkEnd w:id="586"/>
            <w:bookmarkEnd w:id="587"/>
            <w:bookmarkEnd w:id="588"/>
            <w:bookmarkEnd w:id="589"/>
            <w:bookmarkEnd w:id="590"/>
            <w:bookmarkEnd w:id="591"/>
            <w:bookmarkEnd w:id="592"/>
          </w:p>
        </w:tc>
        <w:tc>
          <w:tcPr>
            <w:tcW w:w="7111" w:type="dxa"/>
          </w:tcPr>
          <w:p w14:paraId="218125EB"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p>
          <w:p w14:paraId="72987C37"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14:paraId="5EE22DA2"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Notwithstanding </w:t>
            </w:r>
            <w:r w:rsidRPr="00171E47">
              <w:rPr>
                <w:b/>
                <w:szCs w:val="24"/>
              </w:rPr>
              <w:t>ITP 44</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14:paraId="0B5741E7" w14:textId="77777777" w:rsidTr="00176969">
        <w:tc>
          <w:tcPr>
            <w:tcW w:w="2268" w:type="dxa"/>
          </w:tcPr>
          <w:p w14:paraId="0B90A62E" w14:textId="77777777" w:rsidR="00176969" w:rsidRPr="005B4881" w:rsidRDefault="00176969" w:rsidP="005A4D06">
            <w:pPr>
              <w:pStyle w:val="HeadingSPD02"/>
              <w:numPr>
                <w:ilvl w:val="0"/>
                <w:numId w:val="18"/>
              </w:numPr>
              <w:spacing w:before="120"/>
              <w:ind w:left="432" w:hanging="432"/>
              <w:jc w:val="left"/>
            </w:pPr>
            <w:bookmarkStart w:id="593" w:name="_Toc450070865"/>
            <w:bookmarkStart w:id="594" w:name="_Toc450635208"/>
            <w:bookmarkStart w:id="595" w:name="_Toc450635396"/>
            <w:r>
              <w:tab/>
            </w:r>
            <w:bookmarkStart w:id="596" w:name="_Toc463343472"/>
            <w:bookmarkStart w:id="597" w:name="_Toc463343665"/>
            <w:bookmarkStart w:id="598" w:name="_Toc463447984"/>
            <w:bookmarkStart w:id="599" w:name="_Toc486580126"/>
            <w:bookmarkStart w:id="600" w:name="_Toc29456815"/>
            <w:r w:rsidRPr="005B4881">
              <w:t>Clarification of Proposals</w:t>
            </w:r>
            <w:bookmarkEnd w:id="593"/>
            <w:bookmarkEnd w:id="594"/>
            <w:bookmarkEnd w:id="595"/>
            <w:bookmarkEnd w:id="596"/>
            <w:bookmarkEnd w:id="597"/>
            <w:bookmarkEnd w:id="598"/>
            <w:bookmarkEnd w:id="599"/>
            <w:bookmarkEnd w:id="600"/>
          </w:p>
        </w:tc>
        <w:tc>
          <w:tcPr>
            <w:tcW w:w="7111" w:type="dxa"/>
          </w:tcPr>
          <w:p w14:paraId="4743DD0C"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14:paraId="1183E0E4"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14:paraId="291276BA" w14:textId="77777777" w:rsidTr="00176969">
        <w:tc>
          <w:tcPr>
            <w:tcW w:w="2268" w:type="dxa"/>
          </w:tcPr>
          <w:p w14:paraId="2D8801CD" w14:textId="77777777" w:rsidR="00176969" w:rsidRPr="005B4881" w:rsidRDefault="00176969" w:rsidP="005A4D06">
            <w:pPr>
              <w:pStyle w:val="HeadingSPD02"/>
              <w:numPr>
                <w:ilvl w:val="0"/>
                <w:numId w:val="18"/>
              </w:numPr>
              <w:spacing w:before="120"/>
              <w:ind w:left="432" w:hanging="432"/>
              <w:jc w:val="left"/>
            </w:pPr>
            <w:bookmarkStart w:id="601" w:name="_Toc450070866"/>
            <w:bookmarkStart w:id="602" w:name="_Toc450635209"/>
            <w:bookmarkStart w:id="603" w:name="_Toc450635397"/>
            <w:r>
              <w:tab/>
            </w:r>
            <w:bookmarkStart w:id="604" w:name="_Toc463343473"/>
            <w:bookmarkStart w:id="605" w:name="_Toc463343666"/>
            <w:bookmarkStart w:id="606" w:name="_Toc463447985"/>
            <w:bookmarkStart w:id="607" w:name="_Toc486580127"/>
            <w:bookmarkStart w:id="608" w:name="_Toc29456816"/>
            <w:r>
              <w:t xml:space="preserve">Determination of </w:t>
            </w:r>
            <w:r w:rsidRPr="005B4881">
              <w:t>Responsiveness</w:t>
            </w:r>
            <w:bookmarkEnd w:id="601"/>
            <w:bookmarkEnd w:id="602"/>
            <w:bookmarkEnd w:id="603"/>
            <w:bookmarkEnd w:id="604"/>
            <w:bookmarkEnd w:id="605"/>
            <w:bookmarkEnd w:id="606"/>
            <w:bookmarkEnd w:id="607"/>
            <w:bookmarkEnd w:id="608"/>
          </w:p>
        </w:tc>
        <w:tc>
          <w:tcPr>
            <w:tcW w:w="7111" w:type="dxa"/>
          </w:tcPr>
          <w:p w14:paraId="55B9E8DE"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14:paraId="58276CDB"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14:paraId="7B87F016"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14:paraId="0A5F0811" w14:textId="77777777" w:rsidTr="00176969">
        <w:tc>
          <w:tcPr>
            <w:tcW w:w="2268" w:type="dxa"/>
          </w:tcPr>
          <w:p w14:paraId="4461856D" w14:textId="77777777" w:rsidR="00176969" w:rsidRPr="005B4881" w:rsidRDefault="00176969" w:rsidP="005A4D06">
            <w:pPr>
              <w:pStyle w:val="HeadingSPD02"/>
              <w:numPr>
                <w:ilvl w:val="0"/>
                <w:numId w:val="18"/>
              </w:numPr>
              <w:spacing w:before="120"/>
              <w:ind w:left="432" w:hanging="432"/>
              <w:jc w:val="left"/>
            </w:pPr>
            <w:bookmarkStart w:id="609" w:name="_Toc450070867"/>
            <w:bookmarkStart w:id="610" w:name="_Toc450635210"/>
            <w:bookmarkStart w:id="611" w:name="_Toc450635398"/>
            <w:r>
              <w:tab/>
            </w:r>
            <w:bookmarkStart w:id="612" w:name="_Toc463343474"/>
            <w:bookmarkStart w:id="613" w:name="_Toc463343667"/>
            <w:bookmarkStart w:id="614" w:name="_Toc463447986"/>
            <w:bookmarkStart w:id="615" w:name="_Toc486580128"/>
            <w:bookmarkStart w:id="616" w:name="_Toc29456817"/>
            <w:r w:rsidRPr="005B4881">
              <w:t>Evaluation of Technical Proposals</w:t>
            </w:r>
            <w:bookmarkEnd w:id="609"/>
            <w:bookmarkEnd w:id="610"/>
            <w:bookmarkEnd w:id="611"/>
            <w:bookmarkEnd w:id="612"/>
            <w:bookmarkEnd w:id="613"/>
            <w:bookmarkEnd w:id="614"/>
            <w:bookmarkEnd w:id="615"/>
            <w:bookmarkEnd w:id="616"/>
          </w:p>
        </w:tc>
        <w:tc>
          <w:tcPr>
            <w:tcW w:w="7111" w:type="dxa"/>
          </w:tcPr>
          <w:p w14:paraId="6C4887DA"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14:paraId="3590AD8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14:paraId="6DC07615" w14:textId="77777777" w:rsidTr="00176969">
        <w:tc>
          <w:tcPr>
            <w:tcW w:w="2268" w:type="dxa"/>
          </w:tcPr>
          <w:p w14:paraId="7AC521BB" w14:textId="77777777" w:rsidR="00F72585" w:rsidRPr="005B4881" w:rsidRDefault="00F6430C" w:rsidP="005A4D06">
            <w:pPr>
              <w:pStyle w:val="HeadingSPD02"/>
              <w:numPr>
                <w:ilvl w:val="0"/>
                <w:numId w:val="18"/>
              </w:numPr>
              <w:spacing w:before="120"/>
              <w:ind w:left="432" w:hanging="432"/>
              <w:jc w:val="left"/>
            </w:pPr>
            <w:bookmarkStart w:id="617" w:name="_Toc449106628"/>
            <w:bookmarkStart w:id="618" w:name="_Toc450070868"/>
            <w:bookmarkStart w:id="619" w:name="_Toc450635211"/>
            <w:bookmarkStart w:id="620" w:name="_Toc450635399"/>
            <w:r>
              <w:tab/>
            </w:r>
            <w:bookmarkStart w:id="621" w:name="_Toc463343475"/>
            <w:bookmarkStart w:id="622" w:name="_Toc463343668"/>
            <w:bookmarkStart w:id="623" w:name="_Toc463447987"/>
            <w:bookmarkStart w:id="624" w:name="_Toc486580129"/>
            <w:bookmarkStart w:id="625" w:name="_Toc29456818"/>
            <w:r w:rsidR="00F72585" w:rsidRPr="005B4881">
              <w:t>Notification of evaluation of Technical Parts</w:t>
            </w:r>
            <w:bookmarkEnd w:id="617"/>
            <w:bookmarkEnd w:id="618"/>
            <w:bookmarkEnd w:id="619"/>
            <w:bookmarkEnd w:id="620"/>
            <w:bookmarkEnd w:id="621"/>
            <w:bookmarkEnd w:id="622"/>
            <w:bookmarkEnd w:id="623"/>
            <w:bookmarkEnd w:id="624"/>
            <w:bookmarkEnd w:id="625"/>
          </w:p>
        </w:tc>
        <w:tc>
          <w:tcPr>
            <w:tcW w:w="7111" w:type="dxa"/>
          </w:tcPr>
          <w:p w14:paraId="77ABED8E"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14:paraId="19C54CB6" w14:textId="77777777" w:rsidR="00F72585" w:rsidRPr="003923B5" w:rsidRDefault="00F72585" w:rsidP="005A4D06">
            <w:pPr>
              <w:pStyle w:val="ListParagraph"/>
              <w:numPr>
                <w:ilvl w:val="0"/>
                <w:numId w:val="60"/>
              </w:numPr>
              <w:spacing w:before="120" w:after="12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14:paraId="411C99CA" w14:textId="77777777" w:rsidR="00F72585" w:rsidRPr="005B4881" w:rsidRDefault="008777A2" w:rsidP="005A4D06">
            <w:pPr>
              <w:pStyle w:val="ListParagraph"/>
              <w:numPr>
                <w:ilvl w:val="2"/>
                <w:numId w:val="58"/>
              </w:numPr>
              <w:suppressAutoHyphens/>
              <w:spacing w:before="120" w:after="12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14:paraId="0144B2A7" w14:textId="77777777" w:rsidR="00F72585" w:rsidRPr="005B4881" w:rsidRDefault="00F72585" w:rsidP="005A4D06">
            <w:pPr>
              <w:pStyle w:val="ListParagraph"/>
              <w:numPr>
                <w:ilvl w:val="2"/>
                <w:numId w:val="58"/>
              </w:numPr>
              <w:suppressAutoHyphens/>
              <w:spacing w:before="120" w:after="12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14:paraId="43866318" w14:textId="77777777" w:rsidR="00F72585" w:rsidRPr="002A549C" w:rsidRDefault="003923B5" w:rsidP="005A4D06">
            <w:pPr>
              <w:pStyle w:val="ListParagraph"/>
              <w:numPr>
                <w:ilvl w:val="0"/>
                <w:numId w:val="60"/>
              </w:numPr>
              <w:spacing w:before="120" w:after="12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14:paraId="159472EE" w14:textId="77777777" w:rsidR="001F0F40" w:rsidRPr="005B4881" w:rsidRDefault="002A6D54" w:rsidP="005A4D06">
            <w:pPr>
              <w:pStyle w:val="ListParagraph"/>
              <w:numPr>
                <w:ilvl w:val="0"/>
                <w:numId w:val="60"/>
              </w:numPr>
              <w:spacing w:before="120" w:after="12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Proposers in accordance with the one of following two options</w:t>
            </w:r>
            <w:r w:rsidR="001F0F40" w:rsidRPr="005B4881">
              <w:rPr>
                <w:szCs w:val="24"/>
              </w:rPr>
              <w:t xml:space="preserve">: </w:t>
            </w:r>
          </w:p>
          <w:p w14:paraId="7B09BFEB" w14:textId="77777777" w:rsidR="00FC2F98" w:rsidRPr="005B4881" w:rsidRDefault="00FC2F98" w:rsidP="005A4D06">
            <w:pPr>
              <w:pStyle w:val="ListParagraph"/>
              <w:numPr>
                <w:ilvl w:val="0"/>
                <w:numId w:val="59"/>
              </w:numPr>
              <w:suppressAutoHyphens/>
              <w:spacing w:before="120" w:after="12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14:paraId="401481B3" w14:textId="77777777" w:rsidR="00F72585" w:rsidRPr="003923B5" w:rsidRDefault="00FC2F98" w:rsidP="005A4D06">
            <w:pPr>
              <w:pStyle w:val="ListParagraph"/>
              <w:numPr>
                <w:ilvl w:val="0"/>
                <w:numId w:val="59"/>
              </w:numPr>
              <w:suppressAutoHyphens/>
              <w:spacing w:before="120" w:after="12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B7EFD77" w14:textId="77777777" w:rsidR="00F72585" w:rsidRPr="0005387B" w:rsidRDefault="00F72585">
      <w:pPr>
        <w:pStyle w:val="HeadingSPD010"/>
        <w:spacing w:before="120"/>
        <w:rPr>
          <w:rFonts w:ascii="Times New Roman" w:hAnsi="Times New Roman"/>
          <w:szCs w:val="32"/>
        </w:rPr>
      </w:pPr>
      <w:bookmarkStart w:id="626" w:name="_Toc449106629"/>
      <w:bookmarkStart w:id="627" w:name="_Toc450070869"/>
      <w:bookmarkStart w:id="628" w:name="_Toc450635212"/>
      <w:bookmarkStart w:id="629" w:name="_Toc450635400"/>
      <w:bookmarkStart w:id="630" w:name="_Toc463343476"/>
      <w:bookmarkStart w:id="631" w:name="_Toc463343669"/>
      <w:bookmarkStart w:id="632" w:name="_Toc463447988"/>
      <w:bookmarkStart w:id="633" w:name="_Toc486580130"/>
      <w:bookmarkStart w:id="634" w:name="_Toc29456819"/>
      <w:r w:rsidRPr="0005387B">
        <w:rPr>
          <w:rFonts w:ascii="Times New Roman" w:hAnsi="Times New Roman"/>
          <w:szCs w:val="32"/>
        </w:rPr>
        <w:t>K. Second Stage: Opening of Financial Parts</w:t>
      </w:r>
      <w:bookmarkEnd w:id="626"/>
      <w:bookmarkEnd w:id="627"/>
      <w:bookmarkEnd w:id="628"/>
      <w:bookmarkEnd w:id="629"/>
      <w:bookmarkEnd w:id="630"/>
      <w:bookmarkEnd w:id="631"/>
      <w:bookmarkEnd w:id="632"/>
      <w:bookmarkEnd w:id="633"/>
      <w:bookmarkEnd w:id="634"/>
    </w:p>
    <w:tbl>
      <w:tblPr>
        <w:tblW w:w="9379" w:type="dxa"/>
        <w:tblLayout w:type="fixed"/>
        <w:tblLook w:val="0000" w:firstRow="0" w:lastRow="0" w:firstColumn="0" w:lastColumn="0" w:noHBand="0" w:noVBand="0"/>
      </w:tblPr>
      <w:tblGrid>
        <w:gridCol w:w="2250"/>
        <w:gridCol w:w="7129"/>
      </w:tblGrid>
      <w:tr w:rsidR="00F72585" w:rsidRPr="005B4881" w14:paraId="0EFF4EE0" w14:textId="77777777" w:rsidTr="00176969">
        <w:tc>
          <w:tcPr>
            <w:tcW w:w="2250" w:type="dxa"/>
          </w:tcPr>
          <w:p w14:paraId="21CE7F32" w14:textId="77777777" w:rsidR="00F72585" w:rsidRPr="005B4881" w:rsidRDefault="00F6430C" w:rsidP="005A4D06">
            <w:pPr>
              <w:pStyle w:val="HeadingSPD02"/>
              <w:numPr>
                <w:ilvl w:val="0"/>
                <w:numId w:val="18"/>
              </w:numPr>
              <w:spacing w:before="120"/>
              <w:ind w:left="432" w:hanging="432"/>
              <w:jc w:val="left"/>
            </w:pPr>
            <w:bookmarkStart w:id="635" w:name="_Toc449106630"/>
            <w:bookmarkStart w:id="636" w:name="_Toc450070870"/>
            <w:bookmarkStart w:id="637" w:name="_Toc450635213"/>
            <w:bookmarkStart w:id="638" w:name="_Toc450635401"/>
            <w:r>
              <w:tab/>
            </w:r>
            <w:bookmarkStart w:id="639" w:name="_Toc463343477"/>
            <w:bookmarkStart w:id="640" w:name="_Toc463343670"/>
            <w:bookmarkStart w:id="641" w:name="_Toc463447989"/>
            <w:bookmarkStart w:id="642" w:name="_Toc486580131"/>
            <w:bookmarkStart w:id="643" w:name="_Toc29456820"/>
            <w:r w:rsidR="00F72585" w:rsidRPr="005B4881">
              <w:t>Public Opening of Financial Parts</w:t>
            </w:r>
            <w:bookmarkEnd w:id="635"/>
            <w:r w:rsidR="00F72585" w:rsidRPr="005B4881">
              <w:t xml:space="preserve"> when BAFO or negotiations do not apply</w:t>
            </w:r>
            <w:bookmarkEnd w:id="636"/>
            <w:bookmarkEnd w:id="637"/>
            <w:bookmarkEnd w:id="638"/>
            <w:bookmarkEnd w:id="639"/>
            <w:bookmarkEnd w:id="640"/>
            <w:bookmarkEnd w:id="641"/>
            <w:bookmarkEnd w:id="642"/>
            <w:bookmarkEnd w:id="643"/>
          </w:p>
        </w:tc>
        <w:tc>
          <w:tcPr>
            <w:tcW w:w="7129" w:type="dxa"/>
          </w:tcPr>
          <w:p w14:paraId="09F26727"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14:paraId="336BE94F"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14:paraId="4DE240A2" w14:textId="77777777" w:rsidR="00F72585" w:rsidRPr="005B4881" w:rsidRDefault="00F72585" w:rsidP="005A4D06">
            <w:pPr>
              <w:pStyle w:val="ListParagraph"/>
              <w:numPr>
                <w:ilvl w:val="0"/>
                <w:numId w:val="67"/>
              </w:numPr>
              <w:spacing w:before="120" w:after="120"/>
              <w:ind w:hanging="450"/>
              <w:contextualSpacing w:val="0"/>
              <w:rPr>
                <w:szCs w:val="24"/>
              </w:rPr>
            </w:pPr>
            <w:r w:rsidRPr="005B4881">
              <w:rPr>
                <w:szCs w:val="24"/>
              </w:rPr>
              <w:t xml:space="preserve">the name of the Proposers whose Financial Part was opened; </w:t>
            </w:r>
          </w:p>
          <w:p w14:paraId="7BD664E2" w14:textId="77777777" w:rsidR="00F72585" w:rsidRPr="005B4881" w:rsidRDefault="00F72585" w:rsidP="005A4D06">
            <w:pPr>
              <w:pStyle w:val="ListParagraph"/>
              <w:numPr>
                <w:ilvl w:val="0"/>
                <w:numId w:val="67"/>
              </w:numPr>
              <w:spacing w:before="120" w:after="120"/>
              <w:ind w:hanging="450"/>
              <w:contextualSpacing w:val="0"/>
              <w:rPr>
                <w:szCs w:val="24"/>
              </w:rPr>
            </w:pPr>
            <w:r w:rsidRPr="005B4881">
              <w:rPr>
                <w:szCs w:val="24"/>
              </w:rPr>
              <w:t>the Proposal prices, per lot (contract) if applicable, including any discounts.</w:t>
            </w:r>
          </w:p>
          <w:p w14:paraId="6AE930B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14:paraId="5060A8E8" w14:textId="77777777" w:rsidTr="00176969">
        <w:tc>
          <w:tcPr>
            <w:tcW w:w="2250" w:type="dxa"/>
          </w:tcPr>
          <w:p w14:paraId="7381B23A" w14:textId="77777777" w:rsidR="00F72585" w:rsidRPr="005B4881" w:rsidRDefault="00F6430C" w:rsidP="005A4D06">
            <w:pPr>
              <w:pStyle w:val="HeadingSPD02"/>
              <w:numPr>
                <w:ilvl w:val="0"/>
                <w:numId w:val="18"/>
              </w:numPr>
              <w:spacing w:before="120"/>
              <w:ind w:left="432" w:hanging="432"/>
              <w:jc w:val="left"/>
            </w:pPr>
            <w:bookmarkStart w:id="644" w:name="_Toc449106631"/>
            <w:bookmarkStart w:id="645" w:name="_Toc450070871"/>
            <w:bookmarkStart w:id="646" w:name="_Toc450635214"/>
            <w:bookmarkStart w:id="647" w:name="_Toc450635402"/>
            <w:r>
              <w:tab/>
            </w:r>
            <w:bookmarkStart w:id="648" w:name="_Toc463343478"/>
            <w:bookmarkStart w:id="649" w:name="_Toc463343671"/>
            <w:bookmarkStart w:id="650" w:name="_Toc463447990"/>
            <w:bookmarkStart w:id="651" w:name="_Toc486580132"/>
            <w:bookmarkStart w:id="652" w:name="_Toc29456821"/>
            <w:r w:rsidR="00F72585" w:rsidRPr="005B4881">
              <w:t>Opening of Financial Parts when BAFO or negotiations apply</w:t>
            </w:r>
            <w:bookmarkEnd w:id="644"/>
            <w:bookmarkEnd w:id="645"/>
            <w:bookmarkEnd w:id="646"/>
            <w:bookmarkEnd w:id="647"/>
            <w:bookmarkEnd w:id="648"/>
            <w:bookmarkEnd w:id="649"/>
            <w:bookmarkEnd w:id="650"/>
            <w:bookmarkEnd w:id="651"/>
            <w:bookmarkEnd w:id="652"/>
          </w:p>
        </w:tc>
        <w:tc>
          <w:tcPr>
            <w:tcW w:w="7129" w:type="dxa"/>
          </w:tcPr>
          <w:p w14:paraId="519F4684" w14:textId="226C2174"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AB4249" w:rsidRPr="005B4881">
              <w:rPr>
                <w:szCs w:val="24"/>
              </w:rPr>
              <w:t>public and</w:t>
            </w:r>
            <w:r w:rsidR="00F72585" w:rsidRPr="005B4881">
              <w:rPr>
                <w:szCs w:val="24"/>
              </w:rPr>
              <w:t xml:space="preserve">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14:paraId="6661221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14:paraId="376510D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14:paraId="3B44BF95" w14:textId="77777777" w:rsidR="00F72585" w:rsidRPr="005B4881" w:rsidRDefault="00F72585" w:rsidP="005A4D06">
            <w:pPr>
              <w:spacing w:before="120" w:after="120"/>
              <w:ind w:left="1161" w:hanging="549"/>
              <w:rPr>
                <w:szCs w:val="24"/>
              </w:rPr>
            </w:pPr>
            <w:r w:rsidRPr="005B4881">
              <w:rPr>
                <w:szCs w:val="24"/>
              </w:rPr>
              <w:t>(a)</w:t>
            </w:r>
            <w:r w:rsidRPr="005B4881">
              <w:rPr>
                <w:szCs w:val="24"/>
              </w:rPr>
              <w:tab/>
              <w:t xml:space="preserve">the name of the Proposers whose Financial Part was opened; </w:t>
            </w:r>
          </w:p>
          <w:p w14:paraId="5776940A" w14:textId="77777777" w:rsidR="00F72585" w:rsidRPr="005B4881" w:rsidRDefault="00F72585" w:rsidP="005A4D06">
            <w:pPr>
              <w:spacing w:before="120" w:after="120"/>
              <w:ind w:left="1161" w:hanging="549"/>
              <w:rPr>
                <w:szCs w:val="24"/>
              </w:rPr>
            </w:pPr>
            <w:r w:rsidRPr="005B4881">
              <w:rPr>
                <w:szCs w:val="24"/>
              </w:rPr>
              <w:t>(b)</w:t>
            </w:r>
            <w:r w:rsidRPr="005B4881">
              <w:rPr>
                <w:szCs w:val="24"/>
              </w:rPr>
              <w:tab/>
              <w:t>the Proposal prices including any discounts. And</w:t>
            </w:r>
          </w:p>
          <w:p w14:paraId="7B1A2676" w14:textId="77777777" w:rsidR="00F72585" w:rsidRPr="005B4881" w:rsidRDefault="00F72585" w:rsidP="005A4D06">
            <w:pPr>
              <w:spacing w:before="120" w:after="12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14:paraId="35426D1C"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14:paraId="273CAF0A" w14:textId="77777777" w:rsidR="00F72585" w:rsidRPr="003923B5" w:rsidRDefault="00F72585">
      <w:pPr>
        <w:pStyle w:val="HeadingSPD010"/>
        <w:spacing w:before="120"/>
        <w:rPr>
          <w:rFonts w:ascii="Times New Roman" w:hAnsi="Times New Roman"/>
          <w:szCs w:val="32"/>
        </w:rPr>
      </w:pPr>
      <w:bookmarkStart w:id="653" w:name="_Toc450070872"/>
      <w:bookmarkStart w:id="654" w:name="_Toc450635215"/>
      <w:bookmarkStart w:id="655" w:name="_Toc450635403"/>
      <w:bookmarkStart w:id="656" w:name="_Toc463343479"/>
      <w:bookmarkStart w:id="657" w:name="_Toc463343672"/>
      <w:bookmarkStart w:id="658" w:name="_Toc463447991"/>
      <w:bookmarkStart w:id="659" w:name="_Toc486580133"/>
      <w:bookmarkStart w:id="660" w:name="_Toc29456822"/>
      <w:r w:rsidRPr="0005387B">
        <w:rPr>
          <w:rFonts w:ascii="Times New Roman" w:hAnsi="Times New Roman"/>
          <w:szCs w:val="32"/>
        </w:rPr>
        <w:t>L. Second Stage: Evaluation of Financial Part</w:t>
      </w:r>
      <w:bookmarkEnd w:id="653"/>
      <w:bookmarkEnd w:id="654"/>
      <w:bookmarkEnd w:id="655"/>
      <w:bookmarkEnd w:id="656"/>
      <w:bookmarkEnd w:id="657"/>
      <w:bookmarkEnd w:id="658"/>
      <w:bookmarkEnd w:id="659"/>
      <w:bookmarkEnd w:id="660"/>
    </w:p>
    <w:tbl>
      <w:tblPr>
        <w:tblW w:w="9379" w:type="dxa"/>
        <w:tblLayout w:type="fixed"/>
        <w:tblLook w:val="0000" w:firstRow="0" w:lastRow="0" w:firstColumn="0" w:lastColumn="0" w:noHBand="0" w:noVBand="0"/>
      </w:tblPr>
      <w:tblGrid>
        <w:gridCol w:w="2340"/>
        <w:gridCol w:w="7039"/>
      </w:tblGrid>
      <w:tr w:rsidR="00486035" w:rsidRPr="005B4881" w14:paraId="642AFA55" w14:textId="77777777" w:rsidTr="00176969">
        <w:tc>
          <w:tcPr>
            <w:tcW w:w="2340" w:type="dxa"/>
          </w:tcPr>
          <w:p w14:paraId="5E13D58B" w14:textId="77777777" w:rsidR="00486035" w:rsidRPr="005B4881" w:rsidRDefault="00F6430C" w:rsidP="005A4D06">
            <w:pPr>
              <w:pStyle w:val="HeadingSPD02"/>
              <w:numPr>
                <w:ilvl w:val="0"/>
                <w:numId w:val="18"/>
              </w:numPr>
              <w:spacing w:before="120"/>
              <w:ind w:left="432" w:right="-23" w:hanging="432"/>
              <w:jc w:val="left"/>
            </w:pPr>
            <w:bookmarkStart w:id="661" w:name="_Toc23236777"/>
            <w:bookmarkStart w:id="662" w:name="_Toc125783021"/>
            <w:bookmarkStart w:id="663" w:name="_Toc438438854"/>
            <w:bookmarkStart w:id="664" w:name="_Toc438532636"/>
            <w:bookmarkStart w:id="665" w:name="_Toc438733998"/>
            <w:bookmarkStart w:id="666" w:name="_Toc438907035"/>
            <w:bookmarkStart w:id="667" w:name="_Toc438907234"/>
            <w:bookmarkStart w:id="668" w:name="_Toc433185112"/>
            <w:bookmarkStart w:id="669" w:name="_Toc450635216"/>
            <w:bookmarkStart w:id="670" w:name="_Toc450635404"/>
            <w:r>
              <w:tab/>
            </w:r>
            <w:bookmarkStart w:id="671" w:name="_Toc463343480"/>
            <w:bookmarkStart w:id="672" w:name="_Toc463343673"/>
            <w:bookmarkStart w:id="673" w:name="_Toc463447992"/>
            <w:bookmarkStart w:id="674" w:name="_Toc486580134"/>
            <w:bookmarkStart w:id="675" w:name="_Toc29456823"/>
            <w:r w:rsidR="00486035" w:rsidRPr="005B4881">
              <w:t>Nonmaterial Nonconformities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tc>
        <w:tc>
          <w:tcPr>
            <w:tcW w:w="7039" w:type="dxa"/>
          </w:tcPr>
          <w:p w14:paraId="39F41734" w14:textId="77777777" w:rsidR="00486035" w:rsidRPr="005B4881" w:rsidRDefault="00B327DA" w:rsidP="005A4D06">
            <w:pPr>
              <w:pStyle w:val="ListNumber2"/>
              <w:numPr>
                <w:ilvl w:val="1"/>
                <w:numId w:val="18"/>
              </w:numPr>
              <w:suppressAutoHyphens/>
              <w:spacing w:before="120" w:after="12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 xml:space="preserve">Price shall be adjusted, for comparison purposes only, to reflect the price of a missing or non-conforming item or component </w:t>
            </w:r>
            <w:r w:rsidR="00BE3778">
              <w:t xml:space="preserve">by adding </w:t>
            </w:r>
            <w:r w:rsidR="00BE3778" w:rsidRPr="003261FD">
              <w:t xml:space="preserve">the </w:t>
            </w:r>
            <w:r w:rsidR="00BE3778" w:rsidRPr="00800B0F">
              <w:t xml:space="preserve">average price of the item </w:t>
            </w:r>
            <w:r w:rsidR="00BE3778">
              <w:t xml:space="preserve">or component </w:t>
            </w:r>
            <w:r w:rsidR="00BE3778" w:rsidRPr="00800B0F">
              <w:t>quoted</w:t>
            </w:r>
            <w:r w:rsidR="00BE3778" w:rsidRPr="003261FD">
              <w:t xml:space="preserve"> by substantially responsive </w:t>
            </w:r>
            <w:r w:rsidR="00BE3778">
              <w:t>Proposers.</w:t>
            </w:r>
            <w:r w:rsidR="00BE3778" w:rsidRPr="003261FD">
              <w:t xml:space="preserve"> </w:t>
            </w:r>
            <w:r w:rsidR="00BE3778">
              <w:rPr>
                <w:b/>
              </w:rPr>
              <w:t xml:space="preserve"> </w:t>
            </w:r>
            <w:r w:rsidR="00BE3778" w:rsidRPr="003261FD">
              <w:t xml:space="preserve">If the price of the item or component cannot be derived from the price of other substantially responsive </w:t>
            </w:r>
            <w:r w:rsidR="00BE3778">
              <w:t>Proposers</w:t>
            </w:r>
            <w:r w:rsidR="00BE3778" w:rsidRPr="003261FD">
              <w:t>, the Employer shall use its best estimate</w:t>
            </w:r>
            <w:r w:rsidR="00486035" w:rsidRPr="005B4881">
              <w:rPr>
                <w:noProof/>
                <w:szCs w:val="24"/>
              </w:rPr>
              <w:t>.</w:t>
            </w:r>
          </w:p>
        </w:tc>
      </w:tr>
      <w:tr w:rsidR="00176969" w:rsidRPr="005B4881" w14:paraId="2FADCFE1" w14:textId="77777777" w:rsidTr="00176969">
        <w:tc>
          <w:tcPr>
            <w:tcW w:w="2340" w:type="dxa"/>
          </w:tcPr>
          <w:p w14:paraId="5FD283EA" w14:textId="77777777" w:rsidR="00176969" w:rsidRPr="003923B5" w:rsidRDefault="00176969" w:rsidP="005A4D06">
            <w:pPr>
              <w:pStyle w:val="HeadingSPD02"/>
              <w:numPr>
                <w:ilvl w:val="0"/>
                <w:numId w:val="18"/>
              </w:numPr>
              <w:spacing w:before="120"/>
              <w:ind w:left="432" w:hanging="432"/>
              <w:jc w:val="left"/>
            </w:pPr>
            <w:bookmarkStart w:id="676" w:name="_Toc450070876"/>
            <w:bookmarkStart w:id="677" w:name="_Toc450635217"/>
            <w:bookmarkStart w:id="678" w:name="_Toc450635405"/>
            <w:r w:rsidRPr="003923B5">
              <w:rPr>
                <w:b w:val="0"/>
              </w:rPr>
              <w:tab/>
            </w:r>
            <w:bookmarkStart w:id="679" w:name="_Toc463343481"/>
            <w:bookmarkStart w:id="680" w:name="_Toc463343674"/>
            <w:bookmarkStart w:id="681" w:name="_Toc463447993"/>
            <w:bookmarkStart w:id="682" w:name="_Toc486580135"/>
            <w:bookmarkStart w:id="683" w:name="_Toc29456824"/>
            <w:r w:rsidRPr="003923B5">
              <w:t>Arithmetic Correction</w:t>
            </w:r>
            <w:bookmarkEnd w:id="676"/>
            <w:bookmarkEnd w:id="677"/>
            <w:bookmarkEnd w:id="678"/>
            <w:bookmarkEnd w:id="679"/>
            <w:bookmarkEnd w:id="680"/>
            <w:bookmarkEnd w:id="681"/>
            <w:bookmarkEnd w:id="682"/>
            <w:bookmarkEnd w:id="683"/>
            <w:r w:rsidRPr="003923B5">
              <w:t xml:space="preserve"> </w:t>
            </w:r>
          </w:p>
        </w:tc>
        <w:tc>
          <w:tcPr>
            <w:tcW w:w="7039" w:type="dxa"/>
          </w:tcPr>
          <w:p w14:paraId="2A1B9D92"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sidRPr="003923B5">
              <w:rPr>
                <w:szCs w:val="24"/>
              </w:rPr>
              <w:tab/>
              <w:t>The Employer shall correct arithmetical errors on the following basis</w:t>
            </w:r>
            <w:r>
              <w:rPr>
                <w:szCs w:val="24"/>
              </w:rPr>
              <w:t>:</w:t>
            </w:r>
          </w:p>
          <w:p w14:paraId="0078C3A8" w14:textId="5231FF6F" w:rsidR="00176969" w:rsidRPr="003D7FE9" w:rsidRDefault="00176969" w:rsidP="005A4D06">
            <w:pPr>
              <w:pStyle w:val="ListParagraph"/>
              <w:numPr>
                <w:ilvl w:val="0"/>
                <w:numId w:val="40"/>
              </w:numPr>
              <w:suppressAutoHyphens/>
              <w:spacing w:before="120" w:after="12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 xml:space="preserve">the former shall </w:t>
            </w:r>
            <w:r w:rsidR="00AB4249" w:rsidRPr="003D7FE9">
              <w:rPr>
                <w:szCs w:val="24"/>
              </w:rPr>
              <w:t>prevail,</w:t>
            </w:r>
            <w:r w:rsidRPr="003D7FE9">
              <w:rPr>
                <w:szCs w:val="24"/>
              </w:rPr>
              <w:t xml:space="preserve"> and the latter will be corrected accordingly;</w:t>
            </w:r>
          </w:p>
          <w:p w14:paraId="33F6C0CD" w14:textId="7BC30A4E" w:rsidR="00176969" w:rsidRDefault="00176969" w:rsidP="005A4D06">
            <w:pPr>
              <w:pStyle w:val="ListParagraph"/>
              <w:numPr>
                <w:ilvl w:val="0"/>
                <w:numId w:val="40"/>
              </w:numPr>
              <w:suppressAutoHyphens/>
              <w:spacing w:before="120" w:after="12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w:t>
            </w:r>
            <w:r w:rsidR="00AB4249" w:rsidRPr="00B00347">
              <w:rPr>
                <w:szCs w:val="24"/>
              </w:rPr>
              <w:t>prevail,</w:t>
            </w:r>
            <w:r w:rsidRPr="00B00347">
              <w:rPr>
                <w:szCs w:val="24"/>
              </w:rPr>
              <w:t xml:space="preserve"> and the latter will be corrected accordingly;</w:t>
            </w:r>
          </w:p>
          <w:p w14:paraId="1C4F37DE" w14:textId="6B984950" w:rsidR="00176969" w:rsidRPr="00B00347" w:rsidRDefault="00176969" w:rsidP="005A4D06">
            <w:pPr>
              <w:pStyle w:val="ListParagraph"/>
              <w:numPr>
                <w:ilvl w:val="0"/>
                <w:numId w:val="40"/>
              </w:numPr>
              <w:suppressAutoHyphens/>
              <w:spacing w:before="120" w:after="12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w:t>
            </w:r>
            <w:r w:rsidR="00AB4249" w:rsidRPr="003D7FE9">
              <w:rPr>
                <w:szCs w:val="24"/>
              </w:rPr>
              <w:t>prevail,</w:t>
            </w:r>
            <w:r w:rsidRPr="003D7FE9">
              <w:rPr>
                <w:szCs w:val="24"/>
              </w:rPr>
              <w:t xml:space="preserve"> and the latter will be corrected accordingly;</w:t>
            </w:r>
          </w:p>
          <w:p w14:paraId="261EF1E4" w14:textId="52ABE830" w:rsidR="00176969" w:rsidRDefault="00176969" w:rsidP="005A4D06">
            <w:pPr>
              <w:pStyle w:val="ListParagraph"/>
              <w:numPr>
                <w:ilvl w:val="0"/>
                <w:numId w:val="40"/>
              </w:numPr>
              <w:suppressAutoHyphens/>
              <w:spacing w:before="120" w:after="12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Pr="001E018B">
              <w:rPr>
                <w:szCs w:val="24"/>
              </w:rPr>
              <w:t>and the amount given in Grand Summary</w:t>
            </w:r>
            <w:r w:rsidRPr="00B31848">
              <w:rPr>
                <w:szCs w:val="24"/>
              </w:rPr>
              <w:t xml:space="preserve">, the former shall </w:t>
            </w:r>
            <w:r w:rsidR="00AB4249" w:rsidRPr="00B31848">
              <w:rPr>
                <w:szCs w:val="24"/>
              </w:rPr>
              <w:t>prevail,</w:t>
            </w:r>
            <w:r w:rsidRPr="00B31848">
              <w:rPr>
                <w:szCs w:val="24"/>
              </w:rPr>
              <w:t xml:space="preserve"> and the latter will be corrected accordingly; and</w:t>
            </w:r>
          </w:p>
          <w:p w14:paraId="0C32766F" w14:textId="77777777" w:rsidR="00176969" w:rsidRPr="003923B5" w:rsidRDefault="00176969" w:rsidP="005A4D06">
            <w:pPr>
              <w:pStyle w:val="ListParagraph"/>
              <w:numPr>
                <w:ilvl w:val="0"/>
                <w:numId w:val="40"/>
              </w:numPr>
              <w:suppressAutoHyphens/>
              <w:spacing w:before="120" w:after="12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06F63DCF"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14:paraId="6B2C63C8" w14:textId="77777777" w:rsidTr="00176969">
        <w:tc>
          <w:tcPr>
            <w:tcW w:w="2340" w:type="dxa"/>
          </w:tcPr>
          <w:p w14:paraId="3A0CCA3C" w14:textId="77777777" w:rsidR="00F72585" w:rsidRPr="005B4881" w:rsidRDefault="00F6430C" w:rsidP="005A4D06">
            <w:pPr>
              <w:pStyle w:val="HeadingSPD02"/>
              <w:numPr>
                <w:ilvl w:val="0"/>
                <w:numId w:val="18"/>
              </w:numPr>
              <w:spacing w:before="120"/>
              <w:ind w:left="432" w:hanging="432"/>
              <w:jc w:val="left"/>
            </w:pPr>
            <w:bookmarkStart w:id="684" w:name="_Toc449106634"/>
            <w:bookmarkStart w:id="685" w:name="_Toc450070877"/>
            <w:bookmarkStart w:id="686" w:name="_Toc450635218"/>
            <w:bookmarkStart w:id="687" w:name="_Toc450635406"/>
            <w:r>
              <w:tab/>
            </w:r>
            <w:bookmarkStart w:id="688" w:name="_Toc463343482"/>
            <w:bookmarkStart w:id="689" w:name="_Toc463343675"/>
            <w:bookmarkStart w:id="690" w:name="_Toc463447994"/>
            <w:bookmarkStart w:id="691" w:name="_Toc486580136"/>
            <w:bookmarkStart w:id="692" w:name="_Toc29456825"/>
            <w:r w:rsidR="00F72585" w:rsidRPr="005B4881">
              <w:t>Conversion to Single Currency</w:t>
            </w:r>
            <w:bookmarkEnd w:id="684"/>
            <w:bookmarkEnd w:id="685"/>
            <w:bookmarkEnd w:id="686"/>
            <w:bookmarkEnd w:id="687"/>
            <w:bookmarkEnd w:id="688"/>
            <w:bookmarkEnd w:id="689"/>
            <w:bookmarkEnd w:id="690"/>
            <w:bookmarkEnd w:id="691"/>
            <w:bookmarkEnd w:id="692"/>
            <w:r w:rsidR="00F72585" w:rsidRPr="005B4881">
              <w:t xml:space="preserve"> </w:t>
            </w:r>
          </w:p>
        </w:tc>
        <w:tc>
          <w:tcPr>
            <w:tcW w:w="7039" w:type="dxa"/>
          </w:tcPr>
          <w:p w14:paraId="17B739A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14:paraId="44A8153A" w14:textId="77777777" w:rsidTr="00176969">
        <w:tc>
          <w:tcPr>
            <w:tcW w:w="2340" w:type="dxa"/>
          </w:tcPr>
          <w:p w14:paraId="20FCE9DE" w14:textId="77777777" w:rsidR="00F72585" w:rsidRPr="005B4881" w:rsidRDefault="00F6430C" w:rsidP="005A4D06">
            <w:pPr>
              <w:pStyle w:val="HeadingSPD02"/>
              <w:numPr>
                <w:ilvl w:val="0"/>
                <w:numId w:val="18"/>
              </w:numPr>
              <w:spacing w:before="120"/>
              <w:ind w:left="432" w:hanging="432"/>
              <w:jc w:val="left"/>
            </w:pPr>
            <w:bookmarkStart w:id="693" w:name="_Toc449106635"/>
            <w:bookmarkStart w:id="694" w:name="_Toc450070878"/>
            <w:bookmarkStart w:id="695" w:name="_Toc450635219"/>
            <w:bookmarkStart w:id="696" w:name="_Toc450635407"/>
            <w:r>
              <w:tab/>
            </w:r>
            <w:bookmarkStart w:id="697" w:name="_Toc463343483"/>
            <w:bookmarkStart w:id="698" w:name="_Toc463343676"/>
            <w:bookmarkStart w:id="699" w:name="_Toc463447995"/>
            <w:bookmarkStart w:id="700" w:name="_Toc486580137"/>
            <w:bookmarkStart w:id="701" w:name="_Toc29456826"/>
            <w:r w:rsidR="00F72585" w:rsidRPr="005B4881">
              <w:t>Margin of Preference</w:t>
            </w:r>
            <w:bookmarkEnd w:id="693"/>
            <w:bookmarkEnd w:id="694"/>
            <w:bookmarkEnd w:id="695"/>
            <w:bookmarkEnd w:id="696"/>
            <w:bookmarkEnd w:id="697"/>
            <w:bookmarkEnd w:id="698"/>
            <w:bookmarkEnd w:id="699"/>
            <w:bookmarkEnd w:id="700"/>
            <w:bookmarkEnd w:id="701"/>
          </w:p>
        </w:tc>
        <w:tc>
          <w:tcPr>
            <w:tcW w:w="7039" w:type="dxa"/>
          </w:tcPr>
          <w:p w14:paraId="21A4A704"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1"/>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14:paraId="67B7E61C" w14:textId="77777777" w:rsidTr="00176969">
        <w:tc>
          <w:tcPr>
            <w:tcW w:w="2340" w:type="dxa"/>
          </w:tcPr>
          <w:p w14:paraId="7F432490" w14:textId="77777777" w:rsidR="00176969" w:rsidRPr="005B4881" w:rsidRDefault="00176969" w:rsidP="005A4D06">
            <w:pPr>
              <w:pStyle w:val="HeadingSPD02"/>
              <w:numPr>
                <w:ilvl w:val="0"/>
                <w:numId w:val="18"/>
              </w:numPr>
              <w:spacing w:before="120"/>
              <w:ind w:left="432" w:hanging="432"/>
              <w:jc w:val="left"/>
            </w:pPr>
            <w:bookmarkStart w:id="702" w:name="_Toc449106636"/>
            <w:bookmarkStart w:id="703" w:name="_Toc450070879"/>
            <w:bookmarkStart w:id="704" w:name="_Toc450635220"/>
            <w:bookmarkStart w:id="705" w:name="_Toc450635408"/>
            <w:r>
              <w:tab/>
            </w:r>
            <w:bookmarkStart w:id="706" w:name="_Toc463343484"/>
            <w:bookmarkStart w:id="707" w:name="_Toc463343677"/>
            <w:bookmarkStart w:id="708" w:name="_Toc463447996"/>
            <w:bookmarkStart w:id="709" w:name="_Toc486580138"/>
            <w:bookmarkStart w:id="710" w:name="_Toc29456827"/>
            <w:r w:rsidRPr="005B4881">
              <w:t>Evaluation Process Financial Parts</w:t>
            </w:r>
            <w:bookmarkEnd w:id="702"/>
            <w:bookmarkEnd w:id="703"/>
            <w:bookmarkEnd w:id="704"/>
            <w:bookmarkEnd w:id="705"/>
            <w:bookmarkEnd w:id="706"/>
            <w:bookmarkEnd w:id="707"/>
            <w:bookmarkEnd w:id="708"/>
            <w:bookmarkEnd w:id="709"/>
            <w:bookmarkEnd w:id="710"/>
          </w:p>
        </w:tc>
        <w:tc>
          <w:tcPr>
            <w:tcW w:w="7039" w:type="dxa"/>
          </w:tcPr>
          <w:p w14:paraId="4DDEA7FD" w14:textId="77777777" w:rsidR="00176969" w:rsidRPr="00AD5F0D" w:rsidRDefault="00176969" w:rsidP="005A4D06">
            <w:pPr>
              <w:pStyle w:val="ListNumber2"/>
              <w:numPr>
                <w:ilvl w:val="1"/>
                <w:numId w:val="18"/>
              </w:numPr>
              <w:suppressAutoHyphens/>
              <w:spacing w:before="120" w:after="120"/>
              <w:ind w:left="612" w:hanging="612"/>
              <w:contextualSpacing w:val="0"/>
              <w:rPr>
                <w:szCs w:val="24"/>
              </w:rPr>
            </w:pPr>
            <w:r w:rsidRPr="00AD5F0D">
              <w:rPr>
                <w:szCs w:val="24"/>
              </w:rPr>
              <w:t>To evaluate each Proposal’s Financial Part, the Employer shall consider the following:</w:t>
            </w:r>
          </w:p>
          <w:p w14:paraId="71DF8287" w14:textId="77777777" w:rsidR="00176969" w:rsidRPr="00AD5F0D" w:rsidRDefault="00176969" w:rsidP="005A4D06">
            <w:pPr>
              <w:pStyle w:val="ListParagraph"/>
              <w:numPr>
                <w:ilvl w:val="0"/>
                <w:numId w:val="68"/>
              </w:numPr>
              <w:spacing w:before="120" w:after="120"/>
              <w:ind w:hanging="450"/>
              <w:contextualSpacing w:val="0"/>
              <w:rPr>
                <w:szCs w:val="24"/>
              </w:rPr>
            </w:pPr>
            <w:r w:rsidRPr="00AD5F0D">
              <w:rPr>
                <w:szCs w:val="24"/>
              </w:rPr>
              <w:t>the Proposal price, excluding provisional sums and the provision, if any, for contingencies in the Priced Activity Schedules;</w:t>
            </w:r>
          </w:p>
          <w:p w14:paraId="269F6B48"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14:paraId="4CE374E9"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14:paraId="4D08DA9F"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14:paraId="67B7E6A4"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14:paraId="15181C77" w14:textId="77777777" w:rsidR="00176969" w:rsidRPr="00AD5F0D" w:rsidRDefault="00176969" w:rsidP="005A4D06">
            <w:pPr>
              <w:pStyle w:val="ListParagraph"/>
              <w:numPr>
                <w:ilvl w:val="0"/>
                <w:numId w:val="68"/>
              </w:numPr>
              <w:spacing w:before="120" w:after="120"/>
              <w:ind w:left="1152" w:hanging="450"/>
              <w:contextualSpacing w:val="0"/>
              <w:rPr>
                <w:szCs w:val="24"/>
              </w:rPr>
            </w:pPr>
            <w:r w:rsidRPr="001E412D">
              <w:rPr>
                <w:szCs w:val="24"/>
              </w:rPr>
              <w:t>the additional evaluation factors indicated in the PDS and detailed in Section III, Evaluation and Qualification Criteria.</w:t>
            </w:r>
          </w:p>
          <w:p w14:paraId="5908B082"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14:paraId="3D685CAB" w14:textId="77777777" w:rsidR="00176969" w:rsidRPr="00AD5F0D"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14:paraId="437D078F" w14:textId="77777777" w:rsidTr="00176969">
        <w:tc>
          <w:tcPr>
            <w:tcW w:w="2340" w:type="dxa"/>
          </w:tcPr>
          <w:p w14:paraId="15039FC9" w14:textId="77777777" w:rsidR="00176969" w:rsidRPr="005B4881" w:rsidRDefault="00176969" w:rsidP="005A4D06">
            <w:pPr>
              <w:pStyle w:val="HeadingSPD02"/>
              <w:numPr>
                <w:ilvl w:val="0"/>
                <w:numId w:val="18"/>
              </w:numPr>
              <w:spacing w:before="120"/>
              <w:ind w:left="432" w:hanging="432"/>
              <w:jc w:val="left"/>
            </w:pPr>
            <w:bookmarkStart w:id="711" w:name="_Toc450070880"/>
            <w:bookmarkStart w:id="712" w:name="_Toc450635221"/>
            <w:bookmarkStart w:id="713" w:name="_Toc450635409"/>
            <w:r>
              <w:tab/>
            </w:r>
            <w:bookmarkStart w:id="714" w:name="_Toc463343485"/>
            <w:bookmarkStart w:id="715" w:name="_Toc463343678"/>
            <w:bookmarkStart w:id="716" w:name="_Toc463447997"/>
            <w:bookmarkStart w:id="717" w:name="_Toc486580139"/>
            <w:bookmarkStart w:id="718" w:name="_Toc29456828"/>
            <w:r w:rsidRPr="005B4881">
              <w:t>Abnormally Low Proposals</w:t>
            </w:r>
            <w:bookmarkEnd w:id="711"/>
            <w:bookmarkEnd w:id="712"/>
            <w:bookmarkEnd w:id="713"/>
            <w:bookmarkEnd w:id="714"/>
            <w:bookmarkEnd w:id="715"/>
            <w:bookmarkEnd w:id="716"/>
            <w:bookmarkEnd w:id="717"/>
            <w:bookmarkEnd w:id="718"/>
          </w:p>
        </w:tc>
        <w:tc>
          <w:tcPr>
            <w:tcW w:w="7039" w:type="dxa"/>
          </w:tcPr>
          <w:p w14:paraId="47158CCE"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14:paraId="20C789D0"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21FEB546" w14:textId="77777777" w:rsidR="00176969" w:rsidRPr="003923B5"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After evaluation of the price analyses, in the event that the Employer determines that the Proposer has failed to demonstrate its capability to perform the Contract for the offered Proposal Price, the Employer shall reject the Proposal.</w:t>
            </w:r>
            <w:r w:rsidRPr="005B4881" w:rsidDel="0037209E">
              <w:rPr>
                <w:szCs w:val="24"/>
              </w:rPr>
              <w:t xml:space="preserve"> </w:t>
            </w:r>
          </w:p>
        </w:tc>
      </w:tr>
      <w:tr w:rsidR="00176969" w:rsidRPr="005B4881" w14:paraId="4A8BB416" w14:textId="77777777" w:rsidTr="00176969">
        <w:tc>
          <w:tcPr>
            <w:tcW w:w="2340" w:type="dxa"/>
          </w:tcPr>
          <w:p w14:paraId="2E97DD94" w14:textId="77777777" w:rsidR="00176969" w:rsidRPr="005B4881" w:rsidRDefault="00176969" w:rsidP="005A4D06">
            <w:pPr>
              <w:pStyle w:val="HeadingSPD02"/>
              <w:numPr>
                <w:ilvl w:val="0"/>
                <w:numId w:val="18"/>
              </w:numPr>
              <w:spacing w:before="120"/>
              <w:ind w:left="432" w:hanging="432"/>
              <w:jc w:val="left"/>
            </w:pPr>
            <w:bookmarkStart w:id="719" w:name="_Toc450070881"/>
            <w:bookmarkStart w:id="720" w:name="_Toc450635222"/>
            <w:bookmarkStart w:id="721" w:name="_Toc450635410"/>
            <w:r>
              <w:tab/>
            </w:r>
            <w:bookmarkStart w:id="722" w:name="_Toc463343486"/>
            <w:bookmarkStart w:id="723" w:name="_Toc463343679"/>
            <w:bookmarkStart w:id="724" w:name="_Toc463447998"/>
            <w:bookmarkStart w:id="725" w:name="_Toc486580140"/>
            <w:bookmarkStart w:id="726" w:name="_Toc29456829"/>
            <w:r w:rsidRPr="005B4881">
              <w:t>Unbalanced or Front Loaded Proposals</w:t>
            </w:r>
            <w:bookmarkEnd w:id="719"/>
            <w:bookmarkEnd w:id="720"/>
            <w:bookmarkEnd w:id="721"/>
            <w:bookmarkEnd w:id="722"/>
            <w:bookmarkEnd w:id="723"/>
            <w:bookmarkEnd w:id="724"/>
            <w:bookmarkEnd w:id="725"/>
            <w:bookmarkEnd w:id="726"/>
          </w:p>
        </w:tc>
        <w:tc>
          <w:tcPr>
            <w:tcW w:w="7039" w:type="dxa"/>
          </w:tcPr>
          <w:p w14:paraId="131C4E6F"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FF9BFBB" w14:textId="77777777" w:rsidR="00176969" w:rsidRPr="005B4881" w:rsidRDefault="00176969"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6B3D46BE" w14:textId="77777777" w:rsidR="00176969" w:rsidRPr="005B4881" w:rsidRDefault="00176969" w:rsidP="005A4D06">
            <w:pPr>
              <w:pStyle w:val="S1-subpara"/>
              <w:numPr>
                <w:ilvl w:val="2"/>
                <w:numId w:val="15"/>
              </w:numPr>
              <w:tabs>
                <w:tab w:val="clear" w:pos="864"/>
              </w:tabs>
              <w:spacing w:before="120" w:after="120"/>
              <w:ind w:left="1152" w:hanging="540"/>
              <w:rPr>
                <w:noProof/>
                <w:szCs w:val="24"/>
              </w:rPr>
            </w:pPr>
            <w:r w:rsidRPr="005B4881">
              <w:rPr>
                <w:noProof/>
                <w:szCs w:val="24"/>
              </w:rPr>
              <w:t xml:space="preserve">accept the Proposal, or </w:t>
            </w:r>
          </w:p>
          <w:p w14:paraId="28CFD0C0" w14:textId="77777777" w:rsidR="00176969" w:rsidRPr="005B4881" w:rsidRDefault="00176969" w:rsidP="005A4D06">
            <w:pPr>
              <w:pStyle w:val="S1-subpara"/>
              <w:numPr>
                <w:ilvl w:val="2"/>
                <w:numId w:val="9"/>
              </w:numPr>
              <w:tabs>
                <w:tab w:val="clear" w:pos="864"/>
              </w:tabs>
              <w:spacing w:before="120" w:after="120"/>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4788149D" w14:textId="77777777" w:rsidR="00176969" w:rsidRPr="005B4881" w:rsidRDefault="00176969" w:rsidP="005A4D06">
            <w:pPr>
              <w:pStyle w:val="S1-subpara"/>
              <w:numPr>
                <w:ilvl w:val="2"/>
                <w:numId w:val="9"/>
              </w:numPr>
              <w:tabs>
                <w:tab w:val="clear" w:pos="864"/>
              </w:tabs>
              <w:spacing w:before="120" w:after="120"/>
              <w:ind w:left="1152" w:hanging="540"/>
              <w:rPr>
                <w:szCs w:val="24"/>
              </w:rPr>
            </w:pPr>
            <w:r w:rsidRPr="005B4881">
              <w:rPr>
                <w:noProof/>
                <w:szCs w:val="24"/>
              </w:rPr>
              <w:t>reject the Proposal.</w:t>
            </w:r>
            <w:r w:rsidRPr="005B4881">
              <w:rPr>
                <w:szCs w:val="24"/>
              </w:rPr>
              <w:t xml:space="preserve"> </w:t>
            </w:r>
          </w:p>
        </w:tc>
      </w:tr>
    </w:tbl>
    <w:p w14:paraId="6C887CCB" w14:textId="77777777" w:rsidR="00F72585" w:rsidRPr="0005387B" w:rsidRDefault="00F72585">
      <w:pPr>
        <w:pStyle w:val="HeadingSPD010"/>
        <w:spacing w:before="120"/>
        <w:rPr>
          <w:rFonts w:ascii="Times New Roman" w:hAnsi="Times New Roman"/>
          <w:szCs w:val="32"/>
        </w:rPr>
      </w:pPr>
      <w:bookmarkStart w:id="727" w:name="_Toc450070882"/>
      <w:bookmarkStart w:id="728" w:name="_Toc450635223"/>
      <w:bookmarkStart w:id="729" w:name="_Toc450635411"/>
      <w:bookmarkStart w:id="730" w:name="_Toc463343487"/>
      <w:bookmarkStart w:id="731" w:name="_Toc463343680"/>
      <w:bookmarkStart w:id="732" w:name="_Toc463447999"/>
      <w:bookmarkStart w:id="733" w:name="_Toc486580141"/>
      <w:bookmarkStart w:id="734" w:name="_Toc29456830"/>
      <w:r w:rsidRPr="0005387B">
        <w:rPr>
          <w:rFonts w:ascii="Times New Roman" w:hAnsi="Times New Roman"/>
          <w:szCs w:val="32"/>
        </w:rPr>
        <w:t>M. Stage 2: Evaluation of Combined Technical and Financial Part</w:t>
      </w:r>
      <w:bookmarkEnd w:id="727"/>
      <w:bookmarkEnd w:id="728"/>
      <w:bookmarkEnd w:id="729"/>
      <w:bookmarkEnd w:id="730"/>
      <w:bookmarkEnd w:id="731"/>
      <w:bookmarkEnd w:id="732"/>
      <w:bookmarkEnd w:id="733"/>
      <w:bookmarkEnd w:id="734"/>
    </w:p>
    <w:tbl>
      <w:tblPr>
        <w:tblW w:w="9379" w:type="dxa"/>
        <w:tblLayout w:type="fixed"/>
        <w:tblLook w:val="0000" w:firstRow="0" w:lastRow="0" w:firstColumn="0" w:lastColumn="0" w:noHBand="0" w:noVBand="0"/>
      </w:tblPr>
      <w:tblGrid>
        <w:gridCol w:w="2250"/>
        <w:gridCol w:w="7129"/>
      </w:tblGrid>
      <w:tr w:rsidR="00F72585" w:rsidRPr="005B4881" w14:paraId="7936D17A" w14:textId="77777777" w:rsidTr="00176969">
        <w:tc>
          <w:tcPr>
            <w:tcW w:w="2250" w:type="dxa"/>
          </w:tcPr>
          <w:p w14:paraId="4B28588E" w14:textId="77777777" w:rsidR="00F72585" w:rsidRPr="005B4881" w:rsidRDefault="00F6430C" w:rsidP="005A4D06">
            <w:pPr>
              <w:pStyle w:val="HeadingSPD02"/>
              <w:numPr>
                <w:ilvl w:val="0"/>
                <w:numId w:val="18"/>
              </w:numPr>
              <w:spacing w:before="120"/>
              <w:ind w:left="432" w:hanging="432"/>
              <w:jc w:val="left"/>
            </w:pPr>
            <w:bookmarkStart w:id="735" w:name="_Toc450635224"/>
            <w:bookmarkStart w:id="736" w:name="_Toc450635412"/>
            <w:r>
              <w:tab/>
            </w:r>
            <w:bookmarkStart w:id="737" w:name="_Toc463343488"/>
            <w:bookmarkStart w:id="738" w:name="_Toc463343681"/>
            <w:bookmarkStart w:id="739" w:name="_Toc463448000"/>
            <w:bookmarkStart w:id="740" w:name="_Toc486580142"/>
            <w:bookmarkStart w:id="741" w:name="_Toc29456831"/>
            <w:r w:rsidR="00486035" w:rsidRPr="005B4881">
              <w:t>Evaluation of Combined Technical and Financial Proposals</w:t>
            </w:r>
            <w:bookmarkEnd w:id="735"/>
            <w:bookmarkEnd w:id="736"/>
            <w:bookmarkEnd w:id="737"/>
            <w:bookmarkEnd w:id="738"/>
            <w:bookmarkEnd w:id="739"/>
            <w:bookmarkEnd w:id="740"/>
            <w:bookmarkEnd w:id="741"/>
          </w:p>
        </w:tc>
        <w:tc>
          <w:tcPr>
            <w:tcW w:w="7129" w:type="dxa"/>
          </w:tcPr>
          <w:p w14:paraId="65DA0D22"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14:paraId="54CB1826" w14:textId="77777777" w:rsidTr="00176969">
        <w:tc>
          <w:tcPr>
            <w:tcW w:w="2250" w:type="dxa"/>
          </w:tcPr>
          <w:p w14:paraId="470F2663" w14:textId="77777777" w:rsidR="00F72585" w:rsidRPr="005B4881" w:rsidRDefault="00F6430C" w:rsidP="005A4D06">
            <w:pPr>
              <w:pStyle w:val="HeadingSPD02"/>
              <w:numPr>
                <w:ilvl w:val="0"/>
                <w:numId w:val="18"/>
              </w:numPr>
              <w:spacing w:before="120"/>
              <w:ind w:left="432" w:hanging="432"/>
              <w:jc w:val="left"/>
            </w:pPr>
            <w:bookmarkStart w:id="742" w:name="_Toc449106639"/>
            <w:bookmarkStart w:id="743" w:name="_Toc450070883"/>
            <w:bookmarkStart w:id="744" w:name="_Toc450635225"/>
            <w:bookmarkStart w:id="745" w:name="_Toc450635413"/>
            <w:r>
              <w:tab/>
            </w:r>
            <w:bookmarkStart w:id="746" w:name="_Toc463343489"/>
            <w:bookmarkStart w:id="747" w:name="_Toc463343682"/>
            <w:bookmarkStart w:id="748" w:name="_Toc463448001"/>
            <w:bookmarkStart w:id="749" w:name="_Toc486580143"/>
            <w:bookmarkStart w:id="750" w:name="_Toc29456832"/>
            <w:r w:rsidR="00F72585" w:rsidRPr="005B4881">
              <w:t>Best and Final Offer (BAFO</w:t>
            </w:r>
            <w:bookmarkEnd w:id="742"/>
            <w:r w:rsidR="00F72585" w:rsidRPr="005B4881">
              <w:t>)</w:t>
            </w:r>
            <w:bookmarkEnd w:id="743"/>
            <w:bookmarkEnd w:id="744"/>
            <w:bookmarkEnd w:id="745"/>
            <w:bookmarkEnd w:id="746"/>
            <w:bookmarkEnd w:id="747"/>
            <w:bookmarkEnd w:id="748"/>
            <w:bookmarkEnd w:id="749"/>
            <w:bookmarkEnd w:id="750"/>
          </w:p>
        </w:tc>
        <w:tc>
          <w:tcPr>
            <w:tcW w:w="7129" w:type="dxa"/>
          </w:tcPr>
          <w:p w14:paraId="2B40818D"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14:paraId="64B6D30A"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14:paraId="5B1CD775" w14:textId="77777777" w:rsidTr="00176969">
        <w:tc>
          <w:tcPr>
            <w:tcW w:w="2250" w:type="dxa"/>
          </w:tcPr>
          <w:p w14:paraId="0E6A4AC4" w14:textId="77777777" w:rsidR="00F72585" w:rsidRPr="003923B5" w:rsidRDefault="00F6430C" w:rsidP="005A4D06">
            <w:pPr>
              <w:pStyle w:val="HeadingSPD02"/>
              <w:numPr>
                <w:ilvl w:val="0"/>
                <w:numId w:val="18"/>
              </w:numPr>
              <w:spacing w:before="120"/>
              <w:ind w:left="432" w:hanging="432"/>
              <w:jc w:val="left"/>
            </w:pPr>
            <w:bookmarkStart w:id="751" w:name="_Toc449106640"/>
            <w:bookmarkStart w:id="752" w:name="_Toc450070884"/>
            <w:bookmarkStart w:id="753" w:name="_Toc450635226"/>
            <w:bookmarkStart w:id="754" w:name="_Toc450635414"/>
            <w:r w:rsidRPr="003923B5">
              <w:rPr>
                <w:b w:val="0"/>
              </w:rPr>
              <w:tab/>
            </w:r>
            <w:bookmarkStart w:id="755" w:name="_Toc463343490"/>
            <w:bookmarkStart w:id="756" w:name="_Toc463343683"/>
            <w:bookmarkStart w:id="757" w:name="_Toc463448002"/>
            <w:bookmarkStart w:id="758" w:name="_Toc486580144"/>
            <w:bookmarkStart w:id="759" w:name="_Toc29456833"/>
            <w:r w:rsidR="00F72585" w:rsidRPr="003923B5">
              <w:t>Most Advantageous Proposal</w:t>
            </w:r>
            <w:bookmarkEnd w:id="751"/>
            <w:bookmarkEnd w:id="752"/>
            <w:bookmarkEnd w:id="753"/>
            <w:bookmarkEnd w:id="754"/>
            <w:bookmarkEnd w:id="755"/>
            <w:bookmarkEnd w:id="756"/>
            <w:bookmarkEnd w:id="757"/>
            <w:bookmarkEnd w:id="758"/>
            <w:bookmarkEnd w:id="759"/>
            <w:r w:rsidR="00367671">
              <w:t xml:space="preserve"> </w:t>
            </w:r>
          </w:p>
        </w:tc>
        <w:tc>
          <w:tcPr>
            <w:tcW w:w="7129" w:type="dxa"/>
          </w:tcPr>
          <w:p w14:paraId="1EC2F654"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14:paraId="3870C60A" w14:textId="77777777" w:rsidR="00F72585" w:rsidRPr="003923B5" w:rsidRDefault="00F72585" w:rsidP="005A4D06">
            <w:pPr>
              <w:pStyle w:val="ListParagraph"/>
              <w:numPr>
                <w:ilvl w:val="0"/>
                <w:numId w:val="42"/>
              </w:numPr>
              <w:spacing w:before="120" w:after="120"/>
              <w:ind w:left="1152" w:hanging="540"/>
              <w:contextualSpacing w:val="0"/>
              <w:jc w:val="left"/>
              <w:rPr>
                <w:szCs w:val="24"/>
              </w:rPr>
            </w:pPr>
            <w:r w:rsidRPr="003923B5">
              <w:rPr>
                <w:szCs w:val="24"/>
              </w:rPr>
              <w:t>substantially responsive to the RFP; and</w:t>
            </w:r>
          </w:p>
          <w:p w14:paraId="596A3916" w14:textId="77777777" w:rsidR="00F72585" w:rsidRPr="003923B5" w:rsidRDefault="00F72585" w:rsidP="005A4D06">
            <w:pPr>
              <w:pStyle w:val="ListParagraph"/>
              <w:numPr>
                <w:ilvl w:val="0"/>
                <w:numId w:val="42"/>
              </w:numPr>
              <w:spacing w:before="120" w:after="12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14:paraId="4D7A6FD6" w14:textId="77777777" w:rsidTr="00176969">
        <w:tc>
          <w:tcPr>
            <w:tcW w:w="2250" w:type="dxa"/>
          </w:tcPr>
          <w:p w14:paraId="7C8294DE" w14:textId="77777777" w:rsidR="00F72585" w:rsidRPr="005B4881" w:rsidRDefault="00F6430C" w:rsidP="005A4D06">
            <w:pPr>
              <w:pStyle w:val="HeadingSPD02"/>
              <w:numPr>
                <w:ilvl w:val="0"/>
                <w:numId w:val="18"/>
              </w:numPr>
              <w:spacing w:before="120"/>
              <w:ind w:left="432" w:hanging="432"/>
              <w:jc w:val="left"/>
            </w:pPr>
            <w:bookmarkStart w:id="760" w:name="_Toc449106642"/>
            <w:bookmarkStart w:id="761" w:name="_Toc450070885"/>
            <w:bookmarkStart w:id="762" w:name="_Toc450635227"/>
            <w:bookmarkStart w:id="763" w:name="_Toc450635415"/>
            <w:r>
              <w:tab/>
            </w:r>
            <w:bookmarkStart w:id="764" w:name="_Toc463343491"/>
            <w:bookmarkStart w:id="765" w:name="_Toc463343684"/>
            <w:bookmarkStart w:id="766" w:name="_Toc463448003"/>
            <w:bookmarkStart w:id="767" w:name="_Toc486580145"/>
            <w:bookmarkStart w:id="768" w:name="_Toc29456834"/>
            <w:r w:rsidR="00F72585" w:rsidRPr="005B4881">
              <w:t>Negotiations</w:t>
            </w:r>
            <w:bookmarkEnd w:id="760"/>
            <w:bookmarkEnd w:id="761"/>
            <w:bookmarkEnd w:id="762"/>
            <w:bookmarkEnd w:id="763"/>
            <w:bookmarkEnd w:id="764"/>
            <w:bookmarkEnd w:id="765"/>
            <w:bookmarkEnd w:id="766"/>
            <w:bookmarkEnd w:id="767"/>
            <w:bookmarkEnd w:id="768"/>
          </w:p>
        </w:tc>
        <w:tc>
          <w:tcPr>
            <w:tcW w:w="7129" w:type="dxa"/>
          </w:tcPr>
          <w:p w14:paraId="38960208"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14:paraId="6DD8D0A2"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14:paraId="31C8CDF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14:paraId="7F93358D"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14:paraId="5D3637F4" w14:textId="77777777" w:rsidTr="00176969">
        <w:tc>
          <w:tcPr>
            <w:tcW w:w="2250" w:type="dxa"/>
          </w:tcPr>
          <w:p w14:paraId="6D214A45" w14:textId="77777777" w:rsidR="00F72585" w:rsidRPr="005B4881" w:rsidRDefault="00F6430C" w:rsidP="005A4D06">
            <w:pPr>
              <w:pStyle w:val="HeadingSPD02"/>
              <w:numPr>
                <w:ilvl w:val="0"/>
                <w:numId w:val="18"/>
              </w:numPr>
              <w:spacing w:before="120"/>
              <w:ind w:left="432" w:hanging="432"/>
              <w:jc w:val="left"/>
            </w:pPr>
            <w:bookmarkStart w:id="769" w:name="_Toc450070886"/>
            <w:bookmarkStart w:id="770" w:name="_Toc450635228"/>
            <w:bookmarkStart w:id="771" w:name="_Toc450635416"/>
            <w:r>
              <w:tab/>
            </w:r>
            <w:bookmarkStart w:id="772" w:name="_Toc463343492"/>
            <w:bookmarkStart w:id="773" w:name="_Toc463343685"/>
            <w:bookmarkStart w:id="774" w:name="_Toc463448004"/>
            <w:bookmarkStart w:id="775" w:name="_Toc486580146"/>
            <w:bookmarkStart w:id="776" w:name="_Toc29456835"/>
            <w:r w:rsidR="008F07F4" w:rsidRPr="005B4881">
              <w:t>Employer</w:t>
            </w:r>
            <w:r w:rsidR="00F72585" w:rsidRPr="005B4881">
              <w:t>’s Right to Accept Any Proposal, and to Reject Any or All Proposals</w:t>
            </w:r>
            <w:bookmarkEnd w:id="769"/>
            <w:bookmarkEnd w:id="770"/>
            <w:bookmarkEnd w:id="771"/>
            <w:bookmarkEnd w:id="772"/>
            <w:bookmarkEnd w:id="773"/>
            <w:bookmarkEnd w:id="774"/>
            <w:bookmarkEnd w:id="775"/>
            <w:bookmarkEnd w:id="776"/>
          </w:p>
        </w:tc>
        <w:tc>
          <w:tcPr>
            <w:tcW w:w="7129" w:type="dxa"/>
          </w:tcPr>
          <w:p w14:paraId="312B17A1"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14:paraId="5247B6C1" w14:textId="77777777" w:rsidTr="00176969">
        <w:tc>
          <w:tcPr>
            <w:tcW w:w="2250" w:type="dxa"/>
          </w:tcPr>
          <w:p w14:paraId="040D7BE3" w14:textId="77777777" w:rsidR="00F72585" w:rsidRPr="005B4881" w:rsidRDefault="00F6430C" w:rsidP="005A4D06">
            <w:pPr>
              <w:pStyle w:val="HeadingSPD02"/>
              <w:numPr>
                <w:ilvl w:val="0"/>
                <w:numId w:val="18"/>
              </w:numPr>
              <w:spacing w:before="120"/>
              <w:ind w:left="432" w:hanging="432"/>
              <w:jc w:val="left"/>
            </w:pPr>
            <w:bookmarkStart w:id="777" w:name="_Toc449106643"/>
            <w:bookmarkStart w:id="778" w:name="_Toc450070887"/>
            <w:bookmarkStart w:id="779" w:name="_Toc450635229"/>
            <w:bookmarkStart w:id="780" w:name="_Toc450635417"/>
            <w:r>
              <w:tab/>
            </w:r>
            <w:bookmarkStart w:id="781" w:name="_Toc463343493"/>
            <w:bookmarkStart w:id="782" w:name="_Toc463343686"/>
            <w:bookmarkStart w:id="783" w:name="_Toc463448005"/>
            <w:bookmarkStart w:id="784" w:name="_Toc486580147"/>
            <w:bookmarkStart w:id="785" w:name="_Toc29456836"/>
            <w:r w:rsidR="00F72585" w:rsidRPr="005B4881">
              <w:t>Standstill Period</w:t>
            </w:r>
            <w:bookmarkEnd w:id="777"/>
            <w:bookmarkEnd w:id="778"/>
            <w:bookmarkEnd w:id="779"/>
            <w:bookmarkEnd w:id="780"/>
            <w:bookmarkEnd w:id="781"/>
            <w:bookmarkEnd w:id="782"/>
            <w:bookmarkEnd w:id="783"/>
            <w:bookmarkEnd w:id="784"/>
            <w:bookmarkEnd w:id="785"/>
          </w:p>
        </w:tc>
        <w:tc>
          <w:tcPr>
            <w:tcW w:w="7129" w:type="dxa"/>
          </w:tcPr>
          <w:p w14:paraId="14566AB1"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DA10CB" w:rsidRPr="00E246B3">
              <w:t xml:space="preserve">The Contract shall </w:t>
            </w:r>
            <w:r w:rsidR="00574A76">
              <w:t xml:space="preserve">not </w:t>
            </w:r>
            <w:r w:rsidR="00DA10CB" w:rsidRPr="00E246B3">
              <w:t xml:space="preserve">be awarded earlier than the expiry of the Standstill Period. </w:t>
            </w:r>
            <w:r w:rsidR="00DA10CB" w:rsidRPr="00026B25">
              <w:rPr>
                <w:iCs/>
              </w:rPr>
              <w:t xml:space="preserve">The Standstill Period </w:t>
            </w:r>
            <w:r w:rsidR="00DA10CB">
              <w:rPr>
                <w:iCs/>
              </w:rPr>
              <w:t>shall be</w:t>
            </w:r>
            <w:r w:rsidR="00DA10CB" w:rsidRPr="00026B25">
              <w:rPr>
                <w:iCs/>
              </w:rPr>
              <w:t xml:space="preserve"> ten (10) Business Days</w:t>
            </w:r>
            <w:r w:rsidR="00DA10CB">
              <w:rPr>
                <w:iCs/>
              </w:rPr>
              <w:t xml:space="preserve"> unless extended in accordance with ITP 63</w:t>
            </w:r>
            <w:r w:rsidR="00DA10CB" w:rsidRPr="00026B25">
              <w:rPr>
                <w:iCs/>
              </w:rPr>
              <w:t>.</w:t>
            </w:r>
            <w:r w:rsidR="00DA10CB">
              <w:rPr>
                <w:iCs/>
              </w:rPr>
              <w:t xml:space="preserve"> </w:t>
            </w:r>
            <w:r w:rsidR="00DA10CB">
              <w:t xml:space="preserve">The Standstill Period commences the day after the date the Employer </w:t>
            </w:r>
            <w:r w:rsidR="00DA10CB" w:rsidRPr="00E246B3">
              <w:t xml:space="preserve">has transmitted to each </w:t>
            </w:r>
            <w:r w:rsidR="00DA10CB">
              <w:t xml:space="preserve">Proposer the </w:t>
            </w:r>
            <w:r w:rsidR="00DA10CB" w:rsidRPr="00E246B3">
              <w:t>Notification of Intention to Award the Contract</w:t>
            </w:r>
            <w:r w:rsidR="00DA10CB">
              <w:t xml:space="preserve">. </w:t>
            </w:r>
            <w:r w:rsidR="00DA10CB" w:rsidRPr="00E246B3">
              <w:t xml:space="preserve">Where only one </w:t>
            </w:r>
            <w:r w:rsidR="00DA10CB">
              <w:t xml:space="preserve">Proposal </w:t>
            </w:r>
            <w:r w:rsidR="00DA10CB" w:rsidRPr="00E246B3">
              <w:t xml:space="preserve">is submitted, </w:t>
            </w:r>
            <w:r w:rsidR="00DA10CB">
              <w:t>or i</w:t>
            </w:r>
            <w:r w:rsidR="00DA10CB" w:rsidRPr="00026B25">
              <w:t xml:space="preserve">f this </w:t>
            </w:r>
            <w:r w:rsidR="00DA10CB">
              <w:t>contract</w:t>
            </w:r>
            <w:r w:rsidR="00DA10CB" w:rsidRPr="00026B25">
              <w:t xml:space="preserve"> is in response to an emergency situation recognized by the Bank</w:t>
            </w:r>
            <w:r w:rsidR="00DA10CB">
              <w:t>,</w:t>
            </w:r>
            <w:r w:rsidR="00DA10CB" w:rsidRPr="00026B25">
              <w:t xml:space="preserve"> </w:t>
            </w:r>
            <w:r w:rsidR="00DA10CB" w:rsidRPr="00E246B3">
              <w:t>the Standstill Period shall not apply</w:t>
            </w:r>
            <w:r w:rsidR="00DA10CB" w:rsidRPr="008E329A">
              <w:t>.</w:t>
            </w:r>
          </w:p>
        </w:tc>
      </w:tr>
      <w:tr w:rsidR="00F72585" w:rsidRPr="005B4881" w14:paraId="39F2109E" w14:textId="77777777" w:rsidTr="00176969">
        <w:tc>
          <w:tcPr>
            <w:tcW w:w="2250" w:type="dxa"/>
          </w:tcPr>
          <w:p w14:paraId="243AFBA2" w14:textId="77777777" w:rsidR="00F72585" w:rsidRPr="005B4881" w:rsidRDefault="00F6430C" w:rsidP="005A4D06">
            <w:pPr>
              <w:pStyle w:val="HeadingSPD02"/>
              <w:numPr>
                <w:ilvl w:val="0"/>
                <w:numId w:val="18"/>
              </w:numPr>
              <w:spacing w:before="120"/>
              <w:ind w:left="432" w:hanging="432"/>
              <w:jc w:val="left"/>
            </w:pPr>
            <w:bookmarkStart w:id="786" w:name="_Toc449106644"/>
            <w:bookmarkStart w:id="787" w:name="_Toc450070888"/>
            <w:bookmarkStart w:id="788" w:name="_Toc450635230"/>
            <w:bookmarkStart w:id="789" w:name="_Toc450635418"/>
            <w:r>
              <w:tab/>
            </w:r>
            <w:bookmarkStart w:id="790" w:name="_Toc463343494"/>
            <w:bookmarkStart w:id="791" w:name="_Toc463343687"/>
            <w:bookmarkStart w:id="792" w:name="_Toc463448006"/>
            <w:bookmarkStart w:id="793" w:name="_Toc486580148"/>
            <w:bookmarkStart w:id="794" w:name="_Toc29456837"/>
            <w:r w:rsidR="00DA10CB" w:rsidRPr="005B4881">
              <w:t>Noti</w:t>
            </w:r>
            <w:r w:rsidR="00DA10CB">
              <w:t xml:space="preserve">fication </w:t>
            </w:r>
            <w:r w:rsidR="00F72585" w:rsidRPr="005B4881">
              <w:t>of Intention to Award</w:t>
            </w:r>
            <w:bookmarkEnd w:id="786"/>
            <w:bookmarkEnd w:id="787"/>
            <w:bookmarkEnd w:id="788"/>
            <w:bookmarkEnd w:id="789"/>
            <w:bookmarkEnd w:id="790"/>
            <w:bookmarkEnd w:id="791"/>
            <w:bookmarkEnd w:id="792"/>
            <w:bookmarkEnd w:id="793"/>
            <w:bookmarkEnd w:id="794"/>
            <w:r w:rsidR="00F72585" w:rsidRPr="005B4881">
              <w:t xml:space="preserve"> </w:t>
            </w:r>
          </w:p>
        </w:tc>
        <w:tc>
          <w:tcPr>
            <w:tcW w:w="7129" w:type="dxa"/>
          </w:tcPr>
          <w:p w14:paraId="05D4307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DA10CB">
              <w:t xml:space="preserve">The Employer shall send </w:t>
            </w:r>
            <w:r w:rsidR="00DA10CB" w:rsidRPr="00E246B3">
              <w:t xml:space="preserve">to each </w:t>
            </w:r>
            <w:r w:rsidR="00DA10CB">
              <w:t xml:space="preserve">Proposer </w:t>
            </w:r>
            <w:r w:rsidR="00DA10CB" w:rsidRPr="00E246B3">
              <w:t xml:space="preserve">(that has not already been notified that it has been unsuccessful) </w:t>
            </w:r>
            <w:r w:rsidR="00DA10CB">
              <w:t xml:space="preserve">the </w:t>
            </w:r>
            <w:r w:rsidR="00DA10CB" w:rsidRPr="00E246B3">
              <w:t xml:space="preserve">Notification of Intention to Award the Contract to the successful </w:t>
            </w:r>
            <w:r w:rsidR="00DA10CB">
              <w:t xml:space="preserve">Proposer. </w:t>
            </w:r>
            <w:r w:rsidR="00F72585" w:rsidRPr="005B4881">
              <w:rPr>
                <w:szCs w:val="24"/>
              </w:rPr>
              <w:t>The Notification of Intention to Award shall contain, at a minimum, the following information:</w:t>
            </w:r>
          </w:p>
          <w:p w14:paraId="385360E7"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the name and address of the Proposer submitting the successful Proposal; </w:t>
            </w:r>
          </w:p>
          <w:p w14:paraId="71B94F70"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the Contract price of the successful Proposal; </w:t>
            </w:r>
          </w:p>
          <w:p w14:paraId="6D296D80"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14:paraId="695AC467"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14:paraId="5A2D9BD4"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noti</w:t>
            </w:r>
            <w:r w:rsidR="00DA10CB">
              <w:rPr>
                <w:szCs w:val="24"/>
              </w:rPr>
              <w:t>fication</w:t>
            </w:r>
            <w:r w:rsidR="003638BE">
              <w:rPr>
                <w:szCs w:val="24"/>
              </w:rPr>
              <w:t xml:space="preserve"> </w:t>
            </w:r>
            <w:r w:rsidRPr="005B4881">
              <w:rPr>
                <w:szCs w:val="24"/>
              </w:rPr>
              <w:t xml:space="preserve">is addressed) was unsuccessful; </w:t>
            </w:r>
          </w:p>
          <w:p w14:paraId="22BFE9E3" w14:textId="77777777" w:rsidR="00F72585" w:rsidRPr="005B4881" w:rsidRDefault="00F72585" w:rsidP="005A4D06">
            <w:pPr>
              <w:pStyle w:val="ListParagraph"/>
              <w:numPr>
                <w:ilvl w:val="0"/>
                <w:numId w:val="43"/>
              </w:numPr>
              <w:spacing w:before="120" w:after="120"/>
              <w:ind w:left="1080" w:hanging="468"/>
              <w:contextualSpacing w:val="0"/>
              <w:rPr>
                <w:szCs w:val="24"/>
              </w:rPr>
            </w:pPr>
            <w:r w:rsidRPr="005B4881">
              <w:rPr>
                <w:szCs w:val="24"/>
              </w:rPr>
              <w:t>the expiry date of the Standstill Period;</w:t>
            </w:r>
            <w:r w:rsidR="008B1219" w:rsidRPr="005B4881">
              <w:rPr>
                <w:szCs w:val="24"/>
              </w:rPr>
              <w:t xml:space="preserve"> and</w:t>
            </w:r>
          </w:p>
          <w:p w14:paraId="377C6316" w14:textId="77777777" w:rsidR="00F72585" w:rsidRPr="003923B5" w:rsidRDefault="00F72585" w:rsidP="005A4D06">
            <w:pPr>
              <w:pStyle w:val="ListParagraph"/>
              <w:numPr>
                <w:ilvl w:val="0"/>
                <w:numId w:val="43"/>
              </w:numPr>
              <w:spacing w:before="120" w:after="120"/>
              <w:ind w:left="1080" w:hanging="468"/>
              <w:contextualSpacing w:val="0"/>
              <w:rPr>
                <w:szCs w:val="24"/>
              </w:rPr>
            </w:pPr>
            <w:r w:rsidRPr="005B4881">
              <w:rPr>
                <w:szCs w:val="24"/>
              </w:rPr>
              <w:t xml:space="preserve">instructions on how to request a debriefing or submit a complaint during the standstill period; </w:t>
            </w:r>
          </w:p>
        </w:tc>
      </w:tr>
    </w:tbl>
    <w:p w14:paraId="16745E22" w14:textId="77777777" w:rsidR="00F72585" w:rsidRPr="0005387B" w:rsidRDefault="00F72585">
      <w:pPr>
        <w:pStyle w:val="HeadingSPD010"/>
        <w:spacing w:before="120"/>
        <w:rPr>
          <w:rFonts w:ascii="Times New Roman" w:hAnsi="Times New Roman"/>
          <w:szCs w:val="32"/>
        </w:rPr>
      </w:pPr>
      <w:bookmarkStart w:id="795" w:name="_Toc449106645"/>
      <w:bookmarkStart w:id="796" w:name="_Toc450635231"/>
      <w:bookmarkStart w:id="797" w:name="_Toc450635419"/>
      <w:bookmarkStart w:id="798" w:name="_Toc463343495"/>
      <w:bookmarkStart w:id="799" w:name="_Toc463343688"/>
      <w:bookmarkStart w:id="800" w:name="_Toc463448007"/>
      <w:bookmarkStart w:id="801" w:name="_Toc486580149"/>
      <w:bookmarkStart w:id="802" w:name="_Toc29456838"/>
      <w:r w:rsidRPr="0005387B">
        <w:rPr>
          <w:rFonts w:ascii="Times New Roman" w:hAnsi="Times New Roman"/>
          <w:szCs w:val="32"/>
        </w:rPr>
        <w:t>N. Award of Contract</w:t>
      </w:r>
      <w:bookmarkEnd w:id="795"/>
      <w:bookmarkEnd w:id="796"/>
      <w:bookmarkEnd w:id="797"/>
      <w:bookmarkEnd w:id="798"/>
      <w:bookmarkEnd w:id="799"/>
      <w:bookmarkEnd w:id="800"/>
      <w:bookmarkEnd w:id="801"/>
      <w:bookmarkEnd w:id="802"/>
    </w:p>
    <w:tbl>
      <w:tblPr>
        <w:tblW w:w="9379" w:type="dxa"/>
        <w:tblLayout w:type="fixed"/>
        <w:tblLook w:val="0000" w:firstRow="0" w:lastRow="0" w:firstColumn="0" w:lastColumn="0" w:noHBand="0" w:noVBand="0"/>
      </w:tblPr>
      <w:tblGrid>
        <w:gridCol w:w="2160"/>
        <w:gridCol w:w="7219"/>
      </w:tblGrid>
      <w:tr w:rsidR="00D9352C" w:rsidRPr="005B4881" w14:paraId="1D4E6A73" w14:textId="77777777" w:rsidTr="00D014CC">
        <w:tc>
          <w:tcPr>
            <w:tcW w:w="2160" w:type="dxa"/>
          </w:tcPr>
          <w:p w14:paraId="094C04F0" w14:textId="77777777" w:rsidR="00F72585" w:rsidRPr="005B4881" w:rsidRDefault="00F6430C" w:rsidP="005A4D06">
            <w:pPr>
              <w:pStyle w:val="HeadingSPD02"/>
              <w:numPr>
                <w:ilvl w:val="0"/>
                <w:numId w:val="18"/>
              </w:numPr>
              <w:spacing w:before="120"/>
              <w:ind w:left="432" w:hanging="432"/>
              <w:jc w:val="left"/>
            </w:pPr>
            <w:bookmarkStart w:id="803" w:name="_Toc449106646"/>
            <w:bookmarkStart w:id="804" w:name="_Toc450070889"/>
            <w:bookmarkStart w:id="805" w:name="_Toc450635232"/>
            <w:bookmarkStart w:id="806" w:name="_Toc450635420"/>
            <w:r>
              <w:tab/>
            </w:r>
            <w:bookmarkStart w:id="807" w:name="_Toc463343496"/>
            <w:bookmarkStart w:id="808" w:name="_Toc463343689"/>
            <w:bookmarkStart w:id="809" w:name="_Toc463448008"/>
            <w:bookmarkStart w:id="810" w:name="_Toc486580150"/>
            <w:bookmarkStart w:id="811" w:name="_Toc29456839"/>
            <w:r w:rsidR="00F72585" w:rsidRPr="005B4881">
              <w:t>Award Criteria</w:t>
            </w:r>
            <w:bookmarkEnd w:id="803"/>
            <w:bookmarkEnd w:id="804"/>
            <w:bookmarkEnd w:id="805"/>
            <w:bookmarkEnd w:id="806"/>
            <w:bookmarkEnd w:id="807"/>
            <w:bookmarkEnd w:id="808"/>
            <w:bookmarkEnd w:id="809"/>
            <w:bookmarkEnd w:id="810"/>
            <w:bookmarkEnd w:id="811"/>
          </w:p>
        </w:tc>
        <w:tc>
          <w:tcPr>
            <w:tcW w:w="7219" w:type="dxa"/>
          </w:tcPr>
          <w:p w14:paraId="446622B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176C7" w:rsidRPr="00D176C7" w14:paraId="79F6838F" w14:textId="77777777" w:rsidTr="00D014CC">
        <w:tc>
          <w:tcPr>
            <w:tcW w:w="2160" w:type="dxa"/>
          </w:tcPr>
          <w:p w14:paraId="64567872" w14:textId="77777777" w:rsidR="00176969" w:rsidRPr="00D176C7" w:rsidRDefault="00176969" w:rsidP="005A4D06">
            <w:pPr>
              <w:pStyle w:val="HeadingSPD02"/>
              <w:numPr>
                <w:ilvl w:val="0"/>
                <w:numId w:val="18"/>
              </w:numPr>
              <w:spacing w:before="120"/>
              <w:ind w:left="432" w:hanging="432"/>
              <w:jc w:val="left"/>
            </w:pPr>
            <w:bookmarkStart w:id="812" w:name="_Toc449106647"/>
            <w:bookmarkStart w:id="813" w:name="_Toc450070890"/>
            <w:bookmarkStart w:id="814" w:name="_Toc450635233"/>
            <w:bookmarkStart w:id="815" w:name="_Toc450635421"/>
            <w:r w:rsidRPr="00D176C7">
              <w:tab/>
            </w:r>
            <w:bookmarkStart w:id="816" w:name="_Toc463343497"/>
            <w:bookmarkStart w:id="817" w:name="_Toc463343690"/>
            <w:bookmarkStart w:id="818" w:name="_Toc463448009"/>
            <w:bookmarkStart w:id="819" w:name="_Toc486580151"/>
            <w:bookmarkStart w:id="820" w:name="_Toc29456840"/>
            <w:r w:rsidRPr="00D176C7">
              <w:t>Notification of Award</w:t>
            </w:r>
            <w:bookmarkEnd w:id="812"/>
            <w:bookmarkEnd w:id="813"/>
            <w:bookmarkEnd w:id="814"/>
            <w:bookmarkEnd w:id="815"/>
            <w:bookmarkEnd w:id="816"/>
            <w:bookmarkEnd w:id="817"/>
            <w:bookmarkEnd w:id="818"/>
            <w:bookmarkEnd w:id="819"/>
            <w:bookmarkEnd w:id="820"/>
          </w:p>
        </w:tc>
        <w:tc>
          <w:tcPr>
            <w:tcW w:w="7219" w:type="dxa"/>
          </w:tcPr>
          <w:p w14:paraId="64578FDE" w14:textId="77777777" w:rsidR="00176969" w:rsidRPr="00543998" w:rsidRDefault="00176969" w:rsidP="005A4D06">
            <w:pPr>
              <w:pStyle w:val="ListNumber2"/>
              <w:numPr>
                <w:ilvl w:val="1"/>
                <w:numId w:val="18"/>
              </w:numPr>
              <w:suppressAutoHyphens/>
              <w:spacing w:before="120" w:after="120"/>
              <w:ind w:left="612" w:hanging="612"/>
              <w:contextualSpacing w:val="0"/>
              <w:rPr>
                <w:szCs w:val="24"/>
              </w:rPr>
            </w:pPr>
            <w:r w:rsidRPr="00543998">
              <w:rPr>
                <w:szCs w:val="24"/>
              </w:rPr>
              <w:tab/>
              <w:t xml:space="preserve">Prior to the </w:t>
            </w:r>
            <w:r w:rsidR="00187D87">
              <w:rPr>
                <w:noProof/>
                <w:color w:val="000000" w:themeColor="text1"/>
                <w:szCs w:val="24"/>
              </w:rPr>
              <w:t>date of expiry</w:t>
            </w:r>
            <w:r w:rsidRPr="00543998">
              <w:rPr>
                <w:szCs w:val="24"/>
              </w:rPr>
              <w:t xml:space="preserve"> of the Proposal </w:t>
            </w:r>
            <w:r w:rsidR="00BE3778">
              <w:rPr>
                <w:szCs w:val="24"/>
              </w:rPr>
              <w:t xml:space="preserve">validity </w:t>
            </w:r>
            <w:r w:rsidRPr="00543998">
              <w:rPr>
                <w:szCs w:val="24"/>
              </w:rPr>
              <w:t>and upon expiry of the Standstill Period, specified in</w:t>
            </w:r>
            <w:r w:rsidRPr="00543998">
              <w:rPr>
                <w:b/>
                <w:szCs w:val="24"/>
              </w:rPr>
              <w:t xml:space="preserve"> ITP 59.1</w:t>
            </w:r>
            <w:r w:rsidRPr="00543998">
              <w:rPr>
                <w:szCs w:val="24"/>
              </w:rPr>
              <w:t xml:space="preserve"> or any extension </w:t>
            </w:r>
            <w:r w:rsidRPr="00D176C7">
              <w:rPr>
                <w:szCs w:val="24"/>
              </w:rPr>
              <w:t>thereof</w:t>
            </w:r>
            <w:r w:rsidRPr="00543998">
              <w:rPr>
                <w:szCs w:val="24"/>
              </w:rPr>
              <w:t xml:space="preserve">, </w:t>
            </w:r>
            <w:r w:rsidR="00A91DCB">
              <w:rPr>
                <w:szCs w:val="24"/>
              </w:rPr>
              <w:t xml:space="preserve">and, </w:t>
            </w:r>
            <w:r w:rsidRPr="00543998">
              <w:rPr>
                <w:szCs w:val="24"/>
              </w:rPr>
              <w:t>upon satisfactorily addressing a</w:t>
            </w:r>
            <w:r w:rsidR="00034921">
              <w:rPr>
                <w:szCs w:val="24"/>
              </w:rPr>
              <w:t>ny</w:t>
            </w:r>
            <w:r w:rsidRPr="00543998">
              <w:rPr>
                <w:szCs w:val="24"/>
              </w:rPr>
              <w:t xml:space="preserve"> complaint that has been filed within the Standstill Period, the Employer shall notify the successful Proposer, in writing, that its Proposal has been accepted. The notification letter (</w:t>
            </w:r>
            <w:r w:rsidRPr="00D176C7">
              <w:rPr>
                <w:szCs w:val="24"/>
              </w:rPr>
              <w:t>hereinafter</w:t>
            </w:r>
            <w:r w:rsidRPr="00543998">
              <w:rPr>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14:paraId="0E372B6A" w14:textId="77777777" w:rsidR="00176969" w:rsidRPr="00543998" w:rsidRDefault="00176969" w:rsidP="005A4D06">
            <w:pPr>
              <w:pStyle w:val="ListNumber2"/>
              <w:numPr>
                <w:ilvl w:val="1"/>
                <w:numId w:val="18"/>
              </w:numPr>
              <w:suppressAutoHyphens/>
              <w:spacing w:before="120" w:after="120"/>
              <w:ind w:left="612" w:hanging="612"/>
              <w:contextualSpacing w:val="0"/>
              <w:rPr>
                <w:szCs w:val="24"/>
              </w:rPr>
            </w:pPr>
            <w:r w:rsidRPr="00D176C7">
              <w:rPr>
                <w:szCs w:val="24"/>
              </w:rPr>
              <w:tab/>
            </w:r>
            <w:r w:rsidR="005708F9" w:rsidRPr="00D176C7">
              <w:rPr>
                <w:szCs w:val="24"/>
              </w:rPr>
              <w:t xml:space="preserve">Within ten (10) Business days </w:t>
            </w:r>
            <w:r w:rsidR="003638BE" w:rsidRPr="00D176C7">
              <w:rPr>
                <w:szCs w:val="24"/>
              </w:rPr>
              <w:t>after the date of transmission of the Letter of Acceptance</w:t>
            </w:r>
            <w:r w:rsidR="005708F9" w:rsidRPr="00D176C7">
              <w:rPr>
                <w:szCs w:val="24"/>
              </w:rPr>
              <w:t xml:space="preserve">, </w:t>
            </w:r>
            <w:r w:rsidRPr="00543998">
              <w:rPr>
                <w:szCs w:val="24"/>
              </w:rPr>
              <w:t xml:space="preserve">the Employer shall publish the Contract Award Notice which </w:t>
            </w:r>
            <w:r w:rsidRPr="00D176C7">
              <w:rPr>
                <w:szCs w:val="24"/>
              </w:rPr>
              <w:t>shall</w:t>
            </w:r>
            <w:r w:rsidRPr="00543998">
              <w:rPr>
                <w:szCs w:val="24"/>
              </w:rPr>
              <w:t xml:space="preserve"> contain, at a minimum, the following information: </w:t>
            </w:r>
          </w:p>
          <w:p w14:paraId="75894D55" w14:textId="77777777" w:rsidR="00176969" w:rsidRPr="00543998" w:rsidRDefault="00176969" w:rsidP="005A4D06">
            <w:pPr>
              <w:pStyle w:val="ListParagraph"/>
              <w:numPr>
                <w:ilvl w:val="0"/>
                <w:numId w:val="69"/>
              </w:numPr>
              <w:spacing w:before="120" w:after="120"/>
              <w:ind w:left="1080" w:hanging="450"/>
              <w:contextualSpacing w:val="0"/>
              <w:rPr>
                <w:szCs w:val="24"/>
              </w:rPr>
            </w:pPr>
            <w:r w:rsidRPr="00543998">
              <w:rPr>
                <w:szCs w:val="24"/>
              </w:rPr>
              <w:t>name and address of the Employer;</w:t>
            </w:r>
          </w:p>
          <w:p w14:paraId="2F68AF30" w14:textId="77777777" w:rsidR="00176969" w:rsidRPr="00543998" w:rsidRDefault="00176969" w:rsidP="005A4D06">
            <w:pPr>
              <w:pStyle w:val="ListParagraph"/>
              <w:numPr>
                <w:ilvl w:val="0"/>
                <w:numId w:val="69"/>
              </w:numPr>
              <w:spacing w:before="120" w:after="120"/>
              <w:ind w:left="1080" w:hanging="450"/>
              <w:contextualSpacing w:val="0"/>
              <w:rPr>
                <w:szCs w:val="24"/>
              </w:rPr>
            </w:pPr>
            <w:r w:rsidRPr="00543998">
              <w:rPr>
                <w:szCs w:val="24"/>
              </w:rPr>
              <w:t xml:space="preserve">name and reference number of the contract being awarded, and the selection method used; </w:t>
            </w:r>
          </w:p>
          <w:p w14:paraId="5E15A146" w14:textId="77777777" w:rsidR="00176969" w:rsidRPr="00543998" w:rsidRDefault="00176969" w:rsidP="005A4D06">
            <w:pPr>
              <w:pStyle w:val="ListParagraph"/>
              <w:numPr>
                <w:ilvl w:val="0"/>
                <w:numId w:val="69"/>
              </w:numPr>
              <w:spacing w:before="120" w:after="120"/>
              <w:ind w:left="1080" w:hanging="468"/>
              <w:contextualSpacing w:val="0"/>
              <w:rPr>
                <w:szCs w:val="24"/>
              </w:rPr>
            </w:pPr>
            <w:r w:rsidRPr="00543998">
              <w:rPr>
                <w:szCs w:val="24"/>
              </w:rPr>
              <w:t xml:space="preserve">names of all Proposers that submitted Proposals, and their Proposal prices as read out at Proposal opening, and as evaluated; </w:t>
            </w:r>
          </w:p>
          <w:p w14:paraId="7ED8D64A" w14:textId="77777777" w:rsidR="00176969" w:rsidRPr="00543998" w:rsidRDefault="00176969" w:rsidP="005A4D06">
            <w:pPr>
              <w:pStyle w:val="ListParagraph"/>
              <w:numPr>
                <w:ilvl w:val="0"/>
                <w:numId w:val="69"/>
              </w:numPr>
              <w:spacing w:before="120" w:after="120"/>
              <w:ind w:left="1080" w:hanging="468"/>
              <w:contextualSpacing w:val="0"/>
              <w:rPr>
                <w:szCs w:val="24"/>
              </w:rPr>
            </w:pPr>
            <w:r w:rsidRPr="00543998">
              <w:rPr>
                <w:szCs w:val="24"/>
              </w:rPr>
              <w:t xml:space="preserve">name of Proposers whose Proposals were rejected and the reasons for their rejection;  </w:t>
            </w:r>
          </w:p>
          <w:p w14:paraId="5FA1C93F" w14:textId="77777777" w:rsidR="00F555B8" w:rsidRPr="00D176C7" w:rsidRDefault="00176969" w:rsidP="005A4D06">
            <w:pPr>
              <w:pStyle w:val="ListParagraph"/>
              <w:numPr>
                <w:ilvl w:val="0"/>
                <w:numId w:val="69"/>
              </w:numPr>
              <w:spacing w:before="120" w:after="120"/>
              <w:ind w:left="1080" w:hanging="468"/>
              <w:contextualSpacing w:val="0"/>
              <w:rPr>
                <w:szCs w:val="24"/>
              </w:rPr>
            </w:pPr>
            <w:r w:rsidRPr="00543998">
              <w:rPr>
                <w:szCs w:val="24"/>
              </w:rPr>
              <w:t>the name of the successful Proposer, the final total contract price, the contract duration and a summary of its scope</w:t>
            </w:r>
            <w:r w:rsidR="00F555B8" w:rsidRPr="00543998">
              <w:rPr>
                <w:szCs w:val="24"/>
              </w:rPr>
              <w:t>; and</w:t>
            </w:r>
          </w:p>
          <w:p w14:paraId="5CB2532C" w14:textId="77777777" w:rsidR="00176969" w:rsidRPr="00D176C7" w:rsidRDefault="00F555B8" w:rsidP="005A4D06">
            <w:pPr>
              <w:pStyle w:val="ListParagraph"/>
              <w:numPr>
                <w:ilvl w:val="0"/>
                <w:numId w:val="69"/>
              </w:numPr>
              <w:spacing w:before="120" w:after="120"/>
              <w:ind w:left="1080" w:hanging="468"/>
              <w:contextualSpacing w:val="0"/>
              <w:rPr>
                <w:szCs w:val="24"/>
              </w:rPr>
            </w:pPr>
            <w:r w:rsidRPr="00543998">
              <w:t xml:space="preserve">successful Proposer’s </w:t>
            </w:r>
            <w:r w:rsidR="00647981">
              <w:t>Beneficial O</w:t>
            </w:r>
            <w:r w:rsidR="00647981" w:rsidRPr="007012EE">
              <w:t xml:space="preserve">wnership </w:t>
            </w:r>
            <w:r w:rsidR="00647981">
              <w:t>Disclosure Form</w:t>
            </w:r>
            <w:r w:rsidRPr="00543998">
              <w:t>, if specified in PDS ITP 64.1</w:t>
            </w:r>
            <w:r w:rsidR="00176969" w:rsidRPr="00543998">
              <w:rPr>
                <w:szCs w:val="24"/>
              </w:rPr>
              <w:t>.</w:t>
            </w:r>
            <w:r w:rsidR="00176969" w:rsidRPr="00D176C7" w:rsidDel="00D67527">
              <w:rPr>
                <w:szCs w:val="24"/>
              </w:rPr>
              <w:t xml:space="preserve"> </w:t>
            </w:r>
          </w:p>
          <w:p w14:paraId="402D9E4B" w14:textId="77777777" w:rsidR="00176969" w:rsidRPr="00D176C7" w:rsidRDefault="00176969" w:rsidP="005A4D06">
            <w:pPr>
              <w:pStyle w:val="ListNumber2"/>
              <w:numPr>
                <w:ilvl w:val="1"/>
                <w:numId w:val="18"/>
              </w:numPr>
              <w:suppressAutoHyphens/>
              <w:spacing w:before="120" w:after="120"/>
              <w:ind w:left="612" w:hanging="612"/>
              <w:contextualSpacing w:val="0"/>
              <w:rPr>
                <w:szCs w:val="24"/>
              </w:rPr>
            </w:pPr>
            <w:r w:rsidRPr="00D176C7">
              <w:rPr>
                <w:noProof/>
                <w:szCs w:val="24"/>
              </w:rPr>
              <w:tab/>
              <w:t xml:space="preserve">The </w:t>
            </w:r>
            <w:r w:rsidRPr="00D176C7">
              <w:rPr>
                <w:szCs w:val="24"/>
              </w:rPr>
              <w:t>Contract</w:t>
            </w:r>
            <w:r w:rsidRPr="00D176C7">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311E7EE2" w14:textId="77777777" w:rsidR="00176969" w:rsidRPr="00D176C7" w:rsidRDefault="00176969" w:rsidP="005A4D06">
            <w:pPr>
              <w:pStyle w:val="ListNumber2"/>
              <w:numPr>
                <w:ilvl w:val="1"/>
                <w:numId w:val="18"/>
              </w:numPr>
              <w:suppressAutoHyphens/>
              <w:spacing w:before="120" w:after="120"/>
              <w:ind w:left="612" w:hanging="612"/>
              <w:contextualSpacing w:val="0"/>
              <w:rPr>
                <w:szCs w:val="24"/>
              </w:rPr>
            </w:pPr>
            <w:r w:rsidRPr="00D176C7">
              <w:rPr>
                <w:szCs w:val="24"/>
              </w:rPr>
              <w:tab/>
              <w:t xml:space="preserve">Until a formal contract is prepared and executed, the </w:t>
            </w:r>
            <w:r w:rsidR="00172DA6" w:rsidRPr="00D176C7">
              <w:rPr>
                <w:szCs w:val="24"/>
              </w:rPr>
              <w:t xml:space="preserve">Letter of Acceptance </w:t>
            </w:r>
            <w:r w:rsidRPr="00D176C7">
              <w:rPr>
                <w:szCs w:val="24"/>
              </w:rPr>
              <w:t>shall constitute a binding Contract.</w:t>
            </w:r>
          </w:p>
        </w:tc>
      </w:tr>
      <w:tr w:rsidR="00D9352C" w:rsidRPr="005B4881" w14:paraId="0A5D35E4" w14:textId="77777777" w:rsidTr="00D014CC">
        <w:tc>
          <w:tcPr>
            <w:tcW w:w="2160" w:type="dxa"/>
          </w:tcPr>
          <w:p w14:paraId="0121EE87" w14:textId="77777777" w:rsidR="00F72585" w:rsidRPr="00F6430C" w:rsidRDefault="00F6430C" w:rsidP="005A4D06">
            <w:pPr>
              <w:pStyle w:val="HeadingSPD02"/>
              <w:numPr>
                <w:ilvl w:val="0"/>
                <w:numId w:val="18"/>
              </w:numPr>
              <w:spacing w:before="120"/>
              <w:ind w:left="432" w:hanging="432"/>
              <w:jc w:val="left"/>
            </w:pPr>
            <w:bookmarkStart w:id="821" w:name="_Toc449106648"/>
            <w:bookmarkStart w:id="822" w:name="_Toc450070891"/>
            <w:bookmarkStart w:id="823" w:name="_Toc450635234"/>
            <w:bookmarkStart w:id="824" w:name="_Toc450635422"/>
            <w:r>
              <w:tab/>
            </w:r>
            <w:bookmarkStart w:id="825" w:name="_Toc463343498"/>
            <w:bookmarkStart w:id="826" w:name="_Toc463343691"/>
            <w:bookmarkStart w:id="827" w:name="_Toc463448010"/>
            <w:bookmarkStart w:id="828" w:name="_Toc486580152"/>
            <w:bookmarkStart w:id="829" w:name="_Toc29456841"/>
            <w:r w:rsidR="00F72585" w:rsidRPr="00F6430C">
              <w:t>Debriefing</w:t>
            </w:r>
            <w:bookmarkEnd w:id="821"/>
            <w:r w:rsidR="00F72585" w:rsidRPr="00F6430C">
              <w:t xml:space="preserve"> by the </w:t>
            </w:r>
            <w:r w:rsidR="008F07F4" w:rsidRPr="00F6430C">
              <w:t>Employer</w:t>
            </w:r>
            <w:bookmarkEnd w:id="822"/>
            <w:bookmarkEnd w:id="823"/>
            <w:bookmarkEnd w:id="824"/>
            <w:bookmarkEnd w:id="825"/>
            <w:bookmarkEnd w:id="826"/>
            <w:bookmarkEnd w:id="827"/>
            <w:bookmarkEnd w:id="828"/>
            <w:bookmarkEnd w:id="829"/>
          </w:p>
        </w:tc>
        <w:tc>
          <w:tcPr>
            <w:tcW w:w="7219" w:type="dxa"/>
          </w:tcPr>
          <w:p w14:paraId="0DC861F9"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On receipt of the </w:t>
            </w:r>
            <w:r w:rsidR="00030B21">
              <w:rPr>
                <w:szCs w:val="24"/>
              </w:rPr>
              <w:t>Employer</w:t>
            </w:r>
            <w:r w:rsidR="00030B21" w:rsidRPr="005B4881">
              <w:rPr>
                <w:szCs w:val="24"/>
              </w:rPr>
              <w:t xml:space="preserve">’s </w:t>
            </w:r>
            <w:r w:rsidR="00F72585" w:rsidRPr="005B4881">
              <w:rPr>
                <w:szCs w:val="24"/>
              </w:rPr>
              <w:t xml:space="preserve">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14:paraId="5B635863"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14:paraId="0D42A586" w14:textId="77777777" w:rsidR="00F72585" w:rsidRPr="005B4881"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14:paraId="50D4AF7D" w14:textId="77777777" w:rsidR="00F72585" w:rsidRPr="003923B5" w:rsidRDefault="00B327DA" w:rsidP="005A4D06">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14:paraId="6FED0841" w14:textId="77777777" w:rsidTr="00D014CC">
        <w:trPr>
          <w:trHeight w:val="1780"/>
        </w:trPr>
        <w:tc>
          <w:tcPr>
            <w:tcW w:w="2160" w:type="dxa"/>
          </w:tcPr>
          <w:p w14:paraId="34E91963" w14:textId="77777777" w:rsidR="00D014CC" w:rsidRPr="005B4881" w:rsidRDefault="00D014CC" w:rsidP="005A4D06">
            <w:pPr>
              <w:pStyle w:val="HeadingSPD02"/>
              <w:numPr>
                <w:ilvl w:val="0"/>
                <w:numId w:val="18"/>
              </w:numPr>
              <w:spacing w:before="120"/>
              <w:ind w:left="432" w:hanging="432"/>
              <w:jc w:val="left"/>
            </w:pPr>
            <w:bookmarkStart w:id="830" w:name="_Toc449106649"/>
            <w:bookmarkStart w:id="831" w:name="_Toc450070892"/>
            <w:bookmarkStart w:id="832" w:name="_Toc450635235"/>
            <w:bookmarkStart w:id="833" w:name="_Toc450635423"/>
            <w:r>
              <w:tab/>
            </w:r>
            <w:bookmarkStart w:id="834" w:name="_Toc463343499"/>
            <w:bookmarkStart w:id="835" w:name="_Toc463343692"/>
            <w:bookmarkStart w:id="836" w:name="_Toc463448011"/>
            <w:bookmarkStart w:id="837" w:name="_Toc486580153"/>
            <w:bookmarkStart w:id="838" w:name="_Toc29456842"/>
            <w:r w:rsidRPr="005B4881">
              <w:t>Signing of Contract</w:t>
            </w:r>
            <w:bookmarkEnd w:id="830"/>
            <w:bookmarkEnd w:id="831"/>
            <w:bookmarkEnd w:id="832"/>
            <w:bookmarkEnd w:id="833"/>
            <w:bookmarkEnd w:id="834"/>
            <w:bookmarkEnd w:id="835"/>
            <w:bookmarkEnd w:id="836"/>
            <w:bookmarkEnd w:id="837"/>
            <w:bookmarkEnd w:id="838"/>
          </w:p>
        </w:tc>
        <w:tc>
          <w:tcPr>
            <w:tcW w:w="7219" w:type="dxa"/>
          </w:tcPr>
          <w:p w14:paraId="6D7FAF39"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00D176C7">
              <w:rPr>
                <w:szCs w:val="24"/>
              </w:rPr>
              <w:t>T</w:t>
            </w:r>
            <w:r w:rsidRPr="005B4881">
              <w:rPr>
                <w:szCs w:val="24"/>
              </w:rPr>
              <w:t>he Employer shall send the successful Proposer the Contract Agreement</w:t>
            </w:r>
            <w:r w:rsidR="00F555B8">
              <w:rPr>
                <w:szCs w:val="24"/>
              </w:rPr>
              <w:t xml:space="preserve"> </w:t>
            </w:r>
            <w:r w:rsidR="00F555B8">
              <w:t>and, if specified in the PDS, a request to submit the Beneficial Ownership Disclosure Form providing additional information on its beneficial ownership</w:t>
            </w:r>
            <w:r w:rsidRPr="005B4881">
              <w:rPr>
                <w:szCs w:val="24"/>
              </w:rPr>
              <w:t>.</w:t>
            </w:r>
            <w:r w:rsidR="00574A76">
              <w:rPr>
                <w:color w:val="000000" w:themeColor="text1"/>
                <w:szCs w:val="24"/>
              </w:rPr>
              <w:t xml:space="preserve"> </w:t>
            </w:r>
            <w:r w:rsidR="00574A76">
              <w:t>The B</w:t>
            </w:r>
            <w:r w:rsidR="00574A76" w:rsidRPr="00402B8A">
              <w:t>eneficial Ownership Disclosure Form</w:t>
            </w:r>
            <w:r w:rsidR="00574A76">
              <w:t>, if so requested, shall be submitted within eight (8) Business Days of receiving this request</w:t>
            </w:r>
            <w:r w:rsidR="00574A76" w:rsidRPr="00402B8A">
              <w:t>.</w:t>
            </w:r>
            <w:r w:rsidRPr="005B4881">
              <w:rPr>
                <w:szCs w:val="24"/>
              </w:rPr>
              <w:t xml:space="preserve"> </w:t>
            </w:r>
          </w:p>
          <w:p w14:paraId="567209C1"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00574A76">
              <w:t>The successful Proposer shall sign, date and return to the Employer, the Contract Agreement w</w:t>
            </w:r>
            <w:r w:rsidR="00574A76" w:rsidRPr="008E329A">
              <w:t xml:space="preserve">ithin twenty-eight (28) days of </w:t>
            </w:r>
            <w:r w:rsidR="00574A76">
              <w:t xml:space="preserve">it </w:t>
            </w:r>
            <w:r w:rsidR="00574A76" w:rsidRPr="008E329A">
              <w:t>receipt</w:t>
            </w:r>
            <w:r w:rsidR="00574A76">
              <w:t>.</w:t>
            </w:r>
          </w:p>
        </w:tc>
      </w:tr>
      <w:tr w:rsidR="00D014CC" w:rsidRPr="005B4881" w14:paraId="3C2FEA8F" w14:textId="77777777" w:rsidTr="00D014CC">
        <w:trPr>
          <w:trHeight w:val="8603"/>
        </w:trPr>
        <w:tc>
          <w:tcPr>
            <w:tcW w:w="2160" w:type="dxa"/>
          </w:tcPr>
          <w:p w14:paraId="736288F7" w14:textId="77777777" w:rsidR="00D014CC" w:rsidRPr="005B4881" w:rsidRDefault="00D014CC" w:rsidP="005A4D06">
            <w:pPr>
              <w:pStyle w:val="HeadingSPD02"/>
              <w:numPr>
                <w:ilvl w:val="0"/>
                <w:numId w:val="18"/>
              </w:numPr>
              <w:spacing w:before="120"/>
              <w:ind w:left="432" w:hanging="432"/>
              <w:jc w:val="left"/>
            </w:pPr>
            <w:bookmarkStart w:id="839" w:name="_Toc449106650"/>
            <w:bookmarkStart w:id="840" w:name="_Toc450070893"/>
            <w:bookmarkStart w:id="841" w:name="_Toc450635236"/>
            <w:bookmarkStart w:id="842" w:name="_Toc450635424"/>
            <w:r>
              <w:tab/>
            </w:r>
            <w:bookmarkStart w:id="843" w:name="_Toc463343500"/>
            <w:bookmarkStart w:id="844" w:name="_Toc463343693"/>
            <w:bookmarkStart w:id="845" w:name="_Toc463448012"/>
            <w:bookmarkStart w:id="846" w:name="_Toc486580154"/>
            <w:bookmarkStart w:id="847" w:name="_Toc29456843"/>
            <w:r w:rsidRPr="005B4881">
              <w:t>Performance Security</w:t>
            </w:r>
            <w:bookmarkEnd w:id="839"/>
            <w:bookmarkEnd w:id="840"/>
            <w:bookmarkEnd w:id="841"/>
            <w:bookmarkEnd w:id="842"/>
            <w:bookmarkEnd w:id="843"/>
            <w:bookmarkEnd w:id="844"/>
            <w:bookmarkEnd w:id="845"/>
            <w:bookmarkEnd w:id="846"/>
            <w:bookmarkEnd w:id="847"/>
          </w:p>
        </w:tc>
        <w:tc>
          <w:tcPr>
            <w:tcW w:w="7219" w:type="dxa"/>
          </w:tcPr>
          <w:p w14:paraId="262D668A"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Within twenty-eight (28) days of the receipt of </w:t>
            </w:r>
            <w:r w:rsidR="003638BE">
              <w:rPr>
                <w:szCs w:val="24"/>
              </w:rPr>
              <w:t xml:space="preserve">the Letter of Acceptance </w:t>
            </w:r>
            <w:r w:rsidRPr="005B4881">
              <w:rPr>
                <w:szCs w:val="24"/>
              </w:rPr>
              <w:t>from the Employer, the successful Proposer shall furnish the performance security</w:t>
            </w:r>
            <w:r>
              <w:rPr>
                <w:szCs w:val="24"/>
              </w:rPr>
              <w:t xml:space="preserve"> and, if specified in the PDS, the </w:t>
            </w:r>
            <w:r w:rsidR="008D2320">
              <w:rPr>
                <w:szCs w:val="24"/>
              </w:rPr>
              <w:t>ES</w:t>
            </w:r>
            <w:r>
              <w:rPr>
                <w:szCs w:val="24"/>
              </w:rPr>
              <w:t xml:space="preserve">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w:t>
            </w:r>
            <w:r w:rsidR="008D2320">
              <w:rPr>
                <w:szCs w:val="24"/>
              </w:rPr>
              <w:t>ES</w:t>
            </w:r>
            <w:r>
              <w:rPr>
                <w:szCs w:val="24"/>
              </w:rPr>
              <w:t xml:space="preserve">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14:paraId="36C38AE2" w14:textId="77777777" w:rsidR="00D014CC" w:rsidRDefault="00D014CC" w:rsidP="005A4D06">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w:t>
            </w:r>
            <w:r w:rsidR="00C55E3D">
              <w:rPr>
                <w:color w:val="000000" w:themeColor="text1"/>
              </w:rPr>
              <w:t xml:space="preserve"> and </w:t>
            </w:r>
            <w:r w:rsidRPr="00062139">
              <w:rPr>
                <w:color w:val="000000" w:themeColor="text1"/>
              </w:rPr>
              <w:t>Social (</w:t>
            </w:r>
            <w:r w:rsidR="008D2320">
              <w:rPr>
                <w:color w:val="000000" w:themeColor="text1"/>
              </w:rPr>
              <w:t>ES</w:t>
            </w:r>
            <w:r w:rsidRPr="00062139">
              <w:rPr>
                <w:color w:val="000000" w:themeColor="text1"/>
              </w:rPr>
              <w:t>)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In that event the Employer may award the Contract to the next lowest evaluated Proposer whose offer is substantially responsive and is determined by the Employer to be qualified to perform the Contract satisfactorily.</w:t>
            </w:r>
          </w:p>
          <w:p w14:paraId="06B3D646" w14:textId="77777777" w:rsidR="00D014CC" w:rsidRPr="005B4881" w:rsidRDefault="00D014CC" w:rsidP="005A4D06">
            <w:pPr>
              <w:pStyle w:val="ListNumber2"/>
              <w:numPr>
                <w:ilvl w:val="1"/>
                <w:numId w:val="18"/>
              </w:numPr>
              <w:suppressAutoHyphens/>
              <w:spacing w:before="120" w:after="120"/>
              <w:ind w:left="612" w:hanging="612"/>
              <w:contextualSpacing w:val="0"/>
              <w:rPr>
                <w:szCs w:val="24"/>
              </w:rPr>
            </w:pPr>
            <w:r>
              <w:rPr>
                <w:lang w:val="en-IN"/>
              </w:rPr>
              <w:t xml:space="preserve">If permitted in the PDS and the Proposer has requested to form an SPV, the Proposer shall form the SPV and provide within twenty-eight (26) days of receipt of the </w:t>
            </w:r>
            <w:r w:rsidR="00030B21">
              <w:rPr>
                <w:lang w:val="en-IN"/>
              </w:rPr>
              <w:t xml:space="preserve">Letter of Acceptance </w:t>
            </w:r>
            <w:r>
              <w:rPr>
                <w:lang w:val="en-IN"/>
              </w:rPr>
              <w:t>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14:paraId="7FAFFA5E" w14:textId="77777777" w:rsidTr="00D014CC">
        <w:tc>
          <w:tcPr>
            <w:tcW w:w="2160" w:type="dxa"/>
          </w:tcPr>
          <w:p w14:paraId="15465375" w14:textId="77777777" w:rsidR="00EB60F4" w:rsidRPr="00D014CC" w:rsidRDefault="00D014CC" w:rsidP="005A4D06">
            <w:pPr>
              <w:pStyle w:val="HeadingSPD02"/>
              <w:numPr>
                <w:ilvl w:val="0"/>
                <w:numId w:val="18"/>
              </w:numPr>
              <w:spacing w:before="120"/>
              <w:ind w:left="432" w:hanging="432"/>
              <w:jc w:val="left"/>
              <w:rPr>
                <w:bCs/>
                <w:noProof/>
              </w:rPr>
            </w:pPr>
            <w:r>
              <w:tab/>
            </w:r>
            <w:bookmarkStart w:id="848" w:name="_Toc29456844"/>
            <w:r w:rsidR="00EB60F4" w:rsidRPr="00D014CC">
              <w:rPr>
                <w:bCs/>
                <w:noProof/>
              </w:rPr>
              <w:t xml:space="preserve">Procurement Related </w:t>
            </w:r>
            <w:r w:rsidR="00EB60F4" w:rsidRPr="00D014CC">
              <w:rPr>
                <w:bCs/>
              </w:rPr>
              <w:t>Complaint</w:t>
            </w:r>
            <w:bookmarkEnd w:id="848"/>
          </w:p>
        </w:tc>
        <w:tc>
          <w:tcPr>
            <w:tcW w:w="7219" w:type="dxa"/>
          </w:tcPr>
          <w:p w14:paraId="45FC6B5F" w14:textId="77777777" w:rsidR="00EB60F4" w:rsidRDefault="00EB60F4" w:rsidP="005A4D06">
            <w:pPr>
              <w:pStyle w:val="ListNumber2"/>
              <w:numPr>
                <w:ilvl w:val="1"/>
                <w:numId w:val="18"/>
              </w:numPr>
              <w:suppressAutoHyphens/>
              <w:spacing w:before="120" w:after="120"/>
              <w:ind w:left="612" w:hanging="612"/>
              <w:contextualSpacing w:val="0"/>
              <w:rPr>
                <w:szCs w:val="24"/>
              </w:rPr>
            </w:pPr>
            <w:r>
              <w:rPr>
                <w:szCs w:val="24"/>
              </w:rPr>
              <w:t>The procedures for making a Procurement-related Complaint are as specified in the PDS.</w:t>
            </w:r>
          </w:p>
        </w:tc>
      </w:tr>
    </w:tbl>
    <w:p w14:paraId="1D24E6B4" w14:textId="77777777" w:rsidR="002D007A" w:rsidRPr="00BF0387" w:rsidRDefault="0055039E">
      <w:pPr>
        <w:jc w:val="left"/>
        <w:rPr>
          <w:b/>
          <w:noProof/>
          <w:szCs w:val="24"/>
        </w:rPr>
        <w:sectPr w:rsidR="002D007A" w:rsidRPr="00BF0387" w:rsidSect="007F63F4">
          <w:headerReference w:type="default" r:id="rId30"/>
          <w:headerReference w:type="first" r:id="rId31"/>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2BB3594A" w14:textId="77777777" w:rsidR="0055039E" w:rsidRPr="00BF0387" w:rsidRDefault="0055039E" w:rsidP="00704847">
      <w:pPr>
        <w:pStyle w:val="Head11b"/>
        <w:pBdr>
          <w:bottom w:val="none" w:sz="0" w:space="0" w:color="auto"/>
        </w:pBdr>
        <w:rPr>
          <w:rFonts w:ascii="Times New Roman" w:hAnsi="Times New Roman"/>
        </w:rPr>
      </w:pPr>
      <w:bookmarkStart w:id="849" w:name="_Toc445567355"/>
      <w:bookmarkStart w:id="850" w:name="_Toc449888870"/>
      <w:bookmarkStart w:id="851" w:name="_Toc450067892"/>
      <w:bookmarkStart w:id="852" w:name="_Toc16843864"/>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49"/>
      <w:bookmarkEnd w:id="850"/>
      <w:bookmarkEnd w:id="851"/>
      <w:bookmarkEnd w:id="852"/>
    </w:p>
    <w:p w14:paraId="1A7533D1" w14:textId="77777777" w:rsidR="002D007A" w:rsidRPr="00BF0387" w:rsidRDefault="002D007A" w:rsidP="0055039E"/>
    <w:p w14:paraId="1D519ACA"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5EAC0442"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082C3FC2"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2496988C"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14:paraId="1FF08BF6" w14:textId="77777777" w:rsidTr="007023B4">
        <w:trPr>
          <w:cantSplit/>
        </w:trPr>
        <w:tc>
          <w:tcPr>
            <w:tcW w:w="1530" w:type="dxa"/>
          </w:tcPr>
          <w:p w14:paraId="4066E6A3"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14:paraId="46AAC266"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2073C7B4" w14:textId="77777777" w:rsidTr="007023B4">
        <w:trPr>
          <w:cantSplit/>
        </w:trPr>
        <w:tc>
          <w:tcPr>
            <w:tcW w:w="1530" w:type="dxa"/>
          </w:tcPr>
          <w:p w14:paraId="6A362C17" w14:textId="77777777" w:rsidR="0055039E" w:rsidRPr="003923B5" w:rsidRDefault="0055039E" w:rsidP="003923B5">
            <w:pPr>
              <w:spacing w:before="120" w:after="120"/>
              <w:rPr>
                <w:b/>
                <w:szCs w:val="24"/>
              </w:rPr>
            </w:pPr>
            <w:r w:rsidRPr="003923B5">
              <w:rPr>
                <w:b/>
                <w:szCs w:val="24"/>
              </w:rPr>
              <w:t>ITP 1.1</w:t>
            </w:r>
          </w:p>
        </w:tc>
        <w:tc>
          <w:tcPr>
            <w:tcW w:w="7849" w:type="dxa"/>
          </w:tcPr>
          <w:p w14:paraId="3B465263"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13D36640"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30066743"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00B45028"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6408A132" w14:textId="77777777" w:rsidTr="007023B4">
        <w:trPr>
          <w:cantSplit/>
        </w:trPr>
        <w:tc>
          <w:tcPr>
            <w:tcW w:w="1530" w:type="dxa"/>
          </w:tcPr>
          <w:p w14:paraId="14C10E93" w14:textId="77777777" w:rsidR="0055039E" w:rsidRPr="003923B5" w:rsidRDefault="0055039E" w:rsidP="003923B5">
            <w:pPr>
              <w:spacing w:before="120" w:after="120"/>
              <w:rPr>
                <w:b/>
                <w:szCs w:val="24"/>
              </w:rPr>
            </w:pPr>
            <w:r w:rsidRPr="003923B5">
              <w:rPr>
                <w:b/>
                <w:szCs w:val="24"/>
              </w:rPr>
              <w:t>ITP 2.1</w:t>
            </w:r>
          </w:p>
        </w:tc>
        <w:tc>
          <w:tcPr>
            <w:tcW w:w="7849" w:type="dxa"/>
          </w:tcPr>
          <w:p w14:paraId="4D58D5A3"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7FA001C3" w14:textId="77777777" w:rsidTr="007023B4">
        <w:trPr>
          <w:cantSplit/>
        </w:trPr>
        <w:tc>
          <w:tcPr>
            <w:tcW w:w="1530" w:type="dxa"/>
          </w:tcPr>
          <w:p w14:paraId="3A1CEE8E" w14:textId="77777777" w:rsidR="0055039E" w:rsidRPr="003923B5" w:rsidRDefault="0055039E" w:rsidP="003923B5">
            <w:pPr>
              <w:spacing w:before="120" w:after="120"/>
              <w:rPr>
                <w:b/>
                <w:szCs w:val="24"/>
              </w:rPr>
            </w:pPr>
            <w:r w:rsidRPr="003923B5">
              <w:rPr>
                <w:b/>
                <w:szCs w:val="24"/>
              </w:rPr>
              <w:t>ITP 2.1</w:t>
            </w:r>
          </w:p>
        </w:tc>
        <w:tc>
          <w:tcPr>
            <w:tcW w:w="7849" w:type="dxa"/>
          </w:tcPr>
          <w:p w14:paraId="02F88CF0"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14439461"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7226A06E" w14:textId="77777777" w:rsidTr="007023B4">
        <w:trPr>
          <w:cantSplit/>
        </w:trPr>
        <w:tc>
          <w:tcPr>
            <w:tcW w:w="1530" w:type="dxa"/>
          </w:tcPr>
          <w:p w14:paraId="38709358" w14:textId="77777777" w:rsidR="005A27E5" w:rsidRPr="003923B5" w:rsidRDefault="005A27E5" w:rsidP="003923B5">
            <w:pPr>
              <w:spacing w:before="120" w:after="120"/>
              <w:rPr>
                <w:b/>
                <w:szCs w:val="24"/>
              </w:rPr>
            </w:pPr>
            <w:r w:rsidRPr="003923B5">
              <w:rPr>
                <w:b/>
                <w:szCs w:val="24"/>
              </w:rPr>
              <w:t>ITP 1.3 (a)</w:t>
            </w:r>
          </w:p>
        </w:tc>
        <w:tc>
          <w:tcPr>
            <w:tcW w:w="7849" w:type="dxa"/>
          </w:tcPr>
          <w:p w14:paraId="51D17A66"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6C517651"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0C34E469"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642B41AC"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6A833FCB"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4833468E"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70802EA0" w14:textId="77777777" w:rsidTr="007023B4">
        <w:trPr>
          <w:cantSplit/>
        </w:trPr>
        <w:tc>
          <w:tcPr>
            <w:tcW w:w="1530" w:type="dxa"/>
          </w:tcPr>
          <w:p w14:paraId="4EE59CE9"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59C187B6"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6BAC90A6" w14:textId="77777777" w:rsidTr="007023B4">
        <w:trPr>
          <w:cantSplit/>
        </w:trPr>
        <w:tc>
          <w:tcPr>
            <w:tcW w:w="1530" w:type="dxa"/>
          </w:tcPr>
          <w:p w14:paraId="0089A458" w14:textId="77777777" w:rsidR="009656C4" w:rsidRPr="003923B5" w:rsidRDefault="009656C4" w:rsidP="003923B5">
            <w:pPr>
              <w:spacing w:before="120" w:after="120"/>
              <w:rPr>
                <w:b/>
                <w:szCs w:val="24"/>
              </w:rPr>
            </w:pPr>
            <w:r>
              <w:rPr>
                <w:b/>
                <w:szCs w:val="24"/>
              </w:rPr>
              <w:t>ITP 4.3</w:t>
            </w:r>
          </w:p>
        </w:tc>
        <w:tc>
          <w:tcPr>
            <w:tcW w:w="7849" w:type="dxa"/>
          </w:tcPr>
          <w:p w14:paraId="3B726CF5" w14:textId="77777777"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14:paraId="2FCAB432"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0E6FA228"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080EF437" w14:textId="77777777" w:rsidTr="007023B4">
        <w:trPr>
          <w:cantSplit/>
        </w:trPr>
        <w:tc>
          <w:tcPr>
            <w:tcW w:w="1530" w:type="dxa"/>
          </w:tcPr>
          <w:p w14:paraId="56363261"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783799AA"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32" w:history="1">
              <w:r w:rsidRPr="003923B5">
                <w:rPr>
                  <w:rStyle w:val="Hyperlink"/>
                  <w:iCs/>
                  <w:color w:val="auto"/>
                  <w:szCs w:val="24"/>
                </w:rPr>
                <w:t>http://www.worldbank.org/debarr.</w:t>
              </w:r>
            </w:hyperlink>
          </w:p>
        </w:tc>
      </w:tr>
      <w:tr w:rsidR="0055039E" w:rsidRPr="003923B5" w14:paraId="7710FECB" w14:textId="77777777" w:rsidTr="007023B4">
        <w:trPr>
          <w:cantSplit/>
        </w:trPr>
        <w:tc>
          <w:tcPr>
            <w:tcW w:w="9379" w:type="dxa"/>
            <w:gridSpan w:val="2"/>
          </w:tcPr>
          <w:p w14:paraId="40BB935C"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4CDB10B5" w14:textId="77777777" w:rsidTr="007023B4">
        <w:tc>
          <w:tcPr>
            <w:tcW w:w="1530" w:type="dxa"/>
          </w:tcPr>
          <w:p w14:paraId="620BB1CC"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75B0C948"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1A26B7C2"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14:paraId="5A6456D4"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5663FC8C"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54DC7886"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29089B93"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4A4529A6"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5A5B9793"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06D2CD2E"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60160AF7"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48AF9AD8"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13D426A4"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4227691D" w14:textId="77777777" w:rsidTr="007023B4">
        <w:tc>
          <w:tcPr>
            <w:tcW w:w="1530" w:type="dxa"/>
          </w:tcPr>
          <w:p w14:paraId="0B1CD343"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6BE16D35"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7B943C44" w14:textId="77777777" w:rsidTr="007023B4">
        <w:tc>
          <w:tcPr>
            <w:tcW w:w="1530" w:type="dxa"/>
          </w:tcPr>
          <w:p w14:paraId="7CF855DF"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5E035222"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4072C196"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0D796C2A"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0637447A"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114ABF29" w14:textId="77777777"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53"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53"/>
          </w:p>
        </w:tc>
      </w:tr>
      <w:tr w:rsidR="0055039E" w:rsidRPr="00BF0387" w14:paraId="1F3A444E" w14:textId="77777777" w:rsidTr="007023B4">
        <w:tc>
          <w:tcPr>
            <w:tcW w:w="9379" w:type="dxa"/>
            <w:gridSpan w:val="2"/>
          </w:tcPr>
          <w:p w14:paraId="00D8FBA3"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5701CFDD" w14:textId="77777777" w:rsidTr="007023B4">
        <w:tc>
          <w:tcPr>
            <w:tcW w:w="1530" w:type="dxa"/>
          </w:tcPr>
          <w:p w14:paraId="195B1EA2"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57B2F7F7"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07DFAF64"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2B58334C"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71B4A547"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A357740" w14:textId="77777777" w:rsidR="0055039E" w:rsidRPr="003923B5" w:rsidRDefault="0055039E" w:rsidP="00FD34C8">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302C9FCD" w14:textId="77777777"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14:paraId="3AFB553D"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701E803F" w14:textId="77777777" w:rsidTr="007023B4">
        <w:tc>
          <w:tcPr>
            <w:tcW w:w="1530" w:type="dxa"/>
          </w:tcPr>
          <w:p w14:paraId="7B902ECB" w14:textId="7777777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.1 (</w:t>
            </w:r>
            <w:r w:rsidR="00DD53F1">
              <w:rPr>
                <w:b/>
                <w:szCs w:val="24"/>
              </w:rPr>
              <w:t>j</w:t>
            </w:r>
            <w:r w:rsidRPr="003923B5">
              <w:rPr>
                <w:b/>
                <w:szCs w:val="24"/>
              </w:rPr>
              <w:t>)</w:t>
            </w:r>
          </w:p>
        </w:tc>
        <w:tc>
          <w:tcPr>
            <w:tcW w:w="7849" w:type="dxa"/>
          </w:tcPr>
          <w:p w14:paraId="656015F5"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32374DB8" w14:textId="77777777" w:rsidR="00DD53F1" w:rsidRDefault="00DC3702" w:rsidP="00DD53F1">
            <w:pPr>
              <w:tabs>
                <w:tab w:val="right" w:pos="7254"/>
              </w:tabs>
              <w:spacing w:before="120" w:after="120"/>
              <w:rPr>
                <w:b/>
                <w:i/>
                <w:noProof/>
                <w:szCs w:val="24"/>
              </w:rPr>
            </w:pPr>
            <w:r w:rsidRPr="003923B5">
              <w:rPr>
                <w:b/>
                <w:i/>
                <w:szCs w:val="24"/>
              </w:rPr>
              <w:t>[list any additional document not already listed in ITP 12.1 that must be submitted with the Proposal</w:t>
            </w:r>
            <w:r w:rsidR="00DD53F1">
              <w:rPr>
                <w:b/>
                <w:i/>
                <w:szCs w:val="24"/>
              </w:rPr>
              <w:t xml:space="preserve">. </w:t>
            </w:r>
            <w:r w:rsidR="00DD53F1" w:rsidRPr="00F70AC0">
              <w:rPr>
                <w:b/>
                <w:i/>
                <w:noProof/>
                <w:color w:val="000000" w:themeColor="text1"/>
              </w:rPr>
              <w:t>The list of additional documents sh</w:t>
            </w:r>
            <w:r w:rsidR="00DD53F1">
              <w:rPr>
                <w:b/>
                <w:i/>
                <w:noProof/>
                <w:color w:val="000000" w:themeColor="text1"/>
              </w:rPr>
              <w:t xml:space="preserve">all </w:t>
            </w:r>
            <w:r w:rsidR="00DD53F1" w:rsidRPr="00F70AC0">
              <w:rPr>
                <w:b/>
                <w:i/>
                <w:noProof/>
                <w:color w:val="000000" w:themeColor="text1"/>
              </w:rPr>
              <w:t>include the following</w:t>
            </w:r>
            <w:r w:rsidR="00DD53F1" w:rsidRPr="00F70AC0">
              <w:rPr>
                <w:b/>
                <w:i/>
                <w:noProof/>
                <w:szCs w:val="24"/>
              </w:rPr>
              <w:t>:]</w:t>
            </w:r>
          </w:p>
          <w:p w14:paraId="0EAD4D09" w14:textId="77777777" w:rsidR="00DD53F1" w:rsidRPr="00146597" w:rsidRDefault="00DD53F1" w:rsidP="00DD53F1">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297106CC" w14:textId="77777777" w:rsidR="00EB60F4" w:rsidRPr="003923B5" w:rsidRDefault="00DD53F1" w:rsidP="005A4D06">
            <w:pPr>
              <w:rPr>
                <w:szCs w:val="24"/>
              </w:rPr>
            </w:pPr>
            <w:bookmarkStart w:id="854"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sidR="00722671">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854"/>
          </w:p>
        </w:tc>
      </w:tr>
      <w:tr w:rsidR="00D9352C" w:rsidRPr="00BF0387" w14:paraId="4B187FAB" w14:textId="77777777" w:rsidTr="007023B4">
        <w:tc>
          <w:tcPr>
            <w:tcW w:w="1530" w:type="dxa"/>
          </w:tcPr>
          <w:p w14:paraId="5D2ADD4E"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849" w:type="dxa"/>
          </w:tcPr>
          <w:p w14:paraId="5078F33E" w14:textId="77777777"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14:paraId="38F7E35E" w14:textId="77777777" w:rsidTr="007023B4">
        <w:tc>
          <w:tcPr>
            <w:tcW w:w="1530" w:type="dxa"/>
          </w:tcPr>
          <w:p w14:paraId="05E69D6A"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849" w:type="dxa"/>
          </w:tcPr>
          <w:p w14:paraId="7B319A43" w14:textId="77777777"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14:paraId="0C49599F" w14:textId="77777777" w:rsidTr="007D4E41">
        <w:tc>
          <w:tcPr>
            <w:tcW w:w="9379" w:type="dxa"/>
            <w:gridSpan w:val="2"/>
          </w:tcPr>
          <w:p w14:paraId="18DA5DB3" w14:textId="77777777" w:rsidR="007023B4" w:rsidRPr="003923B5" w:rsidRDefault="007023B4" w:rsidP="007023B4">
            <w:pPr>
              <w:pageBreakBefore/>
              <w:tabs>
                <w:tab w:val="right" w:pos="7254"/>
              </w:tabs>
              <w:spacing w:before="120" w:after="120"/>
              <w:jc w:val="center"/>
              <w:rPr>
                <w:szCs w:val="24"/>
              </w:rPr>
            </w:pPr>
            <w:r w:rsidRPr="00E246B3">
              <w:rPr>
                <w:b/>
                <w:sz w:val="32"/>
                <w:szCs w:val="32"/>
              </w:rPr>
              <w:t>D. Submission of First Stage Technical Proposals</w:t>
            </w:r>
          </w:p>
        </w:tc>
      </w:tr>
      <w:tr w:rsidR="00D9352C" w:rsidRPr="00BF0387" w14:paraId="64A4FDB0" w14:textId="77777777" w:rsidTr="007023B4">
        <w:tc>
          <w:tcPr>
            <w:tcW w:w="1530" w:type="dxa"/>
          </w:tcPr>
          <w:p w14:paraId="74FFE813" w14:textId="77777777"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849" w:type="dxa"/>
          </w:tcPr>
          <w:p w14:paraId="18770D67" w14:textId="77777777"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14:paraId="2A49DC7F" w14:textId="77777777"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6E9CB0D3" w14:textId="77777777"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0C3893CE" w14:textId="77777777"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718AF0C4" w14:textId="77777777"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7A439279" w14:textId="77777777"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14:paraId="0D573527" w14:textId="77777777"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659EE31F" w14:textId="77777777"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14:paraId="1B7C00D1" w14:textId="77777777"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w:t>
            </w:r>
            <w:r w:rsidR="008928C8" w:rsidRPr="003923B5">
              <w:rPr>
                <w:b/>
                <w:i/>
                <w:szCs w:val="24"/>
              </w:rPr>
              <w:t>20</w:t>
            </w:r>
            <w:r w:rsidR="008928C8">
              <w:rPr>
                <w:b/>
                <w:i/>
                <w:szCs w:val="24"/>
              </w:rPr>
              <w:t>20</w:t>
            </w:r>
            <w:r w:rsidRPr="003923B5">
              <w:rPr>
                <w:b/>
                <w:i/>
                <w:szCs w:val="24"/>
              </w:rPr>
              <w:t>]</w:t>
            </w:r>
          </w:p>
          <w:p w14:paraId="7F38229F" w14:textId="77777777" w:rsidR="0055039E" w:rsidRPr="003923B5" w:rsidRDefault="0055039E" w:rsidP="003923B5">
            <w:pPr>
              <w:tabs>
                <w:tab w:val="right" w:pos="7254"/>
              </w:tabs>
              <w:spacing w:before="120" w:after="120"/>
              <w:jc w:val="left"/>
              <w:rPr>
                <w:szCs w:val="24"/>
              </w:rPr>
            </w:pPr>
            <w:r w:rsidRPr="003923B5">
              <w:rPr>
                <w:szCs w:val="24"/>
                <w:u w:val="single"/>
              </w:rPr>
              <w:tab/>
            </w:r>
          </w:p>
          <w:p w14:paraId="27951FA8" w14:textId="77777777"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14:paraId="1EEC271B" w14:textId="77777777"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14:paraId="2C2A275C" w14:textId="77777777" w:rsidTr="007023B4">
        <w:tc>
          <w:tcPr>
            <w:tcW w:w="1530" w:type="dxa"/>
          </w:tcPr>
          <w:p w14:paraId="28A542B3"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849" w:type="dxa"/>
          </w:tcPr>
          <w:p w14:paraId="66FC86DF" w14:textId="77777777"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00CEFB8C" w14:textId="77777777"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1F94D7DE" w14:textId="77777777"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14:paraId="462BE6E7" w14:textId="77777777" w:rsidTr="007023B4">
        <w:tc>
          <w:tcPr>
            <w:tcW w:w="1530" w:type="dxa"/>
          </w:tcPr>
          <w:p w14:paraId="6834ACE1" w14:textId="77777777"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849" w:type="dxa"/>
          </w:tcPr>
          <w:p w14:paraId="47D91BA0" w14:textId="77777777" w:rsidR="0055039E" w:rsidRPr="003923B5" w:rsidRDefault="0055039E" w:rsidP="003923B5">
            <w:pPr>
              <w:tabs>
                <w:tab w:val="right" w:pos="7254"/>
              </w:tabs>
              <w:spacing w:before="120" w:after="120"/>
              <w:rPr>
                <w:szCs w:val="24"/>
              </w:rPr>
            </w:pPr>
            <w:r w:rsidRPr="003923B5">
              <w:rPr>
                <w:szCs w:val="24"/>
              </w:rPr>
              <w:t>The Proposal opening shall take place at:</w:t>
            </w:r>
          </w:p>
          <w:p w14:paraId="6F05B039" w14:textId="77777777"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48467883" w14:textId="77777777"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528A1287" w14:textId="77777777"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14:paraId="15F5B630" w14:textId="77777777" w:rsidR="0055039E" w:rsidRPr="003923B5" w:rsidRDefault="0055039E" w:rsidP="003923B5">
            <w:pPr>
              <w:tabs>
                <w:tab w:val="right" w:pos="7254"/>
              </w:tabs>
              <w:spacing w:before="120" w:after="120"/>
              <w:rPr>
                <w:szCs w:val="24"/>
              </w:rPr>
            </w:pPr>
            <w:r w:rsidRPr="003923B5">
              <w:rPr>
                <w:szCs w:val="24"/>
                <w:u w:val="single"/>
              </w:rPr>
              <w:tab/>
            </w:r>
          </w:p>
          <w:p w14:paraId="0E5B0D8E" w14:textId="77777777"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5623CA50" w14:textId="77777777" w:rsidR="0055039E" w:rsidRPr="003923B5" w:rsidRDefault="0055039E" w:rsidP="003923B5">
            <w:pPr>
              <w:tabs>
                <w:tab w:val="right" w:pos="7254"/>
              </w:tabs>
              <w:spacing w:before="120" w:after="120"/>
              <w:rPr>
                <w:szCs w:val="24"/>
              </w:rPr>
            </w:pPr>
            <w:r w:rsidRPr="003923B5">
              <w:rPr>
                <w:szCs w:val="24"/>
                <w:u w:val="single"/>
              </w:rPr>
              <w:tab/>
            </w:r>
          </w:p>
          <w:p w14:paraId="36155513" w14:textId="77777777" w:rsidR="0055039E" w:rsidRPr="003923B5" w:rsidRDefault="0055039E" w:rsidP="003923B5">
            <w:pPr>
              <w:spacing w:before="120" w:after="120"/>
              <w:jc w:val="left"/>
              <w:rPr>
                <w:b/>
                <w:i/>
                <w:szCs w:val="24"/>
              </w:rPr>
            </w:pPr>
            <w:r w:rsidRPr="003923B5">
              <w:rPr>
                <w:szCs w:val="24"/>
              </w:rPr>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w:t>
            </w:r>
            <w:r w:rsidR="00C223E4" w:rsidRPr="003923B5">
              <w:rPr>
                <w:b/>
                <w:i/>
                <w:szCs w:val="24"/>
              </w:rPr>
              <w:t>20</w:t>
            </w:r>
            <w:r w:rsidR="00C223E4">
              <w:rPr>
                <w:b/>
                <w:i/>
                <w:szCs w:val="24"/>
              </w:rPr>
              <w:t>20</w:t>
            </w:r>
            <w:r w:rsidRPr="003923B5">
              <w:rPr>
                <w:b/>
                <w:i/>
                <w:szCs w:val="24"/>
              </w:rPr>
              <w:t>]</w:t>
            </w:r>
          </w:p>
          <w:p w14:paraId="6B6D96F6" w14:textId="77777777" w:rsidR="0055039E" w:rsidRPr="003923B5" w:rsidRDefault="0055039E" w:rsidP="003923B5">
            <w:pPr>
              <w:tabs>
                <w:tab w:val="right" w:pos="7254"/>
              </w:tabs>
              <w:spacing w:before="120" w:after="120"/>
              <w:rPr>
                <w:szCs w:val="24"/>
              </w:rPr>
            </w:pPr>
            <w:r w:rsidRPr="003923B5">
              <w:rPr>
                <w:szCs w:val="24"/>
                <w:u w:val="single"/>
              </w:rPr>
              <w:tab/>
            </w:r>
          </w:p>
          <w:p w14:paraId="66454C22" w14:textId="77777777"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14:paraId="0B869C6E" w14:textId="77777777"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14:paraId="2B8D3C98" w14:textId="77777777" w:rsidTr="007023B4">
        <w:trPr>
          <w:trHeight w:val="1526"/>
        </w:trPr>
        <w:tc>
          <w:tcPr>
            <w:tcW w:w="1530" w:type="dxa"/>
          </w:tcPr>
          <w:p w14:paraId="1D45F593" w14:textId="77777777" w:rsidR="0055039E" w:rsidRPr="003923B5" w:rsidRDefault="0055039E" w:rsidP="003923B5">
            <w:pPr>
              <w:tabs>
                <w:tab w:val="right" w:pos="7434"/>
              </w:tabs>
              <w:spacing w:before="120" w:after="120"/>
              <w:rPr>
                <w:b/>
                <w:szCs w:val="24"/>
              </w:rPr>
            </w:pPr>
            <w:r w:rsidRPr="003923B5">
              <w:rPr>
                <w:b/>
                <w:szCs w:val="24"/>
              </w:rPr>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849" w:type="dxa"/>
          </w:tcPr>
          <w:p w14:paraId="1FEAD116" w14:textId="77777777" w:rsidR="0055039E" w:rsidRPr="003923B5" w:rsidRDefault="0055039E" w:rsidP="003923B5">
            <w:pPr>
              <w:tabs>
                <w:tab w:val="right" w:pos="7254"/>
              </w:tabs>
              <w:spacing w:before="120" w:after="120"/>
              <w:rPr>
                <w:i/>
                <w:szCs w:val="24"/>
              </w:rPr>
            </w:pP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14:paraId="0E63F3D0" w14:textId="77777777"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14:paraId="7A3B9D00" w14:textId="77777777" w:rsidTr="007023B4">
        <w:tc>
          <w:tcPr>
            <w:tcW w:w="1530" w:type="dxa"/>
          </w:tcPr>
          <w:p w14:paraId="645A5860" w14:textId="77777777" w:rsidR="008C4753" w:rsidRPr="003923B5" w:rsidRDefault="008C4753" w:rsidP="00E8738F">
            <w:pPr>
              <w:tabs>
                <w:tab w:val="right" w:pos="7434"/>
              </w:tabs>
              <w:spacing w:before="120" w:after="120"/>
              <w:rPr>
                <w:b/>
                <w:szCs w:val="24"/>
              </w:rPr>
            </w:pPr>
            <w:r w:rsidRPr="003923B5">
              <w:rPr>
                <w:b/>
                <w:szCs w:val="24"/>
              </w:rPr>
              <w:t>ITP 28.2 (</w:t>
            </w:r>
            <w:r w:rsidR="00E8738F">
              <w:rPr>
                <w:b/>
                <w:szCs w:val="24"/>
              </w:rPr>
              <w:t>h</w:t>
            </w:r>
            <w:r w:rsidRPr="003923B5">
              <w:rPr>
                <w:b/>
                <w:szCs w:val="24"/>
              </w:rPr>
              <w:t>)</w:t>
            </w:r>
          </w:p>
        </w:tc>
        <w:tc>
          <w:tcPr>
            <w:tcW w:w="7849" w:type="dxa"/>
          </w:tcPr>
          <w:p w14:paraId="78FD4DD0" w14:textId="77777777"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14:paraId="289F16D4" w14:textId="4AE62A47" w:rsidR="008C4753" w:rsidRPr="003923B5" w:rsidRDefault="008C4753" w:rsidP="003923B5">
            <w:pPr>
              <w:tabs>
                <w:tab w:val="right" w:pos="7254"/>
              </w:tabs>
              <w:spacing w:before="120" w:after="120"/>
              <w:rPr>
                <w:szCs w:val="24"/>
              </w:rPr>
            </w:pPr>
            <w:r w:rsidRPr="003923B5">
              <w:rPr>
                <w:b/>
                <w:i/>
                <w:color w:val="000000" w:themeColor="text1"/>
                <w:szCs w:val="24"/>
              </w:rPr>
              <w:t xml:space="preserve">[list any additional document not already listed in ITP 28.2 that must be submitted with the Second Stage </w:t>
            </w:r>
            <w:r w:rsidR="004A3F31">
              <w:rPr>
                <w:b/>
                <w:i/>
                <w:color w:val="000000" w:themeColor="text1"/>
                <w:szCs w:val="24"/>
              </w:rPr>
              <w:t xml:space="preserve">Technical </w:t>
            </w:r>
            <w:r w:rsidR="008D11E2">
              <w:rPr>
                <w:b/>
                <w:i/>
                <w:color w:val="000000" w:themeColor="text1"/>
                <w:szCs w:val="24"/>
              </w:rPr>
              <w:t>Proposal]’ otherwise state ‘</w:t>
            </w:r>
            <w:r w:rsidRPr="003923B5">
              <w:rPr>
                <w:b/>
                <w:i/>
                <w:color w:val="000000" w:themeColor="text1"/>
                <w:szCs w:val="24"/>
              </w:rPr>
              <w:t>none’.</w:t>
            </w:r>
            <w:r w:rsidR="007023B4">
              <w:rPr>
                <w:b/>
                <w:i/>
                <w:color w:val="000000" w:themeColor="text1"/>
                <w:szCs w:val="24"/>
              </w:rPr>
              <w:t>]</w:t>
            </w:r>
          </w:p>
        </w:tc>
      </w:tr>
      <w:tr w:rsidR="008C4753" w:rsidRPr="00BF0387" w14:paraId="053D2962" w14:textId="77777777" w:rsidTr="007023B4">
        <w:tc>
          <w:tcPr>
            <w:tcW w:w="1530" w:type="dxa"/>
          </w:tcPr>
          <w:p w14:paraId="5C030EF8" w14:textId="77777777" w:rsidR="008C4753" w:rsidRPr="003923B5" w:rsidRDefault="008C4753" w:rsidP="003923B5">
            <w:pPr>
              <w:tabs>
                <w:tab w:val="right" w:pos="7434"/>
              </w:tabs>
              <w:spacing w:before="120" w:after="120"/>
              <w:rPr>
                <w:b/>
                <w:szCs w:val="24"/>
              </w:rPr>
            </w:pPr>
            <w:r w:rsidRPr="003923B5">
              <w:rPr>
                <w:b/>
                <w:szCs w:val="24"/>
              </w:rPr>
              <w:t>ITP 28.4 (d)</w:t>
            </w:r>
          </w:p>
        </w:tc>
        <w:tc>
          <w:tcPr>
            <w:tcW w:w="7849" w:type="dxa"/>
          </w:tcPr>
          <w:p w14:paraId="7C62379A" w14:textId="77777777"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14:paraId="5EFC0448"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14:paraId="63739A9F" w14:textId="77777777" w:rsidTr="007023B4">
        <w:tc>
          <w:tcPr>
            <w:tcW w:w="1530" w:type="dxa"/>
          </w:tcPr>
          <w:p w14:paraId="1669454F" w14:textId="77777777"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849" w:type="dxa"/>
          </w:tcPr>
          <w:p w14:paraId="5F949DB9" w14:textId="77777777"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14:paraId="3D1EEC03" w14:textId="77777777" w:rsidTr="007023B4">
        <w:tc>
          <w:tcPr>
            <w:tcW w:w="1530" w:type="dxa"/>
          </w:tcPr>
          <w:p w14:paraId="64FFAC7D" w14:textId="77777777" w:rsidR="003C3F3C" w:rsidRPr="003923B5" w:rsidRDefault="003C3F3C" w:rsidP="003923B5">
            <w:pPr>
              <w:tabs>
                <w:tab w:val="right" w:pos="7434"/>
              </w:tabs>
              <w:spacing w:before="120" w:after="120"/>
              <w:rPr>
                <w:b/>
                <w:szCs w:val="24"/>
              </w:rPr>
            </w:pPr>
            <w:r w:rsidRPr="003923B5">
              <w:rPr>
                <w:b/>
                <w:szCs w:val="24"/>
              </w:rPr>
              <w:t>ITP 31.1</w:t>
            </w:r>
          </w:p>
        </w:tc>
        <w:tc>
          <w:tcPr>
            <w:tcW w:w="7849" w:type="dxa"/>
          </w:tcPr>
          <w:p w14:paraId="3F891260" w14:textId="77777777"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14:paraId="0892B3FC" w14:textId="77777777"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14:paraId="7F0F8C7B"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1E504E">
              <w:rPr>
                <w:noProof/>
                <w:szCs w:val="24"/>
              </w:rPr>
              <w:t xml:space="preserve">Schedules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1E504E" w:rsidRPr="00A91282">
              <w:rPr>
                <w:noProof/>
                <w:color w:val="000000" w:themeColor="text1"/>
              </w:rPr>
              <w:t xml:space="preserve"> </w:t>
            </w:r>
            <w:r w:rsidRPr="001E018B">
              <w:rPr>
                <w:color w:val="000000" w:themeColor="text1"/>
                <w:szCs w:val="24"/>
              </w:rPr>
              <w:t xml:space="preserve">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14:paraId="128D44E5"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14:paraId="5098C28F" w14:textId="77777777"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14:paraId="0F6CB8BA" w14:textId="77777777"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1E504E">
              <w:rPr>
                <w:noProof/>
                <w:szCs w:val="24"/>
              </w:rPr>
              <w:t>Schedul</w:t>
            </w:r>
            <w:r w:rsidR="008F75B5">
              <w:rPr>
                <w:noProof/>
                <w:szCs w:val="24"/>
              </w:rPr>
              <w:t>es</w:t>
            </w:r>
            <w:r w:rsidR="001E504E">
              <w:rPr>
                <w:noProof/>
                <w:szCs w:val="24"/>
              </w:rPr>
              <w:t xml:space="preserve">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D129CE" w:rsidRPr="001E018B">
              <w:rPr>
                <w:color w:val="000000" w:themeColor="text1"/>
                <w:szCs w:val="24"/>
              </w:rPr>
              <w:t xml:space="preserve"> </w:t>
            </w:r>
            <w:r w:rsidRPr="001E018B">
              <w:rPr>
                <w:color w:val="000000" w:themeColor="text1"/>
                <w:szCs w:val="24"/>
              </w:rPr>
              <w:t>separately in the following currencies:</w:t>
            </w:r>
          </w:p>
          <w:p w14:paraId="58F763B4" w14:textId="77777777"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14:paraId="25B8C9B5" w14:textId="77777777"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14:paraId="1C54482E" w14:textId="77777777" w:rsidTr="007023B4">
        <w:tc>
          <w:tcPr>
            <w:tcW w:w="1530" w:type="dxa"/>
          </w:tcPr>
          <w:p w14:paraId="6650FEF6" w14:textId="77777777" w:rsidR="003C3F3C" w:rsidRPr="003923B5" w:rsidRDefault="00874B2F" w:rsidP="00874B2F">
            <w:pPr>
              <w:tabs>
                <w:tab w:val="right" w:pos="7434"/>
              </w:tabs>
              <w:spacing w:before="120" w:after="120"/>
              <w:rPr>
                <w:b/>
                <w:szCs w:val="24"/>
              </w:rPr>
            </w:pPr>
            <w:r>
              <w:rPr>
                <w:b/>
                <w:szCs w:val="24"/>
              </w:rPr>
              <w:t>ITP 32</w:t>
            </w:r>
          </w:p>
        </w:tc>
        <w:tc>
          <w:tcPr>
            <w:tcW w:w="7849" w:type="dxa"/>
          </w:tcPr>
          <w:p w14:paraId="4C521555" w14:textId="77777777" w:rsidR="003C3F3C" w:rsidRPr="003923B5" w:rsidRDefault="003C3F3C" w:rsidP="003923B5">
            <w:pPr>
              <w:tabs>
                <w:tab w:val="right" w:pos="7254"/>
              </w:tabs>
              <w:spacing w:before="120" w:after="120"/>
              <w:jc w:val="left"/>
              <w:rPr>
                <w:b/>
                <w:i/>
                <w:szCs w:val="24"/>
              </w:rPr>
            </w:pPr>
            <w:r w:rsidRPr="003923B5">
              <w:rPr>
                <w:b/>
                <w:i/>
                <w:szCs w:val="24"/>
              </w:rPr>
              <w:t>[If a Proposal Security shall be required, a Proposal-Securing Declaration shall not be required, and vice versa.]</w:t>
            </w:r>
          </w:p>
          <w:p w14:paraId="04094249" w14:textId="77777777"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14:paraId="7240AD47" w14:textId="77777777"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14:paraId="364476ED" w14:textId="77777777"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14:paraId="7B933EEE" w14:textId="77777777"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14:paraId="5AE232AF" w14:textId="77777777"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32BF5817" w14:textId="77777777" w:rsidR="003C3F3C" w:rsidRPr="003923B5" w:rsidRDefault="003C3F3C" w:rsidP="00874B2F">
            <w:pPr>
              <w:spacing w:before="120" w:after="120"/>
              <w:rPr>
                <w:b/>
                <w:i/>
                <w:szCs w:val="24"/>
              </w:rPr>
            </w:pPr>
            <w:r w:rsidRPr="00874B2F">
              <w:rPr>
                <w:b/>
                <w:i/>
                <w:szCs w:val="24"/>
              </w:rPr>
              <w:t xml:space="preserve">[The following provision should be </w:t>
            </w:r>
            <w:r w:rsidR="00C223E4" w:rsidRPr="00874B2F">
              <w:rPr>
                <w:b/>
                <w:i/>
                <w:szCs w:val="24"/>
              </w:rPr>
              <w:t>included,</w:t>
            </w:r>
            <w:r w:rsidRPr="00874B2F">
              <w:rPr>
                <w:b/>
                <w:i/>
                <w:szCs w:val="24"/>
              </w:rPr>
              <w:t xml:space="preserve">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14:paraId="71A32F23" w14:textId="6892EFFB" w:rsidR="003C3F3C" w:rsidRPr="003923B5" w:rsidRDefault="003C3F3C" w:rsidP="003923B5">
            <w:pPr>
              <w:tabs>
                <w:tab w:val="right" w:pos="7254"/>
              </w:tabs>
              <w:spacing w:before="120" w:after="120"/>
              <w:rPr>
                <w:szCs w:val="24"/>
              </w:rPr>
            </w:pPr>
            <w:r w:rsidRPr="003923B5">
              <w:rPr>
                <w:szCs w:val="24"/>
              </w:rPr>
              <w:t xml:space="preserve">If the Proposer performs any of the actions prescribed in </w:t>
            </w:r>
            <w:r w:rsidR="00507D65">
              <w:rPr>
                <w:szCs w:val="24"/>
              </w:rPr>
              <w:t xml:space="preserve">ITP 32.9 </w:t>
            </w:r>
            <w:r w:rsidRPr="003923B5">
              <w:rPr>
                <w:szCs w:val="24"/>
              </w:rPr>
              <w:t>(a) or (b), the Borrower will declare the Proposer ineligible to be awarded contracts by the Employer for a period of ______ years</w:t>
            </w:r>
            <w:r w:rsidR="00507D65">
              <w:rPr>
                <w:szCs w:val="24"/>
              </w:rPr>
              <w:t xml:space="preserve"> </w:t>
            </w:r>
            <w:r w:rsidRPr="003923B5">
              <w:rPr>
                <w:szCs w:val="24"/>
              </w:rPr>
              <w:t>[</w:t>
            </w:r>
            <w:r w:rsidRPr="003923B5">
              <w:rPr>
                <w:b/>
                <w:i/>
                <w:szCs w:val="24"/>
              </w:rPr>
              <w:t>insert period of time]</w:t>
            </w:r>
            <w:r w:rsidR="00675056">
              <w:rPr>
                <w:b/>
                <w:i/>
                <w:szCs w:val="24"/>
              </w:rPr>
              <w:t xml:space="preserve"> </w:t>
            </w:r>
            <w:r w:rsidR="00AB6B4D" w:rsidRPr="00CE4CF2">
              <w:rPr>
                <w:bCs/>
                <w:iCs/>
                <w:noProof/>
                <w:szCs w:val="24"/>
              </w:rPr>
              <w:t>starting from the date the Proposer performs any of the actions</w:t>
            </w:r>
            <w:r w:rsidR="00507D65">
              <w:rPr>
                <w:bCs/>
                <w:iCs/>
                <w:noProof/>
                <w:szCs w:val="24"/>
              </w:rPr>
              <w:t>.</w:t>
            </w:r>
          </w:p>
        </w:tc>
      </w:tr>
      <w:tr w:rsidR="003C3F3C" w:rsidRPr="00BF0387" w14:paraId="0E9FAECA" w14:textId="77777777" w:rsidTr="00874B2F">
        <w:trPr>
          <w:cantSplit/>
        </w:trPr>
        <w:tc>
          <w:tcPr>
            <w:tcW w:w="1530" w:type="dxa"/>
          </w:tcPr>
          <w:p w14:paraId="6861C6EE" w14:textId="77777777" w:rsidR="003C3F3C" w:rsidRPr="003923B5" w:rsidRDefault="003C3F3C" w:rsidP="003923B5">
            <w:pPr>
              <w:tabs>
                <w:tab w:val="right" w:pos="7434"/>
              </w:tabs>
              <w:spacing w:before="120" w:after="120"/>
              <w:rPr>
                <w:b/>
                <w:szCs w:val="24"/>
              </w:rPr>
            </w:pPr>
            <w:r w:rsidRPr="003923B5">
              <w:rPr>
                <w:b/>
                <w:szCs w:val="24"/>
              </w:rPr>
              <w:t>ITP 32.3 (d)</w:t>
            </w:r>
          </w:p>
        </w:tc>
        <w:tc>
          <w:tcPr>
            <w:tcW w:w="7849" w:type="dxa"/>
          </w:tcPr>
          <w:p w14:paraId="0A197779" w14:textId="77777777"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14:paraId="0E091CB9" w14:textId="77777777"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14:paraId="3FC68C6C" w14:textId="77777777" w:rsidTr="007023B4">
        <w:tc>
          <w:tcPr>
            <w:tcW w:w="1530" w:type="dxa"/>
          </w:tcPr>
          <w:p w14:paraId="1F013D19" w14:textId="77777777" w:rsidR="003C3F3C" w:rsidRPr="003923B5" w:rsidRDefault="003C3F3C" w:rsidP="003923B5">
            <w:pPr>
              <w:tabs>
                <w:tab w:val="right" w:pos="7434"/>
              </w:tabs>
              <w:spacing w:before="120" w:after="120"/>
              <w:rPr>
                <w:b/>
                <w:i/>
                <w:szCs w:val="24"/>
              </w:rPr>
            </w:pPr>
            <w:r w:rsidRPr="003923B5">
              <w:rPr>
                <w:b/>
                <w:szCs w:val="24"/>
              </w:rPr>
              <w:t>ITP 33.3</w:t>
            </w:r>
          </w:p>
        </w:tc>
        <w:tc>
          <w:tcPr>
            <w:tcW w:w="7849" w:type="dxa"/>
          </w:tcPr>
          <w:p w14:paraId="0D91A706" w14:textId="77777777"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14:paraId="27C15AD6" w14:textId="77777777"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14:paraId="4798AC1B" w14:textId="77777777" w:rsidTr="007023B4">
        <w:tc>
          <w:tcPr>
            <w:tcW w:w="1530" w:type="dxa"/>
          </w:tcPr>
          <w:p w14:paraId="3F05EC6B" w14:textId="77777777"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849" w:type="dxa"/>
          </w:tcPr>
          <w:p w14:paraId="614B8EE6" w14:textId="77777777" w:rsidR="006A70DA" w:rsidRPr="00874B2F" w:rsidRDefault="006A70DA" w:rsidP="006A70DA">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6A70DA" w:rsidRPr="00826F3B" w14:paraId="222140D8" w14:textId="77777777"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14:paraId="2AB5F914" w14:textId="77777777" w:rsidR="006A70DA" w:rsidRPr="00874B2F" w:rsidRDefault="006A70DA" w:rsidP="00874B2F">
                  <w:pPr>
                    <w:ind w:left="15"/>
                    <w:jc w:val="center"/>
                    <w:rPr>
                      <w:b/>
                      <w:bCs/>
                      <w:i/>
                      <w:szCs w:val="24"/>
                    </w:rPr>
                  </w:pPr>
                  <w:r w:rsidRPr="00874B2F">
                    <w:rPr>
                      <w:b/>
                      <w:bCs/>
                      <w:szCs w:val="24"/>
                    </w:rPr>
                    <w:t>The technical factors (sub-factors) and the corresponding weight out of 100% are:</w:t>
                  </w:r>
                </w:p>
              </w:tc>
            </w:tr>
            <w:tr w:rsidR="006A70DA" w:rsidRPr="00826F3B" w14:paraId="6256663C" w14:textId="77777777"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0C16A5E" w14:textId="77777777" w:rsidR="006A70DA" w:rsidRPr="00874B2F" w:rsidRDefault="006A70DA" w:rsidP="00874B2F">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471A986D" w14:textId="77777777" w:rsidR="006A70DA" w:rsidRPr="00874B2F" w:rsidRDefault="006A70DA" w:rsidP="00874B2F">
                  <w:pPr>
                    <w:pStyle w:val="S1-Header2"/>
                    <w:spacing w:after="0"/>
                    <w:ind w:left="0"/>
                    <w:jc w:val="center"/>
                    <w:rPr>
                      <w:b/>
                      <w:i w:val="0"/>
                      <w:sz w:val="24"/>
                      <w:szCs w:val="24"/>
                    </w:rPr>
                  </w:pPr>
                  <w:r w:rsidRPr="00874B2F">
                    <w:rPr>
                      <w:b/>
                      <w:sz w:val="24"/>
                      <w:szCs w:val="24"/>
                    </w:rPr>
                    <w:t>weight in percentage</w:t>
                  </w:r>
                  <w:r w:rsidR="00874B2F">
                    <w:rPr>
                      <w:b/>
                      <w:sz w:val="24"/>
                      <w:szCs w:val="24"/>
                    </w:rPr>
                    <w:br/>
                  </w:r>
                  <w:r w:rsidRPr="00874B2F">
                    <w:rPr>
                      <w:b/>
                      <w:sz w:val="24"/>
                      <w:szCs w:val="24"/>
                    </w:rPr>
                    <w:t>(insert weight in %)</w:t>
                  </w:r>
                </w:p>
              </w:tc>
            </w:tr>
            <w:tr w:rsidR="006A70DA" w:rsidRPr="00826F3B" w:rsidDel="00375043" w14:paraId="0F37BD8C"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79D076E"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4E32D58F" w14:textId="77777777" w:rsidR="006A70DA" w:rsidRPr="00874B2F" w:rsidDel="00375043" w:rsidRDefault="006A70DA" w:rsidP="00874B2F">
                  <w:pPr>
                    <w:pStyle w:val="S1-Header2"/>
                    <w:spacing w:after="0"/>
                    <w:rPr>
                      <w:sz w:val="24"/>
                      <w:szCs w:val="24"/>
                    </w:rPr>
                  </w:pPr>
                </w:p>
              </w:tc>
            </w:tr>
            <w:tr w:rsidR="006A70DA" w:rsidRPr="00826F3B" w14:paraId="46321FB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86F5B3B"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30BC931" w14:textId="77777777" w:rsidR="006A70DA" w:rsidRPr="00874B2F" w:rsidRDefault="006A70DA" w:rsidP="00874B2F">
                  <w:pPr>
                    <w:pStyle w:val="S1-Header2"/>
                    <w:spacing w:after="0"/>
                    <w:rPr>
                      <w:b/>
                      <w:sz w:val="24"/>
                      <w:szCs w:val="24"/>
                    </w:rPr>
                  </w:pPr>
                </w:p>
              </w:tc>
            </w:tr>
            <w:tr w:rsidR="006A70DA" w:rsidRPr="00826F3B" w14:paraId="37CC8EC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BF76AD4" w14:textId="77777777"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DC9F519" w14:textId="77777777" w:rsidR="006A70DA" w:rsidRPr="00874B2F" w:rsidRDefault="006A70DA" w:rsidP="00874B2F">
                  <w:pPr>
                    <w:pStyle w:val="S1-Header2"/>
                    <w:spacing w:after="0"/>
                    <w:rPr>
                      <w:b/>
                      <w:sz w:val="24"/>
                      <w:szCs w:val="24"/>
                    </w:rPr>
                  </w:pPr>
                </w:p>
              </w:tc>
            </w:tr>
            <w:tr w:rsidR="006A70DA" w:rsidRPr="00826F3B" w14:paraId="4785EEFF"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D8D77AD"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to what extent the proposal 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7350175" w14:textId="77777777" w:rsidR="006A70DA" w:rsidRPr="00874B2F" w:rsidRDefault="006A70DA" w:rsidP="00874B2F">
                  <w:pPr>
                    <w:pStyle w:val="S1-Header2"/>
                    <w:spacing w:after="0"/>
                    <w:rPr>
                      <w:b/>
                      <w:sz w:val="24"/>
                      <w:szCs w:val="24"/>
                    </w:rPr>
                  </w:pPr>
                </w:p>
              </w:tc>
            </w:tr>
            <w:tr w:rsidR="006A70DA" w:rsidRPr="00826F3B" w14:paraId="2EAC635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82E9276" w14:textId="77777777" w:rsidR="006A70DA" w:rsidRPr="00874B2F" w:rsidRDefault="006A70DA" w:rsidP="00585A1A">
                  <w:pPr>
                    <w:pStyle w:val="S1-Header2"/>
                    <w:numPr>
                      <w:ilvl w:val="3"/>
                      <w:numId w:val="58"/>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DB5B34D" w14:textId="77777777" w:rsidR="006A70DA" w:rsidRPr="00874B2F" w:rsidRDefault="006A70DA" w:rsidP="00874B2F">
                  <w:pPr>
                    <w:pStyle w:val="S1-Header2"/>
                    <w:spacing w:after="0"/>
                    <w:rPr>
                      <w:sz w:val="24"/>
                      <w:szCs w:val="24"/>
                    </w:rPr>
                  </w:pPr>
                </w:p>
              </w:tc>
            </w:tr>
            <w:tr w:rsidR="006A70DA" w:rsidRPr="00826F3B" w14:paraId="729E7D6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66B0C2B"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3BE9D1E" w14:textId="77777777" w:rsidR="006A70DA" w:rsidRPr="00874B2F" w:rsidRDefault="006A70DA" w:rsidP="00874B2F">
                  <w:pPr>
                    <w:pStyle w:val="S1-Header2"/>
                    <w:spacing w:after="0"/>
                    <w:rPr>
                      <w:sz w:val="24"/>
                      <w:szCs w:val="24"/>
                    </w:rPr>
                  </w:pPr>
                </w:p>
              </w:tc>
            </w:tr>
            <w:tr w:rsidR="006A70DA" w:rsidRPr="00826F3B" w14:paraId="7B6A46FB"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53D119C"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2D974FF" w14:textId="77777777" w:rsidR="006A70DA" w:rsidRPr="00874B2F" w:rsidRDefault="006A70DA" w:rsidP="00874B2F">
                  <w:pPr>
                    <w:pStyle w:val="S1-Header2"/>
                    <w:spacing w:after="0"/>
                    <w:rPr>
                      <w:sz w:val="24"/>
                      <w:szCs w:val="24"/>
                    </w:rPr>
                  </w:pPr>
                </w:p>
              </w:tc>
            </w:tr>
            <w:tr w:rsidR="006A70DA" w:rsidRPr="00826F3B" w14:paraId="5F71D3EF"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731FE0D"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3EBFDBC" w14:textId="77777777" w:rsidR="006A70DA" w:rsidRPr="00874B2F" w:rsidRDefault="006A70DA" w:rsidP="00874B2F">
                  <w:pPr>
                    <w:pStyle w:val="S1-Header2"/>
                    <w:spacing w:after="0"/>
                    <w:rPr>
                      <w:sz w:val="24"/>
                      <w:szCs w:val="24"/>
                    </w:rPr>
                  </w:pPr>
                </w:p>
              </w:tc>
            </w:tr>
            <w:tr w:rsidR="006A70DA" w:rsidRPr="00826F3B" w14:paraId="46DD85AE"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CDC7255"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01B000C" w14:textId="77777777" w:rsidR="006A70DA" w:rsidRPr="00874B2F" w:rsidRDefault="006A70DA" w:rsidP="00874B2F">
                  <w:pPr>
                    <w:pStyle w:val="S1-Header2"/>
                    <w:spacing w:after="0"/>
                    <w:rPr>
                      <w:sz w:val="24"/>
                      <w:szCs w:val="24"/>
                    </w:rPr>
                  </w:pPr>
                </w:p>
              </w:tc>
            </w:tr>
            <w:tr w:rsidR="006A70DA" w:rsidRPr="00826F3B" w14:paraId="2B025A9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B5E3C54"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93D2D5F" w14:textId="77777777" w:rsidR="006A70DA" w:rsidRPr="00874B2F" w:rsidRDefault="006A70DA" w:rsidP="00874B2F">
                  <w:pPr>
                    <w:pStyle w:val="S1-Header2"/>
                    <w:spacing w:after="0"/>
                    <w:rPr>
                      <w:sz w:val="24"/>
                      <w:szCs w:val="24"/>
                    </w:rPr>
                  </w:pPr>
                </w:p>
              </w:tc>
            </w:tr>
            <w:tr w:rsidR="00393F2C" w:rsidRPr="00826F3B" w14:paraId="01D2F03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45A6532" w14:textId="77777777" w:rsidR="00393F2C" w:rsidRPr="00874B2F" w:rsidRDefault="00393F2C" w:rsidP="00585A1A">
                  <w:pPr>
                    <w:pStyle w:val="S1-Header2"/>
                    <w:numPr>
                      <w:ilvl w:val="0"/>
                      <w:numId w:val="110"/>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6AE8D8D2" w14:textId="77777777" w:rsidR="00393F2C" w:rsidRPr="00874B2F" w:rsidRDefault="00393F2C" w:rsidP="00874B2F">
                  <w:pPr>
                    <w:pStyle w:val="S1-Header2"/>
                    <w:spacing w:after="0"/>
                    <w:rPr>
                      <w:sz w:val="24"/>
                      <w:szCs w:val="24"/>
                    </w:rPr>
                  </w:pPr>
                </w:p>
              </w:tc>
            </w:tr>
            <w:tr w:rsidR="006A70DA" w:rsidRPr="00826F3B" w14:paraId="2C1D9E25"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455640A" w14:textId="77777777"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AEB9E1E" w14:textId="77777777" w:rsidR="006A70DA" w:rsidRPr="00874B2F" w:rsidRDefault="006A70DA" w:rsidP="00874B2F">
                  <w:pPr>
                    <w:pStyle w:val="S1-Header2"/>
                    <w:spacing w:after="0"/>
                    <w:rPr>
                      <w:sz w:val="24"/>
                      <w:szCs w:val="24"/>
                    </w:rPr>
                  </w:pPr>
                </w:p>
              </w:tc>
            </w:tr>
            <w:tr w:rsidR="006A70DA" w:rsidRPr="00826F3B" w14:paraId="66E0551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748C298" w14:textId="77777777"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D5DE9D5" w14:textId="77777777" w:rsidR="006A70DA" w:rsidRPr="00874B2F" w:rsidRDefault="006A70DA" w:rsidP="00874B2F">
                  <w:pPr>
                    <w:jc w:val="left"/>
                    <w:rPr>
                      <w:b/>
                      <w:iCs/>
                      <w:noProof/>
                      <w:szCs w:val="24"/>
                    </w:rPr>
                  </w:pPr>
                </w:p>
              </w:tc>
            </w:tr>
            <w:tr w:rsidR="006A70DA" w:rsidRPr="00826F3B" w14:paraId="35A2B58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72D1C7C"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8AAA5AD" w14:textId="77777777" w:rsidR="006A70DA" w:rsidRPr="00874B2F" w:rsidRDefault="006A70DA" w:rsidP="00874B2F">
                  <w:pPr>
                    <w:jc w:val="left"/>
                    <w:rPr>
                      <w:b/>
                      <w:iCs/>
                      <w:noProof/>
                      <w:szCs w:val="24"/>
                    </w:rPr>
                  </w:pPr>
                </w:p>
              </w:tc>
            </w:tr>
            <w:tr w:rsidR="006A70DA" w:rsidRPr="00826F3B" w14:paraId="48473C28"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E1A505C" w14:textId="77777777"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289B73C" w14:textId="77777777" w:rsidR="006A70DA" w:rsidRPr="00874B2F" w:rsidRDefault="006A70DA" w:rsidP="00874B2F">
                  <w:pPr>
                    <w:jc w:val="left"/>
                    <w:rPr>
                      <w:b/>
                      <w:iCs/>
                      <w:noProof/>
                      <w:szCs w:val="24"/>
                    </w:rPr>
                  </w:pPr>
                </w:p>
              </w:tc>
            </w:tr>
            <w:tr w:rsidR="00874B2F" w:rsidRPr="00826F3B" w14:paraId="5B0C3407" w14:textId="77777777"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6FDBAFAF" w14:textId="77777777" w:rsidR="00874B2F" w:rsidRPr="00874B2F" w:rsidRDefault="00874B2F" w:rsidP="00585A1A">
                  <w:pPr>
                    <w:pStyle w:val="S1-Header2"/>
                    <w:numPr>
                      <w:ilvl w:val="0"/>
                      <w:numId w:val="110"/>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14:paraId="59EFAEA7" w14:textId="77777777" w:rsidR="00874B2F" w:rsidRPr="00874B2F" w:rsidRDefault="00874B2F" w:rsidP="00874B2F">
                  <w:pPr>
                    <w:jc w:val="left"/>
                    <w:rPr>
                      <w:b/>
                      <w:iCs/>
                      <w:noProof/>
                      <w:szCs w:val="24"/>
                    </w:rPr>
                  </w:pPr>
                </w:p>
              </w:tc>
            </w:tr>
          </w:tbl>
          <w:p w14:paraId="7E34D7F1" w14:textId="77777777" w:rsidR="00075530" w:rsidRPr="003D5498" w:rsidRDefault="00075530" w:rsidP="00075530">
            <w:pPr>
              <w:spacing w:before="120" w:after="120"/>
              <w:ind w:left="15"/>
              <w:rPr>
                <w:i/>
                <w:noProof/>
                <w:szCs w:val="24"/>
              </w:rPr>
            </w:pPr>
            <w:r w:rsidRPr="003D5498">
              <w:rPr>
                <w:i/>
                <w:noProof/>
                <w:szCs w:val="24"/>
              </w:rPr>
              <w:t xml:space="preserve">[The above technical factors may be modified as appropriate </w:t>
            </w:r>
            <w:r w:rsidR="008F75B5">
              <w:rPr>
                <w:i/>
                <w:noProof/>
                <w:szCs w:val="24"/>
              </w:rPr>
              <w:t xml:space="preserve">ensuring </w:t>
            </w:r>
            <w:r w:rsidRPr="003D5498">
              <w:rPr>
                <w:i/>
                <w:noProof/>
                <w:szCs w:val="24"/>
              </w:rPr>
              <w:t>that the documents requested from Proposers as part of their technical proposals (Section IV) enable evaluation of the technical factors.]</w:t>
            </w:r>
            <w:r>
              <w:rPr>
                <w:i/>
                <w:noProof/>
                <w:szCs w:val="24"/>
              </w:rPr>
              <w:t xml:space="preserve"> </w:t>
            </w:r>
          </w:p>
          <w:p w14:paraId="4C4D2BDD" w14:textId="77777777" w:rsidR="006A70DA" w:rsidRPr="00874B2F" w:rsidRDefault="00874B2F" w:rsidP="00874B2F">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3D5498">
              <w:rPr>
                <w:bCs/>
                <w:i/>
                <w:szCs w:val="24"/>
              </w:rPr>
              <w:t>factors</w:t>
            </w:r>
            <w:r w:rsidR="00DD53F1" w:rsidRPr="003D5498">
              <w:rPr>
                <w:bCs/>
                <w:i/>
                <w:szCs w:val="24"/>
              </w:rPr>
              <w:t xml:space="preserve"> and corresponding weights</w:t>
            </w:r>
            <w:r w:rsidRPr="003D5498">
              <w:rPr>
                <w:bCs/>
                <w:i/>
                <w:szCs w:val="24"/>
              </w:rPr>
              <w:t xml:space="preserve">, as appropriate]. </w:t>
            </w:r>
          </w:p>
        </w:tc>
      </w:tr>
      <w:tr w:rsidR="006A70DA" w:rsidRPr="00BF0387" w14:paraId="1D10E801" w14:textId="77777777" w:rsidTr="007023B4">
        <w:tc>
          <w:tcPr>
            <w:tcW w:w="1530" w:type="dxa"/>
          </w:tcPr>
          <w:p w14:paraId="470F5416" w14:textId="77777777" w:rsidR="006A70DA" w:rsidRPr="003923B5" w:rsidRDefault="006A70DA" w:rsidP="006A70DA">
            <w:pPr>
              <w:tabs>
                <w:tab w:val="right" w:pos="7434"/>
              </w:tabs>
              <w:spacing w:before="120" w:after="120"/>
              <w:rPr>
                <w:b/>
                <w:szCs w:val="24"/>
              </w:rPr>
            </w:pPr>
            <w:r w:rsidRPr="003923B5">
              <w:rPr>
                <w:b/>
                <w:szCs w:val="24"/>
              </w:rPr>
              <w:t>ITP 45.1</w:t>
            </w:r>
          </w:p>
        </w:tc>
        <w:tc>
          <w:tcPr>
            <w:tcW w:w="7849" w:type="dxa"/>
          </w:tcPr>
          <w:p w14:paraId="3219A663" w14:textId="77777777"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14:paraId="7F20A45E" w14:textId="77777777" w:rsidTr="007023B4">
        <w:tc>
          <w:tcPr>
            <w:tcW w:w="1530" w:type="dxa"/>
          </w:tcPr>
          <w:p w14:paraId="2CA11F25" w14:textId="77777777" w:rsidR="006A70DA" w:rsidRPr="003923B5" w:rsidRDefault="006A70DA" w:rsidP="006A70DA">
            <w:pPr>
              <w:tabs>
                <w:tab w:val="right" w:pos="7434"/>
              </w:tabs>
              <w:spacing w:before="120" w:after="120"/>
              <w:rPr>
                <w:b/>
                <w:szCs w:val="24"/>
              </w:rPr>
            </w:pPr>
            <w:r w:rsidRPr="003923B5">
              <w:rPr>
                <w:b/>
                <w:szCs w:val="24"/>
              </w:rPr>
              <w:t>ITP 49.1</w:t>
            </w:r>
          </w:p>
        </w:tc>
        <w:tc>
          <w:tcPr>
            <w:tcW w:w="7849" w:type="dxa"/>
          </w:tcPr>
          <w:p w14:paraId="3C348B6F" w14:textId="77777777"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46D5F59E" w14:textId="77777777"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193C9581" w14:textId="77777777"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14:paraId="444026F1" w14:textId="77777777"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6C22C46A"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0CD600AF" w14:textId="77777777"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14:paraId="08E4FBE4" w14:textId="77777777"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53A003C9" w14:textId="77777777"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3CBE2B6F"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66950D00" w14:textId="77777777"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14:paraId="4BC0B90B" w14:textId="77777777" w:rsidTr="007023B4">
        <w:tc>
          <w:tcPr>
            <w:tcW w:w="1530" w:type="dxa"/>
          </w:tcPr>
          <w:p w14:paraId="224EB584" w14:textId="77777777" w:rsidR="006A70DA" w:rsidRPr="003923B5" w:rsidRDefault="006A70DA" w:rsidP="006A70DA">
            <w:pPr>
              <w:tabs>
                <w:tab w:val="right" w:pos="7434"/>
              </w:tabs>
              <w:spacing w:before="120" w:after="120"/>
              <w:rPr>
                <w:b/>
                <w:szCs w:val="24"/>
              </w:rPr>
            </w:pPr>
            <w:r w:rsidRPr="003923B5">
              <w:rPr>
                <w:b/>
                <w:szCs w:val="24"/>
              </w:rPr>
              <w:t>ITP 51.1 (</w:t>
            </w:r>
            <w:r>
              <w:rPr>
                <w:b/>
                <w:szCs w:val="24"/>
              </w:rPr>
              <w:t>f</w:t>
            </w:r>
            <w:r w:rsidRPr="003923B5">
              <w:rPr>
                <w:b/>
                <w:szCs w:val="24"/>
              </w:rPr>
              <w:t>)</w:t>
            </w:r>
          </w:p>
        </w:tc>
        <w:tc>
          <w:tcPr>
            <w:tcW w:w="7849" w:type="dxa"/>
          </w:tcPr>
          <w:p w14:paraId="40965D19" w14:textId="77777777"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14:paraId="637E613F" w14:textId="77777777" w:rsidR="006A70DA" w:rsidRPr="004B148D" w:rsidRDefault="006A70DA" w:rsidP="00585A1A">
            <w:pPr>
              <w:pStyle w:val="ListParagraph"/>
              <w:numPr>
                <w:ilvl w:val="0"/>
                <w:numId w:val="109"/>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02658D93" w14:textId="77777777" w:rsidR="00874B2F" w:rsidRDefault="006A70DA" w:rsidP="00585A1A">
            <w:pPr>
              <w:pStyle w:val="ListParagraph"/>
              <w:numPr>
                <w:ilvl w:val="0"/>
                <w:numId w:val="109"/>
              </w:numPr>
              <w:spacing w:before="120" w:after="120"/>
              <w:contextualSpacing w:val="0"/>
              <w:jc w:val="left"/>
              <w:rPr>
                <w:szCs w:val="24"/>
              </w:rPr>
            </w:pPr>
            <w:r>
              <w:rPr>
                <w:szCs w:val="24"/>
              </w:rPr>
              <w:t xml:space="preserve">The Operation Service Proposal prices will be adjusted for Net Present Value in accordance with ITP 54.1 and as specified in Section III; </w:t>
            </w:r>
          </w:p>
          <w:p w14:paraId="0CF4F228" w14:textId="77777777" w:rsidR="006A70DA" w:rsidRPr="00874B2F" w:rsidRDefault="006A70DA" w:rsidP="00874B2F">
            <w:pPr>
              <w:spacing w:before="120" w:after="120"/>
              <w:ind w:left="728"/>
              <w:jc w:val="left"/>
              <w:rPr>
                <w:szCs w:val="24"/>
              </w:rPr>
            </w:pPr>
            <w:r w:rsidRPr="00874B2F">
              <w:rPr>
                <w:iCs/>
                <w:szCs w:val="24"/>
              </w:rPr>
              <w:t>and</w:t>
            </w:r>
          </w:p>
          <w:p w14:paraId="2BFAB363" w14:textId="77777777" w:rsidR="006A70DA" w:rsidRPr="00874B2F" w:rsidRDefault="006A70DA" w:rsidP="00585A1A">
            <w:pPr>
              <w:pStyle w:val="ListParagraph"/>
              <w:numPr>
                <w:ilvl w:val="0"/>
                <w:numId w:val="10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14:paraId="00885000" w14:textId="77777777" w:rsidTr="007023B4">
        <w:tc>
          <w:tcPr>
            <w:tcW w:w="1530" w:type="dxa"/>
          </w:tcPr>
          <w:p w14:paraId="3B87AEA7" w14:textId="77777777" w:rsidR="006A70DA" w:rsidRPr="003923B5" w:rsidRDefault="006A70DA" w:rsidP="006A70DA">
            <w:pPr>
              <w:tabs>
                <w:tab w:val="right" w:pos="7434"/>
              </w:tabs>
              <w:spacing w:before="120" w:after="120"/>
              <w:rPr>
                <w:b/>
                <w:szCs w:val="24"/>
              </w:rPr>
            </w:pPr>
            <w:r w:rsidRPr="003923B5">
              <w:rPr>
                <w:b/>
                <w:szCs w:val="24"/>
              </w:rPr>
              <w:t>ITP 54.1</w:t>
            </w:r>
          </w:p>
        </w:tc>
        <w:tc>
          <w:tcPr>
            <w:tcW w:w="7849" w:type="dxa"/>
          </w:tcPr>
          <w:p w14:paraId="5F44221F" w14:textId="77777777"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53DDD6DA" w14:textId="77777777"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14:paraId="1C966F08" w14:textId="77777777" w:rsidTr="007023B4">
        <w:tc>
          <w:tcPr>
            <w:tcW w:w="1530" w:type="dxa"/>
          </w:tcPr>
          <w:p w14:paraId="0871CB92" w14:textId="77777777" w:rsidR="006A70DA" w:rsidRPr="003923B5" w:rsidRDefault="006A70DA" w:rsidP="006A70DA">
            <w:pPr>
              <w:tabs>
                <w:tab w:val="right" w:pos="7434"/>
              </w:tabs>
              <w:spacing w:before="120" w:after="120"/>
              <w:rPr>
                <w:b/>
                <w:szCs w:val="24"/>
              </w:rPr>
            </w:pPr>
            <w:r w:rsidRPr="003923B5">
              <w:rPr>
                <w:b/>
                <w:szCs w:val="24"/>
              </w:rPr>
              <w:t>ITP 55.1</w:t>
            </w:r>
          </w:p>
        </w:tc>
        <w:tc>
          <w:tcPr>
            <w:tcW w:w="7849" w:type="dxa"/>
          </w:tcPr>
          <w:p w14:paraId="109B6308" w14:textId="77777777"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14:paraId="3432D15B" w14:textId="77777777"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14:paraId="01847E51" w14:textId="77777777" w:rsidTr="007023B4">
        <w:tc>
          <w:tcPr>
            <w:tcW w:w="1530" w:type="dxa"/>
          </w:tcPr>
          <w:p w14:paraId="522E555E" w14:textId="77777777" w:rsidR="006A70DA" w:rsidRPr="003923B5" w:rsidRDefault="006A70DA" w:rsidP="006A70DA">
            <w:pPr>
              <w:tabs>
                <w:tab w:val="right" w:pos="7434"/>
              </w:tabs>
              <w:spacing w:before="120" w:after="120"/>
              <w:rPr>
                <w:b/>
                <w:szCs w:val="24"/>
              </w:rPr>
            </w:pPr>
            <w:r w:rsidRPr="003923B5">
              <w:rPr>
                <w:b/>
                <w:szCs w:val="24"/>
              </w:rPr>
              <w:t>ITP 57.1</w:t>
            </w:r>
          </w:p>
        </w:tc>
        <w:tc>
          <w:tcPr>
            <w:tcW w:w="7849" w:type="dxa"/>
          </w:tcPr>
          <w:p w14:paraId="568DD5F8" w14:textId="77777777"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14:paraId="1A5672F2" w14:textId="77777777"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C30EDE" w:rsidRPr="00D9352C" w14:paraId="38563C49" w14:textId="77777777" w:rsidTr="00543998">
        <w:trPr>
          <w:trHeight w:val="780"/>
        </w:trPr>
        <w:tc>
          <w:tcPr>
            <w:tcW w:w="1530" w:type="dxa"/>
          </w:tcPr>
          <w:p w14:paraId="52EE9914" w14:textId="77777777" w:rsidR="00C30EDE" w:rsidRDefault="00C30EDE" w:rsidP="00C30EDE">
            <w:pPr>
              <w:tabs>
                <w:tab w:val="right" w:pos="7434"/>
              </w:tabs>
              <w:spacing w:before="120" w:after="120"/>
              <w:rPr>
                <w:b/>
                <w:bCs/>
                <w:color w:val="000000" w:themeColor="text1"/>
              </w:rPr>
            </w:pPr>
            <w:r>
              <w:rPr>
                <w:b/>
                <w:bCs/>
              </w:rPr>
              <w:t>ITP 64.1</w:t>
            </w:r>
          </w:p>
        </w:tc>
        <w:tc>
          <w:tcPr>
            <w:tcW w:w="7849" w:type="dxa"/>
          </w:tcPr>
          <w:p w14:paraId="26738230" w14:textId="77777777" w:rsidR="00C30EDE" w:rsidRPr="00874B2F" w:rsidRDefault="00C30EDE" w:rsidP="00C30EDE">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C30EDE" w:rsidRPr="00D9352C" w14:paraId="0D6CDEF7" w14:textId="77777777" w:rsidTr="007023B4">
        <w:trPr>
          <w:trHeight w:val="1367"/>
        </w:trPr>
        <w:tc>
          <w:tcPr>
            <w:tcW w:w="1530" w:type="dxa"/>
          </w:tcPr>
          <w:p w14:paraId="5F5395FB" w14:textId="77777777" w:rsidR="00C30EDE" w:rsidRPr="009A555B" w:rsidRDefault="00C30EDE" w:rsidP="00C30EDE">
            <w:pPr>
              <w:tabs>
                <w:tab w:val="right" w:pos="7434"/>
              </w:tabs>
              <w:spacing w:before="120" w:after="120"/>
              <w:rPr>
                <w:b/>
                <w:bCs/>
                <w:color w:val="000000" w:themeColor="text1"/>
              </w:rPr>
            </w:pPr>
            <w:r>
              <w:rPr>
                <w:b/>
                <w:bCs/>
                <w:color w:val="000000" w:themeColor="text1"/>
              </w:rPr>
              <w:t>ITP 65.1 and 65.2</w:t>
            </w:r>
          </w:p>
        </w:tc>
        <w:tc>
          <w:tcPr>
            <w:tcW w:w="7849" w:type="dxa"/>
          </w:tcPr>
          <w:p w14:paraId="24ADB9BE" w14:textId="77777777" w:rsidR="00C30EDE" w:rsidRPr="00874B2F" w:rsidRDefault="00C30EDE" w:rsidP="00C30EDE">
            <w:pPr>
              <w:tabs>
                <w:tab w:val="right" w:pos="7254"/>
              </w:tabs>
              <w:spacing w:before="120" w:after="120"/>
              <w:rPr>
                <w:b/>
                <w:i/>
                <w:iCs/>
                <w:color w:val="000000" w:themeColor="text1"/>
              </w:rPr>
            </w:pPr>
            <w:r w:rsidRPr="00874B2F">
              <w:rPr>
                <w:b/>
                <w:i/>
                <w:iCs/>
                <w:color w:val="000000" w:themeColor="text1"/>
              </w:rPr>
              <w:t>[Delete the following if not applicable]</w:t>
            </w:r>
          </w:p>
          <w:p w14:paraId="37BB75A8" w14:textId="77777777" w:rsidR="00C30EDE" w:rsidRPr="00B35DD6" w:rsidRDefault="00C30EDE" w:rsidP="00C30EDE">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55E3D">
              <w:t xml:space="preserve"> and </w:t>
            </w:r>
            <w:r w:rsidRPr="00B35DD6">
              <w:t>Social (</w:t>
            </w:r>
            <w:r w:rsidR="008D2320">
              <w:t>ES</w:t>
            </w:r>
            <w:r w:rsidRPr="00B35DD6">
              <w:t>) Performance Security.</w:t>
            </w:r>
          </w:p>
          <w:p w14:paraId="2D9D7A62" w14:textId="77777777" w:rsidR="00C30EDE" w:rsidRPr="00874B2F" w:rsidRDefault="00C30EDE" w:rsidP="00C30EDE">
            <w:pPr>
              <w:spacing w:before="120" w:after="120"/>
              <w:rPr>
                <w:b/>
                <w:bCs/>
                <w:i/>
                <w:color w:val="000000" w:themeColor="text1"/>
              </w:rPr>
            </w:pPr>
            <w:r w:rsidRPr="00874B2F">
              <w:rPr>
                <w:b/>
                <w:bCs/>
                <w:i/>
                <w:color w:val="000000" w:themeColor="text1"/>
              </w:rPr>
              <w:t xml:space="preserve">[The </w:t>
            </w:r>
            <w:r w:rsidR="008D2320">
              <w:rPr>
                <w:b/>
                <w:bCs/>
                <w:i/>
                <w:color w:val="000000" w:themeColor="text1"/>
              </w:rPr>
              <w:t>ES</w:t>
            </w:r>
            <w:r w:rsidRPr="00874B2F">
              <w:rPr>
                <w:b/>
                <w:bCs/>
                <w:i/>
                <w:color w:val="000000" w:themeColor="text1"/>
              </w:rPr>
              <w:t xml:space="preserve"> Performance Security shall normally be required where </w:t>
            </w:r>
            <w:r w:rsidR="008D2320">
              <w:rPr>
                <w:b/>
                <w:bCs/>
                <w:i/>
                <w:color w:val="000000" w:themeColor="text1"/>
              </w:rPr>
              <w:t>ES</w:t>
            </w:r>
            <w:r w:rsidRPr="00874B2F">
              <w:rPr>
                <w:b/>
                <w:bCs/>
                <w:i/>
                <w:color w:val="000000" w:themeColor="text1"/>
              </w:rPr>
              <w:t xml:space="preserve"> risks are high.]</w:t>
            </w:r>
          </w:p>
        </w:tc>
      </w:tr>
      <w:tr w:rsidR="00C30EDE" w:rsidRPr="00D9352C" w14:paraId="15C139CD" w14:textId="77777777" w:rsidTr="007023B4">
        <w:trPr>
          <w:trHeight w:val="1367"/>
        </w:trPr>
        <w:tc>
          <w:tcPr>
            <w:tcW w:w="1530" w:type="dxa"/>
          </w:tcPr>
          <w:p w14:paraId="24B269A5" w14:textId="77777777" w:rsidR="00C30EDE" w:rsidRPr="009A555B" w:rsidRDefault="00C30EDE" w:rsidP="00C30EDE">
            <w:pPr>
              <w:tabs>
                <w:tab w:val="right" w:pos="7434"/>
              </w:tabs>
              <w:spacing w:before="120" w:after="120"/>
              <w:rPr>
                <w:b/>
                <w:szCs w:val="24"/>
              </w:rPr>
            </w:pPr>
            <w:r w:rsidRPr="009A555B">
              <w:rPr>
                <w:b/>
                <w:bCs/>
                <w:color w:val="000000" w:themeColor="text1"/>
              </w:rPr>
              <w:t>ITP 66.1</w:t>
            </w:r>
          </w:p>
        </w:tc>
        <w:tc>
          <w:tcPr>
            <w:tcW w:w="7849" w:type="dxa"/>
          </w:tcPr>
          <w:p w14:paraId="6B8BB675" w14:textId="77777777" w:rsidR="00C30EDE" w:rsidRPr="009A555B" w:rsidRDefault="00C30EDE" w:rsidP="00C30EDE">
            <w:pPr>
              <w:spacing w:before="120" w:after="120"/>
            </w:pPr>
            <w:r w:rsidRPr="009A555B">
              <w:rPr>
                <w:color w:val="000000" w:themeColor="text1"/>
              </w:rPr>
              <w:t>The procedures for making a Procurement-related Complaint are detailed in the “</w:t>
            </w:r>
            <w:hyperlink r:id="rId33"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sidR="0057328C">
              <w:rPr>
                <w:color w:val="000000" w:themeColor="text1"/>
              </w:rPr>
              <w:t>all</w:t>
            </w:r>
            <w:r w:rsidRPr="009A555B">
              <w:rPr>
                <w:color w:val="000000" w:themeColor="text1"/>
              </w:rPr>
              <w:t xml:space="preserve"> submit its complaint following </w:t>
            </w:r>
            <w:r w:rsidRPr="009A555B">
              <w:t xml:space="preserve">these procedures, </w:t>
            </w:r>
            <w:r w:rsidR="0057328C">
              <w:t>I</w:t>
            </w:r>
            <w:r w:rsidRPr="009A555B">
              <w:t xml:space="preserve">n </w:t>
            </w:r>
            <w:r w:rsidR="0057328C">
              <w:t>W</w:t>
            </w:r>
            <w:r w:rsidR="0057328C" w:rsidRPr="009A555B">
              <w:t xml:space="preserve">riting </w:t>
            </w:r>
            <w:r w:rsidRPr="009A555B">
              <w:t xml:space="preserve">(by the quickest means available, </w:t>
            </w:r>
            <w:r w:rsidR="0057328C">
              <w:t xml:space="preserve">such as </w:t>
            </w:r>
            <w:r w:rsidRPr="009A555B">
              <w:t>by email or fax), to:</w:t>
            </w:r>
          </w:p>
          <w:p w14:paraId="69E38656" w14:textId="77777777" w:rsidR="00C30EDE" w:rsidRPr="009A555B" w:rsidRDefault="00C30EDE" w:rsidP="00C30EDE">
            <w:pPr>
              <w:spacing w:before="120" w:after="120"/>
              <w:ind w:left="341"/>
              <w:rPr>
                <w:i/>
              </w:rPr>
            </w:pPr>
            <w:r w:rsidRPr="009A555B">
              <w:rPr>
                <w:b/>
              </w:rPr>
              <w:t>For the attention</w:t>
            </w:r>
            <w:r w:rsidRPr="009A555B">
              <w:t xml:space="preserve">: </w:t>
            </w:r>
            <w:r w:rsidRPr="009A555B">
              <w:rPr>
                <w:i/>
              </w:rPr>
              <w:t>[insert full name of person receiving complaints]</w:t>
            </w:r>
          </w:p>
          <w:p w14:paraId="58A5775E" w14:textId="77777777" w:rsidR="00C30EDE" w:rsidRPr="009A555B" w:rsidRDefault="00C30EDE" w:rsidP="00C30EDE">
            <w:pPr>
              <w:spacing w:before="120" w:after="120"/>
              <w:ind w:left="341"/>
            </w:pPr>
            <w:r w:rsidRPr="009A555B">
              <w:rPr>
                <w:b/>
              </w:rPr>
              <w:t>Title/position</w:t>
            </w:r>
            <w:r w:rsidRPr="009A555B">
              <w:t xml:space="preserve">: </w:t>
            </w:r>
            <w:r w:rsidRPr="009A555B">
              <w:rPr>
                <w:i/>
              </w:rPr>
              <w:t>[insert title/position]</w:t>
            </w:r>
          </w:p>
          <w:p w14:paraId="5EE14117" w14:textId="77777777" w:rsidR="00C30EDE" w:rsidRPr="009A555B" w:rsidRDefault="00C30EDE" w:rsidP="00C30EDE">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028AF76F" w14:textId="77777777" w:rsidR="00C30EDE" w:rsidRPr="009A555B" w:rsidRDefault="00C30EDE" w:rsidP="00C30EDE">
            <w:pPr>
              <w:spacing w:before="120" w:after="120"/>
              <w:ind w:left="341"/>
              <w:rPr>
                <w:i/>
              </w:rPr>
            </w:pPr>
            <w:r w:rsidRPr="009A555B">
              <w:rPr>
                <w:b/>
              </w:rPr>
              <w:t>Email address</w:t>
            </w:r>
            <w:r w:rsidRPr="009A555B">
              <w:rPr>
                <w:i/>
              </w:rPr>
              <w:t>: [insert email address]</w:t>
            </w:r>
          </w:p>
          <w:p w14:paraId="28431C44" w14:textId="77777777" w:rsidR="00C30EDE" w:rsidRPr="009A555B" w:rsidRDefault="00C30EDE" w:rsidP="00C30EDE">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31A0265C" w14:textId="77777777" w:rsidR="00C30EDE" w:rsidRPr="009A555B" w:rsidRDefault="00C30EDE" w:rsidP="00C30EDE">
            <w:pPr>
              <w:spacing w:before="120" w:after="120"/>
              <w:rPr>
                <w:color w:val="000000" w:themeColor="text1"/>
              </w:rPr>
            </w:pPr>
            <w:r w:rsidRPr="009A555B">
              <w:t>In summary, a Procurement</w:t>
            </w:r>
            <w:r w:rsidRPr="009A555B">
              <w:rPr>
                <w:color w:val="000000" w:themeColor="text1"/>
              </w:rPr>
              <w:t>-related Complaint may challenge any of the following:</w:t>
            </w:r>
          </w:p>
          <w:p w14:paraId="67EC771A"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terms of this request for proposal document;</w:t>
            </w:r>
          </w:p>
          <w:p w14:paraId="75A21EEC"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678934F3" w14:textId="77777777" w:rsidR="00C30EDE" w:rsidRPr="00AD39ED" w:rsidRDefault="00C30EDE" w:rsidP="00585A1A">
            <w:pPr>
              <w:pStyle w:val="ListParagraph"/>
              <w:numPr>
                <w:ilvl w:val="0"/>
                <w:numId w:val="77"/>
              </w:numPr>
              <w:tabs>
                <w:tab w:val="right" w:pos="7254"/>
              </w:tabs>
              <w:spacing w:before="120" w:after="120"/>
              <w:rPr>
                <w:szCs w:val="24"/>
              </w:rPr>
            </w:pPr>
            <w:r w:rsidRPr="00B35DD6">
              <w:rPr>
                <w:color w:val="000000" w:themeColor="text1"/>
              </w:rPr>
              <w:t>the Employer’s decision to award the contract.</w:t>
            </w:r>
          </w:p>
        </w:tc>
      </w:tr>
    </w:tbl>
    <w:p w14:paraId="30D33A0D" w14:textId="77777777" w:rsidR="0055039E" w:rsidRPr="00D9352C" w:rsidRDefault="0055039E" w:rsidP="0055039E">
      <w:pPr>
        <w:jc w:val="left"/>
      </w:pPr>
    </w:p>
    <w:p w14:paraId="3266D0A0" w14:textId="77777777" w:rsidR="00F72585" w:rsidRPr="00D9352C" w:rsidRDefault="00F72585">
      <w:pPr>
        <w:jc w:val="left"/>
        <w:rPr>
          <w:b/>
          <w:noProof/>
          <w:szCs w:val="24"/>
        </w:rPr>
      </w:pPr>
    </w:p>
    <w:p w14:paraId="2D5E640A" w14:textId="77777777" w:rsidR="0064379B" w:rsidRDefault="0064379B">
      <w:pPr>
        <w:jc w:val="left"/>
        <w:rPr>
          <w:b/>
          <w:noProof/>
          <w:szCs w:val="24"/>
        </w:rPr>
        <w:sectPr w:rsidR="0064379B" w:rsidSect="002D007A">
          <w:headerReference w:type="default" r:id="rId34"/>
          <w:headerReference w:type="first" r:id="rId35"/>
          <w:footnotePr>
            <w:numRestart w:val="eachSect"/>
          </w:footnotePr>
          <w:pgSz w:w="12240" w:h="15840" w:code="1"/>
          <w:pgMar w:top="1440" w:right="1440" w:bottom="1440" w:left="1440" w:header="720" w:footer="720" w:gutter="0"/>
          <w:cols w:space="720"/>
          <w:titlePg/>
        </w:sectPr>
      </w:pPr>
    </w:p>
    <w:p w14:paraId="1930AC47" w14:textId="77777777" w:rsidR="008F032F" w:rsidRDefault="008F032F">
      <w:pPr>
        <w:jc w:val="left"/>
        <w:rPr>
          <w:b/>
          <w:noProof/>
          <w:szCs w:val="24"/>
        </w:rPr>
      </w:pPr>
    </w:p>
    <w:p w14:paraId="7B4DCEB2" w14:textId="77777777" w:rsidR="00067FDE" w:rsidRPr="00D01608" w:rsidRDefault="00067FDE" w:rsidP="00704847">
      <w:pPr>
        <w:pStyle w:val="Head11b"/>
        <w:pBdr>
          <w:bottom w:val="none" w:sz="0" w:space="0" w:color="auto"/>
        </w:pBdr>
        <w:rPr>
          <w:rFonts w:ascii="Times New Roman" w:hAnsi="Times New Roman"/>
        </w:rPr>
      </w:pPr>
      <w:bookmarkStart w:id="855" w:name="_Toc125954065"/>
      <w:bookmarkStart w:id="856" w:name="_Toc197840921"/>
      <w:bookmarkStart w:id="857" w:name="_Toc16843865"/>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55"/>
      <w:bookmarkEnd w:id="856"/>
      <w:bookmarkEnd w:id="857"/>
    </w:p>
    <w:p w14:paraId="72FF77A0" w14:textId="77777777" w:rsidR="008F032F" w:rsidRDefault="008F032F">
      <w:pPr>
        <w:jc w:val="left"/>
      </w:pPr>
    </w:p>
    <w:p w14:paraId="4D9D23CB" w14:textId="77777777" w:rsidR="003923B5" w:rsidRDefault="003923B5" w:rsidP="008F032F">
      <w:pPr>
        <w:jc w:val="left"/>
        <w:rPr>
          <w:b/>
          <w:iCs/>
          <w:sz w:val="28"/>
          <w:szCs w:val="28"/>
        </w:rPr>
      </w:pPr>
    </w:p>
    <w:p w14:paraId="20730787" w14:textId="77777777" w:rsidR="003923B5" w:rsidRDefault="003923B5" w:rsidP="003923B5">
      <w:pPr>
        <w:jc w:val="center"/>
        <w:rPr>
          <w:b/>
          <w:iCs/>
          <w:sz w:val="28"/>
          <w:szCs w:val="28"/>
        </w:rPr>
      </w:pPr>
      <w:r>
        <w:rPr>
          <w:b/>
          <w:iCs/>
          <w:sz w:val="28"/>
          <w:szCs w:val="28"/>
        </w:rPr>
        <w:t>Contents</w:t>
      </w:r>
    </w:p>
    <w:p w14:paraId="77F48548" w14:textId="77777777" w:rsidR="003923B5" w:rsidRDefault="003923B5" w:rsidP="008F032F">
      <w:pPr>
        <w:jc w:val="left"/>
        <w:rPr>
          <w:b/>
          <w:iCs/>
          <w:sz w:val="28"/>
          <w:szCs w:val="28"/>
        </w:rPr>
      </w:pPr>
    </w:p>
    <w:p w14:paraId="46746E22" w14:textId="0E3739D2" w:rsidR="008F423A"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54188083" w:history="1">
        <w:r w:rsidR="008F423A" w:rsidRPr="00021FFB">
          <w:rPr>
            <w:rStyle w:val="Hyperlink"/>
            <w:noProof/>
          </w:rPr>
          <w:t>First Stage Technical Proposals</w:t>
        </w:r>
        <w:r w:rsidR="008F423A">
          <w:rPr>
            <w:noProof/>
            <w:webHidden/>
          </w:rPr>
          <w:tab/>
        </w:r>
        <w:r w:rsidR="008F423A">
          <w:rPr>
            <w:noProof/>
            <w:webHidden/>
          </w:rPr>
          <w:fldChar w:fldCharType="begin"/>
        </w:r>
        <w:r w:rsidR="008F423A">
          <w:rPr>
            <w:noProof/>
            <w:webHidden/>
          </w:rPr>
          <w:instrText xml:space="preserve"> PAGEREF _Toc54188083 \h </w:instrText>
        </w:r>
        <w:r w:rsidR="008F423A">
          <w:rPr>
            <w:noProof/>
            <w:webHidden/>
          </w:rPr>
        </w:r>
        <w:r w:rsidR="008F423A">
          <w:rPr>
            <w:noProof/>
            <w:webHidden/>
          </w:rPr>
          <w:fldChar w:fldCharType="separate"/>
        </w:r>
        <w:r w:rsidR="00FC51E6">
          <w:rPr>
            <w:noProof/>
            <w:webHidden/>
          </w:rPr>
          <w:t>56</w:t>
        </w:r>
        <w:r w:rsidR="008F423A">
          <w:rPr>
            <w:noProof/>
            <w:webHidden/>
          </w:rPr>
          <w:fldChar w:fldCharType="end"/>
        </w:r>
      </w:hyperlink>
    </w:p>
    <w:p w14:paraId="7BB1EA23" w14:textId="44A88B0E" w:rsidR="008F423A" w:rsidRDefault="0048418E">
      <w:pPr>
        <w:pStyle w:val="TOC2"/>
        <w:tabs>
          <w:tab w:val="left" w:pos="960"/>
        </w:tabs>
        <w:rPr>
          <w:rFonts w:asciiTheme="minorHAnsi" w:eastAsiaTheme="minorEastAsia" w:hAnsiTheme="minorHAnsi" w:cstheme="minorBidi"/>
          <w:sz w:val="22"/>
          <w:szCs w:val="22"/>
        </w:rPr>
      </w:pPr>
      <w:hyperlink w:anchor="_Toc54188084" w:history="1">
        <w:r w:rsidR="008F423A" w:rsidRPr="00021FFB">
          <w:rPr>
            <w:rStyle w:val="Hyperlink"/>
          </w:rPr>
          <w:t xml:space="preserve">1. </w:t>
        </w:r>
        <w:r w:rsidR="008F423A">
          <w:rPr>
            <w:rFonts w:asciiTheme="minorHAnsi" w:eastAsiaTheme="minorEastAsia" w:hAnsiTheme="minorHAnsi" w:cstheme="minorBidi"/>
            <w:sz w:val="22"/>
            <w:szCs w:val="22"/>
          </w:rPr>
          <w:tab/>
        </w:r>
        <w:r w:rsidR="008F423A" w:rsidRPr="00021FFB">
          <w:rPr>
            <w:rStyle w:val="Hyperlink"/>
          </w:rPr>
          <w:t>Evaluation (ITP 24.1 (g))</w:t>
        </w:r>
        <w:r w:rsidR="008F423A">
          <w:rPr>
            <w:webHidden/>
          </w:rPr>
          <w:tab/>
        </w:r>
        <w:r w:rsidR="008F423A">
          <w:rPr>
            <w:webHidden/>
          </w:rPr>
          <w:fldChar w:fldCharType="begin"/>
        </w:r>
        <w:r w:rsidR="008F423A">
          <w:rPr>
            <w:webHidden/>
          </w:rPr>
          <w:instrText xml:space="preserve"> PAGEREF _Toc54188084 \h </w:instrText>
        </w:r>
        <w:r w:rsidR="008F423A">
          <w:rPr>
            <w:webHidden/>
          </w:rPr>
        </w:r>
        <w:r w:rsidR="008F423A">
          <w:rPr>
            <w:webHidden/>
          </w:rPr>
          <w:fldChar w:fldCharType="separate"/>
        </w:r>
        <w:r w:rsidR="00FC51E6">
          <w:rPr>
            <w:webHidden/>
          </w:rPr>
          <w:t>56</w:t>
        </w:r>
        <w:r w:rsidR="008F423A">
          <w:rPr>
            <w:webHidden/>
          </w:rPr>
          <w:fldChar w:fldCharType="end"/>
        </w:r>
      </w:hyperlink>
    </w:p>
    <w:p w14:paraId="73702E1B" w14:textId="3FC3D8F7" w:rsidR="008F423A" w:rsidRDefault="0048418E">
      <w:pPr>
        <w:pStyle w:val="TOC2"/>
        <w:tabs>
          <w:tab w:val="left" w:pos="960"/>
        </w:tabs>
        <w:rPr>
          <w:rFonts w:asciiTheme="minorHAnsi" w:eastAsiaTheme="minorEastAsia" w:hAnsiTheme="minorHAnsi" w:cstheme="minorBidi"/>
          <w:sz w:val="22"/>
          <w:szCs w:val="22"/>
        </w:rPr>
      </w:pPr>
      <w:hyperlink w:anchor="_Toc54188085" w:history="1">
        <w:r w:rsidR="008F423A" w:rsidRPr="00021FFB">
          <w:rPr>
            <w:rStyle w:val="Hyperlink"/>
          </w:rPr>
          <w:t>2.</w:t>
        </w:r>
        <w:r w:rsidR="008F423A">
          <w:rPr>
            <w:rFonts w:asciiTheme="minorHAnsi" w:eastAsiaTheme="minorEastAsia" w:hAnsiTheme="minorHAnsi" w:cstheme="minorBidi"/>
            <w:sz w:val="22"/>
            <w:szCs w:val="22"/>
          </w:rPr>
          <w:tab/>
        </w:r>
        <w:r w:rsidR="008F423A" w:rsidRPr="00021FFB">
          <w:rPr>
            <w:rStyle w:val="Hyperlink"/>
          </w:rPr>
          <w:t>Qualification</w:t>
        </w:r>
        <w:r w:rsidR="008F423A">
          <w:rPr>
            <w:webHidden/>
          </w:rPr>
          <w:tab/>
        </w:r>
        <w:r w:rsidR="008F423A">
          <w:rPr>
            <w:webHidden/>
          </w:rPr>
          <w:fldChar w:fldCharType="begin"/>
        </w:r>
        <w:r w:rsidR="008F423A">
          <w:rPr>
            <w:webHidden/>
          </w:rPr>
          <w:instrText xml:space="preserve"> PAGEREF _Toc54188085 \h </w:instrText>
        </w:r>
        <w:r w:rsidR="008F423A">
          <w:rPr>
            <w:webHidden/>
          </w:rPr>
        </w:r>
        <w:r w:rsidR="008F423A">
          <w:rPr>
            <w:webHidden/>
          </w:rPr>
          <w:fldChar w:fldCharType="separate"/>
        </w:r>
        <w:r w:rsidR="00FC51E6">
          <w:rPr>
            <w:webHidden/>
          </w:rPr>
          <w:t>56</w:t>
        </w:r>
        <w:r w:rsidR="008F423A">
          <w:rPr>
            <w:webHidden/>
          </w:rPr>
          <w:fldChar w:fldCharType="end"/>
        </w:r>
      </w:hyperlink>
    </w:p>
    <w:p w14:paraId="31A5C981" w14:textId="040956D5" w:rsidR="008F423A" w:rsidRDefault="0048418E">
      <w:pPr>
        <w:pStyle w:val="TOC1"/>
        <w:rPr>
          <w:rFonts w:asciiTheme="minorHAnsi" w:eastAsiaTheme="minorEastAsia" w:hAnsiTheme="minorHAnsi" w:cstheme="minorBidi"/>
          <w:b w:val="0"/>
          <w:noProof/>
          <w:sz w:val="22"/>
          <w:szCs w:val="22"/>
        </w:rPr>
      </w:pPr>
      <w:hyperlink w:anchor="_Toc54188086" w:history="1">
        <w:r w:rsidR="008F423A" w:rsidRPr="00021FFB">
          <w:rPr>
            <w:rStyle w:val="Hyperlink"/>
            <w:noProof/>
          </w:rPr>
          <w:t>Second Stage Technical and Financial Proposals</w:t>
        </w:r>
        <w:r w:rsidR="008F423A">
          <w:rPr>
            <w:noProof/>
            <w:webHidden/>
          </w:rPr>
          <w:tab/>
        </w:r>
        <w:r w:rsidR="008F423A">
          <w:rPr>
            <w:noProof/>
            <w:webHidden/>
          </w:rPr>
          <w:fldChar w:fldCharType="begin"/>
        </w:r>
        <w:r w:rsidR="008F423A">
          <w:rPr>
            <w:noProof/>
            <w:webHidden/>
          </w:rPr>
          <w:instrText xml:space="preserve"> PAGEREF _Toc54188086 \h </w:instrText>
        </w:r>
        <w:r w:rsidR="008F423A">
          <w:rPr>
            <w:noProof/>
            <w:webHidden/>
          </w:rPr>
        </w:r>
        <w:r w:rsidR="008F423A">
          <w:rPr>
            <w:noProof/>
            <w:webHidden/>
          </w:rPr>
          <w:fldChar w:fldCharType="separate"/>
        </w:r>
        <w:r w:rsidR="00FC51E6">
          <w:rPr>
            <w:noProof/>
            <w:webHidden/>
          </w:rPr>
          <w:t>58</w:t>
        </w:r>
        <w:r w:rsidR="008F423A">
          <w:rPr>
            <w:noProof/>
            <w:webHidden/>
          </w:rPr>
          <w:fldChar w:fldCharType="end"/>
        </w:r>
      </w:hyperlink>
    </w:p>
    <w:p w14:paraId="403031E8" w14:textId="59C5286C" w:rsidR="008F423A" w:rsidRDefault="0048418E">
      <w:pPr>
        <w:pStyle w:val="TOC2"/>
        <w:tabs>
          <w:tab w:val="left" w:pos="960"/>
        </w:tabs>
        <w:rPr>
          <w:rFonts w:asciiTheme="minorHAnsi" w:eastAsiaTheme="minorEastAsia" w:hAnsiTheme="minorHAnsi" w:cstheme="minorBidi"/>
          <w:sz w:val="22"/>
          <w:szCs w:val="22"/>
        </w:rPr>
      </w:pPr>
      <w:hyperlink w:anchor="_Toc54188087" w:history="1">
        <w:r w:rsidR="008F423A" w:rsidRPr="00021FFB">
          <w:rPr>
            <w:rStyle w:val="Hyperlink"/>
          </w:rPr>
          <w:t>1.</w:t>
        </w:r>
        <w:r w:rsidR="008F423A">
          <w:rPr>
            <w:rFonts w:asciiTheme="minorHAnsi" w:eastAsiaTheme="minorEastAsia" w:hAnsiTheme="minorHAnsi" w:cstheme="minorBidi"/>
            <w:sz w:val="22"/>
            <w:szCs w:val="22"/>
          </w:rPr>
          <w:tab/>
        </w:r>
        <w:r w:rsidR="008F423A" w:rsidRPr="00021FFB">
          <w:rPr>
            <w:rStyle w:val="Hyperlink"/>
          </w:rPr>
          <w:t>Evaluation of Technical Part (ITP 43)</w:t>
        </w:r>
        <w:r w:rsidR="008F423A">
          <w:rPr>
            <w:webHidden/>
          </w:rPr>
          <w:tab/>
        </w:r>
        <w:r w:rsidR="008F423A">
          <w:rPr>
            <w:webHidden/>
          </w:rPr>
          <w:fldChar w:fldCharType="begin"/>
        </w:r>
        <w:r w:rsidR="008F423A">
          <w:rPr>
            <w:webHidden/>
          </w:rPr>
          <w:instrText xml:space="preserve"> PAGEREF _Toc54188087 \h </w:instrText>
        </w:r>
        <w:r w:rsidR="008F423A">
          <w:rPr>
            <w:webHidden/>
          </w:rPr>
        </w:r>
        <w:r w:rsidR="008F423A">
          <w:rPr>
            <w:webHidden/>
          </w:rPr>
          <w:fldChar w:fldCharType="separate"/>
        </w:r>
        <w:r w:rsidR="00FC51E6">
          <w:rPr>
            <w:webHidden/>
          </w:rPr>
          <w:t>58</w:t>
        </w:r>
        <w:r w:rsidR="008F423A">
          <w:rPr>
            <w:webHidden/>
          </w:rPr>
          <w:fldChar w:fldCharType="end"/>
        </w:r>
      </w:hyperlink>
    </w:p>
    <w:p w14:paraId="13F7552B" w14:textId="0C732DCF" w:rsidR="008F423A" w:rsidRDefault="0048418E">
      <w:pPr>
        <w:pStyle w:val="TOC2"/>
        <w:tabs>
          <w:tab w:val="left" w:pos="960"/>
        </w:tabs>
        <w:rPr>
          <w:rFonts w:asciiTheme="minorHAnsi" w:eastAsiaTheme="minorEastAsia" w:hAnsiTheme="minorHAnsi" w:cstheme="minorBidi"/>
          <w:sz w:val="22"/>
          <w:szCs w:val="22"/>
        </w:rPr>
      </w:pPr>
      <w:hyperlink w:anchor="_Toc54188088" w:history="1">
        <w:r w:rsidR="008F423A" w:rsidRPr="00021FFB">
          <w:rPr>
            <w:rStyle w:val="Hyperlink"/>
          </w:rPr>
          <w:t>2.</w:t>
        </w:r>
        <w:r w:rsidR="008F423A">
          <w:rPr>
            <w:rFonts w:asciiTheme="minorHAnsi" w:eastAsiaTheme="minorEastAsia" w:hAnsiTheme="minorHAnsi" w:cstheme="minorBidi"/>
            <w:sz w:val="22"/>
            <w:szCs w:val="22"/>
          </w:rPr>
          <w:tab/>
        </w:r>
        <w:r w:rsidR="008F423A" w:rsidRPr="00021FFB">
          <w:rPr>
            <w:rStyle w:val="Hyperlink"/>
          </w:rPr>
          <w:t>Margin of Preference</w:t>
        </w:r>
        <w:r w:rsidR="008F423A">
          <w:rPr>
            <w:webHidden/>
          </w:rPr>
          <w:tab/>
        </w:r>
        <w:r w:rsidR="008F423A">
          <w:rPr>
            <w:webHidden/>
          </w:rPr>
          <w:fldChar w:fldCharType="begin"/>
        </w:r>
        <w:r w:rsidR="008F423A">
          <w:rPr>
            <w:webHidden/>
          </w:rPr>
          <w:instrText xml:space="preserve"> PAGEREF _Toc54188088 \h </w:instrText>
        </w:r>
        <w:r w:rsidR="008F423A">
          <w:rPr>
            <w:webHidden/>
          </w:rPr>
        </w:r>
        <w:r w:rsidR="008F423A">
          <w:rPr>
            <w:webHidden/>
          </w:rPr>
          <w:fldChar w:fldCharType="separate"/>
        </w:r>
        <w:r w:rsidR="00FC51E6">
          <w:rPr>
            <w:webHidden/>
          </w:rPr>
          <w:t>59</w:t>
        </w:r>
        <w:r w:rsidR="008F423A">
          <w:rPr>
            <w:webHidden/>
          </w:rPr>
          <w:fldChar w:fldCharType="end"/>
        </w:r>
      </w:hyperlink>
    </w:p>
    <w:p w14:paraId="128B1BD4" w14:textId="00D9DB19" w:rsidR="008F423A" w:rsidRDefault="0048418E">
      <w:pPr>
        <w:pStyle w:val="TOC2"/>
        <w:tabs>
          <w:tab w:val="left" w:pos="960"/>
        </w:tabs>
        <w:rPr>
          <w:rFonts w:asciiTheme="minorHAnsi" w:eastAsiaTheme="minorEastAsia" w:hAnsiTheme="minorHAnsi" w:cstheme="minorBidi"/>
          <w:sz w:val="22"/>
          <w:szCs w:val="22"/>
        </w:rPr>
      </w:pPr>
      <w:hyperlink w:anchor="_Toc54188089" w:history="1">
        <w:r w:rsidR="008F423A" w:rsidRPr="00021FFB">
          <w:rPr>
            <w:rStyle w:val="Hyperlink"/>
          </w:rPr>
          <w:t>3.</w:t>
        </w:r>
        <w:r w:rsidR="008F423A">
          <w:rPr>
            <w:rFonts w:asciiTheme="minorHAnsi" w:eastAsiaTheme="minorEastAsia" w:hAnsiTheme="minorHAnsi" w:cstheme="minorBidi"/>
            <w:sz w:val="22"/>
            <w:szCs w:val="22"/>
          </w:rPr>
          <w:tab/>
        </w:r>
        <w:r w:rsidR="008F423A" w:rsidRPr="00021FFB">
          <w:rPr>
            <w:rStyle w:val="Hyperlink"/>
          </w:rPr>
          <w:t>Evaluation of Financial Part (ITP 51.1(f))</w:t>
        </w:r>
        <w:r w:rsidR="008F423A">
          <w:rPr>
            <w:webHidden/>
          </w:rPr>
          <w:tab/>
        </w:r>
        <w:r w:rsidR="008F423A">
          <w:rPr>
            <w:webHidden/>
          </w:rPr>
          <w:fldChar w:fldCharType="begin"/>
        </w:r>
        <w:r w:rsidR="008F423A">
          <w:rPr>
            <w:webHidden/>
          </w:rPr>
          <w:instrText xml:space="preserve"> PAGEREF _Toc54188089 \h </w:instrText>
        </w:r>
        <w:r w:rsidR="008F423A">
          <w:rPr>
            <w:webHidden/>
          </w:rPr>
        </w:r>
        <w:r w:rsidR="008F423A">
          <w:rPr>
            <w:webHidden/>
          </w:rPr>
          <w:fldChar w:fldCharType="separate"/>
        </w:r>
        <w:r w:rsidR="00FC51E6">
          <w:rPr>
            <w:webHidden/>
          </w:rPr>
          <w:t>60</w:t>
        </w:r>
        <w:r w:rsidR="008F423A">
          <w:rPr>
            <w:webHidden/>
          </w:rPr>
          <w:fldChar w:fldCharType="end"/>
        </w:r>
      </w:hyperlink>
    </w:p>
    <w:p w14:paraId="7DB7593F" w14:textId="61E79584" w:rsidR="008F423A" w:rsidRDefault="0048418E">
      <w:pPr>
        <w:pStyle w:val="TOC2"/>
        <w:tabs>
          <w:tab w:val="left" w:pos="960"/>
        </w:tabs>
        <w:rPr>
          <w:rFonts w:asciiTheme="minorHAnsi" w:eastAsiaTheme="minorEastAsia" w:hAnsiTheme="minorHAnsi" w:cstheme="minorBidi"/>
          <w:sz w:val="22"/>
          <w:szCs w:val="22"/>
        </w:rPr>
      </w:pPr>
      <w:hyperlink w:anchor="_Toc54188090" w:history="1">
        <w:r w:rsidR="008F423A" w:rsidRPr="00021FFB">
          <w:rPr>
            <w:rStyle w:val="Hyperlink"/>
          </w:rPr>
          <w:t>4.</w:t>
        </w:r>
        <w:r w:rsidR="008F423A">
          <w:rPr>
            <w:rFonts w:asciiTheme="minorHAnsi" w:eastAsiaTheme="minorEastAsia" w:hAnsiTheme="minorHAnsi" w:cstheme="minorBidi"/>
            <w:sz w:val="22"/>
            <w:szCs w:val="22"/>
          </w:rPr>
          <w:tab/>
        </w:r>
        <w:r w:rsidR="008F423A" w:rsidRPr="00021FFB">
          <w:rPr>
            <w:rStyle w:val="Hyperlink"/>
          </w:rPr>
          <w:t>Combined Evaluation</w:t>
        </w:r>
        <w:r w:rsidR="008F423A">
          <w:rPr>
            <w:webHidden/>
          </w:rPr>
          <w:tab/>
        </w:r>
        <w:r w:rsidR="008F423A">
          <w:rPr>
            <w:webHidden/>
          </w:rPr>
          <w:fldChar w:fldCharType="begin"/>
        </w:r>
        <w:r w:rsidR="008F423A">
          <w:rPr>
            <w:webHidden/>
          </w:rPr>
          <w:instrText xml:space="preserve"> PAGEREF _Toc54188090 \h </w:instrText>
        </w:r>
        <w:r w:rsidR="008F423A">
          <w:rPr>
            <w:webHidden/>
          </w:rPr>
        </w:r>
        <w:r w:rsidR="008F423A">
          <w:rPr>
            <w:webHidden/>
          </w:rPr>
          <w:fldChar w:fldCharType="separate"/>
        </w:r>
        <w:r w:rsidR="00FC51E6">
          <w:rPr>
            <w:webHidden/>
          </w:rPr>
          <w:t>61</w:t>
        </w:r>
        <w:r w:rsidR="008F423A">
          <w:rPr>
            <w:webHidden/>
          </w:rPr>
          <w:fldChar w:fldCharType="end"/>
        </w:r>
      </w:hyperlink>
    </w:p>
    <w:p w14:paraId="260C7656" w14:textId="77777777" w:rsidR="003923B5" w:rsidRDefault="003923B5" w:rsidP="008F032F">
      <w:pPr>
        <w:jc w:val="left"/>
        <w:rPr>
          <w:b/>
          <w:iCs/>
          <w:sz w:val="28"/>
          <w:szCs w:val="28"/>
        </w:rPr>
      </w:pPr>
      <w:r>
        <w:rPr>
          <w:b/>
          <w:iCs/>
          <w:sz w:val="28"/>
          <w:szCs w:val="28"/>
        </w:rPr>
        <w:fldChar w:fldCharType="end"/>
      </w:r>
    </w:p>
    <w:p w14:paraId="47248A13" w14:textId="77777777" w:rsidR="003923B5" w:rsidRDefault="003923B5" w:rsidP="008F032F">
      <w:pPr>
        <w:jc w:val="left"/>
        <w:rPr>
          <w:b/>
          <w:iCs/>
          <w:sz w:val="28"/>
          <w:szCs w:val="28"/>
        </w:rPr>
      </w:pPr>
      <w:r>
        <w:rPr>
          <w:b/>
          <w:iCs/>
          <w:sz w:val="28"/>
          <w:szCs w:val="28"/>
        </w:rPr>
        <w:br w:type="page"/>
      </w:r>
    </w:p>
    <w:p w14:paraId="5FD1C3A8" w14:textId="77777777" w:rsidR="008F032F" w:rsidRPr="007D64DA" w:rsidRDefault="008F032F" w:rsidP="003923B5">
      <w:pPr>
        <w:pStyle w:val="SEC3h1"/>
      </w:pPr>
      <w:bookmarkStart w:id="858" w:name="_Toc54188083"/>
      <w:r w:rsidRPr="007D64DA">
        <w:t>First Stage Technical Proposals</w:t>
      </w:r>
      <w:bookmarkEnd w:id="858"/>
    </w:p>
    <w:p w14:paraId="0D4BEC2F" w14:textId="77777777" w:rsidR="008F032F" w:rsidRPr="007D64DA" w:rsidRDefault="008F032F" w:rsidP="007943DC">
      <w:pPr>
        <w:pStyle w:val="SEC3h2"/>
      </w:pPr>
      <w:bookmarkStart w:id="859" w:name="_Toc54188084"/>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59"/>
    </w:p>
    <w:p w14:paraId="34B08CFC" w14:textId="77777777"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14:paraId="741D6514" w14:textId="77777777" w:rsidR="008F032F" w:rsidRPr="007D64DA" w:rsidRDefault="007943DC" w:rsidP="007943DC">
      <w:pPr>
        <w:pStyle w:val="Footer"/>
        <w:tabs>
          <w:tab w:val="clear" w:pos="9504"/>
          <w:tab w:val="left" w:leader="underscore" w:pos="9214"/>
        </w:tabs>
        <w:spacing w:before="0" w:after="200"/>
        <w:ind w:left="720"/>
      </w:pPr>
      <w:r>
        <w:tab/>
      </w:r>
    </w:p>
    <w:p w14:paraId="26BB9FB0" w14:textId="77777777" w:rsidR="008F032F" w:rsidRPr="003923B5" w:rsidRDefault="008F032F" w:rsidP="007943DC">
      <w:pPr>
        <w:pStyle w:val="SEC3h2"/>
      </w:pPr>
      <w:bookmarkStart w:id="860" w:name="_Toc54188085"/>
      <w:r w:rsidRPr="003923B5">
        <w:t>2.</w:t>
      </w:r>
      <w:r w:rsidRPr="003923B5">
        <w:tab/>
        <w:t>Qualification</w:t>
      </w:r>
      <w:bookmarkEnd w:id="860"/>
      <w:r w:rsidRPr="003923B5">
        <w:t xml:space="preserve"> </w:t>
      </w:r>
    </w:p>
    <w:p w14:paraId="06E9DA50" w14:textId="77777777"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14:paraId="5468EB74"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581DAA6A" w14:textId="77777777"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14:paraId="051F8638"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256CC06D"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581EE445"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342820A1"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02789A1B"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67BCBA93" w14:textId="77777777"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sidRPr="00095AFD">
        <w:rPr>
          <w:b/>
        </w:rPr>
        <w:t xml:space="preserve">Contractor’s Representative and Key </w:t>
      </w:r>
      <w:r w:rsidRPr="00095AFD">
        <w:rPr>
          <w:b/>
          <w:iCs/>
        </w:rPr>
        <w:t>Personnel</w:t>
      </w:r>
      <w:r w:rsidRPr="007D64DA">
        <w:rPr>
          <w:iCs/>
        </w:rPr>
        <w:tab/>
      </w:r>
    </w:p>
    <w:p w14:paraId="4E4E7F28" w14:textId="77777777"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as</w:t>
      </w:r>
      <w:r w:rsidR="00075530">
        <w:rPr>
          <w:iCs/>
        </w:rPr>
        <w:t xml:space="preserve"> </w:t>
      </w:r>
      <w:bookmarkStart w:id="861" w:name="_Hlk16087598"/>
      <w:r w:rsidR="00075530">
        <w:rPr>
          <w:iCs/>
          <w:noProof/>
        </w:rPr>
        <w:t xml:space="preserve">described in the Employer’s Requirements. </w:t>
      </w:r>
      <w:bookmarkEnd w:id="861"/>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347105A3" w14:textId="77777777" w:rsidR="008F032F" w:rsidRPr="007D64DA" w:rsidRDefault="008F032F" w:rsidP="007943DC">
      <w:pPr>
        <w:pStyle w:val="Footer"/>
        <w:tabs>
          <w:tab w:val="clear" w:pos="9504"/>
        </w:tabs>
        <w:spacing w:before="200" w:after="200"/>
        <w:ind w:left="1440" w:hanging="720"/>
        <w:rPr>
          <w:b/>
          <w:iCs/>
        </w:rPr>
      </w:pPr>
      <w:r w:rsidRPr="007D64DA">
        <w:rPr>
          <w:b/>
          <w:iCs/>
        </w:rPr>
        <w:t>2.4</w:t>
      </w:r>
      <w:r w:rsidRPr="007D64DA">
        <w:rPr>
          <w:b/>
          <w:iCs/>
        </w:rPr>
        <w:tab/>
      </w:r>
      <w:r w:rsidRPr="007943DC">
        <w:rPr>
          <w:b/>
        </w:rPr>
        <w:t>Equipment</w:t>
      </w:r>
    </w:p>
    <w:p w14:paraId="6EF20B77"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56AEB87C"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07E84863" w14:textId="77777777" w:rsidR="008F032F" w:rsidRDefault="008F032F" w:rsidP="00FD34C8">
      <w:pPr>
        <w:pStyle w:val="Footer"/>
        <w:keepNext/>
        <w:tabs>
          <w:tab w:val="clear" w:pos="9504"/>
        </w:tabs>
        <w:spacing w:before="200" w:after="200"/>
        <w:ind w:left="1440" w:hanging="720"/>
        <w:rPr>
          <w:b/>
        </w:rPr>
      </w:pPr>
      <w:r w:rsidRPr="007D64DA">
        <w:rPr>
          <w:b/>
        </w:rPr>
        <w:t>2.5</w:t>
      </w:r>
      <w:r>
        <w:rPr>
          <w:b/>
        </w:rPr>
        <w:tab/>
        <w:t>Subcontractors</w:t>
      </w:r>
    </w:p>
    <w:p w14:paraId="752DC18C"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776711EA"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48273A2A"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6184B50F"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23EF3659"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2B04CD0C"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723B2198"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440C48A2" w14:textId="77777777" w:rsidTr="007943DC">
        <w:tc>
          <w:tcPr>
            <w:tcW w:w="2127" w:type="dxa"/>
            <w:tcBorders>
              <w:top w:val="single" w:sz="12" w:space="0" w:color="auto"/>
            </w:tcBorders>
          </w:tcPr>
          <w:p w14:paraId="3B22EF92"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64D75D3"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24AE0BED"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98CC1A3" w14:textId="77777777" w:rsidTr="007943DC">
        <w:tc>
          <w:tcPr>
            <w:tcW w:w="2127" w:type="dxa"/>
          </w:tcPr>
          <w:p w14:paraId="264B37E9"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2EAC9CF1" w14:textId="77777777" w:rsidR="008F032F" w:rsidRPr="00057D3B" w:rsidRDefault="008F032F" w:rsidP="007943DC">
            <w:pPr>
              <w:suppressAutoHyphens/>
              <w:ind w:left="76" w:right="97" w:firstLine="8"/>
              <w:rPr>
                <w:rFonts w:ascii="Tms Rmn" w:hAnsi="Tms Rmn"/>
                <w:sz w:val="22"/>
                <w:szCs w:val="22"/>
              </w:rPr>
            </w:pPr>
          </w:p>
        </w:tc>
        <w:tc>
          <w:tcPr>
            <w:tcW w:w="2821" w:type="dxa"/>
          </w:tcPr>
          <w:p w14:paraId="2F0DA557"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D547427" w14:textId="77777777" w:rsidTr="007943DC">
        <w:tc>
          <w:tcPr>
            <w:tcW w:w="2127" w:type="dxa"/>
          </w:tcPr>
          <w:p w14:paraId="67ED6B8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1A43B1D4" w14:textId="77777777" w:rsidR="008F032F" w:rsidRPr="00057D3B" w:rsidRDefault="008F032F" w:rsidP="007943DC">
            <w:pPr>
              <w:suppressAutoHyphens/>
              <w:ind w:left="76" w:right="97" w:firstLine="8"/>
              <w:rPr>
                <w:rFonts w:ascii="Tms Rmn" w:hAnsi="Tms Rmn"/>
                <w:sz w:val="22"/>
                <w:szCs w:val="22"/>
              </w:rPr>
            </w:pPr>
          </w:p>
        </w:tc>
        <w:tc>
          <w:tcPr>
            <w:tcW w:w="2821" w:type="dxa"/>
          </w:tcPr>
          <w:p w14:paraId="3209CEEF"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96F009B" w14:textId="77777777" w:rsidTr="007943DC">
        <w:tc>
          <w:tcPr>
            <w:tcW w:w="2127" w:type="dxa"/>
          </w:tcPr>
          <w:p w14:paraId="6BF8C106"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4112009C" w14:textId="77777777" w:rsidR="008F032F" w:rsidRPr="00057D3B" w:rsidRDefault="008F032F" w:rsidP="007943DC">
            <w:pPr>
              <w:suppressAutoHyphens/>
              <w:ind w:left="76" w:right="97" w:firstLine="8"/>
              <w:rPr>
                <w:rFonts w:ascii="Tms Rmn" w:hAnsi="Tms Rmn"/>
                <w:sz w:val="22"/>
                <w:szCs w:val="22"/>
              </w:rPr>
            </w:pPr>
          </w:p>
        </w:tc>
        <w:tc>
          <w:tcPr>
            <w:tcW w:w="2821" w:type="dxa"/>
          </w:tcPr>
          <w:p w14:paraId="6AAE3D35" w14:textId="77777777" w:rsidR="008F032F" w:rsidRPr="00057D3B" w:rsidRDefault="008F032F" w:rsidP="007943DC">
            <w:pPr>
              <w:suppressAutoHyphens/>
              <w:ind w:left="76" w:right="97" w:firstLine="8"/>
              <w:rPr>
                <w:rFonts w:ascii="Tms Rmn" w:hAnsi="Tms Rmn"/>
                <w:sz w:val="22"/>
                <w:szCs w:val="22"/>
              </w:rPr>
            </w:pPr>
          </w:p>
        </w:tc>
      </w:tr>
    </w:tbl>
    <w:p w14:paraId="727718CA" w14:textId="77777777" w:rsidR="008F032F" w:rsidRDefault="008F032F" w:rsidP="008F032F">
      <w:pPr>
        <w:ind w:right="-72"/>
      </w:pPr>
    </w:p>
    <w:p w14:paraId="5DFEFF75" w14:textId="77777777" w:rsidR="00A3397B" w:rsidRDefault="00A3397B" w:rsidP="008F032F">
      <w:pPr>
        <w:ind w:left="1440" w:right="-72"/>
      </w:pPr>
    </w:p>
    <w:p w14:paraId="1A9B11EF" w14:textId="77777777" w:rsidR="008F032F" w:rsidRDefault="008F032F">
      <w:pPr>
        <w:jc w:val="left"/>
        <w:rPr>
          <w:b/>
        </w:rPr>
      </w:pPr>
      <w:r>
        <w:rPr>
          <w:b/>
        </w:rPr>
        <w:br w:type="page"/>
      </w:r>
    </w:p>
    <w:p w14:paraId="4A0BBCEA" w14:textId="77777777" w:rsidR="008F032F" w:rsidRDefault="00067FDE" w:rsidP="003923B5">
      <w:pPr>
        <w:pStyle w:val="SEC3h1"/>
      </w:pPr>
      <w:bookmarkStart w:id="862" w:name="_Toc54188086"/>
      <w:r w:rsidRPr="003923B5">
        <w:t xml:space="preserve">Second Stage Technical </w:t>
      </w:r>
      <w:r w:rsidR="00DD53F1">
        <w:t xml:space="preserve">and Financial </w:t>
      </w:r>
      <w:r w:rsidRPr="003923B5">
        <w:t>Proposals</w:t>
      </w:r>
      <w:bookmarkEnd w:id="862"/>
    </w:p>
    <w:p w14:paraId="3F5B3499" w14:textId="77777777" w:rsidR="00DD53F1" w:rsidRPr="00F70AC0" w:rsidRDefault="00DD53F1" w:rsidP="00DD53F1">
      <w:pPr>
        <w:pStyle w:val="SEC3h2"/>
        <w:numPr>
          <w:ilvl w:val="6"/>
          <w:numId w:val="18"/>
        </w:numPr>
        <w:spacing w:before="360"/>
        <w:rPr>
          <w:noProof/>
        </w:rPr>
      </w:pPr>
      <w:bookmarkStart w:id="863" w:name="_Toc486332994"/>
      <w:bookmarkStart w:id="864" w:name="_Toc54188087"/>
      <w:bookmarkStart w:id="865" w:name="_Toc454801012"/>
      <w:r w:rsidRPr="00F70AC0">
        <w:rPr>
          <w:noProof/>
        </w:rPr>
        <w:t>Evaluation of Technical Part (ITP 43)</w:t>
      </w:r>
      <w:bookmarkEnd w:id="863"/>
      <w:bookmarkEnd w:id="864"/>
    </w:p>
    <w:p w14:paraId="28FDB863" w14:textId="77777777" w:rsidR="00DD53F1" w:rsidRPr="00B63440" w:rsidRDefault="00DD53F1" w:rsidP="00DD53F1">
      <w:pPr>
        <w:numPr>
          <w:ilvl w:val="12"/>
          <w:numId w:val="0"/>
        </w:numPr>
        <w:spacing w:after="240"/>
        <w:ind w:left="709" w:right="171"/>
      </w:pPr>
      <w:r w:rsidRPr="00E006D5">
        <w:rPr>
          <w:noProof/>
        </w:rPr>
        <w:t xml:space="preserve">The technical factors, and sub factors if any, to be evaluated and </w:t>
      </w:r>
      <w:r w:rsidRPr="00B63440">
        <w:t xml:space="preserve">the </w:t>
      </w:r>
      <w:r w:rsidRPr="00E006D5">
        <w:rPr>
          <w:noProof/>
        </w:rPr>
        <w:t xml:space="preserve">scores to be given to each technical factor and sub factors are specified </w:t>
      </w:r>
      <w:r w:rsidRPr="00E006D5">
        <w:rPr>
          <w:b/>
          <w:noProof/>
        </w:rPr>
        <w:t xml:space="preserve">in the PDS ITP </w:t>
      </w:r>
      <w:r>
        <w:rPr>
          <w:b/>
          <w:noProof/>
        </w:rPr>
        <w:t>43</w:t>
      </w:r>
      <w:r w:rsidRPr="00E006D5">
        <w:rPr>
          <w:b/>
          <w:noProof/>
        </w:rPr>
        <w:t>.2</w:t>
      </w:r>
      <w:r w:rsidRPr="00E006D5">
        <w:rPr>
          <w:noProof/>
        </w:rPr>
        <w:t xml:space="preserve">. </w:t>
      </w:r>
    </w:p>
    <w:p w14:paraId="28976989" w14:textId="77777777" w:rsidR="00DD53F1" w:rsidRPr="00F70AC0" w:rsidRDefault="00DD53F1" w:rsidP="00DD53F1">
      <w:pPr>
        <w:tabs>
          <w:tab w:val="right" w:leader="dot" w:pos="9356"/>
        </w:tabs>
        <w:spacing w:after="134"/>
        <w:ind w:left="1080" w:right="-14"/>
        <w:rPr>
          <w:noProof/>
        </w:rPr>
      </w:pPr>
      <w:r w:rsidRPr="00F70AC0">
        <w:rPr>
          <w:noProof/>
        </w:rPr>
        <w:tab/>
      </w:r>
    </w:p>
    <w:p w14:paraId="53B86FC1" w14:textId="77777777" w:rsidR="00DD53F1" w:rsidRPr="00F70AC0" w:rsidRDefault="00DD53F1" w:rsidP="005A4D06">
      <w:pPr>
        <w:pStyle w:val="ListParagraph"/>
        <w:tabs>
          <w:tab w:val="left" w:pos="1080"/>
        </w:tabs>
        <w:spacing w:after="240"/>
        <w:ind w:right="173"/>
        <w:contextualSpacing w:val="0"/>
        <w:rPr>
          <w:b/>
          <w:i/>
          <w:noProof/>
        </w:rPr>
      </w:pPr>
      <w:r w:rsidRPr="00F70AC0">
        <w:rPr>
          <w:b/>
          <w:i/>
          <w:noProof/>
        </w:rPr>
        <w:t>TECHINICAL PROPOSAL SCORING METHOLOGY</w:t>
      </w:r>
    </w:p>
    <w:p w14:paraId="65A427C9" w14:textId="77777777" w:rsidR="00DD53F1" w:rsidRPr="00F70AC0" w:rsidRDefault="00DD53F1" w:rsidP="00DD53F1">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659740B4" w14:textId="77777777" w:rsidR="00DD53F1" w:rsidRPr="00F70AC0" w:rsidRDefault="00DD53F1" w:rsidP="00DD53F1">
      <w:pPr>
        <w:spacing w:after="240"/>
        <w:ind w:left="720"/>
        <w:rPr>
          <w:i/>
          <w:noProof/>
        </w:rPr>
      </w:pPr>
      <w:r w:rsidRPr="00F70AC0">
        <w:rPr>
          <w:i/>
          <w:noProof/>
        </w:rPr>
        <w:t xml:space="preserve">If as per </w:t>
      </w:r>
      <w:r w:rsidRPr="00F70AC0">
        <w:rPr>
          <w:b/>
          <w:i/>
          <w:noProof/>
        </w:rPr>
        <w:t>ITP 43.2</w:t>
      </w:r>
      <w:r w:rsidRPr="00F70AC0">
        <w:rPr>
          <w:i/>
          <w:noProof/>
        </w:rPr>
        <w:t>, the technical factors (and sub- factors, if applicable) are weighted in terms of relevance, the total technical score would be the weighted average in percent.</w:t>
      </w:r>
    </w:p>
    <w:p w14:paraId="769A2ECD" w14:textId="77777777" w:rsidR="00DD53F1" w:rsidRPr="00F70AC0" w:rsidRDefault="00DD53F1" w:rsidP="00DD53F1">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14026084" w14:textId="77777777" w:rsidR="00DD53F1" w:rsidRPr="00F70AC0" w:rsidRDefault="00DD53F1" w:rsidP="00DD53F1">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4CFBC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37.5pt" o:ole="" fillcolor="window">
            <v:imagedata r:id="rId36" o:title=""/>
          </v:shape>
          <o:OLEObject Type="Embed" ProgID="Equation.3" ShapeID="_x0000_i1025" DrawAspect="Content" ObjectID="_1670593581" r:id="rId37"/>
        </w:object>
      </w:r>
    </w:p>
    <w:p w14:paraId="3A3D6D1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618FBE1C"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627D2A70"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6D1E499"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D3BC095" w14:textId="77777777" w:rsidR="00DD53F1" w:rsidRPr="00F70AC0" w:rsidRDefault="00DD53F1" w:rsidP="00DD53F1">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7137F79D">
          <v:shape id="_x0000_i1026" type="#_x0000_t75" style="width:52.25pt;height:37.5pt" o:ole="" fillcolor="window">
            <v:imagedata r:id="rId38" o:title=""/>
          </v:shape>
          <o:OLEObject Type="Embed" ProgID="Equation.3" ShapeID="_x0000_i1026" DrawAspect="Content" ObjectID="_1670593582" r:id="rId39"/>
        </w:object>
      </w:r>
      <w:r w:rsidRPr="00F70AC0">
        <w:rPr>
          <w:noProof/>
        </w:rPr>
        <w:t xml:space="preserve"> </w:t>
      </w:r>
    </w:p>
    <w:p w14:paraId="28580FD6" w14:textId="77777777" w:rsidR="00DD53F1" w:rsidRPr="00F70AC0" w:rsidRDefault="00DD53F1" w:rsidP="00DD53F1">
      <w:pPr>
        <w:numPr>
          <w:ilvl w:val="12"/>
          <w:numId w:val="0"/>
        </w:numPr>
        <w:tabs>
          <w:tab w:val="left" w:pos="1080"/>
        </w:tabs>
        <w:suppressAutoHyphens/>
        <w:spacing w:after="200"/>
        <w:ind w:left="1094" w:right="171" w:hanging="547"/>
        <w:rPr>
          <w:noProof/>
        </w:rPr>
      </w:pPr>
      <w:r w:rsidRPr="00F70AC0">
        <w:rPr>
          <w:noProof/>
        </w:rPr>
        <w:tab/>
        <w:t>The Factor Technical Scores will be combined in a weighted sum to form the total Technical Proposal Score using the following formula:</w:t>
      </w:r>
    </w:p>
    <w:p w14:paraId="55645A62" w14:textId="77777777" w:rsidR="00DD53F1" w:rsidRPr="00F70AC0" w:rsidRDefault="00DD53F1" w:rsidP="00DD53F1">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0B2348C3">
          <v:shape id="_x0000_i1027" type="#_x0000_t75" style="width:1in;height:37.5pt" o:ole="" fillcolor="window">
            <v:imagedata r:id="rId40" o:title=""/>
          </v:shape>
          <o:OLEObject Type="Embed" ProgID="Equation.3" ShapeID="_x0000_i1027" DrawAspect="Content" ObjectID="_1670593583" r:id="rId41"/>
        </w:object>
      </w:r>
    </w:p>
    <w:p w14:paraId="05EC530C"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563AA6FC"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2324F128"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the weight of factor “j” as specified in the PDS</w:t>
      </w:r>
    </w:p>
    <w:p w14:paraId="5B445CA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68A44E2F" w14:textId="77777777" w:rsidR="00DD53F1" w:rsidRDefault="00DD53F1" w:rsidP="005A4D06">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63AB04BB">
          <v:shape id="_x0000_i1028" type="#_x0000_t75" style="width:50.7pt;height:37.5pt" o:ole="" fillcolor="window">
            <v:imagedata r:id="rId42" o:title=""/>
          </v:shape>
          <o:OLEObject Type="Embed" ProgID="Equation.3" ShapeID="_x0000_i1028" DrawAspect="Content" ObjectID="_1670593584" r:id="rId43"/>
        </w:object>
      </w:r>
    </w:p>
    <w:p w14:paraId="02584C27" w14:textId="77777777" w:rsidR="008B1978" w:rsidRPr="00616A09" w:rsidRDefault="008B1978" w:rsidP="00585A1A">
      <w:pPr>
        <w:pStyle w:val="SEC3h2"/>
        <w:numPr>
          <w:ilvl w:val="6"/>
          <w:numId w:val="18"/>
        </w:numPr>
      </w:pPr>
      <w:bookmarkStart w:id="866" w:name="_Toc54188088"/>
      <w:r w:rsidRPr="00616A09">
        <w:t>Margin of Preference</w:t>
      </w:r>
      <w:bookmarkEnd w:id="865"/>
      <w:bookmarkEnd w:id="866"/>
    </w:p>
    <w:p w14:paraId="106E16F0" w14:textId="77777777"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14:paraId="6A72B374"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14:paraId="4D5B57CF"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14:paraId="444484E7"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14:paraId="13AB708E"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14:paraId="3309BADF" w14:textId="77777777"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it shall be selected for award. If not, the lowest evaluated cost from Group B based on the first evaluation step shall be selected.</w:t>
      </w:r>
    </w:p>
    <w:p w14:paraId="1752DB33"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60AFF35D" w14:textId="77777777" w:rsidR="00571D88" w:rsidRDefault="00571D88" w:rsidP="003D5498">
      <w:pPr>
        <w:pStyle w:val="SEC3h2"/>
        <w:numPr>
          <w:ilvl w:val="6"/>
          <w:numId w:val="18"/>
        </w:numPr>
      </w:pPr>
      <w:bookmarkStart w:id="867" w:name="_Toc54188089"/>
      <w:r w:rsidRPr="003923B5">
        <w:t>Evaluation of Financial Part (ITP 51</w:t>
      </w:r>
      <w:r w:rsidR="00B0163B" w:rsidRPr="003923B5">
        <w:t>.1(</w:t>
      </w:r>
      <w:r w:rsidR="00E849C3">
        <w:t>f</w:t>
      </w:r>
      <w:r w:rsidR="00860412">
        <w:t>)</w:t>
      </w:r>
      <w:r w:rsidRPr="003923B5">
        <w:t>)</w:t>
      </w:r>
      <w:bookmarkEnd w:id="867"/>
    </w:p>
    <w:p w14:paraId="59182DB2"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0F9DE99F"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38183814"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142C1D67"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7B70AC7D"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2C9640D5"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1B41E3F4" w14:textId="77777777" w:rsidR="007B69AE" w:rsidRDefault="00835777" w:rsidP="007B69AE">
      <w:pPr>
        <w:ind w:left="595"/>
      </w:pPr>
      <w:r>
        <w:t xml:space="preserve">The Design-Build </w:t>
      </w:r>
      <w:r w:rsidR="00E2526C">
        <w:t>Proposal P</w:t>
      </w:r>
      <w:r>
        <w:t>rice shall not be discounted.</w:t>
      </w:r>
    </w:p>
    <w:p w14:paraId="49D2C070" w14:textId="77777777" w:rsidR="007B69AE" w:rsidRDefault="007B69AE" w:rsidP="007B69AE">
      <w:pPr>
        <w:ind w:left="595"/>
      </w:pPr>
    </w:p>
    <w:p w14:paraId="352D5664" w14:textId="77777777"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2757FBAB" w14:textId="77777777" w:rsidR="00835777" w:rsidRDefault="00835777" w:rsidP="007B69AE">
      <w:pPr>
        <w:ind w:left="595"/>
      </w:pPr>
    </w:p>
    <w:p w14:paraId="755E9194"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4803DF63"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7ADD922F" w14:textId="77777777" w:rsidTr="007943DC">
        <w:tc>
          <w:tcPr>
            <w:tcW w:w="1985" w:type="dxa"/>
            <w:tcMar>
              <w:top w:w="28" w:type="dxa"/>
              <w:left w:w="28" w:type="dxa"/>
              <w:bottom w:w="28" w:type="dxa"/>
              <w:right w:w="28" w:type="dxa"/>
            </w:tcMar>
          </w:tcPr>
          <w:p w14:paraId="579DC649" w14:textId="77777777" w:rsidR="00835777" w:rsidRDefault="00835777" w:rsidP="007B69AE">
            <w:r>
              <w:t>Operation Period</w:t>
            </w:r>
          </w:p>
        </w:tc>
        <w:tc>
          <w:tcPr>
            <w:tcW w:w="3289" w:type="dxa"/>
            <w:tcMar>
              <w:top w:w="28" w:type="dxa"/>
              <w:left w:w="28" w:type="dxa"/>
              <w:bottom w:w="28" w:type="dxa"/>
              <w:right w:w="28" w:type="dxa"/>
            </w:tcMar>
          </w:tcPr>
          <w:p w14:paraId="5ACCB8E2" w14:textId="77777777" w:rsidR="00835777" w:rsidRDefault="00835777" w:rsidP="00835777">
            <w:r>
              <w:t>Discount factor</w:t>
            </w:r>
            <w:r w:rsidR="00E802AF">
              <w:t xml:space="preserve"> to be applied</w:t>
            </w:r>
          </w:p>
        </w:tc>
      </w:tr>
      <w:tr w:rsidR="00835777" w14:paraId="2789B964" w14:textId="77777777" w:rsidTr="007943DC">
        <w:tc>
          <w:tcPr>
            <w:tcW w:w="1985" w:type="dxa"/>
            <w:tcMar>
              <w:top w:w="28" w:type="dxa"/>
              <w:left w:w="28" w:type="dxa"/>
              <w:bottom w:w="28" w:type="dxa"/>
              <w:right w:w="28" w:type="dxa"/>
            </w:tcMar>
          </w:tcPr>
          <w:p w14:paraId="213E1E58" w14:textId="77777777" w:rsidR="00835777" w:rsidRDefault="00835777" w:rsidP="007B69AE">
            <w:r>
              <w:t>Year 1</w:t>
            </w:r>
          </w:p>
        </w:tc>
        <w:tc>
          <w:tcPr>
            <w:tcW w:w="3289" w:type="dxa"/>
            <w:tcMar>
              <w:top w:w="28" w:type="dxa"/>
              <w:left w:w="28" w:type="dxa"/>
              <w:bottom w:w="28" w:type="dxa"/>
              <w:right w:w="28" w:type="dxa"/>
            </w:tcMar>
          </w:tcPr>
          <w:p w14:paraId="671EE6D0" w14:textId="77777777" w:rsidR="00835777" w:rsidRDefault="00835777" w:rsidP="007B69AE"/>
        </w:tc>
      </w:tr>
      <w:tr w:rsidR="00835777" w14:paraId="710D6B69" w14:textId="77777777" w:rsidTr="007943DC">
        <w:tc>
          <w:tcPr>
            <w:tcW w:w="1985" w:type="dxa"/>
            <w:tcMar>
              <w:top w:w="28" w:type="dxa"/>
              <w:left w:w="28" w:type="dxa"/>
              <w:bottom w:w="28" w:type="dxa"/>
              <w:right w:w="28" w:type="dxa"/>
            </w:tcMar>
          </w:tcPr>
          <w:p w14:paraId="699A0685" w14:textId="77777777" w:rsidR="00835777" w:rsidRDefault="00835777" w:rsidP="007B69AE">
            <w:r>
              <w:t>Year 2</w:t>
            </w:r>
          </w:p>
        </w:tc>
        <w:tc>
          <w:tcPr>
            <w:tcW w:w="3289" w:type="dxa"/>
            <w:tcMar>
              <w:top w:w="28" w:type="dxa"/>
              <w:left w:w="28" w:type="dxa"/>
              <w:bottom w:w="28" w:type="dxa"/>
              <w:right w:w="28" w:type="dxa"/>
            </w:tcMar>
          </w:tcPr>
          <w:p w14:paraId="54F90A4F" w14:textId="77777777" w:rsidR="00835777" w:rsidRDefault="00835777" w:rsidP="007B69AE"/>
        </w:tc>
      </w:tr>
      <w:tr w:rsidR="00835777" w14:paraId="3AA76B5B" w14:textId="77777777" w:rsidTr="007943DC">
        <w:tc>
          <w:tcPr>
            <w:tcW w:w="1985" w:type="dxa"/>
            <w:tcMar>
              <w:top w:w="28" w:type="dxa"/>
              <w:left w:w="28" w:type="dxa"/>
              <w:bottom w:w="28" w:type="dxa"/>
              <w:right w:w="28" w:type="dxa"/>
            </w:tcMar>
          </w:tcPr>
          <w:p w14:paraId="2ADE9EDF" w14:textId="77777777" w:rsidR="00835777" w:rsidRDefault="00835777" w:rsidP="007B69AE">
            <w:r>
              <w:t>Year 3</w:t>
            </w:r>
          </w:p>
        </w:tc>
        <w:tc>
          <w:tcPr>
            <w:tcW w:w="3289" w:type="dxa"/>
            <w:tcMar>
              <w:top w:w="28" w:type="dxa"/>
              <w:left w:w="28" w:type="dxa"/>
              <w:bottom w:w="28" w:type="dxa"/>
              <w:right w:w="28" w:type="dxa"/>
            </w:tcMar>
          </w:tcPr>
          <w:p w14:paraId="39819113" w14:textId="77777777" w:rsidR="00835777" w:rsidRDefault="00835777" w:rsidP="007B69AE"/>
        </w:tc>
      </w:tr>
      <w:tr w:rsidR="00835777" w14:paraId="0F0D19BE" w14:textId="77777777" w:rsidTr="007943DC">
        <w:tc>
          <w:tcPr>
            <w:tcW w:w="1985" w:type="dxa"/>
            <w:tcMar>
              <w:top w:w="28" w:type="dxa"/>
              <w:left w:w="28" w:type="dxa"/>
              <w:bottom w:w="28" w:type="dxa"/>
              <w:right w:w="28" w:type="dxa"/>
            </w:tcMar>
          </w:tcPr>
          <w:p w14:paraId="43CE59A6"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5E521C1B" w14:textId="77777777" w:rsidR="00835777" w:rsidRDefault="00835777" w:rsidP="007B69AE"/>
        </w:tc>
      </w:tr>
      <w:tr w:rsidR="00835777" w14:paraId="0F3C19BF" w14:textId="77777777" w:rsidTr="007943DC">
        <w:tc>
          <w:tcPr>
            <w:tcW w:w="1985" w:type="dxa"/>
            <w:tcMar>
              <w:top w:w="28" w:type="dxa"/>
              <w:left w:w="28" w:type="dxa"/>
              <w:bottom w:w="28" w:type="dxa"/>
              <w:right w:w="28" w:type="dxa"/>
            </w:tcMar>
          </w:tcPr>
          <w:p w14:paraId="04A15103" w14:textId="77777777" w:rsidR="00835777" w:rsidRDefault="00835777" w:rsidP="007B69AE"/>
        </w:tc>
        <w:tc>
          <w:tcPr>
            <w:tcW w:w="3289" w:type="dxa"/>
            <w:tcMar>
              <w:top w:w="28" w:type="dxa"/>
              <w:left w:w="28" w:type="dxa"/>
              <w:bottom w:w="28" w:type="dxa"/>
              <w:right w:w="28" w:type="dxa"/>
            </w:tcMar>
          </w:tcPr>
          <w:p w14:paraId="3BADA267" w14:textId="77777777" w:rsidR="00835777" w:rsidRDefault="00835777" w:rsidP="007B69AE"/>
        </w:tc>
      </w:tr>
      <w:tr w:rsidR="00835777" w14:paraId="226FB224" w14:textId="77777777" w:rsidTr="007943DC">
        <w:tc>
          <w:tcPr>
            <w:tcW w:w="1985" w:type="dxa"/>
            <w:tcMar>
              <w:top w:w="28" w:type="dxa"/>
              <w:left w:w="28" w:type="dxa"/>
              <w:bottom w:w="28" w:type="dxa"/>
              <w:right w:w="28" w:type="dxa"/>
            </w:tcMar>
          </w:tcPr>
          <w:p w14:paraId="0FB45D13" w14:textId="77777777" w:rsidR="00835777" w:rsidRDefault="00835777" w:rsidP="007B69AE"/>
        </w:tc>
        <w:tc>
          <w:tcPr>
            <w:tcW w:w="3289" w:type="dxa"/>
            <w:tcMar>
              <w:top w:w="28" w:type="dxa"/>
              <w:left w:w="28" w:type="dxa"/>
              <w:bottom w:w="28" w:type="dxa"/>
              <w:right w:w="28" w:type="dxa"/>
            </w:tcMar>
          </w:tcPr>
          <w:p w14:paraId="15636D95" w14:textId="77777777" w:rsidR="00835777" w:rsidRDefault="00835777" w:rsidP="007B69AE"/>
        </w:tc>
      </w:tr>
      <w:tr w:rsidR="00835777" w14:paraId="5F56C613" w14:textId="77777777" w:rsidTr="007943DC">
        <w:tc>
          <w:tcPr>
            <w:tcW w:w="1985" w:type="dxa"/>
            <w:tcMar>
              <w:top w:w="28" w:type="dxa"/>
              <w:left w:w="28" w:type="dxa"/>
              <w:bottom w:w="28" w:type="dxa"/>
              <w:right w:w="28" w:type="dxa"/>
            </w:tcMar>
          </w:tcPr>
          <w:p w14:paraId="3211CDB8" w14:textId="77777777" w:rsidR="00835777" w:rsidRDefault="00835777" w:rsidP="007B69AE"/>
        </w:tc>
        <w:tc>
          <w:tcPr>
            <w:tcW w:w="3289" w:type="dxa"/>
            <w:tcMar>
              <w:top w:w="28" w:type="dxa"/>
              <w:left w:w="28" w:type="dxa"/>
              <w:bottom w:w="28" w:type="dxa"/>
              <w:right w:w="28" w:type="dxa"/>
            </w:tcMar>
          </w:tcPr>
          <w:p w14:paraId="700DDFFC" w14:textId="77777777" w:rsidR="00835777" w:rsidRDefault="00835777" w:rsidP="007B69AE"/>
        </w:tc>
      </w:tr>
    </w:tbl>
    <w:p w14:paraId="1EF9A6BD" w14:textId="77777777" w:rsidR="007943DC" w:rsidRDefault="007943DC" w:rsidP="007943DC">
      <w:pPr>
        <w:pStyle w:val="Heading4"/>
        <w:keepNext w:val="0"/>
        <w:spacing w:before="0" w:after="200"/>
        <w:ind w:left="595"/>
        <w:jc w:val="both"/>
        <w:rPr>
          <w:noProof/>
          <w:szCs w:val="24"/>
        </w:rPr>
      </w:pPr>
      <w:bookmarkStart w:id="868" w:name="_Toc442256254"/>
      <w:bookmarkStart w:id="869" w:name="_Toc450635237"/>
      <w:bookmarkStart w:id="870" w:name="_Toc450635425"/>
    </w:p>
    <w:p w14:paraId="6A7E6059"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7060CE" w:rsidRPr="00AD5F0D">
        <w:rPr>
          <w:noProof/>
          <w:szCs w:val="24"/>
        </w:rPr>
        <w:t>51.3</w:t>
      </w:r>
      <w:r w:rsidRPr="00AD5F0D">
        <w:rPr>
          <w:noProof/>
          <w:szCs w:val="24"/>
        </w:rPr>
        <w:t>)</w:t>
      </w:r>
      <w:bookmarkEnd w:id="868"/>
      <w:bookmarkEnd w:id="869"/>
      <w:bookmarkEnd w:id="870"/>
    </w:p>
    <w:p w14:paraId="0D431F4F" w14:textId="77777777" w:rsidR="00DF6126" w:rsidRPr="00AD5F0D" w:rsidRDefault="00DF6126" w:rsidP="00FE3403">
      <w:pPr>
        <w:spacing w:after="200"/>
        <w:ind w:left="1080"/>
        <w:rPr>
          <w:bCs/>
          <w:i/>
          <w:noProof/>
        </w:rPr>
      </w:pPr>
      <w:r w:rsidRPr="00AD5F0D">
        <w:rPr>
          <w:bCs/>
          <w:i/>
          <w:noProof/>
        </w:rPr>
        <w:t>If not applicable state ‘Not Applicable’</w:t>
      </w:r>
    </w:p>
    <w:p w14:paraId="6314DF88"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32D04956"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7B9A356A"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66002728"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2EEB08EB"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09C1DB9E" w14:textId="77777777" w:rsidR="00BA6A4D" w:rsidRDefault="00571D88" w:rsidP="00AD5F0D">
      <w:pPr>
        <w:spacing w:after="200"/>
        <w:ind w:left="1080" w:right="-72"/>
        <w:rPr>
          <w:i/>
        </w:rPr>
      </w:pPr>
      <w:r w:rsidRPr="00AD5F0D">
        <w:t>The relevant evaluation method, if any, shall be as follows:</w:t>
      </w:r>
    </w:p>
    <w:p w14:paraId="6D12F15F" w14:textId="77777777" w:rsidR="007943DC" w:rsidRDefault="007943DC" w:rsidP="007943DC">
      <w:pPr>
        <w:tabs>
          <w:tab w:val="left" w:leader="underscore" w:pos="9214"/>
        </w:tabs>
        <w:ind w:left="720" w:firstLine="360"/>
        <w:jc w:val="left"/>
      </w:pPr>
      <w:r>
        <w:tab/>
      </w:r>
    </w:p>
    <w:p w14:paraId="0AC2B377" w14:textId="77777777" w:rsidR="0064379B" w:rsidRDefault="0064379B" w:rsidP="00860412">
      <w:pPr>
        <w:ind w:left="720" w:firstLine="360"/>
        <w:jc w:val="left"/>
        <w:rPr>
          <w:b/>
          <w:noProof/>
          <w:szCs w:val="24"/>
        </w:rPr>
      </w:pPr>
    </w:p>
    <w:p w14:paraId="6A6B89B6" w14:textId="77777777" w:rsidR="00E30318" w:rsidRPr="003923B5" w:rsidRDefault="00E30318" w:rsidP="00E30318">
      <w:pPr>
        <w:pStyle w:val="SEC3h2"/>
        <w:numPr>
          <w:ilvl w:val="6"/>
          <w:numId w:val="18"/>
        </w:numPr>
      </w:pPr>
      <w:bookmarkStart w:id="871" w:name="_Toc54188090"/>
      <w:r w:rsidRPr="003923B5">
        <w:t>Combined Evaluation</w:t>
      </w:r>
      <w:bookmarkEnd w:id="871"/>
      <w:r w:rsidRPr="003923B5">
        <w:t xml:space="preserve"> </w:t>
      </w:r>
    </w:p>
    <w:p w14:paraId="3A8EEEC6" w14:textId="77777777" w:rsidR="00E30318" w:rsidRDefault="00E30318" w:rsidP="00E30318">
      <w:pPr>
        <w:pStyle w:val="Footer"/>
        <w:ind w:left="720"/>
        <w:jc w:val="both"/>
      </w:pPr>
      <w:r>
        <w:t>The Employer will evaluate and compare the Proposals that have been determined to be substantially responsive.</w:t>
      </w:r>
    </w:p>
    <w:p w14:paraId="186AEBBD" w14:textId="77777777" w:rsidR="00E30318" w:rsidRDefault="00E30318" w:rsidP="00E3031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58E261EA" w14:textId="77777777" w:rsidR="00E30318" w:rsidRPr="00A4447D" w:rsidRDefault="00E30318" w:rsidP="00E30318">
      <w:pPr>
        <w:pStyle w:val="Footer"/>
        <w:ind w:left="720"/>
        <w:jc w:val="both"/>
      </w:pPr>
    </w:p>
    <w:p w14:paraId="3B770535" w14:textId="77777777" w:rsidR="000F1D08" w:rsidRPr="00F70AC0" w:rsidRDefault="000F1D08" w:rsidP="000F1D08">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628A030E" w14:textId="77777777" w:rsidR="00E30318" w:rsidRDefault="00E30318" w:rsidP="00E30318">
      <w:pPr>
        <w:numPr>
          <w:ilvl w:val="12"/>
          <w:numId w:val="0"/>
        </w:numPr>
        <w:spacing w:after="180"/>
        <w:ind w:left="1454" w:right="171" w:hanging="464"/>
      </w:pPr>
      <w:r>
        <w:t>where</w:t>
      </w:r>
    </w:p>
    <w:p w14:paraId="63A414B6" w14:textId="77777777" w:rsidR="00E30318" w:rsidRDefault="00E30318" w:rsidP="00E3031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28BB8826" w14:textId="77777777" w:rsidR="00E30318" w:rsidRDefault="00E30318" w:rsidP="00E3031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3D62E136" w14:textId="77777777" w:rsidR="00E30318" w:rsidRDefault="00E30318" w:rsidP="00E3031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1566B26E" w14:textId="77777777" w:rsidR="00E30318" w:rsidRDefault="00E30318" w:rsidP="00E3031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1FD7E953" w14:textId="77777777" w:rsidR="00E30318" w:rsidRPr="00A01121" w:rsidRDefault="00E30318" w:rsidP="00E3031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391ED3F1" w14:textId="77777777" w:rsidR="00E30318" w:rsidRDefault="00E30318" w:rsidP="00E3031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6EB5A6A1" w14:textId="77777777" w:rsidR="00E30318" w:rsidRDefault="00E30318" w:rsidP="00860412">
      <w:pPr>
        <w:ind w:left="720" w:firstLine="360"/>
        <w:jc w:val="left"/>
        <w:rPr>
          <w:b/>
          <w:noProof/>
          <w:szCs w:val="24"/>
        </w:rPr>
      </w:pPr>
    </w:p>
    <w:p w14:paraId="49C665C6" w14:textId="77777777" w:rsidR="00E30318" w:rsidRDefault="00E30318" w:rsidP="00860412">
      <w:pPr>
        <w:ind w:left="720" w:firstLine="360"/>
        <w:jc w:val="left"/>
        <w:rPr>
          <w:b/>
          <w:noProof/>
          <w:szCs w:val="24"/>
        </w:rPr>
        <w:sectPr w:rsidR="00E30318" w:rsidSect="002D007A">
          <w:headerReference w:type="default" r:id="rId44"/>
          <w:headerReference w:type="first" r:id="rId45"/>
          <w:footnotePr>
            <w:numRestart w:val="eachSect"/>
          </w:footnotePr>
          <w:pgSz w:w="12240" w:h="15840" w:code="1"/>
          <w:pgMar w:top="1440" w:right="1440" w:bottom="1440" w:left="1440" w:header="720" w:footer="720" w:gutter="0"/>
          <w:cols w:space="720"/>
          <w:titlePg/>
        </w:sectPr>
      </w:pPr>
    </w:p>
    <w:p w14:paraId="5B3B3D5C" w14:textId="77777777" w:rsidR="00437ADB" w:rsidRPr="00F43E45" w:rsidRDefault="00067FDE" w:rsidP="00FD34C8">
      <w:pPr>
        <w:pStyle w:val="Head11b"/>
        <w:pBdr>
          <w:bottom w:val="none" w:sz="0" w:space="0" w:color="auto"/>
        </w:pBdr>
        <w:spacing w:before="240"/>
        <w:rPr>
          <w:rFonts w:ascii="Times New Roman" w:hAnsi="Times New Roman"/>
        </w:rPr>
      </w:pPr>
      <w:bookmarkStart w:id="872" w:name="_Toc438266927"/>
      <w:bookmarkStart w:id="873" w:name="_Toc438267901"/>
      <w:bookmarkStart w:id="874" w:name="_Toc438366667"/>
      <w:bookmarkStart w:id="875" w:name="_Toc41971244"/>
      <w:bookmarkStart w:id="876" w:name="_Toc125954067"/>
      <w:bookmarkStart w:id="877" w:name="_Toc197840923"/>
      <w:bookmarkStart w:id="878" w:name="_Toc449888892"/>
      <w:bookmarkStart w:id="879" w:name="_Toc450067894"/>
      <w:bookmarkStart w:id="880" w:name="_Toc16843866"/>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872"/>
      <w:bookmarkEnd w:id="873"/>
      <w:bookmarkEnd w:id="874"/>
      <w:bookmarkEnd w:id="875"/>
      <w:bookmarkEnd w:id="876"/>
      <w:bookmarkEnd w:id="877"/>
      <w:bookmarkEnd w:id="878"/>
      <w:bookmarkEnd w:id="879"/>
      <w:bookmarkEnd w:id="880"/>
    </w:p>
    <w:p w14:paraId="0AADE9DC" w14:textId="77777777" w:rsidR="00067FDE" w:rsidRPr="00F43E45" w:rsidRDefault="00067FDE" w:rsidP="00437ADB">
      <w:pPr>
        <w:tabs>
          <w:tab w:val="center" w:pos="4320"/>
          <w:tab w:val="right" w:pos="8640"/>
        </w:tabs>
        <w:suppressAutoHyphens/>
        <w:spacing w:after="120"/>
        <w:jc w:val="center"/>
        <w:rPr>
          <w:b/>
          <w:szCs w:val="24"/>
        </w:rPr>
      </w:pPr>
    </w:p>
    <w:p w14:paraId="4CF164ED"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59C2B424" w14:textId="3BDBCFA3" w:rsidR="00B04EFE" w:rsidRDefault="00F25F8E">
      <w:pPr>
        <w:pStyle w:val="TOC1"/>
        <w:rPr>
          <w:rFonts w:asciiTheme="minorHAnsi" w:eastAsiaTheme="minorEastAsia" w:hAnsiTheme="minorHAnsi" w:cstheme="minorBidi"/>
          <w:b w:val="0"/>
          <w:noProof/>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58851658" w:history="1">
        <w:r w:rsidR="00B04EFE" w:rsidRPr="002E28EB">
          <w:rPr>
            <w:rStyle w:val="Hyperlink"/>
            <w:noProof/>
          </w:rPr>
          <w:t>Proposal Forms</w:t>
        </w:r>
        <w:r w:rsidR="00B04EFE">
          <w:rPr>
            <w:noProof/>
            <w:webHidden/>
          </w:rPr>
          <w:tab/>
        </w:r>
        <w:r w:rsidR="00B04EFE">
          <w:rPr>
            <w:noProof/>
            <w:webHidden/>
          </w:rPr>
          <w:fldChar w:fldCharType="begin"/>
        </w:r>
        <w:r w:rsidR="00B04EFE">
          <w:rPr>
            <w:noProof/>
            <w:webHidden/>
          </w:rPr>
          <w:instrText xml:space="preserve"> PAGEREF _Toc58851658 \h </w:instrText>
        </w:r>
        <w:r w:rsidR="00B04EFE">
          <w:rPr>
            <w:noProof/>
            <w:webHidden/>
          </w:rPr>
        </w:r>
        <w:r w:rsidR="00B04EFE">
          <w:rPr>
            <w:noProof/>
            <w:webHidden/>
          </w:rPr>
          <w:fldChar w:fldCharType="separate"/>
        </w:r>
        <w:r w:rsidR="00507D65">
          <w:rPr>
            <w:noProof/>
            <w:webHidden/>
          </w:rPr>
          <w:t>65</w:t>
        </w:r>
        <w:r w:rsidR="00B04EFE">
          <w:rPr>
            <w:noProof/>
            <w:webHidden/>
          </w:rPr>
          <w:fldChar w:fldCharType="end"/>
        </w:r>
      </w:hyperlink>
    </w:p>
    <w:p w14:paraId="1D85A40B" w14:textId="3E85A1EA" w:rsidR="00B04EFE" w:rsidRDefault="0048418E">
      <w:pPr>
        <w:pStyle w:val="TOC2"/>
        <w:rPr>
          <w:rFonts w:asciiTheme="minorHAnsi" w:eastAsiaTheme="minorEastAsia" w:hAnsiTheme="minorHAnsi" w:cstheme="minorBidi"/>
          <w:sz w:val="22"/>
          <w:szCs w:val="22"/>
        </w:rPr>
      </w:pPr>
      <w:hyperlink w:anchor="_Toc58851659" w:history="1">
        <w:r w:rsidR="00B04EFE" w:rsidRPr="002E28EB">
          <w:rPr>
            <w:rStyle w:val="Hyperlink"/>
          </w:rPr>
          <w:t>Letter of First Stage Proposal</w:t>
        </w:r>
        <w:r w:rsidR="00B04EFE">
          <w:rPr>
            <w:webHidden/>
          </w:rPr>
          <w:tab/>
        </w:r>
        <w:r w:rsidR="00B04EFE">
          <w:rPr>
            <w:webHidden/>
          </w:rPr>
          <w:fldChar w:fldCharType="begin"/>
        </w:r>
        <w:r w:rsidR="00B04EFE">
          <w:rPr>
            <w:webHidden/>
          </w:rPr>
          <w:instrText xml:space="preserve"> PAGEREF _Toc58851659 \h </w:instrText>
        </w:r>
        <w:r w:rsidR="00B04EFE">
          <w:rPr>
            <w:webHidden/>
          </w:rPr>
        </w:r>
        <w:r w:rsidR="00B04EFE">
          <w:rPr>
            <w:webHidden/>
          </w:rPr>
          <w:fldChar w:fldCharType="separate"/>
        </w:r>
        <w:r w:rsidR="00507D65">
          <w:rPr>
            <w:webHidden/>
          </w:rPr>
          <w:t>65</w:t>
        </w:r>
        <w:r w:rsidR="00B04EFE">
          <w:rPr>
            <w:webHidden/>
          </w:rPr>
          <w:fldChar w:fldCharType="end"/>
        </w:r>
      </w:hyperlink>
    </w:p>
    <w:p w14:paraId="2AF3011B" w14:textId="2C188FF3" w:rsidR="00B04EFE" w:rsidRDefault="0048418E">
      <w:pPr>
        <w:pStyle w:val="TOC2"/>
        <w:rPr>
          <w:rFonts w:asciiTheme="minorHAnsi" w:eastAsiaTheme="minorEastAsia" w:hAnsiTheme="minorHAnsi" w:cstheme="minorBidi"/>
          <w:sz w:val="22"/>
          <w:szCs w:val="22"/>
        </w:rPr>
      </w:pPr>
      <w:hyperlink w:anchor="_Toc58851660" w:history="1">
        <w:r w:rsidR="00B04EFE" w:rsidRPr="002E28EB">
          <w:rPr>
            <w:rStyle w:val="Hyperlink"/>
          </w:rPr>
          <w:t>Letter of Second Stage Proposal - Technical Part</w:t>
        </w:r>
        <w:r w:rsidR="00B04EFE">
          <w:rPr>
            <w:webHidden/>
          </w:rPr>
          <w:tab/>
        </w:r>
        <w:r w:rsidR="00B04EFE">
          <w:rPr>
            <w:webHidden/>
          </w:rPr>
          <w:fldChar w:fldCharType="begin"/>
        </w:r>
        <w:r w:rsidR="00B04EFE">
          <w:rPr>
            <w:webHidden/>
          </w:rPr>
          <w:instrText xml:space="preserve"> PAGEREF _Toc58851660 \h </w:instrText>
        </w:r>
        <w:r w:rsidR="00B04EFE">
          <w:rPr>
            <w:webHidden/>
          </w:rPr>
        </w:r>
        <w:r w:rsidR="00B04EFE">
          <w:rPr>
            <w:webHidden/>
          </w:rPr>
          <w:fldChar w:fldCharType="separate"/>
        </w:r>
        <w:r w:rsidR="00507D65">
          <w:rPr>
            <w:webHidden/>
          </w:rPr>
          <w:t>68</w:t>
        </w:r>
        <w:r w:rsidR="00B04EFE">
          <w:rPr>
            <w:webHidden/>
          </w:rPr>
          <w:fldChar w:fldCharType="end"/>
        </w:r>
      </w:hyperlink>
    </w:p>
    <w:p w14:paraId="477E2ABF" w14:textId="44C897AE" w:rsidR="00B04EFE" w:rsidRDefault="0048418E">
      <w:pPr>
        <w:pStyle w:val="TOC2"/>
        <w:rPr>
          <w:rFonts w:asciiTheme="minorHAnsi" w:eastAsiaTheme="minorEastAsia" w:hAnsiTheme="minorHAnsi" w:cstheme="minorBidi"/>
          <w:sz w:val="22"/>
          <w:szCs w:val="22"/>
        </w:rPr>
      </w:pPr>
      <w:hyperlink w:anchor="_Toc58851661" w:history="1">
        <w:r w:rsidR="00B04EFE" w:rsidRPr="002E28EB">
          <w:rPr>
            <w:rStyle w:val="Hyperlink"/>
          </w:rPr>
          <w:t>Letter of Second Stage Proposal - Financial Part</w:t>
        </w:r>
        <w:r w:rsidR="00B04EFE">
          <w:rPr>
            <w:webHidden/>
          </w:rPr>
          <w:tab/>
        </w:r>
        <w:r w:rsidR="00B04EFE">
          <w:rPr>
            <w:webHidden/>
          </w:rPr>
          <w:fldChar w:fldCharType="begin"/>
        </w:r>
        <w:r w:rsidR="00B04EFE">
          <w:rPr>
            <w:webHidden/>
          </w:rPr>
          <w:instrText xml:space="preserve"> PAGEREF _Toc58851661 \h </w:instrText>
        </w:r>
        <w:r w:rsidR="00B04EFE">
          <w:rPr>
            <w:webHidden/>
          </w:rPr>
        </w:r>
        <w:r w:rsidR="00B04EFE">
          <w:rPr>
            <w:webHidden/>
          </w:rPr>
          <w:fldChar w:fldCharType="separate"/>
        </w:r>
        <w:r w:rsidR="00507D65">
          <w:rPr>
            <w:webHidden/>
          </w:rPr>
          <w:t>71</w:t>
        </w:r>
        <w:r w:rsidR="00B04EFE">
          <w:rPr>
            <w:webHidden/>
          </w:rPr>
          <w:fldChar w:fldCharType="end"/>
        </w:r>
      </w:hyperlink>
    </w:p>
    <w:p w14:paraId="4E3AB53B" w14:textId="365C3248" w:rsidR="00B04EFE" w:rsidRDefault="0048418E">
      <w:pPr>
        <w:pStyle w:val="TOC1"/>
        <w:rPr>
          <w:rFonts w:asciiTheme="minorHAnsi" w:eastAsiaTheme="minorEastAsia" w:hAnsiTheme="minorHAnsi" w:cstheme="minorBidi"/>
          <w:b w:val="0"/>
          <w:noProof/>
          <w:sz w:val="22"/>
          <w:szCs w:val="22"/>
        </w:rPr>
      </w:pPr>
      <w:hyperlink w:anchor="_Toc58851662" w:history="1">
        <w:r w:rsidR="00B04EFE" w:rsidRPr="002E28EB">
          <w:rPr>
            <w:rStyle w:val="Hyperlink"/>
            <w:noProof/>
          </w:rPr>
          <w:t>Appendix to Proposal</w:t>
        </w:r>
        <w:r w:rsidR="00B04EFE">
          <w:rPr>
            <w:noProof/>
            <w:webHidden/>
          </w:rPr>
          <w:tab/>
        </w:r>
        <w:r w:rsidR="00B04EFE">
          <w:rPr>
            <w:noProof/>
            <w:webHidden/>
          </w:rPr>
          <w:fldChar w:fldCharType="begin"/>
        </w:r>
        <w:r w:rsidR="00B04EFE">
          <w:rPr>
            <w:noProof/>
            <w:webHidden/>
          </w:rPr>
          <w:instrText xml:space="preserve"> PAGEREF _Toc58851662 \h </w:instrText>
        </w:r>
        <w:r w:rsidR="00B04EFE">
          <w:rPr>
            <w:noProof/>
            <w:webHidden/>
          </w:rPr>
        </w:r>
        <w:r w:rsidR="00B04EFE">
          <w:rPr>
            <w:noProof/>
            <w:webHidden/>
          </w:rPr>
          <w:fldChar w:fldCharType="separate"/>
        </w:r>
        <w:r w:rsidR="00507D65">
          <w:rPr>
            <w:noProof/>
            <w:webHidden/>
          </w:rPr>
          <w:t>74</w:t>
        </w:r>
        <w:r w:rsidR="00B04EFE">
          <w:rPr>
            <w:noProof/>
            <w:webHidden/>
          </w:rPr>
          <w:fldChar w:fldCharType="end"/>
        </w:r>
      </w:hyperlink>
    </w:p>
    <w:p w14:paraId="3D477C17" w14:textId="7359E744" w:rsidR="00B04EFE" w:rsidRDefault="0048418E">
      <w:pPr>
        <w:pStyle w:val="TOC2"/>
        <w:rPr>
          <w:rFonts w:asciiTheme="minorHAnsi" w:eastAsiaTheme="minorEastAsia" w:hAnsiTheme="minorHAnsi" w:cstheme="minorBidi"/>
          <w:sz w:val="22"/>
          <w:szCs w:val="22"/>
        </w:rPr>
      </w:pPr>
      <w:hyperlink w:anchor="_Toc58851663" w:history="1">
        <w:r w:rsidR="00B04EFE" w:rsidRPr="002E28EB">
          <w:rPr>
            <w:rStyle w:val="Hyperlink"/>
          </w:rPr>
          <w:t>Schedule of Adjustment Data</w:t>
        </w:r>
        <w:r w:rsidR="00B04EFE">
          <w:rPr>
            <w:webHidden/>
          </w:rPr>
          <w:tab/>
        </w:r>
        <w:r w:rsidR="00B04EFE">
          <w:rPr>
            <w:webHidden/>
          </w:rPr>
          <w:fldChar w:fldCharType="begin"/>
        </w:r>
        <w:r w:rsidR="00B04EFE">
          <w:rPr>
            <w:webHidden/>
          </w:rPr>
          <w:instrText xml:space="preserve"> PAGEREF _Toc58851663 \h </w:instrText>
        </w:r>
        <w:r w:rsidR="00B04EFE">
          <w:rPr>
            <w:webHidden/>
          </w:rPr>
        </w:r>
        <w:r w:rsidR="00B04EFE">
          <w:rPr>
            <w:webHidden/>
          </w:rPr>
          <w:fldChar w:fldCharType="separate"/>
        </w:r>
        <w:r w:rsidR="00507D65">
          <w:rPr>
            <w:webHidden/>
          </w:rPr>
          <w:t>74</w:t>
        </w:r>
        <w:r w:rsidR="00B04EFE">
          <w:rPr>
            <w:webHidden/>
          </w:rPr>
          <w:fldChar w:fldCharType="end"/>
        </w:r>
      </w:hyperlink>
    </w:p>
    <w:p w14:paraId="7A704828" w14:textId="19036985" w:rsidR="00B04EFE" w:rsidRDefault="0048418E">
      <w:pPr>
        <w:pStyle w:val="TOC2"/>
        <w:rPr>
          <w:rFonts w:asciiTheme="minorHAnsi" w:eastAsiaTheme="minorEastAsia" w:hAnsiTheme="minorHAnsi" w:cstheme="minorBidi"/>
          <w:sz w:val="22"/>
          <w:szCs w:val="22"/>
        </w:rPr>
      </w:pPr>
      <w:hyperlink w:anchor="_Toc58851664" w:history="1">
        <w:r w:rsidR="00B04EFE" w:rsidRPr="002E28EB">
          <w:rPr>
            <w:rStyle w:val="Hyperlink"/>
          </w:rPr>
          <w:t>Table A. Design-Build Local Currency</w:t>
        </w:r>
        <w:r w:rsidR="00B04EFE">
          <w:rPr>
            <w:webHidden/>
          </w:rPr>
          <w:tab/>
        </w:r>
        <w:r w:rsidR="00B04EFE">
          <w:rPr>
            <w:webHidden/>
          </w:rPr>
          <w:fldChar w:fldCharType="begin"/>
        </w:r>
        <w:r w:rsidR="00B04EFE">
          <w:rPr>
            <w:webHidden/>
          </w:rPr>
          <w:instrText xml:space="preserve"> PAGEREF _Toc58851664 \h </w:instrText>
        </w:r>
        <w:r w:rsidR="00B04EFE">
          <w:rPr>
            <w:webHidden/>
          </w:rPr>
        </w:r>
        <w:r w:rsidR="00B04EFE">
          <w:rPr>
            <w:webHidden/>
          </w:rPr>
          <w:fldChar w:fldCharType="separate"/>
        </w:r>
        <w:r w:rsidR="00507D65">
          <w:rPr>
            <w:webHidden/>
          </w:rPr>
          <w:t>74</w:t>
        </w:r>
        <w:r w:rsidR="00B04EFE">
          <w:rPr>
            <w:webHidden/>
          </w:rPr>
          <w:fldChar w:fldCharType="end"/>
        </w:r>
      </w:hyperlink>
    </w:p>
    <w:p w14:paraId="408D2383" w14:textId="565BF0F3" w:rsidR="00B04EFE" w:rsidRDefault="0048418E">
      <w:pPr>
        <w:pStyle w:val="TOC2"/>
        <w:rPr>
          <w:rFonts w:asciiTheme="minorHAnsi" w:eastAsiaTheme="minorEastAsia" w:hAnsiTheme="minorHAnsi" w:cstheme="minorBidi"/>
          <w:sz w:val="22"/>
          <w:szCs w:val="22"/>
        </w:rPr>
      </w:pPr>
      <w:hyperlink w:anchor="_Toc58851665" w:history="1">
        <w:r w:rsidR="00B04EFE" w:rsidRPr="002E28EB">
          <w:rPr>
            <w:rStyle w:val="Hyperlink"/>
          </w:rPr>
          <w:t>Table B. Design-Build Foreign Currency (FC)</w:t>
        </w:r>
        <w:r w:rsidR="00B04EFE">
          <w:rPr>
            <w:webHidden/>
          </w:rPr>
          <w:tab/>
        </w:r>
        <w:r w:rsidR="00B04EFE">
          <w:rPr>
            <w:webHidden/>
          </w:rPr>
          <w:fldChar w:fldCharType="begin"/>
        </w:r>
        <w:r w:rsidR="00B04EFE">
          <w:rPr>
            <w:webHidden/>
          </w:rPr>
          <w:instrText xml:space="preserve"> PAGEREF _Toc58851665 \h </w:instrText>
        </w:r>
        <w:r w:rsidR="00B04EFE">
          <w:rPr>
            <w:webHidden/>
          </w:rPr>
        </w:r>
        <w:r w:rsidR="00B04EFE">
          <w:rPr>
            <w:webHidden/>
          </w:rPr>
          <w:fldChar w:fldCharType="separate"/>
        </w:r>
        <w:r w:rsidR="00507D65">
          <w:rPr>
            <w:webHidden/>
          </w:rPr>
          <w:t>75</w:t>
        </w:r>
        <w:r w:rsidR="00B04EFE">
          <w:rPr>
            <w:webHidden/>
          </w:rPr>
          <w:fldChar w:fldCharType="end"/>
        </w:r>
      </w:hyperlink>
    </w:p>
    <w:p w14:paraId="01983189" w14:textId="365DEFD4" w:rsidR="00B04EFE" w:rsidRDefault="0048418E">
      <w:pPr>
        <w:pStyle w:val="TOC2"/>
        <w:rPr>
          <w:rFonts w:asciiTheme="minorHAnsi" w:eastAsiaTheme="minorEastAsia" w:hAnsiTheme="minorHAnsi" w:cstheme="minorBidi"/>
          <w:sz w:val="22"/>
          <w:szCs w:val="22"/>
        </w:rPr>
      </w:pPr>
      <w:hyperlink w:anchor="_Toc58851666" w:history="1">
        <w:r w:rsidR="00B04EFE" w:rsidRPr="002E28EB">
          <w:rPr>
            <w:rStyle w:val="Hyperlink"/>
          </w:rPr>
          <w:t>Table C. Summary of Payment Currencies (Design Build)</w:t>
        </w:r>
        <w:r w:rsidR="00B04EFE">
          <w:rPr>
            <w:webHidden/>
          </w:rPr>
          <w:tab/>
        </w:r>
        <w:r w:rsidR="00B04EFE">
          <w:rPr>
            <w:webHidden/>
          </w:rPr>
          <w:fldChar w:fldCharType="begin"/>
        </w:r>
        <w:r w:rsidR="00B04EFE">
          <w:rPr>
            <w:webHidden/>
          </w:rPr>
          <w:instrText xml:space="preserve"> PAGEREF _Toc58851666 \h </w:instrText>
        </w:r>
        <w:r w:rsidR="00B04EFE">
          <w:rPr>
            <w:webHidden/>
          </w:rPr>
        </w:r>
        <w:r w:rsidR="00B04EFE">
          <w:rPr>
            <w:webHidden/>
          </w:rPr>
          <w:fldChar w:fldCharType="separate"/>
        </w:r>
        <w:r w:rsidR="00507D65">
          <w:rPr>
            <w:webHidden/>
          </w:rPr>
          <w:t>76</w:t>
        </w:r>
        <w:r w:rsidR="00B04EFE">
          <w:rPr>
            <w:webHidden/>
          </w:rPr>
          <w:fldChar w:fldCharType="end"/>
        </w:r>
      </w:hyperlink>
    </w:p>
    <w:p w14:paraId="46B0F92F" w14:textId="163D4ABB" w:rsidR="00B04EFE" w:rsidRDefault="0048418E">
      <w:pPr>
        <w:pStyle w:val="TOC2"/>
        <w:rPr>
          <w:rFonts w:asciiTheme="minorHAnsi" w:eastAsiaTheme="minorEastAsia" w:hAnsiTheme="minorHAnsi" w:cstheme="minorBidi"/>
          <w:sz w:val="22"/>
          <w:szCs w:val="22"/>
        </w:rPr>
      </w:pPr>
      <w:hyperlink w:anchor="_Toc58851667" w:history="1">
        <w:r w:rsidR="00B04EFE" w:rsidRPr="002E28EB">
          <w:rPr>
            <w:rStyle w:val="Hyperlink"/>
          </w:rPr>
          <w:t>Table D Schedule of Adjustment Data for the Operation Service</w:t>
        </w:r>
        <w:r w:rsidR="00B04EFE">
          <w:rPr>
            <w:webHidden/>
          </w:rPr>
          <w:tab/>
        </w:r>
        <w:r w:rsidR="00B04EFE">
          <w:rPr>
            <w:webHidden/>
          </w:rPr>
          <w:fldChar w:fldCharType="begin"/>
        </w:r>
        <w:r w:rsidR="00B04EFE">
          <w:rPr>
            <w:webHidden/>
          </w:rPr>
          <w:instrText xml:space="preserve"> PAGEREF _Toc58851667 \h </w:instrText>
        </w:r>
        <w:r w:rsidR="00B04EFE">
          <w:rPr>
            <w:webHidden/>
          </w:rPr>
        </w:r>
        <w:r w:rsidR="00B04EFE">
          <w:rPr>
            <w:webHidden/>
          </w:rPr>
          <w:fldChar w:fldCharType="separate"/>
        </w:r>
        <w:r w:rsidR="00507D65">
          <w:rPr>
            <w:webHidden/>
          </w:rPr>
          <w:t>78</w:t>
        </w:r>
        <w:r w:rsidR="00B04EFE">
          <w:rPr>
            <w:webHidden/>
          </w:rPr>
          <w:fldChar w:fldCharType="end"/>
        </w:r>
      </w:hyperlink>
    </w:p>
    <w:p w14:paraId="0E54648F" w14:textId="533E7DB1" w:rsidR="00B04EFE" w:rsidRDefault="0048418E">
      <w:pPr>
        <w:pStyle w:val="TOC2"/>
        <w:rPr>
          <w:rFonts w:asciiTheme="minorHAnsi" w:eastAsiaTheme="minorEastAsia" w:hAnsiTheme="minorHAnsi" w:cstheme="minorBidi"/>
          <w:sz w:val="22"/>
          <w:szCs w:val="22"/>
        </w:rPr>
      </w:pPr>
      <w:hyperlink w:anchor="_Toc58851668" w:history="1">
        <w:r w:rsidR="00B04EFE" w:rsidRPr="002E28EB">
          <w:rPr>
            <w:rStyle w:val="Hyperlink"/>
          </w:rPr>
          <w:t>Table E Schedule of Adjustment Data for the Asset Replacement Fund</w:t>
        </w:r>
        <w:r w:rsidR="00B04EFE">
          <w:rPr>
            <w:webHidden/>
          </w:rPr>
          <w:tab/>
        </w:r>
        <w:r w:rsidR="00B04EFE">
          <w:rPr>
            <w:webHidden/>
          </w:rPr>
          <w:fldChar w:fldCharType="begin"/>
        </w:r>
        <w:r w:rsidR="00B04EFE">
          <w:rPr>
            <w:webHidden/>
          </w:rPr>
          <w:instrText xml:space="preserve"> PAGEREF _Toc58851668 \h </w:instrText>
        </w:r>
        <w:r w:rsidR="00B04EFE">
          <w:rPr>
            <w:webHidden/>
          </w:rPr>
        </w:r>
        <w:r w:rsidR="00B04EFE">
          <w:rPr>
            <w:webHidden/>
          </w:rPr>
          <w:fldChar w:fldCharType="separate"/>
        </w:r>
        <w:r w:rsidR="00507D65">
          <w:rPr>
            <w:webHidden/>
          </w:rPr>
          <w:t>80</w:t>
        </w:r>
        <w:r w:rsidR="00B04EFE">
          <w:rPr>
            <w:webHidden/>
          </w:rPr>
          <w:fldChar w:fldCharType="end"/>
        </w:r>
      </w:hyperlink>
    </w:p>
    <w:p w14:paraId="56A270C7" w14:textId="54205ADE" w:rsidR="00B04EFE" w:rsidRDefault="0048418E">
      <w:pPr>
        <w:pStyle w:val="TOC2"/>
        <w:rPr>
          <w:rFonts w:asciiTheme="minorHAnsi" w:eastAsiaTheme="minorEastAsia" w:hAnsiTheme="minorHAnsi" w:cstheme="minorBidi"/>
          <w:sz w:val="22"/>
          <w:szCs w:val="22"/>
        </w:rPr>
      </w:pPr>
      <w:hyperlink w:anchor="_Toc58851669" w:history="1">
        <w:r w:rsidR="00B04EFE" w:rsidRPr="002E28EB">
          <w:rPr>
            <w:rStyle w:val="Hyperlink"/>
          </w:rPr>
          <w:t>Schedule of Priced Activities and Sub-activities</w:t>
        </w:r>
        <w:r w:rsidR="00B04EFE">
          <w:rPr>
            <w:webHidden/>
          </w:rPr>
          <w:tab/>
        </w:r>
        <w:r w:rsidR="00B04EFE">
          <w:rPr>
            <w:webHidden/>
          </w:rPr>
          <w:fldChar w:fldCharType="begin"/>
        </w:r>
        <w:r w:rsidR="00B04EFE">
          <w:rPr>
            <w:webHidden/>
          </w:rPr>
          <w:instrText xml:space="preserve"> PAGEREF _Toc58851669 \h </w:instrText>
        </w:r>
        <w:r w:rsidR="00B04EFE">
          <w:rPr>
            <w:webHidden/>
          </w:rPr>
        </w:r>
        <w:r w:rsidR="00B04EFE">
          <w:rPr>
            <w:webHidden/>
          </w:rPr>
          <w:fldChar w:fldCharType="separate"/>
        </w:r>
        <w:r w:rsidR="00507D65">
          <w:rPr>
            <w:webHidden/>
          </w:rPr>
          <w:t>81</w:t>
        </w:r>
        <w:r w:rsidR="00B04EFE">
          <w:rPr>
            <w:webHidden/>
          </w:rPr>
          <w:fldChar w:fldCharType="end"/>
        </w:r>
      </w:hyperlink>
    </w:p>
    <w:p w14:paraId="30CD704A" w14:textId="21CB5AA7" w:rsidR="00B04EFE" w:rsidRDefault="0048418E">
      <w:pPr>
        <w:pStyle w:val="TOC2"/>
        <w:rPr>
          <w:rFonts w:asciiTheme="minorHAnsi" w:eastAsiaTheme="minorEastAsia" w:hAnsiTheme="minorHAnsi" w:cstheme="minorBidi"/>
          <w:sz w:val="22"/>
          <w:szCs w:val="22"/>
        </w:rPr>
      </w:pPr>
      <w:hyperlink w:anchor="_Toc58851670" w:history="1">
        <w:r w:rsidR="00B04EFE" w:rsidRPr="002E28EB">
          <w:rPr>
            <w:rStyle w:val="Hyperlink"/>
          </w:rPr>
          <w:t>Sample Schedule of Priced Activities Table</w:t>
        </w:r>
        <w:r w:rsidR="00B04EFE">
          <w:rPr>
            <w:webHidden/>
          </w:rPr>
          <w:tab/>
        </w:r>
        <w:r w:rsidR="00B04EFE">
          <w:rPr>
            <w:webHidden/>
          </w:rPr>
          <w:fldChar w:fldCharType="begin"/>
        </w:r>
        <w:r w:rsidR="00B04EFE">
          <w:rPr>
            <w:webHidden/>
          </w:rPr>
          <w:instrText xml:space="preserve"> PAGEREF _Toc58851670 \h </w:instrText>
        </w:r>
        <w:r w:rsidR="00B04EFE">
          <w:rPr>
            <w:webHidden/>
          </w:rPr>
        </w:r>
        <w:r w:rsidR="00B04EFE">
          <w:rPr>
            <w:webHidden/>
          </w:rPr>
          <w:fldChar w:fldCharType="separate"/>
        </w:r>
        <w:r w:rsidR="00507D65">
          <w:rPr>
            <w:webHidden/>
          </w:rPr>
          <w:t>82</w:t>
        </w:r>
        <w:r w:rsidR="00B04EFE">
          <w:rPr>
            <w:webHidden/>
          </w:rPr>
          <w:fldChar w:fldCharType="end"/>
        </w:r>
      </w:hyperlink>
    </w:p>
    <w:p w14:paraId="5459933C" w14:textId="0B871857" w:rsidR="00B04EFE" w:rsidRDefault="0048418E">
      <w:pPr>
        <w:pStyle w:val="TOC2"/>
        <w:rPr>
          <w:rFonts w:asciiTheme="minorHAnsi" w:eastAsiaTheme="minorEastAsia" w:hAnsiTheme="minorHAnsi" w:cstheme="minorBidi"/>
          <w:sz w:val="22"/>
          <w:szCs w:val="22"/>
        </w:rPr>
      </w:pPr>
      <w:hyperlink w:anchor="_Toc58851671" w:history="1">
        <w:r w:rsidR="00B04EFE" w:rsidRPr="002E28EB">
          <w:rPr>
            <w:rStyle w:val="Hyperlink"/>
          </w:rPr>
          <w:t>Sample Schedule of Priced Sub- activities Table</w:t>
        </w:r>
        <w:r w:rsidR="00B04EFE">
          <w:rPr>
            <w:webHidden/>
          </w:rPr>
          <w:tab/>
        </w:r>
        <w:r w:rsidR="00B04EFE">
          <w:rPr>
            <w:webHidden/>
          </w:rPr>
          <w:fldChar w:fldCharType="begin"/>
        </w:r>
        <w:r w:rsidR="00B04EFE">
          <w:rPr>
            <w:webHidden/>
          </w:rPr>
          <w:instrText xml:space="preserve"> PAGEREF _Toc58851671 \h </w:instrText>
        </w:r>
        <w:r w:rsidR="00B04EFE">
          <w:rPr>
            <w:webHidden/>
          </w:rPr>
        </w:r>
        <w:r w:rsidR="00B04EFE">
          <w:rPr>
            <w:webHidden/>
          </w:rPr>
          <w:fldChar w:fldCharType="separate"/>
        </w:r>
        <w:r w:rsidR="00507D65">
          <w:rPr>
            <w:webHidden/>
          </w:rPr>
          <w:t>83</w:t>
        </w:r>
        <w:r w:rsidR="00B04EFE">
          <w:rPr>
            <w:webHidden/>
          </w:rPr>
          <w:fldChar w:fldCharType="end"/>
        </w:r>
      </w:hyperlink>
    </w:p>
    <w:p w14:paraId="0B724229" w14:textId="7A06AD5A" w:rsidR="00B04EFE" w:rsidRDefault="0048418E">
      <w:pPr>
        <w:pStyle w:val="TOC2"/>
        <w:rPr>
          <w:rFonts w:asciiTheme="minorHAnsi" w:eastAsiaTheme="minorEastAsia" w:hAnsiTheme="minorHAnsi" w:cstheme="minorBidi"/>
          <w:sz w:val="22"/>
          <w:szCs w:val="22"/>
        </w:rPr>
      </w:pPr>
      <w:hyperlink w:anchor="_Toc58851672" w:history="1">
        <w:r w:rsidR="00B04EFE" w:rsidRPr="002E28EB">
          <w:rPr>
            <w:rStyle w:val="Hyperlink"/>
          </w:rPr>
          <w:t>Specified Provisional Sums</w:t>
        </w:r>
        <w:r w:rsidR="00B04EFE">
          <w:rPr>
            <w:webHidden/>
          </w:rPr>
          <w:tab/>
        </w:r>
        <w:r w:rsidR="00B04EFE">
          <w:rPr>
            <w:webHidden/>
          </w:rPr>
          <w:fldChar w:fldCharType="begin"/>
        </w:r>
        <w:r w:rsidR="00B04EFE">
          <w:rPr>
            <w:webHidden/>
          </w:rPr>
          <w:instrText xml:space="preserve"> PAGEREF _Toc58851672 \h </w:instrText>
        </w:r>
        <w:r w:rsidR="00B04EFE">
          <w:rPr>
            <w:webHidden/>
          </w:rPr>
        </w:r>
        <w:r w:rsidR="00B04EFE">
          <w:rPr>
            <w:webHidden/>
          </w:rPr>
          <w:fldChar w:fldCharType="separate"/>
        </w:r>
        <w:r w:rsidR="00507D65">
          <w:rPr>
            <w:webHidden/>
          </w:rPr>
          <w:t>84</w:t>
        </w:r>
        <w:r w:rsidR="00B04EFE">
          <w:rPr>
            <w:webHidden/>
          </w:rPr>
          <w:fldChar w:fldCharType="end"/>
        </w:r>
      </w:hyperlink>
    </w:p>
    <w:p w14:paraId="3960DECF" w14:textId="511F7945" w:rsidR="00B04EFE" w:rsidRDefault="0048418E">
      <w:pPr>
        <w:pStyle w:val="TOC2"/>
        <w:rPr>
          <w:rFonts w:asciiTheme="minorHAnsi" w:eastAsiaTheme="minorEastAsia" w:hAnsiTheme="minorHAnsi" w:cstheme="minorBidi"/>
          <w:sz w:val="22"/>
          <w:szCs w:val="22"/>
        </w:rPr>
      </w:pPr>
      <w:hyperlink w:anchor="_Toc58851673" w:history="1">
        <w:r w:rsidR="00B04EFE" w:rsidRPr="002E28EB">
          <w:rPr>
            <w:rStyle w:val="Hyperlink"/>
          </w:rPr>
          <w:t>Summary (Design-Build)</w:t>
        </w:r>
        <w:r w:rsidR="00B04EFE">
          <w:rPr>
            <w:webHidden/>
          </w:rPr>
          <w:tab/>
        </w:r>
        <w:r w:rsidR="00B04EFE">
          <w:rPr>
            <w:webHidden/>
          </w:rPr>
          <w:fldChar w:fldCharType="begin"/>
        </w:r>
        <w:r w:rsidR="00B04EFE">
          <w:rPr>
            <w:webHidden/>
          </w:rPr>
          <w:instrText xml:space="preserve"> PAGEREF _Toc58851673 \h </w:instrText>
        </w:r>
        <w:r w:rsidR="00B04EFE">
          <w:rPr>
            <w:webHidden/>
          </w:rPr>
        </w:r>
        <w:r w:rsidR="00B04EFE">
          <w:rPr>
            <w:webHidden/>
          </w:rPr>
          <w:fldChar w:fldCharType="separate"/>
        </w:r>
        <w:r w:rsidR="00507D65">
          <w:rPr>
            <w:webHidden/>
          </w:rPr>
          <w:t>85</w:t>
        </w:r>
        <w:r w:rsidR="00B04EFE">
          <w:rPr>
            <w:webHidden/>
          </w:rPr>
          <w:fldChar w:fldCharType="end"/>
        </w:r>
      </w:hyperlink>
    </w:p>
    <w:p w14:paraId="545082B7" w14:textId="4B9D8B35" w:rsidR="00B04EFE" w:rsidRDefault="0048418E">
      <w:pPr>
        <w:pStyle w:val="TOC2"/>
        <w:rPr>
          <w:rFonts w:asciiTheme="minorHAnsi" w:eastAsiaTheme="minorEastAsia" w:hAnsiTheme="minorHAnsi" w:cstheme="minorBidi"/>
          <w:sz w:val="22"/>
          <w:szCs w:val="22"/>
        </w:rPr>
      </w:pPr>
      <w:hyperlink w:anchor="_Toc58851674" w:history="1">
        <w:r w:rsidR="00B04EFE" w:rsidRPr="002E28EB">
          <w:rPr>
            <w:rStyle w:val="Hyperlink"/>
          </w:rPr>
          <w:t>Operation Service Fees (excl. Asset Replacement Fund)</w:t>
        </w:r>
        <w:r w:rsidR="00B04EFE">
          <w:rPr>
            <w:webHidden/>
          </w:rPr>
          <w:tab/>
        </w:r>
        <w:r w:rsidR="00B04EFE">
          <w:rPr>
            <w:webHidden/>
          </w:rPr>
          <w:fldChar w:fldCharType="begin"/>
        </w:r>
        <w:r w:rsidR="00B04EFE">
          <w:rPr>
            <w:webHidden/>
          </w:rPr>
          <w:instrText xml:space="preserve"> PAGEREF _Toc58851674 \h </w:instrText>
        </w:r>
        <w:r w:rsidR="00B04EFE">
          <w:rPr>
            <w:webHidden/>
          </w:rPr>
        </w:r>
        <w:r w:rsidR="00B04EFE">
          <w:rPr>
            <w:webHidden/>
          </w:rPr>
          <w:fldChar w:fldCharType="separate"/>
        </w:r>
        <w:r w:rsidR="00507D65">
          <w:rPr>
            <w:webHidden/>
          </w:rPr>
          <w:t>86</w:t>
        </w:r>
        <w:r w:rsidR="00B04EFE">
          <w:rPr>
            <w:webHidden/>
          </w:rPr>
          <w:fldChar w:fldCharType="end"/>
        </w:r>
      </w:hyperlink>
    </w:p>
    <w:p w14:paraId="2FB38651" w14:textId="7A5D4CAC" w:rsidR="00B04EFE" w:rsidRDefault="0048418E">
      <w:pPr>
        <w:pStyle w:val="TOC2"/>
        <w:rPr>
          <w:rFonts w:asciiTheme="minorHAnsi" w:eastAsiaTheme="minorEastAsia" w:hAnsiTheme="minorHAnsi" w:cstheme="minorBidi"/>
          <w:sz w:val="22"/>
          <w:szCs w:val="22"/>
        </w:rPr>
      </w:pPr>
      <w:hyperlink w:anchor="_Toc58851675" w:history="1">
        <w:r w:rsidR="00B04EFE" w:rsidRPr="002E28EB">
          <w:rPr>
            <w:rStyle w:val="Hyperlink"/>
          </w:rPr>
          <w:t>Asset Replacement Schedule</w:t>
        </w:r>
        <w:r w:rsidR="00B04EFE">
          <w:rPr>
            <w:webHidden/>
          </w:rPr>
          <w:tab/>
        </w:r>
        <w:r w:rsidR="00B04EFE">
          <w:rPr>
            <w:webHidden/>
          </w:rPr>
          <w:fldChar w:fldCharType="begin"/>
        </w:r>
        <w:r w:rsidR="00B04EFE">
          <w:rPr>
            <w:webHidden/>
          </w:rPr>
          <w:instrText xml:space="preserve"> PAGEREF _Toc58851675 \h </w:instrText>
        </w:r>
        <w:r w:rsidR="00B04EFE">
          <w:rPr>
            <w:webHidden/>
          </w:rPr>
        </w:r>
        <w:r w:rsidR="00B04EFE">
          <w:rPr>
            <w:webHidden/>
          </w:rPr>
          <w:fldChar w:fldCharType="separate"/>
        </w:r>
        <w:r w:rsidR="00507D65">
          <w:rPr>
            <w:webHidden/>
          </w:rPr>
          <w:t>87</w:t>
        </w:r>
        <w:r w:rsidR="00B04EFE">
          <w:rPr>
            <w:webHidden/>
          </w:rPr>
          <w:fldChar w:fldCharType="end"/>
        </w:r>
      </w:hyperlink>
    </w:p>
    <w:p w14:paraId="1534911E" w14:textId="534D9976" w:rsidR="00B04EFE" w:rsidRDefault="0048418E">
      <w:pPr>
        <w:pStyle w:val="TOC2"/>
        <w:rPr>
          <w:rFonts w:asciiTheme="minorHAnsi" w:eastAsiaTheme="minorEastAsia" w:hAnsiTheme="minorHAnsi" w:cstheme="minorBidi"/>
          <w:sz w:val="22"/>
          <w:szCs w:val="22"/>
        </w:rPr>
      </w:pPr>
      <w:hyperlink w:anchor="_Toc58851676" w:history="1">
        <w:r w:rsidR="00B04EFE" w:rsidRPr="002E28EB">
          <w:rPr>
            <w:rStyle w:val="Hyperlink"/>
          </w:rPr>
          <w:t>Summary for Operation Service</w:t>
        </w:r>
        <w:r w:rsidR="00B04EFE">
          <w:rPr>
            <w:webHidden/>
          </w:rPr>
          <w:tab/>
        </w:r>
        <w:r w:rsidR="00B04EFE">
          <w:rPr>
            <w:webHidden/>
          </w:rPr>
          <w:fldChar w:fldCharType="begin"/>
        </w:r>
        <w:r w:rsidR="00B04EFE">
          <w:rPr>
            <w:webHidden/>
          </w:rPr>
          <w:instrText xml:space="preserve"> PAGEREF _Toc58851676 \h </w:instrText>
        </w:r>
        <w:r w:rsidR="00B04EFE">
          <w:rPr>
            <w:webHidden/>
          </w:rPr>
        </w:r>
        <w:r w:rsidR="00B04EFE">
          <w:rPr>
            <w:webHidden/>
          </w:rPr>
          <w:fldChar w:fldCharType="separate"/>
        </w:r>
        <w:r w:rsidR="00507D65">
          <w:rPr>
            <w:webHidden/>
          </w:rPr>
          <w:t>88</w:t>
        </w:r>
        <w:r w:rsidR="00B04EFE">
          <w:rPr>
            <w:webHidden/>
          </w:rPr>
          <w:fldChar w:fldCharType="end"/>
        </w:r>
      </w:hyperlink>
    </w:p>
    <w:p w14:paraId="1CAFEE83" w14:textId="59486756" w:rsidR="00B04EFE" w:rsidRDefault="0048418E">
      <w:pPr>
        <w:pStyle w:val="TOC2"/>
        <w:rPr>
          <w:rFonts w:asciiTheme="minorHAnsi" w:eastAsiaTheme="minorEastAsia" w:hAnsiTheme="minorHAnsi" w:cstheme="minorBidi"/>
          <w:sz w:val="22"/>
          <w:szCs w:val="22"/>
        </w:rPr>
      </w:pPr>
      <w:hyperlink w:anchor="_Toc58851677" w:history="1">
        <w:r w:rsidR="00B04EFE" w:rsidRPr="002E28EB">
          <w:rPr>
            <w:rStyle w:val="Hyperlink"/>
          </w:rPr>
          <w:t>Part 3: Grand Summary</w:t>
        </w:r>
        <w:r w:rsidR="00B04EFE">
          <w:rPr>
            <w:webHidden/>
          </w:rPr>
          <w:tab/>
        </w:r>
        <w:r w:rsidR="00B04EFE">
          <w:rPr>
            <w:webHidden/>
          </w:rPr>
          <w:fldChar w:fldCharType="begin"/>
        </w:r>
        <w:r w:rsidR="00B04EFE">
          <w:rPr>
            <w:webHidden/>
          </w:rPr>
          <w:instrText xml:space="preserve"> PAGEREF _Toc58851677 \h </w:instrText>
        </w:r>
        <w:r w:rsidR="00B04EFE">
          <w:rPr>
            <w:webHidden/>
          </w:rPr>
        </w:r>
        <w:r w:rsidR="00B04EFE">
          <w:rPr>
            <w:webHidden/>
          </w:rPr>
          <w:fldChar w:fldCharType="separate"/>
        </w:r>
        <w:r w:rsidR="00507D65">
          <w:rPr>
            <w:webHidden/>
          </w:rPr>
          <w:t>89</w:t>
        </w:r>
        <w:r w:rsidR="00B04EFE">
          <w:rPr>
            <w:webHidden/>
          </w:rPr>
          <w:fldChar w:fldCharType="end"/>
        </w:r>
      </w:hyperlink>
    </w:p>
    <w:p w14:paraId="245DDD6D" w14:textId="7007210B" w:rsidR="00B04EFE" w:rsidRDefault="0048418E">
      <w:pPr>
        <w:pStyle w:val="TOC1"/>
        <w:rPr>
          <w:rFonts w:asciiTheme="minorHAnsi" w:eastAsiaTheme="minorEastAsia" w:hAnsiTheme="minorHAnsi" w:cstheme="minorBidi"/>
          <w:b w:val="0"/>
          <w:noProof/>
          <w:sz w:val="22"/>
          <w:szCs w:val="22"/>
        </w:rPr>
      </w:pPr>
      <w:hyperlink w:anchor="_Toc58851678" w:history="1">
        <w:r w:rsidR="00B04EFE" w:rsidRPr="002E28EB">
          <w:rPr>
            <w:rStyle w:val="Hyperlink"/>
            <w:noProof/>
          </w:rPr>
          <w:t>Technical Proposal Forms</w:t>
        </w:r>
        <w:r w:rsidR="00B04EFE">
          <w:rPr>
            <w:noProof/>
            <w:webHidden/>
          </w:rPr>
          <w:tab/>
        </w:r>
        <w:r w:rsidR="00B04EFE">
          <w:rPr>
            <w:noProof/>
            <w:webHidden/>
          </w:rPr>
          <w:fldChar w:fldCharType="begin"/>
        </w:r>
        <w:r w:rsidR="00B04EFE">
          <w:rPr>
            <w:noProof/>
            <w:webHidden/>
          </w:rPr>
          <w:instrText xml:space="preserve"> PAGEREF _Toc58851678 \h </w:instrText>
        </w:r>
        <w:r w:rsidR="00B04EFE">
          <w:rPr>
            <w:noProof/>
            <w:webHidden/>
          </w:rPr>
        </w:r>
        <w:r w:rsidR="00B04EFE">
          <w:rPr>
            <w:noProof/>
            <w:webHidden/>
          </w:rPr>
          <w:fldChar w:fldCharType="separate"/>
        </w:r>
        <w:r w:rsidR="00507D65">
          <w:rPr>
            <w:noProof/>
            <w:webHidden/>
          </w:rPr>
          <w:t>90</w:t>
        </w:r>
        <w:r w:rsidR="00B04EFE">
          <w:rPr>
            <w:noProof/>
            <w:webHidden/>
          </w:rPr>
          <w:fldChar w:fldCharType="end"/>
        </w:r>
      </w:hyperlink>
    </w:p>
    <w:p w14:paraId="40045D2A" w14:textId="1C1CC719" w:rsidR="00B04EFE" w:rsidRDefault="0048418E">
      <w:pPr>
        <w:pStyle w:val="TOC2"/>
        <w:rPr>
          <w:rFonts w:asciiTheme="minorHAnsi" w:eastAsiaTheme="minorEastAsia" w:hAnsiTheme="minorHAnsi" w:cstheme="minorBidi"/>
          <w:sz w:val="22"/>
          <w:szCs w:val="22"/>
        </w:rPr>
      </w:pPr>
      <w:hyperlink w:anchor="_Toc58851679" w:history="1">
        <w:r w:rsidR="00B04EFE" w:rsidRPr="002E28EB">
          <w:rPr>
            <w:rStyle w:val="Hyperlink"/>
          </w:rPr>
          <w:t>Design Methodology</w:t>
        </w:r>
        <w:r w:rsidR="00B04EFE">
          <w:rPr>
            <w:webHidden/>
          </w:rPr>
          <w:tab/>
        </w:r>
        <w:r w:rsidR="00B04EFE">
          <w:rPr>
            <w:webHidden/>
          </w:rPr>
          <w:fldChar w:fldCharType="begin"/>
        </w:r>
        <w:r w:rsidR="00B04EFE">
          <w:rPr>
            <w:webHidden/>
          </w:rPr>
          <w:instrText xml:space="preserve"> PAGEREF _Toc58851679 \h </w:instrText>
        </w:r>
        <w:r w:rsidR="00B04EFE">
          <w:rPr>
            <w:webHidden/>
          </w:rPr>
        </w:r>
        <w:r w:rsidR="00B04EFE">
          <w:rPr>
            <w:webHidden/>
          </w:rPr>
          <w:fldChar w:fldCharType="separate"/>
        </w:r>
        <w:r w:rsidR="00507D65">
          <w:rPr>
            <w:webHidden/>
          </w:rPr>
          <w:t>91</w:t>
        </w:r>
        <w:r w:rsidR="00B04EFE">
          <w:rPr>
            <w:webHidden/>
          </w:rPr>
          <w:fldChar w:fldCharType="end"/>
        </w:r>
      </w:hyperlink>
    </w:p>
    <w:p w14:paraId="0276E170" w14:textId="5AF74D7B" w:rsidR="00B04EFE" w:rsidRDefault="0048418E">
      <w:pPr>
        <w:pStyle w:val="TOC2"/>
        <w:rPr>
          <w:rFonts w:asciiTheme="minorHAnsi" w:eastAsiaTheme="minorEastAsia" w:hAnsiTheme="minorHAnsi" w:cstheme="minorBidi"/>
          <w:sz w:val="22"/>
          <w:szCs w:val="22"/>
        </w:rPr>
      </w:pPr>
      <w:hyperlink w:anchor="_Toc58851680" w:history="1">
        <w:r w:rsidR="00B04EFE" w:rsidRPr="002E28EB">
          <w:rPr>
            <w:rStyle w:val="Hyperlink"/>
          </w:rPr>
          <w:t>Construction Management Strategy</w:t>
        </w:r>
        <w:r w:rsidR="00B04EFE">
          <w:rPr>
            <w:webHidden/>
          </w:rPr>
          <w:tab/>
        </w:r>
        <w:r w:rsidR="00B04EFE">
          <w:rPr>
            <w:webHidden/>
          </w:rPr>
          <w:fldChar w:fldCharType="begin"/>
        </w:r>
        <w:r w:rsidR="00B04EFE">
          <w:rPr>
            <w:webHidden/>
          </w:rPr>
          <w:instrText xml:space="preserve"> PAGEREF _Toc58851680 \h </w:instrText>
        </w:r>
        <w:r w:rsidR="00B04EFE">
          <w:rPr>
            <w:webHidden/>
          </w:rPr>
        </w:r>
        <w:r w:rsidR="00B04EFE">
          <w:rPr>
            <w:webHidden/>
          </w:rPr>
          <w:fldChar w:fldCharType="separate"/>
        </w:r>
        <w:r w:rsidR="00507D65">
          <w:rPr>
            <w:webHidden/>
          </w:rPr>
          <w:t>92</w:t>
        </w:r>
        <w:r w:rsidR="00B04EFE">
          <w:rPr>
            <w:webHidden/>
          </w:rPr>
          <w:fldChar w:fldCharType="end"/>
        </w:r>
      </w:hyperlink>
    </w:p>
    <w:p w14:paraId="25B33C9D" w14:textId="7D926999" w:rsidR="00B04EFE" w:rsidRDefault="0048418E">
      <w:pPr>
        <w:pStyle w:val="TOC2"/>
        <w:rPr>
          <w:rFonts w:asciiTheme="minorHAnsi" w:eastAsiaTheme="minorEastAsia" w:hAnsiTheme="minorHAnsi" w:cstheme="minorBidi"/>
          <w:sz w:val="22"/>
          <w:szCs w:val="22"/>
        </w:rPr>
      </w:pPr>
      <w:hyperlink w:anchor="_Toc58851681" w:history="1">
        <w:r w:rsidR="00B04EFE" w:rsidRPr="002E28EB">
          <w:rPr>
            <w:rStyle w:val="Hyperlink"/>
          </w:rPr>
          <w:t>Design Build. Method Statements for key construction activities</w:t>
        </w:r>
        <w:r w:rsidR="00B04EFE">
          <w:rPr>
            <w:webHidden/>
          </w:rPr>
          <w:tab/>
        </w:r>
        <w:r w:rsidR="00B04EFE">
          <w:rPr>
            <w:webHidden/>
          </w:rPr>
          <w:fldChar w:fldCharType="begin"/>
        </w:r>
        <w:r w:rsidR="00B04EFE">
          <w:rPr>
            <w:webHidden/>
          </w:rPr>
          <w:instrText xml:space="preserve"> PAGEREF _Toc58851681 \h </w:instrText>
        </w:r>
        <w:r w:rsidR="00B04EFE">
          <w:rPr>
            <w:webHidden/>
          </w:rPr>
        </w:r>
        <w:r w:rsidR="00B04EFE">
          <w:rPr>
            <w:webHidden/>
          </w:rPr>
          <w:fldChar w:fldCharType="separate"/>
        </w:r>
        <w:r w:rsidR="00507D65">
          <w:rPr>
            <w:webHidden/>
          </w:rPr>
          <w:t>93</w:t>
        </w:r>
        <w:r w:rsidR="00B04EFE">
          <w:rPr>
            <w:webHidden/>
          </w:rPr>
          <w:fldChar w:fldCharType="end"/>
        </w:r>
      </w:hyperlink>
    </w:p>
    <w:p w14:paraId="68290BFB" w14:textId="1431E329" w:rsidR="00B04EFE" w:rsidRDefault="0048418E">
      <w:pPr>
        <w:pStyle w:val="TOC2"/>
        <w:rPr>
          <w:rFonts w:asciiTheme="minorHAnsi" w:eastAsiaTheme="minorEastAsia" w:hAnsiTheme="minorHAnsi" w:cstheme="minorBidi"/>
          <w:sz w:val="22"/>
          <w:szCs w:val="22"/>
        </w:rPr>
      </w:pPr>
      <w:hyperlink w:anchor="_Toc58851682" w:history="1">
        <w:r w:rsidR="00B04EFE" w:rsidRPr="002E28EB">
          <w:rPr>
            <w:rStyle w:val="Hyperlink"/>
          </w:rPr>
          <w:t>Code of Conduct for Contractor’s Personnel (ES) Form</w:t>
        </w:r>
        <w:r w:rsidR="00B04EFE">
          <w:rPr>
            <w:webHidden/>
          </w:rPr>
          <w:tab/>
        </w:r>
        <w:r w:rsidR="00B04EFE">
          <w:rPr>
            <w:webHidden/>
          </w:rPr>
          <w:fldChar w:fldCharType="begin"/>
        </w:r>
        <w:r w:rsidR="00B04EFE">
          <w:rPr>
            <w:webHidden/>
          </w:rPr>
          <w:instrText xml:space="preserve"> PAGEREF _Toc58851682 \h </w:instrText>
        </w:r>
        <w:r w:rsidR="00B04EFE">
          <w:rPr>
            <w:webHidden/>
          </w:rPr>
        </w:r>
        <w:r w:rsidR="00B04EFE">
          <w:rPr>
            <w:webHidden/>
          </w:rPr>
          <w:fldChar w:fldCharType="separate"/>
        </w:r>
        <w:r w:rsidR="00507D65">
          <w:rPr>
            <w:webHidden/>
          </w:rPr>
          <w:t>94</w:t>
        </w:r>
        <w:r w:rsidR="00B04EFE">
          <w:rPr>
            <w:webHidden/>
          </w:rPr>
          <w:fldChar w:fldCharType="end"/>
        </w:r>
      </w:hyperlink>
    </w:p>
    <w:p w14:paraId="09BD8ED4" w14:textId="7B8B8BEB" w:rsidR="00B04EFE" w:rsidRDefault="0048418E">
      <w:pPr>
        <w:pStyle w:val="TOC2"/>
        <w:rPr>
          <w:rFonts w:asciiTheme="minorHAnsi" w:eastAsiaTheme="minorEastAsia" w:hAnsiTheme="minorHAnsi" w:cstheme="minorBidi"/>
          <w:sz w:val="22"/>
          <w:szCs w:val="22"/>
        </w:rPr>
      </w:pPr>
      <w:hyperlink w:anchor="_Toc58851683" w:history="1">
        <w:r w:rsidR="00B04EFE" w:rsidRPr="002E28EB">
          <w:rPr>
            <w:rStyle w:val="Hyperlink"/>
          </w:rPr>
          <w:t>Design Build Work Program</w:t>
        </w:r>
        <w:r w:rsidR="00B04EFE">
          <w:rPr>
            <w:webHidden/>
          </w:rPr>
          <w:tab/>
        </w:r>
        <w:r w:rsidR="00B04EFE">
          <w:rPr>
            <w:webHidden/>
          </w:rPr>
          <w:fldChar w:fldCharType="begin"/>
        </w:r>
        <w:r w:rsidR="00B04EFE">
          <w:rPr>
            <w:webHidden/>
          </w:rPr>
          <w:instrText xml:space="preserve"> PAGEREF _Toc58851683 \h </w:instrText>
        </w:r>
        <w:r w:rsidR="00B04EFE">
          <w:rPr>
            <w:webHidden/>
          </w:rPr>
        </w:r>
        <w:r w:rsidR="00B04EFE">
          <w:rPr>
            <w:webHidden/>
          </w:rPr>
          <w:fldChar w:fldCharType="separate"/>
        </w:r>
        <w:r w:rsidR="00507D65">
          <w:rPr>
            <w:webHidden/>
          </w:rPr>
          <w:t>98</w:t>
        </w:r>
        <w:r w:rsidR="00B04EFE">
          <w:rPr>
            <w:webHidden/>
          </w:rPr>
          <w:fldChar w:fldCharType="end"/>
        </w:r>
      </w:hyperlink>
    </w:p>
    <w:p w14:paraId="481D0B0B" w14:textId="68281C5E" w:rsidR="00B04EFE" w:rsidRDefault="0048418E">
      <w:pPr>
        <w:pStyle w:val="TOC2"/>
        <w:rPr>
          <w:rFonts w:asciiTheme="minorHAnsi" w:eastAsiaTheme="minorEastAsia" w:hAnsiTheme="minorHAnsi" w:cstheme="minorBidi"/>
          <w:sz w:val="22"/>
          <w:szCs w:val="22"/>
        </w:rPr>
      </w:pPr>
      <w:hyperlink w:anchor="_Toc58851684" w:history="1">
        <w:r w:rsidR="00B04EFE" w:rsidRPr="002E28EB">
          <w:rPr>
            <w:rStyle w:val="Hyperlink"/>
          </w:rPr>
          <w:t>Design Build Personnel Organization Chart</w:t>
        </w:r>
        <w:r w:rsidR="00B04EFE">
          <w:rPr>
            <w:webHidden/>
          </w:rPr>
          <w:tab/>
        </w:r>
        <w:r w:rsidR="00B04EFE">
          <w:rPr>
            <w:webHidden/>
          </w:rPr>
          <w:fldChar w:fldCharType="begin"/>
        </w:r>
        <w:r w:rsidR="00B04EFE">
          <w:rPr>
            <w:webHidden/>
          </w:rPr>
          <w:instrText xml:space="preserve"> PAGEREF _Toc58851684 \h </w:instrText>
        </w:r>
        <w:r w:rsidR="00B04EFE">
          <w:rPr>
            <w:webHidden/>
          </w:rPr>
        </w:r>
        <w:r w:rsidR="00B04EFE">
          <w:rPr>
            <w:webHidden/>
          </w:rPr>
          <w:fldChar w:fldCharType="separate"/>
        </w:r>
        <w:r w:rsidR="00507D65">
          <w:rPr>
            <w:webHidden/>
          </w:rPr>
          <w:t>99</w:t>
        </w:r>
        <w:r w:rsidR="00B04EFE">
          <w:rPr>
            <w:webHidden/>
          </w:rPr>
          <w:fldChar w:fldCharType="end"/>
        </w:r>
      </w:hyperlink>
    </w:p>
    <w:p w14:paraId="1D3D8F66" w14:textId="294A9E97" w:rsidR="00B04EFE" w:rsidRDefault="0048418E">
      <w:pPr>
        <w:pStyle w:val="TOC2"/>
        <w:rPr>
          <w:rFonts w:asciiTheme="minorHAnsi" w:eastAsiaTheme="minorEastAsia" w:hAnsiTheme="minorHAnsi" w:cstheme="minorBidi"/>
          <w:sz w:val="22"/>
          <w:szCs w:val="22"/>
        </w:rPr>
      </w:pPr>
      <w:hyperlink w:anchor="_Toc58851685" w:history="1">
        <w:r w:rsidR="00B04EFE" w:rsidRPr="002E28EB">
          <w:rPr>
            <w:rStyle w:val="Hyperlink"/>
          </w:rPr>
          <w:t>Operation Service Proposals</w:t>
        </w:r>
        <w:r w:rsidR="00B04EFE">
          <w:rPr>
            <w:webHidden/>
          </w:rPr>
          <w:tab/>
        </w:r>
        <w:r w:rsidR="00B04EFE">
          <w:rPr>
            <w:webHidden/>
          </w:rPr>
          <w:fldChar w:fldCharType="begin"/>
        </w:r>
        <w:r w:rsidR="00B04EFE">
          <w:rPr>
            <w:webHidden/>
          </w:rPr>
          <w:instrText xml:space="preserve"> PAGEREF _Toc58851685 \h </w:instrText>
        </w:r>
        <w:r w:rsidR="00B04EFE">
          <w:rPr>
            <w:webHidden/>
          </w:rPr>
        </w:r>
        <w:r w:rsidR="00B04EFE">
          <w:rPr>
            <w:webHidden/>
          </w:rPr>
          <w:fldChar w:fldCharType="separate"/>
        </w:r>
        <w:r w:rsidR="00507D65">
          <w:rPr>
            <w:webHidden/>
          </w:rPr>
          <w:t>100</w:t>
        </w:r>
        <w:r w:rsidR="00B04EFE">
          <w:rPr>
            <w:webHidden/>
          </w:rPr>
          <w:fldChar w:fldCharType="end"/>
        </w:r>
      </w:hyperlink>
    </w:p>
    <w:p w14:paraId="5DB2ECD5" w14:textId="623E40E5" w:rsidR="00B04EFE" w:rsidRDefault="0048418E">
      <w:pPr>
        <w:pStyle w:val="TOC2"/>
        <w:rPr>
          <w:rFonts w:asciiTheme="minorHAnsi" w:eastAsiaTheme="minorEastAsia" w:hAnsiTheme="minorHAnsi" w:cstheme="minorBidi"/>
          <w:sz w:val="22"/>
          <w:szCs w:val="22"/>
        </w:rPr>
      </w:pPr>
      <w:hyperlink w:anchor="_Toc58851686" w:history="1">
        <w:r w:rsidR="00B04EFE" w:rsidRPr="002E28EB">
          <w:rPr>
            <w:rStyle w:val="Hyperlink"/>
          </w:rPr>
          <w:t>Form EQU. Contractor’s Equipment</w:t>
        </w:r>
        <w:r w:rsidR="00B04EFE">
          <w:rPr>
            <w:webHidden/>
          </w:rPr>
          <w:tab/>
        </w:r>
        <w:r w:rsidR="00B04EFE">
          <w:rPr>
            <w:webHidden/>
          </w:rPr>
          <w:fldChar w:fldCharType="begin"/>
        </w:r>
        <w:r w:rsidR="00B04EFE">
          <w:rPr>
            <w:webHidden/>
          </w:rPr>
          <w:instrText xml:space="preserve"> PAGEREF _Toc58851686 \h </w:instrText>
        </w:r>
        <w:r w:rsidR="00B04EFE">
          <w:rPr>
            <w:webHidden/>
          </w:rPr>
        </w:r>
        <w:r w:rsidR="00B04EFE">
          <w:rPr>
            <w:webHidden/>
          </w:rPr>
          <w:fldChar w:fldCharType="separate"/>
        </w:r>
        <w:r w:rsidR="00507D65">
          <w:rPr>
            <w:webHidden/>
          </w:rPr>
          <w:t>101</w:t>
        </w:r>
        <w:r w:rsidR="00B04EFE">
          <w:rPr>
            <w:webHidden/>
          </w:rPr>
          <w:fldChar w:fldCharType="end"/>
        </w:r>
      </w:hyperlink>
    </w:p>
    <w:p w14:paraId="34348ABC" w14:textId="59608071" w:rsidR="00B04EFE" w:rsidRDefault="0048418E">
      <w:pPr>
        <w:pStyle w:val="TOC2"/>
        <w:rPr>
          <w:rFonts w:asciiTheme="minorHAnsi" w:eastAsiaTheme="minorEastAsia" w:hAnsiTheme="minorHAnsi" w:cstheme="minorBidi"/>
          <w:sz w:val="22"/>
          <w:szCs w:val="22"/>
        </w:rPr>
      </w:pPr>
      <w:hyperlink w:anchor="_Toc58851687" w:history="1">
        <w:r w:rsidR="00B04EFE" w:rsidRPr="002E28EB">
          <w:rPr>
            <w:rStyle w:val="Hyperlink"/>
          </w:rPr>
          <w:t>Form PER -1. Contractor’s Representative and Key Proposed Personnel</w:t>
        </w:r>
        <w:r w:rsidR="00B04EFE">
          <w:rPr>
            <w:webHidden/>
          </w:rPr>
          <w:tab/>
        </w:r>
        <w:r w:rsidR="00B04EFE">
          <w:rPr>
            <w:webHidden/>
          </w:rPr>
          <w:fldChar w:fldCharType="begin"/>
        </w:r>
        <w:r w:rsidR="00B04EFE">
          <w:rPr>
            <w:webHidden/>
          </w:rPr>
          <w:instrText xml:space="preserve"> PAGEREF _Toc58851687 \h </w:instrText>
        </w:r>
        <w:r w:rsidR="00B04EFE">
          <w:rPr>
            <w:webHidden/>
          </w:rPr>
        </w:r>
        <w:r w:rsidR="00B04EFE">
          <w:rPr>
            <w:webHidden/>
          </w:rPr>
          <w:fldChar w:fldCharType="separate"/>
        </w:r>
        <w:r w:rsidR="00507D65">
          <w:rPr>
            <w:webHidden/>
          </w:rPr>
          <w:t>102</w:t>
        </w:r>
        <w:r w:rsidR="00B04EFE">
          <w:rPr>
            <w:webHidden/>
          </w:rPr>
          <w:fldChar w:fldCharType="end"/>
        </w:r>
      </w:hyperlink>
    </w:p>
    <w:p w14:paraId="5EBB2297" w14:textId="2FDB4241" w:rsidR="00B04EFE" w:rsidRDefault="0048418E">
      <w:pPr>
        <w:pStyle w:val="TOC2"/>
        <w:rPr>
          <w:rFonts w:asciiTheme="minorHAnsi" w:eastAsiaTheme="minorEastAsia" w:hAnsiTheme="minorHAnsi" w:cstheme="minorBidi"/>
          <w:sz w:val="22"/>
          <w:szCs w:val="22"/>
        </w:rPr>
      </w:pPr>
      <w:hyperlink w:anchor="_Toc58851688" w:history="1">
        <w:r w:rsidR="00B04EFE" w:rsidRPr="002E28EB">
          <w:rPr>
            <w:rStyle w:val="Hyperlink"/>
          </w:rPr>
          <w:t>Form PER-2. Resume and Declaration of Contractor’s Representative and Key Personnel</w:t>
        </w:r>
        <w:r w:rsidR="00B04EFE">
          <w:rPr>
            <w:webHidden/>
          </w:rPr>
          <w:tab/>
        </w:r>
        <w:r w:rsidR="00B04EFE">
          <w:rPr>
            <w:webHidden/>
          </w:rPr>
          <w:fldChar w:fldCharType="begin"/>
        </w:r>
        <w:r w:rsidR="00B04EFE">
          <w:rPr>
            <w:webHidden/>
          </w:rPr>
          <w:instrText xml:space="preserve"> PAGEREF _Toc58851688 \h </w:instrText>
        </w:r>
        <w:r w:rsidR="00B04EFE">
          <w:rPr>
            <w:webHidden/>
          </w:rPr>
        </w:r>
        <w:r w:rsidR="00B04EFE">
          <w:rPr>
            <w:webHidden/>
          </w:rPr>
          <w:fldChar w:fldCharType="separate"/>
        </w:r>
        <w:r w:rsidR="00507D65">
          <w:rPr>
            <w:webHidden/>
          </w:rPr>
          <w:t>104</w:t>
        </w:r>
        <w:r w:rsidR="00B04EFE">
          <w:rPr>
            <w:webHidden/>
          </w:rPr>
          <w:fldChar w:fldCharType="end"/>
        </w:r>
      </w:hyperlink>
    </w:p>
    <w:p w14:paraId="4C2AE1F5" w14:textId="59FA3FB4" w:rsidR="00B04EFE" w:rsidRDefault="0048418E">
      <w:pPr>
        <w:pStyle w:val="TOC2"/>
        <w:rPr>
          <w:rFonts w:asciiTheme="minorHAnsi" w:eastAsiaTheme="minorEastAsia" w:hAnsiTheme="minorHAnsi" w:cstheme="minorBidi"/>
          <w:sz w:val="22"/>
          <w:szCs w:val="22"/>
        </w:rPr>
      </w:pPr>
      <w:hyperlink w:anchor="_Toc58851689" w:history="1">
        <w:r w:rsidR="00B04EFE" w:rsidRPr="002E28EB">
          <w:rPr>
            <w:rStyle w:val="Hyperlink"/>
          </w:rPr>
          <w:t>Risk assessment</w:t>
        </w:r>
        <w:r w:rsidR="00B04EFE">
          <w:rPr>
            <w:webHidden/>
          </w:rPr>
          <w:tab/>
        </w:r>
        <w:r w:rsidR="00B04EFE">
          <w:rPr>
            <w:webHidden/>
          </w:rPr>
          <w:fldChar w:fldCharType="begin"/>
        </w:r>
        <w:r w:rsidR="00B04EFE">
          <w:rPr>
            <w:webHidden/>
          </w:rPr>
          <w:instrText xml:space="preserve"> PAGEREF _Toc58851689 \h </w:instrText>
        </w:r>
        <w:r w:rsidR="00B04EFE">
          <w:rPr>
            <w:webHidden/>
          </w:rPr>
        </w:r>
        <w:r w:rsidR="00B04EFE">
          <w:rPr>
            <w:webHidden/>
          </w:rPr>
          <w:fldChar w:fldCharType="separate"/>
        </w:r>
        <w:r w:rsidR="00507D65">
          <w:rPr>
            <w:webHidden/>
          </w:rPr>
          <w:t>106</w:t>
        </w:r>
        <w:r w:rsidR="00B04EFE">
          <w:rPr>
            <w:webHidden/>
          </w:rPr>
          <w:fldChar w:fldCharType="end"/>
        </w:r>
      </w:hyperlink>
    </w:p>
    <w:p w14:paraId="242B4B72" w14:textId="0AD3C2CC" w:rsidR="00B04EFE" w:rsidRDefault="0048418E">
      <w:pPr>
        <w:pStyle w:val="TOC2"/>
        <w:rPr>
          <w:rFonts w:asciiTheme="minorHAnsi" w:eastAsiaTheme="minorEastAsia" w:hAnsiTheme="minorHAnsi" w:cstheme="minorBidi"/>
          <w:sz w:val="22"/>
          <w:szCs w:val="22"/>
        </w:rPr>
      </w:pPr>
      <w:hyperlink w:anchor="_Toc58851690" w:history="1">
        <w:r w:rsidR="00B04EFE" w:rsidRPr="002E28EB">
          <w:rPr>
            <w:rStyle w:val="Hyperlink"/>
          </w:rPr>
          <w:t>Proposed Subcontractors for Major Activities/Sub-Activities</w:t>
        </w:r>
        <w:r w:rsidR="00B04EFE">
          <w:rPr>
            <w:webHidden/>
          </w:rPr>
          <w:tab/>
        </w:r>
        <w:r w:rsidR="00B04EFE">
          <w:rPr>
            <w:webHidden/>
          </w:rPr>
          <w:fldChar w:fldCharType="begin"/>
        </w:r>
        <w:r w:rsidR="00B04EFE">
          <w:rPr>
            <w:webHidden/>
          </w:rPr>
          <w:instrText xml:space="preserve"> PAGEREF _Toc58851690 \h </w:instrText>
        </w:r>
        <w:r w:rsidR="00B04EFE">
          <w:rPr>
            <w:webHidden/>
          </w:rPr>
        </w:r>
        <w:r w:rsidR="00B04EFE">
          <w:rPr>
            <w:webHidden/>
          </w:rPr>
          <w:fldChar w:fldCharType="separate"/>
        </w:r>
        <w:r w:rsidR="00507D65">
          <w:rPr>
            <w:webHidden/>
          </w:rPr>
          <w:t>107</w:t>
        </w:r>
        <w:r w:rsidR="00B04EFE">
          <w:rPr>
            <w:webHidden/>
          </w:rPr>
          <w:fldChar w:fldCharType="end"/>
        </w:r>
      </w:hyperlink>
    </w:p>
    <w:p w14:paraId="2BFA2D48" w14:textId="776E77A7" w:rsidR="00B04EFE" w:rsidRDefault="0048418E">
      <w:pPr>
        <w:pStyle w:val="TOC2"/>
        <w:rPr>
          <w:rFonts w:asciiTheme="minorHAnsi" w:eastAsiaTheme="minorEastAsia" w:hAnsiTheme="minorHAnsi" w:cstheme="minorBidi"/>
          <w:sz w:val="22"/>
          <w:szCs w:val="22"/>
        </w:rPr>
      </w:pPr>
      <w:hyperlink w:anchor="_Toc58851691" w:history="1">
        <w:r w:rsidR="00B04EFE" w:rsidRPr="002E28EB">
          <w:rPr>
            <w:rStyle w:val="Hyperlink"/>
          </w:rPr>
          <w:t>Qualification Forms</w:t>
        </w:r>
        <w:r w:rsidR="00B04EFE">
          <w:rPr>
            <w:webHidden/>
          </w:rPr>
          <w:tab/>
        </w:r>
        <w:r w:rsidR="00B04EFE">
          <w:rPr>
            <w:webHidden/>
          </w:rPr>
          <w:fldChar w:fldCharType="begin"/>
        </w:r>
        <w:r w:rsidR="00B04EFE">
          <w:rPr>
            <w:webHidden/>
          </w:rPr>
          <w:instrText xml:space="preserve"> PAGEREF _Toc58851691 \h </w:instrText>
        </w:r>
        <w:r w:rsidR="00B04EFE">
          <w:rPr>
            <w:webHidden/>
          </w:rPr>
        </w:r>
        <w:r w:rsidR="00B04EFE">
          <w:rPr>
            <w:webHidden/>
          </w:rPr>
          <w:fldChar w:fldCharType="separate"/>
        </w:r>
        <w:r w:rsidR="00507D65">
          <w:rPr>
            <w:webHidden/>
          </w:rPr>
          <w:t>108</w:t>
        </w:r>
        <w:r w:rsidR="00B04EFE">
          <w:rPr>
            <w:webHidden/>
          </w:rPr>
          <w:fldChar w:fldCharType="end"/>
        </w:r>
      </w:hyperlink>
    </w:p>
    <w:p w14:paraId="37A7E6F8" w14:textId="4B36F41B" w:rsidR="00B04EFE" w:rsidRDefault="0048418E">
      <w:pPr>
        <w:pStyle w:val="TOC2"/>
        <w:rPr>
          <w:rFonts w:asciiTheme="minorHAnsi" w:eastAsiaTheme="minorEastAsia" w:hAnsiTheme="minorHAnsi" w:cstheme="minorBidi"/>
          <w:sz w:val="22"/>
          <w:szCs w:val="22"/>
        </w:rPr>
      </w:pPr>
      <w:hyperlink w:anchor="_Toc58851692" w:history="1">
        <w:r w:rsidR="00B04EFE" w:rsidRPr="002E28EB">
          <w:rPr>
            <w:rStyle w:val="Hyperlink"/>
          </w:rPr>
          <w:t>Form ELI 1.1. Proposer Information Sheet</w:t>
        </w:r>
        <w:r w:rsidR="00B04EFE">
          <w:rPr>
            <w:webHidden/>
          </w:rPr>
          <w:tab/>
        </w:r>
        <w:r w:rsidR="00B04EFE">
          <w:rPr>
            <w:webHidden/>
          </w:rPr>
          <w:fldChar w:fldCharType="begin"/>
        </w:r>
        <w:r w:rsidR="00B04EFE">
          <w:rPr>
            <w:webHidden/>
          </w:rPr>
          <w:instrText xml:space="preserve"> PAGEREF _Toc58851692 \h </w:instrText>
        </w:r>
        <w:r w:rsidR="00B04EFE">
          <w:rPr>
            <w:webHidden/>
          </w:rPr>
        </w:r>
        <w:r w:rsidR="00B04EFE">
          <w:rPr>
            <w:webHidden/>
          </w:rPr>
          <w:fldChar w:fldCharType="separate"/>
        </w:r>
        <w:r w:rsidR="00507D65">
          <w:rPr>
            <w:webHidden/>
          </w:rPr>
          <w:t>109</w:t>
        </w:r>
        <w:r w:rsidR="00B04EFE">
          <w:rPr>
            <w:webHidden/>
          </w:rPr>
          <w:fldChar w:fldCharType="end"/>
        </w:r>
      </w:hyperlink>
    </w:p>
    <w:p w14:paraId="3F547A55" w14:textId="329A8698" w:rsidR="00B04EFE" w:rsidRDefault="0048418E">
      <w:pPr>
        <w:pStyle w:val="TOC2"/>
        <w:rPr>
          <w:rFonts w:asciiTheme="minorHAnsi" w:eastAsiaTheme="minorEastAsia" w:hAnsiTheme="minorHAnsi" w:cstheme="minorBidi"/>
          <w:sz w:val="22"/>
          <w:szCs w:val="22"/>
        </w:rPr>
      </w:pPr>
      <w:hyperlink w:anchor="_Toc58851693" w:history="1">
        <w:r w:rsidR="00B04EFE" w:rsidRPr="002E28EB">
          <w:rPr>
            <w:rStyle w:val="Hyperlink"/>
          </w:rPr>
          <w:t>Form ELI 1.2.  Party to JV Information Sheet</w:t>
        </w:r>
        <w:r w:rsidR="00B04EFE">
          <w:rPr>
            <w:webHidden/>
          </w:rPr>
          <w:tab/>
        </w:r>
        <w:r w:rsidR="00B04EFE">
          <w:rPr>
            <w:webHidden/>
          </w:rPr>
          <w:fldChar w:fldCharType="begin"/>
        </w:r>
        <w:r w:rsidR="00B04EFE">
          <w:rPr>
            <w:webHidden/>
          </w:rPr>
          <w:instrText xml:space="preserve"> PAGEREF _Toc58851693 \h </w:instrText>
        </w:r>
        <w:r w:rsidR="00B04EFE">
          <w:rPr>
            <w:webHidden/>
          </w:rPr>
        </w:r>
        <w:r w:rsidR="00B04EFE">
          <w:rPr>
            <w:webHidden/>
          </w:rPr>
          <w:fldChar w:fldCharType="separate"/>
        </w:r>
        <w:r w:rsidR="00507D65">
          <w:rPr>
            <w:webHidden/>
          </w:rPr>
          <w:t>110</w:t>
        </w:r>
        <w:r w:rsidR="00B04EFE">
          <w:rPr>
            <w:webHidden/>
          </w:rPr>
          <w:fldChar w:fldCharType="end"/>
        </w:r>
      </w:hyperlink>
    </w:p>
    <w:p w14:paraId="26E5D83C" w14:textId="6A60BF8C" w:rsidR="00B04EFE" w:rsidRDefault="0048418E">
      <w:pPr>
        <w:pStyle w:val="TOC2"/>
        <w:rPr>
          <w:rFonts w:asciiTheme="minorHAnsi" w:eastAsiaTheme="minorEastAsia" w:hAnsiTheme="minorHAnsi" w:cstheme="minorBidi"/>
          <w:sz w:val="22"/>
          <w:szCs w:val="22"/>
        </w:rPr>
      </w:pPr>
      <w:hyperlink w:anchor="_Toc58851694" w:history="1">
        <w:r w:rsidR="00B04EFE" w:rsidRPr="002E28EB">
          <w:rPr>
            <w:rStyle w:val="Hyperlink"/>
          </w:rPr>
          <w:t>Form CON – 2.  Historical Contract Non-Performance, Pending Litigation and Litigation History</w:t>
        </w:r>
        <w:r w:rsidR="00B04EFE">
          <w:rPr>
            <w:webHidden/>
          </w:rPr>
          <w:tab/>
        </w:r>
        <w:r w:rsidR="00B04EFE">
          <w:rPr>
            <w:webHidden/>
          </w:rPr>
          <w:fldChar w:fldCharType="begin"/>
        </w:r>
        <w:r w:rsidR="00B04EFE">
          <w:rPr>
            <w:webHidden/>
          </w:rPr>
          <w:instrText xml:space="preserve"> PAGEREF _Toc58851694 \h </w:instrText>
        </w:r>
        <w:r w:rsidR="00B04EFE">
          <w:rPr>
            <w:webHidden/>
          </w:rPr>
        </w:r>
        <w:r w:rsidR="00B04EFE">
          <w:rPr>
            <w:webHidden/>
          </w:rPr>
          <w:fldChar w:fldCharType="separate"/>
        </w:r>
        <w:r w:rsidR="00507D65">
          <w:rPr>
            <w:webHidden/>
          </w:rPr>
          <w:t>111</w:t>
        </w:r>
        <w:r w:rsidR="00B04EFE">
          <w:rPr>
            <w:webHidden/>
          </w:rPr>
          <w:fldChar w:fldCharType="end"/>
        </w:r>
      </w:hyperlink>
    </w:p>
    <w:p w14:paraId="5AA548F7" w14:textId="0E889A5C" w:rsidR="00B04EFE" w:rsidRDefault="0048418E">
      <w:pPr>
        <w:pStyle w:val="TOC2"/>
        <w:rPr>
          <w:rFonts w:asciiTheme="minorHAnsi" w:eastAsiaTheme="minorEastAsia" w:hAnsiTheme="minorHAnsi" w:cstheme="minorBidi"/>
          <w:sz w:val="22"/>
          <w:szCs w:val="22"/>
        </w:rPr>
      </w:pPr>
      <w:hyperlink w:anchor="_Toc58851695" w:history="1">
        <w:r w:rsidR="00B04EFE" w:rsidRPr="002E28EB">
          <w:rPr>
            <w:rStyle w:val="Hyperlink"/>
            <w:bCs/>
            <w:spacing w:val="10"/>
          </w:rPr>
          <w:t xml:space="preserve">Form CON – 3. </w:t>
        </w:r>
        <w:r w:rsidR="00B04EFE" w:rsidRPr="002E28EB">
          <w:rPr>
            <w:rStyle w:val="Hyperlink"/>
          </w:rPr>
          <w:t>Environmental and Social Performance Declaration</w:t>
        </w:r>
        <w:r w:rsidR="00B04EFE">
          <w:rPr>
            <w:webHidden/>
          </w:rPr>
          <w:tab/>
        </w:r>
        <w:r w:rsidR="00B04EFE">
          <w:rPr>
            <w:webHidden/>
          </w:rPr>
          <w:fldChar w:fldCharType="begin"/>
        </w:r>
        <w:r w:rsidR="00B04EFE">
          <w:rPr>
            <w:webHidden/>
          </w:rPr>
          <w:instrText xml:space="preserve"> PAGEREF _Toc58851695 \h </w:instrText>
        </w:r>
        <w:r w:rsidR="00B04EFE">
          <w:rPr>
            <w:webHidden/>
          </w:rPr>
        </w:r>
        <w:r w:rsidR="00B04EFE">
          <w:rPr>
            <w:webHidden/>
          </w:rPr>
          <w:fldChar w:fldCharType="separate"/>
        </w:r>
        <w:r w:rsidR="00507D65">
          <w:rPr>
            <w:webHidden/>
          </w:rPr>
          <w:t>113</w:t>
        </w:r>
        <w:r w:rsidR="00B04EFE">
          <w:rPr>
            <w:webHidden/>
          </w:rPr>
          <w:fldChar w:fldCharType="end"/>
        </w:r>
      </w:hyperlink>
    </w:p>
    <w:p w14:paraId="11ED1D66" w14:textId="24BA0707" w:rsidR="00B04EFE" w:rsidRDefault="0048418E">
      <w:pPr>
        <w:pStyle w:val="TOC2"/>
        <w:rPr>
          <w:rFonts w:asciiTheme="minorHAnsi" w:eastAsiaTheme="minorEastAsia" w:hAnsiTheme="minorHAnsi" w:cstheme="minorBidi"/>
          <w:sz w:val="22"/>
          <w:szCs w:val="22"/>
        </w:rPr>
      </w:pPr>
      <w:hyperlink w:anchor="_Toc58851696" w:history="1">
        <w:r w:rsidR="00B04EFE" w:rsidRPr="002E28EB">
          <w:rPr>
            <w:rStyle w:val="Hyperlink"/>
            <w:bCs/>
            <w:spacing w:val="10"/>
          </w:rPr>
          <w:t>Form CON – 4 Sexual Exploitation and Abuse (SEA) and/or Sexual Harassment Performance Declaration</w:t>
        </w:r>
        <w:r w:rsidR="00B04EFE">
          <w:rPr>
            <w:webHidden/>
          </w:rPr>
          <w:tab/>
        </w:r>
        <w:r w:rsidR="00B04EFE">
          <w:rPr>
            <w:webHidden/>
          </w:rPr>
          <w:fldChar w:fldCharType="begin"/>
        </w:r>
        <w:r w:rsidR="00B04EFE">
          <w:rPr>
            <w:webHidden/>
          </w:rPr>
          <w:instrText xml:space="preserve"> PAGEREF _Toc58851696 \h </w:instrText>
        </w:r>
        <w:r w:rsidR="00B04EFE">
          <w:rPr>
            <w:webHidden/>
          </w:rPr>
        </w:r>
        <w:r w:rsidR="00B04EFE">
          <w:rPr>
            <w:webHidden/>
          </w:rPr>
          <w:fldChar w:fldCharType="separate"/>
        </w:r>
        <w:r w:rsidR="00507D65">
          <w:rPr>
            <w:webHidden/>
          </w:rPr>
          <w:t>115</w:t>
        </w:r>
        <w:r w:rsidR="00B04EFE">
          <w:rPr>
            <w:webHidden/>
          </w:rPr>
          <w:fldChar w:fldCharType="end"/>
        </w:r>
      </w:hyperlink>
    </w:p>
    <w:p w14:paraId="508D9A96" w14:textId="72200795" w:rsidR="00B04EFE" w:rsidRDefault="0048418E">
      <w:pPr>
        <w:pStyle w:val="TOC2"/>
        <w:rPr>
          <w:rFonts w:asciiTheme="minorHAnsi" w:eastAsiaTheme="minorEastAsia" w:hAnsiTheme="minorHAnsi" w:cstheme="minorBidi"/>
          <w:sz w:val="22"/>
          <w:szCs w:val="22"/>
        </w:rPr>
      </w:pPr>
      <w:hyperlink w:anchor="_Toc58851697" w:history="1">
        <w:r w:rsidR="00B04EFE" w:rsidRPr="002E28EB">
          <w:rPr>
            <w:rStyle w:val="Hyperlink"/>
          </w:rPr>
          <w:t>Form FIN 3.3. Financial Resources</w:t>
        </w:r>
        <w:r w:rsidR="00B04EFE">
          <w:rPr>
            <w:webHidden/>
          </w:rPr>
          <w:tab/>
        </w:r>
        <w:r w:rsidR="00B04EFE">
          <w:rPr>
            <w:webHidden/>
          </w:rPr>
          <w:fldChar w:fldCharType="begin"/>
        </w:r>
        <w:r w:rsidR="00B04EFE">
          <w:rPr>
            <w:webHidden/>
          </w:rPr>
          <w:instrText xml:space="preserve"> PAGEREF _Toc58851697 \h </w:instrText>
        </w:r>
        <w:r w:rsidR="00B04EFE">
          <w:rPr>
            <w:webHidden/>
          </w:rPr>
        </w:r>
        <w:r w:rsidR="00B04EFE">
          <w:rPr>
            <w:webHidden/>
          </w:rPr>
          <w:fldChar w:fldCharType="separate"/>
        </w:r>
        <w:r w:rsidR="00507D65">
          <w:rPr>
            <w:webHidden/>
          </w:rPr>
          <w:t>118</w:t>
        </w:r>
        <w:r w:rsidR="00B04EFE">
          <w:rPr>
            <w:webHidden/>
          </w:rPr>
          <w:fldChar w:fldCharType="end"/>
        </w:r>
      </w:hyperlink>
    </w:p>
    <w:p w14:paraId="63703FBC" w14:textId="7B17F041" w:rsidR="00B04EFE" w:rsidRDefault="0048418E">
      <w:pPr>
        <w:pStyle w:val="TOC2"/>
        <w:rPr>
          <w:rFonts w:asciiTheme="minorHAnsi" w:eastAsiaTheme="minorEastAsia" w:hAnsiTheme="minorHAnsi" w:cstheme="minorBidi"/>
          <w:sz w:val="22"/>
          <w:szCs w:val="22"/>
        </w:rPr>
      </w:pPr>
      <w:hyperlink w:anchor="_Toc58851698" w:history="1">
        <w:r w:rsidR="00B04EFE" w:rsidRPr="002E28EB">
          <w:rPr>
            <w:rStyle w:val="Hyperlink"/>
          </w:rPr>
          <w:t>Others</w:t>
        </w:r>
        <w:r w:rsidR="00B04EFE">
          <w:rPr>
            <w:webHidden/>
          </w:rPr>
          <w:tab/>
        </w:r>
        <w:r w:rsidR="00B04EFE">
          <w:rPr>
            <w:webHidden/>
          </w:rPr>
          <w:fldChar w:fldCharType="begin"/>
        </w:r>
        <w:r w:rsidR="00B04EFE">
          <w:rPr>
            <w:webHidden/>
          </w:rPr>
          <w:instrText xml:space="preserve"> PAGEREF _Toc58851698 \h </w:instrText>
        </w:r>
        <w:r w:rsidR="00B04EFE">
          <w:rPr>
            <w:webHidden/>
          </w:rPr>
        </w:r>
        <w:r w:rsidR="00B04EFE">
          <w:rPr>
            <w:webHidden/>
          </w:rPr>
          <w:fldChar w:fldCharType="separate"/>
        </w:r>
        <w:r w:rsidR="00507D65">
          <w:rPr>
            <w:webHidden/>
          </w:rPr>
          <w:t>119</w:t>
        </w:r>
        <w:r w:rsidR="00B04EFE">
          <w:rPr>
            <w:webHidden/>
          </w:rPr>
          <w:fldChar w:fldCharType="end"/>
        </w:r>
      </w:hyperlink>
    </w:p>
    <w:p w14:paraId="644A07EE" w14:textId="6E5431B6" w:rsidR="00B04EFE" w:rsidRDefault="0048418E">
      <w:pPr>
        <w:pStyle w:val="TOC2"/>
        <w:rPr>
          <w:rFonts w:asciiTheme="minorHAnsi" w:eastAsiaTheme="minorEastAsia" w:hAnsiTheme="minorHAnsi" w:cstheme="minorBidi"/>
          <w:sz w:val="22"/>
          <w:szCs w:val="22"/>
        </w:rPr>
      </w:pPr>
      <w:hyperlink w:anchor="_Toc58851699" w:history="1">
        <w:r w:rsidR="00B04EFE" w:rsidRPr="002E28EB">
          <w:rPr>
            <w:rStyle w:val="Hyperlink"/>
          </w:rPr>
          <w:t>Form of Proposal Security – Demand Guarantee</w:t>
        </w:r>
        <w:r w:rsidR="00B04EFE">
          <w:rPr>
            <w:webHidden/>
          </w:rPr>
          <w:tab/>
        </w:r>
        <w:r w:rsidR="00B04EFE">
          <w:rPr>
            <w:webHidden/>
          </w:rPr>
          <w:fldChar w:fldCharType="begin"/>
        </w:r>
        <w:r w:rsidR="00B04EFE">
          <w:rPr>
            <w:webHidden/>
          </w:rPr>
          <w:instrText xml:space="preserve"> PAGEREF _Toc58851699 \h </w:instrText>
        </w:r>
        <w:r w:rsidR="00B04EFE">
          <w:rPr>
            <w:webHidden/>
          </w:rPr>
        </w:r>
        <w:r w:rsidR="00B04EFE">
          <w:rPr>
            <w:webHidden/>
          </w:rPr>
          <w:fldChar w:fldCharType="separate"/>
        </w:r>
        <w:r w:rsidR="00507D65">
          <w:rPr>
            <w:webHidden/>
          </w:rPr>
          <w:t>120</w:t>
        </w:r>
        <w:r w:rsidR="00B04EFE">
          <w:rPr>
            <w:webHidden/>
          </w:rPr>
          <w:fldChar w:fldCharType="end"/>
        </w:r>
      </w:hyperlink>
    </w:p>
    <w:p w14:paraId="071F203D" w14:textId="7283C774" w:rsidR="00B04EFE" w:rsidRDefault="0048418E">
      <w:pPr>
        <w:pStyle w:val="TOC2"/>
        <w:rPr>
          <w:rFonts w:asciiTheme="minorHAnsi" w:eastAsiaTheme="minorEastAsia" w:hAnsiTheme="minorHAnsi" w:cstheme="minorBidi"/>
          <w:sz w:val="22"/>
          <w:szCs w:val="22"/>
        </w:rPr>
      </w:pPr>
      <w:hyperlink w:anchor="_Toc58851700" w:history="1">
        <w:r w:rsidR="00B04EFE" w:rsidRPr="002E28EB">
          <w:rPr>
            <w:rStyle w:val="Hyperlink"/>
          </w:rPr>
          <w:t>Form of Proposal-Securing Declaration</w:t>
        </w:r>
        <w:r w:rsidR="00B04EFE">
          <w:rPr>
            <w:webHidden/>
          </w:rPr>
          <w:tab/>
        </w:r>
        <w:r w:rsidR="00B04EFE">
          <w:rPr>
            <w:webHidden/>
          </w:rPr>
          <w:fldChar w:fldCharType="begin"/>
        </w:r>
        <w:r w:rsidR="00B04EFE">
          <w:rPr>
            <w:webHidden/>
          </w:rPr>
          <w:instrText xml:space="preserve"> PAGEREF _Toc58851700 \h </w:instrText>
        </w:r>
        <w:r w:rsidR="00B04EFE">
          <w:rPr>
            <w:webHidden/>
          </w:rPr>
        </w:r>
        <w:r w:rsidR="00B04EFE">
          <w:rPr>
            <w:webHidden/>
          </w:rPr>
          <w:fldChar w:fldCharType="separate"/>
        </w:r>
        <w:r w:rsidR="00507D65">
          <w:rPr>
            <w:webHidden/>
          </w:rPr>
          <w:t>122</w:t>
        </w:r>
        <w:r w:rsidR="00B04EFE">
          <w:rPr>
            <w:webHidden/>
          </w:rPr>
          <w:fldChar w:fldCharType="end"/>
        </w:r>
      </w:hyperlink>
    </w:p>
    <w:p w14:paraId="24B5D53E" w14:textId="5024716B"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14:paraId="6EC26A50" w14:textId="77777777" w:rsidR="00067FDE" w:rsidRDefault="00437ADB" w:rsidP="00437ADB">
      <w:pPr>
        <w:spacing w:before="120" w:after="240"/>
        <w:jc w:val="center"/>
        <w:rPr>
          <w:b/>
          <w:sz w:val="36"/>
        </w:rPr>
      </w:pPr>
      <w:r w:rsidRPr="00437ADB">
        <w:rPr>
          <w:b/>
          <w:sz w:val="36"/>
        </w:rPr>
        <w:br w:type="page"/>
      </w:r>
      <w:bookmarkStart w:id="881" w:name="_Toc277345585"/>
    </w:p>
    <w:p w14:paraId="33756125" w14:textId="77777777" w:rsidR="00067FDE" w:rsidRDefault="00067FDE" w:rsidP="00067FDE">
      <w:pPr>
        <w:pStyle w:val="SPDForms1"/>
      </w:pPr>
      <w:bookmarkStart w:id="882" w:name="_Toc450646386"/>
      <w:bookmarkStart w:id="883" w:name="_Toc58851658"/>
      <w:r>
        <w:t>Proposal Forms</w:t>
      </w:r>
      <w:bookmarkEnd w:id="882"/>
      <w:bookmarkEnd w:id="883"/>
    </w:p>
    <w:p w14:paraId="391C9971" w14:textId="77777777" w:rsidR="00437ADB" w:rsidRPr="00437ADB" w:rsidRDefault="000D6781" w:rsidP="00067FDE">
      <w:pPr>
        <w:pStyle w:val="SPDForm2"/>
      </w:pPr>
      <w:bookmarkStart w:id="884" w:name="_Toc450646387"/>
      <w:bookmarkStart w:id="885" w:name="_Toc58851659"/>
      <w:r>
        <w:t xml:space="preserve">Letter of </w:t>
      </w:r>
      <w:r w:rsidR="00437ADB" w:rsidRPr="00437ADB">
        <w:t xml:space="preserve">First Stage </w:t>
      </w:r>
      <w:bookmarkEnd w:id="881"/>
      <w:r w:rsidR="00437ADB" w:rsidRPr="00437ADB">
        <w:t>Proposal</w:t>
      </w:r>
      <w:bookmarkEnd w:id="884"/>
      <w:bookmarkEnd w:id="885"/>
    </w:p>
    <w:p w14:paraId="19374517"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14:paraId="7862504E" w14:textId="77777777"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14:paraId="6EAFAF14"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14:paraId="64DC7E16" w14:textId="77777777"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14:paraId="79DDFA84" w14:textId="77777777" w:rsidR="00437ADB" w:rsidRPr="00FE3403" w:rsidRDefault="00437ADB" w:rsidP="00437ADB">
      <w:pPr>
        <w:suppressAutoHyphens/>
        <w:spacing w:after="120"/>
        <w:rPr>
          <w:szCs w:val="24"/>
        </w:rPr>
      </w:pPr>
    </w:p>
    <w:p w14:paraId="53E082B4" w14:textId="77777777"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67030AD4" w14:textId="77777777" w:rsidR="00437ADB" w:rsidRPr="00FE3403" w:rsidRDefault="00437ADB" w:rsidP="00437ADB">
      <w:pPr>
        <w:suppressAutoHyphens/>
        <w:spacing w:after="120"/>
        <w:rPr>
          <w:szCs w:val="24"/>
        </w:rPr>
      </w:pPr>
      <w:r w:rsidRPr="00FE3403">
        <w:rPr>
          <w:szCs w:val="24"/>
        </w:rPr>
        <w:t>Dear Sir or Madam:</w:t>
      </w:r>
    </w:p>
    <w:p w14:paraId="7AC3663E" w14:textId="77777777"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14:paraId="353642B3" w14:textId="77777777"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14:paraId="7DA98F56" w14:textId="77777777"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14:paraId="6CECCCED" w14:textId="77777777" w:rsidR="00437ADB" w:rsidRPr="00FE3403"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14:paraId="657E0606" w14:textId="77777777" w:rsidR="00A05BC4" w:rsidRPr="009954F1" w:rsidRDefault="00C7292E" w:rsidP="00A05BC4">
      <w:pPr>
        <w:tabs>
          <w:tab w:val="right" w:pos="9000"/>
        </w:tabs>
        <w:spacing w:before="240" w:after="120"/>
        <w:jc w:val="left"/>
        <w:rPr>
          <w:color w:val="000000"/>
        </w:rPr>
      </w:pPr>
      <w:bookmarkStart w:id="886" w:name="_Hlk53581423"/>
      <w:r w:rsidRPr="00A929AF">
        <w:rPr>
          <w:b/>
          <w:szCs w:val="24"/>
        </w:rPr>
        <w:t>Sexual Exploitation and Abuse (SEA) and/or Sexual Harassment (SH)</w:t>
      </w:r>
      <w:r w:rsidRPr="00A929AF">
        <w:rPr>
          <w:bCs/>
          <w:szCs w:val="24"/>
        </w:rPr>
        <w:t xml:space="preserve">: </w:t>
      </w:r>
    </w:p>
    <w:p w14:paraId="7AB476DE" w14:textId="77777777" w:rsidR="00A05BC4" w:rsidRPr="009954F1" w:rsidRDefault="00A05BC4" w:rsidP="00A05BC4">
      <w:pPr>
        <w:tabs>
          <w:tab w:val="right" w:pos="9000"/>
        </w:tabs>
        <w:spacing w:before="240" w:after="120"/>
        <w:jc w:val="left"/>
        <w:rPr>
          <w:color w:val="000000" w:themeColor="text1"/>
        </w:rPr>
      </w:pPr>
      <w:r w:rsidRPr="009954F1">
        <w:rPr>
          <w:color w:val="000000"/>
        </w:rPr>
        <w:t>[</w:t>
      </w:r>
      <w:r w:rsidRPr="009954F1">
        <w:rPr>
          <w:i/>
          <w:iCs/>
          <w:color w:val="000000"/>
        </w:rPr>
        <w:t>select the appropriate option from (i) to (v) below and delete the others</w:t>
      </w:r>
      <w:r w:rsidRPr="009954F1">
        <w:rPr>
          <w:color w:val="000000"/>
        </w:rPr>
        <w:t>]</w:t>
      </w:r>
      <w:r w:rsidRPr="009954F1">
        <w:rPr>
          <w:color w:val="000000" w:themeColor="text1"/>
        </w:rPr>
        <w:t>.</w:t>
      </w:r>
    </w:p>
    <w:p w14:paraId="7841247F" w14:textId="77777777" w:rsidR="00A05BC4" w:rsidRPr="00B1767C" w:rsidRDefault="00A05BC4" w:rsidP="00A05BC4">
      <w:pPr>
        <w:tabs>
          <w:tab w:val="right" w:pos="9000"/>
        </w:tabs>
        <w:spacing w:before="240" w:after="120"/>
        <w:ind w:left="36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76221418" w14:textId="77777777" w:rsidR="00A05BC4" w:rsidRPr="008A524E" w:rsidRDefault="00A05BC4" w:rsidP="00A05BC4">
      <w:pPr>
        <w:pStyle w:val="ListParagraph"/>
        <w:numPr>
          <w:ilvl w:val="0"/>
          <w:numId w:val="183"/>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1469D595" w14:textId="77777777" w:rsidR="00A05BC4" w:rsidRPr="008A524E" w:rsidRDefault="00A05BC4" w:rsidP="00A05BC4">
      <w:pPr>
        <w:pStyle w:val="ListParagraph"/>
        <w:numPr>
          <w:ilvl w:val="0"/>
          <w:numId w:val="183"/>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3B336828" w14:textId="77777777" w:rsidR="00A05BC4" w:rsidRDefault="00A05BC4" w:rsidP="00A05BC4">
      <w:pPr>
        <w:pStyle w:val="ListParagraph"/>
        <w:numPr>
          <w:ilvl w:val="0"/>
          <w:numId w:val="183"/>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3E2F94C2" w14:textId="0DAEC9BC" w:rsidR="00A05BC4" w:rsidRPr="008A524E" w:rsidRDefault="00A05BC4" w:rsidP="00A05BC4">
      <w:pPr>
        <w:pStyle w:val="ListParagraph"/>
        <w:numPr>
          <w:ilvl w:val="0"/>
          <w:numId w:val="183"/>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1A175A">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26AA23B" w14:textId="39EEBBEA" w:rsidR="00A05BC4" w:rsidRPr="0015227C" w:rsidRDefault="00A05BC4" w:rsidP="00A05BC4">
      <w:pPr>
        <w:pStyle w:val="ListParagraph"/>
        <w:numPr>
          <w:ilvl w:val="0"/>
          <w:numId w:val="183"/>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886"/>
    <w:p w14:paraId="537E9582" w14:textId="2194C482"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3A3A8E58"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737391F1" w14:textId="77777777" w:rsidR="00437ADB" w:rsidRPr="00FE3403" w:rsidRDefault="00437ADB" w:rsidP="00437ADB">
      <w:pPr>
        <w:spacing w:after="200"/>
        <w:ind w:right="-14"/>
        <w:rPr>
          <w:iCs/>
          <w:szCs w:val="24"/>
        </w:rPr>
      </w:pPr>
      <w:r w:rsidRPr="00FE3403">
        <w:rPr>
          <w:szCs w:val="24"/>
        </w:rPr>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14:paraId="33B2D1CC" w14:textId="77777777"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6E2753B3" w14:textId="77777777" w:rsidR="00437ADB" w:rsidRDefault="00437ADB" w:rsidP="00437ADB">
      <w:pPr>
        <w:suppressAutoHyphens/>
        <w:spacing w:after="120"/>
        <w:rPr>
          <w:szCs w:val="24"/>
        </w:rPr>
      </w:pPr>
    </w:p>
    <w:p w14:paraId="75C2FD00" w14:textId="77777777" w:rsidR="007D4E41" w:rsidRPr="00FE3403" w:rsidRDefault="007D4E41" w:rsidP="007D4E41">
      <w:pPr>
        <w:tabs>
          <w:tab w:val="left" w:leader="underscore" w:pos="7088"/>
        </w:tabs>
        <w:suppressAutoHyphens/>
        <w:spacing w:after="120"/>
        <w:rPr>
          <w:szCs w:val="24"/>
        </w:rPr>
      </w:pPr>
      <w:r>
        <w:rPr>
          <w:szCs w:val="24"/>
        </w:rPr>
        <w:tab/>
      </w:r>
    </w:p>
    <w:p w14:paraId="5470D652" w14:textId="72DB0EC0"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the Propos</w:t>
      </w:r>
      <w:r w:rsidR="005B1DF9">
        <w:rPr>
          <w:i/>
          <w:iCs/>
          <w:szCs w:val="24"/>
        </w:rPr>
        <w:t>er</w:t>
      </w:r>
      <w:r w:rsidRPr="007D4E41">
        <w:rPr>
          <w:i/>
          <w:iCs/>
          <w:szCs w:val="24"/>
        </w:rPr>
        <w:t>]</w:t>
      </w:r>
    </w:p>
    <w:p w14:paraId="07DAE23B" w14:textId="77777777" w:rsidR="00437ADB" w:rsidRPr="00FE3403" w:rsidRDefault="00437ADB" w:rsidP="00437ADB">
      <w:pPr>
        <w:suppressAutoHyphens/>
        <w:spacing w:after="120"/>
        <w:jc w:val="left"/>
        <w:rPr>
          <w:szCs w:val="24"/>
        </w:rPr>
      </w:pPr>
    </w:p>
    <w:p w14:paraId="7325AE1F" w14:textId="77777777" w:rsidR="007D4E41" w:rsidRPr="00FE3403" w:rsidRDefault="007D4E41" w:rsidP="007D4E41">
      <w:pPr>
        <w:tabs>
          <w:tab w:val="left" w:leader="underscore" w:pos="7088"/>
        </w:tabs>
        <w:suppressAutoHyphens/>
        <w:spacing w:after="120"/>
        <w:rPr>
          <w:szCs w:val="24"/>
        </w:rPr>
      </w:pPr>
      <w:r>
        <w:rPr>
          <w:szCs w:val="24"/>
        </w:rPr>
        <w:tab/>
      </w:r>
    </w:p>
    <w:p w14:paraId="0795E06A" w14:textId="77777777"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14:paraId="1BCEED72" w14:textId="77777777" w:rsidR="00437ADB" w:rsidRPr="00FE3403" w:rsidRDefault="00437ADB" w:rsidP="00437ADB">
      <w:pPr>
        <w:suppressAutoHyphens/>
        <w:spacing w:after="120"/>
        <w:jc w:val="left"/>
        <w:rPr>
          <w:szCs w:val="24"/>
        </w:rPr>
      </w:pPr>
    </w:p>
    <w:p w14:paraId="6C77E4F6" w14:textId="77777777" w:rsidR="007D4E41" w:rsidRPr="00FE3403" w:rsidRDefault="007D4E41" w:rsidP="007D4E41">
      <w:pPr>
        <w:tabs>
          <w:tab w:val="left" w:leader="underscore" w:pos="7088"/>
        </w:tabs>
        <w:suppressAutoHyphens/>
        <w:spacing w:after="120"/>
        <w:rPr>
          <w:szCs w:val="24"/>
        </w:rPr>
      </w:pPr>
      <w:r>
        <w:rPr>
          <w:szCs w:val="24"/>
        </w:rPr>
        <w:tab/>
      </w:r>
    </w:p>
    <w:p w14:paraId="4E979432" w14:textId="77777777"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14:paraId="281D327C" w14:textId="77777777" w:rsidR="00437ADB" w:rsidRPr="00FE3403" w:rsidRDefault="00437ADB" w:rsidP="00437ADB">
      <w:pPr>
        <w:suppressAutoHyphens/>
        <w:spacing w:after="120"/>
        <w:jc w:val="left"/>
        <w:rPr>
          <w:szCs w:val="24"/>
        </w:rPr>
      </w:pPr>
    </w:p>
    <w:p w14:paraId="03267D3E" w14:textId="77777777" w:rsidR="007D4E41" w:rsidRPr="00FE3403" w:rsidRDefault="007D4E41" w:rsidP="007D4E41">
      <w:pPr>
        <w:tabs>
          <w:tab w:val="left" w:leader="underscore" w:pos="7088"/>
        </w:tabs>
        <w:suppressAutoHyphens/>
        <w:spacing w:after="120"/>
        <w:rPr>
          <w:szCs w:val="24"/>
        </w:rPr>
      </w:pPr>
      <w:r>
        <w:rPr>
          <w:szCs w:val="24"/>
        </w:rPr>
        <w:tab/>
      </w:r>
    </w:p>
    <w:p w14:paraId="769F5DDB" w14:textId="77777777"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14:paraId="5AE08C73" w14:textId="77777777" w:rsidR="00437ADB" w:rsidRPr="00FE3403" w:rsidRDefault="00437ADB" w:rsidP="00437ADB">
      <w:pPr>
        <w:suppressAutoHyphens/>
        <w:spacing w:after="120"/>
        <w:jc w:val="left"/>
        <w:rPr>
          <w:szCs w:val="24"/>
        </w:rPr>
      </w:pPr>
    </w:p>
    <w:p w14:paraId="73790C4A" w14:textId="77777777" w:rsidR="007D4E41" w:rsidRPr="00FE3403" w:rsidRDefault="007D4E41" w:rsidP="007D4E41">
      <w:pPr>
        <w:tabs>
          <w:tab w:val="left" w:leader="underscore" w:pos="7088"/>
        </w:tabs>
        <w:suppressAutoHyphens/>
        <w:spacing w:after="120"/>
        <w:rPr>
          <w:szCs w:val="24"/>
        </w:rPr>
      </w:pPr>
      <w:r>
        <w:rPr>
          <w:szCs w:val="24"/>
        </w:rPr>
        <w:tab/>
      </w:r>
    </w:p>
    <w:p w14:paraId="05D95E09" w14:textId="77777777"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14:paraId="7EF92927" w14:textId="77777777" w:rsidR="00437ADB" w:rsidRPr="00437ADB" w:rsidRDefault="00437ADB" w:rsidP="00437ADB">
      <w:pPr>
        <w:tabs>
          <w:tab w:val="left" w:pos="8640"/>
        </w:tabs>
        <w:suppressAutoHyphens/>
        <w:spacing w:after="120"/>
        <w:rPr>
          <w:sz w:val="20"/>
        </w:rPr>
      </w:pPr>
    </w:p>
    <w:p w14:paraId="37ACAB9D" w14:textId="77777777" w:rsidR="00437ADB" w:rsidRPr="00437ADB" w:rsidRDefault="000739B0" w:rsidP="00437ADB">
      <w:pPr>
        <w:jc w:val="left"/>
        <w:rPr>
          <w:i/>
          <w:sz w:val="20"/>
        </w:rPr>
      </w:pPr>
      <w:r>
        <w:t>ENCLOSURE(S):</w:t>
      </w:r>
      <w:r w:rsidR="00437ADB" w:rsidRPr="00437ADB">
        <w:rPr>
          <w:i/>
          <w:sz w:val="20"/>
        </w:rPr>
        <w:br w:type="page"/>
      </w:r>
    </w:p>
    <w:p w14:paraId="764075FB" w14:textId="77777777" w:rsidR="00437ADB" w:rsidRPr="00067FDE" w:rsidRDefault="00542962" w:rsidP="00067FDE">
      <w:pPr>
        <w:pStyle w:val="SPDForm2"/>
      </w:pPr>
      <w:bookmarkStart w:id="887" w:name="_Toc450646388"/>
      <w:bookmarkStart w:id="888" w:name="_Toc58851660"/>
      <w:bookmarkStart w:id="889" w:name="_Toc277345586"/>
      <w:r>
        <w:t>Letter of Second</w:t>
      </w:r>
      <w:r w:rsidRPr="00437ADB">
        <w:t xml:space="preserve"> Stage Proposal</w:t>
      </w:r>
      <w:r>
        <w:t xml:space="preserve"> - </w:t>
      </w:r>
      <w:r w:rsidR="00437ADB" w:rsidRPr="00067FDE">
        <w:t>Technical Part</w:t>
      </w:r>
      <w:bookmarkEnd w:id="887"/>
      <w:bookmarkEnd w:id="888"/>
      <w:r w:rsidR="00437ADB" w:rsidRPr="00067FDE">
        <w:t xml:space="preserve"> </w:t>
      </w:r>
    </w:p>
    <w:p w14:paraId="21FB171F" w14:textId="77777777"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14:paraId="25F41F79" w14:textId="77777777" w:rsidTr="006B2295">
        <w:tc>
          <w:tcPr>
            <w:tcW w:w="9216" w:type="dxa"/>
          </w:tcPr>
          <w:p w14:paraId="38B2BA55" w14:textId="77777777"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14:paraId="3BA31FF4" w14:textId="77777777"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14:paraId="7C0D9BA5" w14:textId="77777777"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14:paraId="3118F823" w14:textId="77777777"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14:paraId="216826BF" w14:textId="77777777" w:rsidR="00437ADB" w:rsidRPr="00437ADB" w:rsidRDefault="00437ADB" w:rsidP="00437ADB">
      <w:pPr>
        <w:numPr>
          <w:ilvl w:val="12"/>
          <w:numId w:val="0"/>
        </w:numPr>
        <w:spacing w:after="120"/>
        <w:ind w:left="360" w:hanging="360"/>
        <w:jc w:val="center"/>
        <w:rPr>
          <w:b/>
          <w:sz w:val="28"/>
        </w:rPr>
      </w:pPr>
    </w:p>
    <w:p w14:paraId="33A3334C" w14:textId="77777777"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14:paraId="16F3B025" w14:textId="77777777"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14:paraId="1DB94480" w14:textId="77777777"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14:paraId="678599CC" w14:textId="77777777"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14:paraId="0B6A02E6" w14:textId="77777777" w:rsidR="00437ADB" w:rsidRPr="00FE3403" w:rsidRDefault="00437ADB" w:rsidP="00437ADB">
      <w:pPr>
        <w:suppressAutoHyphens/>
        <w:spacing w:after="120"/>
        <w:rPr>
          <w:szCs w:val="24"/>
        </w:rPr>
      </w:pPr>
    </w:p>
    <w:p w14:paraId="7CFDF895" w14:textId="77777777"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363673D3" w14:textId="77777777" w:rsidR="00437ADB" w:rsidRPr="00FE3403" w:rsidRDefault="00437ADB" w:rsidP="00437ADB">
      <w:pPr>
        <w:suppressAutoHyphens/>
        <w:spacing w:after="120"/>
        <w:rPr>
          <w:szCs w:val="24"/>
        </w:rPr>
      </w:pPr>
    </w:p>
    <w:p w14:paraId="62063DB1" w14:textId="77777777" w:rsidR="00437ADB" w:rsidRPr="00FE3403" w:rsidRDefault="00437ADB" w:rsidP="00437ADB">
      <w:pPr>
        <w:suppressAutoHyphens/>
        <w:spacing w:after="120"/>
        <w:rPr>
          <w:szCs w:val="24"/>
        </w:rPr>
      </w:pPr>
      <w:r w:rsidRPr="00FE3403">
        <w:rPr>
          <w:szCs w:val="24"/>
        </w:rPr>
        <w:t>Dear Sir or Madam:</w:t>
      </w:r>
    </w:p>
    <w:p w14:paraId="2479998D" w14:textId="77777777" w:rsidR="00437ADB" w:rsidRPr="00FE3403" w:rsidRDefault="00437ADB" w:rsidP="00437ADB">
      <w:pPr>
        <w:suppressAutoHyphens/>
        <w:spacing w:after="120"/>
        <w:rPr>
          <w:szCs w:val="24"/>
        </w:rPr>
      </w:pPr>
    </w:p>
    <w:p w14:paraId="68047F6D" w14:textId="77777777" w:rsidR="00437ADB" w:rsidRPr="00FE3403" w:rsidRDefault="00437ADB" w:rsidP="00437ADB">
      <w:pPr>
        <w:suppressAutoHyphens/>
        <w:spacing w:after="120"/>
        <w:rPr>
          <w:szCs w:val="24"/>
        </w:rPr>
      </w:pPr>
      <w:r w:rsidRPr="00FE3403">
        <w:rPr>
          <w:szCs w:val="24"/>
        </w:rPr>
        <w:t>We, the undersigned Proposer, hereby submit our Proposal, in two parts, namely:</w:t>
      </w:r>
    </w:p>
    <w:p w14:paraId="0F996433" w14:textId="77777777"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14:paraId="0AA5A5B6" w14:textId="77777777"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14:paraId="0FD2FEE7" w14:textId="77777777" w:rsidR="00437ADB" w:rsidRPr="00FE3403" w:rsidRDefault="00437ADB" w:rsidP="00437ADB">
      <w:pPr>
        <w:suppressAutoHyphens/>
        <w:spacing w:after="120"/>
        <w:rPr>
          <w:szCs w:val="24"/>
        </w:rPr>
      </w:pPr>
    </w:p>
    <w:p w14:paraId="2C8997D8" w14:textId="77777777"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14:paraId="35930E97" w14:textId="77777777"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14:paraId="65A37784" w14:textId="77777777"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14:paraId="5D583BB6" w14:textId="77777777" w:rsidR="00C23C1E" w:rsidRPr="009954F1" w:rsidRDefault="00C7292E" w:rsidP="00C23C1E">
      <w:pPr>
        <w:tabs>
          <w:tab w:val="right" w:pos="9000"/>
        </w:tabs>
        <w:spacing w:before="240" w:after="120"/>
        <w:jc w:val="left"/>
        <w:rPr>
          <w:color w:val="000000"/>
        </w:rPr>
      </w:pPr>
      <w:r w:rsidRPr="00A929AF">
        <w:rPr>
          <w:b/>
          <w:szCs w:val="24"/>
        </w:rPr>
        <w:t>Sexual Exploitation and Abuse (SEA) and/or Sexual Harassment (SH)</w:t>
      </w:r>
      <w:r w:rsidRPr="00A929AF">
        <w:rPr>
          <w:bCs/>
          <w:szCs w:val="24"/>
        </w:rPr>
        <w:t xml:space="preserve">: </w:t>
      </w:r>
    </w:p>
    <w:p w14:paraId="3A40A192" w14:textId="77777777" w:rsidR="00C23C1E" w:rsidRPr="009954F1" w:rsidRDefault="00C23C1E" w:rsidP="00C23C1E">
      <w:pPr>
        <w:tabs>
          <w:tab w:val="right" w:pos="9000"/>
        </w:tabs>
        <w:spacing w:before="240" w:after="120"/>
        <w:jc w:val="left"/>
        <w:rPr>
          <w:color w:val="000000" w:themeColor="text1"/>
        </w:rPr>
      </w:pPr>
      <w:r w:rsidRPr="009954F1">
        <w:rPr>
          <w:color w:val="000000"/>
        </w:rPr>
        <w:t>[</w:t>
      </w:r>
      <w:r w:rsidRPr="009954F1">
        <w:rPr>
          <w:i/>
          <w:iCs/>
          <w:color w:val="000000"/>
        </w:rPr>
        <w:t>select the appropriate option from (i) to (v) below and delete the others</w:t>
      </w:r>
      <w:r w:rsidRPr="009954F1">
        <w:rPr>
          <w:color w:val="000000"/>
        </w:rPr>
        <w:t>]</w:t>
      </w:r>
      <w:r w:rsidRPr="009954F1">
        <w:rPr>
          <w:color w:val="000000" w:themeColor="text1"/>
        </w:rPr>
        <w:t>.</w:t>
      </w:r>
    </w:p>
    <w:p w14:paraId="5C833DDF" w14:textId="77777777" w:rsidR="00C23C1E" w:rsidRPr="00B1767C" w:rsidRDefault="00C23C1E" w:rsidP="00C23C1E">
      <w:pPr>
        <w:tabs>
          <w:tab w:val="right" w:pos="9000"/>
        </w:tabs>
        <w:spacing w:before="240" w:after="120"/>
        <w:ind w:left="36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31E97A11" w14:textId="77777777" w:rsidR="00C23C1E" w:rsidRPr="008A524E" w:rsidRDefault="00C23C1E" w:rsidP="00C23C1E">
      <w:pPr>
        <w:pStyle w:val="ListParagraph"/>
        <w:numPr>
          <w:ilvl w:val="0"/>
          <w:numId w:val="184"/>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64FCA0C9" w14:textId="77777777" w:rsidR="00C23C1E" w:rsidRPr="008A524E" w:rsidRDefault="00C23C1E" w:rsidP="00C23C1E">
      <w:pPr>
        <w:pStyle w:val="ListParagraph"/>
        <w:numPr>
          <w:ilvl w:val="0"/>
          <w:numId w:val="184"/>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4AB12B37" w14:textId="77777777" w:rsidR="00C23C1E" w:rsidRDefault="00C23C1E" w:rsidP="00C23C1E">
      <w:pPr>
        <w:pStyle w:val="ListParagraph"/>
        <w:numPr>
          <w:ilvl w:val="0"/>
          <w:numId w:val="18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09D3C1EA" w14:textId="057DE3E1" w:rsidR="00C23C1E" w:rsidRPr="008A524E" w:rsidRDefault="00C23C1E" w:rsidP="00C23C1E">
      <w:pPr>
        <w:pStyle w:val="ListParagraph"/>
        <w:numPr>
          <w:ilvl w:val="0"/>
          <w:numId w:val="18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1A175A">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BC2D4D3" w14:textId="16ABDDE5" w:rsidR="00C23C1E" w:rsidRPr="0015227C" w:rsidRDefault="00C23C1E" w:rsidP="00C23C1E">
      <w:pPr>
        <w:pStyle w:val="ListParagraph"/>
        <w:numPr>
          <w:ilvl w:val="0"/>
          <w:numId w:val="18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4B2CF9CA" w14:textId="0FFED4D2"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1777975F"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61F6DAF2" w14:textId="77777777"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122AF2">
        <w:rPr>
          <w:b/>
          <w:i/>
          <w:iCs/>
          <w:szCs w:val="24"/>
        </w:rPr>
        <w:t>6</w:t>
      </w:r>
      <w:r w:rsidRPr="000B03D3">
        <w:rPr>
          <w:i/>
          <w:iCs/>
          <w:szCs w:val="24"/>
        </w:rPr>
        <w:t>]</w:t>
      </w:r>
      <w:r w:rsidRPr="00FE3403">
        <w:rPr>
          <w:szCs w:val="24"/>
        </w:rPr>
        <w:t>;</w:t>
      </w:r>
    </w:p>
    <w:p w14:paraId="563A6209" w14:textId="77777777" w:rsidR="00377FBD" w:rsidRPr="00A67B01" w:rsidRDefault="00377FBD" w:rsidP="00377FBD">
      <w:pPr>
        <w:spacing w:before="240" w:after="120"/>
        <w:rPr>
          <w:color w:val="000000" w:themeColor="text1"/>
        </w:rPr>
      </w:pPr>
      <w:bookmarkStart w:id="890" w:name="_Hlk16087989"/>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377FBD" w:rsidRPr="00622A86" w14:paraId="006F03D9" w14:textId="77777777" w:rsidTr="00315B6C">
        <w:tc>
          <w:tcPr>
            <w:tcW w:w="4078" w:type="dxa"/>
          </w:tcPr>
          <w:p w14:paraId="18CFD13B" w14:textId="77777777" w:rsidR="00377FBD" w:rsidRPr="00A67B01" w:rsidRDefault="00377FBD" w:rsidP="00315B6C">
            <w:pPr>
              <w:spacing w:after="120"/>
              <w:rPr>
                <w:color w:val="000000" w:themeColor="text1"/>
              </w:rPr>
            </w:pPr>
            <w:r w:rsidRPr="00A67B01">
              <w:rPr>
                <w:color w:val="000000" w:themeColor="text1"/>
              </w:rPr>
              <w:t>Name</w:t>
            </w:r>
          </w:p>
        </w:tc>
        <w:tc>
          <w:tcPr>
            <w:tcW w:w="4477" w:type="dxa"/>
          </w:tcPr>
          <w:p w14:paraId="779A95BA" w14:textId="77777777" w:rsidR="00377FBD" w:rsidRPr="00A67B01" w:rsidRDefault="00377FBD" w:rsidP="00315B6C">
            <w:pPr>
              <w:spacing w:after="120"/>
              <w:rPr>
                <w:color w:val="000000" w:themeColor="text1"/>
              </w:rPr>
            </w:pPr>
            <w:r w:rsidRPr="00A67B01">
              <w:rPr>
                <w:color w:val="000000" w:themeColor="text1"/>
              </w:rPr>
              <w:t>Address</w:t>
            </w:r>
          </w:p>
        </w:tc>
      </w:tr>
      <w:tr w:rsidR="00377FBD" w:rsidRPr="00622A86" w14:paraId="035DD340" w14:textId="77777777" w:rsidTr="00315B6C">
        <w:tc>
          <w:tcPr>
            <w:tcW w:w="4078" w:type="dxa"/>
          </w:tcPr>
          <w:p w14:paraId="3DF3584D"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3B8F4BDB" w14:textId="77777777" w:rsidR="00377FBD" w:rsidRPr="00A67B01" w:rsidRDefault="00377FBD" w:rsidP="00315B6C">
            <w:pPr>
              <w:spacing w:after="120"/>
              <w:rPr>
                <w:color w:val="000000" w:themeColor="text1"/>
              </w:rPr>
            </w:pPr>
          </w:p>
        </w:tc>
      </w:tr>
      <w:tr w:rsidR="00377FBD" w:rsidRPr="00622A86" w14:paraId="4517B0F0" w14:textId="77777777" w:rsidTr="00315B6C">
        <w:tc>
          <w:tcPr>
            <w:tcW w:w="4078" w:type="dxa"/>
          </w:tcPr>
          <w:p w14:paraId="417DE4B0"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5BB14BF" w14:textId="77777777" w:rsidR="00377FBD" w:rsidRPr="00A67B01" w:rsidRDefault="00377FBD" w:rsidP="00315B6C">
            <w:pPr>
              <w:spacing w:after="120"/>
              <w:rPr>
                <w:color w:val="000000" w:themeColor="text1"/>
              </w:rPr>
            </w:pPr>
          </w:p>
        </w:tc>
      </w:tr>
      <w:tr w:rsidR="00377FBD" w14:paraId="4D63DC7B" w14:textId="77777777" w:rsidTr="00315B6C">
        <w:tc>
          <w:tcPr>
            <w:tcW w:w="4078" w:type="dxa"/>
          </w:tcPr>
          <w:p w14:paraId="38EBC0F4"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47561B58" w14:textId="77777777" w:rsidR="00377FBD" w:rsidRPr="003E3D33" w:rsidRDefault="00377FBD" w:rsidP="00315B6C">
            <w:pPr>
              <w:spacing w:after="120"/>
              <w:rPr>
                <w:color w:val="000000" w:themeColor="text1"/>
              </w:rPr>
            </w:pPr>
          </w:p>
        </w:tc>
      </w:tr>
      <w:bookmarkEnd w:id="890"/>
    </w:tbl>
    <w:p w14:paraId="0B0E288A" w14:textId="77777777" w:rsidR="00377FBD" w:rsidRDefault="00377FBD" w:rsidP="00437ADB">
      <w:pPr>
        <w:suppressAutoHyphens/>
        <w:spacing w:after="120"/>
        <w:rPr>
          <w:szCs w:val="24"/>
        </w:rPr>
      </w:pPr>
    </w:p>
    <w:p w14:paraId="3935DF0B" w14:textId="679F3412"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00BE3778">
        <w:rPr>
          <w:szCs w:val="24"/>
        </w:rPr>
        <w:t xml:space="preserve"> </w:t>
      </w:r>
      <w:r w:rsidR="00BE3778">
        <w:t xml:space="preserve">until [ insert day, month and year in accordance with </w:t>
      </w:r>
      <w:r w:rsidR="007144D8">
        <w:t>ITP</w:t>
      </w:r>
      <w:r w:rsidR="00BE3778">
        <w:t xml:space="preserve"> 33.1]</w:t>
      </w:r>
      <w:r w:rsidR="00BE3778" w:rsidRPr="00F70AC0">
        <w:rPr>
          <w:noProof/>
          <w:szCs w:val="24"/>
        </w:rPr>
        <w:t>,</w:t>
      </w:r>
      <w:r w:rsidR="00297C9F">
        <w:rPr>
          <w:szCs w:val="24"/>
        </w:rPr>
        <w:t xml:space="preserve"> </w:t>
      </w:r>
      <w:r w:rsidRPr="00FE3403">
        <w:rPr>
          <w:szCs w:val="24"/>
        </w:rPr>
        <w:t xml:space="preserve">and it shall remain binding upon us and may be accepted by you at any time </w:t>
      </w:r>
      <w:r w:rsidR="00C261FA">
        <w:rPr>
          <w:noProof/>
          <w:szCs w:val="24"/>
        </w:rPr>
        <w:t>on or before this date.</w:t>
      </w:r>
    </w:p>
    <w:p w14:paraId="62BA8994" w14:textId="77777777" w:rsidR="00437ADB" w:rsidRPr="00FE3403" w:rsidRDefault="00437ADB" w:rsidP="00437ADB">
      <w:pPr>
        <w:suppressAutoHyphens/>
        <w:spacing w:after="120"/>
        <w:rPr>
          <w:szCs w:val="24"/>
        </w:rPr>
      </w:pPr>
      <w:r w:rsidRPr="00FE3403">
        <w:rPr>
          <w:szCs w:val="24"/>
        </w:rPr>
        <w:t xml:space="preserve">Until the formal final Contract is prepared and executed between us, this Proposal, together with your written acceptance thereof </w:t>
      </w:r>
      <w:r w:rsidR="00172DA6">
        <w:rPr>
          <w:szCs w:val="24"/>
        </w:rPr>
        <w:t>included in your Letter of Acceptance</w:t>
      </w:r>
      <w:r w:rsidRPr="00FE3403">
        <w:rPr>
          <w:szCs w:val="24"/>
        </w:rPr>
        <w:t>, shall constitute a binding contract between us.</w:t>
      </w:r>
      <w:r w:rsidR="00367671">
        <w:rPr>
          <w:szCs w:val="24"/>
        </w:rPr>
        <w:t xml:space="preserve"> </w:t>
      </w:r>
    </w:p>
    <w:p w14:paraId="293CD1C7" w14:textId="77777777" w:rsidR="00437ADB" w:rsidRPr="00FE3403" w:rsidRDefault="00437ADB" w:rsidP="000B03D3">
      <w:pPr>
        <w:suppressAutoHyphens/>
        <w:spacing w:after="80"/>
        <w:rPr>
          <w:szCs w:val="24"/>
        </w:rPr>
      </w:pPr>
    </w:p>
    <w:p w14:paraId="1D487F0F" w14:textId="77777777" w:rsidR="000B03D3" w:rsidRPr="00FE3403" w:rsidRDefault="000B03D3" w:rsidP="000B03D3">
      <w:pPr>
        <w:tabs>
          <w:tab w:val="left" w:leader="underscore" w:pos="7088"/>
        </w:tabs>
        <w:suppressAutoHyphens/>
        <w:spacing w:after="80"/>
        <w:rPr>
          <w:szCs w:val="24"/>
        </w:rPr>
      </w:pPr>
      <w:r>
        <w:rPr>
          <w:szCs w:val="24"/>
        </w:rPr>
        <w:tab/>
      </w:r>
    </w:p>
    <w:p w14:paraId="013F2C08" w14:textId="04DBFDCE"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 xml:space="preserve">[insert complete name of the </w:t>
      </w:r>
      <w:r w:rsidR="000864FD" w:rsidRPr="000B03D3">
        <w:rPr>
          <w:i/>
          <w:szCs w:val="24"/>
        </w:rPr>
        <w:t>Propos</w:t>
      </w:r>
      <w:r w:rsidR="000864FD">
        <w:rPr>
          <w:i/>
          <w:szCs w:val="24"/>
        </w:rPr>
        <w:t>er</w:t>
      </w:r>
      <w:r w:rsidRPr="000B03D3">
        <w:rPr>
          <w:i/>
          <w:szCs w:val="24"/>
        </w:rPr>
        <w:t>]</w:t>
      </w:r>
    </w:p>
    <w:p w14:paraId="6F88F09E" w14:textId="77777777" w:rsidR="00437ADB" w:rsidRPr="00FE3403" w:rsidRDefault="00437ADB" w:rsidP="000B03D3">
      <w:pPr>
        <w:suppressAutoHyphens/>
        <w:spacing w:after="80"/>
        <w:jc w:val="left"/>
        <w:rPr>
          <w:szCs w:val="24"/>
        </w:rPr>
      </w:pPr>
    </w:p>
    <w:p w14:paraId="7383C2B3" w14:textId="77777777" w:rsidR="000B03D3" w:rsidRPr="00FE3403" w:rsidRDefault="000B03D3" w:rsidP="000B03D3">
      <w:pPr>
        <w:tabs>
          <w:tab w:val="left" w:leader="underscore" w:pos="7088"/>
        </w:tabs>
        <w:suppressAutoHyphens/>
        <w:spacing w:after="80"/>
        <w:rPr>
          <w:szCs w:val="24"/>
        </w:rPr>
      </w:pPr>
      <w:r>
        <w:rPr>
          <w:szCs w:val="24"/>
        </w:rPr>
        <w:tab/>
      </w:r>
    </w:p>
    <w:p w14:paraId="20D14896" w14:textId="77777777"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14:paraId="17DA6A34" w14:textId="77777777" w:rsidR="00437ADB" w:rsidRPr="00FE3403" w:rsidRDefault="00437ADB" w:rsidP="000B03D3">
      <w:pPr>
        <w:suppressAutoHyphens/>
        <w:spacing w:after="80"/>
        <w:jc w:val="left"/>
        <w:rPr>
          <w:szCs w:val="24"/>
        </w:rPr>
      </w:pPr>
    </w:p>
    <w:p w14:paraId="3128F9D9" w14:textId="77777777" w:rsidR="000B03D3" w:rsidRPr="00FE3403" w:rsidRDefault="000B03D3" w:rsidP="000B03D3">
      <w:pPr>
        <w:tabs>
          <w:tab w:val="left" w:leader="underscore" w:pos="7088"/>
        </w:tabs>
        <w:suppressAutoHyphens/>
        <w:spacing w:after="80"/>
        <w:rPr>
          <w:szCs w:val="24"/>
        </w:rPr>
      </w:pPr>
      <w:r>
        <w:rPr>
          <w:szCs w:val="24"/>
        </w:rPr>
        <w:tab/>
      </w:r>
    </w:p>
    <w:p w14:paraId="0C05D313" w14:textId="77777777"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14:paraId="567F4031" w14:textId="77777777" w:rsidR="00437ADB" w:rsidRPr="00FE3403" w:rsidRDefault="00437ADB" w:rsidP="000B03D3">
      <w:pPr>
        <w:suppressAutoHyphens/>
        <w:spacing w:after="80"/>
        <w:jc w:val="left"/>
        <w:rPr>
          <w:szCs w:val="24"/>
        </w:rPr>
      </w:pPr>
    </w:p>
    <w:p w14:paraId="6ACE6BCB" w14:textId="77777777" w:rsidR="000B03D3" w:rsidRPr="00FE3403" w:rsidRDefault="000B03D3" w:rsidP="000B03D3">
      <w:pPr>
        <w:tabs>
          <w:tab w:val="left" w:leader="underscore" w:pos="7088"/>
        </w:tabs>
        <w:suppressAutoHyphens/>
        <w:spacing w:after="80"/>
        <w:rPr>
          <w:szCs w:val="24"/>
        </w:rPr>
      </w:pPr>
      <w:r>
        <w:rPr>
          <w:szCs w:val="24"/>
        </w:rPr>
        <w:tab/>
      </w:r>
    </w:p>
    <w:p w14:paraId="0C0A3C57" w14:textId="77777777"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14:paraId="7FB9972A" w14:textId="77777777" w:rsidR="00437ADB" w:rsidRPr="00FE3403" w:rsidRDefault="00437ADB" w:rsidP="000B03D3">
      <w:pPr>
        <w:suppressAutoHyphens/>
        <w:spacing w:after="80"/>
        <w:jc w:val="left"/>
        <w:rPr>
          <w:szCs w:val="24"/>
        </w:rPr>
      </w:pPr>
    </w:p>
    <w:p w14:paraId="0DE923FE" w14:textId="77777777" w:rsidR="000B03D3" w:rsidRPr="00FE3403" w:rsidRDefault="000B03D3" w:rsidP="000B03D3">
      <w:pPr>
        <w:tabs>
          <w:tab w:val="left" w:leader="underscore" w:pos="7088"/>
        </w:tabs>
        <w:suppressAutoHyphens/>
        <w:spacing w:after="80"/>
        <w:rPr>
          <w:szCs w:val="24"/>
        </w:rPr>
      </w:pPr>
      <w:r>
        <w:rPr>
          <w:szCs w:val="24"/>
        </w:rPr>
        <w:tab/>
      </w:r>
    </w:p>
    <w:p w14:paraId="441672F5" w14:textId="77777777"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14:paraId="2C44F6E0" w14:textId="77777777" w:rsidR="00437ADB" w:rsidRPr="00FE3403" w:rsidRDefault="00437ADB" w:rsidP="00437ADB">
      <w:pPr>
        <w:suppressAutoHyphens/>
        <w:spacing w:after="120"/>
        <w:rPr>
          <w:szCs w:val="24"/>
        </w:rPr>
      </w:pPr>
      <w:r w:rsidRPr="00FE3403">
        <w:rPr>
          <w:szCs w:val="24"/>
        </w:rPr>
        <w:t>*: In the case of the Proposal submitted by a Joint Venture specify the name of the Joint Venture as Proposer.</w:t>
      </w:r>
    </w:p>
    <w:p w14:paraId="6CBFA8FE" w14:textId="77777777"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14:paraId="0FC30C44" w14:textId="77777777" w:rsidR="00437ADB" w:rsidRPr="00437ADB" w:rsidRDefault="000739B0" w:rsidP="00437ADB">
      <w:pPr>
        <w:jc w:val="left"/>
        <w:rPr>
          <w:b/>
          <w:sz w:val="22"/>
        </w:rPr>
      </w:pPr>
      <w:r>
        <w:t>ENCLOSURE(S):</w:t>
      </w:r>
      <w:r w:rsidR="00437ADB" w:rsidRPr="00437ADB">
        <w:rPr>
          <w:b/>
          <w:sz w:val="22"/>
        </w:rPr>
        <w:br w:type="page"/>
      </w:r>
    </w:p>
    <w:p w14:paraId="48BA4712" w14:textId="77777777" w:rsidR="00437ADB" w:rsidRPr="00437ADB" w:rsidRDefault="00437ADB" w:rsidP="00437ADB">
      <w:pPr>
        <w:jc w:val="left"/>
        <w:rPr>
          <w:b/>
          <w:sz w:val="22"/>
        </w:rPr>
      </w:pPr>
    </w:p>
    <w:p w14:paraId="2D456A7C" w14:textId="77777777" w:rsidR="00437ADB" w:rsidRPr="00067FDE" w:rsidRDefault="00542962" w:rsidP="00067FDE">
      <w:pPr>
        <w:pStyle w:val="SPDForm2"/>
      </w:pPr>
      <w:bookmarkStart w:id="891" w:name="_Toc450646389"/>
      <w:bookmarkStart w:id="892" w:name="_Toc58851661"/>
      <w:r>
        <w:t>Letter of Second</w:t>
      </w:r>
      <w:r w:rsidRPr="00437ADB">
        <w:t xml:space="preserve"> Stage Proposal</w:t>
      </w:r>
      <w:r>
        <w:t xml:space="preserve"> - </w:t>
      </w:r>
      <w:r w:rsidR="00437ADB" w:rsidRPr="00067FDE">
        <w:t>Financial Part</w:t>
      </w:r>
      <w:bookmarkEnd w:id="891"/>
      <w:bookmarkEnd w:id="892"/>
      <w:r w:rsidR="00437ADB" w:rsidRPr="00067FDE">
        <w:t xml:space="preserve"> </w:t>
      </w:r>
      <w:bookmarkEnd w:id="889"/>
    </w:p>
    <w:p w14:paraId="5B12F4EE" w14:textId="77777777" w:rsidR="00437ADB" w:rsidRPr="00437ADB" w:rsidRDefault="00437ADB" w:rsidP="00437ADB">
      <w:pPr>
        <w:numPr>
          <w:ilvl w:val="12"/>
          <w:numId w:val="0"/>
        </w:numPr>
        <w:spacing w:after="120"/>
        <w:ind w:left="360" w:hanging="360"/>
        <w:jc w:val="center"/>
        <w:rPr>
          <w:b/>
          <w:sz w:val="28"/>
        </w:rPr>
      </w:pPr>
    </w:p>
    <w:p w14:paraId="014B3F28"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5CC9D006" w14:textId="77777777" w:rsidTr="006B2295">
        <w:tc>
          <w:tcPr>
            <w:tcW w:w="9216" w:type="dxa"/>
          </w:tcPr>
          <w:p w14:paraId="3EC29C33"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4AEF32FC"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5583C669"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3B5F9452"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453E65E6" w14:textId="77777777" w:rsidR="00437ADB" w:rsidRPr="00AD5F0D" w:rsidRDefault="00437ADB" w:rsidP="00437ADB">
      <w:pPr>
        <w:numPr>
          <w:ilvl w:val="12"/>
          <w:numId w:val="0"/>
        </w:numPr>
        <w:spacing w:after="120"/>
        <w:ind w:left="360" w:hanging="360"/>
        <w:jc w:val="center"/>
        <w:rPr>
          <w:b/>
          <w:szCs w:val="24"/>
        </w:rPr>
      </w:pPr>
    </w:p>
    <w:p w14:paraId="05D7FBB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49E0D9DF"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2132EE8"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44FB4D87"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77DA0650" w14:textId="77777777" w:rsidR="00437ADB" w:rsidRPr="00AD5F0D" w:rsidRDefault="00437ADB" w:rsidP="00437ADB">
      <w:pPr>
        <w:suppressAutoHyphens/>
        <w:spacing w:after="120"/>
        <w:rPr>
          <w:szCs w:val="24"/>
        </w:rPr>
      </w:pPr>
    </w:p>
    <w:p w14:paraId="023115D7"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301F8670" w14:textId="77777777" w:rsidR="00437ADB" w:rsidRPr="00AD5F0D" w:rsidRDefault="00437ADB" w:rsidP="00437ADB">
      <w:pPr>
        <w:suppressAutoHyphens/>
        <w:spacing w:after="120"/>
        <w:rPr>
          <w:szCs w:val="24"/>
        </w:rPr>
      </w:pPr>
    </w:p>
    <w:p w14:paraId="44754C68" w14:textId="77777777" w:rsidR="00437ADB" w:rsidRPr="00AD5F0D" w:rsidRDefault="00437ADB" w:rsidP="00437ADB">
      <w:pPr>
        <w:suppressAutoHyphens/>
        <w:spacing w:after="120"/>
        <w:rPr>
          <w:szCs w:val="24"/>
        </w:rPr>
      </w:pPr>
      <w:r w:rsidRPr="00AD5F0D">
        <w:rPr>
          <w:szCs w:val="24"/>
        </w:rPr>
        <w:t>Dear Sir or Madam:</w:t>
      </w:r>
    </w:p>
    <w:p w14:paraId="63011AD4" w14:textId="77777777" w:rsidR="00437ADB" w:rsidRPr="00AD5F0D" w:rsidRDefault="00437ADB" w:rsidP="00437ADB">
      <w:pPr>
        <w:suppressAutoHyphens/>
        <w:spacing w:after="120"/>
        <w:rPr>
          <w:szCs w:val="24"/>
        </w:rPr>
      </w:pPr>
    </w:p>
    <w:p w14:paraId="3C6F2A2E"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0FB20786" w14:textId="77777777" w:rsidR="00437ADB" w:rsidRPr="00AD5F0D" w:rsidRDefault="00437ADB" w:rsidP="00437ADB">
      <w:pPr>
        <w:suppressAutoHyphens/>
        <w:spacing w:after="120"/>
        <w:rPr>
          <w:szCs w:val="24"/>
        </w:rPr>
      </w:pPr>
    </w:p>
    <w:p w14:paraId="3BD746DE" w14:textId="77777777"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14:paraId="4CC68C69" w14:textId="77777777" w:rsidR="00D16F25" w:rsidRPr="00AD5F0D" w:rsidRDefault="00D16F25" w:rsidP="00585A1A">
      <w:pPr>
        <w:numPr>
          <w:ilvl w:val="0"/>
          <w:numId w:val="61"/>
        </w:numPr>
        <w:tabs>
          <w:tab w:val="right" w:pos="9000"/>
        </w:tabs>
        <w:spacing w:before="240" w:after="120"/>
        <w:jc w:val="left"/>
        <w:rPr>
          <w:b/>
          <w:bCs/>
          <w:i/>
          <w:szCs w:val="24"/>
        </w:rPr>
      </w:pPr>
      <w:r w:rsidRPr="00AD5F0D">
        <w:rPr>
          <w:bCs/>
          <w:i/>
          <w:szCs w:val="24"/>
        </w:rPr>
        <w:t>[Insert one of the options below as appropriate]</w:t>
      </w:r>
    </w:p>
    <w:p w14:paraId="78058935"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076DBA22"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178A51D7"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893" w:name="_Hlt236460747"/>
      <w:bookmarkEnd w:id="893"/>
    </w:p>
    <w:p w14:paraId="30727462"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31E78DD2"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1B38904D"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640499BC"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55E3D">
        <w:rPr>
          <w:i/>
          <w:iCs/>
        </w:rPr>
        <w:t xml:space="preserve"> and </w:t>
      </w:r>
      <w:r w:rsidR="009B2183" w:rsidRPr="000B03D3">
        <w:rPr>
          <w:i/>
          <w:iCs/>
        </w:rPr>
        <w:t>Social (</w:t>
      </w:r>
      <w:r w:rsidR="008D2320">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1F8AB13E" w14:textId="33F5763C"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w:t>
      </w:r>
      <w:r w:rsidR="00BE3778">
        <w:t xml:space="preserve">until [ insert day, month and year in accordance with </w:t>
      </w:r>
      <w:r w:rsidR="007144D8">
        <w:t>ITP</w:t>
      </w:r>
      <w:r w:rsidR="00BE3778">
        <w:t xml:space="preserve"> 33.1]</w:t>
      </w:r>
      <w:r w:rsidR="00BE3778" w:rsidRPr="00F70AC0">
        <w:rPr>
          <w:noProof/>
          <w:szCs w:val="24"/>
        </w:rPr>
        <w:t>,</w:t>
      </w:r>
      <w:r w:rsidR="00297C9F">
        <w:rPr>
          <w:noProof/>
          <w:szCs w:val="24"/>
        </w:rPr>
        <w:t xml:space="preserve"> </w:t>
      </w:r>
      <w:r w:rsidRPr="00AD5F0D">
        <w:rPr>
          <w:szCs w:val="24"/>
        </w:rPr>
        <w:t xml:space="preserve">and it shall remain binding upon us and may be accepted by you at any time </w:t>
      </w:r>
      <w:r w:rsidR="00C261FA">
        <w:rPr>
          <w:noProof/>
          <w:szCs w:val="24"/>
        </w:rPr>
        <w:t>on or before this date.</w:t>
      </w:r>
      <w:r w:rsidRPr="00AD5F0D">
        <w:rPr>
          <w:szCs w:val="24"/>
        </w:rPr>
        <w:t>.</w:t>
      </w:r>
    </w:p>
    <w:p w14:paraId="26BE593D"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1EC7761F" w14:textId="77777777" w:rsidTr="006B2295">
        <w:tc>
          <w:tcPr>
            <w:tcW w:w="2520" w:type="dxa"/>
          </w:tcPr>
          <w:p w14:paraId="6F723819"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0BDF071A" w14:textId="77777777" w:rsidR="00437ADB" w:rsidRPr="00AD5F0D" w:rsidRDefault="00437ADB" w:rsidP="00437ADB">
            <w:pPr>
              <w:suppressAutoHyphens/>
              <w:spacing w:after="120"/>
              <w:rPr>
                <w:szCs w:val="24"/>
              </w:rPr>
            </w:pPr>
            <w:r w:rsidRPr="00AD5F0D">
              <w:rPr>
                <w:szCs w:val="24"/>
              </w:rPr>
              <w:t>Address</w:t>
            </w:r>
          </w:p>
        </w:tc>
        <w:tc>
          <w:tcPr>
            <w:tcW w:w="2070" w:type="dxa"/>
          </w:tcPr>
          <w:p w14:paraId="06203934" w14:textId="77777777" w:rsidR="00437ADB" w:rsidRPr="00AD5F0D" w:rsidRDefault="00437ADB" w:rsidP="00437ADB">
            <w:pPr>
              <w:suppressAutoHyphens/>
              <w:spacing w:after="120"/>
              <w:rPr>
                <w:szCs w:val="24"/>
              </w:rPr>
            </w:pPr>
            <w:r w:rsidRPr="00AD5F0D">
              <w:rPr>
                <w:szCs w:val="24"/>
              </w:rPr>
              <w:t>Reason</w:t>
            </w:r>
          </w:p>
        </w:tc>
        <w:tc>
          <w:tcPr>
            <w:tcW w:w="1548" w:type="dxa"/>
          </w:tcPr>
          <w:p w14:paraId="1D3F41AE" w14:textId="77777777" w:rsidR="00437ADB" w:rsidRPr="00AD5F0D" w:rsidRDefault="00437ADB" w:rsidP="00437ADB">
            <w:pPr>
              <w:suppressAutoHyphens/>
              <w:spacing w:after="120"/>
              <w:rPr>
                <w:szCs w:val="24"/>
              </w:rPr>
            </w:pPr>
            <w:r w:rsidRPr="00AD5F0D">
              <w:rPr>
                <w:szCs w:val="24"/>
              </w:rPr>
              <w:t>Amount</w:t>
            </w:r>
          </w:p>
        </w:tc>
      </w:tr>
      <w:tr w:rsidR="00437ADB" w:rsidRPr="00AD5F0D" w14:paraId="4D1289AB" w14:textId="77777777" w:rsidTr="006B2295">
        <w:tc>
          <w:tcPr>
            <w:tcW w:w="2520" w:type="dxa"/>
          </w:tcPr>
          <w:p w14:paraId="650B48CB" w14:textId="77777777" w:rsidR="00437ADB" w:rsidRPr="00AD5F0D" w:rsidRDefault="00437ADB" w:rsidP="00437ADB">
            <w:pPr>
              <w:suppressAutoHyphens/>
              <w:spacing w:after="120"/>
              <w:rPr>
                <w:szCs w:val="24"/>
                <w:u w:val="single"/>
              </w:rPr>
            </w:pPr>
          </w:p>
        </w:tc>
        <w:tc>
          <w:tcPr>
            <w:tcW w:w="2520" w:type="dxa"/>
          </w:tcPr>
          <w:p w14:paraId="7CF48329" w14:textId="77777777" w:rsidR="00437ADB" w:rsidRPr="00AD5F0D" w:rsidRDefault="00437ADB" w:rsidP="00437ADB">
            <w:pPr>
              <w:suppressAutoHyphens/>
              <w:spacing w:after="120"/>
              <w:rPr>
                <w:szCs w:val="24"/>
                <w:u w:val="single"/>
              </w:rPr>
            </w:pPr>
          </w:p>
        </w:tc>
        <w:tc>
          <w:tcPr>
            <w:tcW w:w="2070" w:type="dxa"/>
          </w:tcPr>
          <w:p w14:paraId="4B58BFEB" w14:textId="77777777" w:rsidR="00437ADB" w:rsidRPr="00AD5F0D" w:rsidRDefault="00437ADB" w:rsidP="00437ADB">
            <w:pPr>
              <w:suppressAutoHyphens/>
              <w:spacing w:after="120"/>
              <w:rPr>
                <w:szCs w:val="24"/>
                <w:u w:val="single"/>
              </w:rPr>
            </w:pPr>
          </w:p>
        </w:tc>
        <w:tc>
          <w:tcPr>
            <w:tcW w:w="1548" w:type="dxa"/>
          </w:tcPr>
          <w:p w14:paraId="26C7764F" w14:textId="77777777" w:rsidR="00437ADB" w:rsidRPr="00AD5F0D" w:rsidRDefault="00437ADB" w:rsidP="00437ADB">
            <w:pPr>
              <w:suppressAutoHyphens/>
              <w:spacing w:after="120"/>
              <w:rPr>
                <w:szCs w:val="24"/>
                <w:u w:val="single"/>
              </w:rPr>
            </w:pPr>
          </w:p>
        </w:tc>
      </w:tr>
      <w:tr w:rsidR="00437ADB" w:rsidRPr="00AD5F0D" w14:paraId="620C45FE" w14:textId="77777777" w:rsidTr="006B2295">
        <w:tc>
          <w:tcPr>
            <w:tcW w:w="2520" w:type="dxa"/>
          </w:tcPr>
          <w:p w14:paraId="5B383E36" w14:textId="77777777" w:rsidR="00437ADB" w:rsidRPr="00AD5F0D" w:rsidRDefault="00437ADB" w:rsidP="00437ADB">
            <w:pPr>
              <w:suppressAutoHyphens/>
              <w:spacing w:after="120"/>
              <w:rPr>
                <w:szCs w:val="24"/>
                <w:u w:val="single"/>
              </w:rPr>
            </w:pPr>
          </w:p>
        </w:tc>
        <w:tc>
          <w:tcPr>
            <w:tcW w:w="2520" w:type="dxa"/>
          </w:tcPr>
          <w:p w14:paraId="17B77656" w14:textId="77777777" w:rsidR="00437ADB" w:rsidRPr="00AD5F0D" w:rsidRDefault="00437ADB" w:rsidP="00437ADB">
            <w:pPr>
              <w:suppressAutoHyphens/>
              <w:spacing w:after="120"/>
              <w:rPr>
                <w:szCs w:val="24"/>
                <w:u w:val="single"/>
              </w:rPr>
            </w:pPr>
          </w:p>
        </w:tc>
        <w:tc>
          <w:tcPr>
            <w:tcW w:w="2070" w:type="dxa"/>
          </w:tcPr>
          <w:p w14:paraId="7443771D" w14:textId="77777777" w:rsidR="00437ADB" w:rsidRPr="00AD5F0D" w:rsidRDefault="00437ADB" w:rsidP="00437ADB">
            <w:pPr>
              <w:suppressAutoHyphens/>
              <w:spacing w:after="120"/>
              <w:rPr>
                <w:szCs w:val="24"/>
                <w:u w:val="single"/>
              </w:rPr>
            </w:pPr>
          </w:p>
        </w:tc>
        <w:tc>
          <w:tcPr>
            <w:tcW w:w="1548" w:type="dxa"/>
          </w:tcPr>
          <w:p w14:paraId="5B3D8460" w14:textId="77777777" w:rsidR="00437ADB" w:rsidRPr="00AD5F0D" w:rsidRDefault="00437ADB" w:rsidP="00437ADB">
            <w:pPr>
              <w:suppressAutoHyphens/>
              <w:spacing w:after="120"/>
              <w:rPr>
                <w:szCs w:val="24"/>
                <w:u w:val="single"/>
              </w:rPr>
            </w:pPr>
          </w:p>
        </w:tc>
      </w:tr>
      <w:tr w:rsidR="00437ADB" w:rsidRPr="00AD5F0D" w14:paraId="7B3FABD9" w14:textId="77777777" w:rsidTr="006B2295">
        <w:tc>
          <w:tcPr>
            <w:tcW w:w="2520" w:type="dxa"/>
          </w:tcPr>
          <w:p w14:paraId="0BE6096D" w14:textId="77777777" w:rsidR="00437ADB" w:rsidRPr="00AD5F0D" w:rsidRDefault="00437ADB" w:rsidP="00437ADB">
            <w:pPr>
              <w:suppressAutoHyphens/>
              <w:spacing w:after="120"/>
              <w:rPr>
                <w:szCs w:val="24"/>
                <w:u w:val="single"/>
              </w:rPr>
            </w:pPr>
          </w:p>
        </w:tc>
        <w:tc>
          <w:tcPr>
            <w:tcW w:w="2520" w:type="dxa"/>
          </w:tcPr>
          <w:p w14:paraId="13046082" w14:textId="77777777" w:rsidR="00437ADB" w:rsidRPr="00AD5F0D" w:rsidRDefault="00437ADB" w:rsidP="00437ADB">
            <w:pPr>
              <w:suppressAutoHyphens/>
              <w:spacing w:after="120"/>
              <w:rPr>
                <w:szCs w:val="24"/>
                <w:u w:val="single"/>
              </w:rPr>
            </w:pPr>
          </w:p>
        </w:tc>
        <w:tc>
          <w:tcPr>
            <w:tcW w:w="2070" w:type="dxa"/>
          </w:tcPr>
          <w:p w14:paraId="29F720C3" w14:textId="77777777" w:rsidR="00437ADB" w:rsidRPr="00AD5F0D" w:rsidRDefault="00437ADB" w:rsidP="00437ADB">
            <w:pPr>
              <w:suppressAutoHyphens/>
              <w:spacing w:after="120"/>
              <w:rPr>
                <w:szCs w:val="24"/>
                <w:u w:val="single"/>
              </w:rPr>
            </w:pPr>
          </w:p>
        </w:tc>
        <w:tc>
          <w:tcPr>
            <w:tcW w:w="1548" w:type="dxa"/>
          </w:tcPr>
          <w:p w14:paraId="08B0A1E6" w14:textId="77777777" w:rsidR="00437ADB" w:rsidRPr="00AD5F0D" w:rsidRDefault="00437ADB" w:rsidP="00437ADB">
            <w:pPr>
              <w:suppressAutoHyphens/>
              <w:spacing w:after="120"/>
              <w:rPr>
                <w:szCs w:val="24"/>
                <w:u w:val="single"/>
              </w:rPr>
            </w:pPr>
          </w:p>
        </w:tc>
      </w:tr>
      <w:tr w:rsidR="00437ADB" w:rsidRPr="00AD5F0D" w14:paraId="63CC08D7" w14:textId="77777777" w:rsidTr="006B2295">
        <w:tc>
          <w:tcPr>
            <w:tcW w:w="2520" w:type="dxa"/>
          </w:tcPr>
          <w:p w14:paraId="54B0A5FB" w14:textId="77777777" w:rsidR="00437ADB" w:rsidRPr="00AD5F0D" w:rsidRDefault="00437ADB" w:rsidP="00437ADB">
            <w:pPr>
              <w:suppressAutoHyphens/>
              <w:spacing w:after="120"/>
              <w:rPr>
                <w:szCs w:val="24"/>
                <w:u w:val="single"/>
              </w:rPr>
            </w:pPr>
          </w:p>
        </w:tc>
        <w:tc>
          <w:tcPr>
            <w:tcW w:w="2520" w:type="dxa"/>
          </w:tcPr>
          <w:p w14:paraId="17DC7BA8" w14:textId="77777777" w:rsidR="00437ADB" w:rsidRPr="00AD5F0D" w:rsidRDefault="00437ADB" w:rsidP="00437ADB">
            <w:pPr>
              <w:suppressAutoHyphens/>
              <w:spacing w:after="120"/>
              <w:rPr>
                <w:szCs w:val="24"/>
                <w:u w:val="single"/>
              </w:rPr>
            </w:pPr>
          </w:p>
        </w:tc>
        <w:tc>
          <w:tcPr>
            <w:tcW w:w="2070" w:type="dxa"/>
          </w:tcPr>
          <w:p w14:paraId="00809DF9" w14:textId="77777777" w:rsidR="00437ADB" w:rsidRPr="00AD5F0D" w:rsidRDefault="00437ADB" w:rsidP="00437ADB">
            <w:pPr>
              <w:suppressAutoHyphens/>
              <w:spacing w:after="120"/>
              <w:rPr>
                <w:szCs w:val="24"/>
                <w:u w:val="single"/>
              </w:rPr>
            </w:pPr>
          </w:p>
        </w:tc>
        <w:tc>
          <w:tcPr>
            <w:tcW w:w="1548" w:type="dxa"/>
          </w:tcPr>
          <w:p w14:paraId="613906F0" w14:textId="77777777" w:rsidR="00437ADB" w:rsidRPr="00AD5F0D" w:rsidRDefault="00437ADB" w:rsidP="00437ADB">
            <w:pPr>
              <w:suppressAutoHyphens/>
              <w:spacing w:after="120"/>
              <w:rPr>
                <w:szCs w:val="24"/>
                <w:u w:val="single"/>
              </w:rPr>
            </w:pPr>
          </w:p>
        </w:tc>
      </w:tr>
    </w:tbl>
    <w:p w14:paraId="257C1BBD"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2540F043" w14:textId="77777777" w:rsidR="00437ADB" w:rsidRDefault="00437ADB" w:rsidP="00437ADB">
      <w:pPr>
        <w:suppressAutoHyphens/>
        <w:spacing w:after="120"/>
        <w:rPr>
          <w:szCs w:val="24"/>
        </w:rPr>
      </w:pPr>
    </w:p>
    <w:p w14:paraId="474E0292" w14:textId="77777777" w:rsidR="000B03D3" w:rsidRPr="00AD5F0D" w:rsidRDefault="000B03D3" w:rsidP="00437ADB">
      <w:pPr>
        <w:suppressAutoHyphens/>
        <w:spacing w:after="120"/>
        <w:rPr>
          <w:szCs w:val="24"/>
        </w:rPr>
      </w:pPr>
    </w:p>
    <w:p w14:paraId="16C578C7"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30B726B0" w14:textId="77777777" w:rsidR="00437ADB" w:rsidRPr="00AD5F0D" w:rsidRDefault="00437ADB" w:rsidP="0009553C">
      <w:pPr>
        <w:suppressAutoHyphens/>
        <w:spacing w:after="120"/>
        <w:rPr>
          <w:szCs w:val="24"/>
        </w:rPr>
      </w:pPr>
    </w:p>
    <w:p w14:paraId="7D53F0D8" w14:textId="77777777" w:rsidR="000B03D3" w:rsidRPr="00FE3403" w:rsidRDefault="000B03D3" w:rsidP="000B03D3">
      <w:pPr>
        <w:tabs>
          <w:tab w:val="left" w:leader="underscore" w:pos="7088"/>
        </w:tabs>
        <w:suppressAutoHyphens/>
        <w:spacing w:after="120"/>
        <w:rPr>
          <w:szCs w:val="24"/>
        </w:rPr>
      </w:pPr>
      <w:r>
        <w:rPr>
          <w:szCs w:val="24"/>
        </w:rPr>
        <w:tab/>
      </w:r>
    </w:p>
    <w:p w14:paraId="184B968B"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26DB0094" w14:textId="77777777" w:rsidR="00437ADB" w:rsidRPr="00AD5F0D" w:rsidRDefault="00437ADB" w:rsidP="00437ADB">
      <w:pPr>
        <w:suppressAutoHyphens/>
        <w:spacing w:after="120"/>
        <w:rPr>
          <w:szCs w:val="24"/>
        </w:rPr>
      </w:pPr>
    </w:p>
    <w:p w14:paraId="3AB1FC71" w14:textId="77777777" w:rsidR="000B03D3" w:rsidRPr="00FE3403" w:rsidRDefault="000B03D3" w:rsidP="000B03D3">
      <w:pPr>
        <w:tabs>
          <w:tab w:val="left" w:leader="underscore" w:pos="7088"/>
        </w:tabs>
        <w:suppressAutoHyphens/>
        <w:spacing w:after="120"/>
        <w:rPr>
          <w:szCs w:val="24"/>
        </w:rPr>
      </w:pPr>
      <w:r>
        <w:rPr>
          <w:szCs w:val="24"/>
        </w:rPr>
        <w:tab/>
      </w:r>
    </w:p>
    <w:p w14:paraId="592E4A40"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5FE352DD" w14:textId="77777777" w:rsidR="00437ADB" w:rsidRPr="00AD5F0D" w:rsidRDefault="00437ADB" w:rsidP="00437ADB">
      <w:pPr>
        <w:suppressAutoHyphens/>
        <w:spacing w:after="120"/>
        <w:rPr>
          <w:szCs w:val="24"/>
        </w:rPr>
      </w:pPr>
    </w:p>
    <w:p w14:paraId="2EEECB6B" w14:textId="77777777" w:rsidR="000B03D3" w:rsidRPr="00FE3403" w:rsidRDefault="000B03D3" w:rsidP="000B03D3">
      <w:pPr>
        <w:tabs>
          <w:tab w:val="left" w:leader="underscore" w:pos="7088"/>
        </w:tabs>
        <w:suppressAutoHyphens/>
        <w:spacing w:after="120"/>
        <w:rPr>
          <w:szCs w:val="24"/>
        </w:rPr>
      </w:pPr>
      <w:r>
        <w:rPr>
          <w:szCs w:val="24"/>
        </w:rPr>
        <w:tab/>
      </w:r>
    </w:p>
    <w:p w14:paraId="19FE8743"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5497E271" w14:textId="77777777" w:rsidR="00437ADB" w:rsidRPr="00AD5F0D" w:rsidRDefault="00437ADB" w:rsidP="00437ADB">
      <w:pPr>
        <w:suppressAutoHyphens/>
        <w:spacing w:after="120"/>
        <w:rPr>
          <w:szCs w:val="24"/>
        </w:rPr>
      </w:pPr>
    </w:p>
    <w:p w14:paraId="61D6DF5E" w14:textId="77777777" w:rsidR="000B03D3" w:rsidRPr="00FE3403" w:rsidRDefault="000B03D3" w:rsidP="000B03D3">
      <w:pPr>
        <w:tabs>
          <w:tab w:val="left" w:leader="underscore" w:pos="7088"/>
        </w:tabs>
        <w:suppressAutoHyphens/>
        <w:spacing w:after="120"/>
        <w:rPr>
          <w:szCs w:val="24"/>
        </w:rPr>
      </w:pPr>
      <w:r>
        <w:rPr>
          <w:szCs w:val="24"/>
        </w:rPr>
        <w:tab/>
      </w:r>
    </w:p>
    <w:p w14:paraId="0B43FC95"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4A3D9507" w14:textId="77777777" w:rsidR="00437ADB" w:rsidRPr="00AD5F0D" w:rsidRDefault="00437ADB" w:rsidP="00437ADB">
      <w:pPr>
        <w:suppressAutoHyphens/>
        <w:spacing w:after="120"/>
        <w:rPr>
          <w:szCs w:val="24"/>
        </w:rPr>
      </w:pPr>
    </w:p>
    <w:p w14:paraId="378B1086" w14:textId="77777777" w:rsidR="000B03D3" w:rsidRPr="00FE3403" w:rsidRDefault="000B03D3" w:rsidP="000B03D3">
      <w:pPr>
        <w:tabs>
          <w:tab w:val="left" w:leader="underscore" w:pos="7088"/>
        </w:tabs>
        <w:suppressAutoHyphens/>
        <w:spacing w:after="120"/>
        <w:rPr>
          <w:szCs w:val="24"/>
        </w:rPr>
      </w:pPr>
      <w:r>
        <w:rPr>
          <w:szCs w:val="24"/>
        </w:rPr>
        <w:tab/>
      </w:r>
    </w:p>
    <w:p w14:paraId="6D05BC7E"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101D297C" w14:textId="77777777" w:rsidR="00437ADB" w:rsidRPr="00AD5F0D" w:rsidRDefault="00437ADB" w:rsidP="00437ADB">
      <w:pPr>
        <w:suppressAutoHyphens/>
        <w:spacing w:after="120"/>
        <w:rPr>
          <w:szCs w:val="24"/>
        </w:rPr>
      </w:pPr>
    </w:p>
    <w:p w14:paraId="49CD2954"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5EB74698" w14:textId="77777777" w:rsidR="00437ADB" w:rsidRPr="00AD5F0D" w:rsidRDefault="00437ADB" w:rsidP="00437ADB">
      <w:pPr>
        <w:suppressAutoHyphens/>
        <w:spacing w:after="120"/>
        <w:rPr>
          <w:szCs w:val="24"/>
        </w:rPr>
      </w:pPr>
    </w:p>
    <w:p w14:paraId="381C0F35"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278043DD" w14:textId="77777777" w:rsidR="00437ADB" w:rsidRPr="00437ADB" w:rsidRDefault="00437ADB" w:rsidP="00437ADB">
      <w:pPr>
        <w:suppressAutoHyphens/>
        <w:spacing w:after="120"/>
        <w:rPr>
          <w:sz w:val="20"/>
        </w:rPr>
      </w:pPr>
    </w:p>
    <w:p w14:paraId="7EB8466E" w14:textId="77777777" w:rsidR="00AD08A5" w:rsidRDefault="00BF3895">
      <w:pPr>
        <w:jc w:val="left"/>
        <w:rPr>
          <w:b/>
          <w:sz w:val="36"/>
        </w:rPr>
      </w:pPr>
      <w:bookmarkStart w:id="894" w:name="_Toc197236025"/>
      <w:r>
        <w:t>ENCLOSURE(S):</w:t>
      </w:r>
      <w:r w:rsidR="00AD08A5">
        <w:br w:type="page"/>
      </w:r>
    </w:p>
    <w:p w14:paraId="7E72DF4C" w14:textId="77777777" w:rsidR="000B03D3" w:rsidRPr="00D16F25" w:rsidRDefault="000B03D3" w:rsidP="000B03D3">
      <w:pPr>
        <w:pStyle w:val="SPDForms1"/>
      </w:pPr>
      <w:bookmarkStart w:id="895" w:name="_Toc163966134"/>
      <w:bookmarkStart w:id="896" w:name="_Toc454801041"/>
      <w:bookmarkStart w:id="897" w:name="_Toc58851662"/>
      <w:bookmarkEnd w:id="894"/>
      <w:r w:rsidRPr="00D16F25">
        <w:t xml:space="preserve">Appendix to </w:t>
      </w:r>
      <w:bookmarkEnd w:id="895"/>
      <w:bookmarkEnd w:id="896"/>
      <w:r>
        <w:t>Proposal</w:t>
      </w:r>
      <w:bookmarkEnd w:id="897"/>
    </w:p>
    <w:p w14:paraId="17ED51D6" w14:textId="77777777" w:rsidR="00D16F25" w:rsidRDefault="00D16F25" w:rsidP="000B03D3">
      <w:pPr>
        <w:pStyle w:val="SPDForm2"/>
      </w:pPr>
      <w:bookmarkStart w:id="898" w:name="_Toc58851663"/>
      <w:r w:rsidRPr="00D16F25">
        <w:t>Schedule of Adjustment Data</w:t>
      </w:r>
      <w:bookmarkEnd w:id="898"/>
    </w:p>
    <w:p w14:paraId="06692F86"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0C50E4AD"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16616EC8" w14:textId="77777777" w:rsidR="00D16F25" w:rsidRPr="00D16F25" w:rsidRDefault="00D16F25" w:rsidP="00BA29AC">
      <w:pPr>
        <w:pStyle w:val="SPDForm2"/>
        <w:spacing w:before="360"/>
      </w:pPr>
      <w:bookmarkStart w:id="899" w:name="_Toc454801042"/>
      <w:bookmarkStart w:id="900" w:name="_Toc58851664"/>
      <w:r w:rsidRPr="00D16F25">
        <w:t>Table A.</w:t>
      </w:r>
      <w:r w:rsidR="00367671">
        <w:t xml:space="preserve"> </w:t>
      </w:r>
      <w:r w:rsidR="008352B1">
        <w:t xml:space="preserve">Design-Build </w:t>
      </w:r>
      <w:r w:rsidRPr="00D16F25">
        <w:t>Local Currency</w:t>
      </w:r>
      <w:bookmarkEnd w:id="899"/>
      <w:bookmarkEnd w:id="900"/>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04CC58E9"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32E3AF65"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63CC8D2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394F2A3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2D136A28"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CDC42C4"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08FA48ED"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103C488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2E7B8796"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540D4E06"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1D770F6D"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B979ADE"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021D216D"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3297FFEE"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0C42232F"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604C84C2"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728DF9A3"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4BAEE963"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22A4C449" w14:textId="77777777" w:rsidTr="006D73C1">
        <w:trPr>
          <w:cantSplit/>
        </w:trPr>
        <w:tc>
          <w:tcPr>
            <w:tcW w:w="1170" w:type="dxa"/>
            <w:tcBorders>
              <w:top w:val="single" w:sz="2" w:space="0" w:color="auto"/>
            </w:tcBorders>
          </w:tcPr>
          <w:p w14:paraId="73B6C9B7"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4665628C"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3A827272"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396D543C"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32454CF3"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7A5E73D"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260AF60B"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0D8DCF74" w14:textId="77777777" w:rsidR="006B2295" w:rsidRPr="006B2295" w:rsidRDefault="006B2295" w:rsidP="006B2295"/>
    <w:p w14:paraId="145C453F" w14:textId="77777777" w:rsidR="006B2295" w:rsidRPr="006B2295" w:rsidRDefault="006B2295" w:rsidP="006B2295"/>
    <w:p w14:paraId="32D94CE4" w14:textId="77777777" w:rsidR="00D16F25" w:rsidRDefault="006B2295" w:rsidP="00155312">
      <w:pPr>
        <w:pStyle w:val="SPDForm2"/>
        <w:rPr>
          <w:sz w:val="32"/>
        </w:rPr>
      </w:pPr>
      <w:r w:rsidRPr="006B2295">
        <w:rPr>
          <w:sz w:val="32"/>
        </w:rPr>
        <w:br w:type="page"/>
      </w:r>
      <w:bookmarkStart w:id="901" w:name="_Toc450646397"/>
    </w:p>
    <w:p w14:paraId="556799D9" w14:textId="77777777" w:rsidR="00D16F25" w:rsidRPr="00D16F25" w:rsidRDefault="00D16F25" w:rsidP="000B03D3">
      <w:pPr>
        <w:pStyle w:val="SPDForm2"/>
      </w:pPr>
      <w:bookmarkStart w:id="902" w:name="_Toc454801043"/>
      <w:bookmarkStart w:id="903" w:name="_Toc58851665"/>
      <w:r w:rsidRPr="00D16F25">
        <w:t>Table B.</w:t>
      </w:r>
      <w:r w:rsidR="00367671">
        <w:t xml:space="preserve"> </w:t>
      </w:r>
      <w:r w:rsidR="008352B1">
        <w:t xml:space="preserve">Design-Build </w:t>
      </w:r>
      <w:r w:rsidRPr="00D16F25">
        <w:t>Foreign Currency (FC)</w:t>
      </w:r>
      <w:bookmarkEnd w:id="902"/>
      <w:bookmarkEnd w:id="903"/>
    </w:p>
    <w:p w14:paraId="0285FD91"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658026F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695D4E15"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3B89747E"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346CFB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6E9BF71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0645752"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476D6C1"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E198E97"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2FC63389"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06307EE"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7233EC28"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4CF7AB4D"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54737912"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6CF8880B"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15880C67"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1F508F6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70994C69"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44153F9F"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7E368AC1"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0D75FFB5"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02DF8452"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53E3EECB"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6A4CB3A5"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B949FE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2C8EF8A9" w14:textId="77777777" w:rsidTr="00FE3403">
        <w:trPr>
          <w:tblHeader/>
        </w:trPr>
        <w:tc>
          <w:tcPr>
            <w:tcW w:w="857" w:type="dxa"/>
            <w:tcBorders>
              <w:top w:val="single" w:sz="2" w:space="0" w:color="auto"/>
            </w:tcBorders>
          </w:tcPr>
          <w:p w14:paraId="61B3DC78"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4C1DCF4B"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2EA65912"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3EB3E5CD"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1683B048"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550E8695"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94DE676"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03E6434A"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33B023D5" w14:textId="77777777" w:rsidR="00631332" w:rsidRDefault="00631332">
      <w:pPr>
        <w:jc w:val="left"/>
        <w:rPr>
          <w:b/>
          <w:color w:val="000000" w:themeColor="text1"/>
          <w:sz w:val="28"/>
          <w:szCs w:val="24"/>
        </w:rPr>
      </w:pPr>
      <w:bookmarkStart w:id="904" w:name="_Toc454801044"/>
      <w:r>
        <w:rPr>
          <w:b/>
          <w:color w:val="000000" w:themeColor="text1"/>
          <w:sz w:val="28"/>
          <w:szCs w:val="24"/>
        </w:rPr>
        <w:br w:type="page"/>
      </w:r>
    </w:p>
    <w:p w14:paraId="075B73D4" w14:textId="77777777" w:rsidR="00D16F25" w:rsidRPr="00D16F25" w:rsidRDefault="00D16F25" w:rsidP="000B03D3">
      <w:pPr>
        <w:pStyle w:val="SPDForm2"/>
      </w:pPr>
      <w:bookmarkStart w:id="905" w:name="_Toc58851666"/>
      <w:r w:rsidRPr="00D16F25">
        <w:t>Table C.</w:t>
      </w:r>
      <w:r w:rsidR="00367671">
        <w:t xml:space="preserve"> </w:t>
      </w:r>
      <w:r w:rsidRPr="00D16F25">
        <w:t>Summary of Payment Currencies</w:t>
      </w:r>
      <w:bookmarkEnd w:id="904"/>
      <w:r w:rsidR="002B3D2C">
        <w:t xml:space="preserve"> (Design Build)</w:t>
      </w:r>
      <w:bookmarkEnd w:id="905"/>
    </w:p>
    <w:p w14:paraId="5A775080"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2E581917"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0F5CA89E" w14:textId="77777777" w:rsidTr="006D73C1">
        <w:tc>
          <w:tcPr>
            <w:tcW w:w="1800" w:type="dxa"/>
            <w:tcBorders>
              <w:top w:val="single" w:sz="18" w:space="0" w:color="auto"/>
              <w:left w:val="single" w:sz="18" w:space="0" w:color="auto"/>
              <w:bottom w:val="single" w:sz="18" w:space="0" w:color="auto"/>
              <w:right w:val="single" w:sz="18" w:space="0" w:color="auto"/>
            </w:tcBorders>
          </w:tcPr>
          <w:p w14:paraId="04C751FD" w14:textId="77777777" w:rsidR="00D16F25" w:rsidRPr="00D16F25" w:rsidRDefault="00D16F25" w:rsidP="00D16F25">
            <w:pPr>
              <w:keepNext/>
              <w:keepLines/>
              <w:suppressAutoHyphens/>
              <w:spacing w:before="60" w:after="60"/>
              <w:jc w:val="center"/>
              <w:rPr>
                <w:b/>
                <w:bCs/>
                <w:iCs/>
                <w:color w:val="000000" w:themeColor="text1"/>
                <w:szCs w:val="24"/>
              </w:rPr>
            </w:pPr>
          </w:p>
          <w:p w14:paraId="6DA1071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5599CF5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08B3989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6CF0BE5A"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6AC36E1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6662674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82003B9"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2F3BCB9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23FF261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0E653B5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5CA148AC"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326DDBCE"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3B964833"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1FE4C41D" w14:textId="77777777" w:rsidTr="000B03D3">
        <w:tc>
          <w:tcPr>
            <w:tcW w:w="1800" w:type="dxa"/>
            <w:tcBorders>
              <w:top w:val="single" w:sz="18" w:space="0" w:color="auto"/>
              <w:left w:val="single" w:sz="18" w:space="0" w:color="auto"/>
              <w:bottom w:val="single" w:sz="18" w:space="0" w:color="auto"/>
              <w:right w:val="single" w:sz="18" w:space="0" w:color="auto"/>
            </w:tcBorders>
          </w:tcPr>
          <w:p w14:paraId="70BD71F0"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2EC8FB66"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F615197"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03841062"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7C754342"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39A23C01"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5621C5B7" w14:textId="77777777" w:rsidTr="000B03D3">
        <w:tc>
          <w:tcPr>
            <w:tcW w:w="1800" w:type="dxa"/>
            <w:tcBorders>
              <w:top w:val="single" w:sz="18" w:space="0" w:color="auto"/>
              <w:left w:val="single" w:sz="18" w:space="0" w:color="auto"/>
              <w:bottom w:val="single" w:sz="18" w:space="0" w:color="auto"/>
              <w:right w:val="single" w:sz="18" w:space="0" w:color="auto"/>
            </w:tcBorders>
          </w:tcPr>
          <w:p w14:paraId="26444688"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24529983"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0FD802B8"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6CED154C"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E56F74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495828C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7FF355EF" w14:textId="77777777" w:rsidTr="000B03D3">
        <w:tc>
          <w:tcPr>
            <w:tcW w:w="1800" w:type="dxa"/>
            <w:tcBorders>
              <w:top w:val="single" w:sz="18" w:space="0" w:color="auto"/>
              <w:left w:val="single" w:sz="18" w:space="0" w:color="auto"/>
              <w:bottom w:val="single" w:sz="18" w:space="0" w:color="auto"/>
              <w:right w:val="single" w:sz="18" w:space="0" w:color="auto"/>
            </w:tcBorders>
          </w:tcPr>
          <w:p w14:paraId="68AAF2BE"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012F4722"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0DC88A3E"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616C2A6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0DA40B33"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694E67DC"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1A83D261" w14:textId="77777777" w:rsidTr="000B03D3">
        <w:tc>
          <w:tcPr>
            <w:tcW w:w="1800" w:type="dxa"/>
            <w:tcBorders>
              <w:top w:val="single" w:sz="18" w:space="0" w:color="auto"/>
              <w:left w:val="single" w:sz="18" w:space="0" w:color="auto"/>
              <w:bottom w:val="single" w:sz="18" w:space="0" w:color="auto"/>
              <w:right w:val="single" w:sz="18" w:space="0" w:color="auto"/>
            </w:tcBorders>
          </w:tcPr>
          <w:p w14:paraId="3534AB0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40933464"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6A4DC747"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44E2DEA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4E84DA80"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9BF49EC"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50DD4F9F"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4E2A9F71"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5433817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56FAED7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73753816"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72F58ADE"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598AC6A2" w14:textId="77777777" w:rsidTr="000B03D3">
        <w:tc>
          <w:tcPr>
            <w:tcW w:w="1800" w:type="dxa"/>
            <w:tcBorders>
              <w:top w:val="single" w:sz="18" w:space="0" w:color="auto"/>
              <w:left w:val="single" w:sz="18" w:space="0" w:color="auto"/>
              <w:bottom w:val="single" w:sz="18" w:space="0" w:color="auto"/>
              <w:right w:val="single" w:sz="18" w:space="0" w:color="auto"/>
            </w:tcBorders>
          </w:tcPr>
          <w:p w14:paraId="55447308"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3DFDE5CE"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5065D8E4"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6E3E807C"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6ED41732"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153DA89C" w14:textId="77777777" w:rsidTr="000B03D3">
        <w:tc>
          <w:tcPr>
            <w:tcW w:w="1800" w:type="dxa"/>
            <w:tcBorders>
              <w:top w:val="single" w:sz="18" w:space="0" w:color="auto"/>
              <w:left w:val="single" w:sz="18" w:space="0" w:color="auto"/>
              <w:bottom w:val="single" w:sz="18" w:space="0" w:color="auto"/>
              <w:right w:val="single" w:sz="18" w:space="0" w:color="auto"/>
            </w:tcBorders>
          </w:tcPr>
          <w:p w14:paraId="3BF31D3A"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78B514E1"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55EF01A2"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4D1E9478"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293299A9" w14:textId="77777777" w:rsidR="00AF4C3D" w:rsidRPr="00D16F25" w:rsidRDefault="00AF4C3D" w:rsidP="000B03D3">
            <w:pPr>
              <w:suppressAutoHyphens/>
              <w:spacing w:before="60" w:after="60"/>
              <w:jc w:val="center"/>
              <w:rPr>
                <w:b/>
                <w:bCs/>
                <w:iCs/>
                <w:color w:val="000000" w:themeColor="text1"/>
                <w:szCs w:val="24"/>
              </w:rPr>
            </w:pPr>
          </w:p>
        </w:tc>
      </w:tr>
    </w:tbl>
    <w:p w14:paraId="797A35B2" w14:textId="77777777" w:rsidR="00D16F25" w:rsidRPr="00D16F25" w:rsidRDefault="00D16F25" w:rsidP="00D16F25">
      <w:pPr>
        <w:suppressAutoHyphens/>
        <w:spacing w:before="240" w:after="120"/>
        <w:jc w:val="left"/>
        <w:rPr>
          <w:color w:val="000000" w:themeColor="text1"/>
          <w:sz w:val="22"/>
          <w:szCs w:val="24"/>
        </w:rPr>
      </w:pPr>
    </w:p>
    <w:p w14:paraId="606AE360"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7FA1C17F"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14:paraId="7B892D5A" w14:textId="77777777"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14:paraId="7D3127A5" w14:textId="77777777" w:rsidTr="006D73C1">
        <w:tc>
          <w:tcPr>
            <w:tcW w:w="4680" w:type="dxa"/>
            <w:tcBorders>
              <w:top w:val="double" w:sz="6" w:space="0" w:color="auto"/>
              <w:left w:val="double" w:sz="6" w:space="0" w:color="auto"/>
            </w:tcBorders>
          </w:tcPr>
          <w:p w14:paraId="589DDE97"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3B711B4D"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6DDDEB52" w14:textId="77777777" w:rsidTr="006D73C1">
        <w:tc>
          <w:tcPr>
            <w:tcW w:w="4680" w:type="dxa"/>
            <w:tcBorders>
              <w:top w:val="single" w:sz="6" w:space="0" w:color="auto"/>
              <w:left w:val="double" w:sz="6" w:space="0" w:color="auto"/>
            </w:tcBorders>
          </w:tcPr>
          <w:p w14:paraId="61CADA81"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3E2D608E"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6889DEDB" w14:textId="77777777" w:rsidTr="006D73C1">
        <w:tc>
          <w:tcPr>
            <w:tcW w:w="4680" w:type="dxa"/>
            <w:tcBorders>
              <w:top w:val="single" w:sz="6" w:space="0" w:color="auto"/>
              <w:left w:val="double" w:sz="6" w:space="0" w:color="auto"/>
            </w:tcBorders>
          </w:tcPr>
          <w:p w14:paraId="75998A6B"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1E601ECA"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164E75E6" w14:textId="77777777" w:rsidTr="006D73C1">
        <w:tc>
          <w:tcPr>
            <w:tcW w:w="4680" w:type="dxa"/>
            <w:tcBorders>
              <w:top w:val="single" w:sz="6" w:space="0" w:color="auto"/>
              <w:left w:val="double" w:sz="6" w:space="0" w:color="auto"/>
            </w:tcBorders>
          </w:tcPr>
          <w:p w14:paraId="0C376F99"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45C0F39C"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EA88BBA" w14:textId="77777777" w:rsidTr="006D73C1">
        <w:tc>
          <w:tcPr>
            <w:tcW w:w="4680" w:type="dxa"/>
            <w:tcBorders>
              <w:top w:val="single" w:sz="6" w:space="0" w:color="auto"/>
              <w:left w:val="double" w:sz="6" w:space="0" w:color="auto"/>
              <w:bottom w:val="single" w:sz="6" w:space="0" w:color="auto"/>
            </w:tcBorders>
          </w:tcPr>
          <w:p w14:paraId="5B0DC44E"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A30D6AD"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4A36C619" w14:textId="77777777" w:rsidTr="00AF4C3D">
        <w:tc>
          <w:tcPr>
            <w:tcW w:w="4680" w:type="dxa"/>
            <w:tcBorders>
              <w:top w:val="single" w:sz="6" w:space="0" w:color="auto"/>
              <w:left w:val="double" w:sz="6" w:space="0" w:color="auto"/>
              <w:bottom w:val="single" w:sz="6" w:space="0" w:color="auto"/>
            </w:tcBorders>
          </w:tcPr>
          <w:p w14:paraId="23055974"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F458CC9"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325A8712" w14:textId="77777777" w:rsidR="007F1436" w:rsidRDefault="007F1436">
      <w:pPr>
        <w:jc w:val="left"/>
        <w:rPr>
          <w:b/>
          <w:sz w:val="32"/>
        </w:rPr>
      </w:pPr>
      <w:r>
        <w:rPr>
          <w:sz w:val="32"/>
        </w:rPr>
        <w:br w:type="page"/>
      </w:r>
    </w:p>
    <w:p w14:paraId="55FC9D26" w14:textId="77777777" w:rsidR="00227522" w:rsidRDefault="00227522" w:rsidP="00BA29AC">
      <w:pPr>
        <w:pStyle w:val="SPDForm2"/>
      </w:pPr>
      <w:bookmarkStart w:id="906" w:name="_Toc58851667"/>
      <w:r>
        <w:t>Table D</w:t>
      </w:r>
      <w:r w:rsidR="00BA29AC">
        <w:br/>
      </w:r>
      <w:r w:rsidRPr="00D16F25">
        <w:t>Schedule of Adjustment Data</w:t>
      </w:r>
      <w:r>
        <w:t xml:space="preserve"> for the Operation Service</w:t>
      </w:r>
      <w:bookmarkEnd w:id="906"/>
      <w:r>
        <w:t xml:space="preserve"> </w:t>
      </w:r>
    </w:p>
    <w:p w14:paraId="57258BF3"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5676DE9D"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2947181C"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38D98CCD" w14:textId="77777777" w:rsidTr="005B0495">
        <w:trPr>
          <w:trHeight w:val="1312"/>
        </w:trPr>
        <w:tc>
          <w:tcPr>
            <w:tcW w:w="2221" w:type="dxa"/>
            <w:tcBorders>
              <w:bottom w:val="single" w:sz="4" w:space="0" w:color="auto"/>
            </w:tcBorders>
          </w:tcPr>
          <w:p w14:paraId="2774B34E"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430F759A"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431F6C9D"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27968A72"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5549EED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105D57A6"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67F83A18"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29FABB34" w14:textId="77777777" w:rsidTr="005B0495">
        <w:trPr>
          <w:trHeight w:val="990"/>
        </w:trPr>
        <w:tc>
          <w:tcPr>
            <w:tcW w:w="2221" w:type="dxa"/>
            <w:tcBorders>
              <w:bottom w:val="dashed" w:sz="4" w:space="0" w:color="auto"/>
            </w:tcBorders>
          </w:tcPr>
          <w:p w14:paraId="0CFB6566"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236DB420"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42A400B3"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28BB9B0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4037711A"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3AC1081B" w14:textId="77777777" w:rsidTr="005B0495">
        <w:trPr>
          <w:trHeight w:val="990"/>
        </w:trPr>
        <w:tc>
          <w:tcPr>
            <w:tcW w:w="2221" w:type="dxa"/>
            <w:tcBorders>
              <w:top w:val="dashed" w:sz="4" w:space="0" w:color="auto"/>
              <w:bottom w:val="dashed" w:sz="4" w:space="0" w:color="auto"/>
            </w:tcBorders>
          </w:tcPr>
          <w:p w14:paraId="12EC7BAE"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1551881F"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73DFD2CB"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6CA6A529"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501B19FE"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0FC1747D" w14:textId="77777777" w:rsidTr="005B0495">
        <w:trPr>
          <w:trHeight w:val="990"/>
        </w:trPr>
        <w:tc>
          <w:tcPr>
            <w:tcW w:w="2221" w:type="dxa"/>
            <w:tcBorders>
              <w:top w:val="dashed" w:sz="4" w:space="0" w:color="auto"/>
              <w:bottom w:val="single" w:sz="4" w:space="0" w:color="auto"/>
            </w:tcBorders>
          </w:tcPr>
          <w:p w14:paraId="1A60BDB1"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0C59E687"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6FED777F"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040E34A8"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3006CBB4"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1A0342B1" w14:textId="77777777" w:rsidTr="005B0495">
        <w:trPr>
          <w:trHeight w:val="990"/>
        </w:trPr>
        <w:tc>
          <w:tcPr>
            <w:tcW w:w="2221" w:type="dxa"/>
            <w:tcBorders>
              <w:top w:val="single" w:sz="4" w:space="0" w:color="auto"/>
              <w:bottom w:val="dashed" w:sz="4" w:space="0" w:color="auto"/>
            </w:tcBorders>
          </w:tcPr>
          <w:p w14:paraId="0B9E8674"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5B98B59A"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0C7BCE42"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04A47061"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3377E7C5"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65487C7E" w14:textId="77777777" w:rsidTr="005B0495">
        <w:trPr>
          <w:trHeight w:val="669"/>
        </w:trPr>
        <w:tc>
          <w:tcPr>
            <w:tcW w:w="2221" w:type="dxa"/>
            <w:tcBorders>
              <w:bottom w:val="dashed" w:sz="4" w:space="0" w:color="auto"/>
            </w:tcBorders>
          </w:tcPr>
          <w:p w14:paraId="0A2236C7"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5D9C25CA"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4A62AABF"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463D3E9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36974BEC"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2A0458CE" w14:textId="77777777" w:rsidTr="005B0495">
        <w:trPr>
          <w:trHeight w:val="669"/>
        </w:trPr>
        <w:tc>
          <w:tcPr>
            <w:tcW w:w="2221" w:type="dxa"/>
            <w:tcBorders>
              <w:bottom w:val="dashed" w:sz="4" w:space="0" w:color="auto"/>
            </w:tcBorders>
          </w:tcPr>
          <w:p w14:paraId="28DCCCDC"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39ABDAA8"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10F0247E"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67B4B7DC"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1AFE54B5"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3B7A4040" w14:textId="77777777" w:rsidTr="005B0495">
        <w:trPr>
          <w:trHeight w:val="677"/>
        </w:trPr>
        <w:tc>
          <w:tcPr>
            <w:tcW w:w="2221" w:type="dxa"/>
          </w:tcPr>
          <w:p w14:paraId="03CFA165" w14:textId="77777777" w:rsidR="00227522" w:rsidRPr="00227522" w:rsidRDefault="00227522" w:rsidP="00A67B39">
            <w:pPr>
              <w:spacing w:before="240" w:after="120"/>
              <w:jc w:val="center"/>
              <w:rPr>
                <w:color w:val="000000" w:themeColor="text1"/>
                <w:sz w:val="22"/>
                <w:szCs w:val="24"/>
              </w:rPr>
            </w:pPr>
          </w:p>
        </w:tc>
        <w:tc>
          <w:tcPr>
            <w:tcW w:w="1708" w:type="dxa"/>
          </w:tcPr>
          <w:p w14:paraId="4F6F48E7" w14:textId="77777777" w:rsidR="00227522" w:rsidRPr="00F1550F" w:rsidRDefault="00227522" w:rsidP="00A67B39">
            <w:pPr>
              <w:spacing w:before="240" w:after="120"/>
              <w:jc w:val="right"/>
              <w:rPr>
                <w:b/>
                <w:color w:val="000000" w:themeColor="text1"/>
                <w:sz w:val="22"/>
                <w:szCs w:val="24"/>
              </w:rPr>
            </w:pPr>
          </w:p>
        </w:tc>
        <w:tc>
          <w:tcPr>
            <w:tcW w:w="2138" w:type="dxa"/>
          </w:tcPr>
          <w:p w14:paraId="7B4C9C02" w14:textId="77777777" w:rsidR="00227522" w:rsidRPr="00227522" w:rsidRDefault="00227522" w:rsidP="00A67B39">
            <w:pPr>
              <w:spacing w:before="240" w:after="120"/>
              <w:jc w:val="right"/>
              <w:rPr>
                <w:b/>
                <w:color w:val="000000" w:themeColor="text1"/>
                <w:sz w:val="22"/>
                <w:szCs w:val="24"/>
              </w:rPr>
            </w:pPr>
          </w:p>
        </w:tc>
        <w:tc>
          <w:tcPr>
            <w:tcW w:w="1257" w:type="dxa"/>
          </w:tcPr>
          <w:p w14:paraId="4509ED9D"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28ED87AA"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5BFFB9A1"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7C814248"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05D8BA79"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6676603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6656EB69" w14:textId="77777777" w:rsidR="00494ED3" w:rsidRDefault="00494ED3">
      <w:pPr>
        <w:jc w:val="left"/>
        <w:rPr>
          <w:color w:val="000000" w:themeColor="text1"/>
          <w:szCs w:val="24"/>
        </w:rPr>
      </w:pPr>
      <w:r>
        <w:rPr>
          <w:color w:val="000000" w:themeColor="text1"/>
          <w:szCs w:val="24"/>
        </w:rPr>
        <w:br w:type="page"/>
      </w:r>
    </w:p>
    <w:p w14:paraId="2F920086" w14:textId="77777777" w:rsidR="00227522" w:rsidRPr="00D16F25" w:rsidRDefault="00227522" w:rsidP="00BA29AC">
      <w:pPr>
        <w:pStyle w:val="SPDForm2"/>
      </w:pPr>
      <w:bookmarkStart w:id="907" w:name="_Toc58851668"/>
      <w:r>
        <w:t>Table E</w:t>
      </w:r>
      <w:r w:rsidR="00BA29AC">
        <w:br/>
      </w:r>
      <w:r w:rsidRPr="00D16F25">
        <w:t>Schedule of Adjustment Data</w:t>
      </w:r>
      <w:r>
        <w:t xml:space="preserve"> for the Asset Replacement Fund</w:t>
      </w:r>
      <w:bookmarkEnd w:id="907"/>
    </w:p>
    <w:p w14:paraId="0F2AE54E"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7BABA5E4"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22BB5EF3" w14:textId="77777777" w:rsidTr="00A67B39">
        <w:trPr>
          <w:trHeight w:val="1330"/>
        </w:trPr>
        <w:tc>
          <w:tcPr>
            <w:tcW w:w="2594" w:type="dxa"/>
            <w:tcBorders>
              <w:bottom w:val="single" w:sz="4" w:space="0" w:color="auto"/>
            </w:tcBorders>
          </w:tcPr>
          <w:p w14:paraId="030823C1"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6A504368"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2436D1A4"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6615376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56FC28F0"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3B7F4119" w14:textId="77777777" w:rsidTr="00A67B39">
        <w:trPr>
          <w:trHeight w:val="1003"/>
        </w:trPr>
        <w:tc>
          <w:tcPr>
            <w:tcW w:w="2594" w:type="dxa"/>
            <w:tcBorders>
              <w:bottom w:val="single" w:sz="4" w:space="0" w:color="auto"/>
            </w:tcBorders>
          </w:tcPr>
          <w:p w14:paraId="09364900"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29B4BBD"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1AB530C2"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341C4491" w14:textId="77777777" w:rsidR="00227522" w:rsidRPr="005B0495" w:rsidRDefault="00227522" w:rsidP="00A67B39">
            <w:pPr>
              <w:spacing w:before="240" w:after="120"/>
              <w:jc w:val="center"/>
              <w:rPr>
                <w:color w:val="000000" w:themeColor="text1"/>
                <w:szCs w:val="24"/>
              </w:rPr>
            </w:pPr>
          </w:p>
        </w:tc>
      </w:tr>
      <w:tr w:rsidR="00227522" w:rsidRPr="00820C8A" w14:paraId="399F2779"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1BF12E6E"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0E8EFD58"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E99C21B"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0BB854F0" w14:textId="77777777" w:rsidR="00227522" w:rsidRPr="005B0495" w:rsidRDefault="00227522" w:rsidP="00A67B39">
            <w:pPr>
              <w:spacing w:before="240" w:after="120"/>
              <w:jc w:val="center"/>
              <w:rPr>
                <w:color w:val="000000" w:themeColor="text1"/>
                <w:szCs w:val="24"/>
              </w:rPr>
            </w:pPr>
          </w:p>
        </w:tc>
      </w:tr>
      <w:tr w:rsidR="00227522" w:rsidRPr="00820C8A" w14:paraId="5731E95E"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9BA0DD9"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61B1FCD8"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043DE175"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54FF0A10" w14:textId="77777777" w:rsidR="00227522" w:rsidRPr="005B0495" w:rsidRDefault="00227522" w:rsidP="00A67B39">
            <w:pPr>
              <w:spacing w:before="240" w:after="120"/>
              <w:jc w:val="center"/>
              <w:rPr>
                <w:color w:val="000000" w:themeColor="text1"/>
                <w:szCs w:val="24"/>
              </w:rPr>
            </w:pPr>
          </w:p>
        </w:tc>
      </w:tr>
      <w:tr w:rsidR="00227522" w:rsidRPr="00820C8A" w14:paraId="1FE76BFA"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30D2A805"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1C849EBC"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26CA60C0"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3CEE600B" w14:textId="77777777" w:rsidR="00227522" w:rsidRPr="005B0495" w:rsidRDefault="00227522" w:rsidP="00A67B39">
            <w:pPr>
              <w:spacing w:before="240" w:after="120"/>
              <w:jc w:val="right"/>
              <w:rPr>
                <w:color w:val="000000" w:themeColor="text1"/>
                <w:szCs w:val="24"/>
              </w:rPr>
            </w:pPr>
          </w:p>
        </w:tc>
      </w:tr>
    </w:tbl>
    <w:p w14:paraId="0C26117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2B78CC3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543E0BA1"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B50F02F"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1B1B2CF8"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7C98DD2A" w14:textId="77777777" w:rsidR="00820C8A" w:rsidRDefault="00820C8A">
      <w:pPr>
        <w:jc w:val="left"/>
        <w:rPr>
          <w:b/>
          <w:sz w:val="32"/>
        </w:rPr>
      </w:pPr>
      <w:r>
        <w:rPr>
          <w:sz w:val="32"/>
        </w:rPr>
        <w:br w:type="page"/>
      </w:r>
    </w:p>
    <w:p w14:paraId="0F698182" w14:textId="77777777" w:rsidR="001E504E" w:rsidRPr="00F70AC0" w:rsidRDefault="001E504E" w:rsidP="001E504E">
      <w:pPr>
        <w:pStyle w:val="SPDForm2"/>
        <w:rPr>
          <w:noProof/>
        </w:rPr>
      </w:pPr>
      <w:bookmarkStart w:id="908" w:name="_Toc58851669"/>
      <w:bookmarkStart w:id="909" w:name="_Toc466465902"/>
      <w:bookmarkStart w:id="910" w:name="_Toc486346521"/>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908"/>
      <w:r w:rsidRPr="00F70AC0">
        <w:rPr>
          <w:noProof/>
        </w:rPr>
        <w:t xml:space="preserve"> </w:t>
      </w:r>
      <w:bookmarkEnd w:id="909"/>
      <w:bookmarkEnd w:id="910"/>
      <w:r w:rsidRPr="00F70AC0">
        <w:rPr>
          <w:noProof/>
        </w:rPr>
        <w:t xml:space="preserve"> </w:t>
      </w:r>
    </w:p>
    <w:bookmarkEnd w:id="901"/>
    <w:p w14:paraId="5D9A0568"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1E504E">
        <w:t xml:space="preserve">of Priced Activities </w:t>
      </w:r>
      <w:r w:rsidRPr="00B00347">
        <w:t xml:space="preserve">is the Proposer’s offer to complete the works on a “single responsibility” basis. </w:t>
      </w:r>
    </w:p>
    <w:p w14:paraId="78CE54EC"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bookmarkStart w:id="911" w:name="_Hlk16088120"/>
      <w:r w:rsidR="001E504E">
        <w:rPr>
          <w:noProof/>
        </w:rPr>
        <w:t xml:space="preserve">Schedule of </w:t>
      </w:r>
      <w:r w:rsidR="001E504E" w:rsidRPr="00F70AC0">
        <w:rPr>
          <w:noProof/>
        </w:rPr>
        <w:t>Priced Activit</w:t>
      </w:r>
      <w:r w:rsidR="001E504E">
        <w:rPr>
          <w:noProof/>
        </w:rPr>
        <w:t>ies</w:t>
      </w:r>
      <w:r w:rsidR="001E504E" w:rsidRPr="00F70AC0">
        <w:rPr>
          <w:noProof/>
        </w:rPr>
        <w:t xml:space="preserve"> and Sub-activit</w:t>
      </w:r>
      <w:r w:rsidR="001E504E">
        <w:rPr>
          <w:noProof/>
        </w:rPr>
        <w:t>ies</w:t>
      </w:r>
      <w:r w:rsidR="001E504E" w:rsidRPr="00F70AC0">
        <w:rPr>
          <w:noProof/>
        </w:rPr>
        <w:t xml:space="preserve"> </w:t>
      </w:r>
      <w:bookmarkEnd w:id="911"/>
      <w:r w:rsidRPr="00B00347">
        <w:t xml:space="preserve">and will not be paid for separately by the Employer. </w:t>
      </w:r>
    </w:p>
    <w:p w14:paraId="1E9CE263" w14:textId="77777777" w:rsidR="00A642C6" w:rsidRPr="00FE3403" w:rsidRDefault="00A642C6" w:rsidP="00FE3403">
      <w:pPr>
        <w:rPr>
          <w:b/>
        </w:rPr>
      </w:pPr>
    </w:p>
    <w:p w14:paraId="03A5C52A" w14:textId="77777777" w:rsidR="00BD6146" w:rsidRDefault="00536B6B" w:rsidP="00AD5F0D">
      <w:pPr>
        <w:pStyle w:val="SPDForm2"/>
        <w:rPr>
          <w:b w:val="0"/>
          <w:szCs w:val="24"/>
        </w:rPr>
      </w:pPr>
      <w:r>
        <w:rPr>
          <w:b w:val="0"/>
          <w:szCs w:val="24"/>
        </w:rPr>
        <w:br w:type="page"/>
      </w:r>
    </w:p>
    <w:p w14:paraId="09897D88" w14:textId="77777777" w:rsidR="00BA29AC" w:rsidRDefault="005B7826" w:rsidP="00BA29AC">
      <w:pPr>
        <w:pStyle w:val="SDPnoheader"/>
      </w:pPr>
      <w:r>
        <w:t xml:space="preserve">Part [1] </w:t>
      </w:r>
      <w:r w:rsidR="00936F81">
        <w:t>Proposal</w:t>
      </w:r>
      <w:r>
        <w:t xml:space="preserve"> Price Forms - Design-Build</w:t>
      </w:r>
      <w:r w:rsidR="00BA29AC">
        <w:t>.</w:t>
      </w:r>
    </w:p>
    <w:p w14:paraId="7AA17064" w14:textId="77777777" w:rsidR="001E504E" w:rsidRPr="003D5498" w:rsidRDefault="001E504E" w:rsidP="001E504E">
      <w:pPr>
        <w:pStyle w:val="SPDForm2"/>
        <w:rPr>
          <w:sz w:val="32"/>
        </w:rPr>
      </w:pPr>
      <w:bookmarkStart w:id="912" w:name="_Toc466465903"/>
      <w:bookmarkStart w:id="913" w:name="_Toc486346522"/>
      <w:bookmarkStart w:id="914" w:name="_Toc58851670"/>
      <w:bookmarkStart w:id="915" w:name="_Hlk16088173"/>
      <w:r w:rsidRPr="003D5498">
        <w:rPr>
          <w:sz w:val="32"/>
        </w:rPr>
        <w:t>Sample Schedule of Priced Activities Table</w:t>
      </w:r>
      <w:bookmarkEnd w:id="912"/>
      <w:bookmarkEnd w:id="913"/>
      <w:bookmarkEnd w:id="914"/>
      <w:r w:rsidRPr="003D5498">
        <w:rPr>
          <w:sz w:val="32"/>
        </w:rPr>
        <w:t xml:space="preserve"> </w:t>
      </w:r>
    </w:p>
    <w:bookmarkEnd w:id="915"/>
    <w:p w14:paraId="1E61B00E" w14:textId="77777777" w:rsidR="00780A06" w:rsidRPr="00955524" w:rsidRDefault="001E504E" w:rsidP="00955524">
      <w:pPr>
        <w:ind w:left="720" w:hanging="720"/>
        <w:jc w:val="left"/>
        <w:rPr>
          <w:i/>
          <w:iCs/>
        </w:rPr>
      </w:pPr>
      <w:r w:rsidRPr="00AD5F0D" w:rsidDel="001E504E">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24ABC927"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5CF7661F" w14:textId="77777777" w:rsidTr="00503B1B">
        <w:tc>
          <w:tcPr>
            <w:tcW w:w="1080" w:type="dxa"/>
          </w:tcPr>
          <w:p w14:paraId="6D509C41"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48876791"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0D9D0C8E"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2892EBEE" w14:textId="77777777" w:rsidTr="00503B1B">
        <w:tc>
          <w:tcPr>
            <w:tcW w:w="1080" w:type="dxa"/>
          </w:tcPr>
          <w:p w14:paraId="1A15987E"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4987DC76"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7C2167AA" w14:textId="77777777" w:rsidR="00780A06" w:rsidRPr="001769CE" w:rsidRDefault="00780A06" w:rsidP="00503B1B">
            <w:pPr>
              <w:spacing w:before="60" w:after="60"/>
              <w:jc w:val="left"/>
              <w:rPr>
                <w:color w:val="000000" w:themeColor="text1"/>
                <w:szCs w:val="24"/>
              </w:rPr>
            </w:pPr>
          </w:p>
        </w:tc>
      </w:tr>
      <w:tr w:rsidR="00780A06" w:rsidRPr="001769CE" w14:paraId="6C8E72D9" w14:textId="77777777" w:rsidTr="00503B1B">
        <w:tc>
          <w:tcPr>
            <w:tcW w:w="1080" w:type="dxa"/>
          </w:tcPr>
          <w:p w14:paraId="2771D703" w14:textId="77777777" w:rsidR="00780A06" w:rsidRPr="001769CE" w:rsidRDefault="00780A06" w:rsidP="00503B1B">
            <w:pPr>
              <w:spacing w:before="60" w:after="60"/>
              <w:jc w:val="left"/>
              <w:rPr>
                <w:color w:val="000000" w:themeColor="text1"/>
                <w:szCs w:val="24"/>
              </w:rPr>
            </w:pPr>
          </w:p>
        </w:tc>
        <w:tc>
          <w:tcPr>
            <w:tcW w:w="5208" w:type="dxa"/>
          </w:tcPr>
          <w:p w14:paraId="555267DA" w14:textId="77777777" w:rsidR="00780A06" w:rsidRPr="001769CE" w:rsidRDefault="00780A06" w:rsidP="00503B1B">
            <w:pPr>
              <w:spacing w:before="60" w:after="60"/>
              <w:jc w:val="left"/>
              <w:rPr>
                <w:color w:val="000000" w:themeColor="text1"/>
                <w:szCs w:val="24"/>
              </w:rPr>
            </w:pPr>
          </w:p>
        </w:tc>
        <w:tc>
          <w:tcPr>
            <w:tcW w:w="2712" w:type="dxa"/>
          </w:tcPr>
          <w:p w14:paraId="55670743" w14:textId="77777777" w:rsidR="00780A06" w:rsidRPr="001769CE" w:rsidRDefault="00780A06" w:rsidP="00503B1B">
            <w:pPr>
              <w:spacing w:before="60" w:after="60"/>
              <w:jc w:val="left"/>
              <w:rPr>
                <w:color w:val="000000" w:themeColor="text1"/>
                <w:szCs w:val="24"/>
              </w:rPr>
            </w:pPr>
          </w:p>
        </w:tc>
      </w:tr>
      <w:tr w:rsidR="00780A06" w:rsidRPr="001769CE" w14:paraId="0F28383A" w14:textId="77777777" w:rsidTr="00503B1B">
        <w:tc>
          <w:tcPr>
            <w:tcW w:w="1080" w:type="dxa"/>
          </w:tcPr>
          <w:p w14:paraId="2FD8E30C"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2E8B12B6"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2859914E" w14:textId="77777777" w:rsidR="00780A06" w:rsidRPr="001769CE" w:rsidRDefault="00780A06" w:rsidP="00503B1B">
            <w:pPr>
              <w:spacing w:before="60" w:after="60"/>
              <w:jc w:val="left"/>
              <w:rPr>
                <w:color w:val="000000" w:themeColor="text1"/>
                <w:szCs w:val="24"/>
              </w:rPr>
            </w:pPr>
          </w:p>
        </w:tc>
      </w:tr>
      <w:tr w:rsidR="00780A06" w:rsidRPr="001769CE" w14:paraId="3F483C9B" w14:textId="77777777" w:rsidTr="00503B1B">
        <w:tc>
          <w:tcPr>
            <w:tcW w:w="1080" w:type="dxa"/>
          </w:tcPr>
          <w:p w14:paraId="1501C936" w14:textId="77777777" w:rsidR="00780A06" w:rsidRPr="001769CE" w:rsidRDefault="00780A06" w:rsidP="00503B1B">
            <w:pPr>
              <w:spacing w:before="60" w:after="60"/>
              <w:jc w:val="left"/>
              <w:rPr>
                <w:color w:val="000000" w:themeColor="text1"/>
                <w:szCs w:val="24"/>
              </w:rPr>
            </w:pPr>
          </w:p>
        </w:tc>
        <w:tc>
          <w:tcPr>
            <w:tcW w:w="5208" w:type="dxa"/>
          </w:tcPr>
          <w:p w14:paraId="0090E2AE" w14:textId="77777777" w:rsidR="00780A06" w:rsidRPr="001769CE" w:rsidRDefault="00780A06" w:rsidP="00503B1B">
            <w:pPr>
              <w:spacing w:before="60" w:after="60"/>
              <w:jc w:val="left"/>
              <w:rPr>
                <w:color w:val="000000" w:themeColor="text1"/>
                <w:szCs w:val="24"/>
              </w:rPr>
            </w:pPr>
          </w:p>
        </w:tc>
        <w:tc>
          <w:tcPr>
            <w:tcW w:w="2712" w:type="dxa"/>
          </w:tcPr>
          <w:p w14:paraId="5154DA51" w14:textId="77777777" w:rsidR="00780A06" w:rsidRPr="001769CE" w:rsidRDefault="00780A06" w:rsidP="00503B1B">
            <w:pPr>
              <w:spacing w:before="60" w:after="60"/>
              <w:jc w:val="left"/>
              <w:rPr>
                <w:color w:val="000000" w:themeColor="text1"/>
                <w:szCs w:val="24"/>
              </w:rPr>
            </w:pPr>
          </w:p>
        </w:tc>
      </w:tr>
      <w:tr w:rsidR="00780A06" w:rsidRPr="001769CE" w14:paraId="5438EFEB" w14:textId="77777777" w:rsidTr="00503B1B">
        <w:tc>
          <w:tcPr>
            <w:tcW w:w="1080" w:type="dxa"/>
          </w:tcPr>
          <w:p w14:paraId="5149C9D1"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16D04A05"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4FB4554B" w14:textId="77777777" w:rsidR="00780A06" w:rsidRPr="001769CE" w:rsidRDefault="00780A06" w:rsidP="00503B1B">
            <w:pPr>
              <w:spacing w:before="60" w:after="60"/>
              <w:jc w:val="left"/>
              <w:rPr>
                <w:color w:val="000000" w:themeColor="text1"/>
                <w:szCs w:val="24"/>
              </w:rPr>
            </w:pPr>
          </w:p>
        </w:tc>
      </w:tr>
      <w:tr w:rsidR="00780A06" w:rsidRPr="001769CE" w14:paraId="19EBFF71" w14:textId="77777777" w:rsidTr="00503B1B">
        <w:tc>
          <w:tcPr>
            <w:tcW w:w="1080" w:type="dxa"/>
          </w:tcPr>
          <w:p w14:paraId="2758E3C3" w14:textId="77777777" w:rsidR="00780A06" w:rsidRPr="001769CE" w:rsidRDefault="00780A06" w:rsidP="00503B1B">
            <w:pPr>
              <w:spacing w:before="60" w:after="60"/>
              <w:jc w:val="left"/>
              <w:rPr>
                <w:color w:val="000000" w:themeColor="text1"/>
                <w:szCs w:val="24"/>
              </w:rPr>
            </w:pPr>
          </w:p>
        </w:tc>
        <w:tc>
          <w:tcPr>
            <w:tcW w:w="5208" w:type="dxa"/>
          </w:tcPr>
          <w:p w14:paraId="18267E11" w14:textId="77777777" w:rsidR="00780A06" w:rsidRPr="001769CE" w:rsidRDefault="00780A06" w:rsidP="00503B1B">
            <w:pPr>
              <w:spacing w:before="60" w:after="60"/>
              <w:jc w:val="left"/>
              <w:rPr>
                <w:color w:val="000000" w:themeColor="text1"/>
                <w:szCs w:val="24"/>
              </w:rPr>
            </w:pPr>
          </w:p>
        </w:tc>
        <w:tc>
          <w:tcPr>
            <w:tcW w:w="2712" w:type="dxa"/>
          </w:tcPr>
          <w:p w14:paraId="17BF1DEE" w14:textId="77777777" w:rsidR="00780A06" w:rsidRPr="001769CE" w:rsidRDefault="00780A06" w:rsidP="00503B1B">
            <w:pPr>
              <w:spacing w:before="60" w:after="60"/>
              <w:jc w:val="left"/>
              <w:rPr>
                <w:color w:val="000000" w:themeColor="text1"/>
                <w:szCs w:val="24"/>
              </w:rPr>
            </w:pPr>
          </w:p>
        </w:tc>
      </w:tr>
      <w:tr w:rsidR="00780A06" w:rsidRPr="001769CE" w14:paraId="0149824D" w14:textId="77777777" w:rsidTr="00503B1B">
        <w:tc>
          <w:tcPr>
            <w:tcW w:w="1080" w:type="dxa"/>
          </w:tcPr>
          <w:p w14:paraId="0DB34C93"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328D518F" w14:textId="77777777" w:rsidR="00780A06" w:rsidRPr="001769CE" w:rsidRDefault="00780A06" w:rsidP="002B3D2C">
            <w:pPr>
              <w:spacing w:before="60" w:after="60"/>
              <w:jc w:val="left"/>
              <w:rPr>
                <w:color w:val="000000" w:themeColor="text1"/>
                <w:szCs w:val="24"/>
              </w:rPr>
            </w:pPr>
          </w:p>
        </w:tc>
        <w:tc>
          <w:tcPr>
            <w:tcW w:w="2712" w:type="dxa"/>
          </w:tcPr>
          <w:p w14:paraId="727EB097" w14:textId="77777777" w:rsidR="00780A06" w:rsidRPr="001769CE" w:rsidRDefault="00780A06" w:rsidP="00503B1B">
            <w:pPr>
              <w:spacing w:before="60" w:after="60"/>
              <w:jc w:val="left"/>
              <w:rPr>
                <w:color w:val="000000" w:themeColor="text1"/>
                <w:szCs w:val="24"/>
              </w:rPr>
            </w:pPr>
          </w:p>
        </w:tc>
      </w:tr>
      <w:tr w:rsidR="00780A06" w:rsidRPr="001769CE" w14:paraId="46AE55BE" w14:textId="77777777" w:rsidTr="00503B1B">
        <w:tc>
          <w:tcPr>
            <w:tcW w:w="1080" w:type="dxa"/>
          </w:tcPr>
          <w:p w14:paraId="7C1877BF" w14:textId="77777777" w:rsidR="00780A06" w:rsidRPr="001769CE" w:rsidRDefault="00780A06" w:rsidP="00503B1B">
            <w:pPr>
              <w:spacing w:before="60" w:after="60"/>
              <w:jc w:val="left"/>
              <w:rPr>
                <w:color w:val="000000" w:themeColor="text1"/>
                <w:szCs w:val="24"/>
              </w:rPr>
            </w:pPr>
          </w:p>
        </w:tc>
        <w:tc>
          <w:tcPr>
            <w:tcW w:w="5208" w:type="dxa"/>
          </w:tcPr>
          <w:p w14:paraId="51B6C7EF" w14:textId="77777777" w:rsidR="00780A06" w:rsidRPr="001769CE" w:rsidRDefault="00780A06" w:rsidP="00503B1B">
            <w:pPr>
              <w:spacing w:before="60" w:after="60"/>
              <w:jc w:val="left"/>
              <w:rPr>
                <w:color w:val="000000" w:themeColor="text1"/>
                <w:szCs w:val="24"/>
              </w:rPr>
            </w:pPr>
          </w:p>
        </w:tc>
        <w:tc>
          <w:tcPr>
            <w:tcW w:w="2712" w:type="dxa"/>
          </w:tcPr>
          <w:p w14:paraId="6C20F044" w14:textId="77777777" w:rsidR="00780A06" w:rsidRPr="001769CE" w:rsidRDefault="00780A06" w:rsidP="00503B1B">
            <w:pPr>
              <w:spacing w:before="60" w:after="60"/>
              <w:jc w:val="left"/>
              <w:rPr>
                <w:color w:val="000000" w:themeColor="text1"/>
                <w:szCs w:val="24"/>
              </w:rPr>
            </w:pPr>
          </w:p>
        </w:tc>
      </w:tr>
      <w:tr w:rsidR="00780A06" w:rsidRPr="001769CE" w14:paraId="79AA0A87" w14:textId="77777777" w:rsidTr="00503B1B">
        <w:tc>
          <w:tcPr>
            <w:tcW w:w="1080" w:type="dxa"/>
          </w:tcPr>
          <w:p w14:paraId="291C2960"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386C0910"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23A485B4" w14:textId="77777777" w:rsidR="00780A06" w:rsidRPr="001769CE" w:rsidRDefault="00780A06" w:rsidP="00503B1B">
            <w:pPr>
              <w:spacing w:before="60" w:after="60"/>
              <w:jc w:val="left"/>
              <w:rPr>
                <w:color w:val="000000" w:themeColor="text1"/>
                <w:szCs w:val="24"/>
              </w:rPr>
            </w:pPr>
          </w:p>
        </w:tc>
      </w:tr>
      <w:tr w:rsidR="00780A06" w:rsidRPr="001769CE" w14:paraId="22757A31" w14:textId="77777777" w:rsidTr="00503B1B">
        <w:tc>
          <w:tcPr>
            <w:tcW w:w="1080" w:type="dxa"/>
          </w:tcPr>
          <w:p w14:paraId="0B62C978" w14:textId="77777777" w:rsidR="00780A06" w:rsidRPr="001769CE" w:rsidRDefault="00780A06" w:rsidP="00503B1B">
            <w:pPr>
              <w:spacing w:before="60" w:after="60"/>
              <w:jc w:val="left"/>
              <w:rPr>
                <w:color w:val="000000" w:themeColor="text1"/>
                <w:szCs w:val="24"/>
              </w:rPr>
            </w:pPr>
          </w:p>
        </w:tc>
        <w:tc>
          <w:tcPr>
            <w:tcW w:w="5208" w:type="dxa"/>
          </w:tcPr>
          <w:p w14:paraId="67D7ADC6" w14:textId="77777777" w:rsidR="00780A06" w:rsidRPr="001769CE" w:rsidRDefault="00780A06" w:rsidP="00503B1B">
            <w:pPr>
              <w:spacing w:before="60" w:after="60"/>
              <w:jc w:val="left"/>
              <w:rPr>
                <w:color w:val="000000" w:themeColor="text1"/>
                <w:szCs w:val="24"/>
              </w:rPr>
            </w:pPr>
          </w:p>
        </w:tc>
        <w:tc>
          <w:tcPr>
            <w:tcW w:w="2712" w:type="dxa"/>
          </w:tcPr>
          <w:p w14:paraId="58327313" w14:textId="77777777" w:rsidR="00780A06" w:rsidRPr="001769CE" w:rsidRDefault="00780A06" w:rsidP="00503B1B">
            <w:pPr>
              <w:spacing w:before="60" w:after="60"/>
              <w:jc w:val="left"/>
              <w:rPr>
                <w:color w:val="000000" w:themeColor="text1"/>
                <w:szCs w:val="24"/>
              </w:rPr>
            </w:pPr>
          </w:p>
        </w:tc>
      </w:tr>
      <w:tr w:rsidR="00780A06" w:rsidRPr="001769CE" w14:paraId="14BD3108" w14:textId="77777777" w:rsidTr="00503B1B">
        <w:tc>
          <w:tcPr>
            <w:tcW w:w="1080" w:type="dxa"/>
          </w:tcPr>
          <w:p w14:paraId="0FDD7EEC" w14:textId="77777777" w:rsidR="00780A06" w:rsidRPr="001769CE" w:rsidRDefault="00780A06" w:rsidP="00503B1B">
            <w:pPr>
              <w:spacing w:before="60" w:after="60"/>
              <w:jc w:val="left"/>
              <w:rPr>
                <w:color w:val="000000" w:themeColor="text1"/>
                <w:szCs w:val="24"/>
              </w:rPr>
            </w:pPr>
          </w:p>
        </w:tc>
        <w:tc>
          <w:tcPr>
            <w:tcW w:w="5208" w:type="dxa"/>
          </w:tcPr>
          <w:p w14:paraId="3F5AE466" w14:textId="77777777" w:rsidR="00780A06" w:rsidRPr="001769CE" w:rsidRDefault="00780A06" w:rsidP="00503B1B">
            <w:pPr>
              <w:spacing w:before="60" w:after="60"/>
              <w:jc w:val="left"/>
              <w:rPr>
                <w:color w:val="000000" w:themeColor="text1"/>
                <w:szCs w:val="24"/>
              </w:rPr>
            </w:pPr>
          </w:p>
        </w:tc>
        <w:tc>
          <w:tcPr>
            <w:tcW w:w="2712" w:type="dxa"/>
          </w:tcPr>
          <w:p w14:paraId="1CF8ED88" w14:textId="77777777" w:rsidR="00780A06" w:rsidRPr="001769CE" w:rsidRDefault="00780A06" w:rsidP="00503B1B">
            <w:pPr>
              <w:spacing w:before="60" w:after="60"/>
              <w:jc w:val="left"/>
              <w:rPr>
                <w:color w:val="000000" w:themeColor="text1"/>
                <w:szCs w:val="24"/>
              </w:rPr>
            </w:pPr>
          </w:p>
        </w:tc>
      </w:tr>
      <w:tr w:rsidR="00780A06" w:rsidRPr="001769CE" w14:paraId="1FE007B5" w14:textId="77777777" w:rsidTr="00503B1B">
        <w:tc>
          <w:tcPr>
            <w:tcW w:w="1080" w:type="dxa"/>
          </w:tcPr>
          <w:p w14:paraId="390EC358" w14:textId="77777777" w:rsidR="00780A06" w:rsidRPr="001769CE" w:rsidRDefault="00780A06" w:rsidP="00503B1B">
            <w:pPr>
              <w:spacing w:before="60" w:after="60"/>
              <w:jc w:val="left"/>
              <w:rPr>
                <w:color w:val="000000" w:themeColor="text1"/>
                <w:szCs w:val="24"/>
              </w:rPr>
            </w:pPr>
          </w:p>
        </w:tc>
        <w:tc>
          <w:tcPr>
            <w:tcW w:w="5208" w:type="dxa"/>
          </w:tcPr>
          <w:p w14:paraId="0668CCBB" w14:textId="77777777" w:rsidR="00780A06" w:rsidRPr="001769CE" w:rsidRDefault="00780A06" w:rsidP="00503B1B">
            <w:pPr>
              <w:spacing w:before="60" w:after="60"/>
              <w:jc w:val="left"/>
              <w:rPr>
                <w:color w:val="000000" w:themeColor="text1"/>
                <w:szCs w:val="24"/>
              </w:rPr>
            </w:pPr>
          </w:p>
        </w:tc>
        <w:tc>
          <w:tcPr>
            <w:tcW w:w="2712" w:type="dxa"/>
          </w:tcPr>
          <w:p w14:paraId="7D82D987" w14:textId="77777777" w:rsidR="00780A06" w:rsidRPr="001769CE" w:rsidRDefault="00780A06" w:rsidP="00503B1B">
            <w:pPr>
              <w:spacing w:before="60" w:after="60"/>
              <w:jc w:val="left"/>
              <w:rPr>
                <w:color w:val="000000" w:themeColor="text1"/>
                <w:szCs w:val="24"/>
              </w:rPr>
            </w:pPr>
          </w:p>
        </w:tc>
      </w:tr>
      <w:tr w:rsidR="00780A06" w:rsidRPr="001769CE" w14:paraId="6BD75344" w14:textId="77777777" w:rsidTr="00503B1B">
        <w:tc>
          <w:tcPr>
            <w:tcW w:w="1080" w:type="dxa"/>
          </w:tcPr>
          <w:p w14:paraId="70946160" w14:textId="77777777" w:rsidR="00780A06" w:rsidRPr="001769CE" w:rsidRDefault="00780A06" w:rsidP="00503B1B">
            <w:pPr>
              <w:spacing w:before="60" w:after="60"/>
              <w:jc w:val="left"/>
              <w:rPr>
                <w:color w:val="000000" w:themeColor="text1"/>
                <w:szCs w:val="24"/>
              </w:rPr>
            </w:pPr>
          </w:p>
        </w:tc>
        <w:tc>
          <w:tcPr>
            <w:tcW w:w="5208" w:type="dxa"/>
          </w:tcPr>
          <w:p w14:paraId="076889AD" w14:textId="77777777" w:rsidR="00780A06" w:rsidRPr="001769CE" w:rsidRDefault="00780A06" w:rsidP="00503B1B">
            <w:pPr>
              <w:spacing w:before="60" w:after="60"/>
              <w:jc w:val="left"/>
              <w:rPr>
                <w:color w:val="000000" w:themeColor="text1"/>
                <w:szCs w:val="24"/>
              </w:rPr>
            </w:pPr>
          </w:p>
        </w:tc>
        <w:tc>
          <w:tcPr>
            <w:tcW w:w="2712" w:type="dxa"/>
          </w:tcPr>
          <w:p w14:paraId="5076779B" w14:textId="77777777" w:rsidR="00780A06" w:rsidRPr="001769CE" w:rsidRDefault="00780A06" w:rsidP="00503B1B">
            <w:pPr>
              <w:spacing w:before="60" w:after="60"/>
              <w:jc w:val="left"/>
              <w:rPr>
                <w:color w:val="000000" w:themeColor="text1"/>
                <w:szCs w:val="24"/>
              </w:rPr>
            </w:pPr>
          </w:p>
        </w:tc>
      </w:tr>
      <w:tr w:rsidR="00780A06" w:rsidRPr="001769CE" w14:paraId="2E88E5E8" w14:textId="77777777" w:rsidTr="00503B1B">
        <w:tc>
          <w:tcPr>
            <w:tcW w:w="1080" w:type="dxa"/>
          </w:tcPr>
          <w:p w14:paraId="3EA24F5D" w14:textId="77777777" w:rsidR="00780A06" w:rsidRPr="001769CE" w:rsidRDefault="00780A06" w:rsidP="00503B1B">
            <w:pPr>
              <w:spacing w:before="60" w:after="60"/>
              <w:jc w:val="left"/>
              <w:rPr>
                <w:color w:val="000000" w:themeColor="text1"/>
                <w:szCs w:val="24"/>
              </w:rPr>
            </w:pPr>
          </w:p>
        </w:tc>
        <w:tc>
          <w:tcPr>
            <w:tcW w:w="5208" w:type="dxa"/>
          </w:tcPr>
          <w:p w14:paraId="73CB7FC5" w14:textId="77777777" w:rsidR="00780A06" w:rsidRPr="001769CE" w:rsidRDefault="00780A06" w:rsidP="00503B1B">
            <w:pPr>
              <w:spacing w:before="60" w:after="60"/>
              <w:jc w:val="left"/>
              <w:rPr>
                <w:color w:val="000000" w:themeColor="text1"/>
                <w:szCs w:val="24"/>
              </w:rPr>
            </w:pPr>
          </w:p>
        </w:tc>
        <w:tc>
          <w:tcPr>
            <w:tcW w:w="2712" w:type="dxa"/>
          </w:tcPr>
          <w:p w14:paraId="60F1925D" w14:textId="77777777" w:rsidR="00780A06" w:rsidRPr="001769CE" w:rsidRDefault="00780A06" w:rsidP="00503B1B">
            <w:pPr>
              <w:spacing w:before="60" w:after="60"/>
              <w:jc w:val="left"/>
              <w:rPr>
                <w:color w:val="000000" w:themeColor="text1"/>
                <w:szCs w:val="24"/>
              </w:rPr>
            </w:pPr>
          </w:p>
        </w:tc>
      </w:tr>
      <w:tr w:rsidR="00780A06" w:rsidRPr="001769CE" w14:paraId="407BBA5C" w14:textId="77777777" w:rsidTr="00503B1B">
        <w:tc>
          <w:tcPr>
            <w:tcW w:w="1080" w:type="dxa"/>
          </w:tcPr>
          <w:p w14:paraId="54E8D33E" w14:textId="77777777" w:rsidR="00780A06" w:rsidRPr="001769CE" w:rsidRDefault="00780A06" w:rsidP="00503B1B">
            <w:pPr>
              <w:spacing w:before="60" w:after="60"/>
              <w:jc w:val="left"/>
              <w:rPr>
                <w:color w:val="000000" w:themeColor="text1"/>
                <w:szCs w:val="24"/>
              </w:rPr>
            </w:pPr>
          </w:p>
        </w:tc>
        <w:tc>
          <w:tcPr>
            <w:tcW w:w="5208" w:type="dxa"/>
          </w:tcPr>
          <w:p w14:paraId="02FCC2D3" w14:textId="77777777" w:rsidR="00780A06" w:rsidRPr="001769CE" w:rsidRDefault="00780A06" w:rsidP="00503B1B">
            <w:pPr>
              <w:spacing w:before="60" w:after="60"/>
              <w:jc w:val="left"/>
              <w:rPr>
                <w:color w:val="000000" w:themeColor="text1"/>
                <w:szCs w:val="24"/>
              </w:rPr>
            </w:pPr>
          </w:p>
        </w:tc>
        <w:tc>
          <w:tcPr>
            <w:tcW w:w="2712" w:type="dxa"/>
          </w:tcPr>
          <w:p w14:paraId="35CACF33" w14:textId="77777777" w:rsidR="00780A06" w:rsidRPr="001769CE" w:rsidRDefault="00780A06" w:rsidP="00503B1B">
            <w:pPr>
              <w:spacing w:before="60" w:after="60"/>
              <w:jc w:val="left"/>
              <w:rPr>
                <w:color w:val="000000" w:themeColor="text1"/>
                <w:szCs w:val="24"/>
              </w:rPr>
            </w:pPr>
          </w:p>
        </w:tc>
      </w:tr>
      <w:tr w:rsidR="00780A06" w:rsidRPr="001769CE" w14:paraId="445610F8" w14:textId="77777777" w:rsidTr="00503B1B">
        <w:tc>
          <w:tcPr>
            <w:tcW w:w="1080" w:type="dxa"/>
          </w:tcPr>
          <w:p w14:paraId="65A93C4D" w14:textId="77777777" w:rsidR="00780A06" w:rsidRPr="001769CE" w:rsidRDefault="00780A06" w:rsidP="00503B1B">
            <w:pPr>
              <w:spacing w:before="60" w:after="60"/>
              <w:jc w:val="left"/>
              <w:rPr>
                <w:color w:val="000000" w:themeColor="text1"/>
                <w:szCs w:val="24"/>
              </w:rPr>
            </w:pPr>
          </w:p>
        </w:tc>
        <w:tc>
          <w:tcPr>
            <w:tcW w:w="5208" w:type="dxa"/>
          </w:tcPr>
          <w:p w14:paraId="287B50DB" w14:textId="77777777" w:rsidR="00780A06" w:rsidRPr="001769CE" w:rsidRDefault="00780A06" w:rsidP="00503B1B">
            <w:pPr>
              <w:spacing w:before="60" w:after="60"/>
              <w:jc w:val="left"/>
              <w:rPr>
                <w:color w:val="000000" w:themeColor="text1"/>
                <w:szCs w:val="24"/>
              </w:rPr>
            </w:pPr>
          </w:p>
        </w:tc>
        <w:tc>
          <w:tcPr>
            <w:tcW w:w="2712" w:type="dxa"/>
          </w:tcPr>
          <w:p w14:paraId="1DD9B734" w14:textId="77777777" w:rsidR="00780A06" w:rsidRPr="001769CE" w:rsidRDefault="00780A06" w:rsidP="00503B1B">
            <w:pPr>
              <w:spacing w:before="60" w:after="60"/>
              <w:jc w:val="left"/>
              <w:rPr>
                <w:color w:val="000000" w:themeColor="text1"/>
                <w:szCs w:val="24"/>
              </w:rPr>
            </w:pPr>
          </w:p>
        </w:tc>
      </w:tr>
      <w:tr w:rsidR="00780A06" w:rsidRPr="001769CE" w14:paraId="5482B7AC" w14:textId="77777777" w:rsidTr="00503B1B">
        <w:tc>
          <w:tcPr>
            <w:tcW w:w="1080" w:type="dxa"/>
          </w:tcPr>
          <w:p w14:paraId="34D5D415" w14:textId="77777777" w:rsidR="00780A06" w:rsidRPr="001769CE" w:rsidRDefault="00780A06" w:rsidP="00503B1B">
            <w:pPr>
              <w:spacing w:before="60" w:after="60"/>
              <w:jc w:val="left"/>
              <w:rPr>
                <w:color w:val="000000" w:themeColor="text1"/>
                <w:szCs w:val="24"/>
              </w:rPr>
            </w:pPr>
          </w:p>
        </w:tc>
        <w:tc>
          <w:tcPr>
            <w:tcW w:w="5208" w:type="dxa"/>
          </w:tcPr>
          <w:p w14:paraId="0A36093E" w14:textId="77777777" w:rsidR="00780A06" w:rsidRPr="001769CE" w:rsidRDefault="00780A06" w:rsidP="00503B1B">
            <w:pPr>
              <w:spacing w:before="60" w:after="60"/>
              <w:jc w:val="left"/>
              <w:rPr>
                <w:color w:val="000000" w:themeColor="text1"/>
                <w:szCs w:val="24"/>
              </w:rPr>
            </w:pPr>
          </w:p>
        </w:tc>
        <w:tc>
          <w:tcPr>
            <w:tcW w:w="2712" w:type="dxa"/>
          </w:tcPr>
          <w:p w14:paraId="560D3A4E" w14:textId="77777777" w:rsidR="00780A06" w:rsidRPr="001769CE" w:rsidRDefault="00780A06" w:rsidP="00503B1B">
            <w:pPr>
              <w:spacing w:before="60" w:after="60"/>
              <w:jc w:val="left"/>
              <w:rPr>
                <w:color w:val="000000" w:themeColor="text1"/>
                <w:szCs w:val="24"/>
              </w:rPr>
            </w:pPr>
          </w:p>
        </w:tc>
      </w:tr>
      <w:tr w:rsidR="00780A06" w:rsidRPr="001769CE" w14:paraId="0080AADD" w14:textId="77777777" w:rsidTr="00503B1B">
        <w:tc>
          <w:tcPr>
            <w:tcW w:w="1080" w:type="dxa"/>
          </w:tcPr>
          <w:p w14:paraId="35CD2C8F" w14:textId="77777777" w:rsidR="00780A06" w:rsidRPr="001769CE" w:rsidRDefault="00780A06" w:rsidP="00503B1B">
            <w:pPr>
              <w:spacing w:before="60" w:after="60"/>
              <w:jc w:val="left"/>
              <w:rPr>
                <w:color w:val="000000" w:themeColor="text1"/>
                <w:szCs w:val="24"/>
              </w:rPr>
            </w:pPr>
          </w:p>
        </w:tc>
        <w:tc>
          <w:tcPr>
            <w:tcW w:w="5208" w:type="dxa"/>
          </w:tcPr>
          <w:p w14:paraId="1B333315" w14:textId="77777777" w:rsidR="00780A06" w:rsidRPr="001769CE" w:rsidRDefault="00780A06" w:rsidP="00503B1B">
            <w:pPr>
              <w:spacing w:before="60" w:after="60"/>
              <w:jc w:val="left"/>
              <w:rPr>
                <w:color w:val="000000" w:themeColor="text1"/>
                <w:szCs w:val="24"/>
              </w:rPr>
            </w:pPr>
          </w:p>
        </w:tc>
        <w:tc>
          <w:tcPr>
            <w:tcW w:w="2712" w:type="dxa"/>
          </w:tcPr>
          <w:p w14:paraId="163B6AE6" w14:textId="77777777" w:rsidR="00780A06" w:rsidRPr="001769CE" w:rsidRDefault="00780A06" w:rsidP="00503B1B">
            <w:pPr>
              <w:spacing w:before="60" w:after="60"/>
              <w:jc w:val="left"/>
              <w:rPr>
                <w:color w:val="000000" w:themeColor="text1"/>
                <w:szCs w:val="24"/>
              </w:rPr>
            </w:pPr>
          </w:p>
        </w:tc>
      </w:tr>
      <w:tr w:rsidR="00780A06" w:rsidRPr="001769CE" w14:paraId="757F30BD" w14:textId="77777777" w:rsidTr="00503B1B">
        <w:tc>
          <w:tcPr>
            <w:tcW w:w="1080" w:type="dxa"/>
          </w:tcPr>
          <w:p w14:paraId="63278154" w14:textId="77777777" w:rsidR="00780A06" w:rsidRPr="001769CE" w:rsidRDefault="00780A06" w:rsidP="00503B1B">
            <w:pPr>
              <w:spacing w:before="60" w:after="60"/>
              <w:jc w:val="left"/>
              <w:rPr>
                <w:color w:val="000000" w:themeColor="text1"/>
                <w:szCs w:val="24"/>
              </w:rPr>
            </w:pPr>
          </w:p>
        </w:tc>
        <w:tc>
          <w:tcPr>
            <w:tcW w:w="5208" w:type="dxa"/>
          </w:tcPr>
          <w:p w14:paraId="7D995153" w14:textId="77777777" w:rsidR="00780A06" w:rsidRPr="001769CE" w:rsidRDefault="00780A06" w:rsidP="00503B1B">
            <w:pPr>
              <w:spacing w:before="60" w:after="60"/>
              <w:jc w:val="left"/>
              <w:rPr>
                <w:color w:val="000000" w:themeColor="text1"/>
                <w:szCs w:val="24"/>
              </w:rPr>
            </w:pPr>
          </w:p>
        </w:tc>
        <w:tc>
          <w:tcPr>
            <w:tcW w:w="2712" w:type="dxa"/>
          </w:tcPr>
          <w:p w14:paraId="7DD1D256" w14:textId="77777777" w:rsidR="00780A06" w:rsidRPr="001769CE" w:rsidRDefault="00780A06" w:rsidP="00503B1B">
            <w:pPr>
              <w:spacing w:before="60" w:after="60"/>
              <w:jc w:val="left"/>
              <w:rPr>
                <w:color w:val="000000" w:themeColor="text1"/>
                <w:szCs w:val="24"/>
              </w:rPr>
            </w:pPr>
          </w:p>
        </w:tc>
      </w:tr>
      <w:tr w:rsidR="00780A06" w:rsidRPr="001769CE" w14:paraId="64E90518" w14:textId="77777777" w:rsidTr="00503B1B">
        <w:tc>
          <w:tcPr>
            <w:tcW w:w="1080" w:type="dxa"/>
          </w:tcPr>
          <w:p w14:paraId="2B7DBA79" w14:textId="77777777" w:rsidR="00780A06" w:rsidRPr="001769CE" w:rsidRDefault="00780A06" w:rsidP="00503B1B">
            <w:pPr>
              <w:spacing w:before="60" w:after="60"/>
              <w:jc w:val="left"/>
              <w:rPr>
                <w:color w:val="000000" w:themeColor="text1"/>
                <w:szCs w:val="24"/>
              </w:rPr>
            </w:pPr>
          </w:p>
        </w:tc>
        <w:tc>
          <w:tcPr>
            <w:tcW w:w="5208" w:type="dxa"/>
          </w:tcPr>
          <w:p w14:paraId="11677885"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49874182" w14:textId="77777777" w:rsidR="00780A06" w:rsidRPr="001769CE" w:rsidRDefault="00780A06" w:rsidP="00503B1B">
            <w:pPr>
              <w:spacing w:before="60" w:after="60"/>
              <w:jc w:val="left"/>
              <w:rPr>
                <w:color w:val="000000" w:themeColor="text1"/>
                <w:szCs w:val="24"/>
              </w:rPr>
            </w:pPr>
          </w:p>
        </w:tc>
      </w:tr>
    </w:tbl>
    <w:p w14:paraId="5A7566FF" w14:textId="77777777" w:rsidR="00780A06" w:rsidRDefault="00780A06" w:rsidP="00780A06">
      <w:pPr>
        <w:pStyle w:val="SPDForm2"/>
        <w:jc w:val="left"/>
        <w:rPr>
          <w:b w:val="0"/>
          <w:sz w:val="24"/>
          <w:szCs w:val="24"/>
        </w:rPr>
      </w:pPr>
    </w:p>
    <w:p w14:paraId="64FD3973" w14:textId="77777777" w:rsidR="002904C1" w:rsidRDefault="002904C1">
      <w:pPr>
        <w:jc w:val="left"/>
        <w:rPr>
          <w:b/>
          <w:szCs w:val="24"/>
        </w:rPr>
      </w:pPr>
      <w:r>
        <w:rPr>
          <w:b/>
          <w:szCs w:val="24"/>
        </w:rPr>
        <w:br w:type="page"/>
      </w:r>
    </w:p>
    <w:p w14:paraId="6191D16F" w14:textId="77777777" w:rsidR="00BA29AC" w:rsidRDefault="005B7826" w:rsidP="00BA29AC">
      <w:pPr>
        <w:pStyle w:val="SDPnoheader"/>
      </w:pPr>
      <w:r>
        <w:t xml:space="preserve">Part [1] </w:t>
      </w:r>
      <w:r w:rsidR="00936F81">
        <w:t>Proposal</w:t>
      </w:r>
      <w:r>
        <w:t xml:space="preserve"> Price Forms - Design-Build</w:t>
      </w:r>
    </w:p>
    <w:p w14:paraId="321C754E" w14:textId="77777777" w:rsidR="001E504E" w:rsidRPr="00146597" w:rsidRDefault="001E504E" w:rsidP="001E504E">
      <w:pPr>
        <w:pStyle w:val="SPDForm2"/>
        <w:rPr>
          <w:sz w:val="32"/>
        </w:rPr>
      </w:pPr>
      <w:bookmarkStart w:id="916" w:name="_Toc58851671"/>
      <w:bookmarkStart w:id="917" w:name="_Hlk16088207"/>
      <w:r w:rsidRPr="00146597">
        <w:rPr>
          <w:sz w:val="32"/>
        </w:rPr>
        <w:t xml:space="preserve">Sample Schedule of Priced </w:t>
      </w:r>
      <w:r>
        <w:rPr>
          <w:sz w:val="32"/>
        </w:rPr>
        <w:t>Sub- a</w:t>
      </w:r>
      <w:r w:rsidRPr="00146597">
        <w:rPr>
          <w:sz w:val="32"/>
        </w:rPr>
        <w:t>ctivities Table</w:t>
      </w:r>
      <w:bookmarkEnd w:id="916"/>
      <w:r w:rsidRPr="00146597">
        <w:rPr>
          <w:sz w:val="32"/>
        </w:rPr>
        <w:t xml:space="preserve"> </w:t>
      </w:r>
    </w:p>
    <w:bookmarkEnd w:id="917"/>
    <w:p w14:paraId="08CCECFC" w14:textId="77777777" w:rsidR="00780A06" w:rsidRPr="00955524" w:rsidRDefault="001E504E" w:rsidP="00AD5F0D">
      <w:pPr>
        <w:ind w:left="720" w:hanging="720"/>
        <w:rPr>
          <w:i/>
          <w:iCs/>
          <w:szCs w:val="36"/>
        </w:rPr>
      </w:pPr>
      <w:r w:rsidRPr="00AD5F0D" w:rsidDel="001E504E">
        <w:rPr>
          <w:sz w:val="32"/>
        </w:rPr>
        <w:t xml:space="preserve"> </w:t>
      </w:r>
      <w:r w:rsidR="00955524" w:rsidRPr="00955524">
        <w:rPr>
          <w:i/>
          <w:iCs/>
          <w:szCs w:val="36"/>
        </w:rPr>
        <w:t>[</w:t>
      </w:r>
      <w:r w:rsidR="00780A06" w:rsidRPr="00955524">
        <w:rPr>
          <w:i/>
          <w:iCs/>
          <w:szCs w:val="36"/>
        </w:rPr>
        <w:t>to be completed by the Proposer (more tables to be used by the proposer as appropriate)</w:t>
      </w:r>
      <w:r w:rsidR="00955524" w:rsidRPr="00955524">
        <w:rPr>
          <w:i/>
          <w:iCs/>
          <w:szCs w:val="36"/>
        </w:rPr>
        <w:t>]</w:t>
      </w:r>
    </w:p>
    <w:p w14:paraId="38AC2323" w14:textId="77777777" w:rsidR="00BA6A4D" w:rsidRDefault="00BA6A4D" w:rsidP="00AD5F0D">
      <w:pPr>
        <w:ind w:left="720" w:hanging="720"/>
        <w:rPr>
          <w:szCs w:val="36"/>
        </w:rPr>
      </w:pPr>
    </w:p>
    <w:p w14:paraId="3ECCDA45" w14:textId="77777777"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14:paraId="53DE59C3" w14:textId="77777777"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7B07C315" w14:textId="77777777" w:rsidTr="00503B1B">
        <w:tc>
          <w:tcPr>
            <w:tcW w:w="1608" w:type="dxa"/>
          </w:tcPr>
          <w:p w14:paraId="14267FBC"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23FF065F"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09A43166"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2EC014DE" w14:textId="77777777" w:rsidTr="00503B1B">
        <w:tc>
          <w:tcPr>
            <w:tcW w:w="1608" w:type="dxa"/>
          </w:tcPr>
          <w:p w14:paraId="73D40333"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278B9E0F"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323B79E5" w14:textId="77777777" w:rsidR="00780A06" w:rsidRPr="001769CE" w:rsidRDefault="00780A06" w:rsidP="00503B1B">
            <w:pPr>
              <w:spacing w:before="60" w:after="60"/>
              <w:jc w:val="left"/>
              <w:rPr>
                <w:color w:val="000000" w:themeColor="text1"/>
                <w:szCs w:val="24"/>
              </w:rPr>
            </w:pPr>
          </w:p>
        </w:tc>
      </w:tr>
      <w:tr w:rsidR="00780A06" w:rsidRPr="001769CE" w14:paraId="01745341" w14:textId="77777777" w:rsidTr="00503B1B">
        <w:tc>
          <w:tcPr>
            <w:tcW w:w="1608" w:type="dxa"/>
          </w:tcPr>
          <w:p w14:paraId="19ED57DA" w14:textId="77777777" w:rsidR="00780A06" w:rsidRPr="001769CE" w:rsidRDefault="00780A06" w:rsidP="00503B1B">
            <w:pPr>
              <w:spacing w:before="60" w:after="60"/>
              <w:jc w:val="left"/>
              <w:rPr>
                <w:color w:val="000000" w:themeColor="text1"/>
                <w:szCs w:val="24"/>
              </w:rPr>
            </w:pPr>
          </w:p>
        </w:tc>
        <w:tc>
          <w:tcPr>
            <w:tcW w:w="4680" w:type="dxa"/>
          </w:tcPr>
          <w:p w14:paraId="414FF972"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4216D8C" w14:textId="77777777" w:rsidR="00780A06" w:rsidRPr="001769CE" w:rsidRDefault="00780A06" w:rsidP="00503B1B">
            <w:pPr>
              <w:spacing w:before="60" w:after="60"/>
              <w:jc w:val="left"/>
              <w:rPr>
                <w:color w:val="000000" w:themeColor="text1"/>
                <w:szCs w:val="24"/>
              </w:rPr>
            </w:pPr>
          </w:p>
        </w:tc>
      </w:tr>
      <w:tr w:rsidR="00780A06" w:rsidRPr="001769CE" w14:paraId="5E53B5CA" w14:textId="77777777" w:rsidTr="00503B1B">
        <w:tc>
          <w:tcPr>
            <w:tcW w:w="1608" w:type="dxa"/>
          </w:tcPr>
          <w:p w14:paraId="66AA8B59"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37B0D204"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575ABFD" w14:textId="77777777" w:rsidR="00780A06" w:rsidRPr="001769CE" w:rsidRDefault="00780A06" w:rsidP="00503B1B">
            <w:pPr>
              <w:spacing w:before="60" w:after="60"/>
              <w:jc w:val="left"/>
              <w:rPr>
                <w:color w:val="000000" w:themeColor="text1"/>
                <w:szCs w:val="24"/>
              </w:rPr>
            </w:pPr>
          </w:p>
        </w:tc>
      </w:tr>
      <w:tr w:rsidR="00780A06" w:rsidRPr="001769CE" w14:paraId="1212E80E" w14:textId="77777777" w:rsidTr="00503B1B">
        <w:tc>
          <w:tcPr>
            <w:tcW w:w="1608" w:type="dxa"/>
          </w:tcPr>
          <w:p w14:paraId="4C71FF04" w14:textId="77777777" w:rsidR="00780A06" w:rsidRPr="001769CE" w:rsidRDefault="00780A06" w:rsidP="00503B1B">
            <w:pPr>
              <w:spacing w:before="60" w:after="60"/>
              <w:jc w:val="left"/>
              <w:rPr>
                <w:color w:val="000000" w:themeColor="text1"/>
                <w:szCs w:val="24"/>
              </w:rPr>
            </w:pPr>
          </w:p>
        </w:tc>
        <w:tc>
          <w:tcPr>
            <w:tcW w:w="4680" w:type="dxa"/>
          </w:tcPr>
          <w:p w14:paraId="4C51273A"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605AAFB0" w14:textId="77777777" w:rsidR="00780A06" w:rsidRPr="001769CE" w:rsidRDefault="00780A06" w:rsidP="00503B1B">
            <w:pPr>
              <w:spacing w:before="60" w:after="60"/>
              <w:jc w:val="left"/>
              <w:rPr>
                <w:color w:val="000000" w:themeColor="text1"/>
                <w:szCs w:val="24"/>
              </w:rPr>
            </w:pPr>
          </w:p>
        </w:tc>
      </w:tr>
      <w:tr w:rsidR="00780A06" w:rsidRPr="001769CE" w14:paraId="0326A85A" w14:textId="77777777" w:rsidTr="00503B1B">
        <w:tc>
          <w:tcPr>
            <w:tcW w:w="1608" w:type="dxa"/>
          </w:tcPr>
          <w:p w14:paraId="7A5D10E3"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5F5DD052"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D0DBD5F" w14:textId="77777777" w:rsidR="00780A06" w:rsidRPr="001769CE" w:rsidRDefault="00780A06" w:rsidP="00503B1B">
            <w:pPr>
              <w:spacing w:before="60" w:after="60"/>
              <w:jc w:val="left"/>
              <w:rPr>
                <w:color w:val="000000" w:themeColor="text1"/>
                <w:szCs w:val="24"/>
              </w:rPr>
            </w:pPr>
          </w:p>
        </w:tc>
      </w:tr>
      <w:tr w:rsidR="00780A06" w:rsidRPr="001769CE" w14:paraId="62C6CF0F" w14:textId="77777777" w:rsidTr="00503B1B">
        <w:tc>
          <w:tcPr>
            <w:tcW w:w="1608" w:type="dxa"/>
          </w:tcPr>
          <w:p w14:paraId="7D153911" w14:textId="77777777" w:rsidR="00780A06" w:rsidRPr="001769CE" w:rsidRDefault="00780A06" w:rsidP="00503B1B">
            <w:pPr>
              <w:spacing w:before="60" w:after="60"/>
              <w:jc w:val="left"/>
              <w:rPr>
                <w:color w:val="000000" w:themeColor="text1"/>
                <w:szCs w:val="24"/>
              </w:rPr>
            </w:pPr>
          </w:p>
        </w:tc>
        <w:tc>
          <w:tcPr>
            <w:tcW w:w="4680" w:type="dxa"/>
          </w:tcPr>
          <w:p w14:paraId="323B401C"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26173130" w14:textId="77777777" w:rsidR="00780A06" w:rsidRPr="001769CE" w:rsidRDefault="00780A06" w:rsidP="00503B1B">
            <w:pPr>
              <w:spacing w:before="60" w:after="60"/>
              <w:jc w:val="left"/>
              <w:rPr>
                <w:color w:val="000000" w:themeColor="text1"/>
                <w:szCs w:val="24"/>
              </w:rPr>
            </w:pPr>
          </w:p>
        </w:tc>
      </w:tr>
      <w:tr w:rsidR="00780A06" w:rsidRPr="001769CE" w14:paraId="6AC80523" w14:textId="77777777" w:rsidTr="00503B1B">
        <w:tc>
          <w:tcPr>
            <w:tcW w:w="1608" w:type="dxa"/>
          </w:tcPr>
          <w:p w14:paraId="00025D60"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75C4E711"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DE1640D" w14:textId="77777777" w:rsidR="00780A06" w:rsidRPr="001769CE" w:rsidRDefault="00780A06" w:rsidP="00503B1B">
            <w:pPr>
              <w:spacing w:before="60" w:after="60"/>
              <w:jc w:val="left"/>
              <w:rPr>
                <w:color w:val="000000" w:themeColor="text1"/>
                <w:szCs w:val="24"/>
              </w:rPr>
            </w:pPr>
          </w:p>
        </w:tc>
      </w:tr>
      <w:tr w:rsidR="00780A06" w:rsidRPr="001769CE" w14:paraId="32DCEB36" w14:textId="77777777" w:rsidTr="00503B1B">
        <w:tc>
          <w:tcPr>
            <w:tcW w:w="1608" w:type="dxa"/>
          </w:tcPr>
          <w:p w14:paraId="1679F552" w14:textId="77777777" w:rsidR="00780A06" w:rsidRPr="001769CE" w:rsidRDefault="00780A06" w:rsidP="00503B1B">
            <w:pPr>
              <w:spacing w:before="60" w:after="60"/>
              <w:jc w:val="left"/>
              <w:rPr>
                <w:color w:val="000000" w:themeColor="text1"/>
                <w:szCs w:val="24"/>
              </w:rPr>
            </w:pPr>
          </w:p>
        </w:tc>
        <w:tc>
          <w:tcPr>
            <w:tcW w:w="4680" w:type="dxa"/>
          </w:tcPr>
          <w:p w14:paraId="5FC509F4" w14:textId="77777777" w:rsidR="00780A06" w:rsidRPr="001769CE" w:rsidRDefault="00780A06" w:rsidP="00503B1B">
            <w:pPr>
              <w:spacing w:before="60" w:after="60"/>
              <w:jc w:val="left"/>
              <w:rPr>
                <w:color w:val="000000" w:themeColor="text1"/>
                <w:szCs w:val="24"/>
              </w:rPr>
            </w:pPr>
          </w:p>
        </w:tc>
        <w:tc>
          <w:tcPr>
            <w:tcW w:w="2712" w:type="dxa"/>
          </w:tcPr>
          <w:p w14:paraId="251BB434" w14:textId="77777777" w:rsidR="00780A06" w:rsidRPr="001769CE" w:rsidRDefault="00780A06" w:rsidP="00503B1B">
            <w:pPr>
              <w:spacing w:before="60" w:after="60"/>
              <w:jc w:val="left"/>
              <w:rPr>
                <w:color w:val="000000" w:themeColor="text1"/>
                <w:szCs w:val="24"/>
              </w:rPr>
            </w:pPr>
          </w:p>
        </w:tc>
      </w:tr>
      <w:tr w:rsidR="00780A06" w:rsidRPr="001769CE" w14:paraId="5EA034FB" w14:textId="77777777" w:rsidTr="00503B1B">
        <w:tc>
          <w:tcPr>
            <w:tcW w:w="1608" w:type="dxa"/>
          </w:tcPr>
          <w:p w14:paraId="6038328F"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66F87DC6"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65FE0F5C" w14:textId="77777777" w:rsidR="00780A06" w:rsidRPr="001769CE" w:rsidRDefault="00780A06" w:rsidP="00503B1B">
            <w:pPr>
              <w:spacing w:before="60" w:after="60"/>
              <w:jc w:val="left"/>
              <w:rPr>
                <w:color w:val="000000" w:themeColor="text1"/>
                <w:szCs w:val="24"/>
              </w:rPr>
            </w:pPr>
          </w:p>
        </w:tc>
      </w:tr>
      <w:tr w:rsidR="00780A06" w:rsidRPr="001769CE" w14:paraId="19745DB0" w14:textId="77777777" w:rsidTr="00503B1B">
        <w:tc>
          <w:tcPr>
            <w:tcW w:w="1608" w:type="dxa"/>
          </w:tcPr>
          <w:p w14:paraId="431D64FD" w14:textId="77777777" w:rsidR="00780A06" w:rsidRPr="001769CE" w:rsidRDefault="00780A06" w:rsidP="00503B1B">
            <w:pPr>
              <w:spacing w:before="60" w:after="60"/>
              <w:jc w:val="left"/>
              <w:rPr>
                <w:color w:val="000000" w:themeColor="text1"/>
                <w:szCs w:val="24"/>
              </w:rPr>
            </w:pPr>
          </w:p>
        </w:tc>
        <w:tc>
          <w:tcPr>
            <w:tcW w:w="4680" w:type="dxa"/>
          </w:tcPr>
          <w:p w14:paraId="59B815A6" w14:textId="77777777" w:rsidR="00780A06" w:rsidRPr="001769CE" w:rsidRDefault="00780A06" w:rsidP="00503B1B">
            <w:pPr>
              <w:spacing w:before="60" w:after="60"/>
              <w:jc w:val="left"/>
              <w:rPr>
                <w:color w:val="000000" w:themeColor="text1"/>
                <w:szCs w:val="24"/>
              </w:rPr>
            </w:pPr>
          </w:p>
        </w:tc>
        <w:tc>
          <w:tcPr>
            <w:tcW w:w="2712" w:type="dxa"/>
          </w:tcPr>
          <w:p w14:paraId="0623760C" w14:textId="77777777" w:rsidR="00780A06" w:rsidRPr="001769CE" w:rsidRDefault="00780A06" w:rsidP="00503B1B">
            <w:pPr>
              <w:spacing w:before="60" w:after="60"/>
              <w:jc w:val="left"/>
              <w:rPr>
                <w:color w:val="000000" w:themeColor="text1"/>
                <w:szCs w:val="24"/>
              </w:rPr>
            </w:pPr>
          </w:p>
        </w:tc>
      </w:tr>
      <w:tr w:rsidR="00780A06" w:rsidRPr="001769CE" w14:paraId="629455AB" w14:textId="77777777" w:rsidTr="00503B1B">
        <w:tc>
          <w:tcPr>
            <w:tcW w:w="1608" w:type="dxa"/>
          </w:tcPr>
          <w:p w14:paraId="203AECAD" w14:textId="77777777" w:rsidR="00780A06" w:rsidRPr="001769CE" w:rsidRDefault="00780A06" w:rsidP="00503B1B">
            <w:pPr>
              <w:spacing w:before="60" w:after="60"/>
              <w:jc w:val="left"/>
              <w:rPr>
                <w:color w:val="000000" w:themeColor="text1"/>
                <w:szCs w:val="24"/>
              </w:rPr>
            </w:pPr>
          </w:p>
        </w:tc>
        <w:tc>
          <w:tcPr>
            <w:tcW w:w="4680" w:type="dxa"/>
          </w:tcPr>
          <w:p w14:paraId="0F96641F" w14:textId="77777777" w:rsidR="00780A06" w:rsidRPr="001769CE" w:rsidRDefault="00780A06" w:rsidP="00503B1B">
            <w:pPr>
              <w:spacing w:before="60" w:after="60"/>
              <w:jc w:val="left"/>
              <w:rPr>
                <w:color w:val="000000" w:themeColor="text1"/>
                <w:szCs w:val="24"/>
              </w:rPr>
            </w:pPr>
          </w:p>
        </w:tc>
        <w:tc>
          <w:tcPr>
            <w:tcW w:w="2712" w:type="dxa"/>
          </w:tcPr>
          <w:p w14:paraId="178BA061" w14:textId="77777777" w:rsidR="00780A06" w:rsidRPr="001769CE" w:rsidRDefault="00780A06" w:rsidP="00503B1B">
            <w:pPr>
              <w:spacing w:before="60" w:after="60"/>
              <w:jc w:val="left"/>
              <w:rPr>
                <w:color w:val="000000" w:themeColor="text1"/>
                <w:szCs w:val="24"/>
              </w:rPr>
            </w:pPr>
          </w:p>
        </w:tc>
      </w:tr>
      <w:tr w:rsidR="00780A06" w:rsidRPr="001769CE" w14:paraId="78156C48" w14:textId="77777777" w:rsidTr="00503B1B">
        <w:tc>
          <w:tcPr>
            <w:tcW w:w="1608" w:type="dxa"/>
          </w:tcPr>
          <w:p w14:paraId="6FA7764E" w14:textId="77777777" w:rsidR="00780A06" w:rsidRPr="001769CE" w:rsidRDefault="00780A06" w:rsidP="00503B1B">
            <w:pPr>
              <w:spacing w:before="60" w:after="60"/>
              <w:jc w:val="left"/>
              <w:rPr>
                <w:color w:val="000000" w:themeColor="text1"/>
                <w:szCs w:val="24"/>
              </w:rPr>
            </w:pPr>
          </w:p>
        </w:tc>
        <w:tc>
          <w:tcPr>
            <w:tcW w:w="4680" w:type="dxa"/>
          </w:tcPr>
          <w:p w14:paraId="067291D7" w14:textId="77777777" w:rsidR="00780A06" w:rsidRPr="001769CE" w:rsidRDefault="00780A06" w:rsidP="00503B1B">
            <w:pPr>
              <w:spacing w:before="60" w:after="60"/>
              <w:jc w:val="left"/>
              <w:rPr>
                <w:color w:val="000000" w:themeColor="text1"/>
                <w:szCs w:val="24"/>
              </w:rPr>
            </w:pPr>
          </w:p>
        </w:tc>
        <w:tc>
          <w:tcPr>
            <w:tcW w:w="2712" w:type="dxa"/>
          </w:tcPr>
          <w:p w14:paraId="74519030" w14:textId="77777777" w:rsidR="00780A06" w:rsidRPr="001769CE" w:rsidRDefault="00780A06" w:rsidP="00503B1B">
            <w:pPr>
              <w:spacing w:before="60" w:after="60"/>
              <w:jc w:val="left"/>
              <w:rPr>
                <w:color w:val="000000" w:themeColor="text1"/>
                <w:szCs w:val="24"/>
              </w:rPr>
            </w:pPr>
          </w:p>
        </w:tc>
      </w:tr>
      <w:tr w:rsidR="00780A06" w:rsidRPr="001769CE" w14:paraId="4B5B67B8" w14:textId="77777777" w:rsidTr="00503B1B">
        <w:tc>
          <w:tcPr>
            <w:tcW w:w="1608" w:type="dxa"/>
          </w:tcPr>
          <w:p w14:paraId="68E80741" w14:textId="77777777" w:rsidR="00780A06" w:rsidRPr="001769CE" w:rsidRDefault="00780A06" w:rsidP="00503B1B">
            <w:pPr>
              <w:spacing w:before="60" w:after="60"/>
              <w:jc w:val="left"/>
              <w:rPr>
                <w:color w:val="000000" w:themeColor="text1"/>
                <w:szCs w:val="24"/>
              </w:rPr>
            </w:pPr>
          </w:p>
        </w:tc>
        <w:tc>
          <w:tcPr>
            <w:tcW w:w="4680" w:type="dxa"/>
          </w:tcPr>
          <w:p w14:paraId="286B479E" w14:textId="77777777" w:rsidR="00780A06" w:rsidRPr="001769CE" w:rsidRDefault="00780A06" w:rsidP="00503B1B">
            <w:pPr>
              <w:spacing w:before="60" w:after="60"/>
              <w:jc w:val="left"/>
              <w:rPr>
                <w:color w:val="000000" w:themeColor="text1"/>
                <w:szCs w:val="24"/>
              </w:rPr>
            </w:pPr>
          </w:p>
        </w:tc>
        <w:tc>
          <w:tcPr>
            <w:tcW w:w="2712" w:type="dxa"/>
          </w:tcPr>
          <w:p w14:paraId="36A74DAB" w14:textId="77777777" w:rsidR="00780A06" w:rsidRPr="001769CE" w:rsidRDefault="00780A06" w:rsidP="00503B1B">
            <w:pPr>
              <w:spacing w:before="60" w:after="60"/>
              <w:jc w:val="left"/>
              <w:rPr>
                <w:color w:val="000000" w:themeColor="text1"/>
                <w:szCs w:val="24"/>
              </w:rPr>
            </w:pPr>
          </w:p>
        </w:tc>
      </w:tr>
      <w:tr w:rsidR="00780A06" w:rsidRPr="001769CE" w14:paraId="78BFF255" w14:textId="77777777" w:rsidTr="00503B1B">
        <w:tc>
          <w:tcPr>
            <w:tcW w:w="1608" w:type="dxa"/>
          </w:tcPr>
          <w:p w14:paraId="0CA6EC71" w14:textId="77777777" w:rsidR="00780A06" w:rsidRPr="001769CE" w:rsidRDefault="00780A06" w:rsidP="00503B1B">
            <w:pPr>
              <w:spacing w:before="60" w:after="60"/>
              <w:jc w:val="left"/>
              <w:rPr>
                <w:color w:val="000000" w:themeColor="text1"/>
                <w:szCs w:val="24"/>
              </w:rPr>
            </w:pPr>
          </w:p>
        </w:tc>
        <w:tc>
          <w:tcPr>
            <w:tcW w:w="4680" w:type="dxa"/>
          </w:tcPr>
          <w:p w14:paraId="7AC9626B" w14:textId="77777777" w:rsidR="00780A06" w:rsidRPr="001769CE" w:rsidRDefault="00780A06" w:rsidP="00503B1B">
            <w:pPr>
              <w:spacing w:before="60" w:after="60"/>
              <w:jc w:val="left"/>
              <w:rPr>
                <w:color w:val="000000" w:themeColor="text1"/>
                <w:szCs w:val="24"/>
              </w:rPr>
            </w:pPr>
          </w:p>
        </w:tc>
        <w:tc>
          <w:tcPr>
            <w:tcW w:w="2712" w:type="dxa"/>
          </w:tcPr>
          <w:p w14:paraId="1AD1ABFE" w14:textId="77777777" w:rsidR="00780A06" w:rsidRPr="001769CE" w:rsidRDefault="00780A06" w:rsidP="00503B1B">
            <w:pPr>
              <w:spacing w:before="60" w:after="60"/>
              <w:jc w:val="left"/>
              <w:rPr>
                <w:color w:val="000000" w:themeColor="text1"/>
                <w:szCs w:val="24"/>
              </w:rPr>
            </w:pPr>
          </w:p>
        </w:tc>
      </w:tr>
      <w:tr w:rsidR="00780A06" w:rsidRPr="001769CE" w14:paraId="60765DD9" w14:textId="77777777" w:rsidTr="00503B1B">
        <w:tc>
          <w:tcPr>
            <w:tcW w:w="1608" w:type="dxa"/>
          </w:tcPr>
          <w:p w14:paraId="76C09685" w14:textId="77777777" w:rsidR="00780A06" w:rsidRPr="001769CE" w:rsidRDefault="00780A06" w:rsidP="00503B1B">
            <w:pPr>
              <w:spacing w:before="60" w:after="60"/>
              <w:jc w:val="left"/>
              <w:rPr>
                <w:color w:val="000000" w:themeColor="text1"/>
                <w:szCs w:val="24"/>
              </w:rPr>
            </w:pPr>
          </w:p>
        </w:tc>
        <w:tc>
          <w:tcPr>
            <w:tcW w:w="4680" w:type="dxa"/>
          </w:tcPr>
          <w:p w14:paraId="555B5F08" w14:textId="77777777" w:rsidR="00780A06" w:rsidRPr="001769CE" w:rsidRDefault="00780A06" w:rsidP="00503B1B">
            <w:pPr>
              <w:spacing w:before="60" w:after="60"/>
              <w:jc w:val="left"/>
              <w:rPr>
                <w:color w:val="000000" w:themeColor="text1"/>
                <w:szCs w:val="24"/>
              </w:rPr>
            </w:pPr>
          </w:p>
        </w:tc>
        <w:tc>
          <w:tcPr>
            <w:tcW w:w="2712" w:type="dxa"/>
          </w:tcPr>
          <w:p w14:paraId="2D599358" w14:textId="77777777" w:rsidR="00780A06" w:rsidRPr="001769CE" w:rsidRDefault="00780A06" w:rsidP="00503B1B">
            <w:pPr>
              <w:spacing w:before="60" w:after="60"/>
              <w:jc w:val="left"/>
              <w:rPr>
                <w:color w:val="000000" w:themeColor="text1"/>
                <w:szCs w:val="24"/>
              </w:rPr>
            </w:pPr>
          </w:p>
        </w:tc>
      </w:tr>
      <w:tr w:rsidR="00780A06" w:rsidRPr="001769CE" w14:paraId="64D4D856" w14:textId="77777777" w:rsidTr="00503B1B">
        <w:tc>
          <w:tcPr>
            <w:tcW w:w="1608" w:type="dxa"/>
          </w:tcPr>
          <w:p w14:paraId="37FB4797" w14:textId="77777777" w:rsidR="00780A06" w:rsidRPr="001769CE" w:rsidRDefault="00780A06" w:rsidP="00503B1B">
            <w:pPr>
              <w:spacing w:before="60" w:after="60"/>
              <w:jc w:val="left"/>
              <w:rPr>
                <w:color w:val="000000" w:themeColor="text1"/>
                <w:szCs w:val="24"/>
              </w:rPr>
            </w:pPr>
          </w:p>
        </w:tc>
        <w:tc>
          <w:tcPr>
            <w:tcW w:w="4680" w:type="dxa"/>
          </w:tcPr>
          <w:p w14:paraId="3DF64C10" w14:textId="77777777" w:rsidR="00780A06" w:rsidRPr="001769CE" w:rsidRDefault="00780A06" w:rsidP="00503B1B">
            <w:pPr>
              <w:spacing w:before="60" w:after="60"/>
              <w:jc w:val="left"/>
              <w:rPr>
                <w:color w:val="000000" w:themeColor="text1"/>
                <w:szCs w:val="24"/>
              </w:rPr>
            </w:pPr>
          </w:p>
        </w:tc>
        <w:tc>
          <w:tcPr>
            <w:tcW w:w="2712" w:type="dxa"/>
          </w:tcPr>
          <w:p w14:paraId="2CD0E458" w14:textId="77777777" w:rsidR="00780A06" w:rsidRPr="001769CE" w:rsidRDefault="00780A06" w:rsidP="00503B1B">
            <w:pPr>
              <w:spacing w:before="60" w:after="60"/>
              <w:jc w:val="left"/>
              <w:rPr>
                <w:color w:val="000000" w:themeColor="text1"/>
                <w:szCs w:val="24"/>
              </w:rPr>
            </w:pPr>
          </w:p>
        </w:tc>
      </w:tr>
      <w:tr w:rsidR="00780A06" w:rsidRPr="001769CE" w14:paraId="3CDE43C2" w14:textId="77777777" w:rsidTr="00503B1B">
        <w:tc>
          <w:tcPr>
            <w:tcW w:w="1608" w:type="dxa"/>
          </w:tcPr>
          <w:p w14:paraId="547C4950" w14:textId="77777777" w:rsidR="00780A06" w:rsidRPr="001769CE" w:rsidRDefault="00780A06" w:rsidP="00503B1B">
            <w:pPr>
              <w:spacing w:before="60" w:after="60"/>
              <w:jc w:val="left"/>
              <w:rPr>
                <w:color w:val="000000" w:themeColor="text1"/>
                <w:szCs w:val="24"/>
              </w:rPr>
            </w:pPr>
          </w:p>
        </w:tc>
        <w:tc>
          <w:tcPr>
            <w:tcW w:w="4680" w:type="dxa"/>
          </w:tcPr>
          <w:p w14:paraId="3F155562" w14:textId="77777777" w:rsidR="00780A06" w:rsidRPr="001769CE" w:rsidRDefault="00780A06" w:rsidP="00503B1B">
            <w:pPr>
              <w:spacing w:before="60" w:after="60"/>
              <w:jc w:val="left"/>
              <w:rPr>
                <w:color w:val="000000" w:themeColor="text1"/>
                <w:szCs w:val="24"/>
              </w:rPr>
            </w:pPr>
          </w:p>
        </w:tc>
        <w:tc>
          <w:tcPr>
            <w:tcW w:w="2712" w:type="dxa"/>
          </w:tcPr>
          <w:p w14:paraId="307969D8" w14:textId="77777777" w:rsidR="00780A06" w:rsidRPr="001769CE" w:rsidRDefault="00780A06" w:rsidP="00503B1B">
            <w:pPr>
              <w:spacing w:before="60" w:after="60"/>
              <w:jc w:val="left"/>
              <w:rPr>
                <w:color w:val="000000" w:themeColor="text1"/>
                <w:szCs w:val="24"/>
              </w:rPr>
            </w:pPr>
          </w:p>
        </w:tc>
      </w:tr>
      <w:tr w:rsidR="00780A06" w:rsidRPr="001769CE" w14:paraId="2E8A645E" w14:textId="77777777" w:rsidTr="00503B1B">
        <w:tc>
          <w:tcPr>
            <w:tcW w:w="1608" w:type="dxa"/>
          </w:tcPr>
          <w:p w14:paraId="35DA3D79" w14:textId="77777777" w:rsidR="00780A06" w:rsidRPr="001769CE" w:rsidRDefault="00780A06" w:rsidP="00503B1B">
            <w:pPr>
              <w:spacing w:before="60" w:after="60"/>
              <w:jc w:val="left"/>
              <w:rPr>
                <w:color w:val="000000" w:themeColor="text1"/>
                <w:szCs w:val="24"/>
              </w:rPr>
            </w:pPr>
          </w:p>
        </w:tc>
        <w:tc>
          <w:tcPr>
            <w:tcW w:w="4680" w:type="dxa"/>
          </w:tcPr>
          <w:p w14:paraId="10751630" w14:textId="77777777" w:rsidR="00780A06" w:rsidRPr="001769CE" w:rsidRDefault="00780A06" w:rsidP="00503B1B">
            <w:pPr>
              <w:spacing w:before="60" w:after="60"/>
              <w:jc w:val="left"/>
              <w:rPr>
                <w:color w:val="000000" w:themeColor="text1"/>
                <w:szCs w:val="24"/>
              </w:rPr>
            </w:pPr>
          </w:p>
        </w:tc>
        <w:tc>
          <w:tcPr>
            <w:tcW w:w="2712" w:type="dxa"/>
          </w:tcPr>
          <w:p w14:paraId="76E0F0FF" w14:textId="77777777" w:rsidR="00780A06" w:rsidRPr="001769CE" w:rsidRDefault="00780A06" w:rsidP="00503B1B">
            <w:pPr>
              <w:spacing w:before="60" w:after="60"/>
              <w:jc w:val="left"/>
              <w:rPr>
                <w:color w:val="000000" w:themeColor="text1"/>
                <w:szCs w:val="24"/>
              </w:rPr>
            </w:pPr>
          </w:p>
        </w:tc>
      </w:tr>
      <w:tr w:rsidR="00780A06" w:rsidRPr="001769CE" w14:paraId="68EFA274" w14:textId="77777777" w:rsidTr="00503B1B">
        <w:tc>
          <w:tcPr>
            <w:tcW w:w="1608" w:type="dxa"/>
          </w:tcPr>
          <w:p w14:paraId="0E393C33" w14:textId="77777777" w:rsidR="00780A06" w:rsidRPr="001769CE" w:rsidRDefault="00780A06" w:rsidP="00503B1B">
            <w:pPr>
              <w:spacing w:before="60" w:after="60"/>
              <w:jc w:val="left"/>
              <w:rPr>
                <w:color w:val="000000" w:themeColor="text1"/>
                <w:szCs w:val="24"/>
              </w:rPr>
            </w:pPr>
          </w:p>
        </w:tc>
        <w:tc>
          <w:tcPr>
            <w:tcW w:w="4680" w:type="dxa"/>
          </w:tcPr>
          <w:p w14:paraId="44C72008" w14:textId="77777777" w:rsidR="00780A06" w:rsidRPr="001769CE" w:rsidRDefault="00780A06" w:rsidP="00503B1B">
            <w:pPr>
              <w:spacing w:before="60" w:after="60"/>
              <w:jc w:val="left"/>
              <w:rPr>
                <w:color w:val="000000" w:themeColor="text1"/>
                <w:szCs w:val="24"/>
              </w:rPr>
            </w:pPr>
          </w:p>
        </w:tc>
        <w:tc>
          <w:tcPr>
            <w:tcW w:w="2712" w:type="dxa"/>
          </w:tcPr>
          <w:p w14:paraId="2624B2E4" w14:textId="77777777" w:rsidR="00780A06" w:rsidRPr="001769CE" w:rsidRDefault="00780A06" w:rsidP="00503B1B">
            <w:pPr>
              <w:spacing w:before="60" w:after="60"/>
              <w:jc w:val="left"/>
              <w:rPr>
                <w:color w:val="000000" w:themeColor="text1"/>
                <w:szCs w:val="24"/>
              </w:rPr>
            </w:pPr>
          </w:p>
        </w:tc>
      </w:tr>
      <w:tr w:rsidR="00780A06" w:rsidRPr="001769CE" w14:paraId="35BF9428" w14:textId="77777777" w:rsidTr="00503B1B">
        <w:tc>
          <w:tcPr>
            <w:tcW w:w="1608" w:type="dxa"/>
          </w:tcPr>
          <w:p w14:paraId="4C381CDF" w14:textId="77777777" w:rsidR="00780A06" w:rsidRPr="001769CE" w:rsidRDefault="00780A06" w:rsidP="00503B1B">
            <w:pPr>
              <w:spacing w:before="60" w:after="60"/>
              <w:jc w:val="left"/>
              <w:rPr>
                <w:color w:val="000000" w:themeColor="text1"/>
                <w:szCs w:val="24"/>
              </w:rPr>
            </w:pPr>
          </w:p>
        </w:tc>
        <w:tc>
          <w:tcPr>
            <w:tcW w:w="4680" w:type="dxa"/>
          </w:tcPr>
          <w:p w14:paraId="1FB883F6"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04AB2BE5" w14:textId="77777777" w:rsidR="00780A06" w:rsidRPr="001769CE" w:rsidRDefault="00780A06" w:rsidP="00503B1B">
            <w:pPr>
              <w:spacing w:before="60" w:after="60"/>
              <w:jc w:val="left"/>
              <w:rPr>
                <w:color w:val="000000" w:themeColor="text1"/>
                <w:szCs w:val="24"/>
              </w:rPr>
            </w:pPr>
          </w:p>
        </w:tc>
      </w:tr>
    </w:tbl>
    <w:p w14:paraId="11A3A391" w14:textId="77777777" w:rsidR="00780A06" w:rsidRDefault="00780A06" w:rsidP="00780A06">
      <w:pPr>
        <w:pStyle w:val="SPDForm2"/>
        <w:jc w:val="left"/>
        <w:rPr>
          <w:b w:val="0"/>
          <w:sz w:val="24"/>
          <w:szCs w:val="24"/>
        </w:rPr>
      </w:pPr>
    </w:p>
    <w:p w14:paraId="4DC6ADC5" w14:textId="77777777" w:rsidR="002904C1" w:rsidRDefault="002904C1">
      <w:pPr>
        <w:jc w:val="left"/>
        <w:rPr>
          <w:szCs w:val="24"/>
        </w:rPr>
      </w:pPr>
      <w:r>
        <w:rPr>
          <w:szCs w:val="24"/>
        </w:rPr>
        <w:br w:type="page"/>
      </w:r>
    </w:p>
    <w:p w14:paraId="5A052BF7" w14:textId="77777777" w:rsidR="006D73C1" w:rsidRPr="006D73C1" w:rsidRDefault="006D73C1" w:rsidP="006D73C1">
      <w:pPr>
        <w:tabs>
          <w:tab w:val="center" w:pos="4500"/>
        </w:tabs>
        <w:spacing w:before="240" w:after="120"/>
        <w:jc w:val="left"/>
        <w:rPr>
          <w:color w:val="000000" w:themeColor="text1"/>
          <w:szCs w:val="24"/>
        </w:rPr>
      </w:pPr>
    </w:p>
    <w:p w14:paraId="137494ED" w14:textId="77777777" w:rsidR="00BA29AC" w:rsidRDefault="005B7826" w:rsidP="00BA29AC">
      <w:pPr>
        <w:pStyle w:val="SDPnoheader"/>
      </w:pPr>
      <w:bookmarkStart w:id="918" w:name="_Toc454801053"/>
      <w:r>
        <w:t xml:space="preserve">Part [1] </w:t>
      </w:r>
      <w:r w:rsidR="00936F81">
        <w:t>Proposal</w:t>
      </w:r>
      <w:r>
        <w:t xml:space="preserve"> Price Forms - Design-Build</w:t>
      </w:r>
    </w:p>
    <w:p w14:paraId="7A81F4AD" w14:textId="77777777" w:rsidR="006D73C1" w:rsidRPr="00AD5F0D" w:rsidRDefault="006D73C1" w:rsidP="00BA29AC">
      <w:pPr>
        <w:pStyle w:val="SPDForm2"/>
        <w:rPr>
          <w:sz w:val="32"/>
        </w:rPr>
      </w:pPr>
      <w:bookmarkStart w:id="919" w:name="_Toc58851672"/>
      <w:r w:rsidRPr="00AD5F0D">
        <w:rPr>
          <w:sz w:val="32"/>
        </w:rPr>
        <w:t>Specified Provisional Sums</w:t>
      </w:r>
      <w:bookmarkEnd w:id="918"/>
      <w:bookmarkEnd w:id="919"/>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6F4A44B1" w14:textId="77777777" w:rsidTr="00955524">
        <w:tc>
          <w:tcPr>
            <w:tcW w:w="1080" w:type="dxa"/>
            <w:tcBorders>
              <w:top w:val="double" w:sz="6" w:space="0" w:color="auto"/>
              <w:left w:val="double" w:sz="6" w:space="0" w:color="auto"/>
            </w:tcBorders>
          </w:tcPr>
          <w:p w14:paraId="669493F8"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6CFD8C80"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5603EA8F"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07BE714E" w14:textId="77777777" w:rsidTr="00955524">
        <w:tc>
          <w:tcPr>
            <w:tcW w:w="1080" w:type="dxa"/>
            <w:tcBorders>
              <w:top w:val="single" w:sz="6" w:space="0" w:color="auto"/>
              <w:left w:val="double" w:sz="6" w:space="0" w:color="auto"/>
            </w:tcBorders>
          </w:tcPr>
          <w:p w14:paraId="0F3A24DA"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44A47E0F"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7584EE7F"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80862B9" w14:textId="77777777" w:rsidTr="00955524">
        <w:tc>
          <w:tcPr>
            <w:tcW w:w="1080" w:type="dxa"/>
            <w:tcBorders>
              <w:top w:val="dotted" w:sz="4" w:space="0" w:color="auto"/>
              <w:left w:val="double" w:sz="6" w:space="0" w:color="auto"/>
              <w:bottom w:val="dotted" w:sz="4" w:space="0" w:color="auto"/>
            </w:tcBorders>
          </w:tcPr>
          <w:p w14:paraId="300D77DB"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FBBE115"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35B691E9"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89C1D3E" w14:textId="77777777" w:rsidTr="00955524">
        <w:tc>
          <w:tcPr>
            <w:tcW w:w="1080" w:type="dxa"/>
            <w:tcBorders>
              <w:left w:val="double" w:sz="6" w:space="0" w:color="auto"/>
            </w:tcBorders>
          </w:tcPr>
          <w:p w14:paraId="34C02D3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B92B6C6"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67A9B1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3B9ED3E" w14:textId="77777777" w:rsidTr="00955524">
        <w:tc>
          <w:tcPr>
            <w:tcW w:w="1080" w:type="dxa"/>
            <w:tcBorders>
              <w:top w:val="dotted" w:sz="4" w:space="0" w:color="auto"/>
              <w:left w:val="double" w:sz="6" w:space="0" w:color="auto"/>
              <w:bottom w:val="dotted" w:sz="4" w:space="0" w:color="auto"/>
            </w:tcBorders>
          </w:tcPr>
          <w:p w14:paraId="581A983B"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0F4EFEEE"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496AEB9"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3DB9CB8" w14:textId="77777777" w:rsidTr="00955524">
        <w:tc>
          <w:tcPr>
            <w:tcW w:w="1080" w:type="dxa"/>
            <w:tcBorders>
              <w:left w:val="double" w:sz="6" w:space="0" w:color="auto"/>
            </w:tcBorders>
          </w:tcPr>
          <w:p w14:paraId="0ECF049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6EF0C7D"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BBEDAC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7F5E552" w14:textId="77777777" w:rsidTr="00955524">
        <w:tc>
          <w:tcPr>
            <w:tcW w:w="1080" w:type="dxa"/>
            <w:tcBorders>
              <w:top w:val="dotted" w:sz="4" w:space="0" w:color="auto"/>
              <w:left w:val="double" w:sz="6" w:space="0" w:color="auto"/>
              <w:bottom w:val="dotted" w:sz="4" w:space="0" w:color="auto"/>
            </w:tcBorders>
          </w:tcPr>
          <w:p w14:paraId="0B1820EE"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7B3F505"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0DCBA141"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1C4824D" w14:textId="77777777" w:rsidTr="00955524">
        <w:tc>
          <w:tcPr>
            <w:tcW w:w="1080" w:type="dxa"/>
            <w:tcBorders>
              <w:left w:val="double" w:sz="6" w:space="0" w:color="auto"/>
            </w:tcBorders>
          </w:tcPr>
          <w:p w14:paraId="0F6B6929"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26AE12BA"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7F11325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3C142B1" w14:textId="77777777" w:rsidTr="00955524">
        <w:tc>
          <w:tcPr>
            <w:tcW w:w="1080" w:type="dxa"/>
            <w:tcBorders>
              <w:top w:val="dotted" w:sz="4" w:space="0" w:color="auto"/>
              <w:left w:val="double" w:sz="6" w:space="0" w:color="auto"/>
              <w:bottom w:val="dotted" w:sz="4" w:space="0" w:color="auto"/>
            </w:tcBorders>
          </w:tcPr>
          <w:p w14:paraId="7AC7B064"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9C6E629"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3E789A39"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5FF5A37" w14:textId="77777777" w:rsidTr="00955524">
        <w:tc>
          <w:tcPr>
            <w:tcW w:w="1080" w:type="dxa"/>
            <w:tcBorders>
              <w:left w:val="double" w:sz="6" w:space="0" w:color="auto"/>
            </w:tcBorders>
          </w:tcPr>
          <w:p w14:paraId="18284CCE"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D173FC5"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FF6469A"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E2A721E" w14:textId="77777777" w:rsidTr="00955524">
        <w:tc>
          <w:tcPr>
            <w:tcW w:w="1080" w:type="dxa"/>
            <w:tcBorders>
              <w:top w:val="dotted" w:sz="4" w:space="0" w:color="auto"/>
              <w:left w:val="double" w:sz="6" w:space="0" w:color="auto"/>
              <w:bottom w:val="dotted" w:sz="4" w:space="0" w:color="auto"/>
            </w:tcBorders>
          </w:tcPr>
          <w:p w14:paraId="3034A269"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6E4752FC"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1477A45"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4C87C72D" w14:textId="77777777" w:rsidTr="00955524">
        <w:tc>
          <w:tcPr>
            <w:tcW w:w="1080" w:type="dxa"/>
            <w:tcBorders>
              <w:left w:val="double" w:sz="6" w:space="0" w:color="auto"/>
            </w:tcBorders>
          </w:tcPr>
          <w:p w14:paraId="6D68ECEB"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D55F5AB" w14:textId="77777777"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1E504E">
              <w:rPr>
                <w:i/>
                <w:color w:val="000000" w:themeColor="text1"/>
              </w:rPr>
              <w:t>.</w:t>
            </w:r>
            <w:r w:rsidR="001E504E" w:rsidRPr="003D5498">
              <w:rPr>
                <w:i/>
              </w:rPr>
              <w:t xml:space="preserve"> The provisional sums shall include an estimated amount to cover the Employer’s portion (50%) of DAB’s fees and expenses</w:t>
            </w:r>
            <w:r w:rsidR="001E504E">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9C7526">
              <w:rPr>
                <w:bCs/>
                <w:iCs/>
                <w:color w:val="000000" w:themeColor="text1"/>
              </w:rPr>
              <w:t>the Employer’s portion of DAB costs</w:t>
            </w:r>
          </w:p>
        </w:tc>
        <w:tc>
          <w:tcPr>
            <w:tcW w:w="1344" w:type="dxa"/>
            <w:tcBorders>
              <w:left w:val="nil"/>
              <w:right w:val="double" w:sz="6" w:space="0" w:color="auto"/>
            </w:tcBorders>
          </w:tcPr>
          <w:p w14:paraId="15BE9C88"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23CA6034" w14:textId="77777777" w:rsidTr="00955524">
        <w:tc>
          <w:tcPr>
            <w:tcW w:w="1080" w:type="dxa"/>
            <w:tcBorders>
              <w:top w:val="dotted" w:sz="4" w:space="0" w:color="auto"/>
              <w:left w:val="double" w:sz="6" w:space="0" w:color="auto"/>
              <w:bottom w:val="dotted" w:sz="4" w:space="0" w:color="auto"/>
            </w:tcBorders>
          </w:tcPr>
          <w:p w14:paraId="0FF0E4EA"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78A9723" w14:textId="7B666815" w:rsidR="0057328C" w:rsidRPr="006D73C1" w:rsidRDefault="009C7526"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00507D65" w:rsidRPr="00507D65">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0AD4E10D"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5372994" w14:textId="77777777" w:rsidTr="00955524">
        <w:tc>
          <w:tcPr>
            <w:tcW w:w="1080" w:type="dxa"/>
            <w:tcBorders>
              <w:left w:val="double" w:sz="6" w:space="0" w:color="auto"/>
            </w:tcBorders>
          </w:tcPr>
          <w:p w14:paraId="25D97260"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22058B4B"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49BD7B7C"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F3D4797" w14:textId="77777777" w:rsidTr="00955524">
        <w:tc>
          <w:tcPr>
            <w:tcW w:w="1080" w:type="dxa"/>
            <w:tcBorders>
              <w:top w:val="dotted" w:sz="4" w:space="0" w:color="auto"/>
              <w:left w:val="double" w:sz="6" w:space="0" w:color="auto"/>
              <w:bottom w:val="dotted" w:sz="4" w:space="0" w:color="auto"/>
            </w:tcBorders>
          </w:tcPr>
          <w:p w14:paraId="3042CAF7"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D71220D"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83408AA"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BB84EAF" w14:textId="77777777" w:rsidTr="00955524">
        <w:tc>
          <w:tcPr>
            <w:tcW w:w="1080" w:type="dxa"/>
            <w:tcBorders>
              <w:left w:val="double" w:sz="6" w:space="0" w:color="auto"/>
              <w:bottom w:val="single" w:sz="6" w:space="0" w:color="auto"/>
            </w:tcBorders>
          </w:tcPr>
          <w:p w14:paraId="3CF01990"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62117B82"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53BC0E08"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707320A5" w14:textId="77777777" w:rsidR="0057328C" w:rsidRPr="006D73C1" w:rsidRDefault="0057328C" w:rsidP="0057328C">
            <w:pPr>
              <w:tabs>
                <w:tab w:val="decimal" w:pos="1050"/>
              </w:tabs>
              <w:spacing w:before="60" w:after="60"/>
              <w:jc w:val="left"/>
              <w:rPr>
                <w:color w:val="000000" w:themeColor="text1"/>
                <w:szCs w:val="24"/>
              </w:rPr>
            </w:pPr>
          </w:p>
        </w:tc>
      </w:tr>
    </w:tbl>
    <w:p w14:paraId="38AF430D" w14:textId="77777777" w:rsidR="006D73C1" w:rsidRPr="006D73C1" w:rsidRDefault="006D73C1" w:rsidP="006D73C1">
      <w:pPr>
        <w:spacing w:before="240" w:after="120"/>
        <w:jc w:val="left"/>
        <w:rPr>
          <w:color w:val="000000" w:themeColor="text1"/>
          <w:szCs w:val="24"/>
        </w:rPr>
      </w:pPr>
    </w:p>
    <w:p w14:paraId="36AC1B65"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03A3CB16" w14:textId="77777777" w:rsidR="00BA29AC" w:rsidRDefault="005B7826" w:rsidP="00BA29AC">
      <w:pPr>
        <w:pStyle w:val="SDPnoheader"/>
      </w:pPr>
      <w:bookmarkStart w:id="920" w:name="_Toc454801054"/>
      <w:r>
        <w:t xml:space="preserve">Part [1] </w:t>
      </w:r>
      <w:r w:rsidR="00936F81">
        <w:t>Proposal</w:t>
      </w:r>
      <w:r>
        <w:t xml:space="preserve"> Price Forms - Design-Build</w:t>
      </w:r>
    </w:p>
    <w:p w14:paraId="3DB2B2DB" w14:textId="77777777" w:rsidR="006D73C1" w:rsidRPr="00AD5F0D" w:rsidRDefault="006D73C1" w:rsidP="00BA29AC">
      <w:pPr>
        <w:pStyle w:val="SPDForm2"/>
        <w:rPr>
          <w:sz w:val="32"/>
        </w:rPr>
      </w:pPr>
      <w:bookmarkStart w:id="921" w:name="_Toc58851673"/>
      <w:r w:rsidRPr="00AD5F0D">
        <w:rPr>
          <w:sz w:val="32"/>
        </w:rPr>
        <w:t>Summary</w:t>
      </w:r>
      <w:bookmarkEnd w:id="920"/>
      <w:r w:rsidR="002B3D2C">
        <w:rPr>
          <w:sz w:val="32"/>
        </w:rPr>
        <w:t xml:space="preserve"> (Design-Build)</w:t>
      </w:r>
      <w:bookmarkEnd w:id="921"/>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3181B08C" w14:textId="77777777" w:rsidTr="00955524">
        <w:tc>
          <w:tcPr>
            <w:tcW w:w="6468" w:type="dxa"/>
            <w:tcBorders>
              <w:top w:val="double" w:sz="6" w:space="0" w:color="auto"/>
              <w:left w:val="double" w:sz="6" w:space="0" w:color="auto"/>
            </w:tcBorders>
          </w:tcPr>
          <w:p w14:paraId="0B844751"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6CB0940A"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D2C2484"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1243829A" w14:textId="77777777" w:rsidTr="00955524">
        <w:tc>
          <w:tcPr>
            <w:tcW w:w="6468" w:type="dxa"/>
            <w:tcBorders>
              <w:top w:val="single" w:sz="6" w:space="0" w:color="auto"/>
              <w:left w:val="double" w:sz="6" w:space="0" w:color="auto"/>
            </w:tcBorders>
          </w:tcPr>
          <w:p w14:paraId="575EC778"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6A1733E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172F7260"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12D8B65" w14:textId="77777777" w:rsidTr="00955524">
        <w:tc>
          <w:tcPr>
            <w:tcW w:w="6468" w:type="dxa"/>
            <w:tcBorders>
              <w:top w:val="dotted" w:sz="4" w:space="0" w:color="auto"/>
              <w:left w:val="double" w:sz="6" w:space="0" w:color="auto"/>
              <w:bottom w:val="dotted" w:sz="4" w:space="0" w:color="auto"/>
            </w:tcBorders>
          </w:tcPr>
          <w:p w14:paraId="42F60A7D"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3FD2E41"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2E47371"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C3BE9A5" w14:textId="77777777" w:rsidTr="00955524">
        <w:tc>
          <w:tcPr>
            <w:tcW w:w="6468" w:type="dxa"/>
            <w:tcBorders>
              <w:left w:val="double" w:sz="6" w:space="0" w:color="auto"/>
            </w:tcBorders>
          </w:tcPr>
          <w:p w14:paraId="6B497742"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7C710972"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17845EF7"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89FE15E" w14:textId="77777777" w:rsidTr="00955524">
        <w:tc>
          <w:tcPr>
            <w:tcW w:w="6468" w:type="dxa"/>
            <w:tcBorders>
              <w:top w:val="dotted" w:sz="4" w:space="0" w:color="auto"/>
              <w:left w:val="double" w:sz="6" w:space="0" w:color="auto"/>
            </w:tcBorders>
          </w:tcPr>
          <w:p w14:paraId="317F3675"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78590656"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0A54F74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6ACE1FB7" w14:textId="77777777" w:rsidTr="00955524">
        <w:tc>
          <w:tcPr>
            <w:tcW w:w="6468" w:type="dxa"/>
            <w:tcBorders>
              <w:left w:val="double" w:sz="6" w:space="0" w:color="auto"/>
              <w:bottom w:val="single" w:sz="6" w:space="0" w:color="auto"/>
            </w:tcBorders>
          </w:tcPr>
          <w:p w14:paraId="2895CD4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15F11FF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5E652F2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37A71ED4" w14:textId="77777777" w:rsidTr="00955524">
        <w:tc>
          <w:tcPr>
            <w:tcW w:w="6468" w:type="dxa"/>
            <w:tcBorders>
              <w:top w:val="single" w:sz="6" w:space="0" w:color="auto"/>
              <w:left w:val="double" w:sz="6" w:space="0" w:color="auto"/>
              <w:bottom w:val="single" w:sz="6" w:space="0" w:color="auto"/>
            </w:tcBorders>
          </w:tcPr>
          <w:p w14:paraId="00A38CB2"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1D593AA5"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032B8557"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5C3B0F4D" w14:textId="77777777" w:rsidTr="00955524">
        <w:tc>
          <w:tcPr>
            <w:tcW w:w="6468" w:type="dxa"/>
            <w:tcBorders>
              <w:top w:val="single" w:sz="6" w:space="0" w:color="auto"/>
              <w:left w:val="double" w:sz="6" w:space="0" w:color="auto"/>
              <w:bottom w:val="single" w:sz="6" w:space="0" w:color="auto"/>
            </w:tcBorders>
          </w:tcPr>
          <w:p w14:paraId="21568067"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E88A5E5"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B50F7B1"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73BC06C9" w14:textId="77777777" w:rsidTr="00955524">
        <w:tc>
          <w:tcPr>
            <w:tcW w:w="6468" w:type="dxa"/>
            <w:tcBorders>
              <w:top w:val="single" w:sz="6" w:space="0" w:color="auto"/>
              <w:left w:val="double" w:sz="6" w:space="0" w:color="auto"/>
              <w:bottom w:val="single" w:sz="6" w:space="0" w:color="auto"/>
            </w:tcBorders>
          </w:tcPr>
          <w:p w14:paraId="60C6DA2F"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7AD156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61B6344"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04B6203" w14:textId="77777777" w:rsidTr="00955524">
        <w:tc>
          <w:tcPr>
            <w:tcW w:w="6468" w:type="dxa"/>
            <w:tcBorders>
              <w:top w:val="single" w:sz="6" w:space="0" w:color="auto"/>
              <w:left w:val="double" w:sz="6" w:space="0" w:color="auto"/>
              <w:bottom w:val="single" w:sz="6" w:space="0" w:color="auto"/>
            </w:tcBorders>
          </w:tcPr>
          <w:p w14:paraId="0F5D3A1E"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68B565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A7CC983"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604EDAD7" w14:textId="77777777" w:rsidTr="00955524">
        <w:tc>
          <w:tcPr>
            <w:tcW w:w="6468" w:type="dxa"/>
            <w:tcBorders>
              <w:top w:val="single" w:sz="6" w:space="0" w:color="auto"/>
              <w:left w:val="double" w:sz="6" w:space="0" w:color="auto"/>
              <w:bottom w:val="single" w:sz="6" w:space="0" w:color="auto"/>
            </w:tcBorders>
          </w:tcPr>
          <w:p w14:paraId="36FBC224"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E442E6">
              <w:rPr>
                <w:i/>
                <w:color w:val="000000" w:themeColor="text1"/>
                <w:szCs w:val="24"/>
              </w:rPr>
              <w:t>C</w:t>
            </w:r>
            <w:r w:rsidR="00E442E6" w:rsidRPr="006D73C1">
              <w:rPr>
                <w:i/>
                <w:color w:val="000000" w:themeColor="text1"/>
                <w:szCs w:val="24"/>
              </w:rPr>
              <w:t xml:space="preserve"> </w:t>
            </w:r>
            <w:r w:rsidR="006D73C1" w:rsidRPr="006D73C1">
              <w:rPr>
                <w:i/>
                <w:color w:val="000000" w:themeColor="text1"/>
                <w:szCs w:val="24"/>
              </w:rPr>
              <w:t xml:space="preserve">+ </w:t>
            </w:r>
            <w:r w:rsidR="00E442E6">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7353A9A1"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B9F7B6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75AE6A0" w14:textId="77777777" w:rsidTr="00955524">
        <w:tc>
          <w:tcPr>
            <w:tcW w:w="6468" w:type="dxa"/>
            <w:tcBorders>
              <w:top w:val="single" w:sz="6" w:space="0" w:color="auto"/>
              <w:left w:val="double" w:sz="6" w:space="0" w:color="auto"/>
              <w:bottom w:val="double" w:sz="6" w:space="0" w:color="auto"/>
            </w:tcBorders>
          </w:tcPr>
          <w:p w14:paraId="4C2E46A4"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658E7EF"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3BC673F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9E7BF7E" w14:textId="77777777" w:rsidTr="00955524">
        <w:tc>
          <w:tcPr>
            <w:tcW w:w="9000" w:type="dxa"/>
            <w:gridSpan w:val="3"/>
          </w:tcPr>
          <w:p w14:paraId="054E6E8E" w14:textId="77777777" w:rsidR="009C7526" w:rsidRPr="00F70AC0" w:rsidRDefault="006D73C1" w:rsidP="009C7526">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9C7526" w:rsidRPr="00F70AC0">
              <w:rPr>
                <w:noProof/>
                <w:color w:val="000000" w:themeColor="text1"/>
                <w:sz w:val="20"/>
                <w:szCs w:val="24"/>
              </w:rPr>
              <w:t xml:space="preserve">All Provisional Sums are to be expended in whole or in part at the direction and discretion of the </w:t>
            </w:r>
            <w:r w:rsidR="00C55E3D">
              <w:rPr>
                <w:noProof/>
                <w:color w:val="000000" w:themeColor="text1"/>
                <w:sz w:val="20"/>
                <w:szCs w:val="24"/>
              </w:rPr>
              <w:t>Employer’s Representative</w:t>
            </w:r>
            <w:r w:rsidR="00E85362">
              <w:rPr>
                <w:noProof/>
                <w:color w:val="000000" w:themeColor="text1"/>
                <w:sz w:val="20"/>
                <w:szCs w:val="24"/>
              </w:rPr>
              <w:t xml:space="preserve"> </w:t>
            </w:r>
            <w:r w:rsidR="009C7526" w:rsidRPr="00F70AC0">
              <w:rPr>
                <w:noProof/>
                <w:color w:val="000000" w:themeColor="text1"/>
                <w:sz w:val="20"/>
                <w:szCs w:val="24"/>
              </w:rPr>
              <w:t xml:space="preserve">in accordance with </w:t>
            </w:r>
            <w:r w:rsidR="009C7526">
              <w:rPr>
                <w:noProof/>
                <w:color w:val="000000" w:themeColor="text1"/>
                <w:sz w:val="20"/>
                <w:szCs w:val="24"/>
              </w:rPr>
              <w:t>Sub-</w:t>
            </w:r>
            <w:r w:rsidR="009C7526" w:rsidRPr="00F70AC0">
              <w:rPr>
                <w:noProof/>
                <w:color w:val="000000" w:themeColor="text1"/>
                <w:sz w:val="20"/>
                <w:szCs w:val="24"/>
              </w:rPr>
              <w:t>Clause</w:t>
            </w:r>
            <w:r w:rsidR="00075530">
              <w:rPr>
                <w:noProof/>
                <w:color w:val="000000" w:themeColor="text1"/>
                <w:sz w:val="20"/>
                <w:szCs w:val="24"/>
              </w:rPr>
              <w:t xml:space="preserve"> </w:t>
            </w:r>
            <w:r w:rsidR="009C7526" w:rsidRPr="00F70AC0">
              <w:rPr>
                <w:noProof/>
                <w:color w:val="000000" w:themeColor="text1"/>
                <w:sz w:val="20"/>
                <w:szCs w:val="24"/>
              </w:rPr>
              <w:t xml:space="preserve">13.5 of the </w:t>
            </w:r>
            <w:r w:rsidR="009C7526">
              <w:rPr>
                <w:noProof/>
                <w:color w:val="000000" w:themeColor="text1"/>
                <w:sz w:val="20"/>
                <w:szCs w:val="24"/>
              </w:rPr>
              <w:t xml:space="preserve">General </w:t>
            </w:r>
            <w:r w:rsidR="009C7526" w:rsidRPr="00F70AC0">
              <w:rPr>
                <w:noProof/>
                <w:color w:val="000000" w:themeColor="text1"/>
                <w:sz w:val="20"/>
                <w:szCs w:val="24"/>
              </w:rPr>
              <w:t>Conditions.</w:t>
            </w:r>
            <w:r w:rsidR="009C7526">
              <w:rPr>
                <w:noProof/>
                <w:color w:val="000000" w:themeColor="text1"/>
                <w:sz w:val="20"/>
                <w:szCs w:val="24"/>
              </w:rPr>
              <w:t xml:space="preserve"> </w:t>
            </w:r>
            <w:r w:rsidR="009C7526" w:rsidRPr="00146597">
              <w:rPr>
                <w:color w:val="000000" w:themeColor="text1"/>
                <w:sz w:val="20"/>
                <w:lang w:val="en-GB"/>
              </w:rPr>
              <w:t>except with respect to DAB Fees and Expenses for which Sub-Clause 13.</w:t>
            </w:r>
            <w:r w:rsidR="00DB3846">
              <w:rPr>
                <w:color w:val="000000" w:themeColor="text1"/>
                <w:sz w:val="20"/>
                <w:lang w:val="en-GB"/>
              </w:rPr>
              <w:t>5</w:t>
            </w:r>
            <w:r w:rsidR="009C7526" w:rsidRPr="00146597">
              <w:rPr>
                <w:color w:val="000000" w:themeColor="text1"/>
                <w:sz w:val="20"/>
                <w:lang w:val="en-GB"/>
              </w:rPr>
              <w:t xml:space="preserve"> of the Particular Conditions – Part B shall apply.</w:t>
            </w:r>
          </w:p>
          <w:p w14:paraId="2CF3FCAD"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27315071"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3AAA0058" w14:textId="77777777" w:rsidR="002B3D2C" w:rsidRDefault="002B3D2C">
      <w:pPr>
        <w:jc w:val="left"/>
        <w:rPr>
          <w:b/>
          <w:szCs w:val="24"/>
        </w:rPr>
      </w:pPr>
    </w:p>
    <w:p w14:paraId="26DBF2F5" w14:textId="77777777" w:rsidR="00955524" w:rsidRDefault="00955524">
      <w:pPr>
        <w:jc w:val="left"/>
        <w:rPr>
          <w:b/>
          <w:szCs w:val="24"/>
        </w:rPr>
      </w:pPr>
    </w:p>
    <w:p w14:paraId="5F046350" w14:textId="77777777" w:rsidR="00955524" w:rsidRDefault="00955524">
      <w:pPr>
        <w:jc w:val="left"/>
        <w:rPr>
          <w:b/>
          <w:szCs w:val="24"/>
        </w:rPr>
        <w:sectPr w:rsidR="00955524" w:rsidSect="00512EAD">
          <w:headerReference w:type="default" r:id="rId46"/>
          <w:headerReference w:type="first" r:id="rId47"/>
          <w:footnotePr>
            <w:numRestart w:val="eachPage"/>
          </w:footnotePr>
          <w:pgSz w:w="12240" w:h="15840"/>
          <w:pgMar w:top="1440" w:right="1440" w:bottom="1440" w:left="1440" w:header="720" w:footer="720" w:gutter="0"/>
          <w:cols w:space="720"/>
          <w:docGrid w:linePitch="360"/>
        </w:sectPr>
      </w:pPr>
    </w:p>
    <w:p w14:paraId="4662EAC0" w14:textId="77777777" w:rsidR="002B3D2C" w:rsidRDefault="002B3D2C">
      <w:pPr>
        <w:jc w:val="left"/>
        <w:rPr>
          <w:b/>
          <w:szCs w:val="24"/>
        </w:rPr>
      </w:pPr>
    </w:p>
    <w:p w14:paraId="5BD496CC"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05AA0227" w14:textId="77777777" w:rsidR="00E87F1F" w:rsidRPr="00F741EC" w:rsidRDefault="00E87F1F" w:rsidP="00BA29AC">
      <w:pPr>
        <w:pStyle w:val="SPDForm2"/>
        <w:rPr>
          <w:sz w:val="32"/>
          <w:szCs w:val="32"/>
        </w:rPr>
      </w:pPr>
      <w:bookmarkStart w:id="922" w:name="_Toc58851674"/>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22"/>
    </w:p>
    <w:p w14:paraId="6621572D"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4652F03A"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1A3E5A"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6D6D8"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FCCF44"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A869BF"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EDC2F1"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5C6972"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4628B5"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948FFB"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645D10" w14:textId="77777777" w:rsidR="00E87F1F" w:rsidRPr="001406D3" w:rsidRDefault="00E87F1F" w:rsidP="001C7313">
            <w:pPr>
              <w:jc w:val="left"/>
              <w:rPr>
                <w:b/>
                <w:szCs w:val="24"/>
              </w:rPr>
            </w:pPr>
          </w:p>
        </w:tc>
      </w:tr>
      <w:tr w:rsidR="000837B6" w14:paraId="69BCB140"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D6AA7F"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57CAA4"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05BCD5"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A2D9E"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24D1FF"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92E6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60E8B"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B8BE44"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681364" w14:textId="77777777" w:rsidR="00E87F1F" w:rsidRDefault="00E87F1F" w:rsidP="001C7313">
            <w:pPr>
              <w:jc w:val="left"/>
              <w:rPr>
                <w:b/>
                <w:szCs w:val="24"/>
              </w:rPr>
            </w:pPr>
          </w:p>
        </w:tc>
      </w:tr>
      <w:tr w:rsidR="00FB2ED0" w14:paraId="0686D464"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E8E0DC"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070E05"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B1B533"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814823"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B91BB0"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6818E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8F902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9A4AB1"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301AF4" w14:textId="77777777" w:rsidR="00FB2ED0" w:rsidRDefault="00FB2ED0" w:rsidP="001C7313">
            <w:pPr>
              <w:jc w:val="left"/>
              <w:rPr>
                <w:b/>
                <w:szCs w:val="24"/>
              </w:rPr>
            </w:pPr>
          </w:p>
        </w:tc>
      </w:tr>
      <w:tr w:rsidR="000837B6" w14:paraId="2B433AF4"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EBA52"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8ECC41"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3ECC2D"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BD023"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DC96DE"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4BFC8"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E1C52"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E14643"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15553" w14:textId="77777777" w:rsidR="00E87F1F" w:rsidRDefault="00E87F1F" w:rsidP="001C7313">
            <w:pPr>
              <w:jc w:val="left"/>
              <w:rPr>
                <w:b/>
                <w:szCs w:val="24"/>
              </w:rPr>
            </w:pPr>
          </w:p>
        </w:tc>
      </w:tr>
      <w:tr w:rsidR="00FB2ED0" w14:paraId="13881554"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396866"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66EF04"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EC3DC0"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09CBA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D6F53A"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8A7BF4"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1F6D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28511B"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BC43F7" w14:textId="77777777" w:rsidR="00FB2ED0" w:rsidRDefault="00FB2ED0" w:rsidP="001C7313">
            <w:pPr>
              <w:jc w:val="left"/>
              <w:rPr>
                <w:b/>
                <w:szCs w:val="24"/>
              </w:rPr>
            </w:pPr>
          </w:p>
        </w:tc>
      </w:tr>
      <w:tr w:rsidR="00FB2ED0" w14:paraId="743FFB0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6ECA3"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D1211A"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EFADE5"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F2706"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8DC55"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E989D5"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59B23B"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752F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D64C74" w14:textId="77777777" w:rsidR="00FB2ED0" w:rsidRDefault="00FB2ED0" w:rsidP="001C7313">
            <w:pPr>
              <w:jc w:val="left"/>
              <w:rPr>
                <w:b/>
                <w:szCs w:val="24"/>
              </w:rPr>
            </w:pPr>
          </w:p>
        </w:tc>
      </w:tr>
      <w:tr w:rsidR="000837B6" w14:paraId="11825EB8"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8ECD68"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AE4B9"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D57429"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D61266"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8CB429"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E87251"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767D12"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A8E7E4"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D4F330" w14:textId="77777777" w:rsidR="000837B6" w:rsidRDefault="000837B6" w:rsidP="001C7313">
            <w:pPr>
              <w:jc w:val="left"/>
              <w:rPr>
                <w:b/>
                <w:szCs w:val="24"/>
              </w:rPr>
            </w:pPr>
          </w:p>
        </w:tc>
      </w:tr>
      <w:tr w:rsidR="000837B6" w:rsidRPr="00F47DB9" w14:paraId="697FF273"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86A12"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8A1B58"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47BA8A"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CC031E"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A07E93"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249DBA"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C3B79F"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681A71"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CB2610" w14:textId="77777777" w:rsidR="000837B6" w:rsidRPr="00F47DB9" w:rsidRDefault="000837B6" w:rsidP="001C7313">
            <w:pPr>
              <w:jc w:val="left"/>
              <w:rPr>
                <w:b/>
                <w:szCs w:val="24"/>
              </w:rPr>
            </w:pPr>
          </w:p>
        </w:tc>
      </w:tr>
    </w:tbl>
    <w:p w14:paraId="6C852049" w14:textId="77777777" w:rsidR="00E87F1F" w:rsidRDefault="00E87F1F" w:rsidP="00E87F1F">
      <w:pPr>
        <w:jc w:val="left"/>
        <w:rPr>
          <w:b/>
          <w:szCs w:val="24"/>
        </w:rPr>
      </w:pPr>
    </w:p>
    <w:p w14:paraId="4A3480B0"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5B39B6A1"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50201E65" w14:textId="77777777" w:rsidR="00AB0C16" w:rsidRDefault="00AB0C16" w:rsidP="000837B6">
      <w:pPr>
        <w:jc w:val="left"/>
        <w:rPr>
          <w:color w:val="000000" w:themeColor="text1"/>
          <w:sz w:val="20"/>
          <w:szCs w:val="24"/>
        </w:rPr>
      </w:pPr>
    </w:p>
    <w:p w14:paraId="7B3AF5B5"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1FF12BF9" w14:textId="77777777" w:rsidR="00AB0C16" w:rsidRDefault="00AB0C16" w:rsidP="000837B6">
      <w:pPr>
        <w:jc w:val="left"/>
        <w:rPr>
          <w:color w:val="000000" w:themeColor="text1"/>
          <w:sz w:val="20"/>
          <w:szCs w:val="24"/>
        </w:rPr>
      </w:pPr>
    </w:p>
    <w:p w14:paraId="0230B5D2" w14:textId="77777777" w:rsidR="00E87F1F" w:rsidRPr="001406D3" w:rsidRDefault="00E87F1F" w:rsidP="001406D3">
      <w:pPr>
        <w:spacing w:before="60" w:after="60"/>
        <w:jc w:val="left"/>
        <w:rPr>
          <w:color w:val="000000" w:themeColor="text1"/>
          <w:sz w:val="20"/>
          <w:szCs w:val="24"/>
        </w:rPr>
      </w:pPr>
      <w:r>
        <w:rPr>
          <w:b/>
          <w:szCs w:val="24"/>
        </w:rPr>
        <w:br w:type="page"/>
      </w:r>
    </w:p>
    <w:p w14:paraId="21BBDBE8" w14:textId="77777777" w:rsidR="00BA29AC" w:rsidRDefault="00F47DB9" w:rsidP="00BA29AC">
      <w:pPr>
        <w:pStyle w:val="SDPnoheader"/>
      </w:pPr>
      <w:r>
        <w:t xml:space="preserve">Part [2] </w:t>
      </w:r>
      <w:r w:rsidR="00936F81">
        <w:t>Proposal</w:t>
      </w:r>
      <w:r>
        <w:t xml:space="preserve"> Price Forms – Operation Service </w:t>
      </w:r>
    </w:p>
    <w:p w14:paraId="3EF029FA" w14:textId="77777777" w:rsidR="004854E0" w:rsidRDefault="004854E0" w:rsidP="00BA29AC">
      <w:pPr>
        <w:pStyle w:val="SPDForm2"/>
        <w:rPr>
          <w:sz w:val="32"/>
        </w:rPr>
      </w:pPr>
      <w:bookmarkStart w:id="923" w:name="_Toc58851675"/>
      <w:r>
        <w:rPr>
          <w:sz w:val="32"/>
        </w:rPr>
        <w:t>Asset Replacement Schedule</w:t>
      </w:r>
      <w:bookmarkEnd w:id="923"/>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3B7387C0" w14:textId="77777777" w:rsidTr="00F25F8E">
        <w:tc>
          <w:tcPr>
            <w:tcW w:w="925" w:type="dxa"/>
            <w:tcBorders>
              <w:bottom w:val="dashed" w:sz="4" w:space="0" w:color="auto"/>
            </w:tcBorders>
          </w:tcPr>
          <w:p w14:paraId="1E872C5F" w14:textId="77777777" w:rsidR="00A6316F" w:rsidRPr="00F25F8E" w:rsidRDefault="00A6316F" w:rsidP="00F25F8E">
            <w:pPr>
              <w:rPr>
                <w:b/>
                <w:bCs/>
              </w:rPr>
            </w:pPr>
            <w:bookmarkStart w:id="924" w:name="_Toc484695064"/>
            <w:r w:rsidRPr="00F25F8E">
              <w:rPr>
                <w:b/>
                <w:bCs/>
              </w:rPr>
              <w:t>R</w:t>
            </w:r>
            <w:r w:rsidR="00970A97" w:rsidRPr="00F25F8E">
              <w:rPr>
                <w:b/>
                <w:bCs/>
              </w:rPr>
              <w:t>ef</w:t>
            </w:r>
            <w:bookmarkEnd w:id="924"/>
            <w:r w:rsidR="00955524" w:rsidRPr="00F25F8E">
              <w:rPr>
                <w:b/>
                <w:bCs/>
              </w:rPr>
              <w:t>.</w:t>
            </w:r>
          </w:p>
        </w:tc>
        <w:tc>
          <w:tcPr>
            <w:tcW w:w="3951" w:type="dxa"/>
            <w:tcBorders>
              <w:bottom w:val="dashed" w:sz="4" w:space="0" w:color="auto"/>
            </w:tcBorders>
          </w:tcPr>
          <w:p w14:paraId="42BDF61A" w14:textId="77777777" w:rsidR="00A6316F" w:rsidRPr="00F25F8E" w:rsidRDefault="00970A97" w:rsidP="00F25F8E">
            <w:pPr>
              <w:jc w:val="center"/>
              <w:rPr>
                <w:b/>
                <w:bCs/>
              </w:rPr>
            </w:pPr>
            <w:bookmarkStart w:id="925" w:name="_Toc484695065"/>
            <w:r w:rsidRPr="00F25F8E">
              <w:rPr>
                <w:b/>
                <w:bCs/>
              </w:rPr>
              <w:t>Asset description</w:t>
            </w:r>
            <w:bookmarkEnd w:id="925"/>
          </w:p>
        </w:tc>
        <w:tc>
          <w:tcPr>
            <w:tcW w:w="1782" w:type="dxa"/>
            <w:tcBorders>
              <w:bottom w:val="dashed" w:sz="4" w:space="0" w:color="auto"/>
            </w:tcBorders>
          </w:tcPr>
          <w:p w14:paraId="0C972920" w14:textId="77777777" w:rsidR="00A6316F" w:rsidRPr="00F25F8E" w:rsidRDefault="00A6316F" w:rsidP="00F25F8E">
            <w:pPr>
              <w:jc w:val="center"/>
              <w:rPr>
                <w:b/>
                <w:bCs/>
              </w:rPr>
            </w:pPr>
            <w:bookmarkStart w:id="926" w:name="_Toc484695066"/>
            <w:r w:rsidRPr="00F25F8E">
              <w:rPr>
                <w:b/>
                <w:bCs/>
              </w:rPr>
              <w:t xml:space="preserve">Scheduled </w:t>
            </w:r>
            <w:r w:rsidR="00970A97" w:rsidRPr="00F25F8E">
              <w:rPr>
                <w:b/>
                <w:bCs/>
              </w:rPr>
              <w:t>Replacement Date</w:t>
            </w:r>
            <w:bookmarkEnd w:id="926"/>
          </w:p>
        </w:tc>
        <w:tc>
          <w:tcPr>
            <w:tcW w:w="1386" w:type="dxa"/>
            <w:tcBorders>
              <w:bottom w:val="dashed" w:sz="4" w:space="0" w:color="auto"/>
            </w:tcBorders>
          </w:tcPr>
          <w:p w14:paraId="1E1176C3" w14:textId="77777777" w:rsidR="00A6316F" w:rsidRPr="00F25F8E" w:rsidRDefault="00970A97" w:rsidP="00F25F8E">
            <w:pPr>
              <w:jc w:val="center"/>
              <w:rPr>
                <w:b/>
                <w:bCs/>
              </w:rPr>
            </w:pPr>
            <w:bookmarkStart w:id="927" w:name="_Toc484695067"/>
            <w:r w:rsidRPr="00F25F8E">
              <w:rPr>
                <w:b/>
                <w:bCs/>
              </w:rPr>
              <w:t xml:space="preserve">Amount </w:t>
            </w:r>
            <w:r w:rsidR="004433C7" w:rsidRPr="00F25F8E">
              <w:rPr>
                <w:b/>
                <w:bCs/>
              </w:rPr>
              <w:t xml:space="preserve">in currency of </w:t>
            </w:r>
            <w:r w:rsidR="00936F81" w:rsidRPr="00F25F8E">
              <w:rPr>
                <w:b/>
                <w:bCs/>
              </w:rPr>
              <w:t>Proposal</w:t>
            </w:r>
            <w:bookmarkEnd w:id="927"/>
          </w:p>
        </w:tc>
        <w:tc>
          <w:tcPr>
            <w:tcW w:w="1230" w:type="dxa"/>
            <w:tcBorders>
              <w:bottom w:val="dashed" w:sz="4" w:space="0" w:color="auto"/>
            </w:tcBorders>
          </w:tcPr>
          <w:p w14:paraId="1F05CAEB" w14:textId="77777777" w:rsidR="00970A97" w:rsidRPr="00F25F8E" w:rsidRDefault="00970A97" w:rsidP="00F25F8E">
            <w:pPr>
              <w:jc w:val="center"/>
              <w:rPr>
                <w:b/>
                <w:bCs/>
              </w:rPr>
            </w:pPr>
            <w:bookmarkStart w:id="928" w:name="_Toc484695068"/>
            <w:r w:rsidRPr="00F25F8E">
              <w:rPr>
                <w:b/>
                <w:bCs/>
              </w:rPr>
              <w:t>% Local</w:t>
            </w:r>
            <w:r w:rsidR="008721A8" w:rsidRPr="00F25F8E">
              <w:rPr>
                <w:b/>
                <w:bCs/>
              </w:rPr>
              <w:t xml:space="preserve"> (q)</w:t>
            </w:r>
            <w:r w:rsidR="00E25AC6" w:rsidRPr="00F25F8E">
              <w:rPr>
                <w:b/>
                <w:bCs/>
              </w:rPr>
              <w:t>*</w:t>
            </w:r>
            <w:bookmarkEnd w:id="928"/>
          </w:p>
          <w:p w14:paraId="3C465610" w14:textId="77777777" w:rsidR="00A6316F" w:rsidRPr="00F25F8E" w:rsidRDefault="004433C7" w:rsidP="00F25F8E">
            <w:pPr>
              <w:jc w:val="center"/>
              <w:rPr>
                <w:b/>
                <w:bCs/>
                <w:i/>
                <w:iCs/>
              </w:rPr>
            </w:pPr>
            <w:bookmarkStart w:id="929" w:name="_Toc484695069"/>
            <w:r w:rsidRPr="00F25F8E">
              <w:rPr>
                <w:b/>
                <w:bCs/>
                <w:i/>
                <w:iCs/>
              </w:rPr>
              <w:t>[state currency</w:t>
            </w:r>
            <w:r w:rsidR="005E08DE" w:rsidRPr="00F25F8E">
              <w:rPr>
                <w:b/>
                <w:bCs/>
                <w:i/>
                <w:iCs/>
              </w:rPr>
              <w:t>]</w:t>
            </w:r>
            <w:bookmarkEnd w:id="929"/>
          </w:p>
        </w:tc>
        <w:tc>
          <w:tcPr>
            <w:tcW w:w="1230" w:type="dxa"/>
            <w:tcBorders>
              <w:bottom w:val="dashed" w:sz="4" w:space="0" w:color="auto"/>
            </w:tcBorders>
          </w:tcPr>
          <w:p w14:paraId="71608298" w14:textId="77777777" w:rsidR="00970A97" w:rsidRPr="00F25F8E" w:rsidRDefault="00970A97" w:rsidP="00F25F8E">
            <w:pPr>
              <w:jc w:val="center"/>
              <w:rPr>
                <w:b/>
                <w:bCs/>
              </w:rPr>
            </w:pPr>
            <w:bookmarkStart w:id="930" w:name="_Toc484695070"/>
            <w:r w:rsidRPr="00F25F8E">
              <w:rPr>
                <w:b/>
                <w:bCs/>
              </w:rPr>
              <w:t>% FC1</w:t>
            </w:r>
            <w:r w:rsidR="008721A8" w:rsidRPr="00F25F8E">
              <w:rPr>
                <w:b/>
                <w:bCs/>
              </w:rPr>
              <w:t xml:space="preserve"> (r)</w:t>
            </w:r>
            <w:r w:rsidR="00E25AC6" w:rsidRPr="00F25F8E">
              <w:rPr>
                <w:b/>
                <w:bCs/>
              </w:rPr>
              <w:t>*</w:t>
            </w:r>
            <w:bookmarkEnd w:id="930"/>
          </w:p>
          <w:p w14:paraId="1E7EF8CF" w14:textId="77777777" w:rsidR="00A6316F" w:rsidRPr="00F25F8E" w:rsidRDefault="004433C7" w:rsidP="00F25F8E">
            <w:pPr>
              <w:jc w:val="center"/>
              <w:rPr>
                <w:b/>
                <w:bCs/>
                <w:i/>
                <w:iCs/>
              </w:rPr>
            </w:pPr>
            <w:bookmarkStart w:id="931" w:name="_Toc484695071"/>
            <w:r w:rsidRPr="00F25F8E">
              <w:rPr>
                <w:b/>
                <w:bCs/>
                <w:i/>
                <w:iCs/>
              </w:rPr>
              <w:t>[state currency</w:t>
            </w:r>
            <w:r w:rsidR="005E08DE" w:rsidRPr="00F25F8E">
              <w:rPr>
                <w:b/>
                <w:bCs/>
                <w:i/>
                <w:iCs/>
              </w:rPr>
              <w:t>]</w:t>
            </w:r>
            <w:bookmarkEnd w:id="931"/>
          </w:p>
        </w:tc>
        <w:tc>
          <w:tcPr>
            <w:tcW w:w="1216" w:type="dxa"/>
            <w:tcBorders>
              <w:bottom w:val="dashed" w:sz="4" w:space="0" w:color="auto"/>
            </w:tcBorders>
          </w:tcPr>
          <w:p w14:paraId="081BCCC8" w14:textId="77777777" w:rsidR="00970A97" w:rsidRPr="00F25F8E" w:rsidRDefault="00970A97" w:rsidP="00F25F8E">
            <w:pPr>
              <w:jc w:val="center"/>
              <w:rPr>
                <w:b/>
                <w:bCs/>
              </w:rPr>
            </w:pPr>
            <w:bookmarkStart w:id="932" w:name="_Toc484695072"/>
            <w:r w:rsidRPr="00F25F8E">
              <w:rPr>
                <w:b/>
                <w:bCs/>
              </w:rPr>
              <w:t>% FC2</w:t>
            </w:r>
            <w:r w:rsidR="008721A8" w:rsidRPr="00F25F8E">
              <w:rPr>
                <w:b/>
                <w:bCs/>
              </w:rPr>
              <w:t xml:space="preserve"> (s)</w:t>
            </w:r>
            <w:r w:rsidR="00E25AC6" w:rsidRPr="00F25F8E">
              <w:rPr>
                <w:b/>
                <w:bCs/>
              </w:rPr>
              <w:t>*</w:t>
            </w:r>
            <w:bookmarkEnd w:id="932"/>
          </w:p>
          <w:p w14:paraId="2D8BD53F" w14:textId="77777777" w:rsidR="00A6316F" w:rsidRPr="00F25F8E" w:rsidRDefault="004433C7" w:rsidP="00F25F8E">
            <w:pPr>
              <w:jc w:val="center"/>
              <w:rPr>
                <w:b/>
                <w:bCs/>
                <w:i/>
                <w:iCs/>
              </w:rPr>
            </w:pPr>
            <w:bookmarkStart w:id="933" w:name="_Toc484695073"/>
            <w:r w:rsidRPr="00F25F8E">
              <w:rPr>
                <w:b/>
                <w:bCs/>
                <w:i/>
                <w:iCs/>
              </w:rPr>
              <w:t>[state currency]</w:t>
            </w:r>
            <w:bookmarkEnd w:id="933"/>
          </w:p>
        </w:tc>
        <w:tc>
          <w:tcPr>
            <w:tcW w:w="1230" w:type="dxa"/>
            <w:tcBorders>
              <w:bottom w:val="dashed" w:sz="4" w:space="0" w:color="auto"/>
            </w:tcBorders>
          </w:tcPr>
          <w:p w14:paraId="68809B64" w14:textId="77777777" w:rsidR="00970A97" w:rsidRPr="00F25F8E" w:rsidRDefault="00970A97" w:rsidP="00F25F8E">
            <w:pPr>
              <w:jc w:val="center"/>
              <w:rPr>
                <w:b/>
                <w:bCs/>
              </w:rPr>
            </w:pPr>
            <w:bookmarkStart w:id="934" w:name="_Toc484695074"/>
            <w:r w:rsidRPr="00F25F8E">
              <w:rPr>
                <w:b/>
                <w:bCs/>
              </w:rPr>
              <w:t>% FC#</w:t>
            </w:r>
            <w:bookmarkEnd w:id="934"/>
          </w:p>
          <w:p w14:paraId="28D62C70" w14:textId="77777777" w:rsidR="00A6316F" w:rsidRPr="00F25F8E" w:rsidRDefault="004433C7" w:rsidP="00F25F8E">
            <w:pPr>
              <w:jc w:val="center"/>
              <w:rPr>
                <w:b/>
                <w:bCs/>
                <w:i/>
                <w:iCs/>
              </w:rPr>
            </w:pPr>
            <w:bookmarkStart w:id="935" w:name="_Toc484695075"/>
            <w:r w:rsidRPr="00F25F8E">
              <w:rPr>
                <w:b/>
                <w:bCs/>
                <w:i/>
                <w:iCs/>
              </w:rPr>
              <w:t>[state currency]</w:t>
            </w:r>
            <w:bookmarkEnd w:id="935"/>
          </w:p>
        </w:tc>
      </w:tr>
      <w:tr w:rsidR="00970A97" w:rsidRPr="00F25F8E" w14:paraId="0ABD1413" w14:textId="77777777" w:rsidTr="00F25F8E">
        <w:tc>
          <w:tcPr>
            <w:tcW w:w="925" w:type="dxa"/>
          </w:tcPr>
          <w:p w14:paraId="5A2B9A07" w14:textId="77777777" w:rsidR="00970A97" w:rsidRPr="00F25F8E" w:rsidRDefault="00970A97" w:rsidP="00F25F8E">
            <w:bookmarkStart w:id="936" w:name="_Toc484695076"/>
            <w:r w:rsidRPr="00F25F8E">
              <w:t>1</w:t>
            </w:r>
            <w:bookmarkEnd w:id="936"/>
          </w:p>
        </w:tc>
        <w:tc>
          <w:tcPr>
            <w:tcW w:w="3951" w:type="dxa"/>
          </w:tcPr>
          <w:p w14:paraId="55C0F11B" w14:textId="77777777" w:rsidR="00970A97" w:rsidRPr="00F25F8E" w:rsidRDefault="00970A97" w:rsidP="00F25F8E">
            <w:bookmarkStart w:id="937" w:name="_Toc484695077"/>
            <w:r w:rsidRPr="00F25F8E">
              <w:t>Year 6 Asset Replacements</w:t>
            </w:r>
            <w:bookmarkEnd w:id="937"/>
          </w:p>
        </w:tc>
        <w:tc>
          <w:tcPr>
            <w:tcW w:w="1782" w:type="dxa"/>
          </w:tcPr>
          <w:p w14:paraId="65EE8E98" w14:textId="77777777" w:rsidR="00970A97" w:rsidRPr="00F25F8E" w:rsidRDefault="00970A97" w:rsidP="00F25F8E"/>
        </w:tc>
        <w:tc>
          <w:tcPr>
            <w:tcW w:w="1386" w:type="dxa"/>
          </w:tcPr>
          <w:p w14:paraId="0BE14BBE" w14:textId="77777777" w:rsidR="00970A97" w:rsidRPr="00F25F8E" w:rsidRDefault="00970A97" w:rsidP="00F25F8E"/>
        </w:tc>
        <w:tc>
          <w:tcPr>
            <w:tcW w:w="1230" w:type="dxa"/>
          </w:tcPr>
          <w:p w14:paraId="5D23686D" w14:textId="77777777" w:rsidR="00970A97" w:rsidRPr="00F25F8E" w:rsidRDefault="00970A97" w:rsidP="00F25F8E"/>
        </w:tc>
        <w:tc>
          <w:tcPr>
            <w:tcW w:w="1230" w:type="dxa"/>
          </w:tcPr>
          <w:p w14:paraId="326A047A" w14:textId="77777777" w:rsidR="00970A97" w:rsidRPr="00F25F8E" w:rsidRDefault="00970A97" w:rsidP="00F25F8E"/>
        </w:tc>
        <w:tc>
          <w:tcPr>
            <w:tcW w:w="1216" w:type="dxa"/>
          </w:tcPr>
          <w:p w14:paraId="283A7EDC" w14:textId="77777777" w:rsidR="00970A97" w:rsidRPr="00F25F8E" w:rsidRDefault="00970A97" w:rsidP="00F25F8E"/>
        </w:tc>
        <w:tc>
          <w:tcPr>
            <w:tcW w:w="1230" w:type="dxa"/>
          </w:tcPr>
          <w:p w14:paraId="67217CC9" w14:textId="77777777" w:rsidR="00970A97" w:rsidRPr="00F25F8E" w:rsidRDefault="00970A97" w:rsidP="00F25F8E"/>
        </w:tc>
      </w:tr>
      <w:tr w:rsidR="00970A97" w:rsidRPr="00F25F8E" w14:paraId="6D0B789B" w14:textId="77777777" w:rsidTr="00F25F8E">
        <w:tc>
          <w:tcPr>
            <w:tcW w:w="925" w:type="dxa"/>
          </w:tcPr>
          <w:p w14:paraId="12B7C358" w14:textId="77777777" w:rsidR="00970A97" w:rsidRPr="00F25F8E" w:rsidRDefault="00970A97" w:rsidP="00F25F8E"/>
        </w:tc>
        <w:tc>
          <w:tcPr>
            <w:tcW w:w="3951" w:type="dxa"/>
          </w:tcPr>
          <w:p w14:paraId="2ECDC16A" w14:textId="77777777" w:rsidR="00970A97" w:rsidRPr="00F25F8E" w:rsidRDefault="00970A97" w:rsidP="00F25F8E">
            <w:bookmarkStart w:id="938" w:name="_Toc484695078"/>
            <w:r w:rsidRPr="00F25F8E">
              <w:t>(a) Asset ….</w:t>
            </w:r>
            <w:bookmarkEnd w:id="938"/>
          </w:p>
        </w:tc>
        <w:tc>
          <w:tcPr>
            <w:tcW w:w="1782" w:type="dxa"/>
          </w:tcPr>
          <w:p w14:paraId="2681CD0F" w14:textId="77777777" w:rsidR="00970A97" w:rsidRPr="00F25F8E" w:rsidRDefault="00970A97" w:rsidP="00F25F8E"/>
        </w:tc>
        <w:tc>
          <w:tcPr>
            <w:tcW w:w="1386" w:type="dxa"/>
          </w:tcPr>
          <w:p w14:paraId="5CA49236" w14:textId="77777777" w:rsidR="00970A97" w:rsidRPr="00F25F8E" w:rsidRDefault="00970A97" w:rsidP="00F25F8E"/>
        </w:tc>
        <w:tc>
          <w:tcPr>
            <w:tcW w:w="1230" w:type="dxa"/>
          </w:tcPr>
          <w:p w14:paraId="308A12AF" w14:textId="77777777" w:rsidR="00970A97" w:rsidRPr="00F25F8E" w:rsidRDefault="00970A97" w:rsidP="00F25F8E"/>
        </w:tc>
        <w:tc>
          <w:tcPr>
            <w:tcW w:w="1230" w:type="dxa"/>
          </w:tcPr>
          <w:p w14:paraId="3BFBA116" w14:textId="77777777" w:rsidR="00970A97" w:rsidRPr="00F25F8E" w:rsidRDefault="00970A97" w:rsidP="00F25F8E"/>
        </w:tc>
        <w:tc>
          <w:tcPr>
            <w:tcW w:w="1216" w:type="dxa"/>
          </w:tcPr>
          <w:p w14:paraId="3F5F96D8" w14:textId="77777777" w:rsidR="00970A97" w:rsidRPr="00F25F8E" w:rsidRDefault="00970A97" w:rsidP="00F25F8E"/>
        </w:tc>
        <w:tc>
          <w:tcPr>
            <w:tcW w:w="1230" w:type="dxa"/>
          </w:tcPr>
          <w:p w14:paraId="512AABBE" w14:textId="77777777" w:rsidR="00970A97" w:rsidRPr="00F25F8E" w:rsidRDefault="00970A97" w:rsidP="00F25F8E"/>
        </w:tc>
      </w:tr>
      <w:tr w:rsidR="00970A97" w:rsidRPr="00F25F8E" w14:paraId="1CE8ABD8" w14:textId="77777777" w:rsidTr="00F25F8E">
        <w:tc>
          <w:tcPr>
            <w:tcW w:w="925" w:type="dxa"/>
          </w:tcPr>
          <w:p w14:paraId="6C1EB151" w14:textId="77777777" w:rsidR="00970A97" w:rsidRPr="00F25F8E" w:rsidRDefault="00970A97" w:rsidP="00F25F8E"/>
        </w:tc>
        <w:tc>
          <w:tcPr>
            <w:tcW w:w="3951" w:type="dxa"/>
          </w:tcPr>
          <w:p w14:paraId="7085568D" w14:textId="77777777" w:rsidR="00970A97" w:rsidRPr="00F25F8E" w:rsidRDefault="00970A97" w:rsidP="00F25F8E">
            <w:bookmarkStart w:id="939" w:name="_Toc484695079"/>
            <w:r w:rsidRPr="00F25F8E">
              <w:t>(b) Asset ……</w:t>
            </w:r>
            <w:bookmarkEnd w:id="939"/>
          </w:p>
        </w:tc>
        <w:tc>
          <w:tcPr>
            <w:tcW w:w="1782" w:type="dxa"/>
          </w:tcPr>
          <w:p w14:paraId="46564F3E" w14:textId="77777777" w:rsidR="00970A97" w:rsidRPr="00F25F8E" w:rsidRDefault="00970A97" w:rsidP="00F25F8E"/>
        </w:tc>
        <w:tc>
          <w:tcPr>
            <w:tcW w:w="1386" w:type="dxa"/>
          </w:tcPr>
          <w:p w14:paraId="782AC647" w14:textId="77777777" w:rsidR="00970A97" w:rsidRPr="00F25F8E" w:rsidRDefault="00970A97" w:rsidP="00F25F8E"/>
        </w:tc>
        <w:tc>
          <w:tcPr>
            <w:tcW w:w="1230" w:type="dxa"/>
          </w:tcPr>
          <w:p w14:paraId="1C0579F2" w14:textId="77777777" w:rsidR="00970A97" w:rsidRPr="00F25F8E" w:rsidRDefault="00970A97" w:rsidP="00F25F8E"/>
        </w:tc>
        <w:tc>
          <w:tcPr>
            <w:tcW w:w="1230" w:type="dxa"/>
          </w:tcPr>
          <w:p w14:paraId="1923FEFA" w14:textId="77777777" w:rsidR="00970A97" w:rsidRPr="00F25F8E" w:rsidRDefault="00970A97" w:rsidP="00F25F8E"/>
        </w:tc>
        <w:tc>
          <w:tcPr>
            <w:tcW w:w="1216" w:type="dxa"/>
          </w:tcPr>
          <w:p w14:paraId="14F969EE" w14:textId="77777777" w:rsidR="00970A97" w:rsidRPr="00F25F8E" w:rsidRDefault="00970A97" w:rsidP="00F25F8E"/>
        </w:tc>
        <w:tc>
          <w:tcPr>
            <w:tcW w:w="1230" w:type="dxa"/>
          </w:tcPr>
          <w:p w14:paraId="3F619046" w14:textId="77777777" w:rsidR="00970A97" w:rsidRPr="00F25F8E" w:rsidRDefault="00970A97" w:rsidP="00F25F8E"/>
        </w:tc>
      </w:tr>
      <w:tr w:rsidR="00970A97" w:rsidRPr="00F25F8E" w14:paraId="280225D1" w14:textId="77777777" w:rsidTr="00F25F8E">
        <w:tc>
          <w:tcPr>
            <w:tcW w:w="925" w:type="dxa"/>
          </w:tcPr>
          <w:p w14:paraId="25152BDA" w14:textId="77777777" w:rsidR="00970A97" w:rsidRPr="00F25F8E" w:rsidRDefault="00970A97" w:rsidP="00F25F8E"/>
        </w:tc>
        <w:tc>
          <w:tcPr>
            <w:tcW w:w="3951" w:type="dxa"/>
          </w:tcPr>
          <w:p w14:paraId="38400E61" w14:textId="77777777" w:rsidR="00F25F8E" w:rsidRDefault="00F25F8E" w:rsidP="00F25F8E">
            <w:pPr>
              <w:jc w:val="right"/>
              <w:rPr>
                <w:b/>
                <w:bCs/>
                <w:u w:val="single"/>
              </w:rPr>
            </w:pPr>
            <w:bookmarkStart w:id="940" w:name="_Toc484695080"/>
          </w:p>
          <w:p w14:paraId="0C748452" w14:textId="77777777" w:rsidR="00970A97" w:rsidRPr="00F25F8E" w:rsidRDefault="00970A97" w:rsidP="00F25F8E">
            <w:pPr>
              <w:jc w:val="right"/>
              <w:rPr>
                <w:b/>
                <w:bCs/>
                <w:u w:val="single"/>
              </w:rPr>
            </w:pPr>
            <w:r w:rsidRPr="00F25F8E">
              <w:rPr>
                <w:b/>
                <w:bCs/>
                <w:u w:val="single"/>
              </w:rPr>
              <w:t>Total Year 6 Asset Replacements</w:t>
            </w:r>
            <w:bookmarkEnd w:id="940"/>
          </w:p>
          <w:p w14:paraId="6D04F289" w14:textId="77777777" w:rsidR="00970A97" w:rsidRPr="00F25F8E" w:rsidRDefault="00970A97" w:rsidP="00F25F8E"/>
        </w:tc>
        <w:tc>
          <w:tcPr>
            <w:tcW w:w="1782" w:type="dxa"/>
          </w:tcPr>
          <w:p w14:paraId="71D96D2C" w14:textId="77777777" w:rsidR="00970A97" w:rsidRPr="00F25F8E" w:rsidRDefault="00970A97" w:rsidP="00F25F8E"/>
        </w:tc>
        <w:tc>
          <w:tcPr>
            <w:tcW w:w="1386" w:type="dxa"/>
          </w:tcPr>
          <w:p w14:paraId="3D3E377B" w14:textId="77777777" w:rsidR="00955524" w:rsidRPr="00F25F8E" w:rsidRDefault="00955524" w:rsidP="00F25F8E">
            <w:pPr>
              <w:spacing w:before="120"/>
            </w:pPr>
            <w:r w:rsidRPr="00F25F8E">
              <w:t>………….</w:t>
            </w:r>
          </w:p>
          <w:p w14:paraId="16E34553" w14:textId="77777777" w:rsidR="00F54429" w:rsidRPr="00F25F8E" w:rsidRDefault="00F54429" w:rsidP="00F25F8E">
            <w:pPr>
              <w:rPr>
                <w:i/>
              </w:rPr>
            </w:pPr>
            <w:bookmarkStart w:id="941" w:name="_Toc484695082"/>
            <w:r w:rsidRPr="00F25F8E">
              <w:rPr>
                <w:i/>
                <w:sz w:val="22"/>
              </w:rPr>
              <w:t>(Carried to Form 2a)</w:t>
            </w:r>
            <w:bookmarkEnd w:id="941"/>
          </w:p>
        </w:tc>
        <w:tc>
          <w:tcPr>
            <w:tcW w:w="1230" w:type="dxa"/>
          </w:tcPr>
          <w:p w14:paraId="27E73A40" w14:textId="77777777" w:rsidR="00970A97" w:rsidRPr="00F25F8E" w:rsidRDefault="00970A97" w:rsidP="00F25F8E"/>
        </w:tc>
        <w:tc>
          <w:tcPr>
            <w:tcW w:w="1230" w:type="dxa"/>
          </w:tcPr>
          <w:p w14:paraId="6CB26C75" w14:textId="77777777" w:rsidR="00970A97" w:rsidRPr="00F25F8E" w:rsidRDefault="00970A97" w:rsidP="00F25F8E"/>
        </w:tc>
        <w:tc>
          <w:tcPr>
            <w:tcW w:w="1216" w:type="dxa"/>
          </w:tcPr>
          <w:p w14:paraId="13F7C216" w14:textId="77777777" w:rsidR="00970A97" w:rsidRPr="00F25F8E" w:rsidRDefault="00970A97" w:rsidP="00F25F8E"/>
        </w:tc>
        <w:tc>
          <w:tcPr>
            <w:tcW w:w="1230" w:type="dxa"/>
          </w:tcPr>
          <w:p w14:paraId="22DD89F4" w14:textId="77777777" w:rsidR="00970A97" w:rsidRPr="00F25F8E" w:rsidRDefault="00970A97" w:rsidP="00F25F8E"/>
        </w:tc>
      </w:tr>
      <w:tr w:rsidR="00970A97" w:rsidRPr="00F25F8E" w14:paraId="7B27828E" w14:textId="77777777" w:rsidTr="00F25F8E">
        <w:tc>
          <w:tcPr>
            <w:tcW w:w="925" w:type="dxa"/>
          </w:tcPr>
          <w:p w14:paraId="75718409" w14:textId="77777777" w:rsidR="00970A97" w:rsidRPr="00F25F8E" w:rsidRDefault="00970A97" w:rsidP="00F25F8E">
            <w:bookmarkStart w:id="942" w:name="_Toc484695083"/>
            <w:r w:rsidRPr="00F25F8E">
              <w:t>2</w:t>
            </w:r>
            <w:bookmarkEnd w:id="942"/>
          </w:p>
        </w:tc>
        <w:tc>
          <w:tcPr>
            <w:tcW w:w="3951" w:type="dxa"/>
            <w:vAlign w:val="center"/>
          </w:tcPr>
          <w:p w14:paraId="1EE3478E" w14:textId="77777777" w:rsidR="00970A97" w:rsidRPr="00F25F8E" w:rsidRDefault="00970A97" w:rsidP="00F25F8E">
            <w:bookmarkStart w:id="943" w:name="_Toc484695084"/>
            <w:r w:rsidRPr="00F25F8E">
              <w:t>Year 7 Asset Replacements</w:t>
            </w:r>
            <w:bookmarkEnd w:id="943"/>
          </w:p>
        </w:tc>
        <w:tc>
          <w:tcPr>
            <w:tcW w:w="1782" w:type="dxa"/>
          </w:tcPr>
          <w:p w14:paraId="103CD6D9" w14:textId="77777777" w:rsidR="00970A97" w:rsidRPr="00F25F8E" w:rsidRDefault="00970A97" w:rsidP="00F25F8E"/>
        </w:tc>
        <w:tc>
          <w:tcPr>
            <w:tcW w:w="1386" w:type="dxa"/>
          </w:tcPr>
          <w:p w14:paraId="090B0885" w14:textId="77777777" w:rsidR="00970A97" w:rsidRPr="00F25F8E" w:rsidRDefault="00970A97" w:rsidP="00F25F8E"/>
        </w:tc>
        <w:tc>
          <w:tcPr>
            <w:tcW w:w="1230" w:type="dxa"/>
          </w:tcPr>
          <w:p w14:paraId="075286F3" w14:textId="77777777" w:rsidR="00970A97" w:rsidRPr="00F25F8E" w:rsidRDefault="00970A97" w:rsidP="00F25F8E"/>
        </w:tc>
        <w:tc>
          <w:tcPr>
            <w:tcW w:w="1230" w:type="dxa"/>
          </w:tcPr>
          <w:p w14:paraId="040FC756" w14:textId="77777777" w:rsidR="00970A97" w:rsidRPr="00F25F8E" w:rsidRDefault="00970A97" w:rsidP="00F25F8E"/>
        </w:tc>
        <w:tc>
          <w:tcPr>
            <w:tcW w:w="1216" w:type="dxa"/>
          </w:tcPr>
          <w:p w14:paraId="6C5EE46A" w14:textId="77777777" w:rsidR="00970A97" w:rsidRPr="00F25F8E" w:rsidRDefault="00970A97" w:rsidP="00F25F8E"/>
        </w:tc>
        <w:tc>
          <w:tcPr>
            <w:tcW w:w="1230" w:type="dxa"/>
          </w:tcPr>
          <w:p w14:paraId="0F6D9CDD" w14:textId="77777777" w:rsidR="00970A97" w:rsidRPr="00F25F8E" w:rsidRDefault="00970A97" w:rsidP="00F25F8E"/>
        </w:tc>
      </w:tr>
      <w:tr w:rsidR="00970A97" w:rsidRPr="00F25F8E" w14:paraId="630C670D" w14:textId="77777777" w:rsidTr="00F25F8E">
        <w:tc>
          <w:tcPr>
            <w:tcW w:w="925" w:type="dxa"/>
          </w:tcPr>
          <w:p w14:paraId="35C86B3C" w14:textId="77777777" w:rsidR="00970A97" w:rsidRPr="00F25F8E" w:rsidRDefault="00970A97" w:rsidP="00F25F8E"/>
        </w:tc>
        <w:tc>
          <w:tcPr>
            <w:tcW w:w="3951" w:type="dxa"/>
          </w:tcPr>
          <w:p w14:paraId="64C6BB21" w14:textId="77777777" w:rsidR="00970A97" w:rsidRPr="00F25F8E" w:rsidRDefault="00970A97" w:rsidP="00F25F8E">
            <w:bookmarkStart w:id="944" w:name="_Toc484695085"/>
            <w:r w:rsidRPr="00F25F8E">
              <w:t>(a) Asset ….</w:t>
            </w:r>
            <w:bookmarkEnd w:id="944"/>
          </w:p>
        </w:tc>
        <w:tc>
          <w:tcPr>
            <w:tcW w:w="1782" w:type="dxa"/>
          </w:tcPr>
          <w:p w14:paraId="3705D521" w14:textId="77777777" w:rsidR="00970A97" w:rsidRPr="00F25F8E" w:rsidRDefault="00970A97" w:rsidP="00F25F8E"/>
        </w:tc>
        <w:tc>
          <w:tcPr>
            <w:tcW w:w="1386" w:type="dxa"/>
          </w:tcPr>
          <w:p w14:paraId="75CE1B4B" w14:textId="77777777" w:rsidR="00970A97" w:rsidRPr="00F25F8E" w:rsidRDefault="00970A97" w:rsidP="00F25F8E"/>
        </w:tc>
        <w:tc>
          <w:tcPr>
            <w:tcW w:w="1230" w:type="dxa"/>
          </w:tcPr>
          <w:p w14:paraId="7EF9F0F2" w14:textId="77777777" w:rsidR="00970A97" w:rsidRPr="00F25F8E" w:rsidRDefault="00970A97" w:rsidP="00F25F8E"/>
        </w:tc>
        <w:tc>
          <w:tcPr>
            <w:tcW w:w="1230" w:type="dxa"/>
          </w:tcPr>
          <w:p w14:paraId="559D78E9" w14:textId="77777777" w:rsidR="00970A97" w:rsidRPr="00F25F8E" w:rsidRDefault="00970A97" w:rsidP="00F25F8E"/>
        </w:tc>
        <w:tc>
          <w:tcPr>
            <w:tcW w:w="1216" w:type="dxa"/>
          </w:tcPr>
          <w:p w14:paraId="15346C5F" w14:textId="77777777" w:rsidR="00970A97" w:rsidRPr="00F25F8E" w:rsidRDefault="00970A97" w:rsidP="00F25F8E"/>
        </w:tc>
        <w:tc>
          <w:tcPr>
            <w:tcW w:w="1230" w:type="dxa"/>
          </w:tcPr>
          <w:p w14:paraId="172E374E" w14:textId="77777777" w:rsidR="00970A97" w:rsidRPr="00F25F8E" w:rsidRDefault="00970A97" w:rsidP="00F25F8E"/>
        </w:tc>
      </w:tr>
      <w:tr w:rsidR="00970A97" w:rsidRPr="00F25F8E" w14:paraId="7C97697B" w14:textId="77777777" w:rsidTr="00F25F8E">
        <w:tc>
          <w:tcPr>
            <w:tcW w:w="925" w:type="dxa"/>
          </w:tcPr>
          <w:p w14:paraId="6DDA5502" w14:textId="77777777" w:rsidR="00970A97" w:rsidRPr="00F25F8E" w:rsidRDefault="00970A97" w:rsidP="00F25F8E"/>
        </w:tc>
        <w:tc>
          <w:tcPr>
            <w:tcW w:w="3951" w:type="dxa"/>
          </w:tcPr>
          <w:p w14:paraId="6BFC0E28" w14:textId="77777777" w:rsidR="00970A97" w:rsidRPr="00F25F8E" w:rsidRDefault="00970A97" w:rsidP="00F25F8E">
            <w:bookmarkStart w:id="945" w:name="_Toc484695086"/>
            <w:r w:rsidRPr="00F25F8E">
              <w:t>(b) Asset ……</w:t>
            </w:r>
            <w:bookmarkEnd w:id="945"/>
          </w:p>
        </w:tc>
        <w:tc>
          <w:tcPr>
            <w:tcW w:w="1782" w:type="dxa"/>
          </w:tcPr>
          <w:p w14:paraId="3FB80C0B" w14:textId="77777777" w:rsidR="00970A97" w:rsidRPr="00F25F8E" w:rsidRDefault="00970A97" w:rsidP="00F25F8E"/>
        </w:tc>
        <w:tc>
          <w:tcPr>
            <w:tcW w:w="1386" w:type="dxa"/>
          </w:tcPr>
          <w:p w14:paraId="12B2D10C" w14:textId="77777777" w:rsidR="00970A97" w:rsidRPr="00F25F8E" w:rsidRDefault="00970A97" w:rsidP="00F25F8E"/>
        </w:tc>
        <w:tc>
          <w:tcPr>
            <w:tcW w:w="1230" w:type="dxa"/>
          </w:tcPr>
          <w:p w14:paraId="710A8509" w14:textId="77777777" w:rsidR="00970A97" w:rsidRPr="00F25F8E" w:rsidRDefault="00970A97" w:rsidP="00F25F8E"/>
        </w:tc>
        <w:tc>
          <w:tcPr>
            <w:tcW w:w="1230" w:type="dxa"/>
          </w:tcPr>
          <w:p w14:paraId="3B9E95A4" w14:textId="77777777" w:rsidR="00970A97" w:rsidRPr="00F25F8E" w:rsidRDefault="00970A97" w:rsidP="00F25F8E"/>
        </w:tc>
        <w:tc>
          <w:tcPr>
            <w:tcW w:w="1216" w:type="dxa"/>
          </w:tcPr>
          <w:p w14:paraId="4DDF99A8" w14:textId="77777777" w:rsidR="00970A97" w:rsidRPr="00F25F8E" w:rsidRDefault="00970A97" w:rsidP="00F25F8E"/>
        </w:tc>
        <w:tc>
          <w:tcPr>
            <w:tcW w:w="1230" w:type="dxa"/>
          </w:tcPr>
          <w:p w14:paraId="16169D26" w14:textId="77777777" w:rsidR="00970A97" w:rsidRPr="00F25F8E" w:rsidRDefault="00970A97" w:rsidP="00F25F8E"/>
        </w:tc>
      </w:tr>
      <w:tr w:rsidR="00970A97" w:rsidRPr="00F25F8E" w14:paraId="00ACAB82" w14:textId="77777777" w:rsidTr="00F25F8E">
        <w:tc>
          <w:tcPr>
            <w:tcW w:w="925" w:type="dxa"/>
          </w:tcPr>
          <w:p w14:paraId="57B69A1B" w14:textId="77777777" w:rsidR="00970A97" w:rsidRPr="00F25F8E" w:rsidRDefault="00970A97" w:rsidP="00F25F8E"/>
        </w:tc>
        <w:tc>
          <w:tcPr>
            <w:tcW w:w="3951" w:type="dxa"/>
          </w:tcPr>
          <w:p w14:paraId="1342D28E" w14:textId="77777777" w:rsidR="00F54429" w:rsidRPr="00F25F8E" w:rsidRDefault="00F54429" w:rsidP="00F25F8E">
            <w:pPr>
              <w:rPr>
                <w:u w:val="single"/>
              </w:rPr>
            </w:pPr>
          </w:p>
          <w:p w14:paraId="059455C6" w14:textId="77777777" w:rsidR="00970A97" w:rsidRPr="00F25F8E" w:rsidRDefault="00970A97" w:rsidP="00F25F8E">
            <w:pPr>
              <w:jc w:val="right"/>
              <w:rPr>
                <w:b/>
                <w:bCs/>
                <w:u w:val="single"/>
              </w:rPr>
            </w:pPr>
            <w:bookmarkStart w:id="946" w:name="_Toc484695087"/>
            <w:r w:rsidRPr="00F25F8E">
              <w:rPr>
                <w:b/>
                <w:bCs/>
                <w:u w:val="single"/>
              </w:rPr>
              <w:t>Total Year 7 Asset Replacements</w:t>
            </w:r>
            <w:bookmarkEnd w:id="946"/>
          </w:p>
          <w:p w14:paraId="26AB4BA6" w14:textId="77777777" w:rsidR="00970A97" w:rsidRPr="00F25F8E" w:rsidRDefault="00970A97" w:rsidP="00F25F8E"/>
        </w:tc>
        <w:tc>
          <w:tcPr>
            <w:tcW w:w="1782" w:type="dxa"/>
          </w:tcPr>
          <w:p w14:paraId="1481D40F" w14:textId="77777777" w:rsidR="00970A97" w:rsidRPr="00F25F8E" w:rsidRDefault="00970A97" w:rsidP="00F25F8E"/>
        </w:tc>
        <w:tc>
          <w:tcPr>
            <w:tcW w:w="1386" w:type="dxa"/>
          </w:tcPr>
          <w:p w14:paraId="53B0F221" w14:textId="77777777" w:rsidR="00F54429" w:rsidRPr="00F25F8E" w:rsidRDefault="00F54429" w:rsidP="00F25F8E">
            <w:pPr>
              <w:spacing w:before="120"/>
            </w:pPr>
            <w:bookmarkStart w:id="947" w:name="_Toc484695088"/>
            <w:r w:rsidRPr="00F25F8E">
              <w:t>………….</w:t>
            </w:r>
            <w:bookmarkEnd w:id="947"/>
          </w:p>
          <w:p w14:paraId="4645BC0C" w14:textId="77777777" w:rsidR="00F54429" w:rsidRPr="00F25F8E" w:rsidRDefault="00F54429" w:rsidP="00F25F8E">
            <w:bookmarkStart w:id="948" w:name="_Toc484695089"/>
            <w:r w:rsidRPr="00F25F8E">
              <w:rPr>
                <w:i/>
                <w:sz w:val="22"/>
              </w:rPr>
              <w:t>(Carried to Form 2a)</w:t>
            </w:r>
            <w:bookmarkEnd w:id="948"/>
          </w:p>
        </w:tc>
        <w:tc>
          <w:tcPr>
            <w:tcW w:w="1230" w:type="dxa"/>
          </w:tcPr>
          <w:p w14:paraId="7C4BECF3" w14:textId="77777777" w:rsidR="00970A97" w:rsidRPr="00F25F8E" w:rsidRDefault="00970A97" w:rsidP="00F25F8E"/>
        </w:tc>
        <w:tc>
          <w:tcPr>
            <w:tcW w:w="1230" w:type="dxa"/>
          </w:tcPr>
          <w:p w14:paraId="07CE2941" w14:textId="77777777" w:rsidR="00970A97" w:rsidRPr="00F25F8E" w:rsidRDefault="00970A97" w:rsidP="00F25F8E"/>
        </w:tc>
        <w:tc>
          <w:tcPr>
            <w:tcW w:w="1216" w:type="dxa"/>
          </w:tcPr>
          <w:p w14:paraId="0B116993" w14:textId="77777777" w:rsidR="00970A97" w:rsidRPr="00F25F8E" w:rsidRDefault="00970A97" w:rsidP="00F25F8E"/>
        </w:tc>
        <w:tc>
          <w:tcPr>
            <w:tcW w:w="1230" w:type="dxa"/>
          </w:tcPr>
          <w:p w14:paraId="360BE067" w14:textId="77777777" w:rsidR="00970A97" w:rsidRPr="00F25F8E" w:rsidRDefault="00970A97" w:rsidP="00F25F8E"/>
        </w:tc>
      </w:tr>
      <w:tr w:rsidR="00970A97" w:rsidRPr="00F25F8E" w14:paraId="299757FA" w14:textId="77777777" w:rsidTr="00F25F8E">
        <w:tc>
          <w:tcPr>
            <w:tcW w:w="925" w:type="dxa"/>
          </w:tcPr>
          <w:p w14:paraId="7B3C56C4" w14:textId="77777777" w:rsidR="00970A97" w:rsidRPr="00F25F8E" w:rsidRDefault="00970A97" w:rsidP="00F25F8E"/>
        </w:tc>
        <w:tc>
          <w:tcPr>
            <w:tcW w:w="3951" w:type="dxa"/>
          </w:tcPr>
          <w:p w14:paraId="54D9946A" w14:textId="77777777" w:rsidR="00970A97" w:rsidRPr="00F25F8E" w:rsidRDefault="00970A97" w:rsidP="00F25F8E">
            <w:pPr>
              <w:rPr>
                <w:u w:val="single"/>
              </w:rPr>
            </w:pPr>
          </w:p>
        </w:tc>
        <w:tc>
          <w:tcPr>
            <w:tcW w:w="1782" w:type="dxa"/>
          </w:tcPr>
          <w:p w14:paraId="3A1F8B96" w14:textId="77777777" w:rsidR="00970A97" w:rsidRPr="00F25F8E" w:rsidRDefault="00970A97" w:rsidP="00F25F8E"/>
        </w:tc>
        <w:tc>
          <w:tcPr>
            <w:tcW w:w="1386" w:type="dxa"/>
          </w:tcPr>
          <w:p w14:paraId="673AD49A" w14:textId="77777777" w:rsidR="00970A97" w:rsidRPr="00F25F8E" w:rsidRDefault="00970A97" w:rsidP="00F25F8E"/>
        </w:tc>
        <w:tc>
          <w:tcPr>
            <w:tcW w:w="1230" w:type="dxa"/>
          </w:tcPr>
          <w:p w14:paraId="56FB135A" w14:textId="77777777" w:rsidR="00970A97" w:rsidRPr="00F25F8E" w:rsidRDefault="00970A97" w:rsidP="00F25F8E"/>
        </w:tc>
        <w:tc>
          <w:tcPr>
            <w:tcW w:w="1230" w:type="dxa"/>
          </w:tcPr>
          <w:p w14:paraId="792243C0" w14:textId="77777777" w:rsidR="00970A97" w:rsidRPr="00F25F8E" w:rsidRDefault="00970A97" w:rsidP="00F25F8E"/>
        </w:tc>
        <w:tc>
          <w:tcPr>
            <w:tcW w:w="1216" w:type="dxa"/>
          </w:tcPr>
          <w:p w14:paraId="328E17B5" w14:textId="77777777" w:rsidR="00970A97" w:rsidRPr="00F25F8E" w:rsidRDefault="00970A97" w:rsidP="00F25F8E"/>
        </w:tc>
        <w:tc>
          <w:tcPr>
            <w:tcW w:w="1230" w:type="dxa"/>
          </w:tcPr>
          <w:p w14:paraId="10305772" w14:textId="77777777" w:rsidR="00970A97" w:rsidRPr="00F25F8E" w:rsidRDefault="00970A97" w:rsidP="00F25F8E"/>
        </w:tc>
      </w:tr>
      <w:tr w:rsidR="00970A97" w:rsidRPr="00F25F8E" w14:paraId="14A17B6B" w14:textId="77777777" w:rsidTr="00F25F8E">
        <w:tc>
          <w:tcPr>
            <w:tcW w:w="925" w:type="dxa"/>
          </w:tcPr>
          <w:p w14:paraId="2E16E810" w14:textId="77777777" w:rsidR="00970A97" w:rsidRPr="00F25F8E" w:rsidRDefault="00970A97" w:rsidP="00F25F8E"/>
        </w:tc>
        <w:tc>
          <w:tcPr>
            <w:tcW w:w="3951" w:type="dxa"/>
          </w:tcPr>
          <w:p w14:paraId="3FD18A46" w14:textId="77777777" w:rsidR="00970A97" w:rsidRPr="00F25F8E" w:rsidRDefault="00970A97" w:rsidP="00F25F8E">
            <w:pPr>
              <w:rPr>
                <w:u w:val="single"/>
              </w:rPr>
            </w:pPr>
            <w:bookmarkStart w:id="949" w:name="_Toc484695090"/>
            <w:r w:rsidRPr="00F25F8E">
              <w:rPr>
                <w:u w:val="single"/>
              </w:rPr>
              <w:t>Continue table for each year of the operation service</w:t>
            </w:r>
            <w:bookmarkEnd w:id="949"/>
          </w:p>
        </w:tc>
        <w:tc>
          <w:tcPr>
            <w:tcW w:w="1782" w:type="dxa"/>
          </w:tcPr>
          <w:p w14:paraId="64B27ED0" w14:textId="77777777" w:rsidR="00970A97" w:rsidRPr="00F25F8E" w:rsidRDefault="00970A97" w:rsidP="00F25F8E"/>
        </w:tc>
        <w:tc>
          <w:tcPr>
            <w:tcW w:w="1386" w:type="dxa"/>
          </w:tcPr>
          <w:p w14:paraId="2EB7D42B" w14:textId="77777777" w:rsidR="00970A97" w:rsidRPr="00F25F8E" w:rsidRDefault="00970A97" w:rsidP="00F25F8E"/>
        </w:tc>
        <w:tc>
          <w:tcPr>
            <w:tcW w:w="1230" w:type="dxa"/>
          </w:tcPr>
          <w:p w14:paraId="5D5350F5" w14:textId="77777777" w:rsidR="00970A97" w:rsidRPr="00F25F8E" w:rsidRDefault="00970A97" w:rsidP="00F25F8E"/>
        </w:tc>
        <w:tc>
          <w:tcPr>
            <w:tcW w:w="1230" w:type="dxa"/>
          </w:tcPr>
          <w:p w14:paraId="6055B0F3" w14:textId="77777777" w:rsidR="00970A97" w:rsidRPr="00F25F8E" w:rsidRDefault="00970A97" w:rsidP="00F25F8E"/>
        </w:tc>
        <w:tc>
          <w:tcPr>
            <w:tcW w:w="1216" w:type="dxa"/>
          </w:tcPr>
          <w:p w14:paraId="52725456" w14:textId="77777777" w:rsidR="00970A97" w:rsidRPr="00F25F8E" w:rsidRDefault="00970A97" w:rsidP="00F25F8E"/>
        </w:tc>
        <w:tc>
          <w:tcPr>
            <w:tcW w:w="1230" w:type="dxa"/>
          </w:tcPr>
          <w:p w14:paraId="071A3CF7" w14:textId="77777777" w:rsidR="00970A97" w:rsidRPr="00F25F8E" w:rsidRDefault="00970A97" w:rsidP="00F25F8E"/>
        </w:tc>
      </w:tr>
      <w:tr w:rsidR="00970A97" w:rsidRPr="00F25F8E" w14:paraId="6D9ECC2F" w14:textId="77777777" w:rsidTr="00F25F8E">
        <w:tc>
          <w:tcPr>
            <w:tcW w:w="925" w:type="dxa"/>
          </w:tcPr>
          <w:p w14:paraId="12086761" w14:textId="77777777" w:rsidR="00970A97" w:rsidRPr="00F25F8E" w:rsidRDefault="00970A97" w:rsidP="00F25F8E"/>
        </w:tc>
        <w:tc>
          <w:tcPr>
            <w:tcW w:w="3951" w:type="dxa"/>
          </w:tcPr>
          <w:p w14:paraId="6772ADDB" w14:textId="77777777" w:rsidR="00970A97" w:rsidRPr="00F25F8E" w:rsidRDefault="00970A97" w:rsidP="00F25F8E">
            <w:pPr>
              <w:rPr>
                <w:u w:val="single"/>
              </w:rPr>
            </w:pPr>
          </w:p>
        </w:tc>
        <w:tc>
          <w:tcPr>
            <w:tcW w:w="1782" w:type="dxa"/>
          </w:tcPr>
          <w:p w14:paraId="35849E8C" w14:textId="77777777" w:rsidR="00970A97" w:rsidRPr="00F25F8E" w:rsidRDefault="00970A97" w:rsidP="00F25F8E"/>
        </w:tc>
        <w:tc>
          <w:tcPr>
            <w:tcW w:w="1386" w:type="dxa"/>
          </w:tcPr>
          <w:p w14:paraId="3BC34198" w14:textId="77777777" w:rsidR="00970A97" w:rsidRPr="00F25F8E" w:rsidRDefault="00970A97" w:rsidP="00F25F8E"/>
        </w:tc>
        <w:tc>
          <w:tcPr>
            <w:tcW w:w="1230" w:type="dxa"/>
          </w:tcPr>
          <w:p w14:paraId="4CB82ACD" w14:textId="77777777" w:rsidR="00970A97" w:rsidRPr="00F25F8E" w:rsidRDefault="00970A97" w:rsidP="00F25F8E"/>
        </w:tc>
        <w:tc>
          <w:tcPr>
            <w:tcW w:w="1230" w:type="dxa"/>
          </w:tcPr>
          <w:p w14:paraId="504ED85B" w14:textId="77777777" w:rsidR="00970A97" w:rsidRPr="00F25F8E" w:rsidRDefault="00970A97" w:rsidP="00F25F8E"/>
        </w:tc>
        <w:tc>
          <w:tcPr>
            <w:tcW w:w="1216" w:type="dxa"/>
          </w:tcPr>
          <w:p w14:paraId="7BCF0BBF" w14:textId="77777777" w:rsidR="00970A97" w:rsidRPr="00F25F8E" w:rsidRDefault="00970A97" w:rsidP="00F25F8E"/>
        </w:tc>
        <w:tc>
          <w:tcPr>
            <w:tcW w:w="1230" w:type="dxa"/>
          </w:tcPr>
          <w:p w14:paraId="5102A5C8" w14:textId="77777777" w:rsidR="00970A97" w:rsidRPr="00F25F8E" w:rsidRDefault="00970A97" w:rsidP="00F25F8E"/>
        </w:tc>
      </w:tr>
    </w:tbl>
    <w:p w14:paraId="000C21D0" w14:textId="77777777" w:rsidR="00461EE2" w:rsidRPr="00F25F8E" w:rsidRDefault="00E25AC6" w:rsidP="00F25F8E">
      <w:pPr>
        <w:spacing w:before="120" w:after="120"/>
        <w:rPr>
          <w:sz w:val="22"/>
        </w:rPr>
      </w:pPr>
      <w:bookmarkStart w:id="950"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50"/>
    </w:p>
    <w:p w14:paraId="6C79CA0E" w14:textId="77777777" w:rsidR="00BA29AC" w:rsidRPr="00F25F8E" w:rsidRDefault="004433C7" w:rsidP="00F25F8E">
      <w:pPr>
        <w:spacing w:before="120" w:after="120"/>
        <w:rPr>
          <w:i/>
          <w:iCs/>
          <w:sz w:val="22"/>
        </w:rPr>
      </w:pPr>
      <w:bookmarkStart w:id="951"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51"/>
    </w:p>
    <w:p w14:paraId="17495C59" w14:textId="77777777" w:rsidR="00970A97" w:rsidRPr="00F25F8E" w:rsidRDefault="00970A97" w:rsidP="00F25F8E">
      <w:pPr>
        <w:rPr>
          <w:b/>
          <w:bCs/>
          <w:i/>
          <w:iCs/>
          <w:sz w:val="22"/>
        </w:rPr>
      </w:pPr>
      <w:r w:rsidRPr="00F25F8E">
        <w:rPr>
          <w:b/>
          <w:bCs/>
          <w:sz w:val="32"/>
        </w:rPr>
        <w:br w:type="page"/>
      </w:r>
    </w:p>
    <w:p w14:paraId="74687AC0" w14:textId="77777777" w:rsidR="00BA29AC" w:rsidRDefault="00F47DB9" w:rsidP="00BA29AC">
      <w:pPr>
        <w:pStyle w:val="SDPnoheader"/>
      </w:pPr>
      <w:bookmarkStart w:id="952" w:name="_Toc484695093"/>
      <w:r>
        <w:t xml:space="preserve">Part [2] </w:t>
      </w:r>
      <w:r w:rsidR="00936F81">
        <w:t>Proposal</w:t>
      </w:r>
      <w:r>
        <w:t xml:space="preserve"> Price Forms – Operation Service</w:t>
      </w:r>
      <w:bookmarkEnd w:id="952"/>
      <w:r>
        <w:t xml:space="preserve"> </w:t>
      </w:r>
    </w:p>
    <w:p w14:paraId="673A0F55" w14:textId="77777777" w:rsidR="001C564E" w:rsidRDefault="001C564E" w:rsidP="00BA29AC">
      <w:pPr>
        <w:pStyle w:val="SPDForm2"/>
        <w:rPr>
          <w:sz w:val="32"/>
        </w:rPr>
      </w:pPr>
      <w:bookmarkStart w:id="953" w:name="_Toc58851676"/>
      <w:r>
        <w:rPr>
          <w:sz w:val="32"/>
        </w:rPr>
        <w:t>Summary for Operation Service</w:t>
      </w:r>
      <w:bookmarkEnd w:id="953"/>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6102BE35"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6B2C30"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8AEE06"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DA4C0C"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44978"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A343A7"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674D51"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0DC244"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27A20"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740C25" w14:textId="77777777" w:rsidR="001C564E" w:rsidRPr="00970A97" w:rsidRDefault="001C564E" w:rsidP="001C7313">
            <w:pPr>
              <w:jc w:val="left"/>
              <w:rPr>
                <w:b/>
                <w:szCs w:val="24"/>
              </w:rPr>
            </w:pPr>
          </w:p>
        </w:tc>
      </w:tr>
      <w:tr w:rsidR="001C564E" w14:paraId="40191702"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7DE21"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2180E2"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5A69B2"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95946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BED5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E0BF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9E9E6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2FF026"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1C98A8" w14:textId="77777777" w:rsidR="001C564E" w:rsidRDefault="001C564E" w:rsidP="001C7313">
            <w:pPr>
              <w:jc w:val="left"/>
              <w:rPr>
                <w:b/>
                <w:szCs w:val="24"/>
              </w:rPr>
            </w:pPr>
          </w:p>
        </w:tc>
      </w:tr>
      <w:tr w:rsidR="001C564E" w14:paraId="645ECA08"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94877D"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1E7F21"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00216"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5CCB7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5E33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1B09D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55CB9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70EA3A"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D682A4" w14:textId="77777777" w:rsidR="001C564E" w:rsidRDefault="001C564E" w:rsidP="001C7313">
            <w:pPr>
              <w:jc w:val="left"/>
              <w:rPr>
                <w:b/>
                <w:szCs w:val="24"/>
              </w:rPr>
            </w:pPr>
          </w:p>
        </w:tc>
      </w:tr>
      <w:tr w:rsidR="001C564E" w14:paraId="276EF40A"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7989DF"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AAF83F"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024043"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6806BB"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D71D3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885BF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CC0D0"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DBA3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9E855C" w14:textId="77777777" w:rsidR="001C564E" w:rsidRDefault="001C564E" w:rsidP="001C7313">
            <w:pPr>
              <w:jc w:val="left"/>
              <w:rPr>
                <w:b/>
                <w:szCs w:val="24"/>
              </w:rPr>
            </w:pPr>
          </w:p>
        </w:tc>
      </w:tr>
      <w:tr w:rsidR="001C564E" w14:paraId="29D09C3C"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94E066"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718ECE"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0684D"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2E285D"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CF6230"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67C3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082D56"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C010B0"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4CFE9D" w14:textId="77777777" w:rsidR="001C564E" w:rsidRDefault="001C564E" w:rsidP="001C7313">
            <w:pPr>
              <w:jc w:val="left"/>
              <w:rPr>
                <w:b/>
                <w:szCs w:val="24"/>
              </w:rPr>
            </w:pPr>
          </w:p>
        </w:tc>
      </w:tr>
      <w:tr w:rsidR="001C564E" w14:paraId="0198CE6E"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068369"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EC3646"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5FEB012E"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9355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9F956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3391F9"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73B32E"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ADCE9D"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C543F" w14:textId="77777777" w:rsidR="001C564E" w:rsidRDefault="001C564E" w:rsidP="001C7313">
            <w:pPr>
              <w:jc w:val="left"/>
              <w:rPr>
                <w:b/>
                <w:szCs w:val="24"/>
              </w:rPr>
            </w:pPr>
          </w:p>
        </w:tc>
      </w:tr>
      <w:tr w:rsidR="001C564E" w14:paraId="128C2CD9" w14:textId="77777777" w:rsidTr="00955524">
        <w:trPr>
          <w:trHeight w:val="290"/>
        </w:trPr>
        <w:tc>
          <w:tcPr>
            <w:tcW w:w="708" w:type="dxa"/>
            <w:tcBorders>
              <w:top w:val="single" w:sz="4" w:space="0" w:color="auto"/>
            </w:tcBorders>
            <w:tcMar>
              <w:top w:w="28" w:type="dxa"/>
              <w:left w:w="28" w:type="dxa"/>
              <w:bottom w:w="28" w:type="dxa"/>
              <w:right w:w="28" w:type="dxa"/>
            </w:tcMar>
          </w:tcPr>
          <w:p w14:paraId="5E3407C2"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0D1A875B"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DC75FE3"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74B65949" w14:textId="77777777" w:rsidR="001C564E" w:rsidRDefault="001C564E" w:rsidP="001C7313">
            <w:pPr>
              <w:jc w:val="left"/>
              <w:rPr>
                <w:b/>
                <w:szCs w:val="24"/>
              </w:rPr>
            </w:pPr>
            <w:r>
              <w:rPr>
                <w:b/>
                <w:szCs w:val="24"/>
              </w:rPr>
              <w:t>Total carried forward</w:t>
            </w:r>
          </w:p>
        </w:tc>
      </w:tr>
    </w:tbl>
    <w:p w14:paraId="26A146E4" w14:textId="77777777" w:rsidR="001C564E" w:rsidRDefault="001C564E" w:rsidP="001C564E">
      <w:pPr>
        <w:jc w:val="left"/>
        <w:rPr>
          <w:b/>
          <w:szCs w:val="24"/>
        </w:rPr>
      </w:pPr>
    </w:p>
    <w:p w14:paraId="14296C4D" w14:textId="77777777" w:rsidR="001C564E" w:rsidRDefault="001C564E" w:rsidP="001C564E">
      <w:pPr>
        <w:jc w:val="left"/>
        <w:rPr>
          <w:b/>
          <w:szCs w:val="24"/>
        </w:rPr>
      </w:pPr>
    </w:p>
    <w:p w14:paraId="142C86CA" w14:textId="77777777" w:rsidR="000837B6" w:rsidRDefault="000837B6">
      <w:pPr>
        <w:jc w:val="left"/>
        <w:rPr>
          <w:color w:val="000000" w:themeColor="text1"/>
          <w:sz w:val="20"/>
          <w:szCs w:val="24"/>
        </w:rPr>
      </w:pPr>
    </w:p>
    <w:p w14:paraId="0B3BAB6F" w14:textId="77777777" w:rsidR="000837B6" w:rsidRDefault="000837B6">
      <w:pPr>
        <w:jc w:val="left"/>
        <w:rPr>
          <w:color w:val="000000" w:themeColor="text1"/>
          <w:sz w:val="20"/>
          <w:szCs w:val="24"/>
        </w:rPr>
        <w:sectPr w:rsidR="000837B6" w:rsidSect="002B3D2C">
          <w:headerReference w:type="default" r:id="rId48"/>
          <w:footnotePr>
            <w:numRestart w:val="eachPage"/>
          </w:footnotePr>
          <w:pgSz w:w="15840" w:h="12240" w:orient="landscape"/>
          <w:pgMar w:top="1440" w:right="1440" w:bottom="1440" w:left="1440" w:header="720" w:footer="720" w:gutter="0"/>
          <w:cols w:space="720"/>
          <w:docGrid w:linePitch="360"/>
        </w:sectPr>
      </w:pPr>
    </w:p>
    <w:p w14:paraId="0B2C6FB5" w14:textId="77777777" w:rsidR="0002465D" w:rsidRPr="00AD5F0D" w:rsidRDefault="0002465D" w:rsidP="00BA29AC">
      <w:pPr>
        <w:pStyle w:val="SPDForm2"/>
      </w:pPr>
      <w:bookmarkStart w:id="954" w:name="_Toc58851677"/>
      <w:r>
        <w:t xml:space="preserve">Part 3: Grand </w:t>
      </w:r>
      <w:r w:rsidRPr="00AD5F0D">
        <w:t>Summary</w:t>
      </w:r>
      <w:bookmarkEnd w:id="954"/>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804EFF9" w14:textId="77777777" w:rsidTr="00955524">
        <w:tc>
          <w:tcPr>
            <w:tcW w:w="6468" w:type="dxa"/>
            <w:tcBorders>
              <w:top w:val="double" w:sz="6" w:space="0" w:color="auto"/>
              <w:left w:val="double" w:sz="6" w:space="0" w:color="auto"/>
            </w:tcBorders>
          </w:tcPr>
          <w:p w14:paraId="42C636F0"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49367A44"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9FD5DD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6D252718" w14:textId="77777777" w:rsidTr="00955524">
        <w:tc>
          <w:tcPr>
            <w:tcW w:w="6468" w:type="dxa"/>
            <w:tcBorders>
              <w:top w:val="single" w:sz="6" w:space="0" w:color="auto"/>
              <w:left w:val="double" w:sz="6" w:space="0" w:color="auto"/>
            </w:tcBorders>
          </w:tcPr>
          <w:p w14:paraId="1076DD28"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3B0EF5C3"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47F71673"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51257469" w14:textId="77777777" w:rsidTr="00955524">
        <w:tc>
          <w:tcPr>
            <w:tcW w:w="6468" w:type="dxa"/>
            <w:tcBorders>
              <w:top w:val="dotted" w:sz="4" w:space="0" w:color="auto"/>
              <w:left w:val="double" w:sz="6" w:space="0" w:color="auto"/>
              <w:bottom w:val="dotted" w:sz="4" w:space="0" w:color="auto"/>
            </w:tcBorders>
          </w:tcPr>
          <w:p w14:paraId="4559C472"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1FD225A7"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BFB4225"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035A4E8A" w14:textId="77777777" w:rsidTr="00955524">
        <w:tc>
          <w:tcPr>
            <w:tcW w:w="6468" w:type="dxa"/>
            <w:tcBorders>
              <w:left w:val="double" w:sz="6" w:space="0" w:color="auto"/>
              <w:bottom w:val="dotted" w:sz="4" w:space="0" w:color="auto"/>
            </w:tcBorders>
          </w:tcPr>
          <w:p w14:paraId="24EFBA5C"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1BCD2993"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28C0B130"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2D4D93D8" w14:textId="77777777" w:rsidTr="00955524">
        <w:tc>
          <w:tcPr>
            <w:tcW w:w="6468" w:type="dxa"/>
            <w:tcBorders>
              <w:top w:val="dotted" w:sz="4" w:space="0" w:color="auto"/>
              <w:left w:val="double" w:sz="6" w:space="0" w:color="auto"/>
              <w:bottom w:val="dotted" w:sz="4" w:space="0" w:color="auto"/>
            </w:tcBorders>
          </w:tcPr>
          <w:p w14:paraId="3A83BE47"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6B2781D5"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65ACB2A0"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3C1C2E19" w14:textId="77777777" w:rsidTr="00955524">
        <w:tc>
          <w:tcPr>
            <w:tcW w:w="6468" w:type="dxa"/>
            <w:tcBorders>
              <w:top w:val="dotted" w:sz="4" w:space="0" w:color="auto"/>
              <w:left w:val="double" w:sz="6" w:space="0" w:color="auto"/>
              <w:bottom w:val="double" w:sz="6" w:space="0" w:color="auto"/>
            </w:tcBorders>
          </w:tcPr>
          <w:p w14:paraId="142D98A4"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344596E2"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6CBA24A1"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7BE1257" w14:textId="77777777" w:rsidTr="00955524">
        <w:tc>
          <w:tcPr>
            <w:tcW w:w="9000" w:type="dxa"/>
            <w:gridSpan w:val="3"/>
          </w:tcPr>
          <w:p w14:paraId="2021476E" w14:textId="77777777" w:rsidR="0002465D" w:rsidRPr="006D73C1" w:rsidRDefault="0002465D" w:rsidP="001C7313">
            <w:pPr>
              <w:spacing w:before="60" w:after="60"/>
              <w:jc w:val="left"/>
              <w:rPr>
                <w:color w:val="000000" w:themeColor="text1"/>
                <w:sz w:val="20"/>
                <w:szCs w:val="24"/>
              </w:rPr>
            </w:pPr>
          </w:p>
        </w:tc>
      </w:tr>
    </w:tbl>
    <w:p w14:paraId="11D2631C" w14:textId="77777777" w:rsidR="00F67538" w:rsidRDefault="00F67538" w:rsidP="002E0C85">
      <w:pPr>
        <w:pStyle w:val="SPDTechnicalProposalForms"/>
      </w:pPr>
    </w:p>
    <w:p w14:paraId="4F30D1EF" w14:textId="77777777" w:rsidR="004854E0" w:rsidRPr="006F0571" w:rsidRDefault="004854E0" w:rsidP="006F0571">
      <w:pPr>
        <w:jc w:val="left"/>
        <w:rPr>
          <w:b/>
          <w:sz w:val="36"/>
        </w:rPr>
      </w:pPr>
    </w:p>
    <w:p w14:paraId="1EF29079"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5A9D32D8" w14:textId="77777777" w:rsidR="00EC6E77" w:rsidRPr="00C80C1D" w:rsidRDefault="00EC6E77" w:rsidP="00EC6E77">
      <w:pPr>
        <w:outlineLvl w:val="0"/>
        <w:rPr>
          <w:noProof/>
        </w:rPr>
      </w:pPr>
    </w:p>
    <w:p w14:paraId="5BB46DD8" w14:textId="77777777" w:rsidR="00C64C86" w:rsidRPr="006B2295" w:rsidRDefault="00C64C86" w:rsidP="00616A09">
      <w:pPr>
        <w:pStyle w:val="SPDForms1"/>
      </w:pPr>
      <w:bookmarkStart w:id="955" w:name="_Toc450646398"/>
      <w:bookmarkStart w:id="956" w:name="_Toc58851678"/>
      <w:r w:rsidRPr="00067FDE">
        <w:t>Technical Proposal</w:t>
      </w:r>
      <w:r>
        <w:t xml:space="preserve"> Forms</w:t>
      </w:r>
      <w:bookmarkEnd w:id="955"/>
      <w:bookmarkEnd w:id="956"/>
    </w:p>
    <w:p w14:paraId="33E6EE75" w14:textId="77777777" w:rsidR="006B2295" w:rsidRPr="006B2295" w:rsidRDefault="006B2295" w:rsidP="006B2295">
      <w:pPr>
        <w:tabs>
          <w:tab w:val="left" w:pos="5238"/>
          <w:tab w:val="left" w:pos="5474"/>
          <w:tab w:val="left" w:pos="9468"/>
        </w:tabs>
        <w:ind w:left="-90"/>
        <w:jc w:val="left"/>
        <w:rPr>
          <w:b/>
          <w:bCs/>
          <w:sz w:val="28"/>
        </w:rPr>
      </w:pPr>
    </w:p>
    <w:p w14:paraId="3C33A45F" w14:textId="43E159F4" w:rsidR="007502E0"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58851705" w:history="1">
        <w:r w:rsidR="007502E0" w:rsidRPr="00BF4BD3">
          <w:rPr>
            <w:rStyle w:val="Hyperlink"/>
            <w:noProof/>
          </w:rPr>
          <w:t>Design Methodology</w:t>
        </w:r>
        <w:r w:rsidR="007502E0">
          <w:rPr>
            <w:noProof/>
            <w:webHidden/>
          </w:rPr>
          <w:tab/>
        </w:r>
        <w:r w:rsidR="007502E0">
          <w:rPr>
            <w:noProof/>
            <w:webHidden/>
          </w:rPr>
          <w:fldChar w:fldCharType="begin"/>
        </w:r>
        <w:r w:rsidR="007502E0">
          <w:rPr>
            <w:noProof/>
            <w:webHidden/>
          </w:rPr>
          <w:instrText xml:space="preserve"> PAGEREF _Toc58851705 \h </w:instrText>
        </w:r>
        <w:r w:rsidR="007502E0">
          <w:rPr>
            <w:noProof/>
            <w:webHidden/>
          </w:rPr>
        </w:r>
        <w:r w:rsidR="007502E0">
          <w:rPr>
            <w:noProof/>
            <w:webHidden/>
          </w:rPr>
          <w:fldChar w:fldCharType="separate"/>
        </w:r>
        <w:r w:rsidR="00507D65">
          <w:rPr>
            <w:noProof/>
            <w:webHidden/>
          </w:rPr>
          <w:t>91</w:t>
        </w:r>
        <w:r w:rsidR="007502E0">
          <w:rPr>
            <w:noProof/>
            <w:webHidden/>
          </w:rPr>
          <w:fldChar w:fldCharType="end"/>
        </w:r>
      </w:hyperlink>
    </w:p>
    <w:p w14:paraId="2435B1C5" w14:textId="553AD778" w:rsidR="007502E0" w:rsidRDefault="0048418E">
      <w:pPr>
        <w:pStyle w:val="TOC1"/>
        <w:rPr>
          <w:rFonts w:asciiTheme="minorHAnsi" w:eastAsiaTheme="minorEastAsia" w:hAnsiTheme="minorHAnsi" w:cstheme="minorBidi"/>
          <w:b w:val="0"/>
          <w:noProof/>
          <w:sz w:val="22"/>
          <w:szCs w:val="22"/>
        </w:rPr>
      </w:pPr>
      <w:hyperlink w:anchor="_Toc58851706" w:history="1">
        <w:r w:rsidR="007502E0" w:rsidRPr="00BF4BD3">
          <w:rPr>
            <w:rStyle w:val="Hyperlink"/>
            <w:noProof/>
          </w:rPr>
          <w:t>Construction Management Strategy</w:t>
        </w:r>
        <w:r w:rsidR="007502E0">
          <w:rPr>
            <w:noProof/>
            <w:webHidden/>
          </w:rPr>
          <w:tab/>
        </w:r>
        <w:r w:rsidR="007502E0">
          <w:rPr>
            <w:noProof/>
            <w:webHidden/>
          </w:rPr>
          <w:fldChar w:fldCharType="begin"/>
        </w:r>
        <w:r w:rsidR="007502E0">
          <w:rPr>
            <w:noProof/>
            <w:webHidden/>
          </w:rPr>
          <w:instrText xml:space="preserve"> PAGEREF _Toc58851706 \h </w:instrText>
        </w:r>
        <w:r w:rsidR="007502E0">
          <w:rPr>
            <w:noProof/>
            <w:webHidden/>
          </w:rPr>
        </w:r>
        <w:r w:rsidR="007502E0">
          <w:rPr>
            <w:noProof/>
            <w:webHidden/>
          </w:rPr>
          <w:fldChar w:fldCharType="separate"/>
        </w:r>
        <w:r w:rsidR="00507D65">
          <w:rPr>
            <w:noProof/>
            <w:webHidden/>
          </w:rPr>
          <w:t>92</w:t>
        </w:r>
        <w:r w:rsidR="007502E0">
          <w:rPr>
            <w:noProof/>
            <w:webHidden/>
          </w:rPr>
          <w:fldChar w:fldCharType="end"/>
        </w:r>
      </w:hyperlink>
    </w:p>
    <w:p w14:paraId="3AF1A391" w14:textId="3D841612" w:rsidR="007502E0" w:rsidRDefault="0048418E">
      <w:pPr>
        <w:pStyle w:val="TOC1"/>
        <w:rPr>
          <w:rFonts w:asciiTheme="minorHAnsi" w:eastAsiaTheme="minorEastAsia" w:hAnsiTheme="minorHAnsi" w:cstheme="minorBidi"/>
          <w:b w:val="0"/>
          <w:noProof/>
          <w:sz w:val="22"/>
          <w:szCs w:val="22"/>
        </w:rPr>
      </w:pPr>
      <w:hyperlink w:anchor="_Toc58851707" w:history="1">
        <w:r w:rsidR="007502E0" w:rsidRPr="00BF4BD3">
          <w:rPr>
            <w:rStyle w:val="Hyperlink"/>
            <w:noProof/>
          </w:rPr>
          <w:t>Design Build. Method Statements for key construction activities</w:t>
        </w:r>
        <w:r w:rsidR="007502E0">
          <w:rPr>
            <w:noProof/>
            <w:webHidden/>
          </w:rPr>
          <w:tab/>
        </w:r>
        <w:r w:rsidR="007502E0">
          <w:rPr>
            <w:noProof/>
            <w:webHidden/>
          </w:rPr>
          <w:fldChar w:fldCharType="begin"/>
        </w:r>
        <w:r w:rsidR="007502E0">
          <w:rPr>
            <w:noProof/>
            <w:webHidden/>
          </w:rPr>
          <w:instrText xml:space="preserve"> PAGEREF _Toc58851707 \h </w:instrText>
        </w:r>
        <w:r w:rsidR="007502E0">
          <w:rPr>
            <w:noProof/>
            <w:webHidden/>
          </w:rPr>
        </w:r>
        <w:r w:rsidR="007502E0">
          <w:rPr>
            <w:noProof/>
            <w:webHidden/>
          </w:rPr>
          <w:fldChar w:fldCharType="separate"/>
        </w:r>
        <w:r w:rsidR="00507D65">
          <w:rPr>
            <w:noProof/>
            <w:webHidden/>
          </w:rPr>
          <w:t>93</w:t>
        </w:r>
        <w:r w:rsidR="007502E0">
          <w:rPr>
            <w:noProof/>
            <w:webHidden/>
          </w:rPr>
          <w:fldChar w:fldCharType="end"/>
        </w:r>
      </w:hyperlink>
    </w:p>
    <w:p w14:paraId="631CB2B6" w14:textId="498A6625" w:rsidR="007502E0" w:rsidRDefault="0048418E">
      <w:pPr>
        <w:pStyle w:val="TOC1"/>
        <w:rPr>
          <w:rFonts w:asciiTheme="minorHAnsi" w:eastAsiaTheme="minorEastAsia" w:hAnsiTheme="minorHAnsi" w:cstheme="minorBidi"/>
          <w:b w:val="0"/>
          <w:noProof/>
          <w:sz w:val="22"/>
          <w:szCs w:val="22"/>
        </w:rPr>
      </w:pPr>
      <w:hyperlink w:anchor="_Toc58851708" w:history="1">
        <w:r w:rsidR="007502E0" w:rsidRPr="00BF4BD3">
          <w:rPr>
            <w:rStyle w:val="Hyperlink"/>
            <w:noProof/>
          </w:rPr>
          <w:t>Code of Conduct for Contractor’s Personnel (ES) Form</w:t>
        </w:r>
        <w:r w:rsidR="007502E0">
          <w:rPr>
            <w:noProof/>
            <w:webHidden/>
          </w:rPr>
          <w:tab/>
        </w:r>
        <w:r w:rsidR="007502E0">
          <w:rPr>
            <w:noProof/>
            <w:webHidden/>
          </w:rPr>
          <w:fldChar w:fldCharType="begin"/>
        </w:r>
        <w:r w:rsidR="007502E0">
          <w:rPr>
            <w:noProof/>
            <w:webHidden/>
          </w:rPr>
          <w:instrText xml:space="preserve"> PAGEREF _Toc58851708 \h </w:instrText>
        </w:r>
        <w:r w:rsidR="007502E0">
          <w:rPr>
            <w:noProof/>
            <w:webHidden/>
          </w:rPr>
        </w:r>
        <w:r w:rsidR="007502E0">
          <w:rPr>
            <w:noProof/>
            <w:webHidden/>
          </w:rPr>
          <w:fldChar w:fldCharType="separate"/>
        </w:r>
        <w:r w:rsidR="00507D65">
          <w:rPr>
            <w:noProof/>
            <w:webHidden/>
          </w:rPr>
          <w:t>94</w:t>
        </w:r>
        <w:r w:rsidR="007502E0">
          <w:rPr>
            <w:noProof/>
            <w:webHidden/>
          </w:rPr>
          <w:fldChar w:fldCharType="end"/>
        </w:r>
      </w:hyperlink>
    </w:p>
    <w:p w14:paraId="5F00E36E" w14:textId="5A2609E6" w:rsidR="007502E0" w:rsidRDefault="0048418E">
      <w:pPr>
        <w:pStyle w:val="TOC1"/>
        <w:rPr>
          <w:rFonts w:asciiTheme="minorHAnsi" w:eastAsiaTheme="minorEastAsia" w:hAnsiTheme="minorHAnsi" w:cstheme="minorBidi"/>
          <w:b w:val="0"/>
          <w:noProof/>
          <w:sz w:val="22"/>
          <w:szCs w:val="22"/>
        </w:rPr>
      </w:pPr>
      <w:hyperlink w:anchor="_Toc58851709" w:history="1">
        <w:r w:rsidR="007502E0" w:rsidRPr="00BF4BD3">
          <w:rPr>
            <w:rStyle w:val="Hyperlink"/>
            <w:noProof/>
          </w:rPr>
          <w:t>Design Build Work Program</w:t>
        </w:r>
        <w:r w:rsidR="007502E0">
          <w:rPr>
            <w:noProof/>
            <w:webHidden/>
          </w:rPr>
          <w:tab/>
        </w:r>
        <w:r w:rsidR="007502E0">
          <w:rPr>
            <w:noProof/>
            <w:webHidden/>
          </w:rPr>
          <w:fldChar w:fldCharType="begin"/>
        </w:r>
        <w:r w:rsidR="007502E0">
          <w:rPr>
            <w:noProof/>
            <w:webHidden/>
          </w:rPr>
          <w:instrText xml:space="preserve"> PAGEREF _Toc58851709 \h </w:instrText>
        </w:r>
        <w:r w:rsidR="007502E0">
          <w:rPr>
            <w:noProof/>
            <w:webHidden/>
          </w:rPr>
        </w:r>
        <w:r w:rsidR="007502E0">
          <w:rPr>
            <w:noProof/>
            <w:webHidden/>
          </w:rPr>
          <w:fldChar w:fldCharType="separate"/>
        </w:r>
        <w:r w:rsidR="00507D65">
          <w:rPr>
            <w:noProof/>
            <w:webHidden/>
          </w:rPr>
          <w:t>98</w:t>
        </w:r>
        <w:r w:rsidR="007502E0">
          <w:rPr>
            <w:noProof/>
            <w:webHidden/>
          </w:rPr>
          <w:fldChar w:fldCharType="end"/>
        </w:r>
      </w:hyperlink>
    </w:p>
    <w:p w14:paraId="4021E1B5" w14:textId="6E2EBDA1" w:rsidR="007502E0" w:rsidRDefault="0048418E">
      <w:pPr>
        <w:pStyle w:val="TOC1"/>
        <w:rPr>
          <w:rFonts w:asciiTheme="minorHAnsi" w:eastAsiaTheme="minorEastAsia" w:hAnsiTheme="minorHAnsi" w:cstheme="minorBidi"/>
          <w:b w:val="0"/>
          <w:noProof/>
          <w:sz w:val="22"/>
          <w:szCs w:val="22"/>
        </w:rPr>
      </w:pPr>
      <w:hyperlink w:anchor="_Toc58851710" w:history="1">
        <w:r w:rsidR="007502E0" w:rsidRPr="00BF4BD3">
          <w:rPr>
            <w:rStyle w:val="Hyperlink"/>
            <w:noProof/>
          </w:rPr>
          <w:t>Design Build Personnel Organization Chart</w:t>
        </w:r>
        <w:r w:rsidR="007502E0">
          <w:rPr>
            <w:noProof/>
            <w:webHidden/>
          </w:rPr>
          <w:tab/>
        </w:r>
        <w:r w:rsidR="007502E0">
          <w:rPr>
            <w:noProof/>
            <w:webHidden/>
          </w:rPr>
          <w:fldChar w:fldCharType="begin"/>
        </w:r>
        <w:r w:rsidR="007502E0">
          <w:rPr>
            <w:noProof/>
            <w:webHidden/>
          </w:rPr>
          <w:instrText xml:space="preserve"> PAGEREF _Toc58851710 \h </w:instrText>
        </w:r>
        <w:r w:rsidR="007502E0">
          <w:rPr>
            <w:noProof/>
            <w:webHidden/>
          </w:rPr>
        </w:r>
        <w:r w:rsidR="007502E0">
          <w:rPr>
            <w:noProof/>
            <w:webHidden/>
          </w:rPr>
          <w:fldChar w:fldCharType="separate"/>
        </w:r>
        <w:r w:rsidR="00507D65">
          <w:rPr>
            <w:noProof/>
            <w:webHidden/>
          </w:rPr>
          <w:t>99</w:t>
        </w:r>
        <w:r w:rsidR="007502E0">
          <w:rPr>
            <w:noProof/>
            <w:webHidden/>
          </w:rPr>
          <w:fldChar w:fldCharType="end"/>
        </w:r>
      </w:hyperlink>
    </w:p>
    <w:p w14:paraId="6EDCA20F" w14:textId="3E6BED8E" w:rsidR="007502E0" w:rsidRDefault="0048418E">
      <w:pPr>
        <w:pStyle w:val="TOC1"/>
        <w:rPr>
          <w:rFonts w:asciiTheme="minorHAnsi" w:eastAsiaTheme="minorEastAsia" w:hAnsiTheme="minorHAnsi" w:cstheme="minorBidi"/>
          <w:b w:val="0"/>
          <w:noProof/>
          <w:sz w:val="22"/>
          <w:szCs w:val="22"/>
        </w:rPr>
      </w:pPr>
      <w:hyperlink w:anchor="_Toc58851711" w:history="1">
        <w:r w:rsidR="007502E0" w:rsidRPr="00BF4BD3">
          <w:rPr>
            <w:rStyle w:val="Hyperlink"/>
            <w:noProof/>
          </w:rPr>
          <w:t>Operation Service Proposals</w:t>
        </w:r>
        <w:r w:rsidR="007502E0">
          <w:rPr>
            <w:noProof/>
            <w:webHidden/>
          </w:rPr>
          <w:tab/>
        </w:r>
        <w:r w:rsidR="007502E0">
          <w:rPr>
            <w:noProof/>
            <w:webHidden/>
          </w:rPr>
          <w:fldChar w:fldCharType="begin"/>
        </w:r>
        <w:r w:rsidR="007502E0">
          <w:rPr>
            <w:noProof/>
            <w:webHidden/>
          </w:rPr>
          <w:instrText xml:space="preserve"> PAGEREF _Toc58851711 \h </w:instrText>
        </w:r>
        <w:r w:rsidR="007502E0">
          <w:rPr>
            <w:noProof/>
            <w:webHidden/>
          </w:rPr>
        </w:r>
        <w:r w:rsidR="007502E0">
          <w:rPr>
            <w:noProof/>
            <w:webHidden/>
          </w:rPr>
          <w:fldChar w:fldCharType="separate"/>
        </w:r>
        <w:r w:rsidR="00507D65">
          <w:rPr>
            <w:noProof/>
            <w:webHidden/>
          </w:rPr>
          <w:t>100</w:t>
        </w:r>
        <w:r w:rsidR="007502E0">
          <w:rPr>
            <w:noProof/>
            <w:webHidden/>
          </w:rPr>
          <w:fldChar w:fldCharType="end"/>
        </w:r>
      </w:hyperlink>
    </w:p>
    <w:p w14:paraId="21421A54" w14:textId="06F43C52" w:rsidR="007502E0" w:rsidRDefault="0048418E">
      <w:pPr>
        <w:pStyle w:val="TOC1"/>
        <w:rPr>
          <w:rFonts w:asciiTheme="minorHAnsi" w:eastAsiaTheme="minorEastAsia" w:hAnsiTheme="minorHAnsi" w:cstheme="minorBidi"/>
          <w:b w:val="0"/>
          <w:noProof/>
          <w:sz w:val="22"/>
          <w:szCs w:val="22"/>
        </w:rPr>
      </w:pPr>
      <w:hyperlink w:anchor="_Toc58851712" w:history="1">
        <w:r w:rsidR="007502E0" w:rsidRPr="00BF4BD3">
          <w:rPr>
            <w:rStyle w:val="Hyperlink"/>
            <w:noProof/>
          </w:rPr>
          <w:t>Form EQU. Contractor’s Equipment</w:t>
        </w:r>
        <w:r w:rsidR="007502E0">
          <w:rPr>
            <w:noProof/>
            <w:webHidden/>
          </w:rPr>
          <w:tab/>
        </w:r>
        <w:r w:rsidR="007502E0">
          <w:rPr>
            <w:noProof/>
            <w:webHidden/>
          </w:rPr>
          <w:fldChar w:fldCharType="begin"/>
        </w:r>
        <w:r w:rsidR="007502E0">
          <w:rPr>
            <w:noProof/>
            <w:webHidden/>
          </w:rPr>
          <w:instrText xml:space="preserve"> PAGEREF _Toc58851712 \h </w:instrText>
        </w:r>
        <w:r w:rsidR="007502E0">
          <w:rPr>
            <w:noProof/>
            <w:webHidden/>
          </w:rPr>
        </w:r>
        <w:r w:rsidR="007502E0">
          <w:rPr>
            <w:noProof/>
            <w:webHidden/>
          </w:rPr>
          <w:fldChar w:fldCharType="separate"/>
        </w:r>
        <w:r w:rsidR="00507D65">
          <w:rPr>
            <w:noProof/>
            <w:webHidden/>
          </w:rPr>
          <w:t>101</w:t>
        </w:r>
        <w:r w:rsidR="007502E0">
          <w:rPr>
            <w:noProof/>
            <w:webHidden/>
          </w:rPr>
          <w:fldChar w:fldCharType="end"/>
        </w:r>
      </w:hyperlink>
    </w:p>
    <w:p w14:paraId="7FF8CC2C" w14:textId="52AE7BA7" w:rsidR="007502E0" w:rsidRDefault="0048418E">
      <w:pPr>
        <w:pStyle w:val="TOC1"/>
        <w:rPr>
          <w:rFonts w:asciiTheme="minorHAnsi" w:eastAsiaTheme="minorEastAsia" w:hAnsiTheme="minorHAnsi" w:cstheme="minorBidi"/>
          <w:b w:val="0"/>
          <w:noProof/>
          <w:sz w:val="22"/>
          <w:szCs w:val="22"/>
        </w:rPr>
      </w:pPr>
      <w:hyperlink w:anchor="_Toc58851713" w:history="1">
        <w:r w:rsidR="007502E0" w:rsidRPr="00BF4BD3">
          <w:rPr>
            <w:rStyle w:val="Hyperlink"/>
            <w:noProof/>
          </w:rPr>
          <w:t>Form PER -1. Contractor’s Representative and Key Proposed Personnel</w:t>
        </w:r>
        <w:r w:rsidR="007502E0">
          <w:rPr>
            <w:noProof/>
            <w:webHidden/>
          </w:rPr>
          <w:tab/>
        </w:r>
        <w:r w:rsidR="007502E0">
          <w:rPr>
            <w:noProof/>
            <w:webHidden/>
          </w:rPr>
          <w:fldChar w:fldCharType="begin"/>
        </w:r>
        <w:r w:rsidR="007502E0">
          <w:rPr>
            <w:noProof/>
            <w:webHidden/>
          </w:rPr>
          <w:instrText xml:space="preserve"> PAGEREF _Toc58851713 \h </w:instrText>
        </w:r>
        <w:r w:rsidR="007502E0">
          <w:rPr>
            <w:noProof/>
            <w:webHidden/>
          </w:rPr>
        </w:r>
        <w:r w:rsidR="007502E0">
          <w:rPr>
            <w:noProof/>
            <w:webHidden/>
          </w:rPr>
          <w:fldChar w:fldCharType="separate"/>
        </w:r>
        <w:r w:rsidR="00507D65">
          <w:rPr>
            <w:noProof/>
            <w:webHidden/>
          </w:rPr>
          <w:t>102</w:t>
        </w:r>
        <w:r w:rsidR="007502E0">
          <w:rPr>
            <w:noProof/>
            <w:webHidden/>
          </w:rPr>
          <w:fldChar w:fldCharType="end"/>
        </w:r>
      </w:hyperlink>
    </w:p>
    <w:p w14:paraId="06BDB504" w14:textId="225B64D9" w:rsidR="007502E0" w:rsidRDefault="0048418E" w:rsidP="007502E0">
      <w:pPr>
        <w:pStyle w:val="TOC1"/>
        <w:ind w:right="360"/>
        <w:rPr>
          <w:rFonts w:asciiTheme="minorHAnsi" w:eastAsiaTheme="minorEastAsia" w:hAnsiTheme="minorHAnsi" w:cstheme="minorBidi"/>
          <w:b w:val="0"/>
          <w:noProof/>
          <w:sz w:val="22"/>
          <w:szCs w:val="22"/>
        </w:rPr>
      </w:pPr>
      <w:hyperlink w:anchor="_Toc58851714" w:history="1">
        <w:r w:rsidR="007502E0" w:rsidRPr="00BF4BD3">
          <w:rPr>
            <w:rStyle w:val="Hyperlink"/>
            <w:noProof/>
          </w:rPr>
          <w:t>Form PER-2. Resume and Declaration of Contractor’s Representative and Key Personnel</w:t>
        </w:r>
        <w:r w:rsidR="007502E0">
          <w:rPr>
            <w:noProof/>
            <w:webHidden/>
          </w:rPr>
          <w:tab/>
        </w:r>
        <w:r w:rsidR="007502E0">
          <w:rPr>
            <w:noProof/>
            <w:webHidden/>
          </w:rPr>
          <w:fldChar w:fldCharType="begin"/>
        </w:r>
        <w:r w:rsidR="007502E0">
          <w:rPr>
            <w:noProof/>
            <w:webHidden/>
          </w:rPr>
          <w:instrText xml:space="preserve"> PAGEREF _Toc58851714 \h </w:instrText>
        </w:r>
        <w:r w:rsidR="007502E0">
          <w:rPr>
            <w:noProof/>
            <w:webHidden/>
          </w:rPr>
        </w:r>
        <w:r w:rsidR="007502E0">
          <w:rPr>
            <w:noProof/>
            <w:webHidden/>
          </w:rPr>
          <w:fldChar w:fldCharType="separate"/>
        </w:r>
        <w:r w:rsidR="00507D65">
          <w:rPr>
            <w:noProof/>
            <w:webHidden/>
          </w:rPr>
          <w:t>104</w:t>
        </w:r>
        <w:r w:rsidR="007502E0">
          <w:rPr>
            <w:noProof/>
            <w:webHidden/>
          </w:rPr>
          <w:fldChar w:fldCharType="end"/>
        </w:r>
      </w:hyperlink>
    </w:p>
    <w:p w14:paraId="36D605D6" w14:textId="497F7165" w:rsidR="007502E0" w:rsidRDefault="0048418E">
      <w:pPr>
        <w:pStyle w:val="TOC1"/>
        <w:rPr>
          <w:rFonts w:asciiTheme="minorHAnsi" w:eastAsiaTheme="minorEastAsia" w:hAnsiTheme="minorHAnsi" w:cstheme="minorBidi"/>
          <w:b w:val="0"/>
          <w:noProof/>
          <w:sz w:val="22"/>
          <w:szCs w:val="22"/>
        </w:rPr>
      </w:pPr>
      <w:hyperlink w:anchor="_Toc58851715" w:history="1">
        <w:r w:rsidR="007502E0" w:rsidRPr="00BF4BD3">
          <w:rPr>
            <w:rStyle w:val="Hyperlink"/>
            <w:noProof/>
          </w:rPr>
          <w:t>Risk assessment</w:t>
        </w:r>
        <w:r w:rsidR="007502E0">
          <w:rPr>
            <w:noProof/>
            <w:webHidden/>
          </w:rPr>
          <w:tab/>
        </w:r>
        <w:r w:rsidR="007502E0">
          <w:rPr>
            <w:noProof/>
            <w:webHidden/>
          </w:rPr>
          <w:fldChar w:fldCharType="begin"/>
        </w:r>
        <w:r w:rsidR="007502E0">
          <w:rPr>
            <w:noProof/>
            <w:webHidden/>
          </w:rPr>
          <w:instrText xml:space="preserve"> PAGEREF _Toc58851715 \h </w:instrText>
        </w:r>
        <w:r w:rsidR="007502E0">
          <w:rPr>
            <w:noProof/>
            <w:webHidden/>
          </w:rPr>
        </w:r>
        <w:r w:rsidR="007502E0">
          <w:rPr>
            <w:noProof/>
            <w:webHidden/>
          </w:rPr>
          <w:fldChar w:fldCharType="separate"/>
        </w:r>
        <w:r w:rsidR="00507D65">
          <w:rPr>
            <w:noProof/>
            <w:webHidden/>
          </w:rPr>
          <w:t>106</w:t>
        </w:r>
        <w:r w:rsidR="007502E0">
          <w:rPr>
            <w:noProof/>
            <w:webHidden/>
          </w:rPr>
          <w:fldChar w:fldCharType="end"/>
        </w:r>
      </w:hyperlink>
    </w:p>
    <w:p w14:paraId="4BAAC319" w14:textId="07E4C90B" w:rsidR="007502E0" w:rsidRDefault="0048418E">
      <w:pPr>
        <w:pStyle w:val="TOC1"/>
        <w:rPr>
          <w:rFonts w:asciiTheme="minorHAnsi" w:eastAsiaTheme="minorEastAsia" w:hAnsiTheme="minorHAnsi" w:cstheme="minorBidi"/>
          <w:b w:val="0"/>
          <w:noProof/>
          <w:sz w:val="22"/>
          <w:szCs w:val="22"/>
        </w:rPr>
      </w:pPr>
      <w:hyperlink w:anchor="_Toc58851716" w:history="1">
        <w:r w:rsidR="007502E0" w:rsidRPr="00BF4BD3">
          <w:rPr>
            <w:rStyle w:val="Hyperlink"/>
            <w:noProof/>
          </w:rPr>
          <w:t>Proposed Subcontractors for Major Activities/Sub-Activities</w:t>
        </w:r>
        <w:r w:rsidR="007502E0">
          <w:rPr>
            <w:noProof/>
            <w:webHidden/>
          </w:rPr>
          <w:tab/>
        </w:r>
        <w:r w:rsidR="007502E0">
          <w:rPr>
            <w:noProof/>
            <w:webHidden/>
          </w:rPr>
          <w:fldChar w:fldCharType="begin"/>
        </w:r>
        <w:r w:rsidR="007502E0">
          <w:rPr>
            <w:noProof/>
            <w:webHidden/>
          </w:rPr>
          <w:instrText xml:space="preserve"> PAGEREF _Toc58851716 \h </w:instrText>
        </w:r>
        <w:r w:rsidR="007502E0">
          <w:rPr>
            <w:noProof/>
            <w:webHidden/>
          </w:rPr>
        </w:r>
        <w:r w:rsidR="007502E0">
          <w:rPr>
            <w:noProof/>
            <w:webHidden/>
          </w:rPr>
          <w:fldChar w:fldCharType="separate"/>
        </w:r>
        <w:r w:rsidR="00507D65">
          <w:rPr>
            <w:noProof/>
            <w:webHidden/>
          </w:rPr>
          <w:t>107</w:t>
        </w:r>
        <w:r w:rsidR="007502E0">
          <w:rPr>
            <w:noProof/>
            <w:webHidden/>
          </w:rPr>
          <w:fldChar w:fldCharType="end"/>
        </w:r>
      </w:hyperlink>
    </w:p>
    <w:p w14:paraId="710B868C" w14:textId="34B31BC7" w:rsidR="007502E0" w:rsidRDefault="0048418E">
      <w:pPr>
        <w:pStyle w:val="TOC1"/>
        <w:rPr>
          <w:rFonts w:asciiTheme="minorHAnsi" w:eastAsiaTheme="minorEastAsia" w:hAnsiTheme="minorHAnsi" w:cstheme="minorBidi"/>
          <w:b w:val="0"/>
          <w:noProof/>
          <w:sz w:val="22"/>
          <w:szCs w:val="22"/>
        </w:rPr>
      </w:pPr>
      <w:hyperlink w:anchor="_Toc58851717" w:history="1">
        <w:r w:rsidR="007502E0" w:rsidRPr="00BF4BD3">
          <w:rPr>
            <w:rStyle w:val="Hyperlink"/>
            <w:noProof/>
          </w:rPr>
          <w:t>Qualification Forms</w:t>
        </w:r>
        <w:r w:rsidR="007502E0">
          <w:rPr>
            <w:noProof/>
            <w:webHidden/>
          </w:rPr>
          <w:tab/>
        </w:r>
        <w:r w:rsidR="007502E0">
          <w:rPr>
            <w:noProof/>
            <w:webHidden/>
          </w:rPr>
          <w:fldChar w:fldCharType="begin"/>
        </w:r>
        <w:r w:rsidR="007502E0">
          <w:rPr>
            <w:noProof/>
            <w:webHidden/>
          </w:rPr>
          <w:instrText xml:space="preserve"> PAGEREF _Toc58851717 \h </w:instrText>
        </w:r>
        <w:r w:rsidR="007502E0">
          <w:rPr>
            <w:noProof/>
            <w:webHidden/>
          </w:rPr>
        </w:r>
        <w:r w:rsidR="007502E0">
          <w:rPr>
            <w:noProof/>
            <w:webHidden/>
          </w:rPr>
          <w:fldChar w:fldCharType="separate"/>
        </w:r>
        <w:r w:rsidR="00507D65">
          <w:rPr>
            <w:noProof/>
            <w:webHidden/>
          </w:rPr>
          <w:t>108</w:t>
        </w:r>
        <w:r w:rsidR="007502E0">
          <w:rPr>
            <w:noProof/>
            <w:webHidden/>
          </w:rPr>
          <w:fldChar w:fldCharType="end"/>
        </w:r>
      </w:hyperlink>
    </w:p>
    <w:p w14:paraId="62359B59" w14:textId="15FFB77E" w:rsidR="007502E0" w:rsidRDefault="0048418E">
      <w:pPr>
        <w:pStyle w:val="TOC1"/>
        <w:rPr>
          <w:rFonts w:asciiTheme="minorHAnsi" w:eastAsiaTheme="minorEastAsia" w:hAnsiTheme="minorHAnsi" w:cstheme="minorBidi"/>
          <w:b w:val="0"/>
          <w:noProof/>
          <w:sz w:val="22"/>
          <w:szCs w:val="22"/>
        </w:rPr>
      </w:pPr>
      <w:hyperlink w:anchor="_Toc58851718" w:history="1">
        <w:r w:rsidR="007502E0" w:rsidRPr="00BF4BD3">
          <w:rPr>
            <w:rStyle w:val="Hyperlink"/>
            <w:noProof/>
          </w:rPr>
          <w:t>Form ELI 1.1. Proposer Information Sheet</w:t>
        </w:r>
        <w:r w:rsidR="007502E0">
          <w:rPr>
            <w:noProof/>
            <w:webHidden/>
          </w:rPr>
          <w:tab/>
        </w:r>
        <w:r w:rsidR="007502E0">
          <w:rPr>
            <w:noProof/>
            <w:webHidden/>
          </w:rPr>
          <w:fldChar w:fldCharType="begin"/>
        </w:r>
        <w:r w:rsidR="007502E0">
          <w:rPr>
            <w:noProof/>
            <w:webHidden/>
          </w:rPr>
          <w:instrText xml:space="preserve"> PAGEREF _Toc58851718 \h </w:instrText>
        </w:r>
        <w:r w:rsidR="007502E0">
          <w:rPr>
            <w:noProof/>
            <w:webHidden/>
          </w:rPr>
        </w:r>
        <w:r w:rsidR="007502E0">
          <w:rPr>
            <w:noProof/>
            <w:webHidden/>
          </w:rPr>
          <w:fldChar w:fldCharType="separate"/>
        </w:r>
        <w:r w:rsidR="00507D65">
          <w:rPr>
            <w:noProof/>
            <w:webHidden/>
          </w:rPr>
          <w:t>109</w:t>
        </w:r>
        <w:r w:rsidR="007502E0">
          <w:rPr>
            <w:noProof/>
            <w:webHidden/>
          </w:rPr>
          <w:fldChar w:fldCharType="end"/>
        </w:r>
      </w:hyperlink>
    </w:p>
    <w:p w14:paraId="3D959427" w14:textId="73D628B0" w:rsidR="007502E0" w:rsidRDefault="0048418E">
      <w:pPr>
        <w:pStyle w:val="TOC1"/>
        <w:rPr>
          <w:rFonts w:asciiTheme="minorHAnsi" w:eastAsiaTheme="minorEastAsia" w:hAnsiTheme="minorHAnsi" w:cstheme="minorBidi"/>
          <w:b w:val="0"/>
          <w:noProof/>
          <w:sz w:val="22"/>
          <w:szCs w:val="22"/>
        </w:rPr>
      </w:pPr>
      <w:hyperlink w:anchor="_Toc58851719" w:history="1">
        <w:r w:rsidR="007502E0" w:rsidRPr="00BF4BD3">
          <w:rPr>
            <w:rStyle w:val="Hyperlink"/>
            <w:noProof/>
          </w:rPr>
          <w:t>Form ELI 1.2.  Party to JV Information Sheet</w:t>
        </w:r>
        <w:r w:rsidR="007502E0">
          <w:rPr>
            <w:noProof/>
            <w:webHidden/>
          </w:rPr>
          <w:tab/>
        </w:r>
        <w:r w:rsidR="007502E0">
          <w:rPr>
            <w:noProof/>
            <w:webHidden/>
          </w:rPr>
          <w:fldChar w:fldCharType="begin"/>
        </w:r>
        <w:r w:rsidR="007502E0">
          <w:rPr>
            <w:noProof/>
            <w:webHidden/>
          </w:rPr>
          <w:instrText xml:space="preserve"> PAGEREF _Toc58851719 \h </w:instrText>
        </w:r>
        <w:r w:rsidR="007502E0">
          <w:rPr>
            <w:noProof/>
            <w:webHidden/>
          </w:rPr>
        </w:r>
        <w:r w:rsidR="007502E0">
          <w:rPr>
            <w:noProof/>
            <w:webHidden/>
          </w:rPr>
          <w:fldChar w:fldCharType="separate"/>
        </w:r>
        <w:r w:rsidR="00507D65">
          <w:rPr>
            <w:noProof/>
            <w:webHidden/>
          </w:rPr>
          <w:t>110</w:t>
        </w:r>
        <w:r w:rsidR="007502E0">
          <w:rPr>
            <w:noProof/>
            <w:webHidden/>
          </w:rPr>
          <w:fldChar w:fldCharType="end"/>
        </w:r>
      </w:hyperlink>
    </w:p>
    <w:p w14:paraId="2E616872" w14:textId="2F177FFB" w:rsidR="007502E0" w:rsidRDefault="0048418E" w:rsidP="007502E0">
      <w:pPr>
        <w:pStyle w:val="TOC1"/>
        <w:ind w:right="540"/>
        <w:rPr>
          <w:rFonts w:asciiTheme="minorHAnsi" w:eastAsiaTheme="minorEastAsia" w:hAnsiTheme="minorHAnsi" w:cstheme="minorBidi"/>
          <w:b w:val="0"/>
          <w:noProof/>
          <w:sz w:val="22"/>
          <w:szCs w:val="22"/>
        </w:rPr>
      </w:pPr>
      <w:hyperlink w:anchor="_Toc58851720" w:history="1">
        <w:r w:rsidR="007502E0" w:rsidRPr="00BF4BD3">
          <w:rPr>
            <w:rStyle w:val="Hyperlink"/>
            <w:noProof/>
          </w:rPr>
          <w:t>Form CON – 2.  Historical Contract Non-Performance, Pending Litigation and Litigation History</w:t>
        </w:r>
        <w:r w:rsidR="007502E0">
          <w:rPr>
            <w:noProof/>
            <w:webHidden/>
          </w:rPr>
          <w:tab/>
        </w:r>
        <w:r w:rsidR="007502E0">
          <w:rPr>
            <w:noProof/>
            <w:webHidden/>
          </w:rPr>
          <w:fldChar w:fldCharType="begin"/>
        </w:r>
        <w:r w:rsidR="007502E0">
          <w:rPr>
            <w:noProof/>
            <w:webHidden/>
          </w:rPr>
          <w:instrText xml:space="preserve"> PAGEREF _Toc58851720 \h </w:instrText>
        </w:r>
        <w:r w:rsidR="007502E0">
          <w:rPr>
            <w:noProof/>
            <w:webHidden/>
          </w:rPr>
        </w:r>
        <w:r w:rsidR="007502E0">
          <w:rPr>
            <w:noProof/>
            <w:webHidden/>
          </w:rPr>
          <w:fldChar w:fldCharType="separate"/>
        </w:r>
        <w:r w:rsidR="00507D65">
          <w:rPr>
            <w:noProof/>
            <w:webHidden/>
          </w:rPr>
          <w:t>111</w:t>
        </w:r>
        <w:r w:rsidR="007502E0">
          <w:rPr>
            <w:noProof/>
            <w:webHidden/>
          </w:rPr>
          <w:fldChar w:fldCharType="end"/>
        </w:r>
      </w:hyperlink>
    </w:p>
    <w:p w14:paraId="69F0B3CE" w14:textId="08CCCA32" w:rsidR="007502E0" w:rsidRDefault="0048418E">
      <w:pPr>
        <w:pStyle w:val="TOC1"/>
        <w:rPr>
          <w:rFonts w:asciiTheme="minorHAnsi" w:eastAsiaTheme="minorEastAsia" w:hAnsiTheme="minorHAnsi" w:cstheme="minorBidi"/>
          <w:b w:val="0"/>
          <w:noProof/>
          <w:sz w:val="22"/>
          <w:szCs w:val="22"/>
        </w:rPr>
      </w:pPr>
      <w:hyperlink w:anchor="_Toc58851721" w:history="1">
        <w:r w:rsidR="007502E0" w:rsidRPr="00BF4BD3">
          <w:rPr>
            <w:rStyle w:val="Hyperlink"/>
            <w:bCs/>
            <w:noProof/>
            <w:spacing w:val="10"/>
          </w:rPr>
          <w:t xml:space="preserve">Form CON – 3. </w:t>
        </w:r>
        <w:r w:rsidR="007502E0" w:rsidRPr="00BF4BD3">
          <w:rPr>
            <w:rStyle w:val="Hyperlink"/>
            <w:noProof/>
          </w:rPr>
          <w:t>Environmental and Social Performance Declaration</w:t>
        </w:r>
        <w:r w:rsidR="007502E0">
          <w:rPr>
            <w:noProof/>
            <w:webHidden/>
          </w:rPr>
          <w:tab/>
        </w:r>
        <w:r w:rsidR="007502E0">
          <w:rPr>
            <w:noProof/>
            <w:webHidden/>
          </w:rPr>
          <w:fldChar w:fldCharType="begin"/>
        </w:r>
        <w:r w:rsidR="007502E0">
          <w:rPr>
            <w:noProof/>
            <w:webHidden/>
          </w:rPr>
          <w:instrText xml:space="preserve"> PAGEREF _Toc58851721 \h </w:instrText>
        </w:r>
        <w:r w:rsidR="007502E0">
          <w:rPr>
            <w:noProof/>
            <w:webHidden/>
          </w:rPr>
        </w:r>
        <w:r w:rsidR="007502E0">
          <w:rPr>
            <w:noProof/>
            <w:webHidden/>
          </w:rPr>
          <w:fldChar w:fldCharType="separate"/>
        </w:r>
        <w:r w:rsidR="00507D65">
          <w:rPr>
            <w:noProof/>
            <w:webHidden/>
          </w:rPr>
          <w:t>113</w:t>
        </w:r>
        <w:r w:rsidR="007502E0">
          <w:rPr>
            <w:noProof/>
            <w:webHidden/>
          </w:rPr>
          <w:fldChar w:fldCharType="end"/>
        </w:r>
      </w:hyperlink>
    </w:p>
    <w:p w14:paraId="522ED03C" w14:textId="434C9AA2" w:rsidR="007502E0" w:rsidRDefault="0048418E" w:rsidP="007502E0">
      <w:pPr>
        <w:pStyle w:val="TOC1"/>
        <w:ind w:right="540"/>
        <w:rPr>
          <w:rFonts w:asciiTheme="minorHAnsi" w:eastAsiaTheme="minorEastAsia" w:hAnsiTheme="minorHAnsi" w:cstheme="minorBidi"/>
          <w:b w:val="0"/>
          <w:noProof/>
          <w:sz w:val="22"/>
          <w:szCs w:val="22"/>
        </w:rPr>
      </w:pPr>
      <w:hyperlink w:anchor="_Toc58851722" w:history="1">
        <w:r w:rsidR="007502E0" w:rsidRPr="00BF4BD3">
          <w:rPr>
            <w:rStyle w:val="Hyperlink"/>
            <w:bCs/>
            <w:noProof/>
            <w:spacing w:val="10"/>
          </w:rPr>
          <w:t>Form CON – 4 Sexual Exploitation and Abuse (SEA) and/or Sexual Harassment Performance Declaration</w:t>
        </w:r>
        <w:r w:rsidR="007502E0">
          <w:rPr>
            <w:noProof/>
            <w:webHidden/>
          </w:rPr>
          <w:tab/>
        </w:r>
        <w:r w:rsidR="007502E0">
          <w:rPr>
            <w:noProof/>
            <w:webHidden/>
          </w:rPr>
          <w:fldChar w:fldCharType="begin"/>
        </w:r>
        <w:r w:rsidR="007502E0">
          <w:rPr>
            <w:noProof/>
            <w:webHidden/>
          </w:rPr>
          <w:instrText xml:space="preserve"> PAGEREF _Toc58851722 \h </w:instrText>
        </w:r>
        <w:r w:rsidR="007502E0">
          <w:rPr>
            <w:noProof/>
            <w:webHidden/>
          </w:rPr>
        </w:r>
        <w:r w:rsidR="007502E0">
          <w:rPr>
            <w:noProof/>
            <w:webHidden/>
          </w:rPr>
          <w:fldChar w:fldCharType="separate"/>
        </w:r>
        <w:r w:rsidR="00507D65">
          <w:rPr>
            <w:noProof/>
            <w:webHidden/>
          </w:rPr>
          <w:t>115</w:t>
        </w:r>
        <w:r w:rsidR="007502E0">
          <w:rPr>
            <w:noProof/>
            <w:webHidden/>
          </w:rPr>
          <w:fldChar w:fldCharType="end"/>
        </w:r>
      </w:hyperlink>
    </w:p>
    <w:p w14:paraId="68F764F0" w14:textId="23F89FE3" w:rsidR="007502E0" w:rsidRDefault="0048418E">
      <w:pPr>
        <w:pStyle w:val="TOC1"/>
        <w:rPr>
          <w:rFonts w:asciiTheme="minorHAnsi" w:eastAsiaTheme="minorEastAsia" w:hAnsiTheme="minorHAnsi" w:cstheme="minorBidi"/>
          <w:b w:val="0"/>
          <w:noProof/>
          <w:sz w:val="22"/>
          <w:szCs w:val="22"/>
        </w:rPr>
      </w:pPr>
      <w:hyperlink w:anchor="_Toc58851723" w:history="1">
        <w:r w:rsidR="007502E0" w:rsidRPr="00BF4BD3">
          <w:rPr>
            <w:rStyle w:val="Hyperlink"/>
            <w:noProof/>
          </w:rPr>
          <w:t>Form FIN 3.3. Financial Resources</w:t>
        </w:r>
        <w:r w:rsidR="007502E0">
          <w:rPr>
            <w:noProof/>
            <w:webHidden/>
          </w:rPr>
          <w:tab/>
        </w:r>
        <w:r w:rsidR="007502E0">
          <w:rPr>
            <w:noProof/>
            <w:webHidden/>
          </w:rPr>
          <w:fldChar w:fldCharType="begin"/>
        </w:r>
        <w:r w:rsidR="007502E0">
          <w:rPr>
            <w:noProof/>
            <w:webHidden/>
          </w:rPr>
          <w:instrText xml:space="preserve"> PAGEREF _Toc58851723 \h </w:instrText>
        </w:r>
        <w:r w:rsidR="007502E0">
          <w:rPr>
            <w:noProof/>
            <w:webHidden/>
          </w:rPr>
        </w:r>
        <w:r w:rsidR="007502E0">
          <w:rPr>
            <w:noProof/>
            <w:webHidden/>
          </w:rPr>
          <w:fldChar w:fldCharType="separate"/>
        </w:r>
        <w:r w:rsidR="00507D65">
          <w:rPr>
            <w:noProof/>
            <w:webHidden/>
          </w:rPr>
          <w:t>118</w:t>
        </w:r>
        <w:r w:rsidR="007502E0">
          <w:rPr>
            <w:noProof/>
            <w:webHidden/>
          </w:rPr>
          <w:fldChar w:fldCharType="end"/>
        </w:r>
      </w:hyperlink>
    </w:p>
    <w:p w14:paraId="75E82E8A" w14:textId="046C68A6" w:rsidR="007502E0" w:rsidRDefault="0048418E">
      <w:pPr>
        <w:pStyle w:val="TOC1"/>
        <w:rPr>
          <w:rFonts w:asciiTheme="minorHAnsi" w:eastAsiaTheme="minorEastAsia" w:hAnsiTheme="minorHAnsi" w:cstheme="minorBidi"/>
          <w:b w:val="0"/>
          <w:noProof/>
          <w:sz w:val="22"/>
          <w:szCs w:val="22"/>
        </w:rPr>
      </w:pPr>
      <w:hyperlink w:anchor="_Toc58851724" w:history="1">
        <w:r w:rsidR="007502E0" w:rsidRPr="00BF4BD3">
          <w:rPr>
            <w:rStyle w:val="Hyperlink"/>
            <w:noProof/>
          </w:rPr>
          <w:t>Others</w:t>
        </w:r>
        <w:r w:rsidR="007502E0">
          <w:rPr>
            <w:noProof/>
            <w:webHidden/>
          </w:rPr>
          <w:tab/>
        </w:r>
        <w:r w:rsidR="007502E0">
          <w:rPr>
            <w:noProof/>
            <w:webHidden/>
          </w:rPr>
          <w:fldChar w:fldCharType="begin"/>
        </w:r>
        <w:r w:rsidR="007502E0">
          <w:rPr>
            <w:noProof/>
            <w:webHidden/>
          </w:rPr>
          <w:instrText xml:space="preserve"> PAGEREF _Toc58851724 \h </w:instrText>
        </w:r>
        <w:r w:rsidR="007502E0">
          <w:rPr>
            <w:noProof/>
            <w:webHidden/>
          </w:rPr>
        </w:r>
        <w:r w:rsidR="007502E0">
          <w:rPr>
            <w:noProof/>
            <w:webHidden/>
          </w:rPr>
          <w:fldChar w:fldCharType="separate"/>
        </w:r>
        <w:r w:rsidR="00507D65">
          <w:rPr>
            <w:noProof/>
            <w:webHidden/>
          </w:rPr>
          <w:t>119</w:t>
        </w:r>
        <w:r w:rsidR="007502E0">
          <w:rPr>
            <w:noProof/>
            <w:webHidden/>
          </w:rPr>
          <w:fldChar w:fldCharType="end"/>
        </w:r>
      </w:hyperlink>
    </w:p>
    <w:p w14:paraId="674E5ECA" w14:textId="5C882D99" w:rsidR="007502E0" w:rsidRDefault="0048418E">
      <w:pPr>
        <w:pStyle w:val="TOC1"/>
        <w:rPr>
          <w:rFonts w:asciiTheme="minorHAnsi" w:eastAsiaTheme="minorEastAsia" w:hAnsiTheme="minorHAnsi" w:cstheme="minorBidi"/>
          <w:b w:val="0"/>
          <w:noProof/>
          <w:sz w:val="22"/>
          <w:szCs w:val="22"/>
        </w:rPr>
      </w:pPr>
      <w:hyperlink w:anchor="_Toc58851725" w:history="1">
        <w:r w:rsidR="007502E0" w:rsidRPr="00BF4BD3">
          <w:rPr>
            <w:rStyle w:val="Hyperlink"/>
            <w:noProof/>
          </w:rPr>
          <w:t>Form of Proposal Security – Demand Guarantee</w:t>
        </w:r>
        <w:r w:rsidR="007502E0">
          <w:rPr>
            <w:noProof/>
            <w:webHidden/>
          </w:rPr>
          <w:tab/>
        </w:r>
        <w:r w:rsidR="007502E0">
          <w:rPr>
            <w:noProof/>
            <w:webHidden/>
          </w:rPr>
          <w:fldChar w:fldCharType="begin"/>
        </w:r>
        <w:r w:rsidR="007502E0">
          <w:rPr>
            <w:noProof/>
            <w:webHidden/>
          </w:rPr>
          <w:instrText xml:space="preserve"> PAGEREF _Toc58851725 \h </w:instrText>
        </w:r>
        <w:r w:rsidR="007502E0">
          <w:rPr>
            <w:noProof/>
            <w:webHidden/>
          </w:rPr>
        </w:r>
        <w:r w:rsidR="007502E0">
          <w:rPr>
            <w:noProof/>
            <w:webHidden/>
          </w:rPr>
          <w:fldChar w:fldCharType="separate"/>
        </w:r>
        <w:r w:rsidR="00507D65">
          <w:rPr>
            <w:noProof/>
            <w:webHidden/>
          </w:rPr>
          <w:t>120</w:t>
        </w:r>
        <w:r w:rsidR="007502E0">
          <w:rPr>
            <w:noProof/>
            <w:webHidden/>
          </w:rPr>
          <w:fldChar w:fldCharType="end"/>
        </w:r>
      </w:hyperlink>
    </w:p>
    <w:p w14:paraId="4497528F" w14:textId="749F6422" w:rsidR="007502E0" w:rsidRDefault="0048418E">
      <w:pPr>
        <w:pStyle w:val="TOC1"/>
        <w:rPr>
          <w:rFonts w:asciiTheme="minorHAnsi" w:eastAsiaTheme="minorEastAsia" w:hAnsiTheme="minorHAnsi" w:cstheme="minorBidi"/>
          <w:b w:val="0"/>
          <w:noProof/>
          <w:sz w:val="22"/>
          <w:szCs w:val="22"/>
        </w:rPr>
      </w:pPr>
      <w:hyperlink w:anchor="_Toc58851726" w:history="1">
        <w:r w:rsidR="007502E0" w:rsidRPr="00BF4BD3">
          <w:rPr>
            <w:rStyle w:val="Hyperlink"/>
            <w:noProof/>
          </w:rPr>
          <w:t>Form of Proposal-Securing Declaration</w:t>
        </w:r>
        <w:r w:rsidR="007502E0">
          <w:rPr>
            <w:noProof/>
            <w:webHidden/>
          </w:rPr>
          <w:tab/>
        </w:r>
        <w:r w:rsidR="007502E0">
          <w:rPr>
            <w:noProof/>
            <w:webHidden/>
          </w:rPr>
          <w:fldChar w:fldCharType="begin"/>
        </w:r>
        <w:r w:rsidR="007502E0">
          <w:rPr>
            <w:noProof/>
            <w:webHidden/>
          </w:rPr>
          <w:instrText xml:space="preserve"> PAGEREF _Toc58851726 \h </w:instrText>
        </w:r>
        <w:r w:rsidR="007502E0">
          <w:rPr>
            <w:noProof/>
            <w:webHidden/>
          </w:rPr>
        </w:r>
        <w:r w:rsidR="007502E0">
          <w:rPr>
            <w:noProof/>
            <w:webHidden/>
          </w:rPr>
          <w:fldChar w:fldCharType="separate"/>
        </w:r>
        <w:r w:rsidR="00507D65">
          <w:rPr>
            <w:noProof/>
            <w:webHidden/>
          </w:rPr>
          <w:t>122</w:t>
        </w:r>
        <w:r w:rsidR="007502E0">
          <w:rPr>
            <w:noProof/>
            <w:webHidden/>
          </w:rPr>
          <w:fldChar w:fldCharType="end"/>
        </w:r>
      </w:hyperlink>
    </w:p>
    <w:p w14:paraId="194368EE" w14:textId="7C47165B"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14:paraId="4A1D270F" w14:textId="77777777" w:rsidR="00244B15" w:rsidRDefault="006B2295" w:rsidP="00067FDE">
      <w:pPr>
        <w:pStyle w:val="SPDForm2"/>
        <w:rPr>
          <w:sz w:val="32"/>
        </w:rPr>
      </w:pPr>
      <w:r w:rsidRPr="006B2295">
        <w:rPr>
          <w:sz w:val="32"/>
        </w:rPr>
        <w:br w:type="page"/>
      </w:r>
      <w:bookmarkStart w:id="957" w:name="_Toc197236034"/>
      <w:bookmarkStart w:id="958" w:name="_Toc450646399"/>
    </w:p>
    <w:p w14:paraId="5B7057EB" w14:textId="77777777" w:rsidR="00D66D44" w:rsidRPr="00FE3403" w:rsidRDefault="00D66D44" w:rsidP="00955524">
      <w:pPr>
        <w:pStyle w:val="SPDForms3"/>
      </w:pPr>
      <w:bookmarkStart w:id="959" w:name="_Toc58851679"/>
      <w:bookmarkStart w:id="960" w:name="_Toc58851705"/>
      <w:r w:rsidRPr="00FE3403">
        <w:t xml:space="preserve">Design </w:t>
      </w:r>
      <w:r w:rsidR="006C3D87">
        <w:t>Methodology</w:t>
      </w:r>
      <w:bookmarkEnd w:id="959"/>
      <w:bookmarkEnd w:id="960"/>
    </w:p>
    <w:p w14:paraId="7FE9BAAB"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1" w:name="_Toc463024318"/>
      <w:bookmarkStart w:id="962" w:name="_Toc463024360"/>
    </w:p>
    <w:p w14:paraId="44AB2C54"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3" w:name="_Toc466464310"/>
      <w:bookmarkStart w:id="964" w:name="_Toc463343519"/>
      <w:bookmarkStart w:id="965" w:name="_Toc463343712"/>
      <w:bookmarkStart w:id="966"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63"/>
    </w:p>
    <w:p w14:paraId="75D0763E" w14:textId="77777777" w:rsidR="006C3D87" w:rsidRPr="00FE3403" w:rsidRDefault="006C3D87" w:rsidP="006C3D87">
      <w:pPr>
        <w:autoSpaceDE w:val="0"/>
        <w:autoSpaceDN w:val="0"/>
        <w:adjustRightInd w:val="0"/>
        <w:rPr>
          <w:rFonts w:cs="HelveticaNeue-Light"/>
          <w:szCs w:val="24"/>
          <w:lang w:val="en-GB"/>
        </w:rPr>
      </w:pPr>
    </w:p>
    <w:p w14:paraId="59551FA9" w14:textId="77777777" w:rsidR="006C3D87" w:rsidRDefault="006C3D87" w:rsidP="00585A1A">
      <w:pPr>
        <w:numPr>
          <w:ilvl w:val="0"/>
          <w:numId w:val="65"/>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31AC690B" w14:textId="77777777" w:rsidR="006C3D87" w:rsidRPr="007B6C2E"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3E468BE2"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3371427B"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14:paraId="1B10394F" w14:textId="77777777" w:rsidR="006C3D87" w:rsidRPr="009944C3" w:rsidRDefault="006C3D87" w:rsidP="00585A1A">
      <w:pPr>
        <w:numPr>
          <w:ilvl w:val="0"/>
          <w:numId w:val="65"/>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58735042" w14:textId="77777777" w:rsidR="006C3D87" w:rsidRPr="00DD4BF1" w:rsidRDefault="006C3D87" w:rsidP="00585A1A">
      <w:pPr>
        <w:pStyle w:val="ListParagraph"/>
        <w:numPr>
          <w:ilvl w:val="0"/>
          <w:numId w:val="10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5ADAD588" w14:textId="77777777" w:rsidR="006C3D87" w:rsidRPr="00DD4BF1" w:rsidRDefault="006C3D87" w:rsidP="00585A1A">
      <w:pPr>
        <w:pStyle w:val="ListParagraph"/>
        <w:numPr>
          <w:ilvl w:val="0"/>
          <w:numId w:val="10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183EAF48" w14:textId="77777777" w:rsidR="006C3D87" w:rsidRPr="006F0571" w:rsidRDefault="006C3D87" w:rsidP="00585A1A">
      <w:pPr>
        <w:pStyle w:val="ListParagraph"/>
        <w:numPr>
          <w:ilvl w:val="0"/>
          <w:numId w:val="10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37D70DB6" w14:textId="77777777" w:rsidR="006C3D87" w:rsidRPr="006F0571" w:rsidRDefault="006C3D87" w:rsidP="00585A1A">
      <w:pPr>
        <w:pStyle w:val="ListParagraph"/>
        <w:numPr>
          <w:ilvl w:val="0"/>
          <w:numId w:val="65"/>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5035CD91" w14:textId="77777777" w:rsidR="006C3D87" w:rsidRPr="006F0571" w:rsidRDefault="006C3D87" w:rsidP="00585A1A">
      <w:pPr>
        <w:pStyle w:val="ListParagraph"/>
        <w:numPr>
          <w:ilvl w:val="0"/>
          <w:numId w:val="65"/>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8D2320">
        <w:rPr>
          <w:rFonts w:cs="HelveticaNeue-Light"/>
          <w:szCs w:val="22"/>
          <w:lang w:val="en-GB"/>
        </w:rPr>
        <w:t>ES</w:t>
      </w:r>
      <w:r w:rsidRPr="006F0571">
        <w:rPr>
          <w:rFonts w:cs="HelveticaNeue-Light"/>
          <w:szCs w:val="22"/>
          <w:lang w:val="en-GB"/>
        </w:rPr>
        <w:t xml:space="preserve"> information in time to inform design development;</w:t>
      </w:r>
    </w:p>
    <w:p w14:paraId="3B1C1455"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of how the </w:t>
      </w:r>
      <w:r w:rsidR="008D2320">
        <w:rPr>
          <w:szCs w:val="24"/>
        </w:rPr>
        <w:t>ES</w:t>
      </w:r>
      <w:r w:rsidRPr="006F0571">
        <w:rPr>
          <w:szCs w:val="24"/>
        </w:rPr>
        <w:t xml:space="preserve"> requirements </w:t>
      </w:r>
      <w:r w:rsidR="0037225D">
        <w:rPr>
          <w:noProof/>
          <w:szCs w:val="24"/>
        </w:rPr>
        <w:t xml:space="preserve">and any proposal to enhance </w:t>
      </w:r>
      <w:r w:rsidR="008D2320">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3F44E6DB"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51594190" w14:textId="77777777" w:rsidR="006C3D87" w:rsidRPr="00641197"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8D2320">
        <w:rPr>
          <w:szCs w:val="24"/>
        </w:rPr>
        <w:t>ES</w:t>
      </w:r>
      <w:r w:rsidRPr="006F0571">
        <w:rPr>
          <w:szCs w:val="24"/>
        </w:rPr>
        <w:t xml:space="preserve"> issues; and</w:t>
      </w:r>
    </w:p>
    <w:p w14:paraId="683521A1" w14:textId="6EC48DC0" w:rsidR="006C3D87" w:rsidRDefault="006C3D87" w:rsidP="00585A1A">
      <w:pPr>
        <w:numPr>
          <w:ilvl w:val="0"/>
          <w:numId w:val="65"/>
        </w:numPr>
        <w:tabs>
          <w:tab w:val="clear" w:pos="720"/>
          <w:tab w:val="num" w:pos="360"/>
        </w:tabs>
        <w:autoSpaceDE w:val="0"/>
        <w:autoSpaceDN w:val="0"/>
        <w:adjustRightInd w:val="0"/>
        <w:ind w:left="360"/>
        <w:rPr>
          <w:i/>
          <w:szCs w:val="24"/>
        </w:rPr>
      </w:pPr>
      <w:r w:rsidRPr="00BB3636">
        <w:rPr>
          <w:i/>
          <w:szCs w:val="24"/>
        </w:rPr>
        <w:t>[</w:t>
      </w:r>
      <w:bookmarkStart w:id="967" w:name="_Hlk23434777"/>
      <w:r w:rsidR="00BE3778">
        <w:rPr>
          <w:i/>
          <w:noProof/>
          <w:szCs w:val="24"/>
        </w:rPr>
        <w:t>modify/include</w:t>
      </w:r>
      <w:bookmarkEnd w:id="967"/>
      <w:r w:rsidR="00BE3778">
        <w:rPr>
          <w:i/>
          <w:noProof/>
          <w:szCs w:val="24"/>
        </w:rPr>
        <w:t xml:space="preserve"> </w:t>
      </w:r>
      <w:r w:rsidRPr="00BB3636">
        <w:rPr>
          <w:i/>
          <w:szCs w:val="24"/>
        </w:rPr>
        <w:t>any other relevant information, as appropriate.]</w:t>
      </w:r>
    </w:p>
    <w:p w14:paraId="5958020A" w14:textId="77777777" w:rsidR="006C3D87" w:rsidRDefault="006C3D87" w:rsidP="006C3D87">
      <w:pPr>
        <w:autoSpaceDE w:val="0"/>
        <w:autoSpaceDN w:val="0"/>
        <w:adjustRightInd w:val="0"/>
        <w:rPr>
          <w:i/>
          <w:szCs w:val="24"/>
        </w:rPr>
      </w:pPr>
    </w:p>
    <w:p w14:paraId="205330B2" w14:textId="77777777" w:rsidR="006C3D87" w:rsidRPr="00773EBA" w:rsidRDefault="006C3D87" w:rsidP="006C3D87">
      <w:pPr>
        <w:jc w:val="left"/>
        <w:rPr>
          <w:szCs w:val="24"/>
        </w:rPr>
      </w:pPr>
    </w:p>
    <w:p w14:paraId="327FE831" w14:textId="29F00D9C" w:rsidR="008C615E" w:rsidRDefault="008C615E">
      <w:pPr>
        <w:jc w:val="left"/>
        <w:rPr>
          <w:rFonts w:cs="HelveticaNeue-Light"/>
          <w:szCs w:val="22"/>
          <w:highlight w:val="yellow"/>
          <w:lang w:val="en-GB"/>
        </w:rPr>
      </w:pPr>
      <w:r>
        <w:rPr>
          <w:rFonts w:cs="HelveticaNeue-Light"/>
          <w:szCs w:val="22"/>
          <w:highlight w:val="yellow"/>
          <w:lang w:val="en-GB"/>
        </w:rPr>
        <w:br w:type="page"/>
      </w:r>
    </w:p>
    <w:p w14:paraId="1E00540B" w14:textId="77777777" w:rsidR="00FF2B66" w:rsidRPr="00FE3403" w:rsidRDefault="00D66D44" w:rsidP="00955524">
      <w:pPr>
        <w:pStyle w:val="SPDForms3"/>
      </w:pPr>
      <w:bookmarkStart w:id="968" w:name="_Toc58851680"/>
      <w:bookmarkStart w:id="969" w:name="_Toc58851706"/>
      <w:bookmarkEnd w:id="961"/>
      <w:bookmarkEnd w:id="962"/>
      <w:bookmarkEnd w:id="964"/>
      <w:bookmarkEnd w:id="965"/>
      <w:bookmarkEnd w:id="966"/>
      <w:r w:rsidRPr="00FE3403">
        <w:t>Construction Management</w:t>
      </w:r>
      <w:r w:rsidR="006C3D87">
        <w:t xml:space="preserve"> </w:t>
      </w:r>
      <w:r w:rsidR="00FF2B66">
        <w:t>Strategy</w:t>
      </w:r>
      <w:bookmarkEnd w:id="968"/>
      <w:bookmarkEnd w:id="969"/>
    </w:p>
    <w:p w14:paraId="0DA4FD8B"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0D9F8548" w14:textId="77777777" w:rsidR="00FF2B66" w:rsidRPr="00AD5F0D" w:rsidRDefault="00FF2B66" w:rsidP="00FF2B66">
      <w:pPr>
        <w:rPr>
          <w:szCs w:val="24"/>
        </w:rPr>
      </w:pPr>
    </w:p>
    <w:p w14:paraId="3BC8CF15" w14:textId="77777777" w:rsidR="00FF2B66" w:rsidRDefault="00FF2B66" w:rsidP="00585A1A">
      <w:pPr>
        <w:pStyle w:val="ListParagraph"/>
        <w:numPr>
          <w:ilvl w:val="4"/>
          <w:numId w:val="4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21BD2DC0" w14:textId="77777777" w:rsidR="00FF2B66" w:rsidRDefault="00FF2B66" w:rsidP="00585A1A">
      <w:pPr>
        <w:pStyle w:val="ListParagraph"/>
        <w:numPr>
          <w:ilvl w:val="4"/>
          <w:numId w:val="45"/>
        </w:numPr>
        <w:rPr>
          <w:szCs w:val="24"/>
        </w:rPr>
      </w:pPr>
      <w:r>
        <w:rPr>
          <w:szCs w:val="24"/>
        </w:rPr>
        <w:t xml:space="preserve">subcontractor selection and management; </w:t>
      </w:r>
    </w:p>
    <w:p w14:paraId="7190DF69" w14:textId="77777777" w:rsidR="00FF2B66" w:rsidRPr="00297DCF" w:rsidRDefault="00FF2B66" w:rsidP="00585A1A">
      <w:pPr>
        <w:pStyle w:val="ListParagraph"/>
        <w:numPr>
          <w:ilvl w:val="4"/>
          <w:numId w:val="4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5DD7B5FB" w14:textId="77777777" w:rsidR="00FF2B66" w:rsidRDefault="00FF2B66" w:rsidP="00585A1A">
      <w:pPr>
        <w:pStyle w:val="ListParagraph"/>
        <w:numPr>
          <w:ilvl w:val="4"/>
          <w:numId w:val="45"/>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376D3B52" w14:textId="77777777" w:rsidR="00FF2B66" w:rsidRPr="00297DCF" w:rsidRDefault="00FF2B66" w:rsidP="00585A1A">
      <w:pPr>
        <w:pStyle w:val="ListParagraph"/>
        <w:numPr>
          <w:ilvl w:val="4"/>
          <w:numId w:val="4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74898A29" w14:textId="77777777" w:rsidR="00FF2B66" w:rsidRDefault="00FF2B66" w:rsidP="00585A1A">
      <w:pPr>
        <w:pStyle w:val="ListParagraph"/>
        <w:numPr>
          <w:ilvl w:val="4"/>
          <w:numId w:val="45"/>
        </w:numPr>
        <w:rPr>
          <w:szCs w:val="24"/>
        </w:rPr>
      </w:pPr>
      <w:r>
        <w:rPr>
          <w:szCs w:val="24"/>
        </w:rPr>
        <w:t>site setup proposals including access, accommodation, welfare facilities, arrangement for plant and material storage;</w:t>
      </w:r>
    </w:p>
    <w:p w14:paraId="5B862AC6" w14:textId="77777777" w:rsidR="00FF2B66" w:rsidRDefault="00FF2B66" w:rsidP="00585A1A">
      <w:pPr>
        <w:pStyle w:val="ListParagraph"/>
        <w:numPr>
          <w:ilvl w:val="4"/>
          <w:numId w:val="45"/>
        </w:numPr>
        <w:rPr>
          <w:szCs w:val="24"/>
        </w:rPr>
      </w:pPr>
      <w:r>
        <w:rPr>
          <w:szCs w:val="24"/>
        </w:rPr>
        <w:t>construction phasing proposals including sequence of work and management of conflicting activities;</w:t>
      </w:r>
    </w:p>
    <w:p w14:paraId="4523CCB7" w14:textId="77777777" w:rsidR="00FF2B66" w:rsidRPr="009779AD" w:rsidRDefault="00FF2B66" w:rsidP="00585A1A">
      <w:pPr>
        <w:pStyle w:val="ListParagraph"/>
        <w:numPr>
          <w:ilvl w:val="4"/>
          <w:numId w:val="4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8D2320">
        <w:rPr>
          <w:rFonts w:cs="HelveticaNeue-Light"/>
          <w:szCs w:val="22"/>
          <w:lang w:val="en-GB"/>
        </w:rPr>
        <w:t>ES</w:t>
      </w:r>
      <w:r w:rsidRPr="009779AD">
        <w:rPr>
          <w:rFonts w:cs="HelveticaNeue-Light"/>
          <w:szCs w:val="22"/>
          <w:lang w:val="en-GB"/>
        </w:rPr>
        <w:t xml:space="preserve"> requirements;</w:t>
      </w:r>
    </w:p>
    <w:p w14:paraId="097159B5" w14:textId="77777777" w:rsidR="00FF2B66" w:rsidRPr="00FE3403" w:rsidRDefault="00FF2B66" w:rsidP="00585A1A">
      <w:pPr>
        <w:pStyle w:val="ListParagraph"/>
        <w:numPr>
          <w:ilvl w:val="4"/>
          <w:numId w:val="4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5C8B2455" w14:textId="77777777" w:rsidR="00FF2B66" w:rsidRPr="00FE3403" w:rsidRDefault="00FF2B66" w:rsidP="00585A1A">
      <w:pPr>
        <w:pStyle w:val="ListParagraph"/>
        <w:numPr>
          <w:ilvl w:val="4"/>
          <w:numId w:val="45"/>
        </w:numPr>
        <w:rPr>
          <w:rFonts w:cs="HelveticaNeue-Light"/>
          <w:szCs w:val="22"/>
          <w:lang w:val="en-GB"/>
        </w:rPr>
      </w:pPr>
      <w:r w:rsidRPr="0097435F">
        <w:rPr>
          <w:szCs w:val="24"/>
        </w:rPr>
        <w:t>quality</w:t>
      </w:r>
      <w:r w:rsidRPr="00FE3403">
        <w:t xml:space="preserve"> management system including a draft of the quality management plan</w:t>
      </w:r>
      <w:r>
        <w:t>;</w:t>
      </w:r>
    </w:p>
    <w:p w14:paraId="60FDB7D4" w14:textId="77777777" w:rsidR="00FF2B66" w:rsidRPr="00C95D46" w:rsidRDefault="00FF2B66" w:rsidP="00585A1A">
      <w:pPr>
        <w:pStyle w:val="ListParagraph"/>
        <w:numPr>
          <w:ilvl w:val="4"/>
          <w:numId w:val="4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00822FE3" w14:textId="77777777"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AE2AD1">
        <w:rPr>
          <w:rFonts w:cs="HelveticaNeue-Light"/>
          <w:szCs w:val="22"/>
          <w:lang w:val="en-GB"/>
        </w:rPr>
        <w:t>of</w:t>
      </w:r>
      <w:r w:rsidR="00AE2AD1" w:rsidRPr="00297DCF">
        <w:rPr>
          <w:rFonts w:cs="HelveticaNeue-Light"/>
          <w:szCs w:val="22"/>
          <w:lang w:val="en-GB"/>
        </w:rPr>
        <w:t xml:space="preserve"> </w:t>
      </w:r>
      <w:r w:rsidRPr="00297DCF">
        <w:rPr>
          <w:rFonts w:cs="HelveticaNeue-Light"/>
          <w:szCs w:val="22"/>
          <w:lang w:val="en-GB"/>
        </w:rPr>
        <w:t>the Contractor’s environmental and social management plan;</w:t>
      </w:r>
    </w:p>
    <w:p w14:paraId="1D73D236" w14:textId="057EEA80"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sidR="00AE2AD1">
        <w:rPr>
          <w:rFonts w:cs="HelveticaNeue-Light"/>
          <w:szCs w:val="22"/>
          <w:lang w:val="en-GB"/>
        </w:rPr>
        <w:t>of</w:t>
      </w:r>
      <w:r w:rsidRPr="00297DCF">
        <w:rPr>
          <w:rFonts w:cs="HelveticaNeue-Light"/>
          <w:szCs w:val="22"/>
          <w:lang w:val="en-GB"/>
        </w:rPr>
        <w:t xml:space="preserve"> the Contractor’s </w:t>
      </w:r>
      <w:r w:rsidR="009A1A12">
        <w:rPr>
          <w:rFonts w:cs="HelveticaNeue-Light"/>
          <w:szCs w:val="22"/>
          <w:lang w:val="en-GB"/>
        </w:rPr>
        <w:t>health and safety manual;</w:t>
      </w:r>
      <w:r w:rsidRPr="00297DCF">
        <w:rPr>
          <w:rFonts w:cs="HelveticaNeue-Light"/>
          <w:szCs w:val="22"/>
          <w:lang w:val="en-GB"/>
        </w:rPr>
        <w:t xml:space="preserve"> </w:t>
      </w:r>
    </w:p>
    <w:p w14:paraId="7F5424AD" w14:textId="77777777" w:rsidR="00FF2B66" w:rsidRPr="00297DCF" w:rsidRDefault="00FF2B66" w:rsidP="00585A1A">
      <w:pPr>
        <w:pStyle w:val="ListParagraph"/>
        <w:numPr>
          <w:ilvl w:val="4"/>
          <w:numId w:val="45"/>
        </w:numPr>
      </w:pPr>
      <w:r w:rsidRPr="00297DCF">
        <w:t xml:space="preserve">grievance redress mechanisms; </w:t>
      </w:r>
    </w:p>
    <w:p w14:paraId="5A0FFBFE" w14:textId="70F6EBC4" w:rsidR="00FF2B66" w:rsidRPr="00297DCF" w:rsidRDefault="00FF2B66" w:rsidP="00585A1A">
      <w:pPr>
        <w:pStyle w:val="ListParagraph"/>
        <w:numPr>
          <w:ilvl w:val="4"/>
          <w:numId w:val="45"/>
        </w:numPr>
      </w:pPr>
      <w:r w:rsidRPr="00297DCF">
        <w:rPr>
          <w:lang w:val="en-GB"/>
        </w:rPr>
        <w:t>reporting arrangements, including topics (</w:t>
      </w:r>
      <w:r>
        <w:rPr>
          <w:lang w:val="en-GB"/>
        </w:rPr>
        <w:t xml:space="preserve">that include </w:t>
      </w:r>
      <w:r w:rsidR="008D2320">
        <w:rPr>
          <w:lang w:val="en-GB"/>
        </w:rPr>
        <w:t>ES</w:t>
      </w:r>
      <w:r w:rsidRPr="00297DCF">
        <w:rPr>
          <w:lang w:val="en-GB"/>
        </w:rPr>
        <w:t xml:space="preserve">) and timescales in accordance with the Particular Conditions </w:t>
      </w:r>
      <w:bookmarkStart w:id="970" w:name="_Hlk16088737"/>
      <w:r w:rsidR="007C757F">
        <w:rPr>
          <w:noProof/>
        </w:rPr>
        <w:t xml:space="preserve">Special </w:t>
      </w:r>
      <w:r w:rsidR="009C7526">
        <w:rPr>
          <w:noProof/>
        </w:rPr>
        <w:t>Provisions</w:t>
      </w:r>
      <w:r w:rsidR="00967DA4">
        <w:rPr>
          <w:noProof/>
        </w:rPr>
        <w:t xml:space="preserve"> </w:t>
      </w:r>
      <w:r w:rsidR="009C7526" w:rsidRPr="00F70AC0">
        <w:rPr>
          <w:noProof/>
        </w:rPr>
        <w:t>Sub-Clause 4.2</w:t>
      </w:r>
      <w:r w:rsidR="009C7526">
        <w:rPr>
          <w:noProof/>
        </w:rPr>
        <w:t>1</w:t>
      </w:r>
      <w:bookmarkEnd w:id="970"/>
      <w:r w:rsidRPr="00297DCF">
        <w:rPr>
          <w:lang w:val="en-GB"/>
        </w:rPr>
        <w:t xml:space="preserve">; </w:t>
      </w:r>
    </w:p>
    <w:p w14:paraId="32431A2A"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arrangements for testing upon completion of the works;</w:t>
      </w:r>
    </w:p>
    <w:p w14:paraId="534F7D65" w14:textId="77777777"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2B8A781D" w14:textId="4BBFB20B" w:rsidR="00FF2B66" w:rsidRPr="00C95D46" w:rsidRDefault="00FF2B66" w:rsidP="00585A1A">
      <w:pPr>
        <w:pStyle w:val="ListParagraph"/>
        <w:numPr>
          <w:ilvl w:val="4"/>
          <w:numId w:val="45"/>
        </w:numPr>
        <w:rPr>
          <w:szCs w:val="24"/>
        </w:rPr>
      </w:pPr>
      <w:r w:rsidRPr="00297DCF">
        <w:rPr>
          <w:rFonts w:cs="HelveticaNeue-Light"/>
          <w:i/>
          <w:szCs w:val="24"/>
          <w:lang w:val="en-GB"/>
        </w:rPr>
        <w:t>[</w:t>
      </w:r>
      <w:bookmarkStart w:id="971" w:name="_Hlk23434838"/>
      <w:r w:rsidR="00BE3778">
        <w:rPr>
          <w:rFonts w:cs="HelveticaNeue-Light"/>
          <w:i/>
          <w:noProof/>
          <w:szCs w:val="24"/>
        </w:rPr>
        <w:t>modify/include</w:t>
      </w:r>
      <w:bookmarkEnd w:id="971"/>
      <w:r w:rsidRPr="00297DCF">
        <w:rPr>
          <w:rFonts w:cs="HelveticaNeue-Light"/>
          <w:i/>
          <w:szCs w:val="24"/>
          <w:lang w:val="en-GB"/>
        </w:rPr>
        <w:t xml:space="preserve"> any other relevant information, as appropriate.]</w:t>
      </w:r>
    </w:p>
    <w:p w14:paraId="7A2EC401" w14:textId="77777777" w:rsidR="006F0571" w:rsidRDefault="006F0571">
      <w:pPr>
        <w:jc w:val="left"/>
        <w:rPr>
          <w:b/>
          <w:sz w:val="36"/>
        </w:rPr>
      </w:pPr>
      <w:bookmarkStart w:id="972" w:name="_Toc197236035"/>
      <w:bookmarkStart w:id="973" w:name="_Toc450646400"/>
      <w:bookmarkEnd w:id="957"/>
      <w:bookmarkEnd w:id="958"/>
      <w:r>
        <w:br w:type="page"/>
      </w:r>
    </w:p>
    <w:p w14:paraId="6F224189" w14:textId="77777777" w:rsidR="00FF2B66" w:rsidRPr="00067FDE" w:rsidRDefault="00E3395D" w:rsidP="00955524">
      <w:pPr>
        <w:pStyle w:val="SPDForms3"/>
      </w:pPr>
      <w:bookmarkStart w:id="974" w:name="_Toc58851681"/>
      <w:bookmarkStart w:id="975" w:name="_Toc58851707"/>
      <w:r w:rsidRPr="00BB013D">
        <w:t>Design Build</w:t>
      </w:r>
      <w:r w:rsidR="00955524">
        <w:t>.</w:t>
      </w:r>
      <w:r w:rsidR="00955524">
        <w:br/>
      </w:r>
      <w:r w:rsidR="00A06E8C">
        <w:t xml:space="preserve">Method Statements </w:t>
      </w:r>
      <w:r w:rsidR="00FF2B66">
        <w:t>for key construction activities</w:t>
      </w:r>
      <w:bookmarkEnd w:id="974"/>
      <w:bookmarkEnd w:id="975"/>
    </w:p>
    <w:p w14:paraId="1039299F" w14:textId="77777777" w:rsidR="00994E55" w:rsidRPr="00DE2E82" w:rsidRDefault="00994E55" w:rsidP="00994E55">
      <w:pPr>
        <w:rPr>
          <w:i/>
          <w:iCs/>
          <w:noProof/>
        </w:rPr>
      </w:pPr>
      <w:bookmarkStart w:id="976" w:name="_Hlk23434864"/>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7BFE6E2F" w14:textId="77777777" w:rsidR="00994E55" w:rsidRPr="00DE2E82" w:rsidRDefault="00994E55" w:rsidP="00994E55">
      <w:pPr>
        <w:rPr>
          <w:i/>
          <w:iCs/>
          <w:noProof/>
        </w:rPr>
      </w:pPr>
    </w:p>
    <w:p w14:paraId="6AD5EE78" w14:textId="77777777" w:rsidR="00994E55" w:rsidRPr="008A609E" w:rsidRDefault="00994E55" w:rsidP="00994E55">
      <w:pPr>
        <w:rPr>
          <w:i/>
          <w:iCs/>
          <w:noProof/>
        </w:rPr>
      </w:pPr>
      <w:r w:rsidRPr="008A609E">
        <w:rPr>
          <w:i/>
          <w:iCs/>
          <w:noProof/>
        </w:rPr>
        <w:t xml:space="preserve">[The Employer shall identify the key risks/ construction activities: </w:t>
      </w:r>
    </w:p>
    <w:p w14:paraId="2C2A52ED" w14:textId="77777777" w:rsidR="00994E55" w:rsidRPr="00DE2E82" w:rsidRDefault="00994E55" w:rsidP="00994E55">
      <w:pPr>
        <w:rPr>
          <w:i/>
          <w:iCs/>
          <w:noProof/>
        </w:rPr>
      </w:pPr>
    </w:p>
    <w:p w14:paraId="6EBC2623" w14:textId="77777777" w:rsidR="009A1A12" w:rsidRDefault="009A1A12" w:rsidP="009A1A12">
      <w:pPr>
        <w:rPr>
          <w:i/>
          <w:iCs/>
          <w:noProof/>
        </w:rPr>
      </w:pPr>
      <w:bookmarkStart w:id="977" w:name="_Hlk24116318"/>
      <w:r>
        <w:rPr>
          <w:i/>
          <w:iCs/>
          <w:noProof/>
        </w:rPr>
        <w:t>Examples:</w:t>
      </w:r>
    </w:p>
    <w:p w14:paraId="430FF6F7" w14:textId="77777777" w:rsidR="009A1A12" w:rsidRDefault="009A1A12" w:rsidP="009A1A12">
      <w:pPr>
        <w:pStyle w:val="ListParagraph"/>
        <w:numPr>
          <w:ilvl w:val="0"/>
          <w:numId w:val="121"/>
        </w:numPr>
        <w:tabs>
          <w:tab w:val="right" w:pos="4860"/>
        </w:tabs>
        <w:spacing w:before="80" w:after="80"/>
        <w:rPr>
          <w:i/>
          <w:iCs/>
          <w:noProof/>
        </w:rPr>
      </w:pPr>
      <w:r>
        <w:rPr>
          <w:i/>
          <w:iCs/>
          <w:noProof/>
        </w:rPr>
        <w:t>foundation excavation;</w:t>
      </w:r>
    </w:p>
    <w:p w14:paraId="56822B16" w14:textId="77777777" w:rsidR="009A1A12" w:rsidRDefault="009A1A12" w:rsidP="009A1A12">
      <w:pPr>
        <w:pStyle w:val="ListParagraph"/>
        <w:numPr>
          <w:ilvl w:val="0"/>
          <w:numId w:val="121"/>
        </w:numPr>
        <w:tabs>
          <w:tab w:val="right" w:pos="4860"/>
        </w:tabs>
        <w:spacing w:before="80" w:after="80"/>
        <w:rPr>
          <w:i/>
          <w:iCs/>
          <w:noProof/>
        </w:rPr>
      </w:pPr>
      <w:r>
        <w:rPr>
          <w:i/>
          <w:iCs/>
          <w:noProof/>
        </w:rPr>
        <w:t xml:space="preserve">erection of steel structures; </w:t>
      </w:r>
    </w:p>
    <w:p w14:paraId="5ABBBE29" w14:textId="77777777" w:rsidR="009A1A12" w:rsidRDefault="009A1A12" w:rsidP="009A1A12">
      <w:pPr>
        <w:pStyle w:val="ListParagraph"/>
        <w:numPr>
          <w:ilvl w:val="0"/>
          <w:numId w:val="121"/>
        </w:numPr>
        <w:tabs>
          <w:tab w:val="right" w:pos="4860"/>
        </w:tabs>
        <w:spacing w:before="80" w:after="80"/>
        <w:rPr>
          <w:i/>
          <w:iCs/>
          <w:noProof/>
        </w:rPr>
      </w:pPr>
      <w:r>
        <w:rPr>
          <w:i/>
          <w:iCs/>
          <w:noProof/>
        </w:rPr>
        <w:t>prevention of  Sexual Exploitation, and Abuse (SEA);</w:t>
      </w:r>
    </w:p>
    <w:p w14:paraId="6F7B1C8F" w14:textId="77777777" w:rsidR="009A1A12" w:rsidRDefault="009A1A12" w:rsidP="009A1A12">
      <w:pPr>
        <w:pStyle w:val="ListParagraph"/>
        <w:numPr>
          <w:ilvl w:val="0"/>
          <w:numId w:val="121"/>
        </w:numPr>
        <w:rPr>
          <w:i/>
          <w:iCs/>
          <w:noProof/>
        </w:rPr>
      </w:pPr>
      <w:r>
        <w:rPr>
          <w:i/>
          <w:iCs/>
          <w:noProof/>
        </w:rPr>
        <w:t>management of  traffic including construction traffic</w:t>
      </w:r>
      <w:bookmarkEnd w:id="977"/>
    </w:p>
    <w:bookmarkEnd w:id="976"/>
    <w:p w14:paraId="610388D7" w14:textId="77777777" w:rsidR="00D66D44" w:rsidRPr="00AD5F0D" w:rsidRDefault="00994E55" w:rsidP="006F0571">
      <w:pPr>
        <w:pStyle w:val="SPDForm2"/>
        <w:rPr>
          <w:rFonts w:cs="HelveticaNeue-Light"/>
          <w:szCs w:val="24"/>
          <w:lang w:val="en-GB"/>
        </w:rPr>
      </w:pPr>
      <w:r w:rsidRPr="00F70AC0" w:rsidDel="008A609E">
        <w:rPr>
          <w:noProof/>
        </w:rPr>
        <w:t xml:space="preserve"> </w:t>
      </w:r>
      <w:bookmarkStart w:id="978" w:name="_Toc197236036"/>
      <w:bookmarkEnd w:id="972"/>
      <w:bookmarkEnd w:id="973"/>
    </w:p>
    <w:p w14:paraId="5FA599B6" w14:textId="77777777" w:rsidR="009C7526" w:rsidRPr="009C7526" w:rsidRDefault="009C7526" w:rsidP="005A4D06">
      <w:pPr>
        <w:pStyle w:val="SPDForms3"/>
        <w:rPr>
          <w:bCs/>
          <w:i/>
          <w:sz w:val="22"/>
          <w:szCs w:val="24"/>
        </w:rPr>
      </w:pPr>
      <w:bookmarkStart w:id="979" w:name="_Hlk16088799"/>
      <w:bookmarkStart w:id="980" w:name="_Toc197236037"/>
      <w:bookmarkEnd w:id="978"/>
    </w:p>
    <w:bookmarkEnd w:id="979"/>
    <w:p w14:paraId="6F06D3C0" w14:textId="77777777" w:rsidR="00C64C86" w:rsidRDefault="00C64C86">
      <w:pPr>
        <w:jc w:val="left"/>
        <w:rPr>
          <w:b/>
          <w:sz w:val="36"/>
        </w:rPr>
      </w:pPr>
    </w:p>
    <w:p w14:paraId="73F65785" w14:textId="77777777" w:rsidR="009C7526" w:rsidRPr="003150D0" w:rsidRDefault="00C223E4" w:rsidP="003150D0">
      <w:pPr>
        <w:pStyle w:val="SPDForms3"/>
      </w:pPr>
      <w:bookmarkStart w:id="981" w:name="_Toc268664"/>
      <w:bookmarkStart w:id="982" w:name="_Toc13668443"/>
      <w:bookmarkStart w:id="983" w:name="_Toc473814130"/>
      <w:bookmarkStart w:id="984" w:name="_Toc3455365"/>
      <w:bookmarkStart w:id="985" w:name="_Toc450646402"/>
      <w:r>
        <w:rPr>
          <w:color w:val="000000" w:themeColor="text1"/>
        </w:rPr>
        <w:br w:type="page"/>
      </w:r>
      <w:bookmarkStart w:id="986" w:name="_Toc58851682"/>
      <w:bookmarkStart w:id="987" w:name="_Toc58851708"/>
      <w:r w:rsidRPr="003150D0">
        <w:rPr>
          <w:noProof/>
        </w:rPr>
        <mc:AlternateContent>
          <mc:Choice Requires="wps">
            <w:drawing>
              <wp:anchor distT="0" distB="0" distL="114300" distR="114300" simplePos="0" relativeHeight="251661312" behindDoc="0" locked="0" layoutInCell="1" allowOverlap="1" wp14:anchorId="11EFBA70" wp14:editId="34D02072">
                <wp:simplePos x="0" y="0"/>
                <wp:positionH relativeFrom="column">
                  <wp:posOffset>46990</wp:posOffset>
                </wp:positionH>
                <wp:positionV relativeFrom="paragraph">
                  <wp:posOffset>414020</wp:posOffset>
                </wp:positionV>
                <wp:extent cx="5761990" cy="1716405"/>
                <wp:effectExtent l="0" t="0" r="10160" b="17145"/>
                <wp:wrapTopAndBottom/>
                <wp:docPr id="8" name="Text Box 8"/>
                <wp:cNvGraphicFramePr/>
                <a:graphic xmlns:a="http://schemas.openxmlformats.org/drawingml/2006/main">
                  <a:graphicData uri="http://schemas.microsoft.com/office/word/2010/wordprocessingShape">
                    <wps:wsp>
                      <wps:cNvSpPr txBox="1"/>
                      <wps:spPr>
                        <a:xfrm>
                          <a:off x="0" y="0"/>
                          <a:ext cx="5761990" cy="1716405"/>
                        </a:xfrm>
                        <a:prstGeom prst="rect">
                          <a:avLst/>
                        </a:prstGeom>
                        <a:solidFill>
                          <a:sysClr val="window" lastClr="FFFFFF"/>
                        </a:solidFill>
                        <a:ln w="6350">
                          <a:solidFill>
                            <a:prstClr val="black"/>
                          </a:solidFill>
                        </a:ln>
                      </wps:spPr>
                      <wps:txbx>
                        <w:txbxContent>
                          <w:p w14:paraId="6A4B2000" w14:textId="77777777" w:rsidR="008F423A" w:rsidRPr="00F230A4" w:rsidRDefault="008F423A" w:rsidP="009C7526">
                            <w:pPr>
                              <w:spacing w:after="120"/>
                              <w:rPr>
                                <w:i/>
                              </w:rPr>
                            </w:pPr>
                            <w:r w:rsidRPr="00BA5F89">
                              <w:rPr>
                                <w:b/>
                                <w:i/>
                              </w:rPr>
                              <w:t>Note to the Employer</w:t>
                            </w:r>
                            <w:r w:rsidRPr="00F230A4">
                              <w:rPr>
                                <w:i/>
                              </w:rPr>
                              <w:t xml:space="preserve">: </w:t>
                            </w:r>
                          </w:p>
                          <w:p w14:paraId="5F179590" w14:textId="77777777" w:rsidR="008F423A" w:rsidRPr="001D3725" w:rsidRDefault="008F423A"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6D18EEE" w14:textId="32802B27" w:rsidR="008F423A" w:rsidRPr="005406E7" w:rsidRDefault="008F423A" w:rsidP="009C7526">
                            <w:pPr>
                              <w:spacing w:after="120"/>
                              <w:ind w:left="360"/>
                              <w:rPr>
                                <w:i/>
                                <w:color w:val="000000" w:themeColor="text1"/>
                              </w:rPr>
                            </w:pPr>
                            <w:r w:rsidRPr="004E5422">
                              <w:rPr>
                                <w:i/>
                                <w:color w:val="000000" w:themeColor="text1"/>
                              </w:rPr>
                              <w:t xml:space="preserve">The types of issues identified could include risks associated </w:t>
                            </w:r>
                            <w:r w:rsidR="00C03EF1" w:rsidRPr="004E5422">
                              <w:rPr>
                                <w:i/>
                                <w:color w:val="000000" w:themeColor="text1"/>
                              </w:rPr>
                              <w:t>with</w:t>
                            </w:r>
                            <w:r w:rsidRPr="004E5422">
                              <w:rPr>
                                <w:i/>
                                <w:color w:val="000000" w:themeColor="text1"/>
                              </w:rPr>
                              <w:t xml:space="preserve">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064FD3A" w14:textId="77777777" w:rsidR="008F423A" w:rsidRPr="00455910" w:rsidRDefault="008F423A"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EFBA70" id="_x0000_t202" coordsize="21600,21600" o:spt="202" path="m,l,21600r21600,l21600,xe">
                <v:stroke joinstyle="miter"/>
                <v:path gradientshapeok="t" o:connecttype="rect"/>
              </v:shapetype>
              <v:shape id="Text Box 8" o:spid="_x0000_s1027" type="#_x0000_t202" style="position:absolute;left:0;text-align:left;margin-left:3.7pt;margin-top:32.6pt;width:453.7pt;height:13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" fillcolor="window" strokeweight=".5pt">
                <v:textbox>
                  <w:txbxContent>
                    <w:p w14:paraId="6A4B2000" w14:textId="77777777" w:rsidR="008F423A" w:rsidRPr="00F230A4" w:rsidRDefault="008F423A" w:rsidP="009C7526">
                      <w:pPr>
                        <w:spacing w:after="120"/>
                        <w:rPr>
                          <w:i/>
                        </w:rPr>
                      </w:pPr>
                      <w:r w:rsidRPr="00BA5F89">
                        <w:rPr>
                          <w:b/>
                          <w:i/>
                        </w:rPr>
                        <w:t>Note to the Employer</w:t>
                      </w:r>
                      <w:r w:rsidRPr="00F230A4">
                        <w:rPr>
                          <w:i/>
                        </w:rPr>
                        <w:t xml:space="preserve">: </w:t>
                      </w:r>
                    </w:p>
                    <w:p w14:paraId="5F179590" w14:textId="77777777" w:rsidR="008F423A" w:rsidRPr="001D3725" w:rsidRDefault="008F423A"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6D18EEE" w14:textId="32802B27" w:rsidR="008F423A" w:rsidRPr="005406E7" w:rsidRDefault="008F423A" w:rsidP="009C7526">
                      <w:pPr>
                        <w:spacing w:after="120"/>
                        <w:ind w:left="360"/>
                        <w:rPr>
                          <w:i/>
                          <w:color w:val="000000" w:themeColor="text1"/>
                        </w:rPr>
                      </w:pPr>
                      <w:r w:rsidRPr="004E5422">
                        <w:rPr>
                          <w:i/>
                          <w:color w:val="000000" w:themeColor="text1"/>
                        </w:rPr>
                        <w:t xml:space="preserve">The types of issues identified could include risks associated </w:t>
                      </w:r>
                      <w:r w:rsidR="00C03EF1" w:rsidRPr="004E5422">
                        <w:rPr>
                          <w:i/>
                          <w:color w:val="000000" w:themeColor="text1"/>
                        </w:rPr>
                        <w:t>with</w:t>
                      </w:r>
                      <w:r w:rsidRPr="004E5422">
                        <w:rPr>
                          <w:i/>
                          <w:color w:val="000000" w:themeColor="text1"/>
                        </w:rPr>
                        <w:t xml:space="preserve">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064FD3A" w14:textId="77777777" w:rsidR="008F423A" w:rsidRPr="00455910" w:rsidRDefault="008F423A"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88" w:name="_Hlk16089029"/>
      <w:r w:rsidR="009C7526" w:rsidRPr="003150D0">
        <w:rPr>
          <w:noProof/>
        </w:rPr>
        <mc:AlternateContent>
          <mc:Choice Requires="wps">
            <w:drawing>
              <wp:anchor distT="0" distB="0" distL="114300" distR="114300" simplePos="0" relativeHeight="251662336" behindDoc="0" locked="0" layoutInCell="1" allowOverlap="1" wp14:anchorId="2F799360" wp14:editId="66179B2C">
                <wp:simplePos x="0" y="0"/>
                <wp:positionH relativeFrom="column">
                  <wp:posOffset>46990</wp:posOffset>
                </wp:positionH>
                <wp:positionV relativeFrom="paragraph">
                  <wp:posOffset>2484120</wp:posOffset>
                </wp:positionV>
                <wp:extent cx="5768974" cy="1490979"/>
                <wp:effectExtent l="0" t="0" r="22860" b="14605"/>
                <wp:wrapTopAndBottom/>
                <wp:docPr id="9" name="Text Box 9"/>
                <wp:cNvGraphicFramePr/>
                <a:graphic xmlns:a="http://schemas.openxmlformats.org/drawingml/2006/main">
                  <a:graphicData uri="http://schemas.microsoft.com/office/word/2010/wordprocessingShape">
                    <wps:wsp>
                      <wps:cNvSpPr txBox="1"/>
                      <wps:spPr>
                        <a:xfrm>
                          <a:off x="0" y="0"/>
                          <a:ext cx="5768974" cy="1490979"/>
                        </a:xfrm>
                        <a:prstGeom prst="rect">
                          <a:avLst/>
                        </a:prstGeom>
                        <a:solidFill>
                          <a:sysClr val="window" lastClr="FFFFFF"/>
                        </a:solidFill>
                        <a:ln w="22225" cmpd="dbl">
                          <a:solidFill>
                            <a:prstClr val="black"/>
                          </a:solidFill>
                        </a:ln>
                      </wps:spPr>
                      <wps:txbx>
                        <w:txbxContent>
                          <w:p w14:paraId="175B8EC2" w14:textId="77777777" w:rsidR="008F423A" w:rsidRPr="00323113" w:rsidRDefault="008F423A"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E80586F" w14:textId="77777777" w:rsidR="008F423A" w:rsidRDefault="008F423A"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0CCD5765" w14:textId="77777777" w:rsidR="008F423A" w:rsidRPr="004F7ADC" w:rsidRDefault="008F423A"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799360" id="Text Box 9" o:spid="_x0000_s1028" type="#_x0000_t202" style="position:absolute;left:0;text-align:left;margin-left:3.7pt;margin-top:195.6pt;width:454.25pt;height:11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" fillcolor="window" strokeweight="1.75pt">
                <v:stroke linestyle="thinThin"/>
                <v:textbox>
                  <w:txbxContent>
                    <w:p w14:paraId="175B8EC2" w14:textId="77777777" w:rsidR="008F423A" w:rsidRPr="00323113" w:rsidRDefault="008F423A"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E80586F" w14:textId="77777777" w:rsidR="008F423A" w:rsidRDefault="008F423A"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0CCD5765" w14:textId="77777777" w:rsidR="008F423A" w:rsidRPr="004F7ADC" w:rsidRDefault="008F423A"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989" w:name="_Toc494277668"/>
      <w:r w:rsidR="009C7526" w:rsidRPr="003150D0">
        <w:t>Code of Conduct for Contractor’s Personnel (ES) Form</w:t>
      </w:r>
      <w:bookmarkEnd w:id="981"/>
      <w:bookmarkEnd w:id="982"/>
      <w:bookmarkEnd w:id="986"/>
      <w:bookmarkEnd w:id="987"/>
    </w:p>
    <w:p w14:paraId="4C888360" w14:textId="77777777" w:rsidR="009C7526" w:rsidRDefault="009C7526" w:rsidP="009C7526">
      <w:pPr>
        <w:spacing w:before="240"/>
        <w:rPr>
          <w:b/>
          <w:sz w:val="28"/>
          <w:szCs w:val="28"/>
          <w:highlight w:val="cyan"/>
        </w:rPr>
      </w:pPr>
    </w:p>
    <w:p w14:paraId="2C24CFAB" w14:textId="77777777" w:rsidR="009C7526" w:rsidRPr="00146597" w:rsidRDefault="009C7526">
      <w:pPr>
        <w:spacing w:before="240"/>
        <w:jc w:val="center"/>
        <w:rPr>
          <w:bCs/>
          <w:i/>
        </w:rPr>
      </w:pPr>
      <w:r w:rsidRPr="00146597">
        <w:rPr>
          <w:b/>
          <w:sz w:val="28"/>
          <w:szCs w:val="28"/>
        </w:rPr>
        <w:t>CODE OF CONDUCT FOR CONTRACTOR’S PERSONNEL</w:t>
      </w:r>
      <w:bookmarkStart w:id="990" w:name="_Hlk16088997"/>
      <w:bookmarkStart w:id="991" w:name="_Hlk16088940"/>
    </w:p>
    <w:bookmarkEnd w:id="988"/>
    <w:p w14:paraId="1B3FAC23" w14:textId="77777777" w:rsidR="009C7526" w:rsidRPr="00146597" w:rsidRDefault="009C7526" w:rsidP="009C7526">
      <w:pPr>
        <w:spacing w:before="240" w:after="120" w:line="252" w:lineRule="auto"/>
      </w:pPr>
      <w:r w:rsidRPr="00146597">
        <w:rPr>
          <w:bCs/>
        </w:rPr>
        <w:t>We are the Contractor, [</w:t>
      </w:r>
      <w:r w:rsidRPr="00146597">
        <w:rPr>
          <w:bCs/>
          <w:i/>
        </w:rPr>
        <w:t>enter name of Contractor</w:t>
      </w:r>
      <w:r w:rsidRPr="00146597">
        <w:rPr>
          <w:bCs/>
        </w:rPr>
        <w:t>].  We have signed a contract with [</w:t>
      </w:r>
      <w:r w:rsidRPr="00146597">
        <w:rPr>
          <w:bCs/>
          <w:i/>
        </w:rPr>
        <w:t>enter name of Employer</w:t>
      </w:r>
      <w:r w:rsidRPr="00146597">
        <w:rPr>
          <w:bCs/>
        </w:rPr>
        <w:t>] for [</w:t>
      </w:r>
      <w:r w:rsidRPr="00146597">
        <w:rPr>
          <w:bCs/>
          <w:i/>
        </w:rPr>
        <w:t>enter description of the Works</w:t>
      </w:r>
      <w:r w:rsidRPr="00146597">
        <w:rPr>
          <w:bCs/>
        </w:rPr>
        <w:t>]. These Works will be carried out at [</w:t>
      </w:r>
      <w:r w:rsidRPr="00146597">
        <w:rPr>
          <w:bCs/>
          <w:i/>
        </w:rPr>
        <w:t>enter the Site</w:t>
      </w:r>
      <w:r w:rsidRPr="00146597">
        <w:rPr>
          <w:i/>
        </w:rPr>
        <w:t xml:space="preserve"> and </w:t>
      </w:r>
      <w:bookmarkEnd w:id="983"/>
      <w:bookmarkEnd w:id="989"/>
      <w:r w:rsidRPr="00146597">
        <w:rPr>
          <w:bCs/>
          <w:i/>
        </w:rPr>
        <w:t>other locations where the Works will be carried out</w:t>
      </w:r>
      <w:r w:rsidRPr="00146597">
        <w:rPr>
          <w:bCs/>
        </w:rPr>
        <w:t>]. Our contract requires us to implement measures to address environmental and social risks related to the Works, including the risks of sexual exploitation</w:t>
      </w:r>
      <w:r w:rsidR="00994E55">
        <w:rPr>
          <w:bCs/>
        </w:rPr>
        <w:t>,</w:t>
      </w:r>
      <w:r w:rsidRPr="00146597">
        <w:rPr>
          <w:bCs/>
        </w:rPr>
        <w:t xml:space="preserve"> </w:t>
      </w:r>
      <w:bookmarkStart w:id="992" w:name="_Hlk23434915"/>
      <w:r w:rsidR="00994E55">
        <w:rPr>
          <w:bCs/>
        </w:rPr>
        <w:t>sexual abuse and sexual harassment</w:t>
      </w:r>
      <w:bookmarkEnd w:id="992"/>
      <w:r w:rsidRPr="00146597">
        <w:rPr>
          <w:bCs/>
        </w:rPr>
        <w:t xml:space="preserve">. </w:t>
      </w:r>
      <w:r w:rsidRPr="00146597">
        <w:t xml:space="preserve"> </w:t>
      </w:r>
    </w:p>
    <w:p w14:paraId="74BB8C75" w14:textId="77777777" w:rsidR="009C7526" w:rsidRPr="00146597" w:rsidRDefault="009C7526" w:rsidP="009C7526">
      <w:pPr>
        <w:spacing w:before="240" w:after="120" w:line="252" w:lineRule="auto"/>
        <w:rPr>
          <w:bCs/>
        </w:rPr>
      </w:pPr>
      <w:r w:rsidRPr="00146597">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146597">
        <w:rPr>
          <w:b/>
          <w:bCs/>
        </w:rPr>
        <w:t>Contractor’s Personnel”</w:t>
      </w:r>
      <w:r w:rsidRPr="00146597">
        <w:rPr>
          <w:bCs/>
        </w:rPr>
        <w:t xml:space="preserve"> and are subject to this Code of Conduct.</w:t>
      </w:r>
    </w:p>
    <w:p w14:paraId="5A086B39" w14:textId="77777777" w:rsidR="009C7526" w:rsidRPr="00146597" w:rsidRDefault="009C7526" w:rsidP="009C7526">
      <w:pPr>
        <w:spacing w:before="240" w:after="120" w:line="252" w:lineRule="auto"/>
        <w:rPr>
          <w:bCs/>
        </w:rPr>
      </w:pPr>
      <w:r w:rsidRPr="00146597">
        <w:rPr>
          <w:bCs/>
        </w:rPr>
        <w:t xml:space="preserve">This Code of Conduct identifies the behavior that we require from all Contractor’s Personnel. </w:t>
      </w:r>
    </w:p>
    <w:p w14:paraId="10065A54" w14:textId="77777777" w:rsidR="009C7526" w:rsidRPr="00146597" w:rsidRDefault="009C7526" w:rsidP="009C7526">
      <w:pPr>
        <w:spacing w:before="240" w:after="120" w:line="252" w:lineRule="auto"/>
        <w:rPr>
          <w:bCs/>
        </w:rPr>
      </w:pPr>
      <w:r w:rsidRPr="00146597">
        <w:rPr>
          <w:bCs/>
        </w:rPr>
        <w:t>Our workplace is an environment where unsafe, offensive, abusive or violent behavior will not be tolerated and where all persons should feel comfortable raising issues or concerns without fear of retaliation.</w:t>
      </w:r>
    </w:p>
    <w:p w14:paraId="5EC3FC37" w14:textId="77777777" w:rsidR="009C7526" w:rsidRPr="00146597" w:rsidRDefault="009C7526" w:rsidP="009C7526">
      <w:pPr>
        <w:keepNext/>
        <w:spacing w:before="240" w:after="120" w:line="252" w:lineRule="auto"/>
        <w:rPr>
          <w:b/>
          <w:bCs/>
        </w:rPr>
      </w:pPr>
      <w:r w:rsidRPr="00146597">
        <w:rPr>
          <w:b/>
          <w:bCs/>
        </w:rPr>
        <w:t>REQUIRED CONDUCT</w:t>
      </w:r>
    </w:p>
    <w:p w14:paraId="1FAFB08F" w14:textId="77777777" w:rsidR="009C7526" w:rsidRPr="00146597" w:rsidRDefault="009C7526" w:rsidP="009C7526">
      <w:pPr>
        <w:spacing w:after="120" w:line="252" w:lineRule="auto"/>
        <w:rPr>
          <w:bCs/>
        </w:rPr>
      </w:pPr>
      <w:r w:rsidRPr="00146597">
        <w:rPr>
          <w:bCs/>
        </w:rPr>
        <w:t>Contractor’s Personnel shall:</w:t>
      </w:r>
    </w:p>
    <w:p w14:paraId="32152AFA"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carry out his/her duties competently and diligently;</w:t>
      </w:r>
    </w:p>
    <w:p w14:paraId="711E882B"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Arial Narrow"/>
          <w:color w:val="000000"/>
        </w:rPr>
        <w:t xml:space="preserve">comply with this Code of Conduct and all applicable laws, regulations and other requirements, including requirements </w:t>
      </w:r>
      <w:r w:rsidRPr="00146597">
        <w:t>to protect the health, safety and well-being of other Contractor’s Personnel and any other person;</w:t>
      </w:r>
      <w:r w:rsidRPr="00146597" w:rsidDel="004C494B">
        <w:rPr>
          <w:rFonts w:eastAsia="Calibri" w:cs="Arial"/>
        </w:rPr>
        <w:t xml:space="preserve"> </w:t>
      </w:r>
    </w:p>
    <w:p w14:paraId="3B5AC12C"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lang w:eastAsia="en-GB"/>
        </w:rPr>
        <w:t>maintain a safe working environment including by:</w:t>
      </w:r>
    </w:p>
    <w:p w14:paraId="23B19006"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ensuring that workplaces, machinery, equipment and processes under each person’s control are safe and without risk to health; </w:t>
      </w:r>
    </w:p>
    <w:p w14:paraId="6DEF0441"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rFonts w:eastAsia="Calibri"/>
        </w:rPr>
        <w:t xml:space="preserve">wearing required personal protective equipment; </w:t>
      </w:r>
      <w:r w:rsidRPr="00146597">
        <w:rPr>
          <w:lang w:eastAsia="en-GB"/>
        </w:rPr>
        <w:t xml:space="preserve">  </w:t>
      </w:r>
    </w:p>
    <w:p w14:paraId="058315CC"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using appropriate measures relating to </w:t>
      </w:r>
      <w:r w:rsidRPr="00146597">
        <w:t>chemical, physical and biological substances and agents</w:t>
      </w:r>
      <w:r w:rsidRPr="00146597">
        <w:rPr>
          <w:lang w:eastAsia="en-GB"/>
        </w:rPr>
        <w:t>; and</w:t>
      </w:r>
    </w:p>
    <w:p w14:paraId="10E7E10B"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following applicable emergency operating procedures.</w:t>
      </w:r>
    </w:p>
    <w:p w14:paraId="2AB123BC"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 xml:space="preserve">report </w:t>
      </w:r>
      <w:r w:rsidRPr="00146597">
        <w:rPr>
          <w:lang w:eastAsia="en-GB"/>
        </w:rPr>
        <w:t>work situations that he/she believes are not safe or healthy and remove himself/herself from a work situation which he/she reasonably believes presents an imminent and serious danger to his/her life or health;</w:t>
      </w:r>
    </w:p>
    <w:p w14:paraId="68B4BABC"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bCs/>
        </w:rPr>
        <w:t xml:space="preserve">treat other people with respect, and not discriminate against </w:t>
      </w:r>
      <w:r w:rsidRPr="00146597">
        <w:rPr>
          <w:rFonts w:eastAsia="Arial Narrow"/>
          <w:color w:val="000000"/>
        </w:rPr>
        <w:t>specific groups such as women, people with disabilities, migrant workers or children;</w:t>
      </w:r>
    </w:p>
    <w:p w14:paraId="786CBD86" w14:textId="77777777" w:rsidR="009C7526" w:rsidRPr="00146597" w:rsidRDefault="009C7526" w:rsidP="009C7526">
      <w:pPr>
        <w:pStyle w:val="ListParagraph"/>
        <w:numPr>
          <w:ilvl w:val="0"/>
          <w:numId w:val="125"/>
        </w:numPr>
        <w:spacing w:after="120"/>
        <w:contextualSpacing w:val="0"/>
      </w:pPr>
      <w:r w:rsidRPr="00146597">
        <w:rPr>
          <w:bCs/>
        </w:rPr>
        <w:t>not engage</w:t>
      </w:r>
      <w:r w:rsidRPr="00146597">
        <w:rPr>
          <w:rFonts w:eastAsia="Arial Narrow"/>
          <w:color w:val="000000"/>
        </w:rPr>
        <w:t xml:space="preserve"> </w:t>
      </w:r>
      <w:r w:rsidRPr="00146597">
        <w:rPr>
          <w:bCs/>
        </w:rPr>
        <w:t xml:space="preserve">in any form of </w:t>
      </w:r>
      <w:bookmarkStart w:id="993" w:name="_Hlk23434951"/>
      <w:r w:rsidR="00994E55">
        <w:rPr>
          <w:bCs/>
        </w:rPr>
        <w:t>S</w:t>
      </w:r>
      <w:r w:rsidR="00994E55" w:rsidRPr="00F96B93">
        <w:rPr>
          <w:bCs/>
        </w:rPr>
        <w:t xml:space="preserve">exual </w:t>
      </w:r>
      <w:r w:rsidR="00994E55">
        <w:rPr>
          <w:bCs/>
        </w:rPr>
        <w:t>H</w:t>
      </w:r>
      <w:r w:rsidR="00994E55" w:rsidRPr="00F96B93">
        <w:rPr>
          <w:bCs/>
        </w:rPr>
        <w:t>arassment</w:t>
      </w:r>
      <w:r w:rsidR="00994E55">
        <w:rPr>
          <w:bCs/>
        </w:rPr>
        <w:t>, which means</w:t>
      </w:r>
      <w:bookmarkEnd w:id="993"/>
      <w:r w:rsidR="00994E55" w:rsidRPr="00F96B93">
        <w:rPr>
          <w:bCs/>
        </w:rPr>
        <w:t xml:space="preserve"> </w:t>
      </w:r>
      <w:r w:rsidRPr="00146597">
        <w:t xml:space="preserve">unwelcome sexual advances, requests for sexual favors, and other unwanted verbal or physical conduct of a sexual nature with other Contractor’s or Employer’s Personnel; </w:t>
      </w:r>
    </w:p>
    <w:p w14:paraId="7EAFA7D9" w14:textId="191134BA" w:rsidR="009C7526" w:rsidRPr="00146597" w:rsidRDefault="009C7526" w:rsidP="009C7526">
      <w:pPr>
        <w:pStyle w:val="ListParagraph"/>
        <w:numPr>
          <w:ilvl w:val="0"/>
          <w:numId w:val="125"/>
        </w:numPr>
        <w:autoSpaceDE w:val="0"/>
        <w:autoSpaceDN w:val="0"/>
        <w:spacing w:after="120"/>
        <w:contextualSpacing w:val="0"/>
        <w:rPr>
          <w:color w:val="000000" w:themeColor="text1"/>
        </w:rPr>
      </w:pPr>
      <w:r w:rsidRPr="00146597">
        <w:t xml:space="preserve">not engage in </w:t>
      </w:r>
      <w:bookmarkStart w:id="994" w:name="_Hlk10196619"/>
      <w:r w:rsidRPr="00146597">
        <w:t>Sexual Exploitation, which means any actual or attempted abuse of position of vulnerability, differential power or trust, for sexual purposes, including, but not limited to, profiting monetarily, socially or politically from the sexual exploitation of another</w:t>
      </w:r>
      <w:r w:rsidRPr="00146597">
        <w:rPr>
          <w:color w:val="000000" w:themeColor="text1"/>
        </w:rPr>
        <w:t xml:space="preserve">; </w:t>
      </w:r>
    </w:p>
    <w:p w14:paraId="33C73EDF" w14:textId="77777777" w:rsidR="009C7526" w:rsidRPr="00146597" w:rsidRDefault="009C7526" w:rsidP="009C7526">
      <w:pPr>
        <w:pStyle w:val="ListParagraph"/>
        <w:numPr>
          <w:ilvl w:val="0"/>
          <w:numId w:val="125"/>
        </w:numPr>
        <w:spacing w:before="60" w:after="60"/>
      </w:pPr>
      <w:bookmarkStart w:id="995" w:name="_Hlk10196916"/>
      <w:bookmarkEnd w:id="994"/>
      <w:r w:rsidRPr="00146597">
        <w:t xml:space="preserve">not engage in Sexual </w:t>
      </w:r>
      <w:r w:rsidR="00994E55">
        <w:t>Abuse</w:t>
      </w:r>
      <w:r w:rsidR="00994E55" w:rsidRPr="00A67B01">
        <w:t xml:space="preserve">, which means </w:t>
      </w:r>
      <w:r w:rsidR="00994E55">
        <w:t>t</w:t>
      </w:r>
      <w:r w:rsidR="00994E55" w:rsidRPr="008B30DF">
        <w:t>he actual or threatened physical intrusion of a sexual nature, whether by force or under unequal or coercive conditions</w:t>
      </w:r>
      <w:r w:rsidRPr="00146597">
        <w:t xml:space="preserve">;  </w:t>
      </w:r>
      <w:bookmarkEnd w:id="995"/>
    </w:p>
    <w:p w14:paraId="7DC3C168" w14:textId="77777777" w:rsidR="009C7526" w:rsidRPr="00146597" w:rsidRDefault="009C7526" w:rsidP="009C7526">
      <w:pPr>
        <w:pStyle w:val="StyleP3Header1-ClausesAfter12pt"/>
        <w:numPr>
          <w:ilvl w:val="0"/>
          <w:numId w:val="125"/>
        </w:numPr>
        <w:tabs>
          <w:tab w:val="left" w:pos="720"/>
        </w:tabs>
        <w:spacing w:before="0" w:after="120" w:line="240" w:lineRule="atLeast"/>
        <w:rPr>
          <w:rFonts w:eastAsia="Calibri" w:cs="Arial"/>
          <w:lang w:val="en-US"/>
        </w:rPr>
      </w:pPr>
      <w:r w:rsidRPr="00146597">
        <w:rPr>
          <w:bCs/>
          <w:lang w:val="en-US"/>
        </w:rPr>
        <w:t>not engage in any form of sexual activity with individuals under the age of 18, except in case of pre-existing marriage;</w:t>
      </w:r>
    </w:p>
    <w:p w14:paraId="59DFAF29" w14:textId="141E22F2" w:rsidR="009C7526" w:rsidRPr="00146597" w:rsidRDefault="009C7526" w:rsidP="009C7526">
      <w:pPr>
        <w:pStyle w:val="ListParagraph"/>
        <w:numPr>
          <w:ilvl w:val="0"/>
          <w:numId w:val="125"/>
        </w:numPr>
        <w:spacing w:after="120" w:line="240" w:lineRule="atLeast"/>
        <w:contextualSpacing w:val="0"/>
        <w:rPr>
          <w:bCs/>
        </w:rPr>
      </w:pPr>
      <w:r w:rsidRPr="00146597">
        <w:rPr>
          <w:bCs/>
          <w:color w:val="000000"/>
        </w:rPr>
        <w:t>complete relevant</w:t>
      </w:r>
      <w:r w:rsidRPr="00146597">
        <w:rPr>
          <w:color w:val="000000"/>
        </w:rPr>
        <w:t xml:space="preserve"> training </w:t>
      </w:r>
      <w:r w:rsidRPr="00146597">
        <w:rPr>
          <w:bCs/>
          <w:color w:val="000000"/>
        </w:rPr>
        <w:t xml:space="preserve">courses that </w:t>
      </w:r>
      <w:r w:rsidRPr="00146597">
        <w:rPr>
          <w:color w:val="000000"/>
        </w:rPr>
        <w:t>will be provided</w:t>
      </w:r>
      <w:r w:rsidRPr="00146597">
        <w:rPr>
          <w:bCs/>
          <w:color w:val="000000"/>
        </w:rPr>
        <w:t xml:space="preserve"> related to the environmental and social aspects of the Contract, including on health and safety matters, Sexual Exploitation and </w:t>
      </w:r>
      <w:r w:rsidR="00994E55">
        <w:rPr>
          <w:bCs/>
          <w:color w:val="000000"/>
        </w:rPr>
        <w:t>Abuse</w:t>
      </w:r>
      <w:r w:rsidR="00994E55" w:rsidRPr="00146597">
        <w:rPr>
          <w:bCs/>
          <w:color w:val="000000"/>
        </w:rPr>
        <w:t xml:space="preserve"> </w:t>
      </w:r>
      <w:r w:rsidRPr="00146597">
        <w:rPr>
          <w:bCs/>
          <w:color w:val="000000"/>
        </w:rPr>
        <w:t>(SEA)</w:t>
      </w:r>
      <w:r w:rsidR="00994E55">
        <w:rPr>
          <w:bCs/>
          <w:color w:val="000000"/>
        </w:rPr>
        <w:t>, and Sexual Harassment (SH)</w:t>
      </w:r>
      <w:r w:rsidRPr="00146597">
        <w:rPr>
          <w:bCs/>
          <w:color w:val="000000"/>
        </w:rPr>
        <w:t>;</w:t>
      </w:r>
    </w:p>
    <w:p w14:paraId="754FA5D0"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 report violations of this Code of Conduct; and</w:t>
      </w:r>
    </w:p>
    <w:p w14:paraId="0B990850" w14:textId="632F544F"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not retaliate against any person who reports violations of this Code of Conduct, whether to us or the Employer, or who makes use of the </w:t>
      </w:r>
      <w:bookmarkStart w:id="996" w:name="_Hlk22388695"/>
      <w:r w:rsidR="00994E55" w:rsidRPr="00104E77">
        <w:rPr>
          <w:rFonts w:eastAsia="Arial Narrow"/>
          <w:color w:val="000000"/>
        </w:rPr>
        <w:t>grievance mechanism for Contractor’s Personnel</w:t>
      </w:r>
      <w:r w:rsidR="00994E55" w:rsidRPr="00B60783">
        <w:rPr>
          <w:rFonts w:eastAsia="Calibri" w:cs="Arial"/>
        </w:rPr>
        <w:t xml:space="preserve"> </w:t>
      </w:r>
      <w:r w:rsidR="00994E55">
        <w:rPr>
          <w:rFonts w:eastAsia="Calibri" w:cs="Arial"/>
        </w:rPr>
        <w:t>or the p</w:t>
      </w:r>
      <w:r w:rsidR="00994E55" w:rsidRPr="00B60783">
        <w:rPr>
          <w:rFonts w:eastAsia="Calibri" w:cs="Arial"/>
        </w:rPr>
        <w:t>roject</w:t>
      </w:r>
      <w:r w:rsidR="00994E55">
        <w:rPr>
          <w:rFonts w:eastAsia="Calibri" w:cs="Arial"/>
        </w:rPr>
        <w:t>’s</w:t>
      </w:r>
      <w:r w:rsidR="00994E55" w:rsidRPr="00B60783">
        <w:rPr>
          <w:rFonts w:eastAsia="Calibri" w:cs="Arial"/>
        </w:rPr>
        <w:t xml:space="preserve"> </w:t>
      </w:r>
      <w:r w:rsidR="00994E55">
        <w:rPr>
          <w:rFonts w:eastAsia="Calibri" w:cs="Arial"/>
        </w:rPr>
        <w:t>G</w:t>
      </w:r>
      <w:r w:rsidR="00994E55" w:rsidRPr="00B60783">
        <w:rPr>
          <w:rFonts w:eastAsia="Calibri" w:cs="Arial"/>
        </w:rPr>
        <w:t xml:space="preserve">rievance </w:t>
      </w:r>
      <w:r w:rsidR="00994E55" w:rsidRPr="00CE2CCB">
        <w:rPr>
          <w:rFonts w:eastAsia="Calibri" w:cs="Arial"/>
        </w:rPr>
        <w:t>Redress</w:t>
      </w:r>
      <w:r w:rsidR="00994E55">
        <w:rPr>
          <w:rFonts w:eastAsia="Calibri" w:cs="Arial"/>
        </w:rPr>
        <w:t xml:space="preserve"> </w:t>
      </w:r>
      <w:r w:rsidR="00994E55" w:rsidRPr="00B60783">
        <w:rPr>
          <w:rFonts w:eastAsia="Calibri" w:cs="Arial"/>
        </w:rPr>
        <w:t>Mechanism</w:t>
      </w:r>
      <w:r w:rsidR="00994E55">
        <w:rPr>
          <w:rFonts w:eastAsia="Calibri" w:cs="Arial"/>
        </w:rPr>
        <w:t>.</w:t>
      </w:r>
      <w:bookmarkEnd w:id="996"/>
      <w:r w:rsidR="00994E55">
        <w:rPr>
          <w:rFonts w:eastAsia="Calibri" w:cs="Arial"/>
        </w:rPr>
        <w:t xml:space="preserve"> </w:t>
      </w:r>
      <w:r w:rsidRPr="00146597">
        <w:rPr>
          <w:rFonts w:eastAsia="Calibri"/>
        </w:rPr>
        <w:t xml:space="preserve"> </w:t>
      </w:r>
    </w:p>
    <w:p w14:paraId="08E0A056" w14:textId="77777777" w:rsidR="009C7526" w:rsidRPr="00146597" w:rsidRDefault="009C7526" w:rsidP="009C7526">
      <w:pPr>
        <w:keepNext/>
        <w:spacing w:after="120" w:line="240" w:lineRule="atLeast"/>
        <w:rPr>
          <w:rFonts w:eastAsia="Calibri" w:cs="Arial"/>
          <w:b/>
        </w:rPr>
      </w:pPr>
      <w:r w:rsidRPr="00146597">
        <w:rPr>
          <w:rFonts w:eastAsia="Calibri" w:cs="Arial"/>
          <w:b/>
        </w:rPr>
        <w:t xml:space="preserve">RAISING CONCERNS </w:t>
      </w:r>
    </w:p>
    <w:p w14:paraId="2C73AA5B" w14:textId="77777777" w:rsidR="009C7526" w:rsidRPr="00146597" w:rsidRDefault="009C7526" w:rsidP="009C7526">
      <w:pPr>
        <w:spacing w:after="120" w:line="240" w:lineRule="atLeast"/>
        <w:rPr>
          <w:rFonts w:eastAsia="Calibri" w:cs="Arial"/>
        </w:rPr>
      </w:pPr>
      <w:r w:rsidRPr="0014659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6C5B37DA" w14:textId="77777777" w:rsidR="009C7526" w:rsidRPr="00146597" w:rsidRDefault="009C7526" w:rsidP="009C7526">
      <w:pPr>
        <w:pStyle w:val="ListParagraph"/>
        <w:numPr>
          <w:ilvl w:val="0"/>
          <w:numId w:val="124"/>
        </w:numPr>
        <w:spacing w:after="120" w:line="240" w:lineRule="atLeast"/>
        <w:ind w:left="446"/>
        <w:contextualSpacing w:val="0"/>
        <w:rPr>
          <w:rFonts w:eastAsia="Calibri"/>
        </w:rPr>
      </w:pPr>
      <w:r w:rsidRPr="00146597">
        <w:rPr>
          <w:rFonts w:eastAsia="Calibri" w:cs="Arial"/>
        </w:rPr>
        <w:t>Contact [</w:t>
      </w:r>
      <w:r w:rsidRPr="00146597">
        <w:rPr>
          <w:rFonts w:eastAsia="Calibri" w:cs="Arial"/>
          <w:i/>
        </w:rPr>
        <w:t xml:space="preserve">enter name of the Contractor’s Social Expert with relevant experience in handling </w:t>
      </w:r>
      <w:bookmarkStart w:id="997" w:name="_Hlk21172013"/>
      <w:bookmarkStart w:id="998" w:name="_Hlk23435376"/>
      <w:r w:rsidR="00143E81">
        <w:rPr>
          <w:rFonts w:eastAsia="Calibri" w:cs="Arial"/>
          <w:i/>
        </w:rPr>
        <w:t>sexual exploitation, sexual abuse and sexual harassment cases</w:t>
      </w:r>
      <w:bookmarkEnd w:id="997"/>
      <w:bookmarkEnd w:id="998"/>
      <w:r w:rsidRPr="00146597">
        <w:rPr>
          <w:rFonts w:eastAsia="Calibri" w:cs="Arial"/>
          <w:i/>
        </w:rPr>
        <w:t>, or if such person is not required under the Contract, another individual designated by</w:t>
      </w:r>
      <w:r w:rsidRPr="00146597">
        <w:rPr>
          <w:rFonts w:eastAsia="Calibri"/>
          <w:i/>
        </w:rPr>
        <w:t xml:space="preserve"> the Contractor </w:t>
      </w:r>
      <w:r w:rsidRPr="00146597">
        <w:rPr>
          <w:rFonts w:eastAsia="Calibri" w:cs="Arial"/>
          <w:i/>
        </w:rPr>
        <w:t>to handle these matters</w:t>
      </w:r>
      <w:r w:rsidRPr="00146597">
        <w:rPr>
          <w:rFonts w:eastAsia="Calibri" w:cs="Arial"/>
        </w:rPr>
        <w:t>] in writing at this address [   ] or by telephone at [   ] or in person at [   ]; or</w:t>
      </w:r>
    </w:p>
    <w:p w14:paraId="027A9B63" w14:textId="77777777" w:rsidR="009C7526" w:rsidRPr="00146597" w:rsidRDefault="009C7526" w:rsidP="009C7526">
      <w:pPr>
        <w:pStyle w:val="ListParagraph"/>
        <w:numPr>
          <w:ilvl w:val="0"/>
          <w:numId w:val="124"/>
        </w:numPr>
        <w:spacing w:after="120" w:line="240" w:lineRule="atLeast"/>
        <w:ind w:left="446"/>
        <w:contextualSpacing w:val="0"/>
        <w:rPr>
          <w:rFonts w:eastAsia="Calibri" w:cs="Arial"/>
        </w:rPr>
      </w:pPr>
      <w:r w:rsidRPr="00146597">
        <w:rPr>
          <w:rFonts w:eastAsia="Calibri" w:cs="Arial"/>
        </w:rPr>
        <w:t xml:space="preserve">Call [  ]  to reach the Contractor’s hotline </w:t>
      </w:r>
      <w:r w:rsidRPr="00146597">
        <w:rPr>
          <w:rFonts w:eastAsia="Calibri" w:cs="Arial"/>
          <w:i/>
        </w:rPr>
        <w:t>(if any)</w:t>
      </w:r>
      <w:r w:rsidRPr="00146597">
        <w:rPr>
          <w:rFonts w:eastAsia="Calibri" w:cs="Arial"/>
        </w:rPr>
        <w:t xml:space="preserve"> and leave a message.</w:t>
      </w:r>
    </w:p>
    <w:p w14:paraId="34A7DBBD" w14:textId="77777777" w:rsidR="009C7526" w:rsidRPr="00146597" w:rsidRDefault="009C7526" w:rsidP="009C7526">
      <w:pPr>
        <w:pStyle w:val="ListParagraph"/>
        <w:spacing w:after="120" w:line="240" w:lineRule="atLeast"/>
        <w:ind w:left="0"/>
        <w:rPr>
          <w:rFonts w:eastAsia="Calibri" w:cs="Arial"/>
        </w:rPr>
      </w:pPr>
      <w:r w:rsidRPr="0014659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26A5B309" w14:textId="77777777" w:rsidR="009C7526" w:rsidRPr="00146597" w:rsidRDefault="009C7526" w:rsidP="009C7526">
      <w:pPr>
        <w:spacing w:after="120" w:line="240" w:lineRule="atLeast"/>
        <w:rPr>
          <w:rFonts w:eastAsia="Calibri" w:cs="Arial"/>
        </w:rPr>
      </w:pPr>
      <w:r w:rsidRPr="00146597">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3DD234CA" w14:textId="77777777" w:rsidR="009C7526" w:rsidRPr="00146597" w:rsidRDefault="009C7526" w:rsidP="009C7526">
      <w:pPr>
        <w:spacing w:after="120" w:line="240" w:lineRule="atLeast"/>
        <w:jc w:val="center"/>
        <w:rPr>
          <w:rFonts w:eastAsia="Calibri" w:cs="Arial"/>
        </w:rPr>
      </w:pPr>
      <w:r w:rsidRPr="00146597">
        <w:rPr>
          <w:rFonts w:eastAsia="Calibri" w:cs="Arial"/>
          <w:b/>
        </w:rPr>
        <w:t>CONSEQUENCES OF VIOLATING THE CODE OF CONDUCT</w:t>
      </w:r>
    </w:p>
    <w:p w14:paraId="443FFF07" w14:textId="77777777" w:rsidR="009C7526" w:rsidRPr="00146597" w:rsidRDefault="009C7526" w:rsidP="009C7526">
      <w:pPr>
        <w:spacing w:after="120" w:line="240" w:lineRule="atLeast"/>
        <w:rPr>
          <w:rFonts w:eastAsia="Calibri" w:cs="Arial"/>
        </w:rPr>
      </w:pPr>
      <w:r w:rsidRPr="00146597">
        <w:rPr>
          <w:rFonts w:eastAsia="Calibri" w:cs="Arial"/>
        </w:rPr>
        <w:t>Any violation of this Code of Conduct by Contractor’s Personnel may result in serious consequences, up to and including termination and possible referral to legal authorities.</w:t>
      </w:r>
    </w:p>
    <w:p w14:paraId="66277A9E" w14:textId="77777777" w:rsidR="009C7526" w:rsidRPr="00146597" w:rsidRDefault="009C7526" w:rsidP="009C7526">
      <w:pPr>
        <w:spacing w:before="240" w:after="120" w:line="252" w:lineRule="auto"/>
        <w:rPr>
          <w:bCs/>
        </w:rPr>
      </w:pPr>
      <w:r w:rsidRPr="00146597">
        <w:rPr>
          <w:bCs/>
        </w:rPr>
        <w:t>FOR CONTRACTOR’S PERSONNEL:</w:t>
      </w:r>
    </w:p>
    <w:p w14:paraId="1397FFC1" w14:textId="29C255F5" w:rsidR="009C7526" w:rsidRPr="00146597" w:rsidRDefault="009C7526" w:rsidP="003D5498">
      <w:pPr>
        <w:spacing w:before="240" w:after="120" w:line="252" w:lineRule="auto"/>
        <w:rPr>
          <w:bCs/>
        </w:rPr>
      </w:pPr>
      <w:r w:rsidRPr="00146597">
        <w:rPr>
          <w:bCs/>
        </w:rPr>
        <w:t>I have received a copy of this Code of Conduct written in a language that I comprehend.  I understand that if I have any questions about this Code of Conduct, I can contact [</w:t>
      </w:r>
      <w:r w:rsidRPr="00146597">
        <w:rPr>
          <w:bCs/>
          <w:i/>
        </w:rPr>
        <w:t>enter name of Contractor’s contact person with relevant experience</w:t>
      </w:r>
      <w:r w:rsidRPr="00146597">
        <w:rPr>
          <w:bCs/>
        </w:rPr>
        <w:t xml:space="preserve">] requesting an explanation.  </w:t>
      </w:r>
    </w:p>
    <w:p w14:paraId="493B485C" w14:textId="77777777" w:rsidR="009C7526" w:rsidRPr="00146597" w:rsidRDefault="009C7526" w:rsidP="009C7526">
      <w:pPr>
        <w:spacing w:after="160" w:line="252" w:lineRule="auto"/>
        <w:rPr>
          <w:bCs/>
        </w:rPr>
      </w:pPr>
      <w:r w:rsidRPr="00146597">
        <w:rPr>
          <w:bCs/>
        </w:rPr>
        <w:t>Name of Contractor’s Personnel: [insert name]</w:t>
      </w:r>
      <w:r w:rsidRPr="00146597">
        <w:rPr>
          <w:bCs/>
        </w:rPr>
        <w:tab/>
      </w:r>
      <w:r w:rsidRPr="00146597">
        <w:rPr>
          <w:bCs/>
        </w:rPr>
        <w:tab/>
      </w:r>
      <w:r w:rsidRPr="00146597">
        <w:rPr>
          <w:bCs/>
        </w:rPr>
        <w:tab/>
      </w:r>
      <w:r w:rsidRPr="00146597">
        <w:rPr>
          <w:bCs/>
        </w:rPr>
        <w:tab/>
      </w:r>
    </w:p>
    <w:p w14:paraId="0253C293" w14:textId="77777777" w:rsidR="009C7526" w:rsidRPr="00146597" w:rsidRDefault="009C7526" w:rsidP="009C7526">
      <w:pPr>
        <w:spacing w:before="360" w:after="120"/>
        <w:rPr>
          <w:bCs/>
        </w:rPr>
      </w:pPr>
      <w:r w:rsidRPr="00146597">
        <w:rPr>
          <w:bCs/>
        </w:rPr>
        <w:t>Signature: __________________________________________________________</w:t>
      </w:r>
    </w:p>
    <w:p w14:paraId="625C2A03" w14:textId="77777777" w:rsidR="009C7526" w:rsidRPr="00146597" w:rsidRDefault="009C7526" w:rsidP="009C7526">
      <w:pPr>
        <w:spacing w:before="360" w:after="120"/>
        <w:rPr>
          <w:bCs/>
        </w:rPr>
      </w:pPr>
      <w:r w:rsidRPr="00146597">
        <w:rPr>
          <w:bCs/>
        </w:rPr>
        <w:t>Date: (day month year): _______________________________________________</w:t>
      </w:r>
    </w:p>
    <w:p w14:paraId="04C4A02B" w14:textId="77777777" w:rsidR="009C7526" w:rsidRPr="00146597" w:rsidRDefault="009C7526" w:rsidP="009C7526">
      <w:pPr>
        <w:spacing w:after="120"/>
        <w:rPr>
          <w:bCs/>
        </w:rPr>
      </w:pPr>
    </w:p>
    <w:p w14:paraId="06414B65" w14:textId="77777777" w:rsidR="009C7526" w:rsidRPr="00146597" w:rsidRDefault="009C7526" w:rsidP="009C7526">
      <w:pPr>
        <w:spacing w:after="120"/>
        <w:rPr>
          <w:bCs/>
        </w:rPr>
      </w:pPr>
      <w:r w:rsidRPr="00146597">
        <w:rPr>
          <w:bCs/>
        </w:rPr>
        <w:t>Countersignature of authorized representative of the Contractor:</w:t>
      </w:r>
    </w:p>
    <w:p w14:paraId="11F616E5" w14:textId="77777777" w:rsidR="009C7526" w:rsidRPr="00B63440" w:rsidRDefault="009C7526" w:rsidP="009C7526">
      <w:pPr>
        <w:spacing w:after="120"/>
        <w:rPr>
          <w:bCs/>
          <w:highlight w:val="cyan"/>
        </w:rPr>
      </w:pPr>
      <w:r w:rsidRPr="00146597">
        <w:rPr>
          <w:bCs/>
        </w:rPr>
        <w:t>Signature: ________________________________________________________</w:t>
      </w:r>
    </w:p>
    <w:p w14:paraId="28D90152" w14:textId="69B52308" w:rsidR="004C68F6" w:rsidRDefault="009C7526" w:rsidP="009C7526">
      <w:pPr>
        <w:spacing w:after="120"/>
        <w:rPr>
          <w:bCs/>
        </w:rPr>
      </w:pPr>
      <w:r w:rsidRPr="00146597">
        <w:rPr>
          <w:bCs/>
        </w:rPr>
        <w:t xml:space="preserve">Date: (day month year): </w:t>
      </w:r>
      <w:bookmarkEnd w:id="990"/>
      <w:r w:rsidRPr="00146597">
        <w:rPr>
          <w:bCs/>
        </w:rPr>
        <w:t>______________________________________________</w:t>
      </w:r>
    </w:p>
    <w:p w14:paraId="650DD979" w14:textId="61BB10C6" w:rsidR="00FE4253" w:rsidRDefault="00FE4253" w:rsidP="009C7526">
      <w:pPr>
        <w:spacing w:after="120"/>
        <w:rPr>
          <w:bCs/>
        </w:rPr>
      </w:pPr>
    </w:p>
    <w:p w14:paraId="4296C047" w14:textId="77777777" w:rsidR="004C2D0F" w:rsidRDefault="004C2D0F" w:rsidP="004C2D0F">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789C1BB7" w14:textId="77777777" w:rsidR="000D55DE" w:rsidRPr="00B12E8C" w:rsidRDefault="000D55DE" w:rsidP="000D55DE">
      <w:pPr>
        <w:spacing w:before="120" w:after="120"/>
        <w:jc w:val="center"/>
        <w:rPr>
          <w:b/>
          <w:bCs/>
        </w:rPr>
      </w:pPr>
      <w:r w:rsidRPr="61D2D72A">
        <w:rPr>
          <w:b/>
          <w:bCs/>
        </w:rPr>
        <w:t>ATTACHMENT 1 TO THE CODE OF CONDUCT FORM</w:t>
      </w:r>
    </w:p>
    <w:p w14:paraId="17E0414E" w14:textId="77777777" w:rsidR="000D55DE" w:rsidRDefault="000D55DE" w:rsidP="000D55DE">
      <w:pPr>
        <w:spacing w:before="120" w:after="120"/>
        <w:jc w:val="center"/>
        <w:rPr>
          <w:b/>
          <w:bCs/>
          <w:sz w:val="22"/>
          <w:szCs w:val="22"/>
        </w:rPr>
      </w:pPr>
    </w:p>
    <w:p w14:paraId="113610B3" w14:textId="77777777" w:rsidR="000D55DE" w:rsidRDefault="000D55DE" w:rsidP="000D55DE">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622B61D1" w14:textId="77777777" w:rsidR="000D55DE" w:rsidRDefault="000D55DE" w:rsidP="000D55DE">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35547102" w14:textId="77777777" w:rsidR="000D55DE" w:rsidRPr="006544BE" w:rsidRDefault="000D55DE" w:rsidP="000D55DE">
      <w:pPr>
        <w:pStyle w:val="p2"/>
        <w:numPr>
          <w:ilvl w:val="0"/>
          <w:numId w:val="177"/>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03802AA7"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6F102BC"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4702DDBC"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54013D4D"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E99A22A" w14:textId="77777777" w:rsidR="000D55DE" w:rsidRPr="00A9675E" w:rsidRDefault="000D55DE" w:rsidP="000D55DE">
      <w:pPr>
        <w:pStyle w:val="ListParagraph"/>
        <w:numPr>
          <w:ilvl w:val="0"/>
          <w:numId w:val="178"/>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6EF1460" w14:textId="77777777" w:rsidR="000D55DE" w:rsidRPr="008D1795" w:rsidRDefault="000D55DE" w:rsidP="000D55DE">
      <w:pPr>
        <w:pStyle w:val="p2"/>
        <w:numPr>
          <w:ilvl w:val="0"/>
          <w:numId w:val="177"/>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CED8F06"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094C59A" w14:textId="77777777" w:rsidR="000D55DE" w:rsidRPr="00287A01" w:rsidRDefault="000D55DE" w:rsidP="000D55DE">
      <w:pPr>
        <w:pStyle w:val="ListParagraph"/>
        <w:numPr>
          <w:ilvl w:val="0"/>
          <w:numId w:val="178"/>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66D786A" w14:textId="77777777" w:rsidR="000D55DE" w:rsidRPr="0051206B"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60B161AF" w14:textId="77777777" w:rsidR="000D55DE" w:rsidRDefault="000D55DE" w:rsidP="000D55DE">
      <w:pPr>
        <w:pStyle w:val="ListParagraph"/>
        <w:numPr>
          <w:ilvl w:val="0"/>
          <w:numId w:val="178"/>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07F58EA" w14:textId="77777777" w:rsidR="00FE4253" w:rsidRDefault="00FE4253" w:rsidP="009C7526">
      <w:pPr>
        <w:spacing w:after="120"/>
        <w:rPr>
          <w:bCs/>
        </w:rPr>
      </w:pPr>
    </w:p>
    <w:p w14:paraId="28146E1F" w14:textId="77777777" w:rsidR="004C68F6" w:rsidRDefault="004C68F6">
      <w:pPr>
        <w:jc w:val="left"/>
        <w:rPr>
          <w:bCs/>
        </w:rPr>
      </w:pPr>
      <w:r>
        <w:rPr>
          <w:bCs/>
        </w:rPr>
        <w:br w:type="page"/>
      </w:r>
    </w:p>
    <w:p w14:paraId="28133D4B" w14:textId="77777777" w:rsidR="00D66D44" w:rsidRPr="00FE3403" w:rsidRDefault="004215BE" w:rsidP="00955524">
      <w:pPr>
        <w:pStyle w:val="SPDForms3"/>
      </w:pPr>
      <w:bookmarkStart w:id="999" w:name="_Toc58851683"/>
      <w:bookmarkStart w:id="1000" w:name="_Toc58851709"/>
      <w:bookmarkEnd w:id="984"/>
      <w:bookmarkEnd w:id="991"/>
      <w:r>
        <w:t xml:space="preserve">Design Build </w:t>
      </w:r>
      <w:r w:rsidR="00362668">
        <w:t>Work Program</w:t>
      </w:r>
      <w:bookmarkEnd w:id="999"/>
      <w:bookmarkEnd w:id="1000"/>
      <w:r w:rsidR="00D66D44" w:rsidRPr="00FE3403">
        <w:t xml:space="preserve"> </w:t>
      </w:r>
    </w:p>
    <w:p w14:paraId="052324AA"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bookmarkStart w:id="1001" w:name="_Hlk16089128"/>
      <w:r w:rsidR="00102DB2">
        <w:rPr>
          <w:noProof/>
        </w:rPr>
        <w:t xml:space="preserve">consider </w:t>
      </w:r>
      <w:r w:rsidR="00102DB2" w:rsidRPr="00F70AC0">
        <w:rPr>
          <w:noProof/>
        </w:rPr>
        <w:t>the</w:t>
      </w:r>
      <w:r w:rsidR="00102DB2">
        <w:rPr>
          <w:noProof/>
        </w:rPr>
        <w:t xml:space="preserve"> following key milestones</w:t>
      </w:r>
      <w:bookmarkEnd w:id="1001"/>
      <w:r w:rsidRPr="00FE3403">
        <w:t>:</w:t>
      </w:r>
    </w:p>
    <w:p w14:paraId="30424D00"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7A90B829"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1CF601D2"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24B091C2" w14:textId="77777777" w:rsidR="00102DB2"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24D4895C" w14:textId="77777777" w:rsidR="00102DB2" w:rsidRDefault="00102DB2" w:rsidP="00FD34C8">
      <w:pPr>
        <w:numPr>
          <w:ilvl w:val="0"/>
          <w:numId w:val="66"/>
        </w:numPr>
        <w:tabs>
          <w:tab w:val="clear" w:pos="900"/>
        </w:tabs>
        <w:autoSpaceDE w:val="0"/>
        <w:autoSpaceDN w:val="0"/>
        <w:adjustRightInd w:val="0"/>
        <w:spacing w:after="240"/>
        <w:ind w:left="1080" w:hanging="540"/>
        <w:rPr>
          <w:rFonts w:cs="HelveticaNeue-Light"/>
          <w:szCs w:val="22"/>
          <w:lang w:val="en-GB"/>
        </w:rPr>
      </w:pPr>
      <w:bookmarkStart w:id="1002" w:name="_Hlk16089204"/>
      <w:r w:rsidRPr="00146597">
        <w:rPr>
          <w:iCs/>
        </w:rPr>
        <w:t>No-</w:t>
      </w:r>
      <w:r w:rsidRPr="00FD34C8">
        <w:rPr>
          <w:rFonts w:cs="HelveticaNeue-Light"/>
          <w:szCs w:val="22"/>
          <w:lang w:val="en-GB"/>
        </w:rPr>
        <w:t>objection</w:t>
      </w:r>
      <w:r w:rsidRPr="00146597">
        <w:rPr>
          <w:iCs/>
        </w:rPr>
        <w:t xml:space="preserve">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225C7AAA" w14:textId="61B22F89" w:rsidR="00C7292E" w:rsidRPr="00A929AF" w:rsidRDefault="00102DB2" w:rsidP="00FD34C8">
      <w:pPr>
        <w:numPr>
          <w:ilvl w:val="0"/>
          <w:numId w:val="66"/>
        </w:numPr>
        <w:tabs>
          <w:tab w:val="clear" w:pos="900"/>
        </w:tabs>
        <w:autoSpaceDE w:val="0"/>
        <w:autoSpaceDN w:val="0"/>
        <w:adjustRightInd w:val="0"/>
        <w:spacing w:after="240"/>
        <w:ind w:left="1080" w:hanging="540"/>
        <w:rPr>
          <w:rFonts w:cs="HelveticaNeue-Light"/>
          <w:i/>
          <w:szCs w:val="24"/>
          <w:lang w:val="en-GB"/>
        </w:rPr>
      </w:pPr>
      <w:bookmarkStart w:id="1003" w:name="_Hlk16089220"/>
      <w:bookmarkEnd w:id="1002"/>
      <w:r w:rsidRPr="008F423A">
        <w:rPr>
          <w:rFonts w:cs="HelveticaNeue-Light"/>
          <w:szCs w:val="22"/>
          <w:lang w:val="en-GB"/>
        </w:rPr>
        <w:t>Constitution</w:t>
      </w:r>
      <w:r w:rsidRPr="008F423A">
        <w:rPr>
          <w:iCs/>
        </w:rPr>
        <w:t xml:space="preserve"> of the DAB; </w:t>
      </w:r>
      <w:r w:rsidR="00410538">
        <w:rPr>
          <w:iCs/>
        </w:rPr>
        <w:t>and</w:t>
      </w:r>
    </w:p>
    <w:p w14:paraId="6DCA9FC2" w14:textId="3696B408" w:rsidR="00A14954" w:rsidRPr="00297DCF" w:rsidRDefault="00410538" w:rsidP="00FD34C8">
      <w:pPr>
        <w:numPr>
          <w:ilvl w:val="0"/>
          <w:numId w:val="66"/>
        </w:numPr>
        <w:tabs>
          <w:tab w:val="clear" w:pos="900"/>
        </w:tabs>
        <w:autoSpaceDE w:val="0"/>
        <w:autoSpaceDN w:val="0"/>
        <w:adjustRightInd w:val="0"/>
        <w:spacing w:after="240"/>
        <w:ind w:left="1080" w:hanging="540"/>
        <w:rPr>
          <w:rFonts w:cs="HelveticaNeue-Light"/>
          <w:i/>
          <w:szCs w:val="24"/>
          <w:lang w:val="en-GB"/>
        </w:rPr>
      </w:pPr>
      <w:r w:rsidRPr="00A929AF" w:rsidDel="00410538">
        <w:t xml:space="preserve"> </w:t>
      </w:r>
      <w:bookmarkEnd w:id="1003"/>
      <w:r w:rsidR="00A14954" w:rsidRPr="00297DCF">
        <w:rPr>
          <w:rFonts w:cs="HelveticaNeue-Light"/>
          <w:i/>
          <w:szCs w:val="24"/>
          <w:lang w:val="en-GB"/>
        </w:rPr>
        <w:t xml:space="preserve">[insert </w:t>
      </w:r>
      <w:r w:rsidR="00A14954" w:rsidRPr="00FD34C8">
        <w:rPr>
          <w:rFonts w:cs="HelveticaNeue-Light"/>
          <w:szCs w:val="22"/>
          <w:lang w:val="en-GB"/>
        </w:rPr>
        <w:t>any</w:t>
      </w:r>
      <w:r w:rsidR="00A14954" w:rsidRPr="00297DCF">
        <w:rPr>
          <w:rFonts w:cs="HelveticaNeue-Light"/>
          <w:i/>
          <w:szCs w:val="24"/>
          <w:lang w:val="en-GB"/>
        </w:rPr>
        <w:t xml:space="preserve"> other relevant information, as may be appropriate.]</w:t>
      </w:r>
    </w:p>
    <w:p w14:paraId="115FC6FF" w14:textId="77777777" w:rsidR="000F484B" w:rsidRDefault="000F484B">
      <w:pPr>
        <w:jc w:val="left"/>
        <w:rPr>
          <w:b/>
          <w:sz w:val="36"/>
        </w:rPr>
      </w:pPr>
      <w:r>
        <w:br w:type="page"/>
      </w:r>
    </w:p>
    <w:p w14:paraId="2261DF4F" w14:textId="77777777" w:rsidR="00A14954" w:rsidRDefault="00B05905" w:rsidP="00955524">
      <w:pPr>
        <w:pStyle w:val="SPDForms3"/>
      </w:pPr>
      <w:bookmarkStart w:id="1004" w:name="_Toc58851684"/>
      <w:bookmarkStart w:id="1005" w:name="_Toc58851710"/>
      <w:r>
        <w:t xml:space="preserve">Design Build </w:t>
      </w:r>
      <w:r w:rsidR="00A14954">
        <w:t>Personnel Organization Chart</w:t>
      </w:r>
      <w:bookmarkEnd w:id="1004"/>
      <w:bookmarkEnd w:id="1005"/>
    </w:p>
    <w:p w14:paraId="1FC095CB"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3A3F5A26" w14:textId="77777777" w:rsidR="00A14954" w:rsidRPr="00934817" w:rsidRDefault="00A14954" w:rsidP="00B05905">
      <w:pPr>
        <w:autoSpaceDE w:val="0"/>
        <w:autoSpaceDN w:val="0"/>
        <w:adjustRightInd w:val="0"/>
        <w:ind w:left="900"/>
        <w:rPr>
          <w:rFonts w:cs="HelveticaNeue-Light"/>
          <w:szCs w:val="24"/>
          <w:lang w:val="en-GB"/>
        </w:rPr>
      </w:pPr>
    </w:p>
    <w:p w14:paraId="2B722FA2" w14:textId="77777777" w:rsidR="00D66D44" w:rsidRPr="00D9352C" w:rsidRDefault="00D66D44" w:rsidP="00D66D44">
      <w:pPr>
        <w:rPr>
          <w:b/>
          <w:sz w:val="32"/>
          <w:szCs w:val="32"/>
        </w:rPr>
      </w:pPr>
    </w:p>
    <w:p w14:paraId="569A2CCC" w14:textId="77777777" w:rsidR="004215BE" w:rsidRPr="00FE3403" w:rsidRDefault="004215BE" w:rsidP="00955524">
      <w:pPr>
        <w:pStyle w:val="SPDForms3"/>
      </w:pPr>
      <w:bookmarkStart w:id="1006" w:name="_Toc197236038"/>
      <w:bookmarkStart w:id="1007" w:name="_Toc450646403"/>
      <w:bookmarkEnd w:id="980"/>
      <w:bookmarkEnd w:id="985"/>
      <w:r>
        <w:br w:type="page"/>
      </w:r>
      <w:bookmarkStart w:id="1008" w:name="_Toc58851685"/>
      <w:bookmarkStart w:id="1009" w:name="_Toc58851711"/>
      <w:r>
        <w:t>Operation Service Proposals</w:t>
      </w:r>
      <w:bookmarkEnd w:id="1008"/>
      <w:bookmarkEnd w:id="1009"/>
    </w:p>
    <w:p w14:paraId="73B56ADE"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11D1C1E9" w14:textId="77777777" w:rsidR="004215BE" w:rsidRPr="00FE3403" w:rsidRDefault="004215BE" w:rsidP="004215BE"/>
    <w:p w14:paraId="3708B37A" w14:textId="77777777" w:rsidR="00362856"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Organisation and key personnel</w:t>
      </w:r>
    </w:p>
    <w:p w14:paraId="63DA331F"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44E82A5E"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Preventative and reactive maintenance </w:t>
      </w:r>
    </w:p>
    <w:p w14:paraId="19AE2687"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Monitoring water/wastewater quality and flows</w:t>
      </w:r>
    </w:p>
    <w:p w14:paraId="4908BC5E"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The operational systems to be developed, including details of any standards to be adopted or </w:t>
      </w:r>
      <w:r w:rsidRPr="00FD34C8">
        <w:rPr>
          <w:rFonts w:cs="HelveticaNeue-Light"/>
          <w:szCs w:val="22"/>
          <w:lang w:val="en-GB"/>
        </w:rPr>
        <w:t>fol</w:t>
      </w:r>
      <w:r w:rsidRPr="002759BE">
        <w:rPr>
          <w:rFonts w:cs="HelveticaNeue-Light"/>
          <w:szCs w:val="22"/>
          <w:lang w:val="en-GB"/>
        </w:rPr>
        <w:t>lowed</w:t>
      </w:r>
      <w:r w:rsidRPr="00291872">
        <w:rPr>
          <w:lang w:val="en-GB"/>
        </w:rPr>
        <w:t xml:space="preserve"> for example with respect to managing environmental</w:t>
      </w:r>
      <w:r w:rsidR="00C55E3D">
        <w:rPr>
          <w:lang w:val="en-GB"/>
        </w:rPr>
        <w:t xml:space="preserve"> and </w:t>
      </w:r>
      <w:r w:rsidRPr="00291872">
        <w:rPr>
          <w:lang w:val="en-GB"/>
        </w:rPr>
        <w:t>social risks during operation</w:t>
      </w:r>
      <w:r w:rsidR="00367671">
        <w:rPr>
          <w:lang w:val="en-GB"/>
        </w:rPr>
        <w:t xml:space="preserve"> </w:t>
      </w:r>
    </w:p>
    <w:p w14:paraId="6F2F4C3F"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Training of Contractor’s Personnel</w:t>
      </w:r>
    </w:p>
    <w:p w14:paraId="048CEE86" w14:textId="77777777" w:rsidR="004215BE"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2DA731DE" w14:textId="77777777" w:rsidR="00F727D4" w:rsidRPr="00291872" w:rsidRDefault="00F727D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Preparation of required documents and manuals</w:t>
      </w:r>
    </w:p>
    <w:p w14:paraId="0230EB6B" w14:textId="77777777" w:rsidR="003B5E03" w:rsidRPr="00291872"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Quality assurance</w:t>
      </w:r>
    </w:p>
    <w:p w14:paraId="29C40C37" w14:textId="77777777" w:rsidR="00C91134" w:rsidRPr="00291872" w:rsidRDefault="00C9113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Hand-back arrangements</w:t>
      </w:r>
    </w:p>
    <w:p w14:paraId="61155121"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sz w:val="22"/>
          <w:lang w:val="en-GB"/>
        </w:rPr>
      </w:pPr>
      <w:r w:rsidRPr="00291872">
        <w:rPr>
          <w:lang w:val="en-GB"/>
        </w:rPr>
        <w:t>Emergency Preparedness and Response Plan</w:t>
      </w:r>
      <w:r w:rsidR="00367671">
        <w:rPr>
          <w:lang w:val="en-GB"/>
        </w:rPr>
        <w:t xml:space="preserve"> </w:t>
      </w:r>
    </w:p>
    <w:p w14:paraId="09D643D8"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Reporting arrangements, including the appropriate topics (that include </w:t>
      </w:r>
      <w:r w:rsidR="008D2320">
        <w:rPr>
          <w:lang w:val="en-GB"/>
        </w:rPr>
        <w:t>ES</w:t>
      </w:r>
      <w:r w:rsidRPr="00291872">
        <w:rPr>
          <w:lang w:val="en-GB"/>
        </w:rPr>
        <w:t xml:space="preserve">) and timescales in accordance with the Particular Conditions of Contract Sub-Clause 4.21 </w:t>
      </w:r>
    </w:p>
    <w:p w14:paraId="7BF57BAC" w14:textId="77777777" w:rsidR="004215BE" w:rsidRPr="00955524" w:rsidRDefault="004215BE" w:rsidP="00FD34C8">
      <w:pPr>
        <w:numPr>
          <w:ilvl w:val="0"/>
          <w:numId w:val="73"/>
        </w:numPr>
        <w:tabs>
          <w:tab w:val="clear" w:pos="900"/>
        </w:tabs>
        <w:autoSpaceDE w:val="0"/>
        <w:autoSpaceDN w:val="0"/>
        <w:adjustRightInd w:val="0"/>
        <w:spacing w:after="240"/>
        <w:ind w:left="1080" w:hanging="5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w:t>
      </w:r>
      <w:r w:rsidRPr="00FD34C8">
        <w:rPr>
          <w:lang w:val="en-GB"/>
        </w:rPr>
        <w:t>insert</w:t>
      </w:r>
      <w:r w:rsidRPr="00955524">
        <w:rPr>
          <w:rFonts w:cs="HelveticaNeue-Light"/>
          <w:i/>
          <w:iCs/>
          <w:szCs w:val="24"/>
          <w:lang w:val="en-GB"/>
        </w:rPr>
        <w:t xml:space="preserve"> any other relevant information, as may be appropriate.]</w:t>
      </w:r>
    </w:p>
    <w:p w14:paraId="13967D42" w14:textId="77777777" w:rsidR="004215BE" w:rsidRPr="00970A97" w:rsidRDefault="004215BE">
      <w:pPr>
        <w:jc w:val="left"/>
        <w:rPr>
          <w:b/>
          <w:sz w:val="36"/>
          <w:lang w:val="en-GB"/>
        </w:rPr>
      </w:pPr>
    </w:p>
    <w:p w14:paraId="0F50058D" w14:textId="77777777" w:rsidR="00D66D44" w:rsidRPr="00B05905" w:rsidRDefault="004215BE" w:rsidP="00417508">
      <w:pPr>
        <w:jc w:val="left"/>
      </w:pPr>
      <w:r>
        <w:br w:type="page"/>
      </w:r>
    </w:p>
    <w:p w14:paraId="0BF1AB06" w14:textId="77777777" w:rsidR="00650217" w:rsidRPr="00067FDE" w:rsidRDefault="00650217" w:rsidP="00955524">
      <w:pPr>
        <w:pStyle w:val="SPDForms3"/>
      </w:pPr>
      <w:bookmarkStart w:id="1010" w:name="_Toc58851686"/>
      <w:bookmarkStart w:id="1011" w:name="_Toc58851712"/>
      <w:r w:rsidRPr="00F25F8E">
        <w:t>Form EQU</w:t>
      </w:r>
      <w:r w:rsidR="00955524" w:rsidRPr="00F25F8E">
        <w:t>.</w:t>
      </w:r>
      <w:r w:rsidR="00955524" w:rsidRPr="00F25F8E">
        <w:br/>
      </w:r>
      <w:r w:rsidRPr="00067FDE">
        <w:t>Contractor’s Equipment</w:t>
      </w:r>
      <w:bookmarkEnd w:id="1010"/>
      <w:bookmarkEnd w:id="1011"/>
    </w:p>
    <w:p w14:paraId="513AAC84"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52F92BA7" w14:textId="77777777" w:rsidR="00650217" w:rsidRPr="00BB013D" w:rsidRDefault="00650217" w:rsidP="00650217">
      <w:pPr>
        <w:suppressAutoHyphens/>
        <w:rPr>
          <w:iCs/>
          <w:szCs w:val="24"/>
        </w:rPr>
      </w:pPr>
    </w:p>
    <w:p w14:paraId="3C0C8E7E"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48C35608"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3CBDF7A1"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08C85E15" w14:textId="77777777" w:rsidR="00650217" w:rsidRPr="00BB013D" w:rsidRDefault="00650217" w:rsidP="008052E9">
            <w:pPr>
              <w:suppressAutoHyphens/>
              <w:rPr>
                <w:spacing w:val="-2"/>
                <w:szCs w:val="24"/>
              </w:rPr>
            </w:pPr>
            <w:r w:rsidRPr="00BB013D">
              <w:rPr>
                <w:spacing w:val="-2"/>
                <w:szCs w:val="24"/>
              </w:rPr>
              <w:t>Item of equipment</w:t>
            </w:r>
          </w:p>
          <w:p w14:paraId="09CDF1B2" w14:textId="77777777" w:rsidR="00650217" w:rsidRPr="00BB013D" w:rsidRDefault="00650217" w:rsidP="008052E9">
            <w:pPr>
              <w:suppressAutoHyphens/>
              <w:spacing w:after="71"/>
              <w:rPr>
                <w:spacing w:val="-2"/>
                <w:szCs w:val="24"/>
              </w:rPr>
            </w:pPr>
          </w:p>
        </w:tc>
      </w:tr>
      <w:tr w:rsidR="00650217" w:rsidRPr="00BB013D" w14:paraId="7DBB863B" w14:textId="77777777" w:rsidTr="00955524">
        <w:trPr>
          <w:cantSplit/>
        </w:trPr>
        <w:tc>
          <w:tcPr>
            <w:tcW w:w="1440" w:type="dxa"/>
            <w:tcBorders>
              <w:top w:val="single" w:sz="6" w:space="0" w:color="auto"/>
              <w:left w:val="single" w:sz="6" w:space="0" w:color="auto"/>
              <w:bottom w:val="nil"/>
              <w:right w:val="nil"/>
            </w:tcBorders>
            <w:hideMark/>
          </w:tcPr>
          <w:p w14:paraId="5ED1BDA5"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2F653AD5"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598ED9B0"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58422CBF"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0B63B7AC" w14:textId="77777777" w:rsidTr="00955524">
        <w:trPr>
          <w:cantSplit/>
        </w:trPr>
        <w:tc>
          <w:tcPr>
            <w:tcW w:w="1440" w:type="dxa"/>
            <w:tcBorders>
              <w:top w:val="nil"/>
              <w:left w:val="single" w:sz="6" w:space="0" w:color="auto"/>
              <w:bottom w:val="nil"/>
              <w:right w:val="nil"/>
            </w:tcBorders>
          </w:tcPr>
          <w:p w14:paraId="1E198663"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54454EAB" w14:textId="77777777" w:rsidR="00650217" w:rsidRPr="00BB013D" w:rsidRDefault="00650217" w:rsidP="008052E9">
            <w:pPr>
              <w:suppressAutoHyphens/>
              <w:ind w:left="288" w:hanging="288"/>
              <w:rPr>
                <w:spacing w:val="-2"/>
                <w:szCs w:val="24"/>
              </w:rPr>
            </w:pPr>
            <w:r w:rsidRPr="00BB013D">
              <w:rPr>
                <w:spacing w:val="-2"/>
                <w:szCs w:val="24"/>
              </w:rPr>
              <w:t>Capacity</w:t>
            </w:r>
          </w:p>
          <w:p w14:paraId="01E7D3A3"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5AEBBB4"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4AB92D16" w14:textId="77777777" w:rsidTr="00955524">
        <w:trPr>
          <w:cantSplit/>
        </w:trPr>
        <w:tc>
          <w:tcPr>
            <w:tcW w:w="1440" w:type="dxa"/>
            <w:tcBorders>
              <w:top w:val="single" w:sz="6" w:space="0" w:color="auto"/>
              <w:left w:val="single" w:sz="6" w:space="0" w:color="auto"/>
              <w:bottom w:val="nil"/>
              <w:right w:val="nil"/>
            </w:tcBorders>
            <w:hideMark/>
          </w:tcPr>
          <w:p w14:paraId="0B89EC59"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453CC1E9"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46E7EE99" w14:textId="77777777" w:rsidR="00650217" w:rsidRPr="00BB013D" w:rsidRDefault="00650217" w:rsidP="008052E9">
            <w:pPr>
              <w:suppressAutoHyphens/>
              <w:spacing w:after="71"/>
              <w:rPr>
                <w:spacing w:val="-2"/>
                <w:szCs w:val="24"/>
              </w:rPr>
            </w:pPr>
          </w:p>
        </w:tc>
      </w:tr>
      <w:tr w:rsidR="00650217" w:rsidRPr="00BB013D" w14:paraId="07CE816F" w14:textId="77777777" w:rsidTr="00955524">
        <w:trPr>
          <w:cantSplit/>
        </w:trPr>
        <w:tc>
          <w:tcPr>
            <w:tcW w:w="1440" w:type="dxa"/>
            <w:tcBorders>
              <w:top w:val="nil"/>
              <w:left w:val="single" w:sz="6" w:space="0" w:color="auto"/>
              <w:bottom w:val="nil"/>
              <w:right w:val="nil"/>
            </w:tcBorders>
          </w:tcPr>
          <w:p w14:paraId="3D03861A"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4B3C5681"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64CF8281" w14:textId="77777777" w:rsidR="00650217" w:rsidRPr="00BB013D" w:rsidRDefault="00650217" w:rsidP="008052E9">
            <w:pPr>
              <w:suppressAutoHyphens/>
              <w:spacing w:after="71"/>
              <w:rPr>
                <w:spacing w:val="-2"/>
                <w:szCs w:val="24"/>
              </w:rPr>
            </w:pPr>
          </w:p>
        </w:tc>
      </w:tr>
      <w:tr w:rsidR="00650217" w:rsidRPr="00BB013D" w14:paraId="3BBD4A07" w14:textId="77777777" w:rsidTr="00955524">
        <w:trPr>
          <w:cantSplit/>
        </w:trPr>
        <w:tc>
          <w:tcPr>
            <w:tcW w:w="1440" w:type="dxa"/>
            <w:tcBorders>
              <w:top w:val="nil"/>
              <w:left w:val="single" w:sz="6" w:space="0" w:color="auto"/>
              <w:bottom w:val="nil"/>
              <w:right w:val="nil"/>
            </w:tcBorders>
          </w:tcPr>
          <w:p w14:paraId="18482863"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2342261F" w14:textId="77777777" w:rsidR="00650217" w:rsidRPr="00BB013D" w:rsidRDefault="00650217" w:rsidP="008052E9">
            <w:pPr>
              <w:suppressAutoHyphens/>
              <w:spacing w:after="71"/>
              <w:rPr>
                <w:spacing w:val="-2"/>
                <w:szCs w:val="24"/>
              </w:rPr>
            </w:pPr>
          </w:p>
        </w:tc>
      </w:tr>
      <w:tr w:rsidR="00650217" w:rsidRPr="00BB013D" w14:paraId="206338CC" w14:textId="77777777" w:rsidTr="00955524">
        <w:trPr>
          <w:cantSplit/>
        </w:trPr>
        <w:tc>
          <w:tcPr>
            <w:tcW w:w="1440" w:type="dxa"/>
            <w:tcBorders>
              <w:top w:val="single" w:sz="6" w:space="0" w:color="auto"/>
              <w:left w:val="single" w:sz="6" w:space="0" w:color="auto"/>
              <w:bottom w:val="single" w:sz="6" w:space="0" w:color="auto"/>
              <w:right w:val="nil"/>
            </w:tcBorders>
            <w:hideMark/>
          </w:tcPr>
          <w:p w14:paraId="67CDD56B"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5E8152C5"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225134CC"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1986B6EA" w14:textId="77777777" w:rsidR="00650217" w:rsidRPr="00BB013D" w:rsidRDefault="00650217" w:rsidP="00650217">
      <w:pPr>
        <w:suppressAutoHyphens/>
        <w:rPr>
          <w:spacing w:val="-2"/>
          <w:szCs w:val="24"/>
        </w:rPr>
      </w:pPr>
    </w:p>
    <w:p w14:paraId="6023E973"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5CBFD4B1"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23AE5740" w14:textId="77777777" w:rsidTr="00955524">
        <w:trPr>
          <w:cantSplit/>
        </w:trPr>
        <w:tc>
          <w:tcPr>
            <w:tcW w:w="1440" w:type="dxa"/>
            <w:tcBorders>
              <w:top w:val="single" w:sz="6" w:space="0" w:color="auto"/>
              <w:left w:val="single" w:sz="6" w:space="0" w:color="auto"/>
              <w:bottom w:val="nil"/>
              <w:right w:val="nil"/>
            </w:tcBorders>
            <w:hideMark/>
          </w:tcPr>
          <w:p w14:paraId="464F6411"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6EBEAAE0"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46960F59" w14:textId="77777777" w:rsidTr="00955524">
        <w:trPr>
          <w:cantSplit/>
        </w:trPr>
        <w:tc>
          <w:tcPr>
            <w:tcW w:w="1440" w:type="dxa"/>
            <w:tcBorders>
              <w:top w:val="nil"/>
              <w:left w:val="single" w:sz="6" w:space="0" w:color="auto"/>
              <w:bottom w:val="nil"/>
              <w:right w:val="nil"/>
            </w:tcBorders>
          </w:tcPr>
          <w:p w14:paraId="72560019"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684EB4B8" w14:textId="77777777" w:rsidR="00650217" w:rsidRPr="00BB013D" w:rsidRDefault="00650217" w:rsidP="008052E9">
            <w:pPr>
              <w:suppressAutoHyphens/>
              <w:rPr>
                <w:spacing w:val="-2"/>
                <w:szCs w:val="24"/>
              </w:rPr>
            </w:pPr>
            <w:r w:rsidRPr="00BB013D">
              <w:rPr>
                <w:spacing w:val="-2"/>
                <w:szCs w:val="24"/>
              </w:rPr>
              <w:t>Address of owner</w:t>
            </w:r>
          </w:p>
          <w:p w14:paraId="2E77D794" w14:textId="77777777" w:rsidR="00650217" w:rsidRPr="00BB013D" w:rsidRDefault="00650217" w:rsidP="008052E9">
            <w:pPr>
              <w:suppressAutoHyphens/>
              <w:spacing w:after="71"/>
              <w:rPr>
                <w:spacing w:val="-2"/>
                <w:szCs w:val="24"/>
              </w:rPr>
            </w:pPr>
          </w:p>
        </w:tc>
      </w:tr>
      <w:tr w:rsidR="00650217" w:rsidRPr="00BB013D" w14:paraId="7C497C83" w14:textId="77777777" w:rsidTr="00955524">
        <w:trPr>
          <w:cantSplit/>
        </w:trPr>
        <w:tc>
          <w:tcPr>
            <w:tcW w:w="1440" w:type="dxa"/>
            <w:tcBorders>
              <w:top w:val="nil"/>
              <w:left w:val="single" w:sz="6" w:space="0" w:color="auto"/>
              <w:bottom w:val="nil"/>
              <w:right w:val="nil"/>
            </w:tcBorders>
          </w:tcPr>
          <w:p w14:paraId="05D7A739"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3D36D9AC" w14:textId="77777777" w:rsidR="00650217" w:rsidRPr="00BB013D" w:rsidRDefault="00650217" w:rsidP="008052E9">
            <w:pPr>
              <w:suppressAutoHyphens/>
              <w:spacing w:after="71"/>
              <w:rPr>
                <w:spacing w:val="-2"/>
                <w:szCs w:val="24"/>
              </w:rPr>
            </w:pPr>
          </w:p>
        </w:tc>
      </w:tr>
      <w:tr w:rsidR="00650217" w:rsidRPr="00BB013D" w14:paraId="1B3F13AB" w14:textId="77777777" w:rsidTr="00955524">
        <w:trPr>
          <w:cantSplit/>
        </w:trPr>
        <w:tc>
          <w:tcPr>
            <w:tcW w:w="1440" w:type="dxa"/>
            <w:tcBorders>
              <w:top w:val="nil"/>
              <w:left w:val="single" w:sz="6" w:space="0" w:color="auto"/>
              <w:bottom w:val="nil"/>
              <w:right w:val="nil"/>
            </w:tcBorders>
          </w:tcPr>
          <w:p w14:paraId="2A3AB669"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2974A7B2"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7B52316D"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066292BB" w14:textId="77777777" w:rsidTr="00955524">
        <w:trPr>
          <w:cantSplit/>
        </w:trPr>
        <w:tc>
          <w:tcPr>
            <w:tcW w:w="1440" w:type="dxa"/>
            <w:tcBorders>
              <w:top w:val="nil"/>
              <w:left w:val="single" w:sz="6" w:space="0" w:color="auto"/>
              <w:bottom w:val="nil"/>
              <w:right w:val="nil"/>
            </w:tcBorders>
          </w:tcPr>
          <w:p w14:paraId="5DE23E57"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4B7E8ACA"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509F3289"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5423F91C" w14:textId="77777777" w:rsidTr="00955524">
        <w:trPr>
          <w:cantSplit/>
        </w:trPr>
        <w:tc>
          <w:tcPr>
            <w:tcW w:w="1440" w:type="dxa"/>
            <w:tcBorders>
              <w:top w:val="single" w:sz="6" w:space="0" w:color="auto"/>
              <w:left w:val="single" w:sz="6" w:space="0" w:color="auto"/>
              <w:bottom w:val="nil"/>
              <w:right w:val="nil"/>
            </w:tcBorders>
            <w:hideMark/>
          </w:tcPr>
          <w:p w14:paraId="0EA3C510"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3BCBA1F9"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0E1198EA" w14:textId="77777777" w:rsidR="00650217" w:rsidRPr="00BB013D" w:rsidRDefault="00650217" w:rsidP="008052E9">
            <w:pPr>
              <w:suppressAutoHyphens/>
              <w:spacing w:after="71"/>
              <w:rPr>
                <w:spacing w:val="-2"/>
                <w:szCs w:val="24"/>
              </w:rPr>
            </w:pPr>
          </w:p>
        </w:tc>
      </w:tr>
      <w:tr w:rsidR="00650217" w:rsidRPr="00BB013D" w14:paraId="6DEBF0E6" w14:textId="77777777" w:rsidTr="00955524">
        <w:trPr>
          <w:cantSplit/>
        </w:trPr>
        <w:tc>
          <w:tcPr>
            <w:tcW w:w="1440" w:type="dxa"/>
            <w:tcBorders>
              <w:top w:val="dotted" w:sz="4" w:space="0" w:color="auto"/>
              <w:left w:val="single" w:sz="6" w:space="0" w:color="auto"/>
              <w:bottom w:val="dotted" w:sz="4" w:space="0" w:color="auto"/>
              <w:right w:val="nil"/>
            </w:tcBorders>
          </w:tcPr>
          <w:p w14:paraId="0318988B"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61A0B927" w14:textId="77777777" w:rsidR="00650217" w:rsidRPr="00BB013D" w:rsidRDefault="00650217" w:rsidP="008052E9">
            <w:pPr>
              <w:suppressAutoHyphens/>
              <w:spacing w:after="71"/>
              <w:rPr>
                <w:spacing w:val="-2"/>
                <w:szCs w:val="24"/>
              </w:rPr>
            </w:pPr>
          </w:p>
        </w:tc>
      </w:tr>
      <w:tr w:rsidR="00650217" w:rsidRPr="00BB013D" w14:paraId="38B585B6" w14:textId="77777777" w:rsidTr="00955524">
        <w:trPr>
          <w:cantSplit/>
        </w:trPr>
        <w:tc>
          <w:tcPr>
            <w:tcW w:w="1440" w:type="dxa"/>
            <w:tcBorders>
              <w:top w:val="nil"/>
              <w:left w:val="single" w:sz="6" w:space="0" w:color="auto"/>
              <w:bottom w:val="single" w:sz="6" w:space="0" w:color="auto"/>
              <w:right w:val="nil"/>
            </w:tcBorders>
          </w:tcPr>
          <w:p w14:paraId="0F858F55"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11D87963" w14:textId="77777777" w:rsidR="00650217" w:rsidRPr="00BB013D" w:rsidRDefault="00650217" w:rsidP="008052E9">
            <w:pPr>
              <w:suppressAutoHyphens/>
              <w:spacing w:after="71"/>
              <w:rPr>
                <w:spacing w:val="-2"/>
                <w:szCs w:val="24"/>
              </w:rPr>
            </w:pPr>
          </w:p>
        </w:tc>
      </w:tr>
    </w:tbl>
    <w:p w14:paraId="26D75A2E" w14:textId="77777777" w:rsidR="00650217" w:rsidRPr="00A57B7F" w:rsidRDefault="00650217" w:rsidP="00955524">
      <w:pPr>
        <w:pStyle w:val="SPDForms3"/>
      </w:pPr>
      <w:bookmarkStart w:id="1012" w:name="_Toc58851687"/>
      <w:bookmarkStart w:id="1013" w:name="_Toc58851713"/>
      <w:r w:rsidRPr="00291CBA">
        <w:t>Form PER -1</w:t>
      </w:r>
      <w:r w:rsidR="00955524">
        <w:t>.</w:t>
      </w:r>
      <w:r w:rsidR="00955524">
        <w:br/>
      </w:r>
      <w:r w:rsidRPr="00A57B7F">
        <w:t>Contractor’s Representative and Key Proposed Personnel</w:t>
      </w:r>
      <w:bookmarkEnd w:id="1012"/>
      <w:bookmarkEnd w:id="1013"/>
      <w:r w:rsidRPr="00A57B7F">
        <w:t xml:space="preserve"> </w:t>
      </w:r>
    </w:p>
    <w:p w14:paraId="2EAB5FFE"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7F8E5F79"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 xml:space="preserve">the name and role for each Key Personnel position </w:t>
      </w:r>
    </w:p>
    <w:p w14:paraId="13F19ABF"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duration of each Key Personnel appointment</w:t>
      </w:r>
    </w:p>
    <w:p w14:paraId="36CA598B"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BDA0044"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72B77C74" w14:textId="77777777" w:rsidTr="005C4FDC">
        <w:tc>
          <w:tcPr>
            <w:tcW w:w="696" w:type="dxa"/>
            <w:tcBorders>
              <w:top w:val="single" w:sz="12" w:space="0" w:color="auto"/>
              <w:bottom w:val="single" w:sz="6" w:space="0" w:color="auto"/>
            </w:tcBorders>
          </w:tcPr>
          <w:p w14:paraId="4548F137"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1A5AB3E2"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24B3A3F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1AA623C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81009DC" w14:textId="77777777" w:rsidTr="005C4FDC">
        <w:tc>
          <w:tcPr>
            <w:tcW w:w="696" w:type="dxa"/>
            <w:tcBorders>
              <w:top w:val="single" w:sz="12" w:space="0" w:color="auto"/>
              <w:bottom w:val="single" w:sz="6" w:space="0" w:color="auto"/>
            </w:tcBorders>
          </w:tcPr>
          <w:p w14:paraId="042E7551"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05574B9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00FC9FC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768B462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79FFC949" w14:textId="77777777" w:rsidTr="005C4FDC">
        <w:tc>
          <w:tcPr>
            <w:tcW w:w="8292" w:type="dxa"/>
            <w:gridSpan w:val="4"/>
            <w:tcBorders>
              <w:top w:val="single" w:sz="6" w:space="0" w:color="auto"/>
            </w:tcBorders>
          </w:tcPr>
          <w:p w14:paraId="7A57164F"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38F18091" w14:textId="77777777" w:rsidTr="005C4FDC">
        <w:tc>
          <w:tcPr>
            <w:tcW w:w="696" w:type="dxa"/>
          </w:tcPr>
          <w:p w14:paraId="64D9E7A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16982445"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65B42C8D"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4C1E13FC"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2416E46E" w14:textId="77777777" w:rsidTr="005C4FDC">
        <w:tc>
          <w:tcPr>
            <w:tcW w:w="696" w:type="dxa"/>
          </w:tcPr>
          <w:p w14:paraId="23DE023C"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17087D2F"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3BB72F31" w14:textId="77777777" w:rsidR="005C4FDC" w:rsidRPr="00955524" w:rsidRDefault="005C4FDC">
            <w:pPr>
              <w:pStyle w:val="S1-Header2"/>
              <w:rPr>
                <w:rFonts w:asciiTheme="majorBidi" w:hAnsiTheme="majorBidi" w:cstheme="majorBidi"/>
                <w:sz w:val="24"/>
                <w:szCs w:val="24"/>
              </w:rPr>
            </w:pPr>
          </w:p>
        </w:tc>
        <w:tc>
          <w:tcPr>
            <w:tcW w:w="2160" w:type="dxa"/>
          </w:tcPr>
          <w:p w14:paraId="7D9A50B3" w14:textId="77777777" w:rsidR="005C4FDC" w:rsidRPr="00955524" w:rsidRDefault="005C4FDC">
            <w:pPr>
              <w:pStyle w:val="S1-Header2"/>
              <w:rPr>
                <w:rFonts w:asciiTheme="majorBidi" w:hAnsiTheme="majorBidi" w:cstheme="majorBidi"/>
                <w:sz w:val="24"/>
                <w:szCs w:val="24"/>
              </w:rPr>
            </w:pPr>
          </w:p>
        </w:tc>
      </w:tr>
      <w:tr w:rsidR="005C4FDC" w:rsidRPr="004B148D" w14:paraId="0F8AAC80" w14:textId="77777777" w:rsidTr="005C4FDC">
        <w:trPr>
          <w:trHeight w:val="346"/>
        </w:trPr>
        <w:tc>
          <w:tcPr>
            <w:tcW w:w="696" w:type="dxa"/>
          </w:tcPr>
          <w:p w14:paraId="1D461E1D"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25FE0352"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1CD230E4"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46AA54F9"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12D0DB9D" w14:textId="77777777" w:rsidTr="005C4FDC">
        <w:tc>
          <w:tcPr>
            <w:tcW w:w="696" w:type="dxa"/>
          </w:tcPr>
          <w:p w14:paraId="56086E6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1C7F952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658A7E37" w14:textId="77777777" w:rsidR="005C4FDC" w:rsidRPr="00955524" w:rsidRDefault="005C4FDC">
            <w:pPr>
              <w:pStyle w:val="S1-Header2"/>
              <w:rPr>
                <w:rFonts w:asciiTheme="majorBidi" w:hAnsiTheme="majorBidi" w:cstheme="majorBidi"/>
                <w:sz w:val="24"/>
                <w:szCs w:val="24"/>
              </w:rPr>
            </w:pPr>
          </w:p>
        </w:tc>
        <w:tc>
          <w:tcPr>
            <w:tcW w:w="2160" w:type="dxa"/>
          </w:tcPr>
          <w:p w14:paraId="0D18FDE4" w14:textId="77777777" w:rsidR="005C4FDC" w:rsidRPr="00955524" w:rsidRDefault="005C4FDC">
            <w:pPr>
              <w:pStyle w:val="S1-Header2"/>
              <w:rPr>
                <w:rFonts w:asciiTheme="majorBidi" w:hAnsiTheme="majorBidi" w:cstheme="majorBidi"/>
                <w:sz w:val="24"/>
                <w:szCs w:val="24"/>
              </w:rPr>
            </w:pPr>
          </w:p>
        </w:tc>
      </w:tr>
      <w:tr w:rsidR="005C4FDC" w:rsidRPr="004B148D" w14:paraId="044693DD" w14:textId="77777777" w:rsidTr="005C4FDC">
        <w:tc>
          <w:tcPr>
            <w:tcW w:w="696" w:type="dxa"/>
          </w:tcPr>
          <w:p w14:paraId="7185C9F5"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34A1B77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3B08F71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1FB646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59250C4F" w14:textId="77777777" w:rsidTr="005C4FDC">
        <w:tc>
          <w:tcPr>
            <w:tcW w:w="696" w:type="dxa"/>
          </w:tcPr>
          <w:p w14:paraId="22A348B9"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6D29A6F6"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71F72FB0"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32ED6AC0"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6A53EE7B" w14:textId="77777777" w:rsidTr="005C4FDC">
        <w:tc>
          <w:tcPr>
            <w:tcW w:w="8292" w:type="dxa"/>
            <w:gridSpan w:val="4"/>
          </w:tcPr>
          <w:p w14:paraId="7D561441"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5B168926" w14:textId="77777777" w:rsidTr="005C4FDC">
        <w:tc>
          <w:tcPr>
            <w:tcW w:w="696" w:type="dxa"/>
          </w:tcPr>
          <w:p w14:paraId="30F0E20A"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241C6F0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71DD224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B782454"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4D20B43" w14:textId="77777777" w:rsidTr="005C4FDC">
        <w:tc>
          <w:tcPr>
            <w:tcW w:w="696" w:type="dxa"/>
          </w:tcPr>
          <w:p w14:paraId="0A986075"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12B9205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6319F65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60CD19B"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5A1E44B" w14:textId="77777777" w:rsidTr="005C4FDC">
        <w:tc>
          <w:tcPr>
            <w:tcW w:w="696" w:type="dxa"/>
          </w:tcPr>
          <w:p w14:paraId="6906EF2A"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4A1218B1"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334A108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B67BBF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87EC818" w14:textId="77777777" w:rsidTr="005C4FDC">
        <w:tc>
          <w:tcPr>
            <w:tcW w:w="696" w:type="dxa"/>
          </w:tcPr>
          <w:p w14:paraId="7EBFDF9E"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21F2B07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766815F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21EF3E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328DA6AE" w14:textId="77777777" w:rsidTr="005C4FDC">
        <w:tc>
          <w:tcPr>
            <w:tcW w:w="696" w:type="dxa"/>
          </w:tcPr>
          <w:p w14:paraId="42CF13E4"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1D3ADD22"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764229E1"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34D965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102DB2" w:rsidRPr="004B148D" w14:paraId="353A0B4D" w14:textId="77777777" w:rsidTr="005C4FDC">
        <w:tc>
          <w:tcPr>
            <w:tcW w:w="696" w:type="dxa"/>
          </w:tcPr>
          <w:p w14:paraId="7F402C96" w14:textId="77777777" w:rsidR="00102DB2" w:rsidRPr="00955524" w:rsidRDefault="00102DB2"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5BFB6C5A" w14:textId="77777777" w:rsidR="00143E81" w:rsidRPr="002E63A2" w:rsidRDefault="00143E81" w:rsidP="00143E81">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5778AE42" w14:textId="77777777" w:rsidR="00102DB2" w:rsidRPr="00955524" w:rsidRDefault="00143E81" w:rsidP="00143E81">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520" w:type="dxa"/>
          </w:tcPr>
          <w:p w14:paraId="4BC1F397" w14:textId="77777777" w:rsidR="00102DB2" w:rsidRPr="00955524" w:rsidRDefault="00102DB2" w:rsidP="005C4FDC">
            <w:pPr>
              <w:suppressAutoHyphens/>
              <w:ind w:left="41" w:right="-72"/>
              <w:jc w:val="left"/>
              <w:rPr>
                <w:rFonts w:asciiTheme="majorBidi" w:hAnsiTheme="majorBidi" w:cstheme="majorBidi"/>
                <w:bCs/>
                <w:i/>
                <w:spacing w:val="-2"/>
                <w:szCs w:val="24"/>
              </w:rPr>
            </w:pPr>
          </w:p>
        </w:tc>
        <w:tc>
          <w:tcPr>
            <w:tcW w:w="2160" w:type="dxa"/>
          </w:tcPr>
          <w:p w14:paraId="6AAACAFC" w14:textId="77777777" w:rsidR="00102DB2" w:rsidRPr="00955524" w:rsidRDefault="00102DB2" w:rsidP="005C4FDC">
            <w:pPr>
              <w:suppressAutoHyphens/>
              <w:ind w:left="41" w:right="-72"/>
              <w:jc w:val="left"/>
              <w:rPr>
                <w:rFonts w:asciiTheme="majorBidi" w:hAnsiTheme="majorBidi" w:cstheme="majorBidi"/>
                <w:bCs/>
                <w:i/>
                <w:spacing w:val="-2"/>
                <w:szCs w:val="24"/>
              </w:rPr>
            </w:pPr>
          </w:p>
        </w:tc>
      </w:tr>
      <w:tr w:rsidR="005C4FDC" w:rsidRPr="004B148D" w14:paraId="6B67A5C7" w14:textId="77777777" w:rsidTr="005C4FDC">
        <w:tc>
          <w:tcPr>
            <w:tcW w:w="696" w:type="dxa"/>
          </w:tcPr>
          <w:p w14:paraId="0ED05614" w14:textId="77777777" w:rsidR="005C4FDC" w:rsidRPr="00955524" w:rsidRDefault="0022793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6982ED3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5ED360C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E34673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8C0F43F" w14:textId="77777777" w:rsidTr="005C4FDC">
        <w:tc>
          <w:tcPr>
            <w:tcW w:w="8292" w:type="dxa"/>
            <w:gridSpan w:val="4"/>
          </w:tcPr>
          <w:p w14:paraId="024FC18D"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363E3CCA" w14:textId="77777777" w:rsidTr="005C4FDC">
        <w:tc>
          <w:tcPr>
            <w:tcW w:w="696" w:type="dxa"/>
          </w:tcPr>
          <w:p w14:paraId="2D66ED4E"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60AAA0B3"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0CE3EB4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EC63DD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CB4BC66" w14:textId="77777777" w:rsidTr="005C4FDC">
        <w:tc>
          <w:tcPr>
            <w:tcW w:w="696" w:type="dxa"/>
          </w:tcPr>
          <w:p w14:paraId="0CAEDE4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2B9171C1"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05C5C28C"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EC528A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6DDB922" w14:textId="77777777" w:rsidTr="005C4FDC">
        <w:tc>
          <w:tcPr>
            <w:tcW w:w="696" w:type="dxa"/>
          </w:tcPr>
          <w:p w14:paraId="7CAC5DF5"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7B9D7616"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62C8346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58E805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FC9AF35" w14:textId="77777777" w:rsidTr="005C4FDC">
        <w:tc>
          <w:tcPr>
            <w:tcW w:w="696" w:type="dxa"/>
          </w:tcPr>
          <w:p w14:paraId="7314240A"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66B799E7"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2C981FF1"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30E1F0A"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67533F4C" w14:textId="77777777" w:rsidR="002759BE" w:rsidRDefault="002759BE" w:rsidP="00955524">
      <w:pPr>
        <w:pStyle w:val="SPDForms3"/>
      </w:pPr>
    </w:p>
    <w:p w14:paraId="7FB0258A" w14:textId="77777777" w:rsidR="002759BE" w:rsidRDefault="002759BE">
      <w:pPr>
        <w:jc w:val="left"/>
        <w:rPr>
          <w:b/>
          <w:sz w:val="36"/>
        </w:rPr>
      </w:pPr>
      <w:r>
        <w:br w:type="page"/>
      </w:r>
    </w:p>
    <w:p w14:paraId="239D24A8" w14:textId="77777777" w:rsidR="00650217" w:rsidRPr="00291CBA" w:rsidRDefault="00650217" w:rsidP="00955524">
      <w:pPr>
        <w:pStyle w:val="SPDForms3"/>
      </w:pPr>
      <w:bookmarkStart w:id="1014" w:name="_Toc58851688"/>
      <w:bookmarkStart w:id="1015" w:name="_Toc58851714"/>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1014"/>
      <w:bookmarkEnd w:id="1015"/>
      <w:r w:rsidR="00367671">
        <w:t xml:space="preserve"> </w:t>
      </w:r>
    </w:p>
    <w:p w14:paraId="5E940EE1"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6B531A75"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710BC35F"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6E2AD996"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41261243"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7CEA3CA9"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26413A22" w14:textId="77777777" w:rsidTr="00955524">
        <w:trPr>
          <w:cantSplit/>
        </w:trPr>
        <w:tc>
          <w:tcPr>
            <w:tcW w:w="1440" w:type="dxa"/>
            <w:tcBorders>
              <w:top w:val="single" w:sz="6" w:space="0" w:color="auto"/>
              <w:left w:val="single" w:sz="6" w:space="0" w:color="auto"/>
              <w:bottom w:val="nil"/>
              <w:right w:val="nil"/>
            </w:tcBorders>
            <w:hideMark/>
          </w:tcPr>
          <w:p w14:paraId="6C975959"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054B9057"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3EED0763"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6F56A08E" w14:textId="77777777" w:rsidTr="00955524">
        <w:trPr>
          <w:cantSplit/>
        </w:trPr>
        <w:tc>
          <w:tcPr>
            <w:tcW w:w="1440" w:type="dxa"/>
            <w:tcBorders>
              <w:top w:val="single" w:sz="6" w:space="0" w:color="auto"/>
              <w:left w:val="single" w:sz="6" w:space="0" w:color="auto"/>
              <w:bottom w:val="nil"/>
              <w:right w:val="nil"/>
            </w:tcBorders>
          </w:tcPr>
          <w:p w14:paraId="2F5FE3AC"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0CAE159A"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0D7F7FC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5FE55DDE" w14:textId="77777777" w:rsidTr="00955524">
        <w:trPr>
          <w:cantSplit/>
        </w:trPr>
        <w:tc>
          <w:tcPr>
            <w:tcW w:w="1440" w:type="dxa"/>
            <w:tcBorders>
              <w:top w:val="nil"/>
              <w:left w:val="single" w:sz="6" w:space="0" w:color="auto"/>
              <w:bottom w:val="nil"/>
              <w:right w:val="nil"/>
            </w:tcBorders>
          </w:tcPr>
          <w:p w14:paraId="695A538E"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944650C"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4A58A9CB" w14:textId="77777777" w:rsidTr="00955524">
        <w:trPr>
          <w:cantSplit/>
        </w:trPr>
        <w:tc>
          <w:tcPr>
            <w:tcW w:w="1440" w:type="dxa"/>
            <w:tcBorders>
              <w:top w:val="nil"/>
              <w:left w:val="single" w:sz="6" w:space="0" w:color="auto"/>
              <w:bottom w:val="nil"/>
              <w:right w:val="nil"/>
            </w:tcBorders>
          </w:tcPr>
          <w:p w14:paraId="7D4EE5B0"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56CE7B2F"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22606A61" w14:textId="77777777" w:rsidTr="00955524">
        <w:trPr>
          <w:cantSplit/>
        </w:trPr>
        <w:tc>
          <w:tcPr>
            <w:tcW w:w="1440" w:type="dxa"/>
            <w:tcBorders>
              <w:top w:val="nil"/>
              <w:left w:val="single" w:sz="6" w:space="0" w:color="auto"/>
              <w:bottom w:val="nil"/>
              <w:right w:val="nil"/>
            </w:tcBorders>
          </w:tcPr>
          <w:p w14:paraId="4676A3EB"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507B39AC"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1AE4C734" w14:textId="77777777" w:rsidTr="00955524">
        <w:trPr>
          <w:cantSplit/>
        </w:trPr>
        <w:tc>
          <w:tcPr>
            <w:tcW w:w="1440" w:type="dxa"/>
            <w:tcBorders>
              <w:top w:val="single" w:sz="6" w:space="0" w:color="auto"/>
              <w:left w:val="single" w:sz="6" w:space="0" w:color="auto"/>
              <w:bottom w:val="nil"/>
              <w:right w:val="nil"/>
            </w:tcBorders>
            <w:hideMark/>
          </w:tcPr>
          <w:p w14:paraId="67DDDE7B"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45AD0D51"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3EE099C2" w14:textId="77777777" w:rsidTr="00955524">
        <w:trPr>
          <w:cantSplit/>
        </w:trPr>
        <w:tc>
          <w:tcPr>
            <w:tcW w:w="1440" w:type="dxa"/>
            <w:tcBorders>
              <w:top w:val="nil"/>
              <w:left w:val="single" w:sz="6" w:space="0" w:color="auto"/>
              <w:bottom w:val="nil"/>
              <w:right w:val="nil"/>
            </w:tcBorders>
          </w:tcPr>
          <w:p w14:paraId="55BAC325"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78DD578D"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5E74B8C1" w14:textId="77777777" w:rsidR="00650217" w:rsidRPr="00BB013D" w:rsidRDefault="00650217" w:rsidP="008052E9">
            <w:pPr>
              <w:suppressAutoHyphens/>
              <w:spacing w:before="60" w:after="120"/>
              <w:rPr>
                <w:bCs/>
                <w:iCs/>
                <w:spacing w:val="-2"/>
                <w:szCs w:val="24"/>
              </w:rPr>
            </w:pPr>
          </w:p>
        </w:tc>
      </w:tr>
      <w:tr w:rsidR="00650217" w:rsidRPr="00BB013D" w14:paraId="7A93523C" w14:textId="77777777" w:rsidTr="00955524">
        <w:trPr>
          <w:cantSplit/>
        </w:trPr>
        <w:tc>
          <w:tcPr>
            <w:tcW w:w="1440" w:type="dxa"/>
            <w:tcBorders>
              <w:top w:val="nil"/>
              <w:left w:val="single" w:sz="6" w:space="0" w:color="auto"/>
              <w:bottom w:val="nil"/>
              <w:right w:val="nil"/>
            </w:tcBorders>
          </w:tcPr>
          <w:p w14:paraId="4977728E"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06728B94"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73616602"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11A87BC2" w14:textId="77777777" w:rsidTr="00955524">
        <w:trPr>
          <w:cantSplit/>
        </w:trPr>
        <w:tc>
          <w:tcPr>
            <w:tcW w:w="1440" w:type="dxa"/>
            <w:tcBorders>
              <w:top w:val="nil"/>
              <w:left w:val="single" w:sz="6" w:space="0" w:color="auto"/>
              <w:bottom w:val="nil"/>
              <w:right w:val="nil"/>
            </w:tcBorders>
          </w:tcPr>
          <w:p w14:paraId="00C6BD37"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63558C5E"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63F6E47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07BAF326" w14:textId="77777777" w:rsidTr="00955524">
        <w:trPr>
          <w:cantSplit/>
        </w:trPr>
        <w:tc>
          <w:tcPr>
            <w:tcW w:w="1440" w:type="dxa"/>
            <w:tcBorders>
              <w:top w:val="nil"/>
              <w:left w:val="single" w:sz="6" w:space="0" w:color="auto"/>
              <w:bottom w:val="single" w:sz="6" w:space="0" w:color="auto"/>
              <w:right w:val="nil"/>
            </w:tcBorders>
          </w:tcPr>
          <w:p w14:paraId="07A08DFB"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35739B1E"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2F12ABEF"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7A5AC816"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2A0EB5B9" w14:textId="77777777" w:rsidR="00650217" w:rsidRPr="00BB013D" w:rsidRDefault="00650217" w:rsidP="00650217">
      <w:pPr>
        <w:suppressAutoHyphens/>
        <w:rPr>
          <w:i/>
          <w:spacing w:val="-2"/>
          <w:szCs w:val="24"/>
        </w:rPr>
      </w:pPr>
    </w:p>
    <w:p w14:paraId="115E4789"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68EB17A0"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28DAEEBD" w14:textId="77777777" w:rsidTr="00955524">
        <w:trPr>
          <w:cantSplit/>
        </w:trPr>
        <w:tc>
          <w:tcPr>
            <w:tcW w:w="1080" w:type="dxa"/>
            <w:tcBorders>
              <w:top w:val="single" w:sz="6" w:space="0" w:color="auto"/>
              <w:left w:val="single" w:sz="6" w:space="0" w:color="auto"/>
              <w:bottom w:val="nil"/>
              <w:right w:val="nil"/>
            </w:tcBorders>
            <w:hideMark/>
          </w:tcPr>
          <w:p w14:paraId="1DF6528F"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0DC9EDFA"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16BB41E0"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1838FB04" w14:textId="77777777" w:rsidTr="00955524">
        <w:trPr>
          <w:cantSplit/>
        </w:trPr>
        <w:tc>
          <w:tcPr>
            <w:tcW w:w="1080" w:type="dxa"/>
            <w:tcBorders>
              <w:top w:val="single" w:sz="6" w:space="0" w:color="auto"/>
              <w:left w:val="single" w:sz="6" w:space="0" w:color="auto"/>
              <w:bottom w:val="nil"/>
              <w:right w:val="nil"/>
            </w:tcBorders>
          </w:tcPr>
          <w:p w14:paraId="7205A39F"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5D62F83B"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8D9D7CF" w14:textId="77777777" w:rsidR="00650217" w:rsidRPr="00BB013D" w:rsidRDefault="00650217" w:rsidP="008052E9">
            <w:pPr>
              <w:suppressAutoHyphens/>
              <w:spacing w:after="71"/>
              <w:rPr>
                <w:i/>
                <w:spacing w:val="-2"/>
                <w:szCs w:val="24"/>
              </w:rPr>
            </w:pPr>
          </w:p>
        </w:tc>
      </w:tr>
      <w:tr w:rsidR="00650217" w:rsidRPr="00BB013D" w14:paraId="5FDD66A8" w14:textId="77777777" w:rsidTr="00955524">
        <w:trPr>
          <w:cantSplit/>
        </w:trPr>
        <w:tc>
          <w:tcPr>
            <w:tcW w:w="1080" w:type="dxa"/>
            <w:tcBorders>
              <w:top w:val="dotted" w:sz="4" w:space="0" w:color="auto"/>
              <w:left w:val="single" w:sz="6" w:space="0" w:color="auto"/>
              <w:bottom w:val="nil"/>
              <w:right w:val="nil"/>
            </w:tcBorders>
          </w:tcPr>
          <w:p w14:paraId="5D02819F"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4433A14E"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0BC0006F" w14:textId="77777777" w:rsidR="00650217" w:rsidRPr="00BB013D" w:rsidRDefault="00650217" w:rsidP="008052E9">
            <w:pPr>
              <w:suppressAutoHyphens/>
              <w:spacing w:after="71"/>
              <w:rPr>
                <w:i/>
                <w:spacing w:val="-2"/>
                <w:szCs w:val="24"/>
              </w:rPr>
            </w:pPr>
          </w:p>
        </w:tc>
      </w:tr>
      <w:tr w:rsidR="00650217" w:rsidRPr="00BB013D" w14:paraId="1D0A202A" w14:textId="77777777" w:rsidTr="00955524">
        <w:trPr>
          <w:cantSplit/>
        </w:trPr>
        <w:tc>
          <w:tcPr>
            <w:tcW w:w="1080" w:type="dxa"/>
            <w:tcBorders>
              <w:top w:val="dotted" w:sz="4" w:space="0" w:color="auto"/>
              <w:left w:val="single" w:sz="6" w:space="0" w:color="auto"/>
              <w:bottom w:val="dotted" w:sz="4" w:space="0" w:color="auto"/>
              <w:right w:val="nil"/>
            </w:tcBorders>
          </w:tcPr>
          <w:p w14:paraId="4BB82E0C"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3CB553A"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5A918E3A" w14:textId="77777777" w:rsidR="00650217" w:rsidRPr="00BB013D" w:rsidRDefault="00650217" w:rsidP="008052E9">
            <w:pPr>
              <w:suppressAutoHyphens/>
              <w:spacing w:after="71"/>
              <w:rPr>
                <w:i/>
                <w:spacing w:val="-2"/>
                <w:szCs w:val="24"/>
              </w:rPr>
            </w:pPr>
          </w:p>
        </w:tc>
      </w:tr>
      <w:tr w:rsidR="00650217" w:rsidRPr="00BB013D" w14:paraId="102E823C" w14:textId="77777777" w:rsidTr="00955524">
        <w:trPr>
          <w:cantSplit/>
        </w:trPr>
        <w:tc>
          <w:tcPr>
            <w:tcW w:w="1080" w:type="dxa"/>
            <w:tcBorders>
              <w:top w:val="nil"/>
              <w:left w:val="single" w:sz="6" w:space="0" w:color="auto"/>
              <w:bottom w:val="single" w:sz="6" w:space="0" w:color="auto"/>
              <w:right w:val="nil"/>
            </w:tcBorders>
          </w:tcPr>
          <w:p w14:paraId="28809D9D"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692B45E8"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3C25C620" w14:textId="77777777" w:rsidR="00650217" w:rsidRPr="00BB013D" w:rsidRDefault="00650217" w:rsidP="008052E9">
            <w:pPr>
              <w:suppressAutoHyphens/>
              <w:spacing w:after="71"/>
              <w:rPr>
                <w:i/>
                <w:spacing w:val="-2"/>
                <w:szCs w:val="24"/>
              </w:rPr>
            </w:pPr>
          </w:p>
        </w:tc>
      </w:tr>
    </w:tbl>
    <w:p w14:paraId="6346EBA5"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32CB0D75"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32D0064A"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745E7B57" w14:textId="77777777" w:rsidTr="00C421D4">
        <w:trPr>
          <w:cantSplit/>
        </w:trPr>
        <w:tc>
          <w:tcPr>
            <w:tcW w:w="3613" w:type="dxa"/>
          </w:tcPr>
          <w:p w14:paraId="718E14FA"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72C7C1B0"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61979232" w14:textId="77777777" w:rsidTr="00C421D4">
        <w:trPr>
          <w:cantSplit/>
        </w:trPr>
        <w:tc>
          <w:tcPr>
            <w:tcW w:w="3613" w:type="dxa"/>
          </w:tcPr>
          <w:p w14:paraId="67AEA2ED"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31AD54B6"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47839754" w14:textId="77777777" w:rsidTr="00C421D4">
        <w:trPr>
          <w:cantSplit/>
        </w:trPr>
        <w:tc>
          <w:tcPr>
            <w:tcW w:w="3613" w:type="dxa"/>
          </w:tcPr>
          <w:p w14:paraId="0ED07E54"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6F8B2126"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1E515A58" w14:textId="77777777" w:rsidR="00650217" w:rsidRPr="00650217" w:rsidRDefault="00650217" w:rsidP="00650217">
      <w:pPr>
        <w:spacing w:after="120"/>
        <w:rPr>
          <w:rFonts w:cs="Arial"/>
        </w:rPr>
      </w:pPr>
    </w:p>
    <w:p w14:paraId="320399DE"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4F32A074"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be taken into consideration during Proposal evaluation;</w:t>
      </w:r>
    </w:p>
    <w:p w14:paraId="644274EE"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disqualification from participating in the Proposal;</w:t>
      </w:r>
    </w:p>
    <w:p w14:paraId="648CB2CA"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my dismissal from the contract.</w:t>
      </w:r>
    </w:p>
    <w:p w14:paraId="04B3D18B" w14:textId="77777777" w:rsidR="00650217" w:rsidRPr="00650217" w:rsidRDefault="00650217" w:rsidP="00650217">
      <w:pPr>
        <w:spacing w:after="120"/>
        <w:rPr>
          <w:rFonts w:cs="Arial"/>
        </w:rPr>
      </w:pPr>
    </w:p>
    <w:p w14:paraId="017A7307"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519B897E"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56F67838"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486EF2A8" w14:textId="77777777" w:rsidR="00650217" w:rsidRPr="00650217" w:rsidRDefault="00650217" w:rsidP="00650217">
      <w:pPr>
        <w:spacing w:after="120"/>
        <w:rPr>
          <w:rFonts w:cs="Arial"/>
        </w:rPr>
      </w:pPr>
    </w:p>
    <w:p w14:paraId="635FE99A"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191993A"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79B02F91"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771DC449" w14:textId="77777777" w:rsidR="00650217" w:rsidRPr="00650217" w:rsidRDefault="00650217" w:rsidP="00C421D4">
      <w:pPr>
        <w:pStyle w:val="SPDForm2"/>
        <w:jc w:val="left"/>
        <w:rPr>
          <w:b w:val="0"/>
          <w:sz w:val="32"/>
        </w:rPr>
      </w:pPr>
      <w:r w:rsidRPr="00650217">
        <w:rPr>
          <w:b w:val="0"/>
          <w:sz w:val="32"/>
          <w:highlight w:val="green"/>
        </w:rPr>
        <w:br w:type="page"/>
      </w:r>
    </w:p>
    <w:p w14:paraId="4C00130A" w14:textId="77777777" w:rsidR="00B31C78" w:rsidRDefault="00B31C78" w:rsidP="00F25F8E">
      <w:pPr>
        <w:pStyle w:val="SPDForms3"/>
      </w:pPr>
      <w:bookmarkStart w:id="1016" w:name="_Toc58851689"/>
      <w:bookmarkStart w:id="1017" w:name="_Toc58851715"/>
      <w:r w:rsidRPr="00154B63">
        <w:t>Risk assessment</w:t>
      </w:r>
      <w:bookmarkEnd w:id="1016"/>
      <w:bookmarkEnd w:id="1017"/>
    </w:p>
    <w:p w14:paraId="39E73D7A" w14:textId="77777777" w:rsidR="00B31C78" w:rsidRDefault="00B31C78" w:rsidP="00B31C78">
      <w:pPr>
        <w:pStyle w:val="SectionVHeading2"/>
        <w:spacing w:before="0" w:after="0"/>
      </w:pPr>
    </w:p>
    <w:p w14:paraId="772E38CD"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4345F540"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6DDE7DED" w14:textId="77777777" w:rsidR="00C421D4" w:rsidRDefault="00C421D4" w:rsidP="00650217">
      <w:pPr>
        <w:pStyle w:val="SPDForm2"/>
      </w:pPr>
      <w:r>
        <w:br w:type="page"/>
      </w:r>
    </w:p>
    <w:p w14:paraId="0B91D999" w14:textId="77777777" w:rsidR="00650217" w:rsidRPr="00067FDE" w:rsidRDefault="00650217" w:rsidP="00F25F8E">
      <w:pPr>
        <w:pStyle w:val="SPDForms3"/>
      </w:pPr>
      <w:bookmarkStart w:id="1018" w:name="_Toc58851690"/>
      <w:bookmarkStart w:id="1019" w:name="_Toc58851716"/>
      <w:r w:rsidRPr="00067FDE">
        <w:t xml:space="preserve">Proposed Subcontractors for Major </w:t>
      </w:r>
      <w:r w:rsidR="00B31C78">
        <w:t>Activities</w:t>
      </w:r>
      <w:r w:rsidR="00695371">
        <w:t>/Sub-Activities</w:t>
      </w:r>
      <w:bookmarkEnd w:id="1018"/>
      <w:bookmarkEnd w:id="1019"/>
      <w:r w:rsidRPr="00067FDE">
        <w:t xml:space="preserve"> </w:t>
      </w:r>
    </w:p>
    <w:p w14:paraId="755576A7"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ITP 14.3</w:t>
      </w:r>
      <w:r w:rsidR="00695371">
        <w:t xml:space="preserve">), </w:t>
      </w:r>
      <w:r>
        <w:t>Proposer</w:t>
      </w:r>
      <w:r w:rsidRPr="006B2295">
        <w:t xml:space="preserve">s are free to propose more than one for each </w:t>
      </w:r>
      <w:r w:rsidR="00695371">
        <w:t>activity/sub</w:t>
      </w:r>
      <w:r w:rsidR="009172DE">
        <w:t>-</w:t>
      </w:r>
      <w:r w:rsidR="00695371">
        <w:t>activity.</w:t>
      </w:r>
    </w:p>
    <w:p w14:paraId="6AB5EE16"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1729FC8E"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607BA0ED"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01D98343"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108D48AE"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5558CDE6" w14:textId="77777777" w:rsidTr="008052E9">
        <w:tc>
          <w:tcPr>
            <w:tcW w:w="3072" w:type="dxa"/>
            <w:tcBorders>
              <w:top w:val="single" w:sz="4" w:space="0" w:color="auto"/>
              <w:left w:val="single" w:sz="4" w:space="0" w:color="auto"/>
              <w:bottom w:val="single" w:sz="4" w:space="0" w:color="auto"/>
              <w:right w:val="single" w:sz="4" w:space="0" w:color="auto"/>
            </w:tcBorders>
          </w:tcPr>
          <w:p w14:paraId="40CA86B0"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349DE32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281F56FC" w14:textId="77777777" w:rsidR="00650217" w:rsidRPr="006B2295" w:rsidRDefault="00650217" w:rsidP="008052E9">
            <w:pPr>
              <w:suppressAutoHyphens/>
              <w:ind w:left="1440" w:hanging="720"/>
              <w:rPr>
                <w:rFonts w:ascii="Tms Rmn" w:hAnsi="Tms Rmn"/>
                <w:b/>
              </w:rPr>
            </w:pPr>
          </w:p>
        </w:tc>
      </w:tr>
      <w:tr w:rsidR="00695371" w:rsidRPr="006B2295" w14:paraId="4AECD11A" w14:textId="77777777" w:rsidTr="008052E9">
        <w:tc>
          <w:tcPr>
            <w:tcW w:w="3072" w:type="dxa"/>
            <w:tcBorders>
              <w:top w:val="single" w:sz="4" w:space="0" w:color="auto"/>
              <w:left w:val="single" w:sz="4" w:space="0" w:color="auto"/>
              <w:bottom w:val="single" w:sz="4" w:space="0" w:color="auto"/>
              <w:right w:val="single" w:sz="4" w:space="0" w:color="auto"/>
            </w:tcBorders>
          </w:tcPr>
          <w:p w14:paraId="4ADFCDEA"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06EB704A"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113F780A" w14:textId="77777777" w:rsidR="00650217" w:rsidRPr="006B2295" w:rsidRDefault="00650217" w:rsidP="008052E9">
            <w:pPr>
              <w:suppressAutoHyphens/>
              <w:ind w:left="1440" w:hanging="720"/>
              <w:rPr>
                <w:rFonts w:ascii="Tms Rmn" w:hAnsi="Tms Rmn"/>
                <w:b/>
              </w:rPr>
            </w:pPr>
          </w:p>
        </w:tc>
      </w:tr>
      <w:tr w:rsidR="00695371" w:rsidRPr="006B2295" w14:paraId="352491F3" w14:textId="77777777" w:rsidTr="008052E9">
        <w:tc>
          <w:tcPr>
            <w:tcW w:w="3072" w:type="dxa"/>
            <w:tcBorders>
              <w:top w:val="single" w:sz="4" w:space="0" w:color="auto"/>
              <w:left w:val="single" w:sz="4" w:space="0" w:color="auto"/>
              <w:bottom w:val="single" w:sz="4" w:space="0" w:color="auto"/>
              <w:right w:val="single" w:sz="4" w:space="0" w:color="auto"/>
            </w:tcBorders>
          </w:tcPr>
          <w:p w14:paraId="7A1EB87F"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0798C91D"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0B682372" w14:textId="77777777" w:rsidR="00650217" w:rsidRPr="006B2295" w:rsidRDefault="00650217" w:rsidP="008052E9">
            <w:pPr>
              <w:suppressAutoHyphens/>
              <w:ind w:left="1440" w:hanging="720"/>
              <w:rPr>
                <w:rFonts w:ascii="Tms Rmn" w:hAnsi="Tms Rmn"/>
                <w:b/>
              </w:rPr>
            </w:pPr>
          </w:p>
        </w:tc>
      </w:tr>
    </w:tbl>
    <w:p w14:paraId="56FFE055" w14:textId="77777777" w:rsidR="00650217" w:rsidRPr="00DF478C" w:rsidRDefault="00650217" w:rsidP="00650217"/>
    <w:p w14:paraId="314DFA8A" w14:textId="77777777" w:rsidR="00695371" w:rsidRDefault="00695371" w:rsidP="00695371">
      <w:pPr>
        <w:jc w:val="left"/>
        <w:rPr>
          <w:b/>
          <w:bCs/>
          <w:i/>
          <w:iCs/>
          <w:sz w:val="28"/>
        </w:rPr>
      </w:pPr>
    </w:p>
    <w:p w14:paraId="17915BEC" w14:textId="77777777" w:rsidR="00D66D44" w:rsidRPr="009C171E" w:rsidRDefault="00650217" w:rsidP="00361E40">
      <w:pPr>
        <w:rPr>
          <w:highlight w:val="yellow"/>
        </w:rPr>
      </w:pPr>
      <w:r w:rsidRPr="006B2295">
        <w:rPr>
          <w:i/>
          <w:sz w:val="32"/>
          <w:highlight w:val="green"/>
        </w:rPr>
        <w:br w:type="page"/>
      </w:r>
    </w:p>
    <w:p w14:paraId="3E8033C4" w14:textId="77777777" w:rsidR="00D66D44" w:rsidRPr="006355C7" w:rsidRDefault="00D66D44" w:rsidP="00836412">
      <w:pPr>
        <w:jc w:val="left"/>
        <w:rPr>
          <w:b/>
          <w:bCs/>
          <w:iCs/>
          <w:sz w:val="28"/>
        </w:rPr>
      </w:pPr>
    </w:p>
    <w:p w14:paraId="574EC789" w14:textId="77777777" w:rsidR="006355C7" w:rsidRPr="0049218D" w:rsidRDefault="006355C7" w:rsidP="00F25F8E">
      <w:pPr>
        <w:pStyle w:val="SPDForms3"/>
      </w:pPr>
      <w:bookmarkStart w:id="1020" w:name="_Toc58851691"/>
      <w:bookmarkStart w:id="1021" w:name="_Toc58851717"/>
      <w:bookmarkEnd w:id="1006"/>
      <w:bookmarkEnd w:id="1007"/>
      <w:r>
        <w:t>Qualification Forms</w:t>
      </w:r>
      <w:bookmarkEnd w:id="1020"/>
      <w:bookmarkEnd w:id="1021"/>
    </w:p>
    <w:p w14:paraId="0449AABD" w14:textId="77777777" w:rsidR="006355C7" w:rsidRDefault="006355C7">
      <w:pPr>
        <w:jc w:val="left"/>
        <w:rPr>
          <w:b/>
        </w:rPr>
      </w:pPr>
    </w:p>
    <w:p w14:paraId="1927D194" w14:textId="77777777" w:rsidR="006355C7" w:rsidRDefault="006355C7">
      <w:pPr>
        <w:jc w:val="left"/>
        <w:rPr>
          <w:b/>
        </w:rPr>
      </w:pPr>
      <w:r>
        <w:rPr>
          <w:b/>
        </w:rPr>
        <w:br w:type="page"/>
      </w:r>
    </w:p>
    <w:p w14:paraId="279FE818" w14:textId="77777777" w:rsidR="001227E4" w:rsidRPr="0049218D" w:rsidRDefault="001227E4" w:rsidP="00F25F8E">
      <w:pPr>
        <w:pStyle w:val="SPDForms3"/>
      </w:pPr>
      <w:bookmarkStart w:id="1022" w:name="_Toc58851692"/>
      <w:bookmarkStart w:id="1023" w:name="_Toc58851718"/>
      <w:r w:rsidRPr="00E717BC">
        <w:t>Form ELI 1.1</w:t>
      </w:r>
      <w:r w:rsidR="00C421D4">
        <w:t>.</w:t>
      </w:r>
      <w:bookmarkStart w:id="1024" w:name="_Toc437968888"/>
      <w:bookmarkStart w:id="1025" w:name="_Toc125871309"/>
      <w:bookmarkStart w:id="1026" w:name="_Toc197236044"/>
      <w:r w:rsidR="00C421D4">
        <w:br/>
      </w:r>
      <w:r>
        <w:t>Proposer</w:t>
      </w:r>
      <w:r w:rsidRPr="0049218D">
        <w:t xml:space="preserve"> Informa</w:t>
      </w:r>
      <w:bookmarkStart w:id="1027" w:name="_Hlt125874094"/>
      <w:bookmarkEnd w:id="1027"/>
      <w:r w:rsidRPr="0049218D">
        <w:t>tion Sheet</w:t>
      </w:r>
      <w:bookmarkEnd w:id="1022"/>
      <w:bookmarkEnd w:id="1023"/>
      <w:bookmarkEnd w:id="1024"/>
      <w:bookmarkEnd w:id="1025"/>
      <w:bookmarkEnd w:id="1026"/>
    </w:p>
    <w:p w14:paraId="3C97A594" w14:textId="77777777" w:rsidR="001227E4" w:rsidRPr="0049218D" w:rsidRDefault="001227E4" w:rsidP="00FD34C8">
      <w:pPr>
        <w:ind w:right="55"/>
        <w:jc w:val="right"/>
      </w:pPr>
      <w:r w:rsidRPr="0049218D">
        <w:t>Date:</w:t>
      </w:r>
      <w:r w:rsidR="00367671">
        <w:t xml:space="preserve"> </w:t>
      </w:r>
      <w:r w:rsidRPr="0049218D">
        <w:t>______________________</w:t>
      </w:r>
    </w:p>
    <w:p w14:paraId="20B7F5D6" w14:textId="77777777" w:rsidR="001227E4" w:rsidRPr="0049218D" w:rsidRDefault="001227E4" w:rsidP="00FD34C8">
      <w:pPr>
        <w:ind w:right="72"/>
        <w:jc w:val="right"/>
      </w:pPr>
      <w:r>
        <w:t>RFP</w:t>
      </w:r>
      <w:r w:rsidRPr="0049218D">
        <w:t xml:space="preserve"> No.: ___________________</w:t>
      </w:r>
    </w:p>
    <w:p w14:paraId="4C5EC8C4" w14:textId="77777777" w:rsidR="001227E4" w:rsidRPr="0049218D" w:rsidRDefault="001227E4" w:rsidP="00FD34C8">
      <w:pPr>
        <w:ind w:right="72"/>
        <w:jc w:val="right"/>
      </w:pPr>
      <w:r w:rsidRPr="0049218D">
        <w:t>Page ________ of _______ pages</w:t>
      </w:r>
    </w:p>
    <w:p w14:paraId="6B48DF9E"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4F2D81AA" w14:textId="77777777" w:rsidTr="004B0EC0">
        <w:trPr>
          <w:cantSplit/>
          <w:trHeight w:val="440"/>
        </w:trPr>
        <w:tc>
          <w:tcPr>
            <w:tcW w:w="9180" w:type="dxa"/>
            <w:tcBorders>
              <w:bottom w:val="nil"/>
            </w:tcBorders>
          </w:tcPr>
          <w:p w14:paraId="65B79720" w14:textId="77777777" w:rsidR="001227E4" w:rsidRPr="0049218D" w:rsidRDefault="001227E4" w:rsidP="00FD34C8">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tc>
      </w:tr>
      <w:tr w:rsidR="001227E4" w:rsidRPr="0049218D" w14:paraId="2895E38F" w14:textId="77777777" w:rsidTr="004B0EC0">
        <w:trPr>
          <w:cantSplit/>
          <w:trHeight w:val="674"/>
        </w:trPr>
        <w:tc>
          <w:tcPr>
            <w:tcW w:w="9180" w:type="dxa"/>
            <w:tcBorders>
              <w:left w:val="single" w:sz="4" w:space="0" w:color="auto"/>
            </w:tcBorders>
          </w:tcPr>
          <w:p w14:paraId="1FD424D6" w14:textId="77777777" w:rsidR="001227E4" w:rsidRPr="0049218D" w:rsidRDefault="001227E4" w:rsidP="00FD34C8">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tc>
      </w:tr>
      <w:tr w:rsidR="00BB013D" w:rsidRPr="0049218D" w14:paraId="6F9786C0" w14:textId="77777777" w:rsidTr="004B0EC0">
        <w:trPr>
          <w:cantSplit/>
          <w:trHeight w:val="674"/>
        </w:trPr>
        <w:tc>
          <w:tcPr>
            <w:tcW w:w="9180" w:type="dxa"/>
            <w:tcBorders>
              <w:left w:val="single" w:sz="4" w:space="0" w:color="auto"/>
            </w:tcBorders>
          </w:tcPr>
          <w:p w14:paraId="1947B92C" w14:textId="77777777"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14:paraId="22C4467D" w14:textId="77777777" w:rsidTr="004B0EC0">
        <w:trPr>
          <w:cantSplit/>
          <w:trHeight w:val="674"/>
        </w:trPr>
        <w:tc>
          <w:tcPr>
            <w:tcW w:w="9180" w:type="dxa"/>
            <w:tcBorders>
              <w:left w:val="single" w:sz="4" w:space="0" w:color="auto"/>
            </w:tcBorders>
          </w:tcPr>
          <w:p w14:paraId="231975AE"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12C727D0" w14:textId="77777777" w:rsidTr="004B0EC0">
        <w:trPr>
          <w:cantSplit/>
          <w:trHeight w:val="674"/>
        </w:trPr>
        <w:tc>
          <w:tcPr>
            <w:tcW w:w="9180" w:type="dxa"/>
            <w:tcBorders>
              <w:left w:val="single" w:sz="4" w:space="0" w:color="auto"/>
            </w:tcBorders>
          </w:tcPr>
          <w:p w14:paraId="5ED0FEAD"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14F36484" w14:textId="77777777" w:rsidTr="004B0EC0">
        <w:trPr>
          <w:cantSplit/>
        </w:trPr>
        <w:tc>
          <w:tcPr>
            <w:tcW w:w="9180" w:type="dxa"/>
            <w:tcBorders>
              <w:left w:val="single" w:sz="4" w:space="0" w:color="auto"/>
            </w:tcBorders>
          </w:tcPr>
          <w:p w14:paraId="7D4F1ECA" w14:textId="77777777" w:rsidR="002759BE" w:rsidRDefault="00BB013D" w:rsidP="002759BE">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5F5D2F7B" w14:textId="77777777" w:rsidR="001227E4" w:rsidRPr="0049218D" w:rsidRDefault="001227E4" w:rsidP="002759BE">
            <w:pPr>
              <w:suppressAutoHyphens/>
              <w:spacing w:before="40" w:after="40"/>
              <w:rPr>
                <w:spacing w:val="-2"/>
              </w:rPr>
            </w:pPr>
            <w:r w:rsidRPr="0049218D">
              <w:rPr>
                <w:spacing w:val="-2"/>
              </w:rPr>
              <w:t>:</w:t>
            </w:r>
          </w:p>
        </w:tc>
      </w:tr>
      <w:tr w:rsidR="001227E4" w:rsidRPr="0049218D" w14:paraId="784BEADD" w14:textId="77777777" w:rsidTr="004B0EC0">
        <w:trPr>
          <w:cantSplit/>
        </w:trPr>
        <w:tc>
          <w:tcPr>
            <w:tcW w:w="9180" w:type="dxa"/>
          </w:tcPr>
          <w:p w14:paraId="5863E5D5"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0B74F9F8"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21A64D8D" w14:textId="77777777" w:rsidR="001227E4" w:rsidRPr="0049218D" w:rsidRDefault="001227E4" w:rsidP="00C421D4">
            <w:pPr>
              <w:suppressAutoHyphens/>
              <w:spacing w:before="120" w:after="40"/>
              <w:ind w:left="261" w:hanging="1"/>
              <w:rPr>
                <w:spacing w:val="-2"/>
              </w:rPr>
            </w:pPr>
            <w:r w:rsidRPr="0049218D">
              <w:rPr>
                <w:spacing w:val="-2"/>
              </w:rPr>
              <w:t>Address:</w:t>
            </w:r>
          </w:p>
          <w:p w14:paraId="03F9E561"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24E174D6"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13627B09" w14:textId="77777777" w:rsidTr="004B0EC0">
        <w:trPr>
          <w:cantSplit/>
        </w:trPr>
        <w:tc>
          <w:tcPr>
            <w:tcW w:w="9180" w:type="dxa"/>
          </w:tcPr>
          <w:p w14:paraId="137E182C" w14:textId="77777777" w:rsidR="00C30EDE" w:rsidRPr="00357DA5" w:rsidRDefault="00C30EDE" w:rsidP="00C30EDE">
            <w:pPr>
              <w:spacing w:before="60" w:after="60"/>
              <w:ind w:left="90"/>
              <w:rPr>
                <w:spacing w:val="-2"/>
              </w:rPr>
            </w:pPr>
            <w:r>
              <w:rPr>
                <w:spacing w:val="-2"/>
              </w:rPr>
              <w:t>7</w:t>
            </w:r>
            <w:r w:rsidRPr="00357DA5">
              <w:rPr>
                <w:spacing w:val="-2"/>
              </w:rPr>
              <w:t>. Attached are copies of original documents of</w:t>
            </w:r>
          </w:p>
          <w:p w14:paraId="67721B6F"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F936E28"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75F5BF88"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6FC1BDCA"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Legal and financial autonomy</w:t>
            </w:r>
          </w:p>
          <w:p w14:paraId="769AD21C"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Operation under commercial law</w:t>
            </w:r>
          </w:p>
          <w:p w14:paraId="2C7B7362"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7065025" w14:textId="77777777" w:rsidR="00C30EDE" w:rsidRPr="0077625A" w:rsidRDefault="00C30EDE" w:rsidP="00C03EF1">
            <w:pPr>
              <w:spacing w:before="60" w:after="60"/>
              <w:ind w:left="409" w:hanging="270"/>
              <w:rPr>
                <w:spacing w:val="-2"/>
              </w:rPr>
            </w:pPr>
            <w:r>
              <w:rPr>
                <w:spacing w:val="-2"/>
              </w:rPr>
              <w:t xml:space="preserve">8. </w:t>
            </w:r>
            <w:r w:rsidRPr="0077625A">
              <w:rPr>
                <w:spacing w:val="-2"/>
              </w:rPr>
              <w:t xml:space="preserve">Included are the organizational chart, a list of Board of Directors, and the beneficial ownership. </w:t>
            </w:r>
            <w:r w:rsidRPr="0077625A">
              <w:rPr>
                <w:i/>
                <w:spacing w:val="-2"/>
              </w:rPr>
              <w:t>[If required under PDS ITP 64.1, the successful Proposer shall provide additional information on beneficial ownership, using the Beneficial Ownership Disclosure Form.]</w:t>
            </w:r>
          </w:p>
          <w:p w14:paraId="683D513D" w14:textId="77777777" w:rsidR="001227E4" w:rsidRPr="00A3070D" w:rsidRDefault="001227E4" w:rsidP="00C421D4">
            <w:pPr>
              <w:spacing w:after="60"/>
            </w:pPr>
          </w:p>
        </w:tc>
      </w:tr>
    </w:tbl>
    <w:p w14:paraId="4416D4FF" w14:textId="77777777" w:rsidR="001227E4" w:rsidRPr="0049218D" w:rsidRDefault="001227E4" w:rsidP="001227E4"/>
    <w:p w14:paraId="3AF6147A" w14:textId="77777777" w:rsidR="001227E4" w:rsidRPr="0049218D" w:rsidRDefault="001227E4" w:rsidP="00F25F8E">
      <w:pPr>
        <w:pStyle w:val="SPDForms3"/>
      </w:pPr>
      <w:r w:rsidRPr="0049218D">
        <w:br w:type="page"/>
      </w:r>
      <w:bookmarkStart w:id="1028" w:name="_Toc58851693"/>
      <w:bookmarkStart w:id="1029" w:name="_Toc58851719"/>
      <w:r w:rsidRPr="00E717BC">
        <w:t>Form ELI 1.2</w:t>
      </w:r>
      <w:r w:rsidR="00C421D4">
        <w:t xml:space="preserve">. </w:t>
      </w:r>
      <w:bookmarkStart w:id="1030" w:name="_Toc437968889"/>
      <w:bookmarkStart w:id="1031" w:name="_Toc125871310"/>
      <w:bookmarkStart w:id="1032" w:name="_Toc197236045"/>
      <w:r w:rsidR="00C421D4">
        <w:br/>
      </w:r>
      <w:r w:rsidRPr="0049218D">
        <w:t xml:space="preserve">Party to </w:t>
      </w:r>
      <w:r w:rsidRPr="008E24D1">
        <w:t xml:space="preserve">JV </w:t>
      </w:r>
      <w:r w:rsidRPr="0049218D">
        <w:t>Information Sheet</w:t>
      </w:r>
      <w:bookmarkEnd w:id="1028"/>
      <w:bookmarkEnd w:id="1029"/>
      <w:bookmarkEnd w:id="1030"/>
      <w:bookmarkEnd w:id="1031"/>
      <w:bookmarkEnd w:id="1032"/>
    </w:p>
    <w:p w14:paraId="0D7C5DFF" w14:textId="77777777" w:rsidR="00C421D4" w:rsidRPr="0049218D" w:rsidRDefault="00C421D4" w:rsidP="00FD34C8">
      <w:pPr>
        <w:ind w:right="55"/>
        <w:jc w:val="right"/>
      </w:pPr>
      <w:r w:rsidRPr="0049218D">
        <w:t>Date:</w:t>
      </w:r>
      <w:r>
        <w:t xml:space="preserve"> </w:t>
      </w:r>
      <w:r w:rsidRPr="0049218D">
        <w:t>______________________</w:t>
      </w:r>
    </w:p>
    <w:p w14:paraId="772EB2A9" w14:textId="77777777" w:rsidR="00C421D4" w:rsidRPr="0049218D" w:rsidRDefault="00C421D4" w:rsidP="00FD34C8">
      <w:pPr>
        <w:ind w:right="72"/>
        <w:jc w:val="right"/>
      </w:pPr>
      <w:r>
        <w:t>RFP</w:t>
      </w:r>
      <w:r w:rsidRPr="0049218D">
        <w:t xml:space="preserve"> No.: ___________________</w:t>
      </w:r>
    </w:p>
    <w:p w14:paraId="5588F1FB" w14:textId="77777777" w:rsidR="00C421D4" w:rsidRPr="0049218D" w:rsidRDefault="00C421D4" w:rsidP="00FD34C8">
      <w:pPr>
        <w:ind w:right="72"/>
        <w:jc w:val="right"/>
      </w:pPr>
      <w:r w:rsidRPr="0049218D">
        <w:t>Page ________ of _______ pages</w:t>
      </w:r>
    </w:p>
    <w:p w14:paraId="01B81C4E"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6771986A" w14:textId="77777777" w:rsidTr="00C421D4">
        <w:trPr>
          <w:cantSplit/>
          <w:trHeight w:val="440"/>
        </w:trPr>
        <w:tc>
          <w:tcPr>
            <w:tcW w:w="8916" w:type="dxa"/>
            <w:tcBorders>
              <w:bottom w:val="nil"/>
            </w:tcBorders>
          </w:tcPr>
          <w:p w14:paraId="0F2281F4"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39E0282A" w14:textId="77777777" w:rsidR="001227E4" w:rsidRPr="0049218D" w:rsidRDefault="001227E4" w:rsidP="004B0EC0">
            <w:pPr>
              <w:pStyle w:val="BodyText"/>
              <w:spacing w:before="40" w:after="40"/>
            </w:pPr>
          </w:p>
        </w:tc>
      </w:tr>
      <w:tr w:rsidR="001227E4" w:rsidRPr="0049218D" w14:paraId="399DC0AE" w14:textId="77777777" w:rsidTr="00C421D4">
        <w:trPr>
          <w:cantSplit/>
          <w:trHeight w:val="674"/>
        </w:trPr>
        <w:tc>
          <w:tcPr>
            <w:tcW w:w="8916" w:type="dxa"/>
            <w:tcBorders>
              <w:left w:val="single" w:sz="4" w:space="0" w:color="auto"/>
            </w:tcBorders>
          </w:tcPr>
          <w:p w14:paraId="0BF10D74"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32FF7D44" w14:textId="77777777" w:rsidTr="00C421D4">
        <w:trPr>
          <w:cantSplit/>
          <w:trHeight w:val="674"/>
        </w:trPr>
        <w:tc>
          <w:tcPr>
            <w:tcW w:w="8916" w:type="dxa"/>
            <w:tcBorders>
              <w:left w:val="single" w:sz="4" w:space="0" w:color="auto"/>
            </w:tcBorders>
          </w:tcPr>
          <w:p w14:paraId="73F5AD1F"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798E1291" w14:textId="77777777" w:rsidTr="00C421D4">
        <w:trPr>
          <w:cantSplit/>
        </w:trPr>
        <w:tc>
          <w:tcPr>
            <w:tcW w:w="8916" w:type="dxa"/>
            <w:tcBorders>
              <w:left w:val="single" w:sz="4" w:space="0" w:color="auto"/>
            </w:tcBorders>
          </w:tcPr>
          <w:p w14:paraId="0E756F0D"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4A31F4ED" w14:textId="77777777" w:rsidR="001227E4" w:rsidRPr="0049218D" w:rsidRDefault="001227E4" w:rsidP="004B0EC0">
            <w:pPr>
              <w:pStyle w:val="BodyText"/>
              <w:spacing w:before="40" w:after="40"/>
            </w:pPr>
          </w:p>
        </w:tc>
      </w:tr>
      <w:tr w:rsidR="001227E4" w:rsidRPr="0049218D" w14:paraId="5C74524D" w14:textId="77777777" w:rsidTr="00C421D4">
        <w:trPr>
          <w:cantSplit/>
        </w:trPr>
        <w:tc>
          <w:tcPr>
            <w:tcW w:w="8916" w:type="dxa"/>
            <w:tcBorders>
              <w:left w:val="single" w:sz="4" w:space="0" w:color="auto"/>
            </w:tcBorders>
          </w:tcPr>
          <w:p w14:paraId="5A6B4926"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60E21609" w14:textId="77777777" w:rsidR="001227E4" w:rsidRPr="0049218D" w:rsidRDefault="001227E4" w:rsidP="004B0EC0">
            <w:pPr>
              <w:pStyle w:val="BodyText"/>
              <w:spacing w:before="40" w:after="40"/>
            </w:pPr>
          </w:p>
        </w:tc>
      </w:tr>
      <w:tr w:rsidR="001227E4" w:rsidRPr="0049218D" w14:paraId="38C015A3" w14:textId="77777777" w:rsidTr="00C421D4">
        <w:trPr>
          <w:cantSplit/>
        </w:trPr>
        <w:tc>
          <w:tcPr>
            <w:tcW w:w="8916" w:type="dxa"/>
          </w:tcPr>
          <w:p w14:paraId="7586378D"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390E056C" w14:textId="77777777" w:rsidR="001227E4" w:rsidRPr="00BB4652" w:rsidRDefault="001227E4" w:rsidP="00C421D4">
            <w:pPr>
              <w:pStyle w:val="BodyText"/>
              <w:spacing w:after="40"/>
              <w:ind w:left="269"/>
            </w:pPr>
            <w:r w:rsidRPr="00BB4652">
              <w:t>Name:</w:t>
            </w:r>
          </w:p>
          <w:p w14:paraId="69F2DAF8" w14:textId="77777777" w:rsidR="001227E4" w:rsidRPr="00BB4652" w:rsidRDefault="001227E4" w:rsidP="00C421D4">
            <w:pPr>
              <w:pStyle w:val="BodyText"/>
              <w:spacing w:after="40"/>
              <w:ind w:left="269"/>
            </w:pPr>
            <w:r w:rsidRPr="00BB4652">
              <w:t>Address:</w:t>
            </w:r>
          </w:p>
          <w:p w14:paraId="24C75B06" w14:textId="77777777" w:rsidR="001227E4" w:rsidRPr="00BB4652" w:rsidRDefault="001227E4" w:rsidP="00C421D4">
            <w:pPr>
              <w:pStyle w:val="BodyText"/>
              <w:spacing w:after="40"/>
              <w:ind w:left="269"/>
            </w:pPr>
            <w:r w:rsidRPr="00BB4652">
              <w:t>Telephone/Fax numbers:</w:t>
            </w:r>
          </w:p>
          <w:p w14:paraId="0EFBC37C" w14:textId="77777777" w:rsidR="001227E4" w:rsidRPr="00BB4652" w:rsidRDefault="001227E4" w:rsidP="00C421D4">
            <w:pPr>
              <w:pStyle w:val="BodyText"/>
              <w:spacing w:after="40"/>
              <w:ind w:left="269"/>
            </w:pPr>
            <w:r w:rsidRPr="00BB4652">
              <w:t>Email Address:</w:t>
            </w:r>
          </w:p>
          <w:p w14:paraId="6B871867" w14:textId="77777777" w:rsidR="001227E4" w:rsidRPr="0049218D" w:rsidRDefault="001227E4" w:rsidP="004B0EC0">
            <w:pPr>
              <w:pStyle w:val="Outline"/>
              <w:suppressAutoHyphens/>
              <w:spacing w:before="0"/>
              <w:ind w:left="360" w:hanging="360"/>
              <w:rPr>
                <w:spacing w:val="-2"/>
                <w:kern w:val="0"/>
              </w:rPr>
            </w:pPr>
          </w:p>
        </w:tc>
      </w:tr>
      <w:tr w:rsidR="001227E4" w:rsidRPr="0049218D" w14:paraId="782D8506" w14:textId="77777777" w:rsidTr="00C421D4">
        <w:trPr>
          <w:cantSplit/>
        </w:trPr>
        <w:tc>
          <w:tcPr>
            <w:tcW w:w="8916" w:type="dxa"/>
          </w:tcPr>
          <w:p w14:paraId="3C0AEF8C"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A94A5D4"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03AA72F0"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3D080827" w14:textId="77777777" w:rsidR="001227E4" w:rsidRPr="0049218D" w:rsidRDefault="00C30EDE" w:rsidP="00C30EDE">
            <w:pPr>
              <w:pStyle w:val="Outline"/>
              <w:suppressAutoHyphens/>
              <w:spacing w:before="0"/>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30D02136" w14:textId="77777777" w:rsidTr="00C421D4">
        <w:trPr>
          <w:cantSplit/>
        </w:trPr>
        <w:tc>
          <w:tcPr>
            <w:tcW w:w="8916" w:type="dxa"/>
          </w:tcPr>
          <w:p w14:paraId="0555349D"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14:paraId="3B96D49B" w14:textId="77777777" w:rsidR="006355C7" w:rsidRDefault="006355C7" w:rsidP="001227E4"/>
    <w:p w14:paraId="24671CCC" w14:textId="77777777" w:rsidR="006355C7" w:rsidRDefault="006355C7">
      <w:pPr>
        <w:jc w:val="left"/>
      </w:pPr>
      <w:r>
        <w:br w:type="page"/>
      </w:r>
    </w:p>
    <w:p w14:paraId="22C87376" w14:textId="2AC487D2" w:rsidR="006355C7" w:rsidRDefault="006355C7" w:rsidP="00F25F8E">
      <w:pPr>
        <w:pStyle w:val="SPDForms3"/>
      </w:pPr>
      <w:bookmarkStart w:id="1033" w:name="_Toc433651798"/>
      <w:bookmarkStart w:id="1034" w:name="_Toc454801066"/>
      <w:bookmarkStart w:id="1035" w:name="_Toc58851694"/>
      <w:bookmarkStart w:id="1036" w:name="_Toc58851720"/>
      <w:r w:rsidRPr="00AC42F3">
        <w:t>Form CON – 2</w:t>
      </w:r>
      <w:bookmarkEnd w:id="1033"/>
      <w:bookmarkEnd w:id="1034"/>
      <w:r w:rsidR="007A0ECE">
        <w:t>.</w:t>
      </w:r>
      <w:r w:rsidR="00C421D4">
        <w:t xml:space="preserve"> </w:t>
      </w:r>
      <w:r w:rsidR="00C421D4">
        <w:br/>
      </w:r>
      <w:r w:rsidRPr="00AC42F3">
        <w:t xml:space="preserve">Historical Contract Non-Performance, Pending Litigation </w:t>
      </w:r>
      <w:r w:rsidR="00EC50E4">
        <w:t>and Litigation History</w:t>
      </w:r>
      <w:bookmarkEnd w:id="1035"/>
      <w:bookmarkEnd w:id="1036"/>
    </w:p>
    <w:p w14:paraId="7F0235ED"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12DBD0EB"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15EA78C0"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5F272C20"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7CD4A150"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043D642A" w14:textId="0DBF2BB1" w:rsidR="006355C7"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9001" w:type="dxa"/>
        <w:tblInd w:w="-3" w:type="dxa"/>
        <w:tblLayout w:type="fixed"/>
        <w:tblCellMar>
          <w:left w:w="0" w:type="dxa"/>
          <w:right w:w="0" w:type="dxa"/>
        </w:tblCellMar>
        <w:tblLook w:val="0000" w:firstRow="0" w:lastRow="0" w:firstColumn="0" w:lastColumn="0" w:noHBand="0" w:noVBand="0"/>
      </w:tblPr>
      <w:tblGrid>
        <w:gridCol w:w="6"/>
        <w:gridCol w:w="1069"/>
        <w:gridCol w:w="16"/>
        <w:gridCol w:w="1241"/>
        <w:gridCol w:w="173"/>
        <w:gridCol w:w="2048"/>
        <w:gridCol w:w="2377"/>
        <w:gridCol w:w="450"/>
        <w:gridCol w:w="1615"/>
        <w:gridCol w:w="6"/>
      </w:tblGrid>
      <w:tr w:rsidR="001F100A" w:rsidRPr="00AC42F3" w14:paraId="6B14EE1E" w14:textId="77777777" w:rsidTr="00A929AF">
        <w:trPr>
          <w:gridBefore w:val="1"/>
          <w:wBefore w:w="6" w:type="dxa"/>
        </w:trPr>
        <w:tc>
          <w:tcPr>
            <w:tcW w:w="8995" w:type="dxa"/>
            <w:gridSpan w:val="9"/>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41DECDE" w14:textId="77777777" w:rsidR="001F100A" w:rsidRPr="00AC42F3" w:rsidRDefault="001F100A" w:rsidP="0052475B">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1F100A" w:rsidRPr="00AC42F3" w14:paraId="09683D2C" w14:textId="77777777" w:rsidTr="00A929AF">
        <w:trPr>
          <w:gridBefore w:val="1"/>
          <w:wBefore w:w="6" w:type="dxa"/>
        </w:trPr>
        <w:tc>
          <w:tcPr>
            <w:tcW w:w="8995" w:type="dxa"/>
            <w:gridSpan w:val="9"/>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CFFDD33" w14:textId="77777777" w:rsidR="001F100A" w:rsidRPr="00AC42F3" w:rsidRDefault="001F100A" w:rsidP="0052475B">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1ED5C160" w14:textId="77777777" w:rsidR="001F100A" w:rsidRPr="00AC42F3" w:rsidRDefault="001F100A" w:rsidP="0052475B">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1F100A" w:rsidRPr="00AC42F3" w14:paraId="6609D411" w14:textId="77777777" w:rsidTr="00A929AF">
        <w:trPr>
          <w:gridBefore w:val="1"/>
          <w:wBefore w:w="6" w:type="dxa"/>
        </w:trPr>
        <w:tc>
          <w:tcPr>
            <w:tcW w:w="1085"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FF646C" w14:textId="77777777" w:rsidR="001F100A" w:rsidRPr="00AC42F3" w:rsidRDefault="001F100A" w:rsidP="0052475B">
            <w:pPr>
              <w:ind w:left="102"/>
              <w:rPr>
                <w:b/>
                <w:bCs/>
                <w:color w:val="000000" w:themeColor="text1"/>
                <w:spacing w:val="-4"/>
              </w:rPr>
            </w:pPr>
            <w:r w:rsidRPr="00AC42F3">
              <w:rPr>
                <w:b/>
                <w:bCs/>
                <w:color w:val="000000" w:themeColor="text1"/>
                <w:spacing w:val="-4"/>
              </w:rPr>
              <w:t>Year</w:t>
            </w:r>
          </w:p>
        </w:tc>
        <w:tc>
          <w:tcPr>
            <w:tcW w:w="1414"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BC8037" w14:textId="77777777" w:rsidR="001F100A" w:rsidRPr="00AC42F3" w:rsidRDefault="001F100A" w:rsidP="0052475B">
            <w:pPr>
              <w:ind w:left="112"/>
              <w:jc w:val="center"/>
              <w:rPr>
                <w:b/>
                <w:bCs/>
                <w:color w:val="000000" w:themeColor="text1"/>
                <w:spacing w:val="-4"/>
              </w:rPr>
            </w:pPr>
            <w:r w:rsidRPr="00AC42F3">
              <w:rPr>
                <w:b/>
                <w:bCs/>
                <w:color w:val="000000" w:themeColor="text1"/>
                <w:spacing w:val="-4"/>
              </w:rPr>
              <w:t>Non- performed portion of contract</w:t>
            </w:r>
          </w:p>
        </w:tc>
        <w:tc>
          <w:tcPr>
            <w:tcW w:w="4425"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88F96EC" w14:textId="77777777" w:rsidR="001F100A" w:rsidRPr="00C421D4" w:rsidRDefault="001F100A" w:rsidP="0052475B">
            <w:pPr>
              <w:ind w:left="1323"/>
              <w:rPr>
                <w:b/>
                <w:bCs/>
                <w:color w:val="000000" w:themeColor="text1"/>
                <w:spacing w:val="-4"/>
              </w:rPr>
            </w:pPr>
            <w:r>
              <w:rPr>
                <w:b/>
                <w:bCs/>
                <w:color w:val="000000" w:themeColor="text1"/>
                <w:spacing w:val="-4"/>
              </w:rPr>
              <w:t>Contract Identification</w:t>
            </w:r>
          </w:p>
        </w:tc>
        <w:tc>
          <w:tcPr>
            <w:tcW w:w="2071" w:type="dxa"/>
            <w:gridSpan w:val="3"/>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79DA684" w14:textId="77777777" w:rsidR="001F100A" w:rsidRPr="00AC42F3" w:rsidRDefault="001F100A" w:rsidP="0052475B">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1F100A" w:rsidRPr="00AC42F3" w14:paraId="3C390A19" w14:textId="77777777" w:rsidTr="00A929AF">
        <w:trPr>
          <w:gridBefore w:val="1"/>
          <w:wBefore w:w="6" w:type="dxa"/>
        </w:trPr>
        <w:tc>
          <w:tcPr>
            <w:tcW w:w="1085"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2198045" w14:textId="77777777" w:rsidR="001F100A" w:rsidRPr="00AC42F3" w:rsidRDefault="001F100A" w:rsidP="0052475B">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4"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75AA6B7" w14:textId="77777777" w:rsidR="001F100A" w:rsidRPr="00AC42F3" w:rsidRDefault="001F100A" w:rsidP="0052475B">
            <w:pPr>
              <w:jc w:val="left"/>
              <w:rPr>
                <w:color w:val="000000" w:themeColor="text1"/>
              </w:rPr>
            </w:pPr>
            <w:r w:rsidRPr="00AC42F3">
              <w:rPr>
                <w:i/>
                <w:iCs/>
                <w:color w:val="000000" w:themeColor="text1"/>
                <w:spacing w:val="-6"/>
              </w:rPr>
              <w:t>[insert amount and percentage]</w:t>
            </w:r>
          </w:p>
        </w:tc>
        <w:tc>
          <w:tcPr>
            <w:tcW w:w="4425"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BBA978A" w14:textId="77777777" w:rsidR="001F100A" w:rsidRPr="00AC42F3" w:rsidRDefault="001F100A" w:rsidP="0052475B">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405479E6" w14:textId="77777777" w:rsidR="001F100A" w:rsidRPr="00AC42F3" w:rsidRDefault="001F100A" w:rsidP="0052475B">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03D554A2" w14:textId="77777777" w:rsidR="001F100A" w:rsidRPr="00AC42F3" w:rsidRDefault="001F100A" w:rsidP="0052475B">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2A1C89CB" w14:textId="77777777" w:rsidR="001F100A" w:rsidRPr="00AC42F3" w:rsidRDefault="001F100A" w:rsidP="0052475B">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2071" w:type="dxa"/>
            <w:gridSpan w:val="3"/>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3DEFA67" w14:textId="77777777" w:rsidR="001F100A" w:rsidRPr="00AC42F3" w:rsidRDefault="001F100A" w:rsidP="0052475B">
            <w:pPr>
              <w:jc w:val="left"/>
              <w:rPr>
                <w:color w:val="000000" w:themeColor="text1"/>
              </w:rPr>
            </w:pPr>
            <w:r w:rsidRPr="00AC42F3">
              <w:rPr>
                <w:i/>
                <w:iCs/>
                <w:color w:val="000000" w:themeColor="text1"/>
                <w:spacing w:val="-6"/>
              </w:rPr>
              <w:t>[insert amount]</w:t>
            </w:r>
          </w:p>
        </w:tc>
      </w:tr>
      <w:tr w:rsidR="001F100A" w:rsidRPr="00AC42F3" w14:paraId="430BF4BB" w14:textId="77777777" w:rsidTr="00A929AF">
        <w:trPr>
          <w:gridBefore w:val="1"/>
          <w:wBefore w:w="6" w:type="dxa"/>
        </w:trPr>
        <w:tc>
          <w:tcPr>
            <w:tcW w:w="8995" w:type="dxa"/>
            <w:gridSpan w:val="9"/>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3454243" w14:textId="77777777" w:rsidR="001F100A" w:rsidRPr="00AC42F3" w:rsidRDefault="001F100A" w:rsidP="0052475B">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Pr>
                <w:color w:val="000000" w:themeColor="text1"/>
                <w:spacing w:val="-4"/>
              </w:rPr>
              <w:t>of the Initial Selection document</w:t>
            </w:r>
          </w:p>
        </w:tc>
      </w:tr>
      <w:tr w:rsidR="001F100A" w:rsidRPr="00AC42F3" w14:paraId="104A7615" w14:textId="77777777" w:rsidTr="00A929AF">
        <w:trPr>
          <w:gridBefore w:val="1"/>
          <w:wBefore w:w="6" w:type="dxa"/>
        </w:trPr>
        <w:tc>
          <w:tcPr>
            <w:tcW w:w="8995" w:type="dxa"/>
            <w:gridSpan w:val="9"/>
            <w:tcBorders>
              <w:top w:val="single" w:sz="2" w:space="0" w:color="auto"/>
              <w:left w:val="single" w:sz="2" w:space="0" w:color="auto"/>
              <w:right w:val="single" w:sz="2" w:space="0" w:color="auto"/>
            </w:tcBorders>
            <w:tcMar>
              <w:top w:w="28" w:type="dxa"/>
              <w:left w:w="28" w:type="dxa"/>
              <w:bottom w:w="28" w:type="dxa"/>
              <w:right w:w="28" w:type="dxa"/>
            </w:tcMar>
          </w:tcPr>
          <w:p w14:paraId="3CB89575" w14:textId="77777777" w:rsidR="001F100A" w:rsidRPr="00AC42F3" w:rsidRDefault="001F100A" w:rsidP="0052475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1F100A" w:rsidRPr="00AC42F3" w14:paraId="1B466E53" w14:textId="77777777" w:rsidTr="00A929AF">
        <w:trPr>
          <w:gridBefore w:val="1"/>
          <w:wBefore w:w="6" w:type="dxa"/>
        </w:trPr>
        <w:tc>
          <w:tcPr>
            <w:tcW w:w="8995" w:type="dxa"/>
            <w:gridSpan w:val="9"/>
            <w:tcBorders>
              <w:left w:val="single" w:sz="2" w:space="0" w:color="auto"/>
              <w:bottom w:val="single" w:sz="2" w:space="0" w:color="auto"/>
              <w:right w:val="single" w:sz="2" w:space="0" w:color="auto"/>
            </w:tcBorders>
            <w:tcMar>
              <w:top w:w="28" w:type="dxa"/>
              <w:left w:w="28" w:type="dxa"/>
              <w:bottom w:w="28" w:type="dxa"/>
              <w:right w:w="28" w:type="dxa"/>
            </w:tcMar>
          </w:tcPr>
          <w:p w14:paraId="13A0CF89" w14:textId="77777777" w:rsidR="001F100A" w:rsidRPr="00AC42F3" w:rsidRDefault="001F100A" w:rsidP="0052475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r w:rsidR="001F100A" w:rsidRPr="00AC42F3" w14:paraId="0BAF5CF6" w14:textId="77777777" w:rsidTr="00A92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trPr>
        <w:tc>
          <w:tcPr>
            <w:tcW w:w="1075" w:type="dxa"/>
            <w:gridSpan w:val="2"/>
          </w:tcPr>
          <w:p w14:paraId="29CD093B" w14:textId="77777777" w:rsidR="001F100A" w:rsidRPr="00AC42F3" w:rsidRDefault="001F100A" w:rsidP="0052475B">
            <w:pPr>
              <w:jc w:val="center"/>
              <w:rPr>
                <w:b/>
                <w:color w:val="000000" w:themeColor="text1"/>
                <w:spacing w:val="8"/>
              </w:rPr>
            </w:pPr>
            <w:r w:rsidRPr="00AC42F3">
              <w:rPr>
                <w:b/>
                <w:color w:val="000000" w:themeColor="text1"/>
              </w:rPr>
              <w:t>Year of dispute</w:t>
            </w:r>
          </w:p>
        </w:tc>
        <w:tc>
          <w:tcPr>
            <w:tcW w:w="1430" w:type="dxa"/>
            <w:gridSpan w:val="3"/>
          </w:tcPr>
          <w:p w14:paraId="39E7EB2F" w14:textId="77777777" w:rsidR="001F100A" w:rsidRPr="00AC42F3" w:rsidRDefault="001F100A" w:rsidP="0052475B">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425" w:type="dxa"/>
            <w:gridSpan w:val="2"/>
          </w:tcPr>
          <w:p w14:paraId="1136403F" w14:textId="77777777" w:rsidR="001F100A" w:rsidRPr="00AC42F3" w:rsidRDefault="001F100A" w:rsidP="0052475B">
            <w:pPr>
              <w:jc w:val="center"/>
              <w:rPr>
                <w:b/>
                <w:color w:val="000000" w:themeColor="text1"/>
                <w:spacing w:val="8"/>
              </w:rPr>
            </w:pPr>
            <w:r w:rsidRPr="00AC42F3">
              <w:rPr>
                <w:b/>
                <w:color w:val="000000" w:themeColor="text1"/>
              </w:rPr>
              <w:t>Contract Identification</w:t>
            </w:r>
          </w:p>
        </w:tc>
        <w:tc>
          <w:tcPr>
            <w:tcW w:w="2065" w:type="dxa"/>
            <w:gridSpan w:val="2"/>
          </w:tcPr>
          <w:p w14:paraId="694B6004" w14:textId="77777777" w:rsidR="001F100A" w:rsidRPr="00AC42F3" w:rsidRDefault="001F100A" w:rsidP="0052475B">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1F100A" w:rsidRPr="00AC42F3" w14:paraId="66047F63" w14:textId="77777777" w:rsidTr="00A92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cantSplit/>
        </w:trPr>
        <w:tc>
          <w:tcPr>
            <w:tcW w:w="1075" w:type="dxa"/>
            <w:gridSpan w:val="2"/>
          </w:tcPr>
          <w:p w14:paraId="618E053C" w14:textId="77777777" w:rsidR="001F100A" w:rsidRPr="00AC42F3" w:rsidRDefault="001F100A" w:rsidP="0052475B">
            <w:pPr>
              <w:rPr>
                <w:i/>
                <w:color w:val="000000" w:themeColor="text1"/>
              </w:rPr>
            </w:pPr>
          </w:p>
        </w:tc>
        <w:tc>
          <w:tcPr>
            <w:tcW w:w="1430" w:type="dxa"/>
            <w:gridSpan w:val="3"/>
          </w:tcPr>
          <w:p w14:paraId="206BADA9" w14:textId="77777777" w:rsidR="001F100A" w:rsidRPr="00AC42F3" w:rsidRDefault="001F100A" w:rsidP="0052475B">
            <w:pPr>
              <w:rPr>
                <w:i/>
                <w:color w:val="000000" w:themeColor="text1"/>
              </w:rPr>
            </w:pPr>
          </w:p>
        </w:tc>
        <w:tc>
          <w:tcPr>
            <w:tcW w:w="4425" w:type="dxa"/>
            <w:gridSpan w:val="2"/>
          </w:tcPr>
          <w:p w14:paraId="5DF1DE38" w14:textId="77777777" w:rsidR="001F100A" w:rsidRPr="00AC42F3" w:rsidRDefault="001F100A" w:rsidP="00DC3E2A">
            <w:pPr>
              <w:tabs>
                <w:tab w:val="left" w:leader="underscore" w:pos="4332"/>
              </w:tabs>
              <w:spacing w:before="120"/>
              <w:jc w:val="left"/>
              <w:rPr>
                <w:color w:val="000000" w:themeColor="text1"/>
              </w:rPr>
            </w:pPr>
            <w:r w:rsidRPr="00AC42F3">
              <w:rPr>
                <w:color w:val="000000" w:themeColor="text1"/>
              </w:rPr>
              <w:t xml:space="preserve">Contract Identification: </w:t>
            </w:r>
            <w:r>
              <w:rPr>
                <w:b/>
                <w:bCs/>
                <w:color w:val="000000" w:themeColor="text1"/>
                <w:spacing w:val="8"/>
              </w:rPr>
              <w:tab/>
            </w:r>
          </w:p>
          <w:p w14:paraId="22E70288" w14:textId="77777777" w:rsidR="001F100A" w:rsidRDefault="001F100A" w:rsidP="00DC3E2A">
            <w:pPr>
              <w:tabs>
                <w:tab w:val="left" w:leader="underscore" w:pos="4332"/>
              </w:tabs>
              <w:spacing w:before="120"/>
              <w:jc w:val="left"/>
              <w:rPr>
                <w:b/>
                <w:bCs/>
                <w:color w:val="000000" w:themeColor="text1"/>
                <w:spacing w:val="8"/>
              </w:rPr>
            </w:pPr>
            <w:r w:rsidRPr="00AC42F3">
              <w:rPr>
                <w:color w:val="000000" w:themeColor="text1"/>
              </w:rPr>
              <w:t xml:space="preserve">Name of Employer: </w:t>
            </w:r>
            <w:r>
              <w:rPr>
                <w:b/>
                <w:bCs/>
                <w:color w:val="000000" w:themeColor="text1"/>
                <w:spacing w:val="8"/>
              </w:rPr>
              <w:tab/>
            </w:r>
          </w:p>
          <w:p w14:paraId="1358DC5F" w14:textId="77777777" w:rsidR="001F100A" w:rsidRPr="00AC42F3" w:rsidRDefault="001F100A" w:rsidP="00DC3E2A">
            <w:pPr>
              <w:tabs>
                <w:tab w:val="left" w:leader="underscore" w:pos="4332"/>
              </w:tabs>
              <w:spacing w:before="120"/>
              <w:jc w:val="left"/>
              <w:rPr>
                <w:color w:val="000000" w:themeColor="text1"/>
              </w:rPr>
            </w:pPr>
            <w:r w:rsidRPr="00AC42F3">
              <w:rPr>
                <w:color w:val="000000" w:themeColor="text1"/>
              </w:rPr>
              <w:t xml:space="preserve">Address of Employer: </w:t>
            </w:r>
            <w:r>
              <w:rPr>
                <w:b/>
                <w:bCs/>
                <w:color w:val="000000" w:themeColor="text1"/>
                <w:spacing w:val="8"/>
              </w:rPr>
              <w:tab/>
            </w:r>
          </w:p>
          <w:p w14:paraId="530AEE7E" w14:textId="77777777" w:rsidR="001F100A" w:rsidRPr="00AC42F3" w:rsidRDefault="001F100A" w:rsidP="00DC3E2A">
            <w:pPr>
              <w:tabs>
                <w:tab w:val="left" w:leader="underscore" w:pos="4332"/>
              </w:tabs>
              <w:spacing w:before="120"/>
              <w:jc w:val="left"/>
              <w:rPr>
                <w:color w:val="000000" w:themeColor="text1"/>
              </w:rPr>
            </w:pPr>
            <w:r w:rsidRPr="00AC42F3">
              <w:rPr>
                <w:color w:val="000000" w:themeColor="text1"/>
              </w:rPr>
              <w:t xml:space="preserve">Matter in dispute: </w:t>
            </w:r>
            <w:r>
              <w:rPr>
                <w:b/>
                <w:bCs/>
                <w:color w:val="000000" w:themeColor="text1"/>
                <w:spacing w:val="8"/>
              </w:rPr>
              <w:tab/>
            </w:r>
          </w:p>
          <w:p w14:paraId="656C4AA3" w14:textId="77777777" w:rsidR="001F100A" w:rsidRPr="00AC42F3" w:rsidRDefault="001F100A" w:rsidP="00DC3E2A">
            <w:pPr>
              <w:tabs>
                <w:tab w:val="left" w:leader="underscore" w:pos="4332"/>
              </w:tabs>
              <w:spacing w:before="120"/>
              <w:jc w:val="left"/>
              <w:rPr>
                <w:color w:val="000000" w:themeColor="text1"/>
              </w:rPr>
            </w:pPr>
            <w:r w:rsidRPr="00AC42F3">
              <w:rPr>
                <w:color w:val="000000" w:themeColor="text1"/>
              </w:rPr>
              <w:t xml:space="preserve">Party who initiated the dispute: </w:t>
            </w:r>
            <w:r>
              <w:rPr>
                <w:b/>
                <w:bCs/>
                <w:color w:val="000000" w:themeColor="text1"/>
                <w:spacing w:val="8"/>
              </w:rPr>
              <w:tab/>
            </w:r>
          </w:p>
          <w:p w14:paraId="06783A84" w14:textId="77777777" w:rsidR="001F100A" w:rsidRPr="00AC42F3" w:rsidRDefault="001F100A" w:rsidP="00DC3E2A">
            <w:pPr>
              <w:tabs>
                <w:tab w:val="left" w:leader="underscore" w:pos="4332"/>
              </w:tabs>
              <w:spacing w:before="120" w:after="120"/>
              <w:jc w:val="left"/>
              <w:rPr>
                <w:i/>
                <w:color w:val="000000" w:themeColor="text1"/>
              </w:rPr>
            </w:pPr>
            <w:r w:rsidRPr="00AC42F3">
              <w:rPr>
                <w:color w:val="000000" w:themeColor="text1"/>
              </w:rPr>
              <w:t xml:space="preserve">Status of dispute: </w:t>
            </w:r>
            <w:r>
              <w:rPr>
                <w:b/>
                <w:bCs/>
                <w:color w:val="000000" w:themeColor="text1"/>
                <w:spacing w:val="8"/>
              </w:rPr>
              <w:tab/>
            </w:r>
          </w:p>
        </w:tc>
        <w:tc>
          <w:tcPr>
            <w:tcW w:w="2065" w:type="dxa"/>
            <w:gridSpan w:val="2"/>
          </w:tcPr>
          <w:p w14:paraId="4D6991A0" w14:textId="77777777" w:rsidR="001F100A" w:rsidRPr="00AC42F3" w:rsidRDefault="001F100A" w:rsidP="0052475B">
            <w:pPr>
              <w:rPr>
                <w:i/>
                <w:color w:val="000000" w:themeColor="text1"/>
              </w:rPr>
            </w:pPr>
          </w:p>
        </w:tc>
      </w:tr>
      <w:tr w:rsidR="001F100A" w:rsidRPr="00AC42F3" w14:paraId="42167A1B" w14:textId="77777777" w:rsidTr="00A92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cantSplit/>
        </w:trPr>
        <w:tc>
          <w:tcPr>
            <w:tcW w:w="8995" w:type="dxa"/>
            <w:gridSpan w:val="9"/>
          </w:tcPr>
          <w:p w14:paraId="5597F81E" w14:textId="77777777" w:rsidR="001F100A" w:rsidRPr="00832FBC" w:rsidRDefault="001F100A" w:rsidP="0052475B">
            <w:pP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1F100A" w:rsidRPr="00AC42F3" w14:paraId="0CBB40CA" w14:textId="77777777" w:rsidTr="00A92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cantSplit/>
        </w:trPr>
        <w:tc>
          <w:tcPr>
            <w:tcW w:w="8995" w:type="dxa"/>
            <w:gridSpan w:val="9"/>
          </w:tcPr>
          <w:p w14:paraId="7357242A" w14:textId="28685C8A" w:rsidR="001F100A" w:rsidRPr="00832FBC" w:rsidRDefault="001F100A" w:rsidP="0052475B">
            <w:pPr>
              <w:ind w:left="503" w:hanging="503"/>
              <w:rPr>
                <w:szCs w:val="24"/>
              </w:rPr>
            </w:pPr>
            <w:r w:rsidRPr="00E5339B">
              <w:rPr>
                <w:rFonts w:eastAsia="Wingdings"/>
                <w:spacing w:val="-2"/>
                <w:szCs w:val="24"/>
              </w:rPr>
              <w:t xml:space="preserve"> </w:t>
            </w:r>
            <w:r w:rsidR="00C03EF1">
              <w:rPr>
                <w:rFonts w:eastAsia="Wingdings"/>
                <w:spacing w:val="-2"/>
                <w:szCs w:val="24"/>
              </w:rPr>
              <w:t xml:space="preserve">   </w:t>
            </w:r>
            <w:r w:rsidRPr="00832FBC">
              <w:rPr>
                <w:szCs w:val="24"/>
              </w:rPr>
              <w:t xml:space="preserve">No Litigation History </w:t>
            </w:r>
          </w:p>
          <w:p w14:paraId="71134E99" w14:textId="77777777" w:rsidR="001F100A" w:rsidRPr="00832FBC" w:rsidRDefault="001F100A" w:rsidP="0052475B">
            <w:r w:rsidRPr="00E5339B">
              <w:rPr>
                <w:rFonts w:eastAsia="Wingdings"/>
                <w:spacing w:val="-2"/>
                <w:szCs w:val="24"/>
              </w:rPr>
              <w:t></w:t>
            </w:r>
            <w:r w:rsidRPr="00832FBC">
              <w:rPr>
                <w:spacing w:val="-4"/>
                <w:szCs w:val="24"/>
              </w:rPr>
              <w:t xml:space="preserve">     </w:t>
            </w:r>
            <w:r w:rsidRPr="00832FBC">
              <w:rPr>
                <w:szCs w:val="24"/>
              </w:rPr>
              <w:t>Litigation History</w:t>
            </w:r>
          </w:p>
        </w:tc>
      </w:tr>
      <w:tr w:rsidR="001F100A" w:rsidRPr="00AC42F3" w14:paraId="7EC5B532" w14:textId="77777777" w:rsidTr="00DC3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cantSplit/>
          <w:trHeight w:val="87"/>
        </w:trPr>
        <w:tc>
          <w:tcPr>
            <w:tcW w:w="2332" w:type="dxa"/>
            <w:gridSpan w:val="4"/>
          </w:tcPr>
          <w:p w14:paraId="06B14CF1" w14:textId="77777777" w:rsidR="001F100A" w:rsidRPr="00832FBC" w:rsidRDefault="001F100A" w:rsidP="00DC3E2A">
            <w:pPr>
              <w:ind w:left="503" w:hanging="503"/>
              <w:jc w:val="left"/>
              <w:rPr>
                <w:rFonts w:ascii="Wingdings" w:eastAsia="Wingdings" w:hAnsi="Wingdings" w:cs="Wingdings"/>
                <w:spacing w:val="-2"/>
                <w:szCs w:val="24"/>
              </w:rPr>
            </w:pPr>
            <w:r w:rsidRPr="00E5339B">
              <w:rPr>
                <w:b/>
                <w:szCs w:val="24"/>
              </w:rPr>
              <w:t>Year of award</w:t>
            </w:r>
          </w:p>
        </w:tc>
        <w:tc>
          <w:tcPr>
            <w:tcW w:w="2221" w:type="dxa"/>
            <w:gridSpan w:val="2"/>
          </w:tcPr>
          <w:p w14:paraId="5AE17EEF" w14:textId="77777777" w:rsidR="001F100A" w:rsidRPr="00832FBC" w:rsidRDefault="001F100A" w:rsidP="00DC3E2A">
            <w:pPr>
              <w:jc w:val="left"/>
              <w:rPr>
                <w:rFonts w:ascii="Wingdings" w:eastAsia="Wingdings" w:hAnsi="Wingdings" w:cs="Wingdings"/>
                <w:spacing w:val="-2"/>
                <w:szCs w:val="24"/>
              </w:rPr>
            </w:pPr>
            <w:r w:rsidRPr="00E5339B">
              <w:rPr>
                <w:b/>
                <w:szCs w:val="24"/>
              </w:rPr>
              <w:t>Outcome as percentage of Net Worth</w:t>
            </w:r>
          </w:p>
        </w:tc>
        <w:tc>
          <w:tcPr>
            <w:tcW w:w="2827" w:type="dxa"/>
            <w:gridSpan w:val="2"/>
          </w:tcPr>
          <w:p w14:paraId="17CF784F" w14:textId="77777777" w:rsidR="001F100A" w:rsidRPr="00832FBC" w:rsidRDefault="001F100A" w:rsidP="00DC3E2A">
            <w:pPr>
              <w:jc w:val="left"/>
              <w:rPr>
                <w:rFonts w:ascii="Wingdings" w:eastAsia="Wingdings" w:hAnsi="Wingdings" w:cs="Wingdings"/>
                <w:spacing w:val="-2"/>
                <w:szCs w:val="24"/>
              </w:rPr>
            </w:pPr>
            <w:r w:rsidRPr="00E5339B">
              <w:rPr>
                <w:b/>
                <w:szCs w:val="24"/>
              </w:rPr>
              <w:t>Contract Identification</w:t>
            </w:r>
          </w:p>
        </w:tc>
        <w:tc>
          <w:tcPr>
            <w:tcW w:w="1615" w:type="dxa"/>
          </w:tcPr>
          <w:p w14:paraId="0D472E3E" w14:textId="77777777" w:rsidR="001F100A" w:rsidRPr="00832FBC" w:rsidRDefault="001F100A" w:rsidP="00DC3E2A">
            <w:pPr>
              <w:jc w:val="left"/>
              <w:rPr>
                <w:rFonts w:ascii="Wingdings" w:eastAsia="Wingdings" w:hAnsi="Wingdings" w:cs="Wingdings"/>
                <w:spacing w:val="-2"/>
                <w:szCs w:val="24"/>
              </w:rPr>
            </w:pPr>
            <w:r w:rsidRPr="00E5339B">
              <w:rPr>
                <w:b/>
                <w:szCs w:val="24"/>
              </w:rPr>
              <w:t>Total Contract Amount (currency), USD Equivalent (exchange rate)</w:t>
            </w:r>
          </w:p>
        </w:tc>
      </w:tr>
      <w:tr w:rsidR="001F100A" w:rsidRPr="00AC42F3" w14:paraId="5F82B014" w14:textId="77777777" w:rsidTr="00DC3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cantSplit/>
          <w:trHeight w:val="86"/>
        </w:trPr>
        <w:tc>
          <w:tcPr>
            <w:tcW w:w="2332" w:type="dxa"/>
            <w:gridSpan w:val="4"/>
          </w:tcPr>
          <w:p w14:paraId="01C5339B" w14:textId="77777777" w:rsidR="001F100A" w:rsidRPr="00832FBC" w:rsidRDefault="001F100A" w:rsidP="0052475B">
            <w:pPr>
              <w:ind w:left="503" w:hanging="503"/>
              <w:rPr>
                <w:rFonts w:ascii="Wingdings" w:eastAsia="Wingdings" w:hAnsi="Wingdings" w:cs="Wingdings"/>
                <w:spacing w:val="-2"/>
                <w:szCs w:val="24"/>
              </w:rPr>
            </w:pPr>
            <w:r w:rsidRPr="003261FD">
              <w:rPr>
                <w:i/>
              </w:rPr>
              <w:t>[insert year]</w:t>
            </w:r>
          </w:p>
        </w:tc>
        <w:tc>
          <w:tcPr>
            <w:tcW w:w="2221" w:type="dxa"/>
            <w:gridSpan w:val="2"/>
          </w:tcPr>
          <w:p w14:paraId="05597F47" w14:textId="77777777" w:rsidR="001F100A" w:rsidRPr="00832FBC" w:rsidRDefault="001F100A" w:rsidP="0052475B">
            <w:pPr>
              <w:ind w:left="503" w:hanging="503"/>
              <w:rPr>
                <w:rFonts w:ascii="Wingdings" w:eastAsia="Wingdings" w:hAnsi="Wingdings" w:cs="Wingdings"/>
                <w:spacing w:val="-2"/>
                <w:szCs w:val="24"/>
              </w:rPr>
            </w:pPr>
            <w:r w:rsidRPr="003261FD">
              <w:rPr>
                <w:i/>
              </w:rPr>
              <w:t>[insert percentage]</w:t>
            </w:r>
          </w:p>
        </w:tc>
        <w:tc>
          <w:tcPr>
            <w:tcW w:w="2827" w:type="dxa"/>
            <w:gridSpan w:val="2"/>
          </w:tcPr>
          <w:p w14:paraId="55748296" w14:textId="77777777" w:rsidR="001F100A" w:rsidRPr="00832FBC" w:rsidRDefault="001F100A" w:rsidP="0052475B">
            <w:pPr>
              <w:rPr>
                <w:szCs w:val="24"/>
              </w:rPr>
            </w:pPr>
            <w:r w:rsidRPr="00832FBC">
              <w:rPr>
                <w:szCs w:val="24"/>
              </w:rPr>
              <w:t xml:space="preserve">Contract Identification: </w:t>
            </w:r>
            <w:r w:rsidRPr="00832FBC">
              <w:rPr>
                <w:i/>
                <w:iCs/>
                <w:szCs w:val="24"/>
              </w:rPr>
              <w:t>[indicate complete contract name, number, and any other identification]</w:t>
            </w:r>
          </w:p>
          <w:p w14:paraId="71C2A360" w14:textId="77777777" w:rsidR="001F100A" w:rsidRPr="00832FBC" w:rsidRDefault="001F100A" w:rsidP="0052475B">
            <w:pPr>
              <w:rPr>
                <w:szCs w:val="24"/>
              </w:rPr>
            </w:pPr>
            <w:r w:rsidRPr="00832FBC">
              <w:rPr>
                <w:szCs w:val="24"/>
              </w:rPr>
              <w:t xml:space="preserve">Name of Employer: </w:t>
            </w:r>
            <w:r w:rsidRPr="00832FBC">
              <w:rPr>
                <w:i/>
                <w:szCs w:val="24"/>
              </w:rPr>
              <w:t>[insert full name]</w:t>
            </w:r>
          </w:p>
          <w:p w14:paraId="53028433" w14:textId="77777777" w:rsidR="001F100A" w:rsidRPr="00832FBC" w:rsidRDefault="001F100A" w:rsidP="0052475B">
            <w:pPr>
              <w:rPr>
                <w:szCs w:val="24"/>
              </w:rPr>
            </w:pPr>
            <w:r w:rsidRPr="00832FBC">
              <w:rPr>
                <w:szCs w:val="24"/>
              </w:rPr>
              <w:t xml:space="preserve">Address of Employer: </w:t>
            </w:r>
            <w:r w:rsidRPr="00832FBC">
              <w:rPr>
                <w:i/>
                <w:szCs w:val="24"/>
              </w:rPr>
              <w:t>[insert street/city/country]</w:t>
            </w:r>
          </w:p>
          <w:p w14:paraId="229668C7" w14:textId="77777777" w:rsidR="001F100A" w:rsidRPr="00832FBC" w:rsidRDefault="001F100A" w:rsidP="0052475B">
            <w:pPr>
              <w:rPr>
                <w:szCs w:val="24"/>
              </w:rPr>
            </w:pPr>
            <w:r w:rsidRPr="00832FBC">
              <w:rPr>
                <w:szCs w:val="24"/>
              </w:rPr>
              <w:t xml:space="preserve">Matter in dispute: </w:t>
            </w:r>
            <w:r w:rsidRPr="00832FBC">
              <w:rPr>
                <w:i/>
                <w:szCs w:val="24"/>
              </w:rPr>
              <w:t>[indicate main issues in dispute]</w:t>
            </w:r>
          </w:p>
          <w:p w14:paraId="7F3E625F" w14:textId="77777777" w:rsidR="001F100A" w:rsidRPr="00832FBC" w:rsidRDefault="001F100A" w:rsidP="0052475B">
            <w:pPr>
              <w:rPr>
                <w:szCs w:val="24"/>
              </w:rPr>
            </w:pPr>
            <w:r w:rsidRPr="00832FBC">
              <w:rPr>
                <w:szCs w:val="24"/>
              </w:rPr>
              <w:t xml:space="preserve">Party who initiated the dispute: </w:t>
            </w:r>
            <w:r w:rsidRPr="00832FBC">
              <w:rPr>
                <w:i/>
                <w:szCs w:val="24"/>
              </w:rPr>
              <w:t>[indicate “Employer” or “Contractor”]</w:t>
            </w:r>
          </w:p>
          <w:p w14:paraId="1750CCAD" w14:textId="77777777" w:rsidR="001F100A" w:rsidRPr="00832FBC" w:rsidRDefault="001F100A" w:rsidP="00CD2537">
            <w:pPr>
              <w:ind w:left="18" w:hanging="18"/>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1615" w:type="dxa"/>
          </w:tcPr>
          <w:p w14:paraId="11C8CD8F" w14:textId="77777777" w:rsidR="001F100A" w:rsidRPr="00832FBC" w:rsidRDefault="001F100A" w:rsidP="0052475B">
            <w:pPr>
              <w:ind w:left="503" w:hanging="503"/>
              <w:rPr>
                <w:rFonts w:ascii="Wingdings" w:eastAsia="Wingdings" w:hAnsi="Wingdings" w:cs="Wingdings"/>
                <w:spacing w:val="-2"/>
                <w:szCs w:val="24"/>
              </w:rPr>
            </w:pPr>
            <w:r w:rsidRPr="003261FD">
              <w:rPr>
                <w:i/>
              </w:rPr>
              <w:t>[insert amount]</w:t>
            </w:r>
          </w:p>
        </w:tc>
      </w:tr>
    </w:tbl>
    <w:p w14:paraId="79FBEF8D" w14:textId="77777777" w:rsidR="001F100A" w:rsidRPr="00AC42F3" w:rsidRDefault="001F100A" w:rsidP="00A929AF">
      <w:pPr>
        <w:spacing w:after="360"/>
        <w:jc w:val="left"/>
        <w:rPr>
          <w:color w:val="000000" w:themeColor="text1"/>
          <w:spacing w:val="-4"/>
        </w:rPr>
      </w:pPr>
    </w:p>
    <w:p w14:paraId="492B062B" w14:textId="509B515D" w:rsidR="006355C7" w:rsidRPr="006355C7" w:rsidRDefault="006355C7" w:rsidP="00F25F8E">
      <w:pPr>
        <w:pStyle w:val="SPDForms3"/>
      </w:pPr>
      <w:bookmarkStart w:id="1037" w:name="_Toc58851695"/>
      <w:bookmarkStart w:id="1038" w:name="_Toc58851721"/>
      <w:r w:rsidRPr="006355C7">
        <w:rPr>
          <w:bCs/>
          <w:spacing w:val="10"/>
          <w:sz w:val="32"/>
          <w:szCs w:val="32"/>
        </w:rPr>
        <w:t>Form CON – 3</w:t>
      </w:r>
      <w:r w:rsidR="007A0ECE">
        <w:rPr>
          <w:bCs/>
          <w:spacing w:val="10"/>
          <w:sz w:val="32"/>
          <w:szCs w:val="32"/>
        </w:rPr>
        <w:t>.</w:t>
      </w:r>
      <w:r w:rsidR="00C421D4">
        <w:rPr>
          <w:bCs/>
          <w:spacing w:val="10"/>
          <w:sz w:val="32"/>
          <w:szCs w:val="32"/>
        </w:rPr>
        <w:br/>
      </w:r>
      <w:r w:rsidRPr="006355C7">
        <w:t>Environmental</w:t>
      </w:r>
      <w:r w:rsidR="00C55E3D">
        <w:t xml:space="preserve"> and </w:t>
      </w:r>
      <w:r w:rsidRPr="006355C7">
        <w:t>Social Performance Declaration</w:t>
      </w:r>
      <w:bookmarkEnd w:id="1037"/>
      <w:bookmarkEnd w:id="1038"/>
      <w:r w:rsidRPr="006355C7">
        <w:t xml:space="preserve"> </w:t>
      </w:r>
    </w:p>
    <w:p w14:paraId="129883BA" w14:textId="77777777"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6355C7">
        <w:rPr>
          <w:i/>
          <w:iCs/>
          <w:spacing w:val="-6"/>
        </w:rPr>
        <w:t>and each Specialized Subcontractor</w:t>
      </w:r>
      <w:r w:rsidRPr="006355C7">
        <w:rPr>
          <w:b/>
          <w:i/>
          <w:iCs/>
          <w:spacing w:val="-6"/>
        </w:rPr>
        <w:t>]</w:t>
      </w:r>
    </w:p>
    <w:p w14:paraId="000243D3"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71F0B38A"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3A24B6B0"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2D814173"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52B8A581"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1E635534"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0B21FB5"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55E3D">
              <w:rPr>
                <w:spacing w:val="-4"/>
                <w:sz w:val="32"/>
                <w:szCs w:val="32"/>
              </w:rPr>
              <w:t xml:space="preserve"> and </w:t>
            </w:r>
            <w:r w:rsidRPr="006355C7">
              <w:rPr>
                <w:spacing w:val="-4"/>
                <w:sz w:val="32"/>
                <w:szCs w:val="32"/>
              </w:rPr>
              <w:t xml:space="preserve">Social Performance Declaration </w:t>
            </w:r>
          </w:p>
          <w:p w14:paraId="1C770E11"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61E37EA5"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3C87A1D"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1D019CA7"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48AA27AA"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7E60D2"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55532C"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A6494A2"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A6AF91"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2C90C8FA"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2C0845E"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A2DB4B"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C3C195"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08E65C5B"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0871BFD7"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0ED9581A"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r w:rsidR="00102DB2" w:rsidRPr="005406E7">
              <w:rPr>
                <w:i/>
                <w:iCs/>
                <w:spacing w:val="-6"/>
              </w:rPr>
              <w:t xml:space="preserve"> e.g. gender-based violence; </w:t>
            </w:r>
            <w:r w:rsidR="00102DB2" w:rsidRPr="001923CE">
              <w:rPr>
                <w:i/>
                <w:iCs/>
                <w:spacing w:val="-6"/>
              </w:rPr>
              <w:t xml:space="preserve">sexual exploitation </w:t>
            </w:r>
            <w:r w:rsidR="00102DB2">
              <w:rPr>
                <w:i/>
                <w:iCs/>
                <w:spacing w:val="-6"/>
              </w:rPr>
              <w:t>or</w:t>
            </w:r>
            <w:r w:rsidR="00102DB2" w:rsidRPr="001923CE">
              <w:rPr>
                <w:i/>
                <w:iCs/>
                <w:spacing w:val="-6"/>
              </w:rPr>
              <w:t xml:space="preserve"> </w:t>
            </w:r>
            <w:r w:rsidR="00EA79AC">
              <w:rPr>
                <w:i/>
                <w:iCs/>
                <w:spacing w:val="-6"/>
              </w:rPr>
              <w:t xml:space="preserve">sexual abuse </w:t>
            </w:r>
            <w:r w:rsidR="00102DB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3158B60" w14:textId="77777777" w:rsidR="006355C7" w:rsidRPr="006355C7" w:rsidRDefault="006355C7" w:rsidP="00C421D4">
            <w:pPr>
              <w:spacing w:before="40" w:after="120"/>
              <w:jc w:val="left"/>
            </w:pPr>
            <w:r w:rsidRPr="006355C7">
              <w:rPr>
                <w:i/>
                <w:iCs/>
                <w:spacing w:val="-6"/>
              </w:rPr>
              <w:t>[insert amount]</w:t>
            </w:r>
          </w:p>
        </w:tc>
      </w:tr>
      <w:tr w:rsidR="006355C7" w:rsidRPr="006355C7" w14:paraId="574D1CBB"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7AF643"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464135"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405210"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4D991869"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054A63DE"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1E5E875"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C139BCF"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5E248CE0"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54052E"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5787FB"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70892F5"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EFA94A0"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385500FD"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B3D438B"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8D2320">
              <w:rPr>
                <w:b/>
                <w:spacing w:val="-4"/>
              </w:rPr>
              <w:t>ES</w:t>
            </w:r>
            <w:r w:rsidRPr="006355C7">
              <w:rPr>
                <w:b/>
                <w:spacing w:val="-4"/>
              </w:rPr>
              <w:t xml:space="preserve"> performance</w:t>
            </w:r>
          </w:p>
        </w:tc>
      </w:tr>
      <w:tr w:rsidR="006355C7" w:rsidRPr="006355C7" w14:paraId="3832788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13CD6B"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2BC3DBE"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A995A86"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64B5AF0"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45FC0C"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EE300F9"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55A9152B"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529DF2C1"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076B1AE" w14:textId="51472B0A"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747E22">
              <w:rPr>
                <w:i/>
                <w:iCs/>
                <w:spacing w:val="-6"/>
              </w:rPr>
              <w:t xml:space="preserve"> e.g. gender-based violence</w:t>
            </w:r>
            <w:r w:rsidR="00747E22" w:rsidRPr="005406E7">
              <w:rPr>
                <w:i/>
                <w:iCs/>
                <w:spacing w:val="-6"/>
              </w:rPr>
              <w:t xml:space="preserve">; </w:t>
            </w:r>
            <w:r w:rsidR="00747E22" w:rsidRPr="001923CE">
              <w:rPr>
                <w:i/>
                <w:iCs/>
                <w:spacing w:val="-6"/>
              </w:rPr>
              <w:t xml:space="preserve">sexual exploitation </w:t>
            </w:r>
            <w:r w:rsidR="00747E22">
              <w:rPr>
                <w:i/>
                <w:iCs/>
                <w:spacing w:val="-6"/>
              </w:rPr>
              <w:t>or</w:t>
            </w:r>
            <w:r w:rsidR="00747E22" w:rsidRPr="001923CE">
              <w:rPr>
                <w:i/>
                <w:iCs/>
                <w:spacing w:val="-6"/>
              </w:rPr>
              <w:t xml:space="preserve"> </w:t>
            </w:r>
            <w:r w:rsidR="00EA79AC">
              <w:rPr>
                <w:i/>
                <w:iCs/>
                <w:spacing w:val="-6"/>
              </w:rPr>
              <w:t xml:space="preserve">sexual abuse </w:t>
            </w:r>
            <w:r w:rsidR="00747E2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48B1257"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1F01BAA1"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3EC8008"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2F87A63"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7C0CBE" w14:textId="77777777" w:rsidR="006355C7" w:rsidRPr="00AF375F" w:rsidRDefault="006355C7" w:rsidP="008052E9">
            <w:pPr>
              <w:spacing w:before="40" w:after="120"/>
              <w:rPr>
                <w:i/>
                <w:iCs/>
                <w:spacing w:val="-6"/>
                <w:highlight w:val="yellow"/>
              </w:rPr>
            </w:pPr>
          </w:p>
        </w:tc>
      </w:tr>
    </w:tbl>
    <w:p w14:paraId="206171A8" w14:textId="77777777" w:rsidR="001227E4" w:rsidRPr="0049218D" w:rsidRDefault="001227E4" w:rsidP="001227E4"/>
    <w:p w14:paraId="3B483E75" w14:textId="020046F9" w:rsidR="004B50A3" w:rsidRDefault="004B50A3" w:rsidP="0062501B">
      <w:pPr>
        <w:spacing w:before="120" w:after="240"/>
        <w:jc w:val="center"/>
        <w:rPr>
          <w:b/>
          <w:bCs/>
          <w:i/>
          <w:iCs/>
          <w:sz w:val="28"/>
        </w:rPr>
      </w:pPr>
      <w:r>
        <w:rPr>
          <w:b/>
          <w:bCs/>
          <w:i/>
          <w:iCs/>
          <w:sz w:val="28"/>
        </w:rPr>
        <w:br w:type="page"/>
      </w:r>
    </w:p>
    <w:p w14:paraId="73ECC9D5" w14:textId="718D40F6" w:rsidR="004B50A3" w:rsidRPr="00A929AF" w:rsidRDefault="004B50A3" w:rsidP="004B50A3">
      <w:pPr>
        <w:pStyle w:val="SPDForms3"/>
        <w:rPr>
          <w:bCs/>
          <w:spacing w:val="10"/>
          <w:sz w:val="32"/>
          <w:szCs w:val="32"/>
        </w:rPr>
      </w:pPr>
      <w:bookmarkStart w:id="1039" w:name="_Toc58851696"/>
      <w:bookmarkStart w:id="1040" w:name="_Toc58851722"/>
      <w:r w:rsidRPr="00A929AF">
        <w:rPr>
          <w:bCs/>
          <w:spacing w:val="10"/>
          <w:sz w:val="32"/>
          <w:szCs w:val="32"/>
        </w:rPr>
        <w:t>Form CON – 4</w:t>
      </w:r>
      <w:bookmarkStart w:id="1041" w:name="_Toc12371910"/>
      <w:bookmarkStart w:id="1042" w:name="_Toc14180263"/>
      <w:r w:rsidR="007A0ECE">
        <w:rPr>
          <w:bCs/>
          <w:spacing w:val="10"/>
          <w:sz w:val="32"/>
          <w:szCs w:val="32"/>
        </w:rPr>
        <w:t>.</w:t>
      </w:r>
      <w:r w:rsidR="008F423A" w:rsidRPr="00A929AF">
        <w:rPr>
          <w:bCs/>
          <w:spacing w:val="10"/>
          <w:sz w:val="32"/>
          <w:szCs w:val="32"/>
        </w:rPr>
        <w:br/>
      </w:r>
      <w:r w:rsidRPr="00A929AF">
        <w:rPr>
          <w:bCs/>
          <w:spacing w:val="10"/>
          <w:sz w:val="32"/>
          <w:szCs w:val="32"/>
        </w:rPr>
        <w:t xml:space="preserve">Sexual Exploitation </w:t>
      </w:r>
      <w:bookmarkStart w:id="1043" w:name="_Hlk10197725"/>
      <w:r w:rsidRPr="00A929AF">
        <w:rPr>
          <w:bCs/>
          <w:spacing w:val="10"/>
          <w:sz w:val="32"/>
          <w:szCs w:val="32"/>
        </w:rPr>
        <w:t>and Abuse (SEA)</w:t>
      </w:r>
      <w:bookmarkEnd w:id="1043"/>
      <w:r w:rsidRPr="00A929AF">
        <w:rPr>
          <w:bCs/>
          <w:spacing w:val="10"/>
          <w:sz w:val="32"/>
          <w:szCs w:val="32"/>
        </w:rPr>
        <w:t xml:space="preserve"> and/or Sexual Harassment Performance Declaration</w:t>
      </w:r>
      <w:bookmarkEnd w:id="1039"/>
      <w:bookmarkEnd w:id="1040"/>
      <w:bookmarkEnd w:id="1041"/>
      <w:bookmarkEnd w:id="1042"/>
      <w:r w:rsidRPr="00A929AF">
        <w:rPr>
          <w:bCs/>
          <w:spacing w:val="10"/>
          <w:sz w:val="32"/>
          <w:szCs w:val="32"/>
        </w:rPr>
        <w:t xml:space="preserve"> </w:t>
      </w:r>
    </w:p>
    <w:p w14:paraId="5DC4790B" w14:textId="77777777" w:rsidR="00A64926" w:rsidRPr="006348A0" w:rsidRDefault="00A64926" w:rsidP="00A64926">
      <w:pPr>
        <w:spacing w:before="120" w:after="120" w:line="264" w:lineRule="exact"/>
        <w:ind w:left="72"/>
        <w:jc w:val="center"/>
        <w:rPr>
          <w:i/>
          <w:iCs/>
          <w:spacing w:val="-6"/>
          <w:sz w:val="22"/>
          <w:szCs w:val="22"/>
        </w:rPr>
      </w:pPr>
      <w:r w:rsidRPr="006348A0">
        <w:rPr>
          <w:bCs/>
          <w:i/>
          <w:spacing w:val="6"/>
          <w:sz w:val="22"/>
          <w:szCs w:val="22"/>
        </w:rPr>
        <w:t>[</w:t>
      </w:r>
      <w:r w:rsidRPr="006348A0">
        <w:rPr>
          <w:i/>
          <w:iCs/>
          <w:spacing w:val="-6"/>
          <w:sz w:val="22"/>
          <w:szCs w:val="22"/>
        </w:rPr>
        <w:t xml:space="preserve">The following table shall be filled in by the </w:t>
      </w:r>
      <w:r>
        <w:rPr>
          <w:i/>
          <w:iCs/>
          <w:spacing w:val="-6"/>
          <w:sz w:val="22"/>
          <w:szCs w:val="22"/>
        </w:rPr>
        <w:t>Proposer</w:t>
      </w:r>
      <w:r w:rsidRPr="006348A0">
        <w:rPr>
          <w:i/>
          <w:iCs/>
          <w:spacing w:val="-6"/>
          <w:sz w:val="22"/>
          <w:szCs w:val="22"/>
        </w:rPr>
        <w:t xml:space="preserve">, each member of a Joint Venture and each subcontractor proposed by the </w:t>
      </w:r>
      <w:r>
        <w:rPr>
          <w:i/>
          <w:iCs/>
          <w:spacing w:val="-6"/>
          <w:sz w:val="22"/>
          <w:szCs w:val="22"/>
        </w:rPr>
        <w:t>Proposer</w:t>
      </w:r>
      <w:r w:rsidRPr="006348A0">
        <w:rPr>
          <w:i/>
          <w:iCs/>
          <w:spacing w:val="-6"/>
          <w:sz w:val="22"/>
          <w:szCs w:val="22"/>
        </w:rPr>
        <w:t>]</w:t>
      </w:r>
    </w:p>
    <w:p w14:paraId="6F5DD00D" w14:textId="4C50C4FB" w:rsidR="004B50A3" w:rsidRPr="00A929AF" w:rsidRDefault="00A64926" w:rsidP="004B50A3">
      <w:pPr>
        <w:spacing w:before="120" w:after="120" w:line="264" w:lineRule="exact"/>
        <w:jc w:val="right"/>
        <w:rPr>
          <w:spacing w:val="-4"/>
          <w:sz w:val="22"/>
          <w:szCs w:val="22"/>
        </w:rPr>
      </w:pPr>
      <w:r w:rsidRPr="00A929AF" w:rsidDel="00A64926">
        <w:rPr>
          <w:b/>
          <w:i/>
          <w:iCs/>
          <w:spacing w:val="-6"/>
          <w:szCs w:val="24"/>
        </w:rPr>
        <w:t xml:space="preserve"> </w:t>
      </w:r>
      <w:r w:rsidR="004B50A3" w:rsidRPr="00A929AF">
        <w:rPr>
          <w:spacing w:val="-4"/>
          <w:sz w:val="22"/>
          <w:szCs w:val="22"/>
        </w:rPr>
        <w:t xml:space="preserve">Proposer’s Name: </w:t>
      </w:r>
      <w:r w:rsidR="004B50A3" w:rsidRPr="00A929AF">
        <w:rPr>
          <w:i/>
          <w:iCs/>
          <w:spacing w:val="-6"/>
          <w:sz w:val="22"/>
          <w:szCs w:val="22"/>
        </w:rPr>
        <w:t>[insert full name]</w:t>
      </w:r>
      <w:r w:rsidR="004B50A3" w:rsidRPr="00A929AF">
        <w:rPr>
          <w:i/>
          <w:iCs/>
          <w:spacing w:val="-6"/>
          <w:sz w:val="22"/>
          <w:szCs w:val="22"/>
        </w:rPr>
        <w:br/>
      </w:r>
      <w:r w:rsidR="004B50A3" w:rsidRPr="00A929AF">
        <w:rPr>
          <w:spacing w:val="-4"/>
          <w:sz w:val="22"/>
          <w:szCs w:val="22"/>
        </w:rPr>
        <w:t xml:space="preserve">Date: </w:t>
      </w:r>
      <w:r w:rsidR="004B50A3" w:rsidRPr="00A929AF">
        <w:rPr>
          <w:i/>
          <w:iCs/>
          <w:spacing w:val="-6"/>
          <w:sz w:val="22"/>
          <w:szCs w:val="22"/>
        </w:rPr>
        <w:t>[insert day, month, year]</w:t>
      </w:r>
      <w:r w:rsidR="004B50A3" w:rsidRPr="00A929AF">
        <w:rPr>
          <w:i/>
          <w:iCs/>
          <w:spacing w:val="-6"/>
          <w:sz w:val="22"/>
          <w:szCs w:val="22"/>
        </w:rPr>
        <w:br/>
      </w:r>
      <w:r w:rsidR="004B50A3" w:rsidRPr="00A929AF">
        <w:rPr>
          <w:spacing w:val="-4"/>
          <w:sz w:val="22"/>
          <w:szCs w:val="22"/>
        </w:rPr>
        <w:t xml:space="preserve">Joint Venture Member’s or Subcontractor’s Name: </w:t>
      </w:r>
      <w:r w:rsidR="004B50A3" w:rsidRPr="00A929AF">
        <w:rPr>
          <w:i/>
          <w:spacing w:val="-4"/>
          <w:sz w:val="22"/>
          <w:szCs w:val="22"/>
        </w:rPr>
        <w:t>[</w:t>
      </w:r>
      <w:r w:rsidR="004B50A3" w:rsidRPr="00A929AF">
        <w:rPr>
          <w:i/>
          <w:iCs/>
          <w:spacing w:val="-6"/>
          <w:sz w:val="22"/>
          <w:szCs w:val="22"/>
        </w:rPr>
        <w:t>insert</w:t>
      </w:r>
      <w:r w:rsidR="004B50A3" w:rsidRPr="00A929AF">
        <w:rPr>
          <w:spacing w:val="-4"/>
          <w:sz w:val="22"/>
          <w:szCs w:val="22"/>
        </w:rPr>
        <w:t xml:space="preserve"> </w:t>
      </w:r>
      <w:r w:rsidR="004B50A3" w:rsidRPr="00A929AF">
        <w:rPr>
          <w:i/>
          <w:iCs/>
          <w:spacing w:val="-6"/>
          <w:sz w:val="22"/>
          <w:szCs w:val="22"/>
        </w:rPr>
        <w:t>full name]</w:t>
      </w:r>
      <w:r w:rsidR="004B50A3" w:rsidRPr="00A929AF">
        <w:rPr>
          <w:i/>
          <w:iCs/>
          <w:spacing w:val="-6"/>
          <w:sz w:val="22"/>
          <w:szCs w:val="22"/>
        </w:rPr>
        <w:br/>
      </w:r>
      <w:r w:rsidRPr="00A929AF">
        <w:rPr>
          <w:spacing w:val="-4"/>
          <w:sz w:val="22"/>
          <w:szCs w:val="22"/>
        </w:rPr>
        <w:t>RF</w:t>
      </w:r>
      <w:r>
        <w:rPr>
          <w:spacing w:val="-4"/>
          <w:sz w:val="22"/>
          <w:szCs w:val="22"/>
        </w:rPr>
        <w:t>P</w:t>
      </w:r>
      <w:r w:rsidRPr="00A929AF">
        <w:rPr>
          <w:spacing w:val="-4"/>
          <w:sz w:val="22"/>
          <w:szCs w:val="22"/>
        </w:rPr>
        <w:t xml:space="preserve"> </w:t>
      </w:r>
      <w:r w:rsidR="004B50A3" w:rsidRPr="00A929AF">
        <w:rPr>
          <w:spacing w:val="-4"/>
          <w:sz w:val="22"/>
          <w:szCs w:val="22"/>
        </w:rPr>
        <w:t xml:space="preserve">No. and title: </w:t>
      </w:r>
      <w:r w:rsidR="004B50A3" w:rsidRPr="00A929AF">
        <w:rPr>
          <w:i/>
          <w:iCs/>
          <w:spacing w:val="-6"/>
          <w:sz w:val="22"/>
          <w:szCs w:val="22"/>
        </w:rPr>
        <w:t xml:space="preserve">[insert </w:t>
      </w:r>
      <w:r w:rsidRPr="00A929AF">
        <w:rPr>
          <w:i/>
          <w:iCs/>
          <w:spacing w:val="-6"/>
          <w:sz w:val="22"/>
          <w:szCs w:val="22"/>
        </w:rPr>
        <w:t>RF</w:t>
      </w:r>
      <w:r>
        <w:rPr>
          <w:i/>
          <w:iCs/>
          <w:spacing w:val="-6"/>
          <w:sz w:val="22"/>
          <w:szCs w:val="22"/>
        </w:rPr>
        <w:t>P</w:t>
      </w:r>
      <w:r w:rsidRPr="00A929AF">
        <w:rPr>
          <w:i/>
          <w:iCs/>
          <w:spacing w:val="-6"/>
          <w:sz w:val="22"/>
          <w:szCs w:val="22"/>
        </w:rPr>
        <w:t xml:space="preserve"> </w:t>
      </w:r>
      <w:r w:rsidR="004B50A3" w:rsidRPr="00A929AF">
        <w:rPr>
          <w:i/>
          <w:iCs/>
          <w:spacing w:val="-6"/>
          <w:sz w:val="22"/>
          <w:szCs w:val="22"/>
        </w:rPr>
        <w:t>number and title]</w:t>
      </w:r>
      <w:r w:rsidR="004B50A3" w:rsidRPr="00A929AF">
        <w:rPr>
          <w:i/>
          <w:iCs/>
          <w:spacing w:val="-6"/>
          <w:sz w:val="22"/>
          <w:szCs w:val="22"/>
        </w:rPr>
        <w:br/>
      </w:r>
      <w:r w:rsidR="004B50A3" w:rsidRPr="00A929AF">
        <w:rPr>
          <w:spacing w:val="-4"/>
          <w:sz w:val="22"/>
          <w:szCs w:val="22"/>
        </w:rPr>
        <w:t xml:space="preserve">Page </w:t>
      </w:r>
      <w:r w:rsidR="004B50A3" w:rsidRPr="00A929AF">
        <w:rPr>
          <w:i/>
          <w:iCs/>
          <w:spacing w:val="-6"/>
          <w:sz w:val="22"/>
          <w:szCs w:val="22"/>
        </w:rPr>
        <w:t xml:space="preserve">[insert page number] </w:t>
      </w:r>
      <w:r w:rsidR="004B50A3" w:rsidRPr="00A929AF">
        <w:rPr>
          <w:spacing w:val="-4"/>
          <w:sz w:val="22"/>
          <w:szCs w:val="22"/>
        </w:rPr>
        <w:t xml:space="preserve">of </w:t>
      </w:r>
      <w:r w:rsidR="004B50A3" w:rsidRPr="00A929AF">
        <w:rPr>
          <w:i/>
          <w:iCs/>
          <w:spacing w:val="-6"/>
          <w:sz w:val="22"/>
          <w:szCs w:val="22"/>
        </w:rPr>
        <w:t xml:space="preserve">[insert total number] </w:t>
      </w:r>
      <w:r w:rsidR="004B50A3" w:rsidRPr="00A929AF">
        <w:rPr>
          <w:spacing w:val="-4"/>
          <w:sz w:val="22"/>
          <w:szCs w:val="22"/>
        </w:rPr>
        <w:t>pages</w:t>
      </w:r>
    </w:p>
    <w:tbl>
      <w:tblPr>
        <w:tblW w:w="9354" w:type="dxa"/>
        <w:tblInd w:w="3" w:type="dxa"/>
        <w:tblLayout w:type="fixed"/>
        <w:tblCellMar>
          <w:left w:w="0" w:type="dxa"/>
          <w:right w:w="0" w:type="dxa"/>
        </w:tblCellMar>
        <w:tblLook w:val="0000" w:firstRow="0" w:lastRow="0" w:firstColumn="0" w:lastColumn="0" w:noHBand="0" w:noVBand="0"/>
      </w:tblPr>
      <w:tblGrid>
        <w:gridCol w:w="9354"/>
      </w:tblGrid>
      <w:tr w:rsidR="004B50A3" w:rsidRPr="008F423A" w14:paraId="2A36A341" w14:textId="77777777" w:rsidTr="00A929AF">
        <w:tc>
          <w:tcPr>
            <w:tcW w:w="9354" w:type="dxa"/>
            <w:tcBorders>
              <w:top w:val="single" w:sz="2" w:space="0" w:color="auto"/>
              <w:left w:val="single" w:sz="2" w:space="0" w:color="auto"/>
              <w:bottom w:val="single" w:sz="2" w:space="0" w:color="auto"/>
              <w:right w:val="single" w:sz="2" w:space="0" w:color="auto"/>
            </w:tcBorders>
          </w:tcPr>
          <w:p w14:paraId="7D037B0E" w14:textId="77777777" w:rsidR="004B50A3" w:rsidRPr="00A929AF" w:rsidRDefault="004B50A3" w:rsidP="0052475B">
            <w:pPr>
              <w:spacing w:before="120" w:after="120"/>
              <w:jc w:val="center"/>
              <w:rPr>
                <w:b/>
                <w:spacing w:val="-4"/>
                <w:sz w:val="22"/>
                <w:szCs w:val="22"/>
              </w:rPr>
            </w:pPr>
            <w:r w:rsidRPr="00A929AF">
              <w:rPr>
                <w:b/>
                <w:spacing w:val="-4"/>
                <w:sz w:val="22"/>
                <w:szCs w:val="22"/>
              </w:rPr>
              <w:t xml:space="preserve">SEA and/or SH Declaration </w:t>
            </w:r>
          </w:p>
          <w:p w14:paraId="0994BD81" w14:textId="77777777" w:rsidR="004B50A3" w:rsidRPr="00A929AF" w:rsidRDefault="004B50A3" w:rsidP="0052475B">
            <w:pPr>
              <w:spacing w:before="120" w:after="120"/>
              <w:jc w:val="center"/>
              <w:rPr>
                <w:spacing w:val="-4"/>
                <w:sz w:val="22"/>
                <w:szCs w:val="22"/>
              </w:rPr>
            </w:pPr>
            <w:r w:rsidRPr="00A929AF">
              <w:rPr>
                <w:b/>
                <w:spacing w:val="-4"/>
                <w:sz w:val="22"/>
                <w:szCs w:val="22"/>
              </w:rPr>
              <w:t>in accordance with Section III, Qualification Criteria, and Requirements</w:t>
            </w:r>
          </w:p>
        </w:tc>
      </w:tr>
      <w:tr w:rsidR="004B50A3" w:rsidRPr="008F423A" w14:paraId="6C17F225" w14:textId="77777777" w:rsidTr="00A929AF">
        <w:tc>
          <w:tcPr>
            <w:tcW w:w="9354" w:type="dxa"/>
            <w:tcBorders>
              <w:top w:val="single" w:sz="2" w:space="0" w:color="auto"/>
              <w:left w:val="single" w:sz="2" w:space="0" w:color="auto"/>
              <w:bottom w:val="single" w:sz="2" w:space="0" w:color="auto"/>
              <w:right w:val="single" w:sz="2" w:space="0" w:color="auto"/>
            </w:tcBorders>
          </w:tcPr>
          <w:p w14:paraId="24CE10DC" w14:textId="77777777" w:rsidR="000237D6" w:rsidRPr="00B1767C" w:rsidRDefault="000237D6" w:rsidP="000237D6">
            <w:pPr>
              <w:spacing w:before="120" w:after="120"/>
              <w:ind w:left="892" w:hanging="826"/>
              <w:rPr>
                <w:spacing w:val="-4"/>
                <w:sz w:val="22"/>
                <w:szCs w:val="22"/>
              </w:rPr>
            </w:pPr>
            <w:r w:rsidRPr="00B1767C">
              <w:rPr>
                <w:spacing w:val="-4"/>
                <w:sz w:val="22"/>
                <w:szCs w:val="22"/>
              </w:rPr>
              <w:t>We:</w:t>
            </w:r>
          </w:p>
          <w:p w14:paraId="106981FF" w14:textId="77777777" w:rsidR="000237D6" w:rsidRPr="00464300" w:rsidRDefault="000237D6" w:rsidP="000237D6">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3AACBE59" w14:textId="77777777" w:rsidR="000237D6" w:rsidRPr="00464300" w:rsidRDefault="000237D6" w:rsidP="000237D6">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100F2457" w14:textId="77777777" w:rsidR="000237D6" w:rsidRPr="00464300" w:rsidRDefault="000237D6" w:rsidP="000237D6">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2FF1E670" w14:textId="77777777" w:rsidR="000237D6" w:rsidRPr="00464300" w:rsidRDefault="000237D6" w:rsidP="000237D6">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C239500" w14:textId="5AA14006" w:rsidR="004B50A3" w:rsidRPr="00895B64" w:rsidRDefault="000237D6" w:rsidP="00895B64">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4B50A3" w:rsidRPr="008F423A" w14:paraId="4A5A3F84" w14:textId="77777777" w:rsidTr="00A929AF">
        <w:tc>
          <w:tcPr>
            <w:tcW w:w="9354" w:type="dxa"/>
            <w:tcBorders>
              <w:top w:val="single" w:sz="2" w:space="0" w:color="auto"/>
              <w:left w:val="single" w:sz="2" w:space="0" w:color="auto"/>
              <w:bottom w:val="single" w:sz="2" w:space="0" w:color="auto"/>
              <w:right w:val="single" w:sz="2" w:space="0" w:color="auto"/>
            </w:tcBorders>
          </w:tcPr>
          <w:p w14:paraId="6DB16AC7" w14:textId="77777777" w:rsidR="004B50A3" w:rsidRPr="00A929AF" w:rsidRDefault="004B50A3" w:rsidP="0052475B">
            <w:pPr>
              <w:spacing w:before="120" w:after="120"/>
              <w:ind w:left="82"/>
              <w:jc w:val="left"/>
              <w:rPr>
                <w:b/>
                <w:bCs/>
                <w:sz w:val="22"/>
                <w:szCs w:val="22"/>
              </w:rPr>
            </w:pPr>
            <w:r w:rsidRPr="00A929AF">
              <w:rPr>
                <w:b/>
                <w:bCs/>
                <w:color w:val="000000" w:themeColor="text1"/>
                <w:sz w:val="22"/>
                <w:szCs w:val="22"/>
              </w:rPr>
              <w:t>[</w:t>
            </w:r>
            <w:r w:rsidRPr="00A929AF">
              <w:rPr>
                <w:b/>
                <w:bCs/>
                <w:i/>
                <w:iCs/>
                <w:sz w:val="22"/>
                <w:szCs w:val="22"/>
              </w:rPr>
              <w:t>If (c) above is applicable</w:t>
            </w:r>
            <w:r w:rsidRPr="00A929AF">
              <w:rPr>
                <w:b/>
                <w:bCs/>
                <w:sz w:val="22"/>
                <w:szCs w:val="22"/>
              </w:rPr>
              <w:t xml:space="preserve">, </w:t>
            </w:r>
            <w:r w:rsidRPr="00A929AF">
              <w:rPr>
                <w:b/>
                <w:bCs/>
                <w:i/>
                <w:iCs/>
                <w:sz w:val="22"/>
                <w:szCs w:val="22"/>
              </w:rPr>
              <w:t>attach evidence of an arbitral award reversing the findings on the issues underlying the disqualification.]</w:t>
            </w:r>
          </w:p>
        </w:tc>
      </w:tr>
      <w:tr w:rsidR="004B50A3" w:rsidRPr="008F423A" w14:paraId="4FE2B613" w14:textId="77777777" w:rsidTr="00A929AF">
        <w:tc>
          <w:tcPr>
            <w:tcW w:w="9354" w:type="dxa"/>
            <w:tcBorders>
              <w:top w:val="single" w:sz="2" w:space="0" w:color="auto"/>
              <w:left w:val="single" w:sz="2" w:space="0" w:color="auto"/>
              <w:bottom w:val="single" w:sz="2" w:space="0" w:color="auto"/>
              <w:right w:val="single" w:sz="2" w:space="0" w:color="auto"/>
            </w:tcBorders>
          </w:tcPr>
          <w:p w14:paraId="03438219" w14:textId="77777777" w:rsidR="004B50A3" w:rsidRPr="00A929AF" w:rsidRDefault="004B50A3" w:rsidP="0052475B">
            <w:pPr>
              <w:spacing w:before="120" w:after="120"/>
              <w:jc w:val="center"/>
              <w:rPr>
                <w:sz w:val="22"/>
                <w:szCs w:val="22"/>
              </w:rPr>
            </w:pPr>
            <w:r w:rsidRPr="00A929AF">
              <w:rPr>
                <w:b/>
                <w:i/>
                <w:iCs/>
                <w:sz w:val="22"/>
                <w:szCs w:val="22"/>
              </w:rPr>
              <w:t>[If (d) or ( e) above are applicable, provide the following information:]</w:t>
            </w:r>
          </w:p>
        </w:tc>
      </w:tr>
      <w:tr w:rsidR="004B50A3" w:rsidRPr="008F423A" w14:paraId="26D33B45" w14:textId="77777777" w:rsidTr="00A929AF">
        <w:trPr>
          <w:trHeight w:val="643"/>
        </w:trPr>
        <w:tc>
          <w:tcPr>
            <w:tcW w:w="9354" w:type="dxa"/>
            <w:tcBorders>
              <w:top w:val="single" w:sz="2" w:space="0" w:color="auto"/>
              <w:left w:val="single" w:sz="2" w:space="0" w:color="auto"/>
              <w:bottom w:val="single" w:sz="2" w:space="0" w:color="auto"/>
              <w:right w:val="single" w:sz="2" w:space="0" w:color="auto"/>
            </w:tcBorders>
          </w:tcPr>
          <w:p w14:paraId="476FCB33" w14:textId="77777777" w:rsidR="004B50A3" w:rsidRPr="00A929AF" w:rsidRDefault="004B50A3" w:rsidP="0052475B">
            <w:pPr>
              <w:spacing w:before="120" w:after="120"/>
              <w:ind w:left="82"/>
              <w:jc w:val="left"/>
              <w:rPr>
                <w:sz w:val="22"/>
                <w:szCs w:val="22"/>
              </w:rPr>
            </w:pPr>
            <w:r w:rsidRPr="00A929AF">
              <w:rPr>
                <w:sz w:val="22"/>
                <w:szCs w:val="22"/>
              </w:rPr>
              <w:t>Period of disqualification: From: _______________ To: ________________</w:t>
            </w:r>
          </w:p>
        </w:tc>
      </w:tr>
      <w:tr w:rsidR="004B50A3" w:rsidRPr="008F423A" w14:paraId="3B32BE43" w14:textId="77777777" w:rsidTr="00A929AF">
        <w:trPr>
          <w:trHeight w:val="535"/>
        </w:trPr>
        <w:tc>
          <w:tcPr>
            <w:tcW w:w="9354" w:type="dxa"/>
            <w:tcBorders>
              <w:top w:val="single" w:sz="2" w:space="0" w:color="auto"/>
              <w:left w:val="single" w:sz="2" w:space="0" w:color="auto"/>
              <w:bottom w:val="single" w:sz="2" w:space="0" w:color="auto"/>
              <w:right w:val="single" w:sz="2" w:space="0" w:color="auto"/>
            </w:tcBorders>
          </w:tcPr>
          <w:p w14:paraId="10959472" w14:textId="680D6525" w:rsidR="004B50A3" w:rsidRPr="00A929AF" w:rsidRDefault="004B50A3" w:rsidP="0052475B">
            <w:pPr>
              <w:spacing w:before="120" w:after="120"/>
              <w:ind w:left="82"/>
              <w:jc w:val="left"/>
              <w:rPr>
                <w:sz w:val="22"/>
                <w:szCs w:val="22"/>
              </w:rPr>
            </w:pPr>
            <w:bookmarkStart w:id="1044" w:name="_Hlk10558035"/>
            <w:r w:rsidRPr="00A929AF">
              <w:rPr>
                <w:sz w:val="22"/>
                <w:szCs w:val="22"/>
              </w:rPr>
              <w:t xml:space="preserve">If previously provided on another Bank financed works contract, details of evidence </w:t>
            </w:r>
            <w:r w:rsidR="00E24327">
              <w:rPr>
                <w:sz w:val="22"/>
                <w:szCs w:val="22"/>
              </w:rPr>
              <w:t xml:space="preserve">that </w:t>
            </w:r>
            <w:r w:rsidRPr="00A929AF">
              <w:rPr>
                <w:color w:val="000000" w:themeColor="text1"/>
                <w:sz w:val="22"/>
                <w:szCs w:val="22"/>
              </w:rPr>
              <w:t>demonstrat</w:t>
            </w:r>
            <w:r w:rsidR="00E43D9C">
              <w:rPr>
                <w:color w:val="000000" w:themeColor="text1"/>
                <w:sz w:val="22"/>
                <w:szCs w:val="22"/>
              </w:rPr>
              <w:t>e</w:t>
            </w:r>
            <w:r w:rsidR="00507D65">
              <w:rPr>
                <w:color w:val="000000" w:themeColor="text1"/>
                <w:sz w:val="22"/>
                <w:szCs w:val="22"/>
              </w:rPr>
              <w:t>d</w:t>
            </w:r>
            <w:r w:rsidRPr="00A929AF">
              <w:rPr>
                <w:color w:val="000000" w:themeColor="text1"/>
                <w:sz w:val="22"/>
                <w:szCs w:val="22"/>
              </w:rPr>
              <w:t xml:space="preserve"> adequate capacity and commitment to comply with SEA/</w:t>
            </w:r>
            <w:r w:rsidRPr="00A929AF">
              <w:rPr>
                <w:sz w:val="22"/>
                <w:szCs w:val="22"/>
              </w:rPr>
              <w:t xml:space="preserve"> SH obligations (</w:t>
            </w:r>
            <w:r w:rsidRPr="00A929AF">
              <w:rPr>
                <w:b/>
                <w:sz w:val="22"/>
                <w:szCs w:val="22"/>
              </w:rPr>
              <w:t>as per (d) above)</w:t>
            </w:r>
          </w:p>
          <w:bookmarkEnd w:id="1044"/>
          <w:p w14:paraId="556C8CBD" w14:textId="77777777" w:rsidR="004B50A3" w:rsidRPr="00A929AF" w:rsidRDefault="004B50A3" w:rsidP="0052475B">
            <w:pPr>
              <w:spacing w:before="120" w:after="120"/>
              <w:ind w:left="720"/>
              <w:jc w:val="left"/>
              <w:rPr>
                <w:sz w:val="22"/>
                <w:szCs w:val="22"/>
              </w:rPr>
            </w:pPr>
            <w:r w:rsidRPr="00A929AF">
              <w:rPr>
                <w:sz w:val="22"/>
                <w:szCs w:val="22"/>
              </w:rPr>
              <w:t>Name of Employer: ___________________________________________</w:t>
            </w:r>
          </w:p>
          <w:p w14:paraId="406018C2" w14:textId="77777777" w:rsidR="004B50A3" w:rsidRPr="00A929AF" w:rsidRDefault="004B50A3" w:rsidP="0052475B">
            <w:pPr>
              <w:spacing w:before="120" w:after="120"/>
              <w:ind w:left="720"/>
              <w:jc w:val="left"/>
              <w:rPr>
                <w:sz w:val="22"/>
                <w:szCs w:val="22"/>
              </w:rPr>
            </w:pPr>
            <w:r w:rsidRPr="00A929AF">
              <w:rPr>
                <w:sz w:val="22"/>
                <w:szCs w:val="22"/>
              </w:rPr>
              <w:t>Name of Project: _____________________________________</w:t>
            </w:r>
          </w:p>
          <w:p w14:paraId="41A2AC1C" w14:textId="77777777" w:rsidR="004B50A3" w:rsidRPr="00A929AF" w:rsidRDefault="004B50A3" w:rsidP="0052475B">
            <w:pPr>
              <w:spacing w:before="120" w:after="120"/>
              <w:ind w:left="720"/>
              <w:jc w:val="left"/>
              <w:rPr>
                <w:sz w:val="22"/>
                <w:szCs w:val="22"/>
              </w:rPr>
            </w:pPr>
            <w:r w:rsidRPr="00A929AF">
              <w:rPr>
                <w:sz w:val="22"/>
                <w:szCs w:val="22"/>
              </w:rPr>
              <w:t xml:space="preserve">Contract description: _____________________________________________________ </w:t>
            </w:r>
          </w:p>
          <w:p w14:paraId="18B17BA7" w14:textId="77777777" w:rsidR="004B50A3" w:rsidRPr="00A929AF" w:rsidRDefault="004B50A3" w:rsidP="0052475B">
            <w:pPr>
              <w:spacing w:before="120" w:after="120"/>
              <w:ind w:left="720"/>
              <w:jc w:val="left"/>
              <w:rPr>
                <w:sz w:val="22"/>
                <w:szCs w:val="22"/>
              </w:rPr>
            </w:pPr>
            <w:r w:rsidRPr="00A929AF">
              <w:rPr>
                <w:sz w:val="22"/>
                <w:szCs w:val="22"/>
              </w:rPr>
              <w:t>Brief summary of evidence provided: ________________________________________</w:t>
            </w:r>
          </w:p>
          <w:p w14:paraId="6BE16219" w14:textId="77777777" w:rsidR="004B50A3" w:rsidRPr="00A929AF" w:rsidRDefault="004B50A3" w:rsidP="0052475B">
            <w:pPr>
              <w:spacing w:before="120" w:after="120"/>
              <w:ind w:left="720"/>
              <w:jc w:val="left"/>
              <w:rPr>
                <w:sz w:val="22"/>
                <w:szCs w:val="22"/>
              </w:rPr>
            </w:pPr>
            <w:r w:rsidRPr="00A929AF">
              <w:rPr>
                <w:sz w:val="22"/>
                <w:szCs w:val="22"/>
              </w:rPr>
              <w:t>______________________________________________________________________</w:t>
            </w:r>
          </w:p>
          <w:p w14:paraId="407D4E45" w14:textId="77777777" w:rsidR="004B50A3" w:rsidRPr="00A929AF" w:rsidRDefault="004B50A3" w:rsidP="0052475B">
            <w:pPr>
              <w:spacing w:before="120" w:after="120"/>
              <w:ind w:left="720"/>
              <w:jc w:val="left"/>
              <w:rPr>
                <w:sz w:val="22"/>
                <w:szCs w:val="22"/>
              </w:rPr>
            </w:pPr>
            <w:r w:rsidRPr="00A929AF">
              <w:rPr>
                <w:sz w:val="22"/>
                <w:szCs w:val="22"/>
              </w:rPr>
              <w:t>Contact Information: (Tel, email, name of contact person): _______________________</w:t>
            </w:r>
          </w:p>
          <w:p w14:paraId="22308A34" w14:textId="77777777" w:rsidR="004B50A3" w:rsidRPr="00A929AF" w:rsidRDefault="004B50A3" w:rsidP="0052475B">
            <w:pPr>
              <w:spacing w:before="120" w:after="120"/>
              <w:ind w:left="720"/>
              <w:jc w:val="left"/>
              <w:rPr>
                <w:sz w:val="22"/>
                <w:szCs w:val="22"/>
              </w:rPr>
            </w:pPr>
            <w:r w:rsidRPr="00A929AF">
              <w:rPr>
                <w:sz w:val="22"/>
                <w:szCs w:val="22"/>
              </w:rPr>
              <w:t>______________________________________________________________________</w:t>
            </w:r>
          </w:p>
        </w:tc>
      </w:tr>
      <w:tr w:rsidR="004B50A3" w:rsidRPr="00832FBC" w14:paraId="0CDAE70E" w14:textId="77777777" w:rsidTr="00A929AF">
        <w:trPr>
          <w:trHeight w:val="535"/>
        </w:trPr>
        <w:tc>
          <w:tcPr>
            <w:tcW w:w="9354" w:type="dxa"/>
            <w:tcBorders>
              <w:top w:val="single" w:sz="2" w:space="0" w:color="auto"/>
              <w:left w:val="single" w:sz="2" w:space="0" w:color="auto"/>
              <w:bottom w:val="single" w:sz="2" w:space="0" w:color="auto"/>
              <w:right w:val="single" w:sz="2" w:space="0" w:color="auto"/>
            </w:tcBorders>
          </w:tcPr>
          <w:p w14:paraId="24B9F439" w14:textId="7068F5A1" w:rsidR="004B50A3" w:rsidRPr="00832FBC" w:rsidRDefault="004B50A3" w:rsidP="0052475B">
            <w:pPr>
              <w:spacing w:before="120" w:after="120"/>
              <w:jc w:val="left"/>
              <w:rPr>
                <w:sz w:val="22"/>
                <w:szCs w:val="22"/>
              </w:rPr>
            </w:pPr>
            <w:bookmarkStart w:id="1045" w:name="_Hlk10558021"/>
            <w:r w:rsidRPr="00A929AF">
              <w:rPr>
                <w:sz w:val="22"/>
                <w:szCs w:val="22"/>
              </w:rPr>
              <w:t xml:space="preserve">As an alternative to the evidence under (d), other evidence </w:t>
            </w:r>
            <w:r w:rsidRPr="00A929AF">
              <w:rPr>
                <w:color w:val="000000" w:themeColor="text1"/>
                <w:sz w:val="22"/>
                <w:szCs w:val="22"/>
              </w:rPr>
              <w:t>demonstrating adequate capacity and commitment to comply with SEA/ SH obligations (</w:t>
            </w:r>
            <w:r w:rsidRPr="00A929AF">
              <w:rPr>
                <w:b/>
                <w:sz w:val="22"/>
                <w:szCs w:val="22"/>
              </w:rPr>
              <w:t>as per (e) above)</w:t>
            </w:r>
            <w:r w:rsidRPr="00A929AF">
              <w:rPr>
                <w:i/>
                <w:sz w:val="22"/>
                <w:szCs w:val="22"/>
              </w:rPr>
              <w:t xml:space="preserve"> [attach details as appropriate].</w:t>
            </w:r>
            <w:r w:rsidRPr="00832FBC">
              <w:rPr>
                <w:b/>
                <w:sz w:val="22"/>
                <w:szCs w:val="22"/>
              </w:rPr>
              <w:t xml:space="preserve"> </w:t>
            </w:r>
            <w:bookmarkEnd w:id="1045"/>
          </w:p>
        </w:tc>
      </w:tr>
    </w:tbl>
    <w:p w14:paraId="14C7ED9A" w14:textId="77777777" w:rsidR="001C2A98" w:rsidRDefault="001C2A98" w:rsidP="00A929AF">
      <w:pPr>
        <w:spacing w:before="120" w:after="240"/>
        <w:jc w:val="center"/>
        <w:rPr>
          <w:b/>
          <w:bCs/>
        </w:rPr>
      </w:pPr>
      <w:bookmarkStart w:id="1046" w:name="_Toc450635238"/>
      <w:bookmarkStart w:id="1047" w:name="_Toc450635426"/>
      <w:bookmarkStart w:id="1048" w:name="_Toc450646404"/>
      <w:bookmarkStart w:id="1049" w:name="_Toc450646932"/>
      <w:bookmarkStart w:id="1050" w:name="_Toc450647783"/>
      <w:bookmarkStart w:id="1051" w:name="_Toc463024361"/>
      <w:bookmarkStart w:id="1052" w:name="_Toc463343520"/>
      <w:bookmarkStart w:id="1053" w:name="_Toc463343713"/>
      <w:bookmarkStart w:id="1054" w:name="_Toc463448032"/>
      <w:bookmarkStart w:id="1055" w:name="_Toc197236039"/>
    </w:p>
    <w:p w14:paraId="07168433" w14:textId="77777777" w:rsidR="001C2A98" w:rsidRDefault="001C2A98">
      <w:pPr>
        <w:jc w:val="left"/>
        <w:rPr>
          <w:b/>
          <w:bCs/>
        </w:rPr>
      </w:pPr>
      <w:r>
        <w:rPr>
          <w:b/>
          <w:bCs/>
        </w:rPr>
        <w:br w:type="page"/>
      </w:r>
    </w:p>
    <w:p w14:paraId="43C67DC0" w14:textId="54F2F10E" w:rsidR="00DF478C" w:rsidRPr="0052475B" w:rsidRDefault="00DF478C" w:rsidP="00A929AF">
      <w:pPr>
        <w:spacing w:before="120" w:after="240"/>
        <w:jc w:val="center"/>
        <w:rPr>
          <w:bCs/>
        </w:rPr>
      </w:pPr>
      <w:r w:rsidRPr="00A929AF">
        <w:rPr>
          <w:b/>
          <w:bCs/>
        </w:rPr>
        <w:t>Form CCC</w:t>
      </w:r>
      <w:bookmarkStart w:id="1056" w:name="_Toc197236047"/>
      <w:bookmarkStart w:id="1057" w:name="_Toc125871312"/>
      <w:bookmarkStart w:id="1058" w:name="_Toc41971547"/>
      <w:bookmarkStart w:id="1059" w:name="_Toc450646405"/>
      <w:bookmarkEnd w:id="1046"/>
      <w:bookmarkEnd w:id="1047"/>
      <w:bookmarkEnd w:id="1048"/>
      <w:bookmarkEnd w:id="1049"/>
      <w:bookmarkEnd w:id="1050"/>
      <w:bookmarkEnd w:id="1051"/>
      <w:bookmarkEnd w:id="1052"/>
      <w:bookmarkEnd w:id="1053"/>
      <w:bookmarkEnd w:id="1054"/>
      <w:r w:rsidR="00C421D4" w:rsidRPr="00A929AF">
        <w:rPr>
          <w:b/>
          <w:bCs/>
        </w:rPr>
        <w:br/>
      </w:r>
      <w:r w:rsidRPr="00A929AF">
        <w:rPr>
          <w:b/>
          <w:bCs/>
        </w:rPr>
        <w:t>Current Contract Commitments / Works in Progress</w:t>
      </w:r>
      <w:bookmarkEnd w:id="1056"/>
      <w:bookmarkEnd w:id="1057"/>
      <w:bookmarkEnd w:id="1058"/>
      <w:bookmarkEnd w:id="1059"/>
    </w:p>
    <w:p w14:paraId="30D3110F"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C422BEA"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7F67185F"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19B8415"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4626C576"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587223AC"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2DCF60B1"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07BD2CAA"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2CBF5A8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1EF191" w14:textId="77777777" w:rsidR="00DF478C" w:rsidRPr="00C421D4" w:rsidRDefault="00DF478C" w:rsidP="007F63F4">
            <w:pPr>
              <w:suppressAutoHyphens/>
              <w:rPr>
                <w:spacing w:val="-2"/>
                <w:szCs w:val="24"/>
              </w:rPr>
            </w:pPr>
            <w:r w:rsidRPr="00C421D4">
              <w:rPr>
                <w:spacing w:val="-2"/>
                <w:szCs w:val="24"/>
              </w:rPr>
              <w:t>1.</w:t>
            </w:r>
          </w:p>
          <w:p w14:paraId="0B2627AA"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1CC4C05"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258D3C8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3658B3CE"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3F6C3BA" w14:textId="77777777" w:rsidR="00DF478C" w:rsidRPr="00C421D4" w:rsidRDefault="00DF478C" w:rsidP="007F63F4">
            <w:pPr>
              <w:suppressAutoHyphens/>
              <w:spacing w:after="71"/>
              <w:rPr>
                <w:spacing w:val="-2"/>
                <w:szCs w:val="24"/>
              </w:rPr>
            </w:pPr>
          </w:p>
        </w:tc>
      </w:tr>
      <w:tr w:rsidR="00DF478C" w:rsidRPr="00C421D4" w14:paraId="5AFD119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4011ACD" w14:textId="77777777" w:rsidR="00DF478C" w:rsidRPr="00C421D4" w:rsidRDefault="00DF478C" w:rsidP="007F63F4">
            <w:pPr>
              <w:suppressAutoHyphens/>
              <w:rPr>
                <w:spacing w:val="-2"/>
                <w:szCs w:val="24"/>
              </w:rPr>
            </w:pPr>
            <w:r w:rsidRPr="00C421D4">
              <w:rPr>
                <w:spacing w:val="-2"/>
                <w:szCs w:val="24"/>
              </w:rPr>
              <w:t>2.</w:t>
            </w:r>
          </w:p>
          <w:p w14:paraId="796E0CED"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DF2D3DE"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37B691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1ECB85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1692D56" w14:textId="77777777" w:rsidR="00DF478C" w:rsidRPr="00C421D4" w:rsidRDefault="00DF478C" w:rsidP="007F63F4">
            <w:pPr>
              <w:suppressAutoHyphens/>
              <w:spacing w:after="71"/>
              <w:rPr>
                <w:spacing w:val="-2"/>
                <w:szCs w:val="24"/>
              </w:rPr>
            </w:pPr>
          </w:p>
        </w:tc>
      </w:tr>
      <w:tr w:rsidR="00DF478C" w:rsidRPr="00C421D4" w14:paraId="3A5CB07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9987D10" w14:textId="77777777" w:rsidR="00DF478C" w:rsidRPr="00C421D4" w:rsidRDefault="00DF478C" w:rsidP="007F63F4">
            <w:pPr>
              <w:suppressAutoHyphens/>
              <w:rPr>
                <w:spacing w:val="-2"/>
                <w:szCs w:val="24"/>
              </w:rPr>
            </w:pPr>
            <w:r w:rsidRPr="00C421D4">
              <w:rPr>
                <w:spacing w:val="-2"/>
                <w:szCs w:val="24"/>
              </w:rPr>
              <w:t>3.</w:t>
            </w:r>
          </w:p>
          <w:p w14:paraId="2A0292ED"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FCB45D8"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4434EB3"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552F240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C87372F" w14:textId="77777777" w:rsidR="00DF478C" w:rsidRPr="00C421D4" w:rsidRDefault="00DF478C" w:rsidP="007F63F4">
            <w:pPr>
              <w:suppressAutoHyphens/>
              <w:spacing w:after="71"/>
              <w:rPr>
                <w:spacing w:val="-2"/>
                <w:szCs w:val="24"/>
              </w:rPr>
            </w:pPr>
          </w:p>
        </w:tc>
      </w:tr>
      <w:tr w:rsidR="00DF478C" w:rsidRPr="00C421D4" w14:paraId="21E52D4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0EB578C" w14:textId="77777777" w:rsidR="00DF478C" w:rsidRPr="00C421D4" w:rsidRDefault="00DF478C" w:rsidP="007F63F4">
            <w:pPr>
              <w:suppressAutoHyphens/>
              <w:rPr>
                <w:spacing w:val="-2"/>
                <w:szCs w:val="24"/>
              </w:rPr>
            </w:pPr>
            <w:r w:rsidRPr="00C421D4">
              <w:rPr>
                <w:spacing w:val="-2"/>
                <w:szCs w:val="24"/>
              </w:rPr>
              <w:t>4.</w:t>
            </w:r>
          </w:p>
          <w:p w14:paraId="2F8A48D0"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67181AD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22C9BA2A"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2FF7A8D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B15E453" w14:textId="77777777" w:rsidR="00DF478C" w:rsidRPr="00C421D4" w:rsidRDefault="00DF478C" w:rsidP="007F63F4">
            <w:pPr>
              <w:suppressAutoHyphens/>
              <w:spacing w:after="71"/>
              <w:rPr>
                <w:spacing w:val="-2"/>
                <w:szCs w:val="24"/>
              </w:rPr>
            </w:pPr>
          </w:p>
        </w:tc>
      </w:tr>
      <w:tr w:rsidR="00DF478C" w:rsidRPr="00C421D4" w14:paraId="5A1BA8E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006D08F" w14:textId="77777777" w:rsidR="00DF478C" w:rsidRPr="00C421D4" w:rsidRDefault="00DF478C" w:rsidP="007F63F4">
            <w:pPr>
              <w:suppressAutoHyphens/>
              <w:rPr>
                <w:spacing w:val="-2"/>
                <w:szCs w:val="24"/>
              </w:rPr>
            </w:pPr>
            <w:r w:rsidRPr="00C421D4">
              <w:rPr>
                <w:spacing w:val="-2"/>
                <w:szCs w:val="24"/>
              </w:rPr>
              <w:t>5.</w:t>
            </w:r>
          </w:p>
          <w:p w14:paraId="507C0100"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403F2B00"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52617C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0E6FBF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85CC5C3" w14:textId="77777777" w:rsidR="00DF478C" w:rsidRPr="00C421D4" w:rsidRDefault="00DF478C" w:rsidP="007F63F4">
            <w:pPr>
              <w:suppressAutoHyphens/>
              <w:spacing w:after="71"/>
              <w:rPr>
                <w:spacing w:val="-2"/>
                <w:szCs w:val="24"/>
              </w:rPr>
            </w:pPr>
          </w:p>
        </w:tc>
      </w:tr>
      <w:tr w:rsidR="00DF478C" w:rsidRPr="00C421D4" w14:paraId="10676CEF"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22C5E4B" w14:textId="77777777" w:rsidR="00DF478C" w:rsidRPr="00C421D4" w:rsidRDefault="00DF478C" w:rsidP="007F63F4">
            <w:pPr>
              <w:suppressAutoHyphens/>
              <w:rPr>
                <w:spacing w:val="-2"/>
                <w:szCs w:val="24"/>
              </w:rPr>
            </w:pPr>
            <w:r w:rsidRPr="00C421D4">
              <w:rPr>
                <w:spacing w:val="-2"/>
                <w:szCs w:val="24"/>
              </w:rPr>
              <w:t>etc.</w:t>
            </w:r>
          </w:p>
          <w:p w14:paraId="2B2A470D"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0FF49578"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3516C49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458147F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BB3EBBD" w14:textId="77777777" w:rsidR="00DF478C" w:rsidRPr="00C421D4" w:rsidRDefault="00DF478C" w:rsidP="007F63F4">
            <w:pPr>
              <w:suppressAutoHyphens/>
              <w:spacing w:after="71"/>
              <w:rPr>
                <w:spacing w:val="-2"/>
                <w:szCs w:val="24"/>
              </w:rPr>
            </w:pPr>
          </w:p>
        </w:tc>
      </w:tr>
    </w:tbl>
    <w:p w14:paraId="6ACAB3EF" w14:textId="77777777" w:rsidR="00DF478C" w:rsidRPr="006B2295" w:rsidRDefault="00DF478C" w:rsidP="00DF478C">
      <w:pPr>
        <w:jc w:val="center"/>
        <w:rPr>
          <w:b/>
          <w:i/>
          <w:sz w:val="36"/>
          <w:highlight w:val="green"/>
        </w:rPr>
      </w:pPr>
    </w:p>
    <w:p w14:paraId="7D65D0FB" w14:textId="77777777" w:rsidR="00291CBA" w:rsidRDefault="00291CBA">
      <w:pPr>
        <w:jc w:val="left"/>
        <w:rPr>
          <w:b/>
        </w:rPr>
      </w:pPr>
      <w:r>
        <w:rPr>
          <w:b/>
        </w:rPr>
        <w:br w:type="page"/>
      </w:r>
    </w:p>
    <w:p w14:paraId="460F2272" w14:textId="77777777" w:rsidR="00DF478C" w:rsidRPr="00291CBA" w:rsidRDefault="00DF478C" w:rsidP="00F25F8E">
      <w:pPr>
        <w:pStyle w:val="SPDForms3"/>
      </w:pPr>
      <w:bookmarkStart w:id="1060" w:name="_Toc58851697"/>
      <w:bookmarkStart w:id="1061" w:name="_Toc58851723"/>
      <w:r w:rsidRPr="00983A9C">
        <w:t>Form FIN 3.3</w:t>
      </w:r>
      <w:bookmarkStart w:id="1062" w:name="_Toc197236051"/>
      <w:bookmarkStart w:id="1063" w:name="_Toc125871315"/>
      <w:bookmarkStart w:id="1064" w:name="_Toc41971549"/>
      <w:bookmarkStart w:id="1065" w:name="_Toc450646406"/>
      <w:r w:rsidR="007763C9">
        <w:t>.</w:t>
      </w:r>
      <w:r w:rsidR="007763C9">
        <w:br/>
      </w:r>
      <w:r w:rsidRPr="00291CBA">
        <w:t>Financial Resources</w:t>
      </w:r>
      <w:bookmarkEnd w:id="1060"/>
      <w:bookmarkEnd w:id="1061"/>
      <w:bookmarkEnd w:id="1062"/>
      <w:bookmarkEnd w:id="1063"/>
      <w:bookmarkEnd w:id="1064"/>
      <w:bookmarkEnd w:id="1065"/>
      <w:r w:rsidRPr="00291CBA">
        <w:t xml:space="preserve"> </w:t>
      </w:r>
    </w:p>
    <w:p w14:paraId="4DA95398"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4F6CADED" w14:textId="77777777" w:rsidTr="007763C9">
        <w:trPr>
          <w:cantSplit/>
        </w:trPr>
        <w:tc>
          <w:tcPr>
            <w:tcW w:w="5757" w:type="dxa"/>
            <w:tcBorders>
              <w:top w:val="single" w:sz="6" w:space="0" w:color="auto"/>
              <w:left w:val="single" w:sz="6" w:space="0" w:color="auto"/>
              <w:bottom w:val="nil"/>
              <w:right w:val="nil"/>
            </w:tcBorders>
            <w:hideMark/>
          </w:tcPr>
          <w:p w14:paraId="73F8C26F"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294822D2"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7D024D7E" w14:textId="77777777" w:rsidTr="007763C9">
        <w:trPr>
          <w:cantSplit/>
        </w:trPr>
        <w:tc>
          <w:tcPr>
            <w:tcW w:w="5757" w:type="dxa"/>
            <w:tcBorders>
              <w:top w:val="single" w:sz="6" w:space="0" w:color="auto"/>
              <w:left w:val="single" w:sz="6" w:space="0" w:color="auto"/>
              <w:bottom w:val="nil"/>
              <w:right w:val="nil"/>
            </w:tcBorders>
          </w:tcPr>
          <w:p w14:paraId="17593C8F" w14:textId="77777777" w:rsidR="00DF478C" w:rsidRPr="007763C9" w:rsidRDefault="00DF478C" w:rsidP="007F63F4">
            <w:pPr>
              <w:suppressAutoHyphens/>
              <w:rPr>
                <w:spacing w:val="-2"/>
                <w:szCs w:val="24"/>
              </w:rPr>
            </w:pPr>
            <w:r w:rsidRPr="007763C9">
              <w:rPr>
                <w:spacing w:val="-2"/>
                <w:szCs w:val="24"/>
              </w:rPr>
              <w:t>1.</w:t>
            </w:r>
          </w:p>
          <w:p w14:paraId="5574FD29"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0420E51D" w14:textId="77777777" w:rsidR="00DF478C" w:rsidRPr="007763C9" w:rsidRDefault="00DF478C" w:rsidP="007F63F4">
            <w:pPr>
              <w:suppressAutoHyphens/>
              <w:spacing w:after="71"/>
              <w:rPr>
                <w:spacing w:val="-2"/>
                <w:szCs w:val="24"/>
              </w:rPr>
            </w:pPr>
          </w:p>
        </w:tc>
      </w:tr>
      <w:tr w:rsidR="00DF478C" w:rsidRPr="007763C9" w14:paraId="0E5A3C43" w14:textId="77777777" w:rsidTr="007763C9">
        <w:trPr>
          <w:cantSplit/>
        </w:trPr>
        <w:tc>
          <w:tcPr>
            <w:tcW w:w="5757" w:type="dxa"/>
            <w:tcBorders>
              <w:top w:val="single" w:sz="6" w:space="0" w:color="auto"/>
              <w:left w:val="single" w:sz="6" w:space="0" w:color="auto"/>
              <w:bottom w:val="nil"/>
              <w:right w:val="nil"/>
            </w:tcBorders>
          </w:tcPr>
          <w:p w14:paraId="5C63D14F" w14:textId="77777777" w:rsidR="00DF478C" w:rsidRPr="007763C9" w:rsidRDefault="00DF478C" w:rsidP="007F63F4">
            <w:pPr>
              <w:suppressAutoHyphens/>
              <w:rPr>
                <w:spacing w:val="-2"/>
                <w:szCs w:val="24"/>
              </w:rPr>
            </w:pPr>
            <w:r w:rsidRPr="007763C9">
              <w:rPr>
                <w:spacing w:val="-2"/>
                <w:szCs w:val="24"/>
              </w:rPr>
              <w:t>2.</w:t>
            </w:r>
          </w:p>
          <w:p w14:paraId="7C61AB52"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49F67102" w14:textId="77777777" w:rsidR="00DF478C" w:rsidRPr="007763C9" w:rsidRDefault="00DF478C" w:rsidP="007F63F4">
            <w:pPr>
              <w:suppressAutoHyphens/>
              <w:spacing w:after="71"/>
              <w:rPr>
                <w:spacing w:val="-2"/>
                <w:szCs w:val="24"/>
              </w:rPr>
            </w:pPr>
          </w:p>
        </w:tc>
      </w:tr>
      <w:tr w:rsidR="00DF478C" w:rsidRPr="007763C9" w14:paraId="763955E1" w14:textId="77777777" w:rsidTr="007763C9">
        <w:trPr>
          <w:cantSplit/>
        </w:trPr>
        <w:tc>
          <w:tcPr>
            <w:tcW w:w="5757" w:type="dxa"/>
            <w:tcBorders>
              <w:top w:val="single" w:sz="6" w:space="0" w:color="auto"/>
              <w:left w:val="single" w:sz="6" w:space="0" w:color="auto"/>
              <w:bottom w:val="nil"/>
              <w:right w:val="nil"/>
            </w:tcBorders>
          </w:tcPr>
          <w:p w14:paraId="36C68459" w14:textId="77777777" w:rsidR="00DF478C" w:rsidRPr="007763C9" w:rsidRDefault="00DF478C" w:rsidP="007F63F4">
            <w:pPr>
              <w:suppressAutoHyphens/>
              <w:rPr>
                <w:spacing w:val="-2"/>
                <w:szCs w:val="24"/>
              </w:rPr>
            </w:pPr>
            <w:r w:rsidRPr="007763C9">
              <w:rPr>
                <w:spacing w:val="-2"/>
                <w:szCs w:val="24"/>
              </w:rPr>
              <w:t>3.</w:t>
            </w:r>
          </w:p>
          <w:p w14:paraId="78D01209"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6150DCF4" w14:textId="77777777" w:rsidR="00DF478C" w:rsidRPr="007763C9" w:rsidRDefault="00DF478C" w:rsidP="007F63F4">
            <w:pPr>
              <w:suppressAutoHyphens/>
              <w:spacing w:after="71"/>
              <w:rPr>
                <w:spacing w:val="-2"/>
                <w:szCs w:val="24"/>
              </w:rPr>
            </w:pPr>
          </w:p>
        </w:tc>
      </w:tr>
      <w:tr w:rsidR="00DF478C" w:rsidRPr="007763C9" w14:paraId="73557F18" w14:textId="77777777" w:rsidTr="007763C9">
        <w:trPr>
          <w:cantSplit/>
        </w:trPr>
        <w:tc>
          <w:tcPr>
            <w:tcW w:w="5757" w:type="dxa"/>
            <w:tcBorders>
              <w:top w:val="single" w:sz="6" w:space="0" w:color="auto"/>
              <w:left w:val="single" w:sz="6" w:space="0" w:color="auto"/>
              <w:bottom w:val="single" w:sz="6" w:space="0" w:color="auto"/>
              <w:right w:val="nil"/>
            </w:tcBorders>
          </w:tcPr>
          <w:p w14:paraId="10A07F65" w14:textId="77777777" w:rsidR="00DF478C" w:rsidRPr="007763C9" w:rsidRDefault="00DF478C" w:rsidP="007F63F4">
            <w:pPr>
              <w:suppressAutoHyphens/>
              <w:rPr>
                <w:spacing w:val="-2"/>
                <w:szCs w:val="24"/>
              </w:rPr>
            </w:pPr>
            <w:r w:rsidRPr="007763C9">
              <w:rPr>
                <w:spacing w:val="-2"/>
                <w:szCs w:val="24"/>
              </w:rPr>
              <w:t>4.</w:t>
            </w:r>
          </w:p>
          <w:p w14:paraId="7843F378"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61E0421F" w14:textId="77777777" w:rsidR="00DF478C" w:rsidRPr="007763C9" w:rsidRDefault="00DF478C" w:rsidP="007F63F4">
            <w:pPr>
              <w:suppressAutoHyphens/>
              <w:spacing w:after="71"/>
              <w:rPr>
                <w:spacing w:val="-2"/>
                <w:szCs w:val="24"/>
              </w:rPr>
            </w:pPr>
          </w:p>
        </w:tc>
      </w:tr>
    </w:tbl>
    <w:p w14:paraId="31F9A1C6" w14:textId="77777777" w:rsidR="00291CBA" w:rsidRDefault="00291CBA" w:rsidP="006B2295">
      <w:pPr>
        <w:spacing w:before="120" w:after="240"/>
        <w:jc w:val="center"/>
        <w:rPr>
          <w:b/>
          <w:bCs/>
          <w:i/>
          <w:iCs/>
          <w:sz w:val="28"/>
        </w:rPr>
      </w:pPr>
    </w:p>
    <w:p w14:paraId="50BFEBB1"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6DC1B911" w14:textId="77777777" w:rsidR="00C64C86" w:rsidRDefault="006B2295" w:rsidP="00F25F8E">
      <w:pPr>
        <w:pStyle w:val="SPDForms3"/>
        <w:rPr>
          <w:bCs/>
          <w:iCs/>
          <w:sz w:val="32"/>
        </w:rPr>
      </w:pPr>
      <w:bookmarkStart w:id="1066" w:name="_Toc58851698"/>
      <w:bookmarkStart w:id="1067" w:name="_Toc58851724"/>
      <w:bookmarkStart w:id="1068" w:name="_Toc197236043"/>
      <w:bookmarkStart w:id="1069" w:name="_Toc125873864"/>
      <w:bookmarkEnd w:id="1055"/>
      <w:r w:rsidRPr="00616A09">
        <w:t>Others</w:t>
      </w:r>
      <w:bookmarkEnd w:id="1066"/>
      <w:bookmarkEnd w:id="1067"/>
    </w:p>
    <w:p w14:paraId="3BE5C43A"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68"/>
      <w:r w:rsidR="00DE7E70">
        <w:t>.</w:t>
      </w:r>
      <w:r w:rsidRPr="006B2295">
        <w:t xml:space="preserve"> </w:t>
      </w:r>
      <w:bookmarkEnd w:id="1069"/>
    </w:p>
    <w:p w14:paraId="78A5B311" w14:textId="77777777" w:rsidR="00546681" w:rsidRDefault="00546681">
      <w:pPr>
        <w:jc w:val="left"/>
        <w:rPr>
          <w:iCs/>
          <w:sz w:val="20"/>
        </w:rPr>
      </w:pPr>
      <w:r>
        <w:rPr>
          <w:iCs/>
          <w:sz w:val="20"/>
        </w:rPr>
        <w:br w:type="page"/>
      </w:r>
    </w:p>
    <w:p w14:paraId="07D396C1" w14:textId="77777777" w:rsidR="007763C9" w:rsidRPr="00AC42F3" w:rsidRDefault="007763C9" w:rsidP="00F25F8E">
      <w:pPr>
        <w:pStyle w:val="SPDForms3"/>
        <w:rPr>
          <w:color w:val="000000" w:themeColor="text1"/>
        </w:rPr>
      </w:pPr>
      <w:bookmarkStart w:id="1070" w:name="_Toc163966138"/>
      <w:bookmarkStart w:id="1071" w:name="_Toc454801070"/>
      <w:bookmarkStart w:id="1072" w:name="_Toc58851699"/>
      <w:bookmarkStart w:id="1073" w:name="_Toc58851725"/>
      <w:bookmarkStart w:id="1074" w:name="_Toc41971245"/>
      <w:bookmarkStart w:id="1075" w:name="_Toc125954069"/>
      <w:bookmarkStart w:id="1076" w:name="_Toc197840924"/>
      <w:bookmarkStart w:id="1077" w:name="_Toc449888895"/>
      <w:bookmarkStart w:id="1078" w:name="_Toc450067895"/>
      <w:r w:rsidRPr="001B1187">
        <w:t>Form of Proposal Security</w:t>
      </w:r>
      <w:bookmarkEnd w:id="1070"/>
      <w:r w:rsidRPr="001B1187">
        <w:t xml:space="preserve"> – Demand Guarantee</w:t>
      </w:r>
      <w:bookmarkEnd w:id="1071"/>
      <w:bookmarkEnd w:id="1072"/>
      <w:bookmarkEnd w:id="1073"/>
    </w:p>
    <w:p w14:paraId="5B4B1C17"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6B817E1D"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61CFFD9E"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03418393"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03614478"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458C6D90"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3754001A"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2C94A4FC"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5D8A3295"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19C37292" w14:textId="2087C220" w:rsidR="004C60D9" w:rsidRPr="00AC42F3" w:rsidRDefault="004C60D9" w:rsidP="39B4BF8D">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143E81">
        <w:rPr>
          <w:rFonts w:ascii="Times New Roman" w:hAnsi="Times New Roman"/>
          <w:color w:val="000000" w:themeColor="text1"/>
        </w:rPr>
        <w:t xml:space="preserve">prior to </w:t>
      </w:r>
      <w:r w:rsidR="00143E81" w:rsidRPr="003261FD">
        <w:rPr>
          <w:rFonts w:ascii="Times New Roman" w:hAnsi="Times New Roman"/>
          <w:color w:val="000000" w:themeColor="text1"/>
        </w:rPr>
        <w:t xml:space="preserve">the </w:t>
      </w:r>
      <w:r w:rsidR="00143E81">
        <w:rPr>
          <w:rFonts w:ascii="Times New Roman" w:hAnsi="Times New Roman"/>
          <w:color w:val="000000" w:themeColor="text1"/>
        </w:rPr>
        <w:t>Proposal</w:t>
      </w:r>
      <w:r w:rsidR="00143E81" w:rsidRPr="003261FD">
        <w:rPr>
          <w:rFonts w:ascii="Times New Roman" w:hAnsi="Times New Roman"/>
          <w:color w:val="000000" w:themeColor="text1"/>
        </w:rPr>
        <w:t xml:space="preserve"> validity </w:t>
      </w:r>
      <w:r w:rsidR="00143E81">
        <w:rPr>
          <w:rFonts w:ascii="Times New Roman" w:hAnsi="Times New Roman"/>
          <w:color w:val="000000" w:themeColor="text1"/>
        </w:rPr>
        <w:t xml:space="preserve">expiry date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or any extension thereto provided by the Applicant; or</w:t>
      </w:r>
    </w:p>
    <w:p w14:paraId="7A0F08DA"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r w:rsidR="00143E81">
        <w:rPr>
          <w:rFonts w:ascii="Times New Roman" w:hAnsi="Times New Roman"/>
          <w:color w:val="000000" w:themeColor="text1"/>
        </w:rPr>
        <w:t xml:space="preserve">prior to the expiry date of </w:t>
      </w:r>
      <w:r w:rsidR="00143E81" w:rsidRPr="00F70AC0">
        <w:rPr>
          <w:rFonts w:ascii="Times New Roman" w:hAnsi="Times New Roman"/>
          <w:noProof/>
          <w:color w:val="000000" w:themeColor="text1"/>
        </w:rPr>
        <w:t xml:space="preserve">the Proposal </w:t>
      </w:r>
      <w:r w:rsidR="00143E81">
        <w:rPr>
          <w:rFonts w:ascii="Times New Roman" w:hAnsi="Times New Roman"/>
          <w:noProof/>
          <w:color w:val="000000" w:themeColor="text1"/>
        </w:rPr>
        <w:t>v</w:t>
      </w:r>
      <w:r w:rsidR="00143E81" w:rsidRPr="00F70AC0">
        <w:rPr>
          <w:rFonts w:ascii="Times New Roman" w:hAnsi="Times New Roman"/>
          <w:noProof/>
          <w:color w:val="000000" w:themeColor="text1"/>
        </w:rPr>
        <w:t>alidity</w:t>
      </w:r>
      <w:r w:rsidR="00143E81" w:rsidRPr="00AC42F3" w:rsidDel="00143E81">
        <w:rPr>
          <w:rFonts w:ascii="Times New Roman" w:hAnsi="Times New Roman"/>
          <w:color w:val="000000" w:themeColor="text1"/>
        </w:rPr>
        <w:t xml:space="preserve"> </w:t>
      </w:r>
      <w:r w:rsidRPr="00AC42F3">
        <w:rPr>
          <w:rFonts w:ascii="Times New Roman" w:hAnsi="Times New Roman"/>
          <w:color w:val="000000" w:themeColor="text1"/>
        </w:rPr>
        <w:t xml:space="preserve">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2DD38DC8" w14:textId="689B378B"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 (</w:t>
      </w:r>
      <w:r w:rsidR="008D2320">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143E81">
        <w:rPr>
          <w:rFonts w:ascii="Times New Roman" w:hAnsi="Times New Roman" w:cs="Times New Roman"/>
          <w:color w:val="000000" w:themeColor="text1"/>
        </w:rPr>
        <w:t xml:space="preserve">expiry date </w:t>
      </w:r>
      <w:r w:rsidRPr="00AC42F3">
        <w:rPr>
          <w:rFonts w:ascii="Times New Roman" w:hAnsi="Times New Roman" w:cs="Times New Roman"/>
          <w:color w:val="000000" w:themeColor="text1"/>
        </w:rPr>
        <w:t xml:space="preserve">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143E81">
        <w:rPr>
          <w:rFonts w:ascii="Times New Roman" w:hAnsi="Times New Roman" w:cs="Times New Roman"/>
          <w:color w:val="000000" w:themeColor="text1"/>
        </w:rPr>
        <w:t>v</w:t>
      </w:r>
      <w:r w:rsidR="00143E81"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27F2EB6E"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2D3E9029"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542D4D62"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68FE964B"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09D8B874" w14:textId="77777777" w:rsidR="007763C9" w:rsidRDefault="007763C9" w:rsidP="007763C9">
      <w:pPr>
        <w:pStyle w:val="NormalWeb"/>
        <w:spacing w:before="120" w:beforeAutospacing="0" w:after="120" w:afterAutospacing="0"/>
      </w:pPr>
      <w:bookmarkStart w:id="1079" w:name="_Toc125871321"/>
      <w:bookmarkStart w:id="1080" w:name="_Toc139856169"/>
      <w:bookmarkStart w:id="1081" w:name="_Toc163966139"/>
      <w:bookmarkStart w:id="1082" w:name="_Toc454801071"/>
      <w:r>
        <w:br w:type="page"/>
      </w:r>
    </w:p>
    <w:p w14:paraId="5A29019F" w14:textId="77777777" w:rsidR="004C60D9" w:rsidRPr="00AC42F3" w:rsidRDefault="004C60D9" w:rsidP="00F25F8E">
      <w:pPr>
        <w:pStyle w:val="SPDForms3"/>
      </w:pPr>
      <w:bookmarkStart w:id="1083" w:name="_Toc58851700"/>
      <w:bookmarkStart w:id="1084" w:name="_Toc58851726"/>
      <w:r w:rsidRPr="001B1187">
        <w:t xml:space="preserve">Form of </w:t>
      </w:r>
      <w:r w:rsidR="00A339A0" w:rsidRPr="001B1187">
        <w:t>Proposal</w:t>
      </w:r>
      <w:r w:rsidRPr="001B1187">
        <w:t>-Securing Declaration</w:t>
      </w:r>
      <w:bookmarkEnd w:id="1079"/>
      <w:bookmarkEnd w:id="1080"/>
      <w:bookmarkEnd w:id="1081"/>
      <w:bookmarkEnd w:id="1082"/>
      <w:bookmarkEnd w:id="1083"/>
      <w:bookmarkEnd w:id="1084"/>
    </w:p>
    <w:p w14:paraId="7230158A"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39B734BC"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446EF5D3"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6FD97E36"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05CBC04D"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749D05FD"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46FBA7B5" w14:textId="11992C3F"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w:t>
      </w:r>
      <w:r w:rsidR="00A00B8D">
        <w:rPr>
          <w:rFonts w:ascii="Times New Roman" w:hAnsi="Times New Roman" w:cs="Times New Roman"/>
          <w:iCs/>
          <w:noProof/>
          <w:color w:val="000000" w:themeColor="text1"/>
        </w:rPr>
        <w:t>specified in Section II – Proposal Data Sheet</w:t>
      </w:r>
      <w:r w:rsidR="006B643B">
        <w:rPr>
          <w:rFonts w:ascii="Times New Roman" w:hAnsi="Times New Roman" w:cs="Times New Roman"/>
          <w:iCs/>
          <w:noProof/>
          <w:color w:val="000000" w:themeColor="text1"/>
        </w:rPr>
        <w:t>,</w:t>
      </w:r>
      <w:r w:rsidR="00A00B8D">
        <w:rPr>
          <w:rFonts w:ascii="Times New Roman" w:hAnsi="Times New Roman" w:cs="Times New Roman"/>
          <w:iCs/>
          <w:noProof/>
          <w:color w:val="000000" w:themeColor="text1"/>
        </w:rPr>
        <w:t xml:space="preserve"> </w:t>
      </w:r>
      <w:r w:rsidRPr="00AC42F3">
        <w:rPr>
          <w:rFonts w:ascii="Times New Roman" w:hAnsi="Times New Roman" w:cs="Times New Roman"/>
          <w:iCs/>
          <w:color w:val="000000" w:themeColor="text1"/>
          <w:szCs w:val="20"/>
        </w:rPr>
        <w:t xml:space="preserve">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3F5D9AB4" w14:textId="51F5B568"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143E81">
        <w:rPr>
          <w:rFonts w:ascii="Times New Roman" w:hAnsi="Times New Roman" w:cs="Times New Roman"/>
          <w:iCs/>
          <w:color w:val="000000" w:themeColor="text1"/>
          <w:szCs w:val="20"/>
        </w:rPr>
        <w:t xml:space="preserve">prior to </w:t>
      </w:r>
      <w:r w:rsidR="00143E81" w:rsidRPr="003261FD">
        <w:rPr>
          <w:rFonts w:ascii="Times New Roman" w:hAnsi="Times New Roman" w:cs="Times New Roman"/>
          <w:iCs/>
          <w:color w:val="000000" w:themeColor="text1"/>
          <w:szCs w:val="20"/>
        </w:rPr>
        <w:t xml:space="preserve">the </w:t>
      </w:r>
      <w:r w:rsidR="00143E81">
        <w:rPr>
          <w:rFonts w:ascii="Times New Roman" w:hAnsi="Times New Roman" w:cs="Times New Roman"/>
          <w:iCs/>
          <w:color w:val="000000" w:themeColor="text1"/>
          <w:szCs w:val="20"/>
        </w:rPr>
        <w:t xml:space="preserve">expiry date of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143E81">
        <w:rPr>
          <w:rFonts w:ascii="Times New Roman" w:hAnsi="Times New Roman" w:cs="Times New Roman"/>
          <w:iCs/>
          <w:color w:val="000000" w:themeColor="text1"/>
          <w:szCs w:val="20"/>
        </w:rPr>
        <w:t xml:space="preserve"> </w:t>
      </w:r>
      <w:bookmarkStart w:id="1085" w:name="_Hlk23436206"/>
      <w:r w:rsidR="00143E81">
        <w:rPr>
          <w:rFonts w:ascii="Times New Roman" w:hAnsi="Times New Roman" w:cs="Times New Roman"/>
          <w:iCs/>
          <w:color w:val="000000" w:themeColor="text1"/>
          <w:szCs w:val="20"/>
        </w:rPr>
        <w:t>or any extended date provided by us</w:t>
      </w:r>
      <w:bookmarkEnd w:id="1085"/>
      <w:r w:rsidRPr="00AC42F3">
        <w:rPr>
          <w:rFonts w:ascii="Times New Roman" w:hAnsi="Times New Roman" w:cs="Times New Roman"/>
          <w:iCs/>
          <w:color w:val="000000" w:themeColor="text1"/>
          <w:szCs w:val="20"/>
        </w:rPr>
        <w:t>; or</w:t>
      </w:r>
    </w:p>
    <w:p w14:paraId="0504BDF7"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143E81">
        <w:rPr>
          <w:rFonts w:ascii="Times New Roman" w:hAnsi="Times New Roman" w:cs="Times New Roman"/>
          <w:iCs/>
          <w:color w:val="000000" w:themeColor="text1"/>
          <w:szCs w:val="20"/>
        </w:rPr>
        <w:t>prior to</w:t>
      </w:r>
      <w:r w:rsidR="00143E81" w:rsidRPr="00F70AC0" w:rsidDel="00A17CE9">
        <w:rPr>
          <w:rFonts w:ascii="Times New Roman" w:hAnsi="Times New Roman" w:cs="Times New Roman"/>
          <w:iCs/>
          <w:noProof/>
          <w:color w:val="000000" w:themeColor="text1"/>
          <w:szCs w:val="20"/>
        </w:rPr>
        <w:t xml:space="preserve"> </w:t>
      </w:r>
      <w:r w:rsidR="00143E81" w:rsidRPr="00F70AC0">
        <w:rPr>
          <w:rFonts w:ascii="Times New Roman" w:hAnsi="Times New Roman" w:cs="Times New Roman"/>
          <w:iCs/>
          <w:noProof/>
          <w:color w:val="000000" w:themeColor="text1"/>
          <w:szCs w:val="20"/>
        </w:rPr>
        <w:t xml:space="preserve"> the </w:t>
      </w:r>
      <w:r w:rsidR="00143E81">
        <w:rPr>
          <w:rFonts w:ascii="Times New Roman" w:hAnsi="Times New Roman" w:cs="Times New Roman"/>
          <w:iCs/>
          <w:noProof/>
          <w:color w:val="000000" w:themeColor="text1"/>
          <w:szCs w:val="20"/>
        </w:rPr>
        <w:t xml:space="preserve">expiry date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 validity</w:t>
      </w:r>
      <w:r w:rsidR="00143E81" w:rsidRPr="00A17CE9">
        <w:rPr>
          <w:rFonts w:ascii="Times New Roman" w:hAnsi="Times New Roman" w:cs="Times New Roman"/>
          <w:iCs/>
          <w:color w:val="000000" w:themeColor="text1"/>
        </w:rPr>
        <w:t xml:space="preserve"> </w:t>
      </w:r>
      <w:r w:rsidR="00143E81">
        <w:rPr>
          <w:rFonts w:ascii="Times New Roman" w:hAnsi="Times New Roman" w:cs="Times New Roman"/>
          <w:iCs/>
          <w:color w:val="000000" w:themeColor="text1"/>
        </w:rPr>
        <w:t>i</w:t>
      </w:r>
      <w:r w:rsidR="00143E81" w:rsidRPr="008C5E05">
        <w:rPr>
          <w:rFonts w:ascii="Times New Roman" w:hAnsi="Times New Roman" w:cs="Times New Roman"/>
          <w:iCs/>
          <w:color w:val="000000" w:themeColor="text1"/>
        </w:rPr>
        <w:t xml:space="preserve">n the Letter of </w:t>
      </w:r>
      <w:r w:rsidR="00143E81">
        <w:rPr>
          <w:rFonts w:ascii="Times New Roman" w:hAnsi="Times New Roman" w:cs="Times New Roman"/>
          <w:iCs/>
          <w:color w:val="000000" w:themeColor="text1"/>
        </w:rPr>
        <w:t xml:space="preserve">Proposal </w:t>
      </w:r>
      <w:r w:rsidR="00143E81" w:rsidRPr="008C5E05">
        <w:rPr>
          <w:rFonts w:ascii="Times New Roman" w:hAnsi="Times New Roman" w:cs="Times New Roman"/>
          <w:iCs/>
          <w:color w:val="000000" w:themeColor="text1"/>
        </w:rPr>
        <w:t xml:space="preserve">or any extended date provided by </w:t>
      </w:r>
      <w:r w:rsidR="00143E81">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C55E3D">
        <w:rPr>
          <w:rFonts w:ascii="Times New Roman" w:hAnsi="Times New Roman"/>
          <w:color w:val="000000"/>
        </w:rPr>
        <w:t xml:space="preserve"> </w:t>
      </w:r>
      <w:r w:rsidR="003521B5" w:rsidRPr="003521B5">
        <w:rPr>
          <w:rFonts w:ascii="Times New Roman" w:hAnsi="Times New Roman"/>
          <w:color w:val="000000"/>
        </w:rPr>
        <w:t>(</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14:paraId="21F866A7"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bookmarkStart w:id="1086" w:name="_Hlk23436257"/>
      <w:r w:rsidR="00143E81">
        <w:rPr>
          <w:rFonts w:ascii="Times New Roman" w:hAnsi="Times New Roman" w:cs="Times New Roman"/>
          <w:iCs/>
          <w:noProof/>
          <w:color w:val="000000" w:themeColor="text1"/>
          <w:szCs w:val="20"/>
        </w:rPr>
        <w:t xml:space="preserve">expiry date of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w:t>
      </w:r>
      <w:r w:rsidR="00143E81">
        <w:rPr>
          <w:rFonts w:ascii="Times New Roman" w:hAnsi="Times New Roman" w:cs="Times New Roman"/>
          <w:iCs/>
          <w:noProof/>
          <w:color w:val="000000" w:themeColor="text1"/>
          <w:szCs w:val="20"/>
        </w:rPr>
        <w:t xml:space="preserve"> validity</w:t>
      </w:r>
      <w:bookmarkEnd w:id="1086"/>
      <w:r w:rsidRPr="00AC42F3">
        <w:rPr>
          <w:rFonts w:ascii="Times New Roman" w:hAnsi="Times New Roman" w:cs="Times New Roman"/>
          <w:iCs/>
          <w:color w:val="000000" w:themeColor="text1"/>
          <w:szCs w:val="20"/>
        </w:rPr>
        <w:t>.</w:t>
      </w:r>
    </w:p>
    <w:p w14:paraId="5186D7CE"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3D11CA16"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6E827612"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1DF886B4"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62546C19"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5BC3EA93"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060AEE09"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6C5A8092" w14:textId="0B40D040" w:rsidR="0064379B" w:rsidRDefault="004C60D9" w:rsidP="005A4D06">
      <w:pPr>
        <w:suppressAutoHyphens/>
        <w:spacing w:before="480" w:after="120"/>
        <w:jc w:val="left"/>
        <w:outlineLvl w:val="0"/>
        <w:rPr>
          <w:rStyle w:val="Table"/>
          <w:i/>
          <w:iCs/>
          <w:color w:val="000000" w:themeColor="text1"/>
          <w:spacing w:val="-2"/>
          <w:sz w:val="24"/>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r w:rsidR="003C7557" w:rsidRPr="007763C9" w:rsidDel="003C7557">
        <w:rPr>
          <w:rStyle w:val="Table"/>
          <w:i/>
          <w:iCs/>
          <w:color w:val="000000" w:themeColor="text1"/>
          <w:spacing w:val="-2"/>
          <w:sz w:val="24"/>
          <w:szCs w:val="24"/>
        </w:rPr>
        <w:t xml:space="preserve"> </w:t>
      </w:r>
    </w:p>
    <w:p w14:paraId="5767D599" w14:textId="77777777" w:rsidR="00E03BF2" w:rsidRDefault="00E03BF2" w:rsidP="005A4D06">
      <w:pPr>
        <w:suppressAutoHyphens/>
        <w:spacing w:before="480" w:after="120"/>
        <w:jc w:val="left"/>
        <w:outlineLvl w:val="0"/>
        <w:rPr>
          <w:rStyle w:val="Table"/>
          <w:i/>
          <w:iCs/>
          <w:color w:val="000000" w:themeColor="text1"/>
          <w:spacing w:val="-2"/>
          <w:sz w:val="24"/>
          <w:szCs w:val="24"/>
        </w:rPr>
        <w:sectPr w:rsidR="00E03BF2" w:rsidSect="00EE24A1">
          <w:headerReference w:type="default" r:id="rId49"/>
          <w:pgSz w:w="12240" w:h="15840"/>
          <w:pgMar w:top="1440" w:right="1440" w:bottom="1440" w:left="1800" w:header="720" w:footer="720" w:gutter="0"/>
          <w:pgNumType w:chapStyle="1"/>
          <w:cols w:space="720"/>
        </w:sectPr>
      </w:pPr>
    </w:p>
    <w:p w14:paraId="58768C30" w14:textId="07CA5CE2" w:rsidR="004B50A3" w:rsidRPr="00A929AF" w:rsidRDefault="004B50A3" w:rsidP="005A4D06">
      <w:pPr>
        <w:tabs>
          <w:tab w:val="right" w:pos="9000"/>
        </w:tabs>
        <w:suppressAutoHyphens/>
        <w:spacing w:before="120" w:after="120"/>
        <w:rPr>
          <w:i/>
          <w:iCs/>
          <w:color w:val="000000" w:themeColor="text1"/>
          <w:sz w:val="20"/>
        </w:rPr>
      </w:pPr>
    </w:p>
    <w:p w14:paraId="59F59A84" w14:textId="77777777" w:rsidR="004B50A3" w:rsidRDefault="004B50A3" w:rsidP="005A4D06">
      <w:pPr>
        <w:tabs>
          <w:tab w:val="right" w:pos="9000"/>
        </w:tabs>
        <w:suppressAutoHyphens/>
        <w:spacing w:before="120" w:after="120"/>
        <w:rPr>
          <w:b/>
          <w:smallCaps/>
          <w:sz w:val="36"/>
        </w:rPr>
      </w:pPr>
    </w:p>
    <w:p w14:paraId="04F33917" w14:textId="77777777" w:rsidR="007137A0" w:rsidRPr="007763C9" w:rsidRDefault="007137A0" w:rsidP="00704847">
      <w:pPr>
        <w:pStyle w:val="Head11b"/>
        <w:pBdr>
          <w:bottom w:val="none" w:sz="0" w:space="0" w:color="auto"/>
        </w:pBdr>
        <w:rPr>
          <w:rFonts w:ascii="Times New Roman" w:hAnsi="Times New Roman"/>
        </w:rPr>
      </w:pPr>
      <w:bookmarkStart w:id="1087" w:name="_Toc16843867"/>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1074"/>
      <w:bookmarkEnd w:id="1075"/>
      <w:bookmarkEnd w:id="1076"/>
      <w:bookmarkEnd w:id="1077"/>
      <w:bookmarkEnd w:id="1078"/>
      <w:bookmarkEnd w:id="1087"/>
    </w:p>
    <w:p w14:paraId="01E1CB53" w14:textId="77777777" w:rsidR="007137A0" w:rsidRPr="007137A0" w:rsidRDefault="007137A0" w:rsidP="007137A0">
      <w:pPr>
        <w:suppressAutoHyphens/>
        <w:spacing w:after="120"/>
        <w:jc w:val="center"/>
        <w:rPr>
          <w:b/>
          <w:sz w:val="20"/>
        </w:rPr>
      </w:pPr>
    </w:p>
    <w:p w14:paraId="4E41E9D2"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51B3FFBF" w14:textId="77777777" w:rsidR="007137A0" w:rsidRPr="00493A07" w:rsidRDefault="007137A0" w:rsidP="007137A0">
      <w:pPr>
        <w:jc w:val="center"/>
        <w:rPr>
          <w:szCs w:val="24"/>
        </w:rPr>
      </w:pPr>
    </w:p>
    <w:p w14:paraId="016726CB" w14:textId="77777777" w:rsidR="007137A0" w:rsidRPr="00493A07" w:rsidRDefault="007137A0" w:rsidP="007137A0">
      <w:pPr>
        <w:jc w:val="center"/>
        <w:rPr>
          <w:szCs w:val="24"/>
        </w:rPr>
      </w:pPr>
    </w:p>
    <w:p w14:paraId="6D47FC81"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7DAEDAFE" w14:textId="77777777" w:rsidR="007137A0" w:rsidRPr="00493A07" w:rsidRDefault="007137A0" w:rsidP="000E344D">
      <w:pPr>
        <w:ind w:left="1440" w:hanging="720"/>
        <w:rPr>
          <w:szCs w:val="24"/>
        </w:rPr>
      </w:pPr>
    </w:p>
    <w:p w14:paraId="381450DD"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7E6EFB3C" w14:textId="77777777" w:rsidR="007137A0" w:rsidRPr="00493A07" w:rsidRDefault="007137A0" w:rsidP="000E344D">
      <w:pPr>
        <w:ind w:left="270"/>
        <w:rPr>
          <w:i/>
          <w:iCs/>
          <w:spacing w:val="-4"/>
          <w:szCs w:val="24"/>
        </w:rPr>
      </w:pPr>
    </w:p>
    <w:p w14:paraId="02A91B8C"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2C9268F5" w14:textId="77777777" w:rsidR="007137A0" w:rsidRDefault="007137A0" w:rsidP="007137A0">
      <w:pPr>
        <w:suppressAutoHyphens/>
        <w:spacing w:before="480" w:after="120"/>
        <w:jc w:val="center"/>
        <w:outlineLvl w:val="0"/>
        <w:rPr>
          <w:b/>
          <w:smallCaps/>
          <w:sz w:val="36"/>
        </w:rPr>
      </w:pPr>
      <w:bookmarkStart w:id="1088" w:name="_Toc449888896"/>
      <w:bookmarkStart w:id="1089" w:name="_Toc450067896"/>
    </w:p>
    <w:p w14:paraId="07D14119" w14:textId="77777777" w:rsidR="0064379B" w:rsidRDefault="0064379B" w:rsidP="007137A0">
      <w:pPr>
        <w:suppressAutoHyphens/>
        <w:spacing w:before="480" w:after="120"/>
        <w:jc w:val="center"/>
        <w:outlineLvl w:val="0"/>
        <w:rPr>
          <w:b/>
          <w:smallCaps/>
          <w:sz w:val="36"/>
        </w:rPr>
        <w:sectPr w:rsidR="0064379B" w:rsidSect="00EE24A1">
          <w:headerReference w:type="default" r:id="rId50"/>
          <w:pgSz w:w="12240" w:h="15840"/>
          <w:pgMar w:top="1440" w:right="1440" w:bottom="1440" w:left="1800" w:header="720" w:footer="720" w:gutter="0"/>
          <w:pgNumType w:chapStyle="1"/>
          <w:cols w:space="720"/>
        </w:sectPr>
      </w:pPr>
    </w:p>
    <w:p w14:paraId="01BB0825" w14:textId="77777777" w:rsidR="007137A0" w:rsidRPr="007763C9" w:rsidRDefault="007137A0" w:rsidP="00704847">
      <w:pPr>
        <w:pStyle w:val="Head11b"/>
        <w:pBdr>
          <w:bottom w:val="none" w:sz="0" w:space="0" w:color="auto"/>
        </w:pBdr>
        <w:rPr>
          <w:rFonts w:ascii="Times New Roman" w:hAnsi="Times New Roman"/>
        </w:rPr>
      </w:pPr>
      <w:bookmarkStart w:id="1090" w:name="_Toc16843868"/>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1088"/>
      <w:bookmarkEnd w:id="1089"/>
      <w:bookmarkEnd w:id="1090"/>
    </w:p>
    <w:p w14:paraId="7F341F6C"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0DA663FB" w14:textId="77777777" w:rsidR="00B10FE1" w:rsidRPr="00B10FE1" w:rsidRDefault="00B10FE1" w:rsidP="00B10FE1">
      <w:pPr>
        <w:suppressAutoHyphens/>
        <w:spacing w:after="120"/>
        <w:rPr>
          <w:rFonts w:eastAsiaTheme="minorHAnsi"/>
          <w:sz w:val="20"/>
        </w:rPr>
      </w:pPr>
    </w:p>
    <w:p w14:paraId="43565466"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Purpose</w:t>
      </w:r>
    </w:p>
    <w:p w14:paraId="61F09A14" w14:textId="77777777" w:rsidR="003B6B5A" w:rsidRPr="00493A07" w:rsidRDefault="00B10FE1" w:rsidP="00585A1A">
      <w:pPr>
        <w:numPr>
          <w:ilvl w:val="1"/>
          <w:numId w:val="4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6653E6FA"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Requirements</w:t>
      </w:r>
    </w:p>
    <w:p w14:paraId="3BD0EC5F" w14:textId="77777777" w:rsidR="00B10FE1" w:rsidRPr="00493A07"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908D366" w14:textId="77777777" w:rsidR="00B10FE1" w:rsidRPr="00B10FE1"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42A2D68F"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7C0DF201"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3E0A0A3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2236077E"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0DCA32C3"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210A08FB"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19074A1F"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7B33EEF"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42822F17"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7555E26" w14:textId="77777777" w:rsidR="00B10FE1" w:rsidRPr="00B10FE1" w:rsidRDefault="00B10FE1" w:rsidP="00585A1A">
      <w:pPr>
        <w:numPr>
          <w:ilvl w:val="0"/>
          <w:numId w:val="4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410994A6" w14:textId="77777777" w:rsidR="00B10FE1" w:rsidRPr="00B10FE1" w:rsidRDefault="00C13B38" w:rsidP="00585A1A">
      <w:pPr>
        <w:numPr>
          <w:ilvl w:val="0"/>
          <w:numId w:val="4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7986AAA" w14:textId="77777777" w:rsidR="003C6A5C" w:rsidRPr="006355C7" w:rsidRDefault="00B10FE1" w:rsidP="001A6097">
      <w:pPr>
        <w:pStyle w:val="ListParagraph"/>
        <w:numPr>
          <w:ilvl w:val="0"/>
          <w:numId w:val="47"/>
        </w:numPr>
        <w:suppressAutoHyphens/>
        <w:spacing w:after="120" w:line="259" w:lineRule="auto"/>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4"/>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1D40C4BE"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51"/>
          <w:footnotePr>
            <w:numRestart w:val="eachSect"/>
          </w:footnotePr>
          <w:pgSz w:w="12240" w:h="15840"/>
          <w:pgMar w:top="1440" w:right="1440" w:bottom="1440" w:left="1800" w:header="720" w:footer="720" w:gutter="0"/>
          <w:pgNumType w:chapStyle="1"/>
          <w:cols w:space="720"/>
        </w:sectPr>
      </w:pPr>
    </w:p>
    <w:p w14:paraId="58C85D5A" w14:textId="77777777" w:rsidR="00C81AE7" w:rsidRDefault="00C81AE7" w:rsidP="00BC48C7">
      <w:pPr>
        <w:pStyle w:val="Head0"/>
        <w:spacing w:before="1200"/>
        <w:rPr>
          <w:rFonts w:ascii="Times New Roman" w:hAnsi="Times New Roman"/>
          <w:sz w:val="44"/>
          <w:szCs w:val="44"/>
        </w:rPr>
      </w:pPr>
      <w:bookmarkStart w:id="1091" w:name="_Toc461939622"/>
      <w:bookmarkStart w:id="1092" w:name="_Toc438954447"/>
      <w:bookmarkStart w:id="1093" w:name="_Toc438817753"/>
      <w:bookmarkStart w:id="1094" w:name="_Toc438725758"/>
      <w:bookmarkStart w:id="1095" w:name="_Toc438529602"/>
      <w:bookmarkStart w:id="1096" w:name="_Toc197840925"/>
      <w:bookmarkStart w:id="1097" w:name="_Toc125954070"/>
    </w:p>
    <w:p w14:paraId="19B2259B" w14:textId="77777777" w:rsidR="007F63F4" w:rsidRPr="00067FDE" w:rsidRDefault="00BC48C7" w:rsidP="00BC48C7">
      <w:pPr>
        <w:pStyle w:val="Head0"/>
        <w:spacing w:before="1200"/>
        <w:rPr>
          <w:rFonts w:ascii="Times New Roman" w:hAnsi="Times New Roman"/>
          <w:sz w:val="44"/>
          <w:szCs w:val="44"/>
        </w:rPr>
      </w:pPr>
      <w:bookmarkStart w:id="1098" w:name="_Toc16843869"/>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091"/>
      <w:bookmarkEnd w:id="1092"/>
      <w:bookmarkEnd w:id="1093"/>
      <w:bookmarkEnd w:id="1094"/>
      <w:bookmarkEnd w:id="1095"/>
      <w:r w:rsidR="007F63F4" w:rsidRPr="00067FDE">
        <w:rPr>
          <w:rFonts w:ascii="Times New Roman" w:hAnsi="Times New Roman"/>
          <w:sz w:val="44"/>
          <w:szCs w:val="44"/>
        </w:rPr>
        <w:t>s</w:t>
      </w:r>
      <w:bookmarkEnd w:id="1096"/>
      <w:bookmarkEnd w:id="1097"/>
      <w:bookmarkEnd w:id="1098"/>
    </w:p>
    <w:p w14:paraId="625971F7" w14:textId="77777777" w:rsidR="00493A07" w:rsidRDefault="00B220B2">
      <w:pPr>
        <w:jc w:val="left"/>
        <w:rPr>
          <w:sz w:val="44"/>
          <w:szCs w:val="44"/>
        </w:rPr>
        <w:sectPr w:rsidR="00493A07" w:rsidSect="00DE0AA9">
          <w:headerReference w:type="even" r:id="rId52"/>
          <w:headerReference w:type="default" r:id="rId53"/>
          <w:footerReference w:type="even" r:id="rId54"/>
          <w:headerReference w:type="first" r:id="rId55"/>
          <w:pgSz w:w="12240" w:h="15840" w:code="1"/>
          <w:pgMar w:top="1440" w:right="1440" w:bottom="1440" w:left="1440" w:header="720" w:footer="720" w:gutter="0"/>
          <w:pgNumType w:chapStyle="1"/>
          <w:cols w:space="720"/>
        </w:sectPr>
      </w:pPr>
      <w:r>
        <w:rPr>
          <w:sz w:val="44"/>
          <w:szCs w:val="44"/>
        </w:rPr>
        <w:br w:type="page"/>
      </w:r>
    </w:p>
    <w:p w14:paraId="1C75F596" w14:textId="77777777" w:rsidR="007F63F4" w:rsidRPr="00C81AE7" w:rsidRDefault="000E1A9E" w:rsidP="00704847">
      <w:pPr>
        <w:pStyle w:val="Head11b"/>
        <w:pBdr>
          <w:bottom w:val="none" w:sz="0" w:space="0" w:color="auto"/>
        </w:pBdr>
        <w:rPr>
          <w:rFonts w:ascii="Times New Roman" w:hAnsi="Times New Roman"/>
        </w:rPr>
      </w:pPr>
      <w:bookmarkStart w:id="1099" w:name="_Toc16843870"/>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099"/>
    </w:p>
    <w:p w14:paraId="745B41B2" w14:textId="77777777" w:rsidR="00B220B2" w:rsidRDefault="00B220B2" w:rsidP="00493A07"/>
    <w:p w14:paraId="6BF4516F"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25FA1707" w14:textId="4C0437FB" w:rsidR="003066CF"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29457033" w:history="1">
        <w:r w:rsidR="003066CF" w:rsidRPr="00636ED4">
          <w:rPr>
            <w:rStyle w:val="Hyperlink"/>
            <w:noProof/>
          </w:rPr>
          <w:t>Employer’s Requirements</w:t>
        </w:r>
        <w:r w:rsidR="003066CF">
          <w:rPr>
            <w:noProof/>
            <w:webHidden/>
          </w:rPr>
          <w:tab/>
        </w:r>
        <w:r w:rsidR="003066CF">
          <w:rPr>
            <w:noProof/>
            <w:webHidden/>
          </w:rPr>
          <w:fldChar w:fldCharType="begin"/>
        </w:r>
        <w:r w:rsidR="003066CF">
          <w:rPr>
            <w:noProof/>
            <w:webHidden/>
          </w:rPr>
          <w:instrText xml:space="preserve"> PAGEREF _Toc29457033 \h </w:instrText>
        </w:r>
        <w:r w:rsidR="003066CF">
          <w:rPr>
            <w:noProof/>
            <w:webHidden/>
          </w:rPr>
        </w:r>
        <w:r w:rsidR="003066CF">
          <w:rPr>
            <w:noProof/>
            <w:webHidden/>
          </w:rPr>
          <w:fldChar w:fldCharType="separate"/>
        </w:r>
        <w:r w:rsidR="00507D65">
          <w:rPr>
            <w:noProof/>
            <w:webHidden/>
          </w:rPr>
          <w:t>128</w:t>
        </w:r>
        <w:r w:rsidR="003066CF">
          <w:rPr>
            <w:noProof/>
            <w:webHidden/>
          </w:rPr>
          <w:fldChar w:fldCharType="end"/>
        </w:r>
      </w:hyperlink>
    </w:p>
    <w:p w14:paraId="06524056" w14:textId="5E02E59F" w:rsidR="003066CF" w:rsidRDefault="0048418E">
      <w:pPr>
        <w:pStyle w:val="TOC1"/>
        <w:rPr>
          <w:rFonts w:asciiTheme="minorHAnsi" w:eastAsiaTheme="minorEastAsia" w:hAnsiTheme="minorHAnsi" w:cstheme="minorBidi"/>
          <w:b w:val="0"/>
          <w:noProof/>
          <w:sz w:val="22"/>
          <w:szCs w:val="22"/>
        </w:rPr>
      </w:pPr>
      <w:hyperlink w:anchor="_Toc29457034" w:history="1">
        <w:r w:rsidR="003066CF" w:rsidRPr="00636ED4">
          <w:rPr>
            <w:rStyle w:val="Hyperlink"/>
            <w:rFonts w:eastAsia="SimSun"/>
            <w:noProof/>
          </w:rPr>
          <w:t>Environmental and Social Requirements</w:t>
        </w:r>
        <w:r w:rsidR="003066CF">
          <w:rPr>
            <w:noProof/>
            <w:webHidden/>
          </w:rPr>
          <w:tab/>
        </w:r>
        <w:r w:rsidR="003066CF">
          <w:rPr>
            <w:noProof/>
            <w:webHidden/>
          </w:rPr>
          <w:fldChar w:fldCharType="begin"/>
        </w:r>
        <w:r w:rsidR="003066CF">
          <w:rPr>
            <w:noProof/>
            <w:webHidden/>
          </w:rPr>
          <w:instrText xml:space="preserve"> PAGEREF _Toc29457034 \h </w:instrText>
        </w:r>
        <w:r w:rsidR="003066CF">
          <w:rPr>
            <w:noProof/>
            <w:webHidden/>
          </w:rPr>
        </w:r>
        <w:r w:rsidR="003066CF">
          <w:rPr>
            <w:noProof/>
            <w:webHidden/>
          </w:rPr>
          <w:fldChar w:fldCharType="separate"/>
        </w:r>
        <w:r w:rsidR="00507D65">
          <w:rPr>
            <w:noProof/>
            <w:webHidden/>
          </w:rPr>
          <w:t>132</w:t>
        </w:r>
        <w:r w:rsidR="003066CF">
          <w:rPr>
            <w:noProof/>
            <w:webHidden/>
          </w:rPr>
          <w:fldChar w:fldCharType="end"/>
        </w:r>
      </w:hyperlink>
    </w:p>
    <w:p w14:paraId="1C7AE016" w14:textId="3CFC14E6" w:rsidR="003066CF" w:rsidRDefault="0048418E">
      <w:pPr>
        <w:pStyle w:val="TOC1"/>
        <w:rPr>
          <w:rFonts w:asciiTheme="minorHAnsi" w:eastAsiaTheme="minorEastAsia" w:hAnsiTheme="minorHAnsi" w:cstheme="minorBidi"/>
          <w:b w:val="0"/>
          <w:noProof/>
          <w:sz w:val="22"/>
          <w:szCs w:val="22"/>
        </w:rPr>
      </w:pPr>
      <w:hyperlink w:anchor="_Toc29457035" w:history="1">
        <w:r w:rsidR="003066CF" w:rsidRPr="00636ED4">
          <w:rPr>
            <w:rStyle w:val="Hyperlink"/>
            <w:noProof/>
          </w:rPr>
          <w:t>Scope of the Works</w:t>
        </w:r>
        <w:r w:rsidR="003066CF">
          <w:rPr>
            <w:noProof/>
            <w:webHidden/>
          </w:rPr>
          <w:tab/>
        </w:r>
        <w:r w:rsidR="003066CF">
          <w:rPr>
            <w:noProof/>
            <w:webHidden/>
          </w:rPr>
          <w:fldChar w:fldCharType="begin"/>
        </w:r>
        <w:r w:rsidR="003066CF">
          <w:rPr>
            <w:noProof/>
            <w:webHidden/>
          </w:rPr>
          <w:instrText xml:space="preserve"> PAGEREF _Toc29457035 \h </w:instrText>
        </w:r>
        <w:r w:rsidR="003066CF">
          <w:rPr>
            <w:noProof/>
            <w:webHidden/>
          </w:rPr>
        </w:r>
        <w:r w:rsidR="003066CF">
          <w:rPr>
            <w:noProof/>
            <w:webHidden/>
          </w:rPr>
          <w:fldChar w:fldCharType="separate"/>
        </w:r>
        <w:r w:rsidR="00507D65">
          <w:rPr>
            <w:noProof/>
            <w:webHidden/>
          </w:rPr>
          <w:t>134</w:t>
        </w:r>
        <w:r w:rsidR="003066CF">
          <w:rPr>
            <w:noProof/>
            <w:webHidden/>
          </w:rPr>
          <w:fldChar w:fldCharType="end"/>
        </w:r>
      </w:hyperlink>
    </w:p>
    <w:p w14:paraId="30F3725A" w14:textId="58FC98AE" w:rsidR="003066CF" w:rsidRDefault="0048418E">
      <w:pPr>
        <w:pStyle w:val="TOC1"/>
        <w:rPr>
          <w:rFonts w:asciiTheme="minorHAnsi" w:eastAsiaTheme="minorEastAsia" w:hAnsiTheme="minorHAnsi" w:cstheme="minorBidi"/>
          <w:b w:val="0"/>
          <w:noProof/>
          <w:sz w:val="22"/>
          <w:szCs w:val="22"/>
        </w:rPr>
      </w:pPr>
      <w:hyperlink w:anchor="_Toc29457036" w:history="1">
        <w:r w:rsidR="003066CF" w:rsidRPr="00636ED4">
          <w:rPr>
            <w:rStyle w:val="Hyperlink"/>
            <w:noProof/>
          </w:rPr>
          <w:t>Site Information</w:t>
        </w:r>
        <w:r w:rsidR="003066CF">
          <w:rPr>
            <w:noProof/>
            <w:webHidden/>
          </w:rPr>
          <w:tab/>
        </w:r>
        <w:r w:rsidR="003066CF">
          <w:rPr>
            <w:noProof/>
            <w:webHidden/>
          </w:rPr>
          <w:fldChar w:fldCharType="begin"/>
        </w:r>
        <w:r w:rsidR="003066CF">
          <w:rPr>
            <w:noProof/>
            <w:webHidden/>
          </w:rPr>
          <w:instrText xml:space="preserve"> PAGEREF _Toc29457036 \h </w:instrText>
        </w:r>
        <w:r w:rsidR="003066CF">
          <w:rPr>
            <w:noProof/>
            <w:webHidden/>
          </w:rPr>
        </w:r>
        <w:r w:rsidR="003066CF">
          <w:rPr>
            <w:noProof/>
            <w:webHidden/>
          </w:rPr>
          <w:fldChar w:fldCharType="separate"/>
        </w:r>
        <w:r w:rsidR="00507D65">
          <w:rPr>
            <w:noProof/>
            <w:webHidden/>
          </w:rPr>
          <w:t>135</w:t>
        </w:r>
        <w:r w:rsidR="003066CF">
          <w:rPr>
            <w:noProof/>
            <w:webHidden/>
          </w:rPr>
          <w:fldChar w:fldCharType="end"/>
        </w:r>
      </w:hyperlink>
    </w:p>
    <w:p w14:paraId="0676AFAE" w14:textId="16A4AA6F" w:rsidR="003066CF" w:rsidRDefault="0048418E">
      <w:pPr>
        <w:pStyle w:val="TOC1"/>
        <w:rPr>
          <w:rFonts w:asciiTheme="minorHAnsi" w:eastAsiaTheme="minorEastAsia" w:hAnsiTheme="minorHAnsi" w:cstheme="minorBidi"/>
          <w:b w:val="0"/>
          <w:noProof/>
          <w:sz w:val="22"/>
          <w:szCs w:val="22"/>
        </w:rPr>
      </w:pPr>
      <w:hyperlink w:anchor="_Toc29457037" w:history="1">
        <w:r w:rsidR="003066CF" w:rsidRPr="00636ED4">
          <w:rPr>
            <w:rStyle w:val="Hyperlink"/>
            <w:noProof/>
          </w:rPr>
          <w:t>Contractor’s Representative and Key Personnel</w:t>
        </w:r>
        <w:r w:rsidR="003066CF">
          <w:rPr>
            <w:noProof/>
            <w:webHidden/>
          </w:rPr>
          <w:tab/>
        </w:r>
        <w:r w:rsidR="003066CF">
          <w:rPr>
            <w:noProof/>
            <w:webHidden/>
          </w:rPr>
          <w:fldChar w:fldCharType="begin"/>
        </w:r>
        <w:r w:rsidR="003066CF">
          <w:rPr>
            <w:noProof/>
            <w:webHidden/>
          </w:rPr>
          <w:instrText xml:space="preserve"> PAGEREF _Toc29457037 \h </w:instrText>
        </w:r>
        <w:r w:rsidR="003066CF">
          <w:rPr>
            <w:noProof/>
            <w:webHidden/>
          </w:rPr>
        </w:r>
        <w:r w:rsidR="003066CF">
          <w:rPr>
            <w:noProof/>
            <w:webHidden/>
          </w:rPr>
          <w:fldChar w:fldCharType="separate"/>
        </w:r>
        <w:r w:rsidR="00507D65">
          <w:rPr>
            <w:noProof/>
            <w:webHidden/>
          </w:rPr>
          <w:t>136</w:t>
        </w:r>
        <w:r w:rsidR="003066CF">
          <w:rPr>
            <w:noProof/>
            <w:webHidden/>
          </w:rPr>
          <w:fldChar w:fldCharType="end"/>
        </w:r>
      </w:hyperlink>
    </w:p>
    <w:p w14:paraId="123E568B" w14:textId="4C02D381" w:rsidR="003066CF" w:rsidRDefault="0048418E">
      <w:pPr>
        <w:pStyle w:val="TOC1"/>
        <w:rPr>
          <w:rFonts w:asciiTheme="minorHAnsi" w:eastAsiaTheme="minorEastAsia" w:hAnsiTheme="minorHAnsi" w:cstheme="minorBidi"/>
          <w:b w:val="0"/>
          <w:noProof/>
          <w:sz w:val="22"/>
          <w:szCs w:val="22"/>
        </w:rPr>
      </w:pPr>
      <w:hyperlink w:anchor="_Toc29457038" w:history="1">
        <w:r w:rsidR="003066CF" w:rsidRPr="00636ED4">
          <w:rPr>
            <w:rStyle w:val="Hyperlink"/>
            <w:noProof/>
          </w:rPr>
          <w:t>Specifications</w:t>
        </w:r>
        <w:r w:rsidR="003066CF">
          <w:rPr>
            <w:noProof/>
            <w:webHidden/>
          </w:rPr>
          <w:tab/>
        </w:r>
        <w:r w:rsidR="003066CF">
          <w:rPr>
            <w:noProof/>
            <w:webHidden/>
          </w:rPr>
          <w:fldChar w:fldCharType="begin"/>
        </w:r>
        <w:r w:rsidR="003066CF">
          <w:rPr>
            <w:noProof/>
            <w:webHidden/>
          </w:rPr>
          <w:instrText xml:space="preserve"> PAGEREF _Toc29457038 \h </w:instrText>
        </w:r>
        <w:r w:rsidR="003066CF">
          <w:rPr>
            <w:noProof/>
            <w:webHidden/>
          </w:rPr>
        </w:r>
        <w:r w:rsidR="003066CF">
          <w:rPr>
            <w:noProof/>
            <w:webHidden/>
          </w:rPr>
          <w:fldChar w:fldCharType="separate"/>
        </w:r>
        <w:r w:rsidR="00507D65">
          <w:rPr>
            <w:noProof/>
            <w:webHidden/>
          </w:rPr>
          <w:t>138</w:t>
        </w:r>
        <w:r w:rsidR="003066CF">
          <w:rPr>
            <w:noProof/>
            <w:webHidden/>
          </w:rPr>
          <w:fldChar w:fldCharType="end"/>
        </w:r>
      </w:hyperlink>
    </w:p>
    <w:p w14:paraId="7C8ACC0A" w14:textId="0C445283" w:rsidR="003066CF" w:rsidRDefault="0048418E">
      <w:pPr>
        <w:pStyle w:val="TOC1"/>
        <w:rPr>
          <w:rFonts w:asciiTheme="minorHAnsi" w:eastAsiaTheme="minorEastAsia" w:hAnsiTheme="minorHAnsi" w:cstheme="minorBidi"/>
          <w:b w:val="0"/>
          <w:noProof/>
          <w:sz w:val="22"/>
          <w:szCs w:val="22"/>
        </w:rPr>
      </w:pPr>
      <w:hyperlink w:anchor="_Toc29457039" w:history="1">
        <w:r w:rsidR="003066CF" w:rsidRPr="00636ED4">
          <w:rPr>
            <w:rStyle w:val="Hyperlink"/>
            <w:noProof/>
          </w:rPr>
          <w:t>Site Plans / Concept Drawings</w:t>
        </w:r>
        <w:r w:rsidR="003066CF">
          <w:rPr>
            <w:noProof/>
            <w:webHidden/>
          </w:rPr>
          <w:tab/>
        </w:r>
        <w:r w:rsidR="003066CF">
          <w:rPr>
            <w:noProof/>
            <w:webHidden/>
          </w:rPr>
          <w:fldChar w:fldCharType="begin"/>
        </w:r>
        <w:r w:rsidR="003066CF">
          <w:rPr>
            <w:noProof/>
            <w:webHidden/>
          </w:rPr>
          <w:instrText xml:space="preserve"> PAGEREF _Toc29457039 \h </w:instrText>
        </w:r>
        <w:r w:rsidR="003066CF">
          <w:rPr>
            <w:noProof/>
            <w:webHidden/>
          </w:rPr>
        </w:r>
        <w:r w:rsidR="003066CF">
          <w:rPr>
            <w:noProof/>
            <w:webHidden/>
          </w:rPr>
          <w:fldChar w:fldCharType="separate"/>
        </w:r>
        <w:r w:rsidR="00507D65">
          <w:rPr>
            <w:noProof/>
            <w:webHidden/>
          </w:rPr>
          <w:t>139</w:t>
        </w:r>
        <w:r w:rsidR="003066CF">
          <w:rPr>
            <w:noProof/>
            <w:webHidden/>
          </w:rPr>
          <w:fldChar w:fldCharType="end"/>
        </w:r>
      </w:hyperlink>
    </w:p>
    <w:p w14:paraId="18E9F2C8" w14:textId="269E679F"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100" w:name="_Toc450635243"/>
      <w:bookmarkStart w:id="1101" w:name="_Toc29457033"/>
      <w:bookmarkStart w:id="1102" w:name="_Toc190498778"/>
      <w:bookmarkStart w:id="1103" w:name="_Toc190498603"/>
      <w:bookmarkStart w:id="1104" w:name="_Toc125874274"/>
      <w:r w:rsidR="006E3D41" w:rsidRPr="00616A09">
        <w:t>Employer’s Requirements</w:t>
      </w:r>
      <w:bookmarkEnd w:id="1100"/>
      <w:bookmarkEnd w:id="1101"/>
    </w:p>
    <w:p w14:paraId="62138F16" w14:textId="77777777" w:rsidR="006E3D41" w:rsidRPr="00A339A0" w:rsidRDefault="006E3D41" w:rsidP="00C81AE7">
      <w:pPr>
        <w:pBdr>
          <w:bottom w:val="single" w:sz="24" w:space="3" w:color="C0C0C0"/>
        </w:pBdr>
        <w:suppressAutoHyphens/>
        <w:spacing w:before="240" w:after="120"/>
        <w:jc w:val="center"/>
        <w:outlineLvl w:val="1"/>
        <w:rPr>
          <w:b/>
          <w:i/>
        </w:rPr>
      </w:pPr>
      <w:bookmarkStart w:id="1105" w:name="_Toc450635244"/>
      <w:bookmarkStart w:id="1106" w:name="_Toc463343718"/>
      <w:bookmarkStart w:id="1107" w:name="_Toc463448037"/>
      <w:bookmarkStart w:id="1108" w:name="_Toc521498746"/>
      <w:bookmarkStart w:id="1109" w:name="_Toc215902370"/>
      <w:bookmarkStart w:id="1110" w:name="_Toc449888903"/>
      <w:r w:rsidRPr="00A339A0">
        <w:rPr>
          <w:b/>
          <w:i/>
        </w:rPr>
        <w:t>Notes on preparing the Employer’s Requirements</w:t>
      </w:r>
      <w:bookmarkEnd w:id="1105"/>
      <w:bookmarkEnd w:id="1106"/>
      <w:bookmarkEnd w:id="1107"/>
      <w:r w:rsidRPr="00A339A0">
        <w:rPr>
          <w:b/>
          <w:i/>
        </w:rPr>
        <w:t xml:space="preserve"> </w:t>
      </w:r>
      <w:bookmarkEnd w:id="1108"/>
      <w:bookmarkEnd w:id="1109"/>
      <w:bookmarkEnd w:id="1110"/>
    </w:p>
    <w:p w14:paraId="2365342F" w14:textId="77777777" w:rsidR="006E3D41" w:rsidRPr="00AF6A8E" w:rsidRDefault="006E3D41" w:rsidP="006E3D41">
      <w:pPr>
        <w:autoSpaceDE w:val="0"/>
        <w:autoSpaceDN w:val="0"/>
        <w:adjustRightInd w:val="0"/>
        <w:rPr>
          <w:i/>
        </w:rPr>
      </w:pPr>
      <w:r w:rsidRPr="00AF6A8E">
        <w:rPr>
          <w:i/>
        </w:rPr>
        <w:t>Th</w:t>
      </w:r>
      <w:r w:rsidR="00154B63" w:rsidRPr="00AF6A8E">
        <w:rPr>
          <w:i/>
        </w:rPr>
        <w:t xml:space="preserve">e Employer’s Requirements </w:t>
      </w:r>
      <w:r w:rsidRPr="00AF6A8E">
        <w:rPr>
          <w:i/>
        </w:rPr>
        <w:t xml:space="preserve">contains the Scope, the Specifications, the Drawings, </w:t>
      </w:r>
      <w:r w:rsidR="001E265A" w:rsidRPr="00AF6A8E">
        <w:rPr>
          <w:i/>
        </w:rPr>
        <w:t xml:space="preserve">and </w:t>
      </w:r>
      <w:r w:rsidRPr="00AF6A8E">
        <w:rPr>
          <w:i/>
        </w:rPr>
        <w:t xml:space="preserve">Supplementary Information that describe the </w:t>
      </w:r>
      <w:r w:rsidR="00643D80" w:rsidRPr="00AF6A8E">
        <w:rPr>
          <w:i/>
        </w:rPr>
        <w:t>Works</w:t>
      </w:r>
      <w:r w:rsidR="001E265A" w:rsidRPr="00AF6A8E">
        <w:rPr>
          <w:i/>
        </w:rPr>
        <w:t xml:space="preserve"> and Operation Service.</w:t>
      </w:r>
      <w:r w:rsidR="00367671" w:rsidRPr="00AF6A8E">
        <w:rPr>
          <w:i/>
        </w:rPr>
        <w:t xml:space="preserve"> </w:t>
      </w:r>
    </w:p>
    <w:p w14:paraId="7C8FA5D8" w14:textId="77777777" w:rsidR="006E3D41" w:rsidRPr="00AF6A8E" w:rsidRDefault="006E3D41" w:rsidP="006E3D41">
      <w:pPr>
        <w:autoSpaceDE w:val="0"/>
        <w:autoSpaceDN w:val="0"/>
        <w:adjustRightInd w:val="0"/>
        <w:rPr>
          <w:i/>
        </w:rPr>
      </w:pPr>
    </w:p>
    <w:p w14:paraId="2DDA4735" w14:textId="77777777" w:rsidR="006E3D41" w:rsidRPr="00AF6A8E" w:rsidRDefault="00775673" w:rsidP="006E3D41">
      <w:pPr>
        <w:autoSpaceDE w:val="0"/>
        <w:autoSpaceDN w:val="0"/>
        <w:adjustRightInd w:val="0"/>
        <w:rPr>
          <w:i/>
        </w:rPr>
      </w:pPr>
      <w:r w:rsidRPr="00AF6A8E">
        <w:rPr>
          <w:i/>
        </w:rPr>
        <w:t>This</w:t>
      </w:r>
      <w:r w:rsidR="006406A3" w:rsidRPr="00AF6A8E">
        <w:rPr>
          <w:i/>
        </w:rPr>
        <w:t xml:space="preserve"> </w:t>
      </w:r>
      <w:r w:rsidR="006E3D41" w:rsidRPr="00AF6A8E">
        <w:rPr>
          <w:i/>
        </w:rPr>
        <w:t xml:space="preserve">is a </w:t>
      </w:r>
      <w:r w:rsidR="007763C9" w:rsidRPr="00AF6A8E">
        <w:rPr>
          <w:i/>
        </w:rPr>
        <w:t>“</w:t>
      </w:r>
      <w:r w:rsidR="006E3D41" w:rsidRPr="00AF6A8E">
        <w:rPr>
          <w:i/>
        </w:rPr>
        <w:t>single responsibility contract</w:t>
      </w:r>
      <w:r w:rsidR="007763C9" w:rsidRPr="00AF6A8E">
        <w:rPr>
          <w:i/>
        </w:rPr>
        <w:t>”</w:t>
      </w:r>
      <w:r w:rsidR="006E3D41" w:rsidRPr="00AF6A8E">
        <w:rPr>
          <w:i/>
        </w:rPr>
        <w:t xml:space="preserve">. </w:t>
      </w:r>
      <w:r w:rsidR="006E3D41" w:rsidRPr="00AF6A8E">
        <w:rPr>
          <w:b/>
          <w:i/>
        </w:rPr>
        <w:t xml:space="preserve">The Employer is not expected to </w:t>
      </w:r>
      <w:r w:rsidR="001E265A" w:rsidRPr="00AF6A8E">
        <w:rPr>
          <w:b/>
          <w:i/>
        </w:rPr>
        <w:t xml:space="preserve">provide </w:t>
      </w:r>
      <w:r w:rsidR="006E3D41" w:rsidRPr="00AF6A8E">
        <w:rPr>
          <w:b/>
          <w:i/>
        </w:rPr>
        <w:t xml:space="preserve">detailed technical specifications. However, the Employer must </w:t>
      </w:r>
      <w:r w:rsidR="001E265A" w:rsidRPr="00AF6A8E">
        <w:rPr>
          <w:b/>
          <w:i/>
        </w:rPr>
        <w:t xml:space="preserve">have a clear idea of </w:t>
      </w:r>
      <w:r w:rsidR="006E3D41" w:rsidRPr="00AF6A8E">
        <w:rPr>
          <w:b/>
          <w:i/>
        </w:rPr>
        <w:t xml:space="preserve">what it wants and must communicate its needs to the </w:t>
      </w:r>
      <w:r w:rsidR="003521B5" w:rsidRPr="00AF6A8E">
        <w:rPr>
          <w:b/>
          <w:i/>
        </w:rPr>
        <w:t>P</w:t>
      </w:r>
      <w:r w:rsidR="006E3D41" w:rsidRPr="00AF6A8E">
        <w:rPr>
          <w:b/>
          <w:i/>
        </w:rPr>
        <w:t>roposers.</w:t>
      </w:r>
      <w:r w:rsidR="006E3D41" w:rsidRPr="00AF6A8E">
        <w:rPr>
          <w:i/>
        </w:rPr>
        <w:t xml:space="preserve"> </w:t>
      </w:r>
      <w:r w:rsidR="00154B63" w:rsidRPr="00AF6A8E">
        <w:rPr>
          <w:b/>
          <w:i/>
        </w:rPr>
        <w:t>Hence, the</w:t>
      </w:r>
      <w:r w:rsidR="006E3D41" w:rsidRPr="00AF6A8E">
        <w:rPr>
          <w:b/>
          <w:i/>
        </w:rPr>
        <w:t xml:space="preserve"> section on Employer’s Requirements replaces the usual Technical Specifications of a more traditional approach</w:t>
      </w:r>
      <w:r w:rsidR="006E3D41" w:rsidRPr="00AF6A8E">
        <w:rPr>
          <w:i/>
        </w:rPr>
        <w:t>.</w:t>
      </w:r>
    </w:p>
    <w:p w14:paraId="29EA79EC" w14:textId="77777777" w:rsidR="006E3D41" w:rsidRPr="00AF6A8E" w:rsidRDefault="006E3D41" w:rsidP="006E3D41">
      <w:pPr>
        <w:autoSpaceDE w:val="0"/>
        <w:autoSpaceDN w:val="0"/>
        <w:adjustRightInd w:val="0"/>
        <w:rPr>
          <w:i/>
        </w:rPr>
      </w:pPr>
    </w:p>
    <w:p w14:paraId="23541905" w14:textId="77777777" w:rsidR="00D66D44" w:rsidRPr="00AF6A8E" w:rsidRDefault="006406A3" w:rsidP="006E3D41">
      <w:pPr>
        <w:autoSpaceDE w:val="0"/>
        <w:autoSpaceDN w:val="0"/>
        <w:adjustRightInd w:val="0"/>
        <w:rPr>
          <w:i/>
        </w:rPr>
      </w:pPr>
      <w:r w:rsidRPr="00AF6A8E">
        <w:rPr>
          <w:i/>
        </w:rPr>
        <w:t xml:space="preserve">To enable Proposers to </w:t>
      </w:r>
      <w:r w:rsidR="000B2E77" w:rsidRPr="00AF6A8E">
        <w:rPr>
          <w:i/>
        </w:rPr>
        <w:t xml:space="preserve">offer </w:t>
      </w:r>
      <w:r w:rsidRPr="00AF6A8E">
        <w:rPr>
          <w:i/>
        </w:rPr>
        <w:t>appropriate solutions, the Employer should specify the purpose for which the Works are intended (see also Sub- Clause 4.1 of the Conditions of Contract) and its particular requirements as clearly as possible</w:t>
      </w:r>
      <w:r w:rsidR="000B2E77" w:rsidRPr="00AF6A8E">
        <w:rPr>
          <w:i/>
        </w:rPr>
        <w:t xml:space="preserve">. </w:t>
      </w:r>
      <w:r w:rsidR="006E3D41" w:rsidRPr="00AF6A8E">
        <w:rPr>
          <w:b/>
          <w:i/>
        </w:rPr>
        <w:t xml:space="preserve">The Employer’s requirements must therefore, specify exactly the particular requirements </w:t>
      </w:r>
      <w:r w:rsidR="00643D80" w:rsidRPr="00AF6A8E">
        <w:rPr>
          <w:b/>
          <w:i/>
        </w:rPr>
        <w:t xml:space="preserve">for </w:t>
      </w:r>
      <w:r w:rsidR="001E265A" w:rsidRPr="00AF6A8E">
        <w:rPr>
          <w:b/>
          <w:i/>
        </w:rPr>
        <w:t>t</w:t>
      </w:r>
      <w:r w:rsidR="006E3D41" w:rsidRPr="00AF6A8E">
        <w:rPr>
          <w:b/>
          <w:i/>
        </w:rPr>
        <w:t xml:space="preserve">he completed </w:t>
      </w:r>
      <w:r w:rsidR="00643D80" w:rsidRPr="00AF6A8E">
        <w:rPr>
          <w:b/>
          <w:i/>
        </w:rPr>
        <w:t>Works</w:t>
      </w:r>
      <w:r w:rsidR="00B0585C" w:rsidRPr="00AF6A8E">
        <w:rPr>
          <w:b/>
          <w:i/>
        </w:rPr>
        <w:t>.</w:t>
      </w:r>
      <w:r w:rsidR="007F1F78" w:rsidRPr="00AF6A8E">
        <w:rPr>
          <w:i/>
        </w:rPr>
        <w:t xml:space="preserve"> </w:t>
      </w:r>
      <w:r w:rsidR="006E3D41" w:rsidRPr="00AF6A8E">
        <w:rPr>
          <w:i/>
        </w:rPr>
        <w:t xml:space="preserve">It will also be necessary to specify the tests that will be carried out on completion of the </w:t>
      </w:r>
      <w:r w:rsidR="00643D80" w:rsidRPr="00AF6A8E">
        <w:rPr>
          <w:i/>
        </w:rPr>
        <w:t xml:space="preserve">Works </w:t>
      </w:r>
      <w:r w:rsidR="006E3D41" w:rsidRPr="00AF6A8E">
        <w:rPr>
          <w:i/>
        </w:rPr>
        <w:t xml:space="preserve">to verify compliance with the requirements specified. </w:t>
      </w:r>
    </w:p>
    <w:p w14:paraId="6C5096D3" w14:textId="77777777" w:rsidR="00B73B7E" w:rsidRPr="00AF6A8E" w:rsidRDefault="00B73B7E" w:rsidP="00B73B7E">
      <w:pPr>
        <w:autoSpaceDE w:val="0"/>
        <w:autoSpaceDN w:val="0"/>
        <w:adjustRightInd w:val="0"/>
        <w:jc w:val="left"/>
        <w:rPr>
          <w:i/>
          <w:color w:val="000000"/>
          <w:szCs w:val="24"/>
        </w:rPr>
      </w:pPr>
    </w:p>
    <w:p w14:paraId="6AB71DD4" w14:textId="77777777" w:rsidR="00B73B7E" w:rsidRPr="00AF6A8E" w:rsidRDefault="00B73B7E" w:rsidP="00FE3403">
      <w:pPr>
        <w:autoSpaceDE w:val="0"/>
        <w:autoSpaceDN w:val="0"/>
        <w:adjustRightInd w:val="0"/>
        <w:rPr>
          <w:i/>
          <w:color w:val="000000"/>
          <w:szCs w:val="24"/>
        </w:rPr>
      </w:pPr>
      <w:r w:rsidRPr="00AF6A8E">
        <w:rPr>
          <w:i/>
          <w:color w:val="000000"/>
          <w:szCs w:val="24"/>
        </w:rPr>
        <w:t xml:space="preserve">The Employer </w:t>
      </w:r>
      <w:r w:rsidR="008E5629" w:rsidRPr="00AF6A8E">
        <w:rPr>
          <w:i/>
          <w:color w:val="000000"/>
          <w:szCs w:val="24"/>
        </w:rPr>
        <w:t>should</w:t>
      </w:r>
      <w:r w:rsidR="000B2E77" w:rsidRPr="00AF6A8E">
        <w:rPr>
          <w:i/>
          <w:color w:val="000000"/>
          <w:szCs w:val="24"/>
        </w:rPr>
        <w:t xml:space="preserve"> </w:t>
      </w:r>
      <w:r w:rsidRPr="00AF6A8E">
        <w:rPr>
          <w:i/>
          <w:color w:val="000000"/>
          <w:szCs w:val="24"/>
        </w:rPr>
        <w:t>perform appropriate front-end tasks (such as geotechnical/environmental investigations and permit acquisitions) to enable the Employer</w:t>
      </w:r>
      <w:r w:rsidR="000B2E77" w:rsidRPr="00AF6A8E">
        <w:rPr>
          <w:i/>
          <w:color w:val="000000"/>
          <w:szCs w:val="24"/>
        </w:rPr>
        <w:t xml:space="preserve"> </w:t>
      </w:r>
      <w:r w:rsidRPr="00AF6A8E">
        <w:rPr>
          <w:i/>
          <w:color w:val="000000"/>
          <w:szCs w:val="24"/>
        </w:rPr>
        <w:t>to: (a) develop a realistic understanding of the contract’s scope and budget; and (b) furnish Proposers with information that they can reasonably rely upon in establishing their price and other commercial decisions.</w:t>
      </w:r>
    </w:p>
    <w:p w14:paraId="0E002D8D" w14:textId="77777777" w:rsidR="00D66D44" w:rsidRPr="00AF6A8E" w:rsidRDefault="00D66D44" w:rsidP="006E3D41">
      <w:pPr>
        <w:autoSpaceDE w:val="0"/>
        <w:autoSpaceDN w:val="0"/>
        <w:adjustRightInd w:val="0"/>
        <w:rPr>
          <w:i/>
        </w:rPr>
      </w:pPr>
    </w:p>
    <w:p w14:paraId="37E04467" w14:textId="77777777" w:rsidR="006E3D41" w:rsidRPr="00AF6A8E" w:rsidRDefault="006E3D41" w:rsidP="006E3D41">
      <w:pPr>
        <w:autoSpaceDE w:val="0"/>
        <w:autoSpaceDN w:val="0"/>
        <w:adjustRightInd w:val="0"/>
        <w:rPr>
          <w:i/>
        </w:rPr>
      </w:pPr>
      <w:r w:rsidRPr="00AF6A8E">
        <w:rPr>
          <w:i/>
        </w:rPr>
        <w:t xml:space="preserve">While this section of the RFP document should endeavor to define the Employer’s Requirements as precisely as possible </w:t>
      </w:r>
      <w:r w:rsidRPr="00AF6A8E">
        <w:rPr>
          <w:b/>
          <w:i/>
        </w:rPr>
        <w:t>care must be taken to avoid over</w:t>
      </w:r>
      <w:r w:rsidR="008E5629" w:rsidRPr="00AF6A8E">
        <w:rPr>
          <w:b/>
          <w:i/>
        </w:rPr>
        <w:t>-</w:t>
      </w:r>
      <w:r w:rsidRPr="00AF6A8E">
        <w:rPr>
          <w:b/>
          <w:i/>
        </w:rPr>
        <w:t>specifying details</w:t>
      </w:r>
      <w:r w:rsidRPr="00AF6A8E">
        <w:rPr>
          <w:i/>
        </w:rPr>
        <w:t xml:space="preserve"> to the extent that the flexibility and potential benefits associated with a </w:t>
      </w:r>
      <w:r w:rsidR="007763C9" w:rsidRPr="00AF6A8E">
        <w:rPr>
          <w:i/>
        </w:rPr>
        <w:t>“</w:t>
      </w:r>
      <w:r w:rsidRPr="00AF6A8E">
        <w:rPr>
          <w:i/>
        </w:rPr>
        <w:t>single responsibility</w:t>
      </w:r>
      <w:r w:rsidR="007763C9" w:rsidRPr="00AF6A8E">
        <w:rPr>
          <w:i/>
        </w:rPr>
        <w:t>”</w:t>
      </w:r>
      <w:r w:rsidRPr="00AF6A8E">
        <w:rPr>
          <w:i/>
        </w:rPr>
        <w:t xml:space="preserve"> RFP approach are seriously eroded. This section on Employer’s Requirements should, therefore, be carefully prepared by experts who are familiar with the requirements and with the technical aspect of the required </w:t>
      </w:r>
      <w:r w:rsidR="00643D80" w:rsidRPr="00AF6A8E">
        <w:rPr>
          <w:i/>
        </w:rPr>
        <w:t>Works</w:t>
      </w:r>
      <w:r w:rsidRPr="00AF6A8E">
        <w:rPr>
          <w:i/>
        </w:rPr>
        <w:t>.</w:t>
      </w:r>
      <w:r w:rsidR="00643D80" w:rsidRPr="00AF6A8E">
        <w:rPr>
          <w:i/>
        </w:rPr>
        <w:t xml:space="preserve"> As the </w:t>
      </w:r>
      <w:r w:rsidR="0042200B" w:rsidRPr="00AF6A8E">
        <w:rPr>
          <w:i/>
        </w:rPr>
        <w:t>contractor</w:t>
      </w:r>
      <w:r w:rsidR="00643D80" w:rsidRPr="00AF6A8E">
        <w:rPr>
          <w:i/>
        </w:rPr>
        <w:t xml:space="preserve"> is expected to carry out the design, the Employer should provide the criteria to which it expects the design to </w:t>
      </w:r>
      <w:r w:rsidR="0042200B" w:rsidRPr="00AF6A8E">
        <w:rPr>
          <w:i/>
        </w:rPr>
        <w:t>confirm. The</w:t>
      </w:r>
      <w:r w:rsidR="00643D80" w:rsidRPr="00AF6A8E">
        <w:rPr>
          <w:i/>
        </w:rPr>
        <w:t xml:space="preserve"> </w:t>
      </w:r>
      <w:r w:rsidR="00631332" w:rsidRPr="00AF6A8E">
        <w:rPr>
          <w:i/>
        </w:rPr>
        <w:t xml:space="preserve">functional/ </w:t>
      </w:r>
      <w:r w:rsidR="00643D80" w:rsidRPr="00AF6A8E">
        <w:rPr>
          <w:i/>
        </w:rPr>
        <w:t xml:space="preserve">performance specifications may specify the </w:t>
      </w:r>
      <w:r w:rsidR="0042200B" w:rsidRPr="00AF6A8E">
        <w:rPr>
          <w:i/>
        </w:rPr>
        <w:t>characteristics</w:t>
      </w:r>
      <w:r w:rsidR="00643D80" w:rsidRPr="00AF6A8E">
        <w:rPr>
          <w:i/>
        </w:rPr>
        <w:t xml:space="preserve">, nature and performance of the finished work and any limitations which the Employer </w:t>
      </w:r>
      <w:r w:rsidR="007908D8" w:rsidRPr="00AF6A8E">
        <w:rPr>
          <w:i/>
        </w:rPr>
        <w:t xml:space="preserve">wishes to </w:t>
      </w:r>
      <w:r w:rsidR="0042200B" w:rsidRPr="00AF6A8E">
        <w:rPr>
          <w:i/>
        </w:rPr>
        <w:t>impose</w:t>
      </w:r>
      <w:r w:rsidR="007908D8" w:rsidRPr="00AF6A8E">
        <w:rPr>
          <w:i/>
        </w:rPr>
        <w:t>.</w:t>
      </w:r>
    </w:p>
    <w:p w14:paraId="31ACF684" w14:textId="77777777" w:rsidR="0042200B" w:rsidRPr="00AF6A8E" w:rsidRDefault="0042200B" w:rsidP="006E3D41">
      <w:pPr>
        <w:autoSpaceDE w:val="0"/>
        <w:autoSpaceDN w:val="0"/>
        <w:adjustRightInd w:val="0"/>
        <w:rPr>
          <w:i/>
        </w:rPr>
      </w:pPr>
    </w:p>
    <w:p w14:paraId="5379EA49" w14:textId="77777777" w:rsidR="0042200B" w:rsidRPr="00AF6A8E" w:rsidRDefault="0042200B" w:rsidP="006E3D41">
      <w:pPr>
        <w:autoSpaceDE w:val="0"/>
        <w:autoSpaceDN w:val="0"/>
        <w:adjustRightInd w:val="0"/>
        <w:rPr>
          <w:i/>
        </w:rPr>
      </w:pPr>
      <w:r w:rsidRPr="00AF6A8E">
        <w:rPr>
          <w:i/>
        </w:rPr>
        <w:t>The Employer’s requirem</w:t>
      </w:r>
      <w:r w:rsidR="007F1F78" w:rsidRPr="00AF6A8E">
        <w:rPr>
          <w:i/>
        </w:rPr>
        <w:t>e</w:t>
      </w:r>
      <w:r w:rsidRPr="00AF6A8E">
        <w:rPr>
          <w:i/>
        </w:rPr>
        <w:t xml:space="preserve">nts should specify the Contractor’s Documents </w:t>
      </w:r>
      <w:r w:rsidR="005858EC" w:rsidRPr="00AF6A8E">
        <w:rPr>
          <w:i/>
        </w:rPr>
        <w:t>(</w:t>
      </w:r>
      <w:r w:rsidR="00692704" w:rsidRPr="00AF6A8E">
        <w:rPr>
          <w:i/>
        </w:rPr>
        <w:t>Sub-Clause 5.2 of the General Conditions of Contract</w:t>
      </w:r>
      <w:r w:rsidRPr="00AF6A8E">
        <w:rPr>
          <w:i/>
        </w:rPr>
        <w:t xml:space="preserve">) </w:t>
      </w:r>
      <w:r w:rsidR="00A339A0" w:rsidRPr="00AF6A8E">
        <w:rPr>
          <w:i/>
        </w:rPr>
        <w:t>that are required</w:t>
      </w:r>
      <w:r w:rsidRPr="00AF6A8E">
        <w:rPr>
          <w:i/>
        </w:rPr>
        <w:t xml:space="preserve"> </w:t>
      </w:r>
      <w:r w:rsidR="007F1F78" w:rsidRPr="00AF6A8E">
        <w:rPr>
          <w:i/>
        </w:rPr>
        <w:t>and the</w:t>
      </w:r>
      <w:r w:rsidR="00A339A0" w:rsidRPr="00AF6A8E">
        <w:rPr>
          <w:i/>
        </w:rPr>
        <w:t>ir</w:t>
      </w:r>
      <w:r w:rsidR="007F1F78" w:rsidRPr="00AF6A8E">
        <w:rPr>
          <w:i/>
        </w:rPr>
        <w:t xml:space="preserve"> submission</w:t>
      </w:r>
      <w:r w:rsidR="00A339A0" w:rsidRPr="00AF6A8E">
        <w:rPr>
          <w:i/>
        </w:rPr>
        <w:t>/approval</w:t>
      </w:r>
      <w:r w:rsidR="007F1F78" w:rsidRPr="00AF6A8E">
        <w:rPr>
          <w:i/>
        </w:rPr>
        <w:t xml:space="preserve"> procedures. </w:t>
      </w:r>
    </w:p>
    <w:p w14:paraId="071DE58A" w14:textId="77777777" w:rsidR="006E3D41" w:rsidRPr="00AF6A8E" w:rsidRDefault="006E3D41" w:rsidP="006E3D41">
      <w:pPr>
        <w:autoSpaceDE w:val="0"/>
        <w:autoSpaceDN w:val="0"/>
        <w:adjustRightInd w:val="0"/>
        <w:rPr>
          <w:i/>
        </w:rPr>
      </w:pPr>
    </w:p>
    <w:p w14:paraId="20FB8BA4" w14:textId="77777777" w:rsidR="006E3D41" w:rsidRPr="00AF6A8E" w:rsidRDefault="006E3D41" w:rsidP="006E3D41">
      <w:pPr>
        <w:autoSpaceDE w:val="0"/>
        <w:autoSpaceDN w:val="0"/>
        <w:adjustRightInd w:val="0"/>
        <w:rPr>
          <w:i/>
        </w:rPr>
      </w:pPr>
      <w:r w:rsidRPr="00AF6A8E">
        <w:rPr>
          <w:i/>
        </w:rPr>
        <w:t xml:space="preserve">The Employer’s Requirements must be drawn up to permit the widest, possible competition and, at the same time, present a clear statement of the required standards of workmanship, materials performance and/or functions of the </w:t>
      </w:r>
      <w:r w:rsidR="00CE55EB" w:rsidRPr="00AF6A8E">
        <w:rPr>
          <w:i/>
        </w:rPr>
        <w:t>Works</w:t>
      </w:r>
      <w:r w:rsidRPr="00AF6A8E">
        <w:rPr>
          <w:i/>
        </w:rPr>
        <w:t>. The Employer’s Requirements should stipulate that all goods and materials to be incorporated in the Works are new, unused, of the most recent or current models and incorporate all recent improvements in design and materials.</w:t>
      </w:r>
    </w:p>
    <w:p w14:paraId="6D28E85E" w14:textId="77777777" w:rsidR="006E3D41" w:rsidRPr="00AF6A8E" w:rsidRDefault="006E3D41" w:rsidP="006E3D41">
      <w:pPr>
        <w:autoSpaceDE w:val="0"/>
        <w:autoSpaceDN w:val="0"/>
        <w:adjustRightInd w:val="0"/>
        <w:rPr>
          <w:i/>
        </w:rPr>
      </w:pPr>
    </w:p>
    <w:p w14:paraId="55675D87" w14:textId="77777777" w:rsidR="006E3D41" w:rsidRPr="00AF6A8E" w:rsidRDefault="006E3D41" w:rsidP="006E3D41">
      <w:pPr>
        <w:autoSpaceDE w:val="0"/>
        <w:autoSpaceDN w:val="0"/>
        <w:adjustRightInd w:val="0"/>
        <w:rPr>
          <w:i/>
        </w:rPr>
      </w:pPr>
      <w:r w:rsidRPr="00AF6A8E">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w:t>
      </w:r>
      <w:r w:rsidR="007763C9" w:rsidRPr="00AF6A8E">
        <w:rPr>
          <w:i/>
        </w:rPr>
        <w:t>“</w:t>
      </w:r>
      <w:r w:rsidRPr="00AF6A8E">
        <w:rPr>
          <w:i/>
        </w:rPr>
        <w:t>or equivalent</w:t>
      </w:r>
      <w:r w:rsidR="007763C9" w:rsidRPr="00AF6A8E">
        <w:rPr>
          <w:i/>
        </w:rPr>
        <w:t>”</w:t>
      </w:r>
      <w:r w:rsidRPr="00AF6A8E">
        <w:rPr>
          <w:i/>
        </w:rPr>
        <w:t xml:space="preserve">. </w:t>
      </w:r>
    </w:p>
    <w:p w14:paraId="797BD5C9" w14:textId="77777777" w:rsidR="006E3D41" w:rsidRPr="00AF6A8E" w:rsidRDefault="006E3D41" w:rsidP="006E3D41">
      <w:pPr>
        <w:autoSpaceDE w:val="0"/>
        <w:autoSpaceDN w:val="0"/>
        <w:adjustRightInd w:val="0"/>
        <w:rPr>
          <w:i/>
        </w:rPr>
      </w:pPr>
    </w:p>
    <w:p w14:paraId="1EC586BE" w14:textId="77777777" w:rsidR="00692704" w:rsidRPr="00AF6A8E" w:rsidRDefault="006E3D41" w:rsidP="00692704">
      <w:pPr>
        <w:autoSpaceDE w:val="0"/>
        <w:autoSpaceDN w:val="0"/>
        <w:adjustRightInd w:val="0"/>
        <w:rPr>
          <w:i/>
        </w:rPr>
      </w:pPr>
      <w:r w:rsidRPr="00AF6A8E">
        <w:rPr>
          <w:i/>
        </w:rPr>
        <w:t>For such a contract, no detail</w:t>
      </w:r>
      <w:r w:rsidR="00B72959" w:rsidRPr="00AF6A8E">
        <w:rPr>
          <w:i/>
        </w:rPr>
        <w:t>ed</w:t>
      </w:r>
      <w:r w:rsidRPr="00AF6A8E">
        <w:rPr>
          <w:i/>
        </w:rPr>
        <w:t xml:space="preserve"> drawings would generally be available when inviting proposals. </w:t>
      </w:r>
    </w:p>
    <w:p w14:paraId="1ACEF148" w14:textId="77777777" w:rsidR="00692704" w:rsidRPr="00AF6A8E" w:rsidRDefault="00692704" w:rsidP="00692704">
      <w:pPr>
        <w:autoSpaceDE w:val="0"/>
        <w:autoSpaceDN w:val="0"/>
        <w:adjustRightInd w:val="0"/>
        <w:rPr>
          <w:i/>
        </w:rPr>
      </w:pPr>
      <w:r w:rsidRPr="00AF6A8E">
        <w:rPr>
          <w:i/>
        </w:rPr>
        <w:t xml:space="preserve">It would, however, be useful to include </w:t>
      </w:r>
      <w:r w:rsidRPr="00AF6A8E">
        <w:rPr>
          <w:b/>
          <w:i/>
        </w:rPr>
        <w:t>conceptual drawings</w:t>
      </w:r>
      <w:r w:rsidRPr="00AF6A8E">
        <w:rPr>
          <w:i/>
        </w:rPr>
        <w:t xml:space="preserve"> and/or outline design, if any and as appropriate, to supplement or help explain the general concept of the Employer’s needs. Proposers should be advised to the extent to which the Employer’s outline design is a suggestion or a requirement.</w:t>
      </w:r>
    </w:p>
    <w:p w14:paraId="100B0ADC" w14:textId="77777777" w:rsidR="003504D3" w:rsidRPr="00AF6A8E" w:rsidRDefault="003504D3" w:rsidP="006E3D41">
      <w:pPr>
        <w:autoSpaceDE w:val="0"/>
        <w:autoSpaceDN w:val="0"/>
        <w:adjustRightInd w:val="0"/>
        <w:rPr>
          <w:i/>
        </w:rPr>
      </w:pPr>
    </w:p>
    <w:p w14:paraId="12AC5A23" w14:textId="77777777" w:rsidR="0073243E" w:rsidRPr="00AF6A8E" w:rsidRDefault="00692704" w:rsidP="00692704">
      <w:pPr>
        <w:suppressAutoHyphens/>
        <w:spacing w:after="120"/>
        <w:rPr>
          <w:i/>
        </w:rPr>
      </w:pPr>
      <w:r w:rsidRPr="00AF6A8E">
        <w:rPr>
          <w:i/>
          <w:szCs w:val="24"/>
        </w:rPr>
        <w:t xml:space="preserve">The Employer shall make available to Proposers all relevant data in the Employer’s possession on sub-surface and hydrological conditions at the Site, including environmental aspects. (See Sub-Clause 4.10 of the Conditions of Contract). </w:t>
      </w:r>
      <w:r w:rsidRPr="00AF6A8E">
        <w:rPr>
          <w:i/>
        </w:rPr>
        <w:t xml:space="preserve">In addition, the Employer’s Requirements should also include, as appropriate, information of a technical nature referring to Employer’s Requirements in the following </w:t>
      </w:r>
      <w:r w:rsidR="003A48AB" w:rsidRPr="00AF6A8E">
        <w:rPr>
          <w:i/>
        </w:rPr>
        <w:t xml:space="preserve">(non-exhaustive list) </w:t>
      </w:r>
      <w:r w:rsidRPr="00AF6A8E">
        <w:rPr>
          <w:i/>
        </w:rPr>
        <w:t xml:space="preserve">Sub-Clauses of the Conditions of Contract: </w:t>
      </w:r>
    </w:p>
    <w:p w14:paraId="790ABDBD" w14:textId="77777777" w:rsidR="00692704" w:rsidRPr="00AF6A8E" w:rsidRDefault="00692704" w:rsidP="006E44EF">
      <w:pPr>
        <w:jc w:val="left"/>
        <w:rPr>
          <w:i/>
        </w:rPr>
      </w:pPr>
    </w:p>
    <w:tbl>
      <w:tblPr>
        <w:tblStyle w:val="TableGrid"/>
        <w:tblW w:w="9374" w:type="dxa"/>
        <w:tblLook w:val="04A0" w:firstRow="1" w:lastRow="0" w:firstColumn="1" w:lastColumn="0" w:noHBand="0" w:noVBand="1"/>
      </w:tblPr>
      <w:tblGrid>
        <w:gridCol w:w="1402"/>
        <w:gridCol w:w="4087"/>
        <w:gridCol w:w="3885"/>
      </w:tblGrid>
      <w:tr w:rsidR="00692704" w:rsidRPr="008132B3" w14:paraId="33395C6C" w14:textId="77777777" w:rsidTr="00C81AE7">
        <w:tc>
          <w:tcPr>
            <w:tcW w:w="1402" w:type="dxa"/>
          </w:tcPr>
          <w:p w14:paraId="2C1DF160" w14:textId="77777777" w:rsidR="00692704" w:rsidRPr="00AF6A8E" w:rsidRDefault="00692704" w:rsidP="00AD7D7D">
            <w:pPr>
              <w:suppressAutoHyphens/>
              <w:spacing w:after="120"/>
              <w:rPr>
                <w:b/>
                <w:i/>
              </w:rPr>
            </w:pPr>
            <w:r w:rsidRPr="00AF6A8E">
              <w:rPr>
                <w:b/>
                <w:i/>
              </w:rPr>
              <w:t>Sub-Clause No.</w:t>
            </w:r>
          </w:p>
        </w:tc>
        <w:tc>
          <w:tcPr>
            <w:tcW w:w="4087" w:type="dxa"/>
          </w:tcPr>
          <w:p w14:paraId="13C1B124" w14:textId="77777777" w:rsidR="00692704" w:rsidRPr="00AF6A8E" w:rsidRDefault="00692704" w:rsidP="00AD7D7D">
            <w:pPr>
              <w:suppressAutoHyphens/>
              <w:spacing w:after="120"/>
              <w:rPr>
                <w:b/>
                <w:i/>
              </w:rPr>
            </w:pPr>
            <w:r w:rsidRPr="00AF6A8E">
              <w:rPr>
                <w:b/>
                <w:i/>
              </w:rPr>
              <w:t>Information required</w:t>
            </w:r>
          </w:p>
        </w:tc>
        <w:tc>
          <w:tcPr>
            <w:tcW w:w="3885" w:type="dxa"/>
          </w:tcPr>
          <w:p w14:paraId="08B56D93" w14:textId="77777777" w:rsidR="00692704" w:rsidRPr="00AF6A8E" w:rsidRDefault="00692704" w:rsidP="00AD7D7D">
            <w:pPr>
              <w:suppressAutoHyphens/>
              <w:spacing w:after="120"/>
              <w:rPr>
                <w:b/>
                <w:i/>
              </w:rPr>
            </w:pPr>
            <w:r w:rsidRPr="00AF6A8E">
              <w:rPr>
                <w:b/>
                <w:i/>
              </w:rPr>
              <w:t>Remarks</w:t>
            </w:r>
          </w:p>
        </w:tc>
      </w:tr>
      <w:tr w:rsidR="003E33F5" w:rsidRPr="008132B3" w14:paraId="7B21389A" w14:textId="77777777" w:rsidTr="00C81AE7">
        <w:tc>
          <w:tcPr>
            <w:tcW w:w="1402" w:type="dxa"/>
          </w:tcPr>
          <w:p w14:paraId="3A9B61AB" w14:textId="77777777" w:rsidR="003E33F5" w:rsidRPr="00AF6A8E" w:rsidRDefault="003E33F5" w:rsidP="00C81AE7">
            <w:pPr>
              <w:suppressAutoHyphens/>
              <w:spacing w:after="120"/>
              <w:jc w:val="left"/>
              <w:rPr>
                <w:i/>
              </w:rPr>
            </w:pPr>
            <w:r w:rsidRPr="00AF6A8E">
              <w:rPr>
                <w:i/>
              </w:rPr>
              <w:t>1.1.33</w:t>
            </w:r>
          </w:p>
        </w:tc>
        <w:tc>
          <w:tcPr>
            <w:tcW w:w="4087" w:type="dxa"/>
          </w:tcPr>
          <w:p w14:paraId="75FEAD11" w14:textId="77777777" w:rsidR="003E33F5" w:rsidRPr="00AF6A8E" w:rsidDel="001344D2" w:rsidRDefault="003E33F5" w:rsidP="00585A1A">
            <w:pPr>
              <w:pStyle w:val="ListParagraph"/>
              <w:numPr>
                <w:ilvl w:val="0"/>
                <w:numId w:val="96"/>
              </w:numPr>
              <w:suppressAutoHyphens/>
              <w:spacing w:after="120"/>
              <w:ind w:left="328"/>
              <w:jc w:val="left"/>
              <w:rPr>
                <w:i/>
              </w:rPr>
            </w:pPr>
            <w:r w:rsidRPr="00AF6A8E">
              <w:rPr>
                <w:i/>
              </w:rPr>
              <w:t>Employer’s Equipment</w:t>
            </w:r>
          </w:p>
        </w:tc>
        <w:tc>
          <w:tcPr>
            <w:tcW w:w="3885" w:type="dxa"/>
          </w:tcPr>
          <w:p w14:paraId="46425E1C" w14:textId="77777777" w:rsidR="003E33F5" w:rsidRPr="00AF6A8E" w:rsidRDefault="003E33F5" w:rsidP="00C81AE7">
            <w:pPr>
              <w:suppressAutoHyphens/>
              <w:spacing w:after="120"/>
              <w:jc w:val="left"/>
              <w:rPr>
                <w:i/>
              </w:rPr>
            </w:pPr>
          </w:p>
        </w:tc>
      </w:tr>
      <w:tr w:rsidR="003E33F5" w:rsidRPr="008132B3" w14:paraId="2F443467" w14:textId="77777777" w:rsidTr="00C81AE7">
        <w:tc>
          <w:tcPr>
            <w:tcW w:w="1402" w:type="dxa"/>
          </w:tcPr>
          <w:p w14:paraId="44856362" w14:textId="77777777" w:rsidR="003E33F5" w:rsidRPr="00AF6A8E" w:rsidRDefault="003E33F5" w:rsidP="00C81AE7">
            <w:pPr>
              <w:suppressAutoHyphens/>
              <w:spacing w:after="120"/>
              <w:jc w:val="left"/>
              <w:rPr>
                <w:i/>
              </w:rPr>
            </w:pPr>
            <w:r w:rsidRPr="00AF6A8E">
              <w:rPr>
                <w:i/>
              </w:rPr>
              <w:t>1.1.43</w:t>
            </w:r>
          </w:p>
        </w:tc>
        <w:tc>
          <w:tcPr>
            <w:tcW w:w="4087" w:type="dxa"/>
          </w:tcPr>
          <w:p w14:paraId="4C426EC2" w14:textId="77777777" w:rsidR="003E33F5" w:rsidRPr="00AF6A8E" w:rsidDel="001344D2" w:rsidRDefault="003E33F5" w:rsidP="00585A1A">
            <w:pPr>
              <w:pStyle w:val="ListParagraph"/>
              <w:numPr>
                <w:ilvl w:val="0"/>
                <w:numId w:val="96"/>
              </w:numPr>
              <w:suppressAutoHyphens/>
              <w:spacing w:after="120"/>
              <w:ind w:left="328"/>
              <w:jc w:val="left"/>
              <w:rPr>
                <w:i/>
              </w:rPr>
            </w:pPr>
            <w:r w:rsidRPr="00AF6A8E">
              <w:rPr>
                <w:i/>
              </w:rPr>
              <w:t>Financial Memorandum</w:t>
            </w:r>
          </w:p>
        </w:tc>
        <w:tc>
          <w:tcPr>
            <w:tcW w:w="3885" w:type="dxa"/>
          </w:tcPr>
          <w:p w14:paraId="2B9FDF3F" w14:textId="77777777" w:rsidR="003E33F5" w:rsidRPr="00AF6A8E" w:rsidRDefault="003E33F5" w:rsidP="00C81AE7">
            <w:pPr>
              <w:suppressAutoHyphens/>
              <w:spacing w:after="120"/>
              <w:jc w:val="left"/>
              <w:rPr>
                <w:i/>
              </w:rPr>
            </w:pPr>
          </w:p>
        </w:tc>
      </w:tr>
      <w:tr w:rsidR="003E33F5" w:rsidRPr="008132B3" w14:paraId="76413ED3" w14:textId="77777777" w:rsidTr="00C81AE7">
        <w:tc>
          <w:tcPr>
            <w:tcW w:w="1402" w:type="dxa"/>
          </w:tcPr>
          <w:p w14:paraId="669B15F4" w14:textId="77777777" w:rsidR="003E33F5" w:rsidRPr="00AF6A8E" w:rsidRDefault="003E33F5" w:rsidP="00C81AE7">
            <w:pPr>
              <w:suppressAutoHyphens/>
              <w:spacing w:after="120"/>
              <w:jc w:val="left"/>
              <w:rPr>
                <w:i/>
              </w:rPr>
            </w:pPr>
            <w:r w:rsidRPr="00AF6A8E">
              <w:rPr>
                <w:i/>
              </w:rPr>
              <w:t>1.1.55</w:t>
            </w:r>
          </w:p>
        </w:tc>
        <w:tc>
          <w:tcPr>
            <w:tcW w:w="4087" w:type="dxa"/>
          </w:tcPr>
          <w:p w14:paraId="66A616DE" w14:textId="77777777" w:rsidR="003E33F5" w:rsidRPr="00AF6A8E" w:rsidDel="001344D2" w:rsidRDefault="003E33F5" w:rsidP="00585A1A">
            <w:pPr>
              <w:pStyle w:val="ListParagraph"/>
              <w:numPr>
                <w:ilvl w:val="0"/>
                <w:numId w:val="96"/>
              </w:numPr>
              <w:suppressAutoHyphens/>
              <w:spacing w:after="120"/>
              <w:ind w:left="328"/>
              <w:jc w:val="left"/>
              <w:rPr>
                <w:i/>
              </w:rPr>
            </w:pPr>
            <w:r w:rsidRPr="00AF6A8E">
              <w:rPr>
                <w:i/>
              </w:rPr>
              <w:t>Operation Service Requirements</w:t>
            </w:r>
          </w:p>
        </w:tc>
        <w:tc>
          <w:tcPr>
            <w:tcW w:w="3885" w:type="dxa"/>
          </w:tcPr>
          <w:p w14:paraId="0CC82BB4" w14:textId="77777777" w:rsidR="003E33F5" w:rsidRPr="00AF6A8E" w:rsidRDefault="003E33F5" w:rsidP="00C81AE7">
            <w:pPr>
              <w:suppressAutoHyphens/>
              <w:spacing w:after="120"/>
              <w:jc w:val="left"/>
              <w:rPr>
                <w:i/>
              </w:rPr>
            </w:pPr>
          </w:p>
        </w:tc>
      </w:tr>
      <w:tr w:rsidR="00692704" w:rsidRPr="008132B3" w14:paraId="04E8BFD0" w14:textId="77777777" w:rsidTr="00C81AE7">
        <w:tc>
          <w:tcPr>
            <w:tcW w:w="1402" w:type="dxa"/>
          </w:tcPr>
          <w:p w14:paraId="40142BD3" w14:textId="77777777" w:rsidR="00692704" w:rsidRPr="00AF6A8E" w:rsidRDefault="00692704" w:rsidP="00C81AE7">
            <w:pPr>
              <w:suppressAutoHyphens/>
              <w:spacing w:after="120"/>
              <w:jc w:val="left"/>
              <w:rPr>
                <w:i/>
              </w:rPr>
            </w:pPr>
            <w:r w:rsidRPr="00AF6A8E">
              <w:rPr>
                <w:i/>
              </w:rPr>
              <w:t>1.9</w:t>
            </w:r>
          </w:p>
        </w:tc>
        <w:tc>
          <w:tcPr>
            <w:tcW w:w="4087" w:type="dxa"/>
          </w:tcPr>
          <w:p w14:paraId="60E20B34" w14:textId="77777777" w:rsidR="00692704" w:rsidRPr="00AF6A8E" w:rsidRDefault="00692704" w:rsidP="00585A1A">
            <w:pPr>
              <w:pStyle w:val="ListParagraph"/>
              <w:numPr>
                <w:ilvl w:val="0"/>
                <w:numId w:val="95"/>
              </w:numPr>
              <w:suppressAutoHyphens/>
              <w:spacing w:after="120"/>
              <w:ind w:left="328"/>
              <w:jc w:val="left"/>
              <w:rPr>
                <w:i/>
              </w:rPr>
            </w:pPr>
            <w:r w:rsidRPr="00AF6A8E">
              <w:rPr>
                <w:i/>
              </w:rPr>
              <w:t>Number of copies of Contractor’s Documents</w:t>
            </w:r>
          </w:p>
          <w:p w14:paraId="5AD4A3A7" w14:textId="77777777" w:rsidR="001344D2" w:rsidRPr="00AF6A8E" w:rsidRDefault="001344D2" w:rsidP="00585A1A">
            <w:pPr>
              <w:pStyle w:val="ListParagraph"/>
              <w:numPr>
                <w:ilvl w:val="0"/>
                <w:numId w:val="95"/>
              </w:numPr>
              <w:suppressAutoHyphens/>
              <w:spacing w:after="120"/>
              <w:ind w:left="328"/>
              <w:jc w:val="left"/>
              <w:rPr>
                <w:i/>
              </w:rPr>
            </w:pPr>
            <w:r w:rsidRPr="00AF6A8E">
              <w:rPr>
                <w:i/>
              </w:rPr>
              <w:t>Publications to be kept on Site</w:t>
            </w:r>
          </w:p>
        </w:tc>
        <w:tc>
          <w:tcPr>
            <w:tcW w:w="3885" w:type="dxa"/>
          </w:tcPr>
          <w:p w14:paraId="2A972EBD" w14:textId="77777777" w:rsidR="00692704" w:rsidRPr="00AF6A8E" w:rsidRDefault="00692704" w:rsidP="00C81AE7">
            <w:pPr>
              <w:suppressAutoHyphens/>
              <w:spacing w:after="120"/>
              <w:jc w:val="left"/>
              <w:rPr>
                <w:i/>
              </w:rPr>
            </w:pPr>
          </w:p>
        </w:tc>
      </w:tr>
      <w:tr w:rsidR="00C27A75" w:rsidRPr="008132B3" w14:paraId="68B6F518" w14:textId="77777777" w:rsidTr="00C81AE7">
        <w:tc>
          <w:tcPr>
            <w:tcW w:w="1402" w:type="dxa"/>
          </w:tcPr>
          <w:p w14:paraId="7013360C" w14:textId="77777777" w:rsidR="00C27A75" w:rsidRPr="00AF6A8E" w:rsidRDefault="00C27A75" w:rsidP="00C81AE7">
            <w:pPr>
              <w:suppressAutoHyphens/>
              <w:spacing w:after="120"/>
              <w:jc w:val="left"/>
              <w:rPr>
                <w:i/>
              </w:rPr>
            </w:pPr>
            <w:r w:rsidRPr="00AF6A8E">
              <w:rPr>
                <w:i/>
              </w:rPr>
              <w:t>1.12</w:t>
            </w:r>
          </w:p>
        </w:tc>
        <w:tc>
          <w:tcPr>
            <w:tcW w:w="4087" w:type="dxa"/>
          </w:tcPr>
          <w:p w14:paraId="2C0D6000" w14:textId="77777777" w:rsidR="00C27A75" w:rsidRPr="00AF6A8E" w:rsidRDefault="00C27A75" w:rsidP="00585A1A">
            <w:pPr>
              <w:pStyle w:val="ListParagraph"/>
              <w:numPr>
                <w:ilvl w:val="0"/>
                <w:numId w:val="96"/>
              </w:numPr>
              <w:suppressAutoHyphens/>
              <w:spacing w:after="120"/>
              <w:ind w:left="328"/>
              <w:jc w:val="left"/>
              <w:rPr>
                <w:i/>
              </w:rPr>
            </w:pPr>
            <w:r w:rsidRPr="00AF6A8E">
              <w:rPr>
                <w:i/>
              </w:rPr>
              <w:t>Intellectual Property rights retained by Employer</w:t>
            </w:r>
          </w:p>
        </w:tc>
        <w:tc>
          <w:tcPr>
            <w:tcW w:w="3885" w:type="dxa"/>
          </w:tcPr>
          <w:p w14:paraId="18289A5F" w14:textId="77777777" w:rsidR="00C27A75" w:rsidRPr="00AF6A8E" w:rsidRDefault="00C27A75" w:rsidP="00C81AE7">
            <w:pPr>
              <w:suppressAutoHyphens/>
              <w:spacing w:after="120"/>
              <w:jc w:val="left"/>
              <w:rPr>
                <w:i/>
              </w:rPr>
            </w:pPr>
          </w:p>
        </w:tc>
      </w:tr>
      <w:tr w:rsidR="00692704" w:rsidRPr="008132B3" w14:paraId="42E6206B" w14:textId="77777777" w:rsidTr="00C81AE7">
        <w:tc>
          <w:tcPr>
            <w:tcW w:w="1402" w:type="dxa"/>
          </w:tcPr>
          <w:p w14:paraId="4DE5779A" w14:textId="77777777" w:rsidR="00692704" w:rsidRPr="00AF6A8E" w:rsidRDefault="00C27A75" w:rsidP="00C81AE7">
            <w:pPr>
              <w:suppressAutoHyphens/>
              <w:spacing w:after="120"/>
              <w:jc w:val="left"/>
              <w:rPr>
                <w:i/>
              </w:rPr>
            </w:pPr>
            <w:r w:rsidRPr="00AF6A8E">
              <w:rPr>
                <w:i/>
              </w:rPr>
              <w:t>1.14</w:t>
            </w:r>
          </w:p>
        </w:tc>
        <w:tc>
          <w:tcPr>
            <w:tcW w:w="4087" w:type="dxa"/>
          </w:tcPr>
          <w:p w14:paraId="772A3FA2" w14:textId="77777777" w:rsidR="00692704" w:rsidRPr="00AF6A8E" w:rsidRDefault="00692704" w:rsidP="00585A1A">
            <w:pPr>
              <w:pStyle w:val="ListParagraph"/>
              <w:numPr>
                <w:ilvl w:val="0"/>
                <w:numId w:val="96"/>
              </w:numPr>
              <w:suppressAutoHyphens/>
              <w:spacing w:after="120"/>
              <w:ind w:left="328"/>
              <w:jc w:val="left"/>
              <w:rPr>
                <w:i/>
              </w:rPr>
            </w:pPr>
            <w:r w:rsidRPr="00AF6A8E">
              <w:rPr>
                <w:i/>
              </w:rPr>
              <w:t>Permissions being obtained by the Employer</w:t>
            </w:r>
          </w:p>
        </w:tc>
        <w:tc>
          <w:tcPr>
            <w:tcW w:w="3885" w:type="dxa"/>
          </w:tcPr>
          <w:p w14:paraId="2AD83140" w14:textId="77777777" w:rsidR="00692704" w:rsidRPr="00AF6A8E" w:rsidRDefault="00692704" w:rsidP="00C81AE7">
            <w:pPr>
              <w:suppressAutoHyphens/>
              <w:spacing w:after="120"/>
              <w:jc w:val="left"/>
              <w:rPr>
                <w:i/>
              </w:rPr>
            </w:pPr>
          </w:p>
        </w:tc>
      </w:tr>
      <w:tr w:rsidR="00692704" w:rsidRPr="008132B3" w14:paraId="16DB1A5B" w14:textId="77777777" w:rsidTr="00C81AE7">
        <w:tc>
          <w:tcPr>
            <w:tcW w:w="1402" w:type="dxa"/>
          </w:tcPr>
          <w:p w14:paraId="11767D3E" w14:textId="77777777" w:rsidR="00692704" w:rsidRPr="00AF6A8E" w:rsidRDefault="00692704" w:rsidP="00C81AE7">
            <w:pPr>
              <w:suppressAutoHyphens/>
              <w:spacing w:after="120"/>
              <w:jc w:val="left"/>
              <w:rPr>
                <w:i/>
              </w:rPr>
            </w:pPr>
            <w:r w:rsidRPr="00AF6A8E">
              <w:rPr>
                <w:i/>
              </w:rPr>
              <w:t>2.1</w:t>
            </w:r>
          </w:p>
        </w:tc>
        <w:tc>
          <w:tcPr>
            <w:tcW w:w="4087" w:type="dxa"/>
          </w:tcPr>
          <w:p w14:paraId="09AF7B3C" w14:textId="77777777" w:rsidR="00692704" w:rsidRPr="00AF6A8E" w:rsidRDefault="001344D2" w:rsidP="00585A1A">
            <w:pPr>
              <w:pStyle w:val="ListParagraph"/>
              <w:numPr>
                <w:ilvl w:val="0"/>
                <w:numId w:val="96"/>
              </w:numPr>
              <w:suppressAutoHyphens/>
              <w:spacing w:after="120"/>
              <w:ind w:left="328"/>
              <w:jc w:val="left"/>
              <w:rPr>
                <w:i/>
              </w:rPr>
            </w:pPr>
            <w:r w:rsidRPr="00AF6A8E">
              <w:rPr>
                <w:i/>
              </w:rPr>
              <w:t>P</w:t>
            </w:r>
            <w:r w:rsidR="00692704" w:rsidRPr="00AF6A8E">
              <w:rPr>
                <w:i/>
              </w:rPr>
              <w:t>ossession of foundations, structures, plant or means of access</w:t>
            </w:r>
          </w:p>
        </w:tc>
        <w:tc>
          <w:tcPr>
            <w:tcW w:w="3885" w:type="dxa"/>
          </w:tcPr>
          <w:p w14:paraId="2C1759C1" w14:textId="77777777" w:rsidR="00692704" w:rsidRPr="00AF6A8E" w:rsidRDefault="00692704" w:rsidP="00C81AE7">
            <w:pPr>
              <w:suppressAutoHyphens/>
              <w:spacing w:after="120"/>
              <w:jc w:val="left"/>
              <w:rPr>
                <w:i/>
              </w:rPr>
            </w:pPr>
            <w:r w:rsidRPr="00AF6A8E">
              <w:rPr>
                <w:i/>
              </w:rPr>
              <w:t>Please also refer to Sub-Clause 2.1 (Part A- Contract Data) to ensure consistency and applicability.</w:t>
            </w:r>
          </w:p>
        </w:tc>
      </w:tr>
      <w:tr w:rsidR="00692704" w:rsidRPr="008132B3" w14:paraId="7489A0E4" w14:textId="77777777" w:rsidTr="00C81AE7">
        <w:tc>
          <w:tcPr>
            <w:tcW w:w="1402" w:type="dxa"/>
          </w:tcPr>
          <w:p w14:paraId="6E8ED558" w14:textId="77777777" w:rsidR="00692704" w:rsidRPr="00AF6A8E" w:rsidRDefault="00692704" w:rsidP="00C81AE7">
            <w:pPr>
              <w:suppressAutoHyphens/>
              <w:spacing w:after="120"/>
              <w:jc w:val="left"/>
              <w:rPr>
                <w:i/>
              </w:rPr>
            </w:pPr>
            <w:r w:rsidRPr="00AF6A8E">
              <w:rPr>
                <w:i/>
              </w:rPr>
              <w:t>4.1</w:t>
            </w:r>
          </w:p>
        </w:tc>
        <w:tc>
          <w:tcPr>
            <w:tcW w:w="4087" w:type="dxa"/>
          </w:tcPr>
          <w:p w14:paraId="789B8B53" w14:textId="77777777" w:rsidR="00692704" w:rsidRPr="00AF6A8E" w:rsidRDefault="00692704" w:rsidP="00585A1A">
            <w:pPr>
              <w:pStyle w:val="ListParagraph"/>
              <w:numPr>
                <w:ilvl w:val="0"/>
                <w:numId w:val="96"/>
              </w:numPr>
              <w:suppressAutoHyphens/>
              <w:spacing w:after="120"/>
              <w:ind w:left="328"/>
              <w:jc w:val="left"/>
              <w:rPr>
                <w:i/>
              </w:rPr>
            </w:pPr>
            <w:r w:rsidRPr="00AF6A8E">
              <w:rPr>
                <w:i/>
              </w:rPr>
              <w:t>Intended purposes for which the Works are required</w:t>
            </w:r>
          </w:p>
        </w:tc>
        <w:tc>
          <w:tcPr>
            <w:tcW w:w="3885" w:type="dxa"/>
          </w:tcPr>
          <w:p w14:paraId="023CE0D3" w14:textId="77777777" w:rsidR="00692704" w:rsidRPr="00AF6A8E" w:rsidRDefault="00692704" w:rsidP="00C81AE7">
            <w:pPr>
              <w:suppressAutoHyphens/>
              <w:spacing w:after="120"/>
              <w:jc w:val="left"/>
              <w:rPr>
                <w:i/>
              </w:rPr>
            </w:pPr>
            <w:r w:rsidRPr="00AF6A8E">
              <w:rPr>
                <w:i/>
              </w:rPr>
              <w:t>As mentioned above</w:t>
            </w:r>
          </w:p>
        </w:tc>
      </w:tr>
      <w:tr w:rsidR="00B14713" w:rsidRPr="008132B3" w14:paraId="503FEA3E" w14:textId="77777777" w:rsidTr="00C81AE7">
        <w:tc>
          <w:tcPr>
            <w:tcW w:w="1402" w:type="dxa"/>
          </w:tcPr>
          <w:p w14:paraId="5EEE4B68" w14:textId="77777777" w:rsidR="00B14713" w:rsidRPr="00AF6A8E" w:rsidRDefault="00B14713" w:rsidP="00C81AE7">
            <w:pPr>
              <w:suppressAutoHyphens/>
              <w:spacing w:after="120"/>
              <w:jc w:val="left"/>
              <w:rPr>
                <w:i/>
              </w:rPr>
            </w:pPr>
            <w:r w:rsidRPr="00AF6A8E">
              <w:rPr>
                <w:i/>
              </w:rPr>
              <w:t>4.5</w:t>
            </w:r>
          </w:p>
        </w:tc>
        <w:tc>
          <w:tcPr>
            <w:tcW w:w="4087" w:type="dxa"/>
          </w:tcPr>
          <w:p w14:paraId="76CFBA02" w14:textId="77777777" w:rsidR="00B14713" w:rsidRPr="00AF6A8E" w:rsidRDefault="00B14713" w:rsidP="00585A1A">
            <w:pPr>
              <w:pStyle w:val="ListParagraph"/>
              <w:numPr>
                <w:ilvl w:val="0"/>
                <w:numId w:val="96"/>
              </w:numPr>
              <w:suppressAutoHyphens/>
              <w:spacing w:after="120"/>
              <w:ind w:left="328"/>
              <w:jc w:val="left"/>
              <w:rPr>
                <w:i/>
              </w:rPr>
            </w:pPr>
            <w:r w:rsidRPr="00AF6A8E">
              <w:rPr>
                <w:i/>
              </w:rPr>
              <w:t>Nominated Subcontractors</w:t>
            </w:r>
          </w:p>
        </w:tc>
        <w:tc>
          <w:tcPr>
            <w:tcW w:w="3885" w:type="dxa"/>
          </w:tcPr>
          <w:p w14:paraId="1A1FC7C7" w14:textId="77777777" w:rsidR="00B14713" w:rsidRPr="00AF6A8E" w:rsidRDefault="00B14713" w:rsidP="00C81AE7">
            <w:pPr>
              <w:suppressAutoHyphens/>
              <w:spacing w:after="120"/>
              <w:jc w:val="left"/>
              <w:rPr>
                <w:i/>
              </w:rPr>
            </w:pPr>
          </w:p>
        </w:tc>
      </w:tr>
      <w:tr w:rsidR="00692704" w:rsidRPr="008132B3" w14:paraId="1877C3A7" w14:textId="77777777" w:rsidTr="00C81AE7">
        <w:tc>
          <w:tcPr>
            <w:tcW w:w="1402" w:type="dxa"/>
          </w:tcPr>
          <w:p w14:paraId="3F0A3B45" w14:textId="77777777" w:rsidR="00692704" w:rsidRPr="00AF6A8E" w:rsidRDefault="00692704" w:rsidP="00C81AE7">
            <w:pPr>
              <w:suppressAutoHyphens/>
              <w:spacing w:after="120"/>
              <w:jc w:val="left"/>
              <w:rPr>
                <w:i/>
              </w:rPr>
            </w:pPr>
            <w:r w:rsidRPr="00AF6A8E">
              <w:rPr>
                <w:i/>
              </w:rPr>
              <w:t>4.6</w:t>
            </w:r>
          </w:p>
        </w:tc>
        <w:tc>
          <w:tcPr>
            <w:tcW w:w="4087" w:type="dxa"/>
          </w:tcPr>
          <w:p w14:paraId="06908B61" w14:textId="77777777" w:rsidR="00B14713" w:rsidRPr="00AF6A8E" w:rsidRDefault="00692704" w:rsidP="00585A1A">
            <w:pPr>
              <w:pStyle w:val="ListParagraph"/>
              <w:numPr>
                <w:ilvl w:val="0"/>
                <w:numId w:val="96"/>
              </w:numPr>
              <w:suppressAutoHyphens/>
              <w:spacing w:after="120"/>
              <w:ind w:left="328"/>
              <w:jc w:val="left"/>
              <w:rPr>
                <w:i/>
              </w:rPr>
            </w:pPr>
            <w:r w:rsidRPr="00AF6A8E">
              <w:rPr>
                <w:i/>
              </w:rPr>
              <w:t>Other contractors and others on Site, if any</w:t>
            </w:r>
          </w:p>
          <w:p w14:paraId="723FBC63" w14:textId="77777777" w:rsidR="00B14713" w:rsidRPr="00AF6A8E" w:rsidRDefault="00B14713" w:rsidP="00585A1A">
            <w:pPr>
              <w:pStyle w:val="ListParagraph"/>
              <w:numPr>
                <w:ilvl w:val="0"/>
                <w:numId w:val="96"/>
              </w:numPr>
              <w:suppressAutoHyphens/>
              <w:spacing w:after="120"/>
              <w:ind w:left="328"/>
              <w:jc w:val="left"/>
              <w:rPr>
                <w:i/>
              </w:rPr>
            </w:pPr>
            <w:r w:rsidRPr="00AF6A8E">
              <w:rPr>
                <w:i/>
              </w:rPr>
              <w:t xml:space="preserve">Documents relating to Contractor possession of assets </w:t>
            </w:r>
          </w:p>
        </w:tc>
        <w:tc>
          <w:tcPr>
            <w:tcW w:w="3885" w:type="dxa"/>
          </w:tcPr>
          <w:p w14:paraId="122B0BFE" w14:textId="77777777" w:rsidR="00692704" w:rsidRPr="00AF6A8E" w:rsidRDefault="00692704" w:rsidP="00C81AE7">
            <w:pPr>
              <w:suppressAutoHyphens/>
              <w:spacing w:after="120"/>
              <w:jc w:val="left"/>
              <w:rPr>
                <w:i/>
              </w:rPr>
            </w:pPr>
          </w:p>
        </w:tc>
      </w:tr>
      <w:tr w:rsidR="00692704" w:rsidRPr="008132B3" w14:paraId="50FFA5E0" w14:textId="77777777" w:rsidTr="00C81AE7">
        <w:tc>
          <w:tcPr>
            <w:tcW w:w="1402" w:type="dxa"/>
          </w:tcPr>
          <w:p w14:paraId="45998FDF" w14:textId="77777777" w:rsidR="00692704" w:rsidRPr="00AF6A8E" w:rsidRDefault="00692704" w:rsidP="00C81AE7">
            <w:pPr>
              <w:suppressAutoHyphens/>
              <w:spacing w:after="120"/>
              <w:jc w:val="left"/>
              <w:rPr>
                <w:i/>
              </w:rPr>
            </w:pPr>
            <w:r w:rsidRPr="00AF6A8E">
              <w:rPr>
                <w:i/>
              </w:rPr>
              <w:t>4.7</w:t>
            </w:r>
          </w:p>
        </w:tc>
        <w:tc>
          <w:tcPr>
            <w:tcW w:w="4087" w:type="dxa"/>
          </w:tcPr>
          <w:p w14:paraId="2F312C50"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Setting- out points, lines and levels of reference </w:t>
            </w:r>
          </w:p>
        </w:tc>
        <w:tc>
          <w:tcPr>
            <w:tcW w:w="3885" w:type="dxa"/>
          </w:tcPr>
          <w:p w14:paraId="0C7DCBC9" w14:textId="77777777" w:rsidR="00692704" w:rsidRPr="00AF6A8E" w:rsidRDefault="00692704" w:rsidP="00C81AE7">
            <w:pPr>
              <w:suppressAutoHyphens/>
              <w:spacing w:after="120"/>
              <w:jc w:val="left"/>
              <w:rPr>
                <w:i/>
              </w:rPr>
            </w:pPr>
            <w:r w:rsidRPr="00AF6A8E">
              <w:rPr>
                <w:i/>
              </w:rPr>
              <w:t xml:space="preserve">The Sub-Clause states: </w:t>
            </w:r>
            <w:r w:rsidR="007763C9" w:rsidRPr="00AF6A8E">
              <w:rPr>
                <w:i/>
              </w:rPr>
              <w:t>“</w:t>
            </w:r>
            <w:r w:rsidRPr="00AF6A8E">
              <w:rPr>
                <w:i/>
              </w:rPr>
              <w:t>… specified in the contract or notified by the E</w:t>
            </w:r>
            <w:r w:rsidR="001344D2" w:rsidRPr="00AF6A8E">
              <w:rPr>
                <w:i/>
              </w:rPr>
              <w:t>mployers Representative</w:t>
            </w:r>
            <w:r w:rsidR="007763C9" w:rsidRPr="00AF6A8E">
              <w:rPr>
                <w:i/>
              </w:rPr>
              <w:t>”</w:t>
            </w:r>
          </w:p>
        </w:tc>
      </w:tr>
      <w:tr w:rsidR="00B14713" w:rsidRPr="008132B3" w14:paraId="76CBE49E" w14:textId="77777777" w:rsidTr="00C81AE7">
        <w:tc>
          <w:tcPr>
            <w:tcW w:w="1402" w:type="dxa"/>
          </w:tcPr>
          <w:p w14:paraId="7A8B63A1" w14:textId="77777777" w:rsidR="00B14713" w:rsidRPr="00AF6A8E" w:rsidRDefault="00B14713" w:rsidP="00C81AE7">
            <w:pPr>
              <w:suppressAutoHyphens/>
              <w:spacing w:after="120"/>
              <w:jc w:val="left"/>
              <w:rPr>
                <w:i/>
              </w:rPr>
            </w:pPr>
            <w:r w:rsidRPr="00AF6A8E">
              <w:rPr>
                <w:i/>
              </w:rPr>
              <w:t>4.18</w:t>
            </w:r>
          </w:p>
        </w:tc>
        <w:tc>
          <w:tcPr>
            <w:tcW w:w="4087" w:type="dxa"/>
          </w:tcPr>
          <w:p w14:paraId="507A0ED9" w14:textId="77777777" w:rsidR="00B14713" w:rsidRPr="00AF6A8E" w:rsidRDefault="00B14713" w:rsidP="00585A1A">
            <w:pPr>
              <w:pStyle w:val="ListParagraph"/>
              <w:numPr>
                <w:ilvl w:val="0"/>
                <w:numId w:val="96"/>
              </w:numPr>
              <w:suppressAutoHyphens/>
              <w:spacing w:after="120"/>
              <w:ind w:left="328"/>
              <w:jc w:val="left"/>
              <w:rPr>
                <w:i/>
              </w:rPr>
            </w:pPr>
            <w:r w:rsidRPr="00AF6A8E">
              <w:rPr>
                <w:i/>
              </w:rPr>
              <w:t>Emissions, surface discharges and effluent.</w:t>
            </w:r>
          </w:p>
        </w:tc>
        <w:tc>
          <w:tcPr>
            <w:tcW w:w="3885" w:type="dxa"/>
          </w:tcPr>
          <w:p w14:paraId="7598824E" w14:textId="77777777" w:rsidR="00B14713" w:rsidRPr="00AF6A8E" w:rsidRDefault="00B14713" w:rsidP="00C81AE7">
            <w:pPr>
              <w:suppressAutoHyphens/>
              <w:spacing w:after="120"/>
              <w:jc w:val="left"/>
              <w:rPr>
                <w:i/>
              </w:rPr>
            </w:pPr>
          </w:p>
        </w:tc>
      </w:tr>
      <w:tr w:rsidR="00692704" w:rsidRPr="008132B3" w14:paraId="1110431B" w14:textId="77777777" w:rsidTr="00C81AE7">
        <w:tc>
          <w:tcPr>
            <w:tcW w:w="1402" w:type="dxa"/>
          </w:tcPr>
          <w:p w14:paraId="070E6C06" w14:textId="77777777" w:rsidR="00692704" w:rsidRPr="00AF6A8E" w:rsidRDefault="00692704" w:rsidP="00C81AE7">
            <w:pPr>
              <w:suppressAutoHyphens/>
              <w:spacing w:after="120"/>
              <w:jc w:val="left"/>
              <w:rPr>
                <w:i/>
              </w:rPr>
            </w:pPr>
            <w:r w:rsidRPr="00AF6A8E">
              <w:rPr>
                <w:i/>
              </w:rPr>
              <w:t>4.19</w:t>
            </w:r>
          </w:p>
        </w:tc>
        <w:tc>
          <w:tcPr>
            <w:tcW w:w="4087" w:type="dxa"/>
          </w:tcPr>
          <w:p w14:paraId="4F52E7F0" w14:textId="77777777" w:rsidR="00692704" w:rsidRPr="00AF6A8E" w:rsidRDefault="00692704" w:rsidP="00585A1A">
            <w:pPr>
              <w:pStyle w:val="ListParagraph"/>
              <w:numPr>
                <w:ilvl w:val="0"/>
                <w:numId w:val="96"/>
              </w:numPr>
              <w:suppressAutoHyphens/>
              <w:spacing w:after="120"/>
              <w:ind w:left="328"/>
              <w:jc w:val="left"/>
              <w:rPr>
                <w:i/>
              </w:rPr>
            </w:pPr>
            <w:r w:rsidRPr="00AF6A8E">
              <w:rPr>
                <w:i/>
              </w:rPr>
              <w:t>Details and prices of electricity, water, gas and other services if the services are to be available for the Contractor to use.</w:t>
            </w:r>
          </w:p>
        </w:tc>
        <w:tc>
          <w:tcPr>
            <w:tcW w:w="3885" w:type="dxa"/>
          </w:tcPr>
          <w:p w14:paraId="3A98C026" w14:textId="77777777" w:rsidR="00692704" w:rsidRPr="00AF6A8E" w:rsidRDefault="00692704" w:rsidP="00C81AE7">
            <w:pPr>
              <w:suppressAutoHyphens/>
              <w:spacing w:after="120"/>
              <w:jc w:val="left"/>
              <w:rPr>
                <w:i/>
              </w:rPr>
            </w:pPr>
          </w:p>
        </w:tc>
      </w:tr>
      <w:tr w:rsidR="00692704" w:rsidRPr="008132B3" w14:paraId="68918B56" w14:textId="77777777" w:rsidTr="00C81AE7">
        <w:tc>
          <w:tcPr>
            <w:tcW w:w="1402" w:type="dxa"/>
          </w:tcPr>
          <w:p w14:paraId="37EB195B" w14:textId="77777777" w:rsidR="00692704" w:rsidRPr="00AF6A8E" w:rsidRDefault="00692704" w:rsidP="00C81AE7">
            <w:pPr>
              <w:suppressAutoHyphens/>
              <w:spacing w:after="120"/>
              <w:jc w:val="left"/>
              <w:rPr>
                <w:i/>
              </w:rPr>
            </w:pPr>
            <w:r w:rsidRPr="00AF6A8E">
              <w:rPr>
                <w:i/>
              </w:rPr>
              <w:t>4.20</w:t>
            </w:r>
          </w:p>
        </w:tc>
        <w:tc>
          <w:tcPr>
            <w:tcW w:w="4087" w:type="dxa"/>
          </w:tcPr>
          <w:p w14:paraId="51389AE3"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Details of Employer’s </w:t>
            </w:r>
            <w:r w:rsidR="001344D2" w:rsidRPr="00AF6A8E">
              <w:rPr>
                <w:i/>
              </w:rPr>
              <w:t>E</w:t>
            </w:r>
            <w:r w:rsidRPr="00AF6A8E">
              <w:rPr>
                <w:i/>
              </w:rPr>
              <w:t xml:space="preserve">quipment and free-issue material, if any. </w:t>
            </w:r>
          </w:p>
        </w:tc>
        <w:tc>
          <w:tcPr>
            <w:tcW w:w="3885" w:type="dxa"/>
          </w:tcPr>
          <w:p w14:paraId="039AE6B6" w14:textId="77777777" w:rsidR="00692704" w:rsidRPr="00AF6A8E" w:rsidRDefault="00692704" w:rsidP="00C81AE7">
            <w:pPr>
              <w:suppressAutoHyphens/>
              <w:spacing w:after="120"/>
              <w:jc w:val="left"/>
              <w:rPr>
                <w:i/>
              </w:rPr>
            </w:pPr>
          </w:p>
        </w:tc>
      </w:tr>
      <w:tr w:rsidR="00B14713" w:rsidRPr="008132B3" w14:paraId="49F90CC8" w14:textId="77777777" w:rsidTr="00C81AE7">
        <w:tc>
          <w:tcPr>
            <w:tcW w:w="1402" w:type="dxa"/>
          </w:tcPr>
          <w:p w14:paraId="329B5D6D" w14:textId="77777777" w:rsidR="00B14713" w:rsidRPr="00AF6A8E" w:rsidRDefault="00B14713" w:rsidP="00C81AE7">
            <w:pPr>
              <w:suppressAutoHyphens/>
              <w:spacing w:after="120"/>
              <w:jc w:val="left"/>
              <w:rPr>
                <w:i/>
              </w:rPr>
            </w:pPr>
            <w:r w:rsidRPr="00AF6A8E">
              <w:rPr>
                <w:i/>
              </w:rPr>
              <w:t>4.21</w:t>
            </w:r>
          </w:p>
        </w:tc>
        <w:tc>
          <w:tcPr>
            <w:tcW w:w="4087" w:type="dxa"/>
          </w:tcPr>
          <w:p w14:paraId="0D5BE9C1" w14:textId="77777777" w:rsidR="00B14713" w:rsidRPr="00AF6A8E" w:rsidRDefault="00B14713" w:rsidP="00585A1A">
            <w:pPr>
              <w:pStyle w:val="ListParagraph"/>
              <w:numPr>
                <w:ilvl w:val="0"/>
                <w:numId w:val="96"/>
              </w:numPr>
              <w:suppressAutoHyphens/>
              <w:spacing w:after="120"/>
              <w:ind w:left="328"/>
              <w:jc w:val="left"/>
              <w:rPr>
                <w:i/>
              </w:rPr>
            </w:pPr>
            <w:r w:rsidRPr="00AF6A8E">
              <w:rPr>
                <w:i/>
              </w:rPr>
              <w:t>Number of copies of progress reports</w:t>
            </w:r>
          </w:p>
          <w:p w14:paraId="1A234BB6" w14:textId="77777777" w:rsidR="00B14713" w:rsidRPr="00AF6A8E" w:rsidRDefault="00B14713" w:rsidP="00C81AE7">
            <w:pPr>
              <w:pStyle w:val="ListParagraph"/>
              <w:suppressAutoHyphens/>
              <w:spacing w:after="120"/>
              <w:ind w:left="328"/>
              <w:jc w:val="left"/>
              <w:rPr>
                <w:i/>
              </w:rPr>
            </w:pPr>
          </w:p>
          <w:p w14:paraId="571C3A3E" w14:textId="77777777" w:rsidR="00B14713" w:rsidRPr="00AF6A8E" w:rsidRDefault="00B14713" w:rsidP="00585A1A">
            <w:pPr>
              <w:pStyle w:val="ListParagraph"/>
              <w:numPr>
                <w:ilvl w:val="0"/>
                <w:numId w:val="96"/>
              </w:numPr>
              <w:suppressAutoHyphens/>
              <w:spacing w:after="120"/>
              <w:ind w:left="328"/>
              <w:jc w:val="left"/>
              <w:rPr>
                <w:i/>
              </w:rPr>
            </w:pPr>
            <w:r w:rsidRPr="00AF6A8E">
              <w:rPr>
                <w:i/>
              </w:rPr>
              <w:t>Contents of progress reports</w:t>
            </w:r>
          </w:p>
          <w:p w14:paraId="70F32E0B" w14:textId="77777777" w:rsidR="00B14713" w:rsidRPr="00AF6A8E" w:rsidRDefault="00B14713" w:rsidP="00C81AE7">
            <w:pPr>
              <w:pStyle w:val="ListParagraph"/>
              <w:ind w:left="328"/>
              <w:jc w:val="left"/>
              <w:rPr>
                <w:i/>
              </w:rPr>
            </w:pPr>
          </w:p>
          <w:p w14:paraId="3C3A4DD0" w14:textId="77777777" w:rsidR="00B14713" w:rsidRPr="00AF6A8E" w:rsidRDefault="00B14713" w:rsidP="00585A1A">
            <w:pPr>
              <w:pStyle w:val="ListParagraph"/>
              <w:numPr>
                <w:ilvl w:val="0"/>
                <w:numId w:val="96"/>
              </w:numPr>
              <w:suppressAutoHyphens/>
              <w:spacing w:after="120"/>
              <w:ind w:left="328"/>
              <w:jc w:val="left"/>
              <w:rPr>
                <w:i/>
              </w:rPr>
            </w:pPr>
            <w:r w:rsidRPr="00AF6A8E">
              <w:rPr>
                <w:i/>
              </w:rPr>
              <w:t>Reporting requirements for the Operation Service</w:t>
            </w:r>
          </w:p>
        </w:tc>
        <w:tc>
          <w:tcPr>
            <w:tcW w:w="3885" w:type="dxa"/>
          </w:tcPr>
          <w:p w14:paraId="23C7FB1B" w14:textId="77777777" w:rsidR="00B14713" w:rsidRPr="00AF6A8E" w:rsidRDefault="00B14713" w:rsidP="00C81AE7">
            <w:pPr>
              <w:suppressAutoHyphens/>
              <w:spacing w:after="120"/>
              <w:jc w:val="left"/>
              <w:rPr>
                <w:i/>
              </w:rPr>
            </w:pPr>
          </w:p>
        </w:tc>
      </w:tr>
      <w:tr w:rsidR="001344D2" w:rsidRPr="008132B3" w14:paraId="7BC49E79" w14:textId="77777777" w:rsidTr="00C81AE7">
        <w:tc>
          <w:tcPr>
            <w:tcW w:w="1402" w:type="dxa"/>
          </w:tcPr>
          <w:p w14:paraId="726C238E" w14:textId="77777777" w:rsidR="001344D2" w:rsidRPr="00AF6A8E" w:rsidRDefault="001344D2" w:rsidP="00C81AE7">
            <w:pPr>
              <w:suppressAutoHyphens/>
              <w:spacing w:after="120"/>
              <w:jc w:val="left"/>
              <w:rPr>
                <w:i/>
              </w:rPr>
            </w:pPr>
            <w:r w:rsidRPr="00AF6A8E">
              <w:rPr>
                <w:i/>
              </w:rPr>
              <w:t>4.27</w:t>
            </w:r>
          </w:p>
        </w:tc>
        <w:tc>
          <w:tcPr>
            <w:tcW w:w="4087" w:type="dxa"/>
          </w:tcPr>
          <w:p w14:paraId="399CE2B1" w14:textId="77777777" w:rsidR="001344D2" w:rsidRPr="00AF6A8E" w:rsidRDefault="00AA4562" w:rsidP="00585A1A">
            <w:pPr>
              <w:pStyle w:val="ListParagraph"/>
              <w:numPr>
                <w:ilvl w:val="0"/>
                <w:numId w:val="96"/>
              </w:numPr>
              <w:suppressAutoHyphens/>
              <w:spacing w:after="120"/>
              <w:ind w:left="328"/>
              <w:jc w:val="left"/>
              <w:rPr>
                <w:i/>
              </w:rPr>
            </w:pPr>
            <w:r w:rsidRPr="00AF6A8E">
              <w:rPr>
                <w:i/>
              </w:rPr>
              <w:t>Existing facilities</w:t>
            </w:r>
          </w:p>
        </w:tc>
        <w:tc>
          <w:tcPr>
            <w:tcW w:w="3885" w:type="dxa"/>
          </w:tcPr>
          <w:p w14:paraId="52B16D8D" w14:textId="77777777" w:rsidR="001344D2" w:rsidRPr="00AF6A8E" w:rsidRDefault="001344D2" w:rsidP="00C81AE7">
            <w:pPr>
              <w:suppressAutoHyphens/>
              <w:spacing w:after="120"/>
              <w:jc w:val="left"/>
              <w:rPr>
                <w:i/>
              </w:rPr>
            </w:pPr>
          </w:p>
        </w:tc>
      </w:tr>
      <w:tr w:rsidR="00692704" w:rsidRPr="008132B3" w14:paraId="54FEF9F1" w14:textId="77777777" w:rsidTr="00C81AE7">
        <w:tc>
          <w:tcPr>
            <w:tcW w:w="1402" w:type="dxa"/>
          </w:tcPr>
          <w:p w14:paraId="41008982" w14:textId="77777777" w:rsidR="00692704" w:rsidRPr="00AF6A8E" w:rsidRDefault="00692704" w:rsidP="00C81AE7">
            <w:pPr>
              <w:suppressAutoHyphens/>
              <w:spacing w:after="120"/>
              <w:jc w:val="left"/>
              <w:rPr>
                <w:i/>
              </w:rPr>
            </w:pPr>
            <w:r w:rsidRPr="00AF6A8E">
              <w:rPr>
                <w:i/>
              </w:rPr>
              <w:t>5.1</w:t>
            </w:r>
          </w:p>
        </w:tc>
        <w:tc>
          <w:tcPr>
            <w:tcW w:w="4087" w:type="dxa"/>
          </w:tcPr>
          <w:p w14:paraId="4CA81C50" w14:textId="77777777" w:rsidR="00692704" w:rsidRPr="00AF6A8E" w:rsidRDefault="00692704" w:rsidP="00585A1A">
            <w:pPr>
              <w:pStyle w:val="ListParagraph"/>
              <w:numPr>
                <w:ilvl w:val="0"/>
                <w:numId w:val="96"/>
              </w:numPr>
              <w:suppressAutoHyphens/>
              <w:spacing w:after="120"/>
              <w:ind w:left="328"/>
              <w:jc w:val="left"/>
              <w:rPr>
                <w:i/>
              </w:rPr>
            </w:pPr>
            <w:r w:rsidRPr="00AF6A8E">
              <w:rPr>
                <w:i/>
              </w:rPr>
              <w:t>Criteria (if any) for design personnel</w:t>
            </w:r>
          </w:p>
        </w:tc>
        <w:tc>
          <w:tcPr>
            <w:tcW w:w="3885" w:type="dxa"/>
          </w:tcPr>
          <w:p w14:paraId="68530BF7" w14:textId="77777777" w:rsidR="00692704" w:rsidRPr="00AF6A8E" w:rsidRDefault="00692704" w:rsidP="00C81AE7">
            <w:pPr>
              <w:suppressAutoHyphens/>
              <w:spacing w:after="120"/>
              <w:jc w:val="left"/>
              <w:rPr>
                <w:i/>
              </w:rPr>
            </w:pPr>
            <w:r w:rsidRPr="00AF6A8E">
              <w:rPr>
                <w:i/>
              </w:rPr>
              <w:t>Consistent with any such requirement in Section III- Evaluation and Qualification Criteria</w:t>
            </w:r>
          </w:p>
        </w:tc>
      </w:tr>
      <w:tr w:rsidR="00692704" w:rsidRPr="008132B3" w14:paraId="111BDEF6" w14:textId="77777777" w:rsidTr="00C81AE7">
        <w:tc>
          <w:tcPr>
            <w:tcW w:w="1402" w:type="dxa"/>
          </w:tcPr>
          <w:p w14:paraId="54C76C04" w14:textId="77777777" w:rsidR="00692704" w:rsidRPr="00AF6A8E" w:rsidRDefault="00692704" w:rsidP="00C81AE7">
            <w:pPr>
              <w:suppressAutoHyphens/>
              <w:spacing w:after="120"/>
              <w:jc w:val="left"/>
              <w:rPr>
                <w:i/>
              </w:rPr>
            </w:pPr>
            <w:r w:rsidRPr="00AF6A8E">
              <w:rPr>
                <w:i/>
              </w:rPr>
              <w:t>5.2</w:t>
            </w:r>
          </w:p>
        </w:tc>
        <w:tc>
          <w:tcPr>
            <w:tcW w:w="4087" w:type="dxa"/>
          </w:tcPr>
          <w:p w14:paraId="0187AAA7"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Contractor’s Documents </w:t>
            </w:r>
          </w:p>
        </w:tc>
        <w:tc>
          <w:tcPr>
            <w:tcW w:w="3885" w:type="dxa"/>
          </w:tcPr>
          <w:p w14:paraId="4CAA69F0" w14:textId="77777777" w:rsidR="001A5A46" w:rsidRPr="00AF6A8E" w:rsidRDefault="00692704" w:rsidP="001A5A46">
            <w:pPr>
              <w:rPr>
                <w:i/>
                <w:noProof/>
              </w:rPr>
            </w:pPr>
            <w:r w:rsidRPr="00AF6A8E">
              <w:rPr>
                <w:i/>
              </w:rPr>
              <w:t>Specify, as appropriate, the extent to which the Contractor’s Documents are required, which of them are required for approval</w:t>
            </w:r>
            <w:r w:rsidR="00A3674E" w:rsidRPr="00AF6A8E">
              <w:rPr>
                <w:i/>
              </w:rPr>
              <w:t xml:space="preserve"> or consent</w:t>
            </w:r>
            <w:r w:rsidRPr="00AF6A8E">
              <w:rPr>
                <w:i/>
              </w:rPr>
              <w:t xml:space="preserve"> </w:t>
            </w:r>
            <w:r w:rsidR="00C81AE7" w:rsidRPr="00AF6A8E">
              <w:rPr>
                <w:i/>
              </w:rPr>
              <w:br/>
            </w:r>
            <w:r w:rsidRPr="00AF6A8E">
              <w:rPr>
                <w:i/>
              </w:rPr>
              <w:t xml:space="preserve">(not just review), and the submission procedures. </w:t>
            </w:r>
            <w:r w:rsidR="001A5A46" w:rsidRPr="008132B3">
              <w:rPr>
                <w:i/>
                <w:noProof/>
              </w:rPr>
              <w:t xml:space="preserve"> As appropriate, also include any applicable requirements for mandatory review/checking and/or verification of, for example, design of structural elements by competent </w:t>
            </w:r>
            <w:bookmarkStart w:id="1111" w:name="_Hlk17558080"/>
            <w:r w:rsidR="001A5A46" w:rsidRPr="008132B3">
              <w:rPr>
                <w:i/>
                <w:noProof/>
              </w:rPr>
              <w:t>authorities or profes</w:t>
            </w:r>
            <w:r w:rsidR="00C52E1B" w:rsidRPr="008132B3">
              <w:rPr>
                <w:i/>
                <w:noProof/>
              </w:rPr>
              <w:t>s</w:t>
            </w:r>
            <w:r w:rsidR="001A5A46" w:rsidRPr="008132B3">
              <w:rPr>
                <w:i/>
                <w:noProof/>
              </w:rPr>
              <w:t>ionals</w:t>
            </w:r>
            <w:bookmarkEnd w:id="1111"/>
            <w:r w:rsidR="001A5A46" w:rsidRPr="008132B3">
              <w:rPr>
                <w:i/>
                <w:noProof/>
              </w:rPr>
              <w:t xml:space="preserve">. If so, include: (i) the processes required and whether, and to what extent, such reviews and/or verification of an element of design (and the Contarctor’s </w:t>
            </w:r>
            <w:r w:rsidR="005401EF" w:rsidRPr="008132B3">
              <w:rPr>
                <w:i/>
                <w:noProof/>
              </w:rPr>
              <w:t xml:space="preserve">documents </w:t>
            </w:r>
            <w:r w:rsidR="001A5A46" w:rsidRPr="008132B3">
              <w:rPr>
                <w:i/>
                <w:noProof/>
              </w:rPr>
              <w:t xml:space="preserve">associated with such element) shall replace the </w:t>
            </w:r>
            <w:r w:rsidR="00B47AC6" w:rsidRPr="00AF6A8E">
              <w:rPr>
                <w:i/>
                <w:szCs w:val="24"/>
              </w:rPr>
              <w:t>Employer’s Representative</w:t>
            </w:r>
            <w:r w:rsidR="001A5A46" w:rsidRPr="008132B3">
              <w:rPr>
                <w:i/>
                <w:noProof/>
              </w:rPr>
              <w:t xml:space="preserve">’s review under this Sub-Clause.  </w:t>
            </w:r>
          </w:p>
          <w:p w14:paraId="40AEE88A" w14:textId="77777777" w:rsidR="00692704" w:rsidRPr="00AF6A8E" w:rsidRDefault="00692704" w:rsidP="00C81AE7">
            <w:pPr>
              <w:suppressAutoHyphens/>
              <w:spacing w:after="120"/>
              <w:jc w:val="left"/>
              <w:rPr>
                <w:i/>
              </w:rPr>
            </w:pPr>
          </w:p>
        </w:tc>
      </w:tr>
      <w:tr w:rsidR="00692704" w:rsidRPr="008132B3" w14:paraId="4A0169BA" w14:textId="77777777" w:rsidTr="00C81AE7">
        <w:tc>
          <w:tcPr>
            <w:tcW w:w="1402" w:type="dxa"/>
          </w:tcPr>
          <w:p w14:paraId="75453B43" w14:textId="77777777" w:rsidR="00692704" w:rsidRPr="00AF6A8E" w:rsidRDefault="00692704" w:rsidP="00C81AE7">
            <w:pPr>
              <w:suppressAutoHyphens/>
              <w:spacing w:after="120"/>
              <w:jc w:val="left"/>
              <w:rPr>
                <w:i/>
              </w:rPr>
            </w:pPr>
            <w:r w:rsidRPr="00AF6A8E">
              <w:rPr>
                <w:i/>
              </w:rPr>
              <w:t>5.4</w:t>
            </w:r>
          </w:p>
        </w:tc>
        <w:tc>
          <w:tcPr>
            <w:tcW w:w="4087" w:type="dxa"/>
          </w:tcPr>
          <w:p w14:paraId="7BFF6682" w14:textId="77777777" w:rsidR="00692704" w:rsidRPr="00AF6A8E" w:rsidRDefault="00692704" w:rsidP="00585A1A">
            <w:pPr>
              <w:pStyle w:val="ListParagraph"/>
              <w:numPr>
                <w:ilvl w:val="0"/>
                <w:numId w:val="96"/>
              </w:numPr>
              <w:suppressAutoHyphens/>
              <w:spacing w:after="120"/>
              <w:ind w:left="328"/>
              <w:jc w:val="left"/>
              <w:rPr>
                <w:i/>
              </w:rPr>
            </w:pPr>
            <w:r w:rsidRPr="00AF6A8E">
              <w:rPr>
                <w:i/>
              </w:rPr>
              <w:t>Applicable Technical Standards and regulations</w:t>
            </w:r>
          </w:p>
        </w:tc>
        <w:tc>
          <w:tcPr>
            <w:tcW w:w="3885" w:type="dxa"/>
          </w:tcPr>
          <w:p w14:paraId="100C7C18" w14:textId="77777777" w:rsidR="00692704" w:rsidRPr="00AF6A8E" w:rsidRDefault="00B0570E" w:rsidP="00C81AE7">
            <w:pPr>
              <w:suppressAutoHyphens/>
              <w:spacing w:after="120"/>
              <w:jc w:val="left"/>
              <w:rPr>
                <w:i/>
              </w:rPr>
            </w:pPr>
            <w:r w:rsidRPr="008132B3">
              <w:rPr>
                <w:i/>
                <w:noProof/>
              </w:rPr>
              <w:t>This is also included under “Environmental and Social Requirements” below.</w:t>
            </w:r>
          </w:p>
        </w:tc>
      </w:tr>
      <w:tr w:rsidR="00692704" w:rsidRPr="008132B3" w14:paraId="742E49DD" w14:textId="77777777" w:rsidTr="00C81AE7">
        <w:tc>
          <w:tcPr>
            <w:tcW w:w="1402" w:type="dxa"/>
          </w:tcPr>
          <w:p w14:paraId="3341E993" w14:textId="77777777" w:rsidR="00692704" w:rsidRPr="00AF6A8E" w:rsidRDefault="00692704" w:rsidP="00C81AE7">
            <w:pPr>
              <w:suppressAutoHyphens/>
              <w:spacing w:after="120"/>
              <w:jc w:val="left"/>
              <w:rPr>
                <w:i/>
              </w:rPr>
            </w:pPr>
            <w:r w:rsidRPr="00AF6A8E">
              <w:rPr>
                <w:i/>
              </w:rPr>
              <w:t>5.</w:t>
            </w:r>
            <w:r w:rsidR="00A3674E" w:rsidRPr="00AF6A8E">
              <w:rPr>
                <w:i/>
              </w:rPr>
              <w:t>5</w:t>
            </w:r>
          </w:p>
        </w:tc>
        <w:tc>
          <w:tcPr>
            <w:tcW w:w="4087" w:type="dxa"/>
          </w:tcPr>
          <w:p w14:paraId="02AA808D" w14:textId="77777777" w:rsidR="00692704" w:rsidRPr="00AF6A8E" w:rsidRDefault="00692704" w:rsidP="00585A1A">
            <w:pPr>
              <w:pStyle w:val="ListParagraph"/>
              <w:numPr>
                <w:ilvl w:val="0"/>
                <w:numId w:val="96"/>
              </w:numPr>
              <w:suppressAutoHyphens/>
              <w:spacing w:after="120"/>
              <w:ind w:left="328"/>
              <w:jc w:val="left"/>
              <w:rPr>
                <w:i/>
              </w:rPr>
            </w:pPr>
            <w:r w:rsidRPr="00AF6A8E">
              <w:rPr>
                <w:i/>
              </w:rPr>
              <w:t>As- built drawings and other records of the Works</w:t>
            </w:r>
          </w:p>
        </w:tc>
        <w:tc>
          <w:tcPr>
            <w:tcW w:w="3885" w:type="dxa"/>
          </w:tcPr>
          <w:p w14:paraId="62125406" w14:textId="77777777" w:rsidR="00692704" w:rsidRPr="00AF6A8E" w:rsidRDefault="00692704" w:rsidP="00C81AE7">
            <w:pPr>
              <w:suppressAutoHyphens/>
              <w:spacing w:after="120"/>
              <w:jc w:val="left"/>
              <w:rPr>
                <w:i/>
              </w:rPr>
            </w:pPr>
          </w:p>
        </w:tc>
      </w:tr>
      <w:tr w:rsidR="000317CC" w:rsidRPr="008132B3" w14:paraId="7A6410B3" w14:textId="77777777" w:rsidTr="00C81AE7">
        <w:tc>
          <w:tcPr>
            <w:tcW w:w="1402" w:type="dxa"/>
          </w:tcPr>
          <w:p w14:paraId="2ED49268" w14:textId="77777777" w:rsidR="000317CC" w:rsidRPr="00AF6A8E" w:rsidRDefault="000317CC" w:rsidP="00C81AE7">
            <w:pPr>
              <w:suppressAutoHyphens/>
              <w:spacing w:after="120"/>
              <w:jc w:val="left"/>
              <w:rPr>
                <w:i/>
              </w:rPr>
            </w:pPr>
            <w:r w:rsidRPr="00AF6A8E">
              <w:rPr>
                <w:i/>
              </w:rPr>
              <w:t>6.1</w:t>
            </w:r>
          </w:p>
        </w:tc>
        <w:tc>
          <w:tcPr>
            <w:tcW w:w="4087" w:type="dxa"/>
          </w:tcPr>
          <w:p w14:paraId="2C0161A5" w14:textId="77777777" w:rsidR="000317CC" w:rsidRPr="00AF6A8E" w:rsidRDefault="000317CC" w:rsidP="00585A1A">
            <w:pPr>
              <w:pStyle w:val="ListParagraph"/>
              <w:numPr>
                <w:ilvl w:val="0"/>
                <w:numId w:val="96"/>
              </w:numPr>
              <w:suppressAutoHyphens/>
              <w:spacing w:after="120"/>
              <w:ind w:left="328"/>
              <w:jc w:val="left"/>
              <w:rPr>
                <w:i/>
              </w:rPr>
            </w:pPr>
            <w:r w:rsidRPr="00AF6A8E">
              <w:rPr>
                <w:i/>
              </w:rPr>
              <w:t>Engagement of staff and labour</w:t>
            </w:r>
          </w:p>
        </w:tc>
        <w:tc>
          <w:tcPr>
            <w:tcW w:w="3885" w:type="dxa"/>
          </w:tcPr>
          <w:p w14:paraId="4C0BC3D1" w14:textId="77777777" w:rsidR="000317CC" w:rsidRPr="00AF6A8E" w:rsidRDefault="000317CC" w:rsidP="00C81AE7">
            <w:pPr>
              <w:suppressAutoHyphens/>
              <w:spacing w:after="120"/>
              <w:jc w:val="left"/>
              <w:rPr>
                <w:i/>
              </w:rPr>
            </w:pPr>
          </w:p>
        </w:tc>
      </w:tr>
      <w:tr w:rsidR="00692704" w:rsidRPr="008132B3" w14:paraId="4BC57AF2" w14:textId="77777777" w:rsidTr="00C81AE7">
        <w:tc>
          <w:tcPr>
            <w:tcW w:w="1402" w:type="dxa"/>
          </w:tcPr>
          <w:p w14:paraId="6BE192D1" w14:textId="77777777" w:rsidR="00692704" w:rsidRPr="00AF6A8E" w:rsidRDefault="00692704" w:rsidP="00C81AE7">
            <w:pPr>
              <w:suppressAutoHyphens/>
              <w:spacing w:after="120"/>
              <w:jc w:val="left"/>
              <w:rPr>
                <w:i/>
              </w:rPr>
            </w:pPr>
            <w:r w:rsidRPr="00AF6A8E">
              <w:rPr>
                <w:i/>
              </w:rPr>
              <w:t>6.6</w:t>
            </w:r>
          </w:p>
        </w:tc>
        <w:tc>
          <w:tcPr>
            <w:tcW w:w="4087" w:type="dxa"/>
          </w:tcPr>
          <w:p w14:paraId="47CA5C6D" w14:textId="77777777" w:rsidR="00692704" w:rsidRPr="00AF6A8E" w:rsidRDefault="00692704" w:rsidP="00585A1A">
            <w:pPr>
              <w:pStyle w:val="ListParagraph"/>
              <w:numPr>
                <w:ilvl w:val="0"/>
                <w:numId w:val="96"/>
              </w:numPr>
              <w:suppressAutoHyphens/>
              <w:spacing w:after="120"/>
              <w:ind w:left="328"/>
              <w:jc w:val="left"/>
              <w:rPr>
                <w:i/>
              </w:rPr>
            </w:pPr>
            <w:r w:rsidRPr="00AF6A8E">
              <w:rPr>
                <w:i/>
              </w:rPr>
              <w:t xml:space="preserve">Facilities for </w:t>
            </w:r>
            <w:r w:rsidR="000317CC" w:rsidRPr="00AF6A8E">
              <w:rPr>
                <w:i/>
              </w:rPr>
              <w:t xml:space="preserve">Contractor’s </w:t>
            </w:r>
            <w:r w:rsidRPr="00AF6A8E">
              <w:rPr>
                <w:i/>
              </w:rPr>
              <w:t>Personnel</w:t>
            </w:r>
          </w:p>
          <w:p w14:paraId="3948AF38" w14:textId="77777777" w:rsidR="000317CC" w:rsidRPr="00AF6A8E" w:rsidRDefault="000317CC" w:rsidP="00585A1A">
            <w:pPr>
              <w:pStyle w:val="ListParagraph"/>
              <w:numPr>
                <w:ilvl w:val="0"/>
                <w:numId w:val="96"/>
              </w:numPr>
              <w:suppressAutoHyphens/>
              <w:spacing w:after="120"/>
              <w:ind w:left="328"/>
              <w:jc w:val="left"/>
              <w:rPr>
                <w:i/>
              </w:rPr>
            </w:pPr>
            <w:r w:rsidRPr="00AF6A8E">
              <w:rPr>
                <w:i/>
              </w:rPr>
              <w:t>Facilities for Employer’s staff</w:t>
            </w:r>
          </w:p>
        </w:tc>
        <w:tc>
          <w:tcPr>
            <w:tcW w:w="3885" w:type="dxa"/>
          </w:tcPr>
          <w:p w14:paraId="3476C738" w14:textId="77777777" w:rsidR="00692704" w:rsidRPr="00AF6A8E" w:rsidRDefault="00692704" w:rsidP="00C81AE7">
            <w:pPr>
              <w:suppressAutoHyphens/>
              <w:spacing w:after="120"/>
              <w:jc w:val="left"/>
              <w:rPr>
                <w:i/>
              </w:rPr>
            </w:pPr>
          </w:p>
        </w:tc>
      </w:tr>
      <w:tr w:rsidR="00692704" w:rsidRPr="008132B3" w14:paraId="30CE3ED5" w14:textId="77777777" w:rsidTr="00C81AE7">
        <w:tc>
          <w:tcPr>
            <w:tcW w:w="1402" w:type="dxa"/>
          </w:tcPr>
          <w:p w14:paraId="720A7A51" w14:textId="77777777" w:rsidR="00692704" w:rsidRPr="00AF6A8E" w:rsidRDefault="00692704" w:rsidP="00C81AE7">
            <w:pPr>
              <w:suppressAutoHyphens/>
              <w:spacing w:after="120"/>
              <w:jc w:val="left"/>
              <w:rPr>
                <w:i/>
              </w:rPr>
            </w:pPr>
            <w:r w:rsidRPr="00AF6A8E">
              <w:rPr>
                <w:i/>
              </w:rPr>
              <w:t>7.2</w:t>
            </w:r>
          </w:p>
        </w:tc>
        <w:tc>
          <w:tcPr>
            <w:tcW w:w="4087" w:type="dxa"/>
          </w:tcPr>
          <w:p w14:paraId="17035E8E" w14:textId="77777777" w:rsidR="00692704" w:rsidRPr="00AF6A8E" w:rsidRDefault="00692704" w:rsidP="00585A1A">
            <w:pPr>
              <w:pStyle w:val="ListParagraph"/>
              <w:numPr>
                <w:ilvl w:val="0"/>
                <w:numId w:val="96"/>
              </w:numPr>
              <w:suppressAutoHyphens/>
              <w:spacing w:after="120"/>
              <w:ind w:left="328"/>
              <w:jc w:val="left"/>
              <w:rPr>
                <w:i/>
              </w:rPr>
            </w:pPr>
            <w:r w:rsidRPr="00AF6A8E">
              <w:rPr>
                <w:i/>
              </w:rPr>
              <w:t>Samples</w:t>
            </w:r>
          </w:p>
        </w:tc>
        <w:tc>
          <w:tcPr>
            <w:tcW w:w="3885" w:type="dxa"/>
          </w:tcPr>
          <w:p w14:paraId="774F1B10" w14:textId="77777777" w:rsidR="00692704" w:rsidRPr="00AF6A8E" w:rsidRDefault="00692704" w:rsidP="00C81AE7">
            <w:pPr>
              <w:suppressAutoHyphens/>
              <w:spacing w:after="120"/>
              <w:jc w:val="left"/>
              <w:rPr>
                <w:i/>
              </w:rPr>
            </w:pPr>
          </w:p>
        </w:tc>
      </w:tr>
      <w:tr w:rsidR="00692704" w:rsidRPr="008132B3" w14:paraId="5D6EC886" w14:textId="77777777" w:rsidTr="00C81AE7">
        <w:tc>
          <w:tcPr>
            <w:tcW w:w="1402" w:type="dxa"/>
          </w:tcPr>
          <w:p w14:paraId="734D3B55" w14:textId="77777777" w:rsidR="00692704" w:rsidRPr="00AF6A8E" w:rsidRDefault="00692704" w:rsidP="00C81AE7">
            <w:pPr>
              <w:suppressAutoHyphens/>
              <w:spacing w:after="120"/>
              <w:jc w:val="left"/>
              <w:rPr>
                <w:i/>
              </w:rPr>
            </w:pPr>
            <w:r w:rsidRPr="00AF6A8E">
              <w:rPr>
                <w:i/>
              </w:rPr>
              <w:t>7.4</w:t>
            </w:r>
          </w:p>
        </w:tc>
        <w:tc>
          <w:tcPr>
            <w:tcW w:w="4087" w:type="dxa"/>
          </w:tcPr>
          <w:p w14:paraId="74EA106E" w14:textId="77777777" w:rsidR="00692704" w:rsidRPr="00AF6A8E" w:rsidRDefault="00692704" w:rsidP="00585A1A">
            <w:pPr>
              <w:pStyle w:val="ListParagraph"/>
              <w:numPr>
                <w:ilvl w:val="0"/>
                <w:numId w:val="96"/>
              </w:numPr>
              <w:suppressAutoHyphens/>
              <w:spacing w:after="120"/>
              <w:ind w:left="328"/>
              <w:jc w:val="left"/>
              <w:rPr>
                <w:i/>
              </w:rPr>
            </w:pPr>
            <w:r w:rsidRPr="00AF6A8E">
              <w:rPr>
                <w:i/>
              </w:rPr>
              <w:t>Testing</w:t>
            </w:r>
          </w:p>
        </w:tc>
        <w:tc>
          <w:tcPr>
            <w:tcW w:w="3885" w:type="dxa"/>
          </w:tcPr>
          <w:p w14:paraId="5285432C" w14:textId="77777777" w:rsidR="00692704" w:rsidRPr="00AF6A8E" w:rsidRDefault="00692704" w:rsidP="00C81AE7">
            <w:pPr>
              <w:suppressAutoHyphens/>
              <w:spacing w:after="120"/>
              <w:jc w:val="left"/>
              <w:rPr>
                <w:i/>
              </w:rPr>
            </w:pPr>
          </w:p>
        </w:tc>
      </w:tr>
      <w:tr w:rsidR="0025374D" w:rsidRPr="008132B3" w14:paraId="2BF2AA5B" w14:textId="77777777" w:rsidTr="00C81AE7">
        <w:tc>
          <w:tcPr>
            <w:tcW w:w="1402" w:type="dxa"/>
          </w:tcPr>
          <w:p w14:paraId="7E0F98D7" w14:textId="77777777" w:rsidR="0025374D" w:rsidRPr="00AF6A8E" w:rsidRDefault="0025374D" w:rsidP="00C81AE7">
            <w:pPr>
              <w:suppressAutoHyphens/>
              <w:spacing w:after="120"/>
              <w:jc w:val="left"/>
              <w:rPr>
                <w:i/>
              </w:rPr>
            </w:pPr>
            <w:r w:rsidRPr="00AF6A8E">
              <w:rPr>
                <w:i/>
              </w:rPr>
              <w:t>7.8</w:t>
            </w:r>
          </w:p>
        </w:tc>
        <w:tc>
          <w:tcPr>
            <w:tcW w:w="4087" w:type="dxa"/>
          </w:tcPr>
          <w:p w14:paraId="376759FB" w14:textId="77777777" w:rsidR="0025374D" w:rsidRPr="00AF6A8E" w:rsidRDefault="0025374D" w:rsidP="00585A1A">
            <w:pPr>
              <w:pStyle w:val="ListParagraph"/>
              <w:numPr>
                <w:ilvl w:val="0"/>
                <w:numId w:val="96"/>
              </w:numPr>
              <w:suppressAutoHyphens/>
              <w:spacing w:after="120"/>
              <w:ind w:left="328"/>
              <w:jc w:val="left"/>
              <w:rPr>
                <w:i/>
              </w:rPr>
            </w:pPr>
            <w:r w:rsidRPr="00AF6A8E">
              <w:rPr>
                <w:i/>
              </w:rPr>
              <w:t>Royalties</w:t>
            </w:r>
          </w:p>
        </w:tc>
        <w:tc>
          <w:tcPr>
            <w:tcW w:w="3885" w:type="dxa"/>
          </w:tcPr>
          <w:p w14:paraId="12F3BEFD" w14:textId="77777777" w:rsidR="0025374D" w:rsidRPr="00AF6A8E" w:rsidRDefault="0025374D" w:rsidP="00C81AE7">
            <w:pPr>
              <w:suppressAutoHyphens/>
              <w:spacing w:after="120"/>
              <w:jc w:val="left"/>
              <w:rPr>
                <w:i/>
              </w:rPr>
            </w:pPr>
          </w:p>
        </w:tc>
      </w:tr>
      <w:tr w:rsidR="000317CC" w:rsidRPr="008132B3" w14:paraId="6F76C4D6" w14:textId="77777777" w:rsidTr="00C81AE7">
        <w:tc>
          <w:tcPr>
            <w:tcW w:w="1402" w:type="dxa"/>
          </w:tcPr>
          <w:p w14:paraId="177E329D" w14:textId="77777777" w:rsidR="000317CC" w:rsidRPr="00AF6A8E" w:rsidRDefault="000317CC" w:rsidP="00C81AE7">
            <w:pPr>
              <w:suppressAutoHyphens/>
              <w:spacing w:after="120"/>
              <w:jc w:val="left"/>
              <w:rPr>
                <w:i/>
              </w:rPr>
            </w:pPr>
            <w:r w:rsidRPr="00AF6A8E">
              <w:rPr>
                <w:i/>
              </w:rPr>
              <w:t>8.7</w:t>
            </w:r>
          </w:p>
        </w:tc>
        <w:tc>
          <w:tcPr>
            <w:tcW w:w="4087" w:type="dxa"/>
          </w:tcPr>
          <w:p w14:paraId="5F68646F" w14:textId="233FC049" w:rsidR="000317CC" w:rsidRPr="00AF6A8E" w:rsidRDefault="00CC1C05" w:rsidP="00585A1A">
            <w:pPr>
              <w:pStyle w:val="ListParagraph"/>
              <w:numPr>
                <w:ilvl w:val="0"/>
                <w:numId w:val="96"/>
              </w:numPr>
              <w:suppressAutoHyphens/>
              <w:spacing w:after="120"/>
              <w:ind w:left="328"/>
              <w:jc w:val="left"/>
              <w:rPr>
                <w:i/>
                <w:szCs w:val="24"/>
              </w:rPr>
            </w:pPr>
            <w:r w:rsidRPr="00AF6A8E">
              <w:rPr>
                <w:i/>
                <w:szCs w:val="24"/>
              </w:rPr>
              <w:t>Hand back</w:t>
            </w:r>
            <w:r w:rsidR="000317CC" w:rsidRPr="00AF6A8E">
              <w:rPr>
                <w:i/>
                <w:szCs w:val="24"/>
              </w:rPr>
              <w:t xml:space="preserve"> requirements</w:t>
            </w:r>
          </w:p>
        </w:tc>
        <w:tc>
          <w:tcPr>
            <w:tcW w:w="3885" w:type="dxa"/>
          </w:tcPr>
          <w:p w14:paraId="42E1E764" w14:textId="77777777" w:rsidR="000317CC" w:rsidRPr="00AF6A8E" w:rsidRDefault="000317CC" w:rsidP="00C81AE7">
            <w:pPr>
              <w:suppressAutoHyphens/>
              <w:spacing w:after="120"/>
              <w:jc w:val="left"/>
              <w:rPr>
                <w:i/>
              </w:rPr>
            </w:pPr>
          </w:p>
        </w:tc>
      </w:tr>
      <w:tr w:rsidR="000317CC" w:rsidRPr="008132B3" w14:paraId="5DEFF2C6" w14:textId="77777777" w:rsidTr="00C81AE7">
        <w:tc>
          <w:tcPr>
            <w:tcW w:w="1402" w:type="dxa"/>
          </w:tcPr>
          <w:p w14:paraId="3A6A39F5" w14:textId="77777777" w:rsidR="000317CC" w:rsidRPr="00AF6A8E" w:rsidRDefault="000317CC" w:rsidP="00C81AE7">
            <w:pPr>
              <w:suppressAutoHyphens/>
              <w:spacing w:after="120"/>
              <w:jc w:val="left"/>
              <w:rPr>
                <w:i/>
              </w:rPr>
            </w:pPr>
            <w:r w:rsidRPr="00AF6A8E">
              <w:rPr>
                <w:i/>
              </w:rPr>
              <w:t>10.3</w:t>
            </w:r>
          </w:p>
        </w:tc>
        <w:tc>
          <w:tcPr>
            <w:tcW w:w="4087" w:type="dxa"/>
          </w:tcPr>
          <w:p w14:paraId="183E3B5B" w14:textId="77777777" w:rsidR="000317CC" w:rsidRPr="00AF6A8E" w:rsidRDefault="000317CC" w:rsidP="00585A1A">
            <w:pPr>
              <w:pStyle w:val="ListParagraph"/>
              <w:numPr>
                <w:ilvl w:val="0"/>
                <w:numId w:val="96"/>
              </w:numPr>
              <w:suppressAutoHyphens/>
              <w:spacing w:after="120"/>
              <w:ind w:left="328"/>
              <w:jc w:val="left"/>
              <w:rPr>
                <w:i/>
                <w:szCs w:val="24"/>
              </w:rPr>
            </w:pPr>
            <w:r w:rsidRPr="00AF6A8E">
              <w:rPr>
                <w:i/>
                <w:szCs w:val="24"/>
              </w:rPr>
              <w:t>Terms for appointment of the Auditing Body</w:t>
            </w:r>
          </w:p>
        </w:tc>
        <w:tc>
          <w:tcPr>
            <w:tcW w:w="3885" w:type="dxa"/>
          </w:tcPr>
          <w:p w14:paraId="2677D340" w14:textId="77777777" w:rsidR="000317CC" w:rsidRPr="00AF6A8E" w:rsidRDefault="000317CC" w:rsidP="00C81AE7">
            <w:pPr>
              <w:suppressAutoHyphens/>
              <w:spacing w:after="120"/>
              <w:jc w:val="left"/>
              <w:rPr>
                <w:i/>
              </w:rPr>
            </w:pPr>
          </w:p>
        </w:tc>
      </w:tr>
      <w:tr w:rsidR="0063398B" w:rsidRPr="008132B3" w14:paraId="3C8644B7" w14:textId="77777777" w:rsidTr="00C81AE7">
        <w:tc>
          <w:tcPr>
            <w:tcW w:w="1402" w:type="dxa"/>
          </w:tcPr>
          <w:p w14:paraId="59417C6E" w14:textId="77777777" w:rsidR="0063398B" w:rsidRPr="00AF6A8E" w:rsidRDefault="0063398B" w:rsidP="00C81AE7">
            <w:pPr>
              <w:suppressAutoHyphens/>
              <w:spacing w:after="120"/>
              <w:jc w:val="left"/>
              <w:rPr>
                <w:i/>
              </w:rPr>
            </w:pPr>
            <w:r w:rsidRPr="00AF6A8E">
              <w:rPr>
                <w:i/>
              </w:rPr>
              <w:t>10.4</w:t>
            </w:r>
          </w:p>
        </w:tc>
        <w:tc>
          <w:tcPr>
            <w:tcW w:w="4087" w:type="dxa"/>
          </w:tcPr>
          <w:p w14:paraId="404F7462" w14:textId="77777777" w:rsidR="0063398B" w:rsidRPr="00AF6A8E" w:rsidRDefault="0063398B" w:rsidP="00585A1A">
            <w:pPr>
              <w:pStyle w:val="ListParagraph"/>
              <w:numPr>
                <w:ilvl w:val="0"/>
                <w:numId w:val="96"/>
              </w:numPr>
              <w:suppressAutoHyphens/>
              <w:spacing w:after="120"/>
              <w:ind w:left="328"/>
              <w:jc w:val="left"/>
              <w:rPr>
                <w:i/>
              </w:rPr>
            </w:pPr>
            <w:r w:rsidRPr="00AF6A8E">
              <w:rPr>
                <w:i/>
                <w:szCs w:val="24"/>
              </w:rPr>
              <w:t>Free issue materials, fuels, consumables and other items to be provided by the Employer:</w:t>
            </w:r>
          </w:p>
        </w:tc>
        <w:tc>
          <w:tcPr>
            <w:tcW w:w="3885" w:type="dxa"/>
          </w:tcPr>
          <w:p w14:paraId="4330A712" w14:textId="77777777" w:rsidR="0063398B" w:rsidRPr="00AF6A8E" w:rsidRDefault="0063398B" w:rsidP="00C81AE7">
            <w:pPr>
              <w:suppressAutoHyphens/>
              <w:spacing w:after="120"/>
              <w:jc w:val="left"/>
              <w:rPr>
                <w:i/>
              </w:rPr>
            </w:pPr>
          </w:p>
        </w:tc>
      </w:tr>
      <w:tr w:rsidR="002D729E" w:rsidRPr="008132B3" w14:paraId="1250FB28" w14:textId="77777777" w:rsidTr="00C81AE7">
        <w:tc>
          <w:tcPr>
            <w:tcW w:w="1402" w:type="dxa"/>
          </w:tcPr>
          <w:p w14:paraId="0606FEE5" w14:textId="77777777" w:rsidR="002D729E" w:rsidRPr="00AF6A8E" w:rsidRDefault="002D729E" w:rsidP="00C81AE7">
            <w:pPr>
              <w:suppressAutoHyphens/>
              <w:spacing w:after="120"/>
              <w:jc w:val="left"/>
              <w:rPr>
                <w:i/>
              </w:rPr>
            </w:pPr>
            <w:r w:rsidRPr="00AF6A8E">
              <w:rPr>
                <w:i/>
              </w:rPr>
              <w:t>10.5</w:t>
            </w:r>
          </w:p>
        </w:tc>
        <w:tc>
          <w:tcPr>
            <w:tcW w:w="4087" w:type="dxa"/>
          </w:tcPr>
          <w:p w14:paraId="556D4592" w14:textId="77777777" w:rsidR="002D729E" w:rsidRPr="00AF6A8E" w:rsidRDefault="002D729E" w:rsidP="00585A1A">
            <w:pPr>
              <w:pStyle w:val="ListParagraph"/>
              <w:numPr>
                <w:ilvl w:val="0"/>
                <w:numId w:val="96"/>
              </w:numPr>
              <w:suppressAutoHyphens/>
              <w:spacing w:after="120"/>
              <w:ind w:left="328"/>
              <w:jc w:val="left"/>
              <w:rPr>
                <w:i/>
              </w:rPr>
            </w:pPr>
            <w:r w:rsidRPr="00AF6A8E">
              <w:rPr>
                <w:i/>
              </w:rPr>
              <w:t>Training required</w:t>
            </w:r>
            <w:r w:rsidR="000317CC" w:rsidRPr="00AF6A8E">
              <w:rPr>
                <w:i/>
              </w:rPr>
              <w:t xml:space="preserve"> for Employer’s Personnel</w:t>
            </w:r>
          </w:p>
          <w:p w14:paraId="5C12DC96" w14:textId="77777777" w:rsidR="000317CC" w:rsidRPr="00AF6A8E" w:rsidRDefault="000317CC" w:rsidP="00585A1A">
            <w:pPr>
              <w:pStyle w:val="ListParagraph"/>
              <w:numPr>
                <w:ilvl w:val="0"/>
                <w:numId w:val="96"/>
              </w:numPr>
              <w:suppressAutoHyphens/>
              <w:spacing w:after="120"/>
              <w:ind w:left="328"/>
              <w:jc w:val="left"/>
              <w:rPr>
                <w:i/>
              </w:rPr>
            </w:pPr>
            <w:r w:rsidRPr="00AF6A8E">
              <w:rPr>
                <w:i/>
              </w:rPr>
              <w:t>Training materials</w:t>
            </w:r>
          </w:p>
        </w:tc>
        <w:tc>
          <w:tcPr>
            <w:tcW w:w="3885" w:type="dxa"/>
          </w:tcPr>
          <w:p w14:paraId="5AA54B92" w14:textId="77777777" w:rsidR="002D729E" w:rsidRPr="00AF6A8E" w:rsidRDefault="002D729E" w:rsidP="00C81AE7">
            <w:pPr>
              <w:suppressAutoHyphens/>
              <w:spacing w:after="120"/>
              <w:jc w:val="left"/>
              <w:rPr>
                <w:i/>
              </w:rPr>
            </w:pPr>
          </w:p>
        </w:tc>
      </w:tr>
      <w:tr w:rsidR="00692704" w:rsidRPr="008132B3" w14:paraId="5E4823A9" w14:textId="77777777" w:rsidTr="00C81AE7">
        <w:tc>
          <w:tcPr>
            <w:tcW w:w="1402" w:type="dxa"/>
          </w:tcPr>
          <w:p w14:paraId="47BFDC36" w14:textId="77777777" w:rsidR="00692704" w:rsidRPr="00AF6A8E" w:rsidRDefault="00692704" w:rsidP="00C81AE7">
            <w:pPr>
              <w:suppressAutoHyphens/>
              <w:spacing w:after="120"/>
              <w:jc w:val="left"/>
              <w:rPr>
                <w:i/>
              </w:rPr>
            </w:pPr>
            <w:r w:rsidRPr="00AF6A8E">
              <w:rPr>
                <w:i/>
              </w:rPr>
              <w:t>1</w:t>
            </w:r>
            <w:r w:rsidR="002D729E" w:rsidRPr="00AF6A8E">
              <w:rPr>
                <w:i/>
              </w:rPr>
              <w:t>1</w:t>
            </w:r>
            <w:r w:rsidRPr="00AF6A8E">
              <w:rPr>
                <w:i/>
              </w:rPr>
              <w:t>.1</w:t>
            </w:r>
          </w:p>
        </w:tc>
        <w:tc>
          <w:tcPr>
            <w:tcW w:w="4087" w:type="dxa"/>
          </w:tcPr>
          <w:p w14:paraId="266FE3AD" w14:textId="77777777" w:rsidR="000317CC" w:rsidRPr="00AF6A8E" w:rsidRDefault="002D729E" w:rsidP="00585A1A">
            <w:pPr>
              <w:pStyle w:val="ListParagraph"/>
              <w:numPr>
                <w:ilvl w:val="0"/>
                <w:numId w:val="96"/>
              </w:numPr>
              <w:suppressAutoHyphens/>
              <w:spacing w:after="120"/>
              <w:ind w:left="328"/>
              <w:jc w:val="left"/>
              <w:rPr>
                <w:i/>
              </w:rPr>
            </w:pPr>
            <w:r w:rsidRPr="00AF6A8E">
              <w:rPr>
                <w:i/>
              </w:rPr>
              <w:t>Test</w:t>
            </w:r>
            <w:r w:rsidR="000317CC" w:rsidRPr="00AF6A8E">
              <w:rPr>
                <w:i/>
              </w:rPr>
              <w:t>s for completion of the Design-Build</w:t>
            </w:r>
          </w:p>
        </w:tc>
        <w:tc>
          <w:tcPr>
            <w:tcW w:w="3885" w:type="dxa"/>
          </w:tcPr>
          <w:p w14:paraId="2D7E3871" w14:textId="77777777" w:rsidR="00692704" w:rsidRPr="00AF6A8E" w:rsidRDefault="00692704" w:rsidP="00C81AE7">
            <w:pPr>
              <w:suppressAutoHyphens/>
              <w:spacing w:after="120"/>
              <w:jc w:val="left"/>
              <w:rPr>
                <w:i/>
              </w:rPr>
            </w:pPr>
          </w:p>
        </w:tc>
      </w:tr>
    </w:tbl>
    <w:p w14:paraId="108CF7B8" w14:textId="77777777" w:rsidR="00692704" w:rsidRPr="00AF6A8E" w:rsidRDefault="00692704" w:rsidP="006E3D41">
      <w:pPr>
        <w:suppressAutoHyphens/>
        <w:spacing w:after="120"/>
        <w:rPr>
          <w:i/>
        </w:rPr>
      </w:pPr>
    </w:p>
    <w:p w14:paraId="0B0801D9" w14:textId="77777777" w:rsidR="006E3D41" w:rsidRPr="003521B5" w:rsidRDefault="00205243" w:rsidP="006E3D41">
      <w:pPr>
        <w:suppressAutoHyphens/>
        <w:spacing w:after="180"/>
        <w:contextualSpacing/>
      </w:pPr>
      <w:r>
        <w:rPr>
          <w:b/>
          <w:bCs/>
          <w:i/>
          <w:iCs/>
        </w:rPr>
        <w:t>Any additional</w:t>
      </w:r>
      <w:r>
        <w:rPr>
          <w:i/>
          <w:iCs/>
        </w:rPr>
        <w:t xml:space="preserve"> </w:t>
      </w:r>
      <w:r>
        <w:rPr>
          <w:b/>
          <w:bCs/>
          <w:i/>
          <w:iCs/>
        </w:rPr>
        <w:t xml:space="preserve">sustainable procurement technical requirements </w:t>
      </w:r>
      <w:r>
        <w:rPr>
          <w:i/>
          <w:iCs/>
        </w:rPr>
        <w:t xml:space="preserve">(beyond the ES requirements stated in the Environmental and Social Requirements section below) for the Works shall be clearly specified. Please refer to the </w:t>
      </w:r>
      <w:r w:rsidRPr="003C7557">
        <w:rPr>
          <w:i/>
          <w:iCs/>
        </w:rPr>
        <w:t>Bank’s Procurement Regulations for Borrowers and Sustainable procurement guidance notes</w:t>
      </w:r>
      <w:r w:rsidRPr="005A4D06">
        <w:rPr>
          <w:i/>
          <w:iCs/>
        </w:rPr>
        <w:t xml:space="preserve"> </w:t>
      </w:r>
      <w:r w:rsidRPr="003C7557">
        <w:rPr>
          <w:i/>
          <w:iCs/>
        </w:rPr>
        <w:t xml:space="preserve">for further information </w:t>
      </w:r>
      <w:r w:rsidRPr="005A4D06">
        <w:rPr>
          <w:i/>
          <w:iCs/>
        </w:rPr>
        <w:t xml:space="preserve">The sustainable procurement requirements shall be specified to enable evaluation of such requirements on a pass/fail basis and/or rated criteria (point system), as appropriate. </w:t>
      </w:r>
      <w:r w:rsidRPr="003C7557">
        <w:rPr>
          <w:i/>
          <w:iCs/>
        </w:rPr>
        <w:t xml:space="preserve">To encourage Proposers’ innovation in addressing sustainable procurement requirements, as long as the Proposal evaluation criteria specify the mechanism for monetary adjustments </w:t>
      </w:r>
      <w:r w:rsidRPr="005A4D06">
        <w:rPr>
          <w:i/>
          <w:iCs/>
        </w:rPr>
        <w:t xml:space="preserve">and/or rated criteria evaluation </w:t>
      </w:r>
      <w:r w:rsidRPr="003C7557">
        <w:rPr>
          <w:i/>
          <w:iCs/>
        </w:rPr>
        <w:t xml:space="preserve">for the </w:t>
      </w:r>
      <w:r>
        <w:rPr>
          <w:i/>
          <w:iCs/>
        </w:rPr>
        <w:t>purpose of Proposals comparison, Proposers may be invited to offer Works that exceed the specified minimum sustainable procurement requirements.</w:t>
      </w:r>
    </w:p>
    <w:p w14:paraId="4D3B978E" w14:textId="77777777" w:rsidR="003521B5" w:rsidRPr="005A4D06" w:rsidRDefault="003521B5" w:rsidP="006E3D41">
      <w:pPr>
        <w:suppressAutoHyphens/>
        <w:spacing w:after="180"/>
        <w:contextualSpacing/>
        <w:rPr>
          <w:i/>
        </w:rPr>
      </w:pPr>
    </w:p>
    <w:p w14:paraId="0232057F" w14:textId="77777777" w:rsidR="008E5629" w:rsidRPr="005A4D06" w:rsidRDefault="008E5629" w:rsidP="006E3D41">
      <w:pPr>
        <w:suppressAutoHyphens/>
        <w:spacing w:after="180"/>
        <w:contextualSpacing/>
        <w:rPr>
          <w:i/>
        </w:rPr>
      </w:pPr>
      <w:r w:rsidRPr="005A4D06">
        <w:rPr>
          <w:i/>
        </w:rPr>
        <w:t xml:space="preserve">Separate draft templates for Employer’s Requirements for Water Treatment Plant and Wastewater Treatment Plant </w:t>
      </w:r>
      <w:r w:rsidR="00CD3A15" w:rsidRPr="005A4D06">
        <w:rPr>
          <w:i/>
        </w:rPr>
        <w:t xml:space="preserve">have been </w:t>
      </w:r>
      <w:r w:rsidRPr="005A4D06">
        <w:rPr>
          <w:i/>
        </w:rPr>
        <w:t xml:space="preserve">prepared </w:t>
      </w:r>
      <w:r w:rsidR="005642A2" w:rsidRPr="005A4D06">
        <w:rPr>
          <w:i/>
        </w:rPr>
        <w:t xml:space="preserve">to be used </w:t>
      </w:r>
      <w:r w:rsidR="00A57B7F" w:rsidRPr="005A4D06">
        <w:rPr>
          <w:i/>
        </w:rPr>
        <w:t>in conjunction with these</w:t>
      </w:r>
      <w:r w:rsidRPr="005A4D06">
        <w:rPr>
          <w:i/>
        </w:rPr>
        <w:t xml:space="preserve"> S</w:t>
      </w:r>
      <w:r w:rsidR="006C0132" w:rsidRPr="005A4D06">
        <w:rPr>
          <w:i/>
        </w:rPr>
        <w:t>PDs and are annexed to the Guidance Note to these SPDs</w:t>
      </w:r>
      <w:r w:rsidR="00B05905" w:rsidRPr="005A4D06">
        <w:rPr>
          <w:i/>
        </w:rPr>
        <w:t>.</w:t>
      </w:r>
      <w:r w:rsidR="00367671" w:rsidRPr="005A4D06">
        <w:rPr>
          <w:i/>
        </w:rPr>
        <w:t xml:space="preserve"> </w:t>
      </w:r>
      <w:r w:rsidR="00A57B7F" w:rsidRPr="005A4D06">
        <w:rPr>
          <w:i/>
        </w:rPr>
        <w:t>The Employer should also take into account the general guidance set out here when drafting the Employer’s Requirements.</w:t>
      </w:r>
    </w:p>
    <w:p w14:paraId="5409839F" w14:textId="77777777" w:rsidR="006E3D41" w:rsidRPr="003521B5" w:rsidRDefault="006E3D41" w:rsidP="006E3D41">
      <w:pPr>
        <w:jc w:val="center"/>
      </w:pPr>
      <w:r w:rsidRPr="003521B5">
        <w:br w:type="page"/>
      </w:r>
    </w:p>
    <w:p w14:paraId="0C0B443B" w14:textId="77777777" w:rsidR="003521B5" w:rsidRPr="003521B5" w:rsidRDefault="003521B5" w:rsidP="00C81AE7">
      <w:pPr>
        <w:pStyle w:val="SPD3EmployersRequirement"/>
        <w:rPr>
          <w:rFonts w:eastAsia="SimSun"/>
        </w:rPr>
      </w:pPr>
      <w:bookmarkStart w:id="1112" w:name="_Toc29457034"/>
      <w:bookmarkStart w:id="1113" w:name="_Toc450635245"/>
      <w:bookmarkStart w:id="1114" w:name="_Toc450646419"/>
      <w:bookmarkStart w:id="1115" w:name="_Toc450647786"/>
      <w:r w:rsidRPr="003521B5">
        <w:rPr>
          <w:rFonts w:eastAsia="SimSun"/>
        </w:rPr>
        <w:t>Environmental</w:t>
      </w:r>
      <w:r w:rsidR="00C55E3D">
        <w:rPr>
          <w:rFonts w:eastAsia="SimSun"/>
        </w:rPr>
        <w:t xml:space="preserve"> and </w:t>
      </w:r>
      <w:r w:rsidR="00E72385">
        <w:rPr>
          <w:rFonts w:eastAsia="SimSun"/>
        </w:rPr>
        <w:t>S</w:t>
      </w:r>
      <w:r w:rsidRPr="003521B5">
        <w:rPr>
          <w:rFonts w:eastAsia="SimSun"/>
        </w:rPr>
        <w:t xml:space="preserve">ocial </w:t>
      </w:r>
      <w:r w:rsidR="00E72385">
        <w:rPr>
          <w:rFonts w:eastAsia="SimSun"/>
        </w:rPr>
        <w:t>R</w:t>
      </w:r>
      <w:r w:rsidRPr="003521B5">
        <w:rPr>
          <w:rFonts w:eastAsia="SimSun"/>
        </w:rPr>
        <w:t>equirements</w:t>
      </w:r>
      <w:bookmarkEnd w:id="1112"/>
      <w:r w:rsidRPr="003521B5">
        <w:rPr>
          <w:rFonts w:eastAsia="SimSun"/>
        </w:rPr>
        <w:t xml:space="preserve"> </w:t>
      </w:r>
    </w:p>
    <w:p w14:paraId="27455145" w14:textId="77777777" w:rsidR="003521B5" w:rsidRPr="003521B5" w:rsidRDefault="003521B5" w:rsidP="003521B5">
      <w:pPr>
        <w:spacing w:after="120"/>
      </w:pPr>
    </w:p>
    <w:p w14:paraId="294B82A2" w14:textId="77777777" w:rsidR="0000478B" w:rsidRPr="003F548A" w:rsidRDefault="0000478B" w:rsidP="0000478B">
      <w:pPr>
        <w:spacing w:after="120"/>
        <w:rPr>
          <w:i/>
        </w:rPr>
      </w:pPr>
      <w:r w:rsidRPr="003F548A">
        <w:rPr>
          <w:i/>
        </w:rPr>
        <w:t xml:space="preserve">[The Employer’s team preparing the ES requirements should include a suitably qualified Environmental and Social specialist/s. </w:t>
      </w:r>
    </w:p>
    <w:p w14:paraId="50DF4E07" w14:textId="77777777" w:rsidR="0000478B" w:rsidRPr="003F548A" w:rsidRDefault="0000478B" w:rsidP="0000478B">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1C13FD5" w14:textId="77777777" w:rsidR="0000478B" w:rsidRPr="003F548A" w:rsidRDefault="0000478B" w:rsidP="0000478B">
      <w:pPr>
        <w:widowControl w:val="0"/>
        <w:autoSpaceDE w:val="0"/>
        <w:autoSpaceDN w:val="0"/>
        <w:spacing w:after="120"/>
        <w:rPr>
          <w:i/>
        </w:rPr>
      </w:pPr>
      <w:r w:rsidRPr="003F548A">
        <w:rPr>
          <w:b/>
          <w:smallCaps/>
          <w:sz w:val="28"/>
          <w:szCs w:val="28"/>
        </w:rPr>
        <w:t>Suggested content for an Environmental and Social Policy (Statement)</w:t>
      </w:r>
    </w:p>
    <w:p w14:paraId="0DBA8754" w14:textId="5E2D5CE6" w:rsidR="0000478B" w:rsidRPr="003F548A" w:rsidRDefault="0000478B" w:rsidP="39B4BF8D">
      <w:pPr>
        <w:widowControl w:val="0"/>
        <w:autoSpaceDE w:val="0"/>
        <w:autoSpaceDN w:val="0"/>
        <w:spacing w:after="120"/>
        <w:rPr>
          <w:rFonts w:eastAsia="Calibri"/>
          <w:i/>
          <w:iCs/>
        </w:rPr>
      </w:pPr>
      <w:r w:rsidRPr="39B4BF8D">
        <w:rPr>
          <w:rFonts w:eastAsia="Calibri"/>
          <w:i/>
          <w:iCs/>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w:t>
      </w:r>
      <w:r w:rsidR="62839418" w:rsidRPr="39B4BF8D">
        <w:rPr>
          <w:rFonts w:eastAsia="Calibri"/>
          <w:i/>
          <w:iCs/>
        </w:rPr>
        <w:t>s</w:t>
      </w:r>
      <w:r w:rsidRPr="39B4BF8D">
        <w:rPr>
          <w:rFonts w:eastAsia="Calibri"/>
          <w:i/>
          <w:iCs/>
        </w:rPr>
        <w:t xml:space="preserve">exual </w:t>
      </w:r>
      <w:r w:rsidR="2445BA1D" w:rsidRPr="39B4BF8D">
        <w:rPr>
          <w:rFonts w:eastAsia="Calibri"/>
          <w:i/>
          <w:iCs/>
        </w:rPr>
        <w:t>e</w:t>
      </w:r>
      <w:r w:rsidRPr="39B4BF8D">
        <w:rPr>
          <w:rFonts w:eastAsia="Calibri"/>
          <w:i/>
          <w:iCs/>
        </w:rPr>
        <w:t xml:space="preserve">xploitation and </w:t>
      </w:r>
      <w:r w:rsidR="1E781182" w:rsidRPr="39B4BF8D">
        <w:rPr>
          <w:rFonts w:eastAsia="Calibri"/>
          <w:i/>
          <w:iCs/>
        </w:rPr>
        <w:t>abuse</w:t>
      </w:r>
      <w:r w:rsidRPr="39B4BF8D">
        <w:rPr>
          <w:rFonts w:eastAsia="Calibri"/>
          <w:i/>
          <w:iCs/>
        </w:rPr>
        <w:t xml:space="preserve">, HIV/AIDS awareness and prevention and wide stakeholder engagement in the planning processes, programs, and activities of the parties involved in the execution of the Works. </w:t>
      </w:r>
      <w:r w:rsidRPr="39B4BF8D">
        <w:rPr>
          <w:i/>
          <w:iCs/>
        </w:rPr>
        <w:t>The Employer is advised to consult with the World Bank to agree the issues to be included which may also address: climate adaptation, land acquisition and resettlement, indigenous people</w:t>
      </w:r>
      <w:r>
        <w:t>, etc.</w:t>
      </w:r>
      <w:r w:rsidRPr="39B4BF8D">
        <w:rPr>
          <w:rFonts w:eastAsia="Calibri"/>
          <w:i/>
          <w:iCs/>
        </w:rPr>
        <w:t xml:space="preserve"> The policy should set the frame for monitoring, continuously improving processes and activities and for reporting on the compliance with the policy. </w:t>
      </w:r>
    </w:p>
    <w:p w14:paraId="47E656CA" w14:textId="77777777" w:rsidR="0000478B" w:rsidRPr="003F548A" w:rsidRDefault="0000478B" w:rsidP="0000478B">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6A9C62D7" w14:textId="6D5E6330" w:rsidR="0000478B" w:rsidRPr="003F548A" w:rsidRDefault="0000478B" w:rsidP="0000478B">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Sub-Clause 4.2</w:t>
      </w:r>
      <w:r w:rsidR="00507D65">
        <w:rPr>
          <w:rFonts w:eastAsia="Calibri"/>
          <w:i/>
          <w:szCs w:val="22"/>
        </w:rPr>
        <w:t>1</w:t>
      </w:r>
      <w:r w:rsidRPr="003F548A">
        <w:rPr>
          <w:rFonts w:eastAsia="Calibri"/>
          <w:i/>
          <w:szCs w:val="22"/>
        </w:rPr>
        <w:t xml:space="preserve">.  </w:t>
      </w:r>
    </w:p>
    <w:p w14:paraId="0C88BBAF" w14:textId="77777777" w:rsidR="0000478B" w:rsidRPr="003F548A" w:rsidRDefault="0000478B" w:rsidP="0000478B">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7494D96D"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0D6614ED"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203D71FC" w14:textId="77777777" w:rsidR="0000478B" w:rsidRPr="003F548A" w:rsidRDefault="0000478B" w:rsidP="39B4BF8D">
      <w:pPr>
        <w:widowControl w:val="0"/>
        <w:numPr>
          <w:ilvl w:val="0"/>
          <w:numId w:val="160"/>
        </w:numPr>
        <w:autoSpaceDE w:val="0"/>
        <w:autoSpaceDN w:val="0"/>
        <w:spacing w:after="120" w:line="256" w:lineRule="auto"/>
        <w:ind w:left="907"/>
        <w:jc w:val="left"/>
        <w:rPr>
          <w:rFonts w:eastAsia="Calibri"/>
          <w:i/>
          <w:iCs/>
        </w:rPr>
      </w:pPr>
      <w:r w:rsidRPr="39B4BF8D">
        <w:rPr>
          <w:rFonts w:eastAsia="Calibri"/>
          <w:i/>
          <w:iCs/>
        </w:rPr>
        <w:t>protect the health and safety of local communities and users, with particular concern for those who are disabled, elderly, or otherwise vulnerable;</w:t>
      </w:r>
    </w:p>
    <w:p w14:paraId="704A98A0" w14:textId="72799F31" w:rsidR="0000478B" w:rsidRPr="003F548A" w:rsidRDefault="0000478B" w:rsidP="39B4BF8D">
      <w:pPr>
        <w:widowControl w:val="0"/>
        <w:numPr>
          <w:ilvl w:val="0"/>
          <w:numId w:val="160"/>
        </w:numPr>
        <w:autoSpaceDE w:val="0"/>
        <w:autoSpaceDN w:val="0"/>
        <w:spacing w:after="120" w:line="256" w:lineRule="auto"/>
        <w:ind w:left="907"/>
        <w:jc w:val="left"/>
        <w:rPr>
          <w:rFonts w:eastAsia="Calibri"/>
          <w:i/>
          <w:iCs/>
        </w:rPr>
      </w:pPr>
      <w:r w:rsidRPr="39B4BF8D">
        <w:rPr>
          <w:rFonts w:eastAsia="Calibri"/>
          <w:i/>
          <w:iCs/>
        </w:rPr>
        <w:t>be intolerant of, and enforce disciplinary measures for illegal activities. To be intolerant of, and enforce disciplinary measures for gender-based violence, inhumane treatment, sexual exploitation, rape, sexual a</w:t>
      </w:r>
      <w:r w:rsidR="329636A5" w:rsidRPr="39B4BF8D">
        <w:rPr>
          <w:rFonts w:eastAsia="Calibri"/>
          <w:i/>
          <w:iCs/>
        </w:rPr>
        <w:t>buse</w:t>
      </w:r>
      <w:r w:rsidRPr="39B4BF8D">
        <w:rPr>
          <w:rFonts w:eastAsia="Calibri"/>
          <w:i/>
          <w:iCs/>
        </w:rPr>
        <w:t xml:space="preserve">, sexual activity with children, and sexual harassment; </w:t>
      </w:r>
    </w:p>
    <w:p w14:paraId="78CE2849"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17EC6398"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62B5876C"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691925D4"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04CD2FEE" w14:textId="77777777" w:rsidR="0000478B" w:rsidRPr="003F548A" w:rsidRDefault="0000478B" w:rsidP="0000478B">
      <w:pPr>
        <w:widowControl w:val="0"/>
        <w:numPr>
          <w:ilvl w:val="0"/>
          <w:numId w:val="160"/>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4EB45EE1" w14:textId="77777777" w:rsidR="0000478B" w:rsidRPr="003F548A" w:rsidRDefault="0000478B" w:rsidP="0000478B">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78A8B806" w14:textId="77777777" w:rsidR="0000478B" w:rsidRPr="003F548A" w:rsidRDefault="0000478B" w:rsidP="0000478B">
      <w:pPr>
        <w:widowControl w:val="0"/>
        <w:autoSpaceDE w:val="0"/>
        <w:autoSpaceDN w:val="0"/>
        <w:spacing w:after="120"/>
        <w:jc w:val="left"/>
        <w:rPr>
          <w:b/>
          <w:smallCaps/>
          <w:sz w:val="28"/>
          <w:szCs w:val="28"/>
        </w:rPr>
      </w:pPr>
      <w:r w:rsidRPr="003F548A">
        <w:rPr>
          <w:b/>
          <w:smallCaps/>
          <w:sz w:val="28"/>
          <w:szCs w:val="28"/>
        </w:rPr>
        <w:t>Minimum Content of ES requirements</w:t>
      </w:r>
    </w:p>
    <w:p w14:paraId="7BA8B9A8" w14:textId="77777777" w:rsidR="0000478B" w:rsidRPr="003F548A" w:rsidRDefault="0000478B" w:rsidP="0000478B">
      <w:pPr>
        <w:spacing w:after="120"/>
        <w:rPr>
          <w:i/>
        </w:rPr>
      </w:pPr>
      <w:r w:rsidRPr="003F548A">
        <w:rPr>
          <w:i/>
        </w:rPr>
        <w:t>In preparing detailed specifications for ES requirements, the specialists should refer to and consider:</w:t>
      </w:r>
    </w:p>
    <w:p w14:paraId="12E76F6D" w14:textId="77777777" w:rsidR="0000478B" w:rsidRPr="00AC08E4" w:rsidRDefault="0000478B" w:rsidP="0000478B">
      <w:pPr>
        <w:numPr>
          <w:ilvl w:val="0"/>
          <w:numId w:val="79"/>
        </w:numPr>
        <w:spacing w:after="120"/>
        <w:contextualSpacing/>
        <w:rPr>
          <w:i/>
        </w:rPr>
      </w:pPr>
      <w:r>
        <w:rPr>
          <w:i/>
        </w:rPr>
        <w:t xml:space="preserve">relevant </w:t>
      </w:r>
      <w:r w:rsidRPr="00AC08E4">
        <w:rPr>
          <w:i/>
        </w:rPr>
        <w:t>project reports consent/permit conditions</w:t>
      </w:r>
    </w:p>
    <w:p w14:paraId="53AA52C8" w14:textId="77777777" w:rsidR="0000478B" w:rsidRPr="003F548A" w:rsidRDefault="0000478B" w:rsidP="0000478B">
      <w:pPr>
        <w:numPr>
          <w:ilvl w:val="0"/>
          <w:numId w:val="79"/>
        </w:numPr>
        <w:spacing w:after="120"/>
        <w:contextualSpacing/>
        <w:rPr>
          <w:i/>
        </w:rPr>
      </w:pPr>
      <w:r w:rsidRPr="003F548A">
        <w:rPr>
          <w:i/>
        </w:rPr>
        <w:t xml:space="preserve">required standards including World Bank Group EHS Guidelines </w:t>
      </w:r>
    </w:p>
    <w:p w14:paraId="4836A69C" w14:textId="77777777" w:rsidR="0000478B" w:rsidRPr="003F548A" w:rsidRDefault="0000478B" w:rsidP="0000478B">
      <w:pPr>
        <w:numPr>
          <w:ilvl w:val="0"/>
          <w:numId w:val="79"/>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73A29459" w14:textId="77777777" w:rsidR="0000478B" w:rsidRPr="003F548A" w:rsidRDefault="0000478B" w:rsidP="0000478B">
      <w:pPr>
        <w:numPr>
          <w:ilvl w:val="0"/>
          <w:numId w:val="79"/>
        </w:numPr>
        <w:spacing w:after="120"/>
        <w:contextualSpacing/>
        <w:rPr>
          <w:i/>
        </w:rPr>
      </w:pPr>
      <w:r w:rsidRPr="003F548A">
        <w:rPr>
          <w:i/>
        </w:rPr>
        <w:t>relevant international standards e.g. WHO Guidelines for Safe Use of Pesticides</w:t>
      </w:r>
    </w:p>
    <w:p w14:paraId="3F2206D4" w14:textId="77777777" w:rsidR="0000478B" w:rsidRPr="003F548A" w:rsidRDefault="0000478B" w:rsidP="0000478B">
      <w:pPr>
        <w:numPr>
          <w:ilvl w:val="0"/>
          <w:numId w:val="79"/>
        </w:numPr>
        <w:spacing w:after="120"/>
        <w:contextualSpacing/>
        <w:rPr>
          <w:i/>
        </w:rPr>
      </w:pPr>
      <w:r w:rsidRPr="003F548A">
        <w:rPr>
          <w:i/>
        </w:rPr>
        <w:t>relevant sector standards e.g. EU Council Directive 91/271/EEC Concerning Urban Waste Water Treatment</w:t>
      </w:r>
    </w:p>
    <w:p w14:paraId="176CCD75" w14:textId="77777777" w:rsidR="0000478B" w:rsidRPr="003F548A" w:rsidRDefault="0000478B" w:rsidP="0000478B">
      <w:pPr>
        <w:numPr>
          <w:ilvl w:val="0"/>
          <w:numId w:val="79"/>
        </w:numPr>
        <w:spacing w:after="120"/>
        <w:contextualSpacing/>
        <w:rPr>
          <w:i/>
        </w:rPr>
      </w:pPr>
      <w:r w:rsidRPr="003F548A">
        <w:rPr>
          <w:i/>
        </w:rPr>
        <w:t>grievance redress mechanism including types of grievances to be recorded and how to protect confidentiality e.g. of those reporting allegations of SEA.</w:t>
      </w:r>
    </w:p>
    <w:p w14:paraId="4412BE32" w14:textId="77777777" w:rsidR="0000478B" w:rsidRPr="003F548A" w:rsidRDefault="0000478B" w:rsidP="0000478B">
      <w:pPr>
        <w:numPr>
          <w:ilvl w:val="0"/>
          <w:numId w:val="79"/>
        </w:numPr>
        <w:spacing w:after="120"/>
        <w:contextualSpacing/>
        <w:rPr>
          <w:i/>
        </w:rPr>
      </w:pPr>
      <w:r w:rsidRPr="003F548A">
        <w:rPr>
          <w:i/>
        </w:rPr>
        <w:t>SEA prevention and management.</w:t>
      </w:r>
    </w:p>
    <w:p w14:paraId="1E1762F3" w14:textId="77777777" w:rsidR="0000478B" w:rsidRDefault="0000478B" w:rsidP="0000478B">
      <w:pPr>
        <w:spacing w:after="120"/>
        <w:rPr>
          <w:i/>
        </w:rPr>
      </w:pPr>
    </w:p>
    <w:p w14:paraId="023BD581" w14:textId="77777777" w:rsidR="0000478B" w:rsidRPr="003F548A" w:rsidRDefault="0000478B" w:rsidP="0000478B">
      <w:pPr>
        <w:spacing w:after="120"/>
        <w:rPr>
          <w:i/>
        </w:rPr>
      </w:pPr>
      <w:r w:rsidRPr="003F548A">
        <w:rPr>
          <w:i/>
        </w:rPr>
        <w:t>The detail specification for ES should, to the extent possible, describe the intended outcome rather than the method of working.</w:t>
      </w:r>
    </w:p>
    <w:p w14:paraId="4C7A6571" w14:textId="77777777" w:rsidR="003A48AB" w:rsidRPr="00B811CC" w:rsidRDefault="0000478B" w:rsidP="003A48AB">
      <w:pPr>
        <w:suppressAutoHyphens/>
        <w:jc w:val="left"/>
        <w:rPr>
          <w:i/>
          <w:noProof/>
          <w:szCs w:val="24"/>
        </w:rPr>
      </w:pPr>
      <w:r w:rsidRPr="003F548A">
        <w:rPr>
          <w:i/>
        </w:rPr>
        <w:t>The ES requirements should be prepared in manner that does not conflict with the relevant General Conditions and Particular Conditions.</w:t>
      </w:r>
      <w:bookmarkStart w:id="1116" w:name="_Hlk23427845"/>
    </w:p>
    <w:bookmarkEnd w:id="1116"/>
    <w:p w14:paraId="0E928702" w14:textId="77777777" w:rsidR="003A48AB" w:rsidRPr="003521B5" w:rsidRDefault="003A48AB" w:rsidP="005A4D06">
      <w:pPr>
        <w:tabs>
          <w:tab w:val="left" w:pos="2970"/>
        </w:tabs>
        <w:spacing w:after="120"/>
      </w:pPr>
    </w:p>
    <w:p w14:paraId="265211DF" w14:textId="77777777" w:rsidR="00FA39AE" w:rsidRPr="005642A2" w:rsidRDefault="00FA39AE" w:rsidP="00FA39AE">
      <w:pPr>
        <w:tabs>
          <w:tab w:val="left" w:pos="2970"/>
        </w:tabs>
        <w:spacing w:after="120"/>
        <w:ind w:left="2970" w:hanging="2610"/>
        <w:rPr>
          <w:b/>
          <w:smallCaps/>
          <w:sz w:val="28"/>
          <w:szCs w:val="28"/>
        </w:rPr>
      </w:pPr>
      <w:r w:rsidRPr="005642A2">
        <w:rPr>
          <w:b/>
          <w:smallCaps/>
          <w:sz w:val="28"/>
          <w:szCs w:val="28"/>
        </w:rPr>
        <w:t xml:space="preserve">SPECIFIED PROVISIONAL SUMS for </w:t>
      </w:r>
      <w:r w:rsidR="008D2320">
        <w:rPr>
          <w:b/>
          <w:smallCaps/>
          <w:sz w:val="28"/>
          <w:szCs w:val="28"/>
        </w:rPr>
        <w:t>ES</w:t>
      </w:r>
      <w:r w:rsidRPr="005642A2">
        <w:rPr>
          <w:b/>
          <w:smallCaps/>
          <w:sz w:val="28"/>
          <w:szCs w:val="28"/>
        </w:rPr>
        <w:t xml:space="preserve"> OUTCOMES</w:t>
      </w:r>
    </w:p>
    <w:p w14:paraId="3584700E" w14:textId="77777777" w:rsidR="00A570CF" w:rsidRDefault="00611D86" w:rsidP="00611D86">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rsidR="007763C9">
        <w:t>“</w:t>
      </w:r>
      <w:r w:rsidRPr="00B00347">
        <w:t>single responsibility</w:t>
      </w:r>
      <w:r w:rsidR="007763C9">
        <w:t>”</w:t>
      </w:r>
      <w:r w:rsidRPr="00B00347">
        <w:t xml:space="preserve"> basis. </w:t>
      </w:r>
      <w:r>
        <w:t xml:space="preserve">This includes all of the Contractor’s </w:t>
      </w:r>
      <w:r w:rsidR="008D2320">
        <w:t>ES</w:t>
      </w:r>
      <w:r>
        <w:t xml:space="preserve"> obligations under the Contract. </w:t>
      </w:r>
    </w:p>
    <w:p w14:paraId="34CB8CF9" w14:textId="77777777" w:rsidR="00A570CF" w:rsidRPr="00F70AC0" w:rsidRDefault="00A570CF" w:rsidP="00A570CF">
      <w:pPr>
        <w:spacing w:before="240" w:after="60" w:line="252" w:lineRule="auto"/>
        <w:ind w:left="360"/>
        <w:contextualSpacing/>
        <w:rPr>
          <w:noProof/>
        </w:rPr>
      </w:pPr>
      <w:r w:rsidRPr="0059095D">
        <w:rPr>
          <w:i/>
          <w:noProof/>
        </w:rPr>
        <w:t xml:space="preserve">Provisional sums may be specified by the Employer for </w:t>
      </w:r>
      <w:r>
        <w:rPr>
          <w:i/>
          <w:noProof/>
        </w:rPr>
        <w:t xml:space="preserve">achieving specific </w:t>
      </w:r>
      <w:r w:rsidR="008D2320">
        <w:rPr>
          <w:i/>
          <w:noProof/>
        </w:rPr>
        <w:t>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3A48AB">
        <w:rPr>
          <w:i/>
        </w:rPr>
        <w:t xml:space="preserve">and SH </w:t>
      </w:r>
      <w:r>
        <w:rPr>
          <w:i/>
        </w:rPr>
        <w:t xml:space="preserve">awareness and sensitization or to encourage the contractor to deliver </w:t>
      </w:r>
      <w:r w:rsidR="008D2320">
        <w:rPr>
          <w:i/>
        </w:rPr>
        <w:t>ES</w:t>
      </w:r>
      <w:r>
        <w:rPr>
          <w:i/>
        </w:rPr>
        <w:t xml:space="preserve"> outcomes beyond the requirement of the Contract</w:t>
      </w:r>
      <w:r w:rsidRPr="00F70AC0">
        <w:rPr>
          <w:noProof/>
        </w:rPr>
        <w:t>).</w:t>
      </w:r>
    </w:p>
    <w:p w14:paraId="7FEBF5A9" w14:textId="77777777" w:rsidR="003521B5" w:rsidRPr="003521B5" w:rsidRDefault="003521B5" w:rsidP="003521B5">
      <w:pPr>
        <w:spacing w:after="120"/>
        <w:ind w:left="360"/>
      </w:pPr>
      <w:r w:rsidRPr="003521B5">
        <w:t xml:space="preserve"> </w:t>
      </w:r>
    </w:p>
    <w:p w14:paraId="1A3C3FFF" w14:textId="77777777" w:rsidR="005642A2" w:rsidRDefault="005642A2" w:rsidP="005642A2">
      <w:pPr>
        <w:tabs>
          <w:tab w:val="center" w:pos="4680"/>
        </w:tabs>
        <w:jc w:val="center"/>
      </w:pPr>
    </w:p>
    <w:p w14:paraId="146FC6D2"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1F2B2E13" w14:textId="77777777" w:rsidR="007F63F4" w:rsidRPr="007F63F4" w:rsidRDefault="007F63F4" w:rsidP="004401BA">
      <w:pPr>
        <w:pStyle w:val="SPD3EmployersRequirement"/>
        <w:rPr>
          <w:highlight w:val="green"/>
        </w:rPr>
      </w:pPr>
      <w:bookmarkStart w:id="1117" w:name="_Toc29457035"/>
      <w:r w:rsidRPr="007F63F4">
        <w:t xml:space="preserve">Scope of </w:t>
      </w:r>
      <w:r w:rsidR="0015309A">
        <w:t xml:space="preserve">the </w:t>
      </w:r>
      <w:r w:rsidR="00E86A54">
        <w:t>Works</w:t>
      </w:r>
      <w:bookmarkEnd w:id="1117"/>
      <w:r w:rsidRPr="007F63F4">
        <w:t xml:space="preserve"> </w:t>
      </w:r>
      <w:bookmarkEnd w:id="1102"/>
      <w:bookmarkEnd w:id="1103"/>
      <w:bookmarkEnd w:id="1104"/>
      <w:bookmarkEnd w:id="1113"/>
      <w:bookmarkEnd w:id="1114"/>
      <w:bookmarkEnd w:id="1115"/>
    </w:p>
    <w:p w14:paraId="569342D4" w14:textId="77777777" w:rsidR="002D651F" w:rsidRDefault="002D651F" w:rsidP="007F63F4">
      <w:pPr>
        <w:jc w:val="center"/>
        <w:rPr>
          <w:sz w:val="36"/>
          <w:highlight w:val="green"/>
        </w:rPr>
      </w:pPr>
    </w:p>
    <w:p w14:paraId="6A779422" w14:textId="77777777" w:rsidR="004401BA" w:rsidRDefault="00911BB9" w:rsidP="007F63F4">
      <w:pPr>
        <w:jc w:val="center"/>
        <w:rPr>
          <w:i/>
          <w:szCs w:val="24"/>
        </w:rPr>
      </w:pPr>
      <w:r w:rsidRPr="00911BB9">
        <w:rPr>
          <w:i/>
          <w:szCs w:val="24"/>
        </w:rPr>
        <w:t>[See template of Employer Requirements for Water/ Wastewater Treatment Plant]</w:t>
      </w:r>
    </w:p>
    <w:p w14:paraId="087AC362" w14:textId="77777777" w:rsidR="007F63F4" w:rsidRPr="00911BB9" w:rsidRDefault="007F63F4" w:rsidP="007F63F4">
      <w:pPr>
        <w:jc w:val="center"/>
        <w:rPr>
          <w:i/>
          <w:szCs w:val="24"/>
          <w:highlight w:val="green"/>
        </w:rPr>
      </w:pPr>
      <w:r w:rsidRPr="00911BB9">
        <w:rPr>
          <w:i/>
          <w:szCs w:val="24"/>
          <w:highlight w:val="green"/>
        </w:rPr>
        <w:br w:type="page"/>
      </w:r>
    </w:p>
    <w:p w14:paraId="68A630B6" w14:textId="77777777" w:rsidR="006C3C88" w:rsidRDefault="00A339A0" w:rsidP="004401BA">
      <w:pPr>
        <w:pStyle w:val="SPD3EmployersRequirement"/>
      </w:pPr>
      <w:bookmarkStart w:id="1118" w:name="_Toc29457036"/>
      <w:r w:rsidRPr="00A339A0">
        <w:t>Site Information</w:t>
      </w:r>
      <w:bookmarkStart w:id="1119" w:name="_Toc450646420"/>
      <w:bookmarkStart w:id="1120" w:name="_Toc450647787"/>
      <w:bookmarkStart w:id="1121" w:name="_Toc190498780"/>
      <w:bookmarkStart w:id="1122" w:name="_Toc190498605"/>
      <w:bookmarkStart w:id="1123" w:name="_Toc125874276"/>
      <w:bookmarkEnd w:id="1118"/>
      <w:r w:rsidR="006C3C88">
        <w:t xml:space="preserve"> </w:t>
      </w:r>
    </w:p>
    <w:p w14:paraId="4AA7931A" w14:textId="77777777" w:rsidR="006C3C88" w:rsidRDefault="006C3C88" w:rsidP="00911BB9">
      <w:pPr>
        <w:jc w:val="center"/>
      </w:pPr>
    </w:p>
    <w:p w14:paraId="19C3363F" w14:textId="77777777" w:rsidR="004401BA" w:rsidRDefault="00911BB9" w:rsidP="00911BB9">
      <w:pPr>
        <w:jc w:val="center"/>
        <w:rPr>
          <w:i/>
          <w:szCs w:val="24"/>
        </w:rPr>
      </w:pPr>
      <w:r w:rsidRPr="00911BB9">
        <w:rPr>
          <w:i/>
          <w:szCs w:val="24"/>
        </w:rPr>
        <w:t>[See template of Employer Requirements for Water/ Wastewater Treatment Plant]</w:t>
      </w:r>
    </w:p>
    <w:p w14:paraId="7104D4A4" w14:textId="77777777" w:rsidR="002871FC" w:rsidRDefault="002871FC" w:rsidP="00911BB9">
      <w:pPr>
        <w:jc w:val="center"/>
        <w:rPr>
          <w:i/>
          <w:szCs w:val="24"/>
          <w:highlight w:val="green"/>
        </w:rPr>
      </w:pPr>
    </w:p>
    <w:p w14:paraId="615E9BE6" w14:textId="77777777" w:rsidR="002759BE" w:rsidRDefault="002759BE">
      <w:pPr>
        <w:jc w:val="left"/>
        <w:rPr>
          <w:b/>
          <w:sz w:val="36"/>
        </w:rPr>
      </w:pPr>
      <w:r>
        <w:br w:type="page"/>
      </w:r>
    </w:p>
    <w:p w14:paraId="058FBE5E" w14:textId="77777777" w:rsidR="002871FC" w:rsidRPr="008A366B" w:rsidRDefault="002871FC" w:rsidP="002871FC">
      <w:pPr>
        <w:pStyle w:val="SPD3EmployersRequirement"/>
      </w:pPr>
      <w:bookmarkStart w:id="1124" w:name="_Toc29457037"/>
      <w:bookmarkStart w:id="1125" w:name="_Hlk16090323"/>
      <w:r w:rsidRPr="008A366B">
        <w:t>Contractor’s Representative and Key Personnel</w:t>
      </w:r>
      <w:bookmarkEnd w:id="1124"/>
    </w:p>
    <w:p w14:paraId="7686E0A1" w14:textId="77777777" w:rsidR="002871FC" w:rsidRPr="00F70AC0" w:rsidRDefault="002871FC" w:rsidP="002871FC">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069247A1" w14:textId="549180FE" w:rsidR="002871FC" w:rsidRPr="00CC1C05" w:rsidRDefault="002871FC" w:rsidP="00CC1C05">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2871FC" w:rsidRPr="00955524" w14:paraId="5C16DC4F" w14:textId="77777777" w:rsidTr="00722671">
        <w:tc>
          <w:tcPr>
            <w:tcW w:w="696" w:type="dxa"/>
            <w:tcBorders>
              <w:top w:val="single" w:sz="12" w:space="0" w:color="auto"/>
              <w:bottom w:val="single" w:sz="6" w:space="0" w:color="auto"/>
            </w:tcBorders>
          </w:tcPr>
          <w:p w14:paraId="34D292FA" w14:textId="77777777" w:rsidR="002871FC" w:rsidRPr="00955524" w:rsidRDefault="002871FC" w:rsidP="0072267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0D5D5019"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4FD6894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745E2DFB"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2871FC" w:rsidRPr="00955524" w14:paraId="0E065A3D" w14:textId="77777777" w:rsidTr="00722671">
        <w:tc>
          <w:tcPr>
            <w:tcW w:w="696" w:type="dxa"/>
            <w:tcBorders>
              <w:top w:val="single" w:sz="12" w:space="0" w:color="auto"/>
              <w:bottom w:val="single" w:sz="6" w:space="0" w:color="auto"/>
            </w:tcBorders>
          </w:tcPr>
          <w:p w14:paraId="740EB2B7"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72EB058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D3FC703"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52C29621"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2871FC" w:rsidRPr="00955524" w14:paraId="0CAE9E63" w14:textId="77777777" w:rsidTr="00722671">
        <w:tc>
          <w:tcPr>
            <w:tcW w:w="8292" w:type="dxa"/>
            <w:gridSpan w:val="4"/>
            <w:tcBorders>
              <w:top w:val="single" w:sz="6" w:space="0" w:color="auto"/>
            </w:tcBorders>
          </w:tcPr>
          <w:p w14:paraId="24C09F5E" w14:textId="77777777" w:rsidR="002871FC" w:rsidRPr="00955524" w:rsidRDefault="002871FC" w:rsidP="0072267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2871FC" w:rsidRPr="00955524" w14:paraId="05A595F6" w14:textId="77777777" w:rsidTr="00722671">
        <w:tc>
          <w:tcPr>
            <w:tcW w:w="696" w:type="dxa"/>
          </w:tcPr>
          <w:p w14:paraId="21FEE926"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4B431E96"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68F93AC7" w14:textId="77777777" w:rsidR="002871FC" w:rsidRPr="00955524" w:rsidRDefault="002871FC" w:rsidP="00722671">
            <w:pPr>
              <w:suppressAutoHyphens/>
              <w:ind w:left="360" w:right="-72"/>
              <w:jc w:val="left"/>
              <w:rPr>
                <w:rFonts w:asciiTheme="majorBidi" w:hAnsiTheme="majorBidi" w:cstheme="majorBidi"/>
                <w:bCs/>
                <w:i/>
                <w:spacing w:val="-2"/>
                <w:szCs w:val="24"/>
              </w:rPr>
            </w:pPr>
          </w:p>
        </w:tc>
        <w:tc>
          <w:tcPr>
            <w:tcW w:w="2160" w:type="dxa"/>
          </w:tcPr>
          <w:p w14:paraId="3C50DFC6" w14:textId="77777777" w:rsidR="002871FC" w:rsidRPr="00955524" w:rsidRDefault="002871FC" w:rsidP="00722671">
            <w:pPr>
              <w:suppressAutoHyphens/>
              <w:ind w:left="360" w:right="-72"/>
              <w:jc w:val="left"/>
              <w:rPr>
                <w:rFonts w:asciiTheme="majorBidi" w:hAnsiTheme="majorBidi" w:cstheme="majorBidi"/>
                <w:bCs/>
                <w:i/>
                <w:spacing w:val="-2"/>
                <w:szCs w:val="24"/>
              </w:rPr>
            </w:pPr>
          </w:p>
        </w:tc>
      </w:tr>
      <w:tr w:rsidR="002871FC" w:rsidRPr="00955524" w14:paraId="69403EEB" w14:textId="77777777" w:rsidTr="00722671">
        <w:tc>
          <w:tcPr>
            <w:tcW w:w="696" w:type="dxa"/>
          </w:tcPr>
          <w:p w14:paraId="3C76A87A"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2F2A2D4F"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018F324" w14:textId="77777777" w:rsidR="002871FC" w:rsidRPr="00955524" w:rsidRDefault="002871FC" w:rsidP="00722671">
            <w:pPr>
              <w:pStyle w:val="S1-Header2"/>
              <w:rPr>
                <w:rFonts w:asciiTheme="majorBidi" w:hAnsiTheme="majorBidi" w:cstheme="majorBidi"/>
                <w:sz w:val="24"/>
                <w:szCs w:val="24"/>
              </w:rPr>
            </w:pPr>
          </w:p>
        </w:tc>
        <w:tc>
          <w:tcPr>
            <w:tcW w:w="2160" w:type="dxa"/>
          </w:tcPr>
          <w:p w14:paraId="58344B79" w14:textId="77777777" w:rsidR="002871FC" w:rsidRPr="00955524" w:rsidRDefault="002871FC" w:rsidP="00722671">
            <w:pPr>
              <w:pStyle w:val="S1-Header2"/>
              <w:rPr>
                <w:rFonts w:asciiTheme="majorBidi" w:hAnsiTheme="majorBidi" w:cstheme="majorBidi"/>
                <w:sz w:val="24"/>
                <w:szCs w:val="24"/>
              </w:rPr>
            </w:pPr>
          </w:p>
        </w:tc>
      </w:tr>
      <w:tr w:rsidR="002871FC" w:rsidRPr="00955524" w14:paraId="7FFC90BE" w14:textId="77777777" w:rsidTr="00722671">
        <w:trPr>
          <w:trHeight w:val="346"/>
        </w:trPr>
        <w:tc>
          <w:tcPr>
            <w:tcW w:w="696" w:type="dxa"/>
          </w:tcPr>
          <w:p w14:paraId="60BA9C4E"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720B3B7E"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33F644D7" w14:textId="77777777" w:rsidR="002871FC" w:rsidRPr="00955524" w:rsidRDefault="002871FC" w:rsidP="00722671">
            <w:pPr>
              <w:suppressAutoHyphens/>
              <w:ind w:left="360" w:right="-72"/>
              <w:rPr>
                <w:rFonts w:asciiTheme="majorBidi" w:hAnsiTheme="majorBidi" w:cstheme="majorBidi"/>
                <w:bCs/>
                <w:i/>
                <w:spacing w:val="-2"/>
                <w:szCs w:val="24"/>
              </w:rPr>
            </w:pPr>
          </w:p>
        </w:tc>
        <w:tc>
          <w:tcPr>
            <w:tcW w:w="2160" w:type="dxa"/>
          </w:tcPr>
          <w:p w14:paraId="09BBAD86" w14:textId="77777777" w:rsidR="002871FC" w:rsidRPr="00955524" w:rsidRDefault="002871FC" w:rsidP="00722671">
            <w:pPr>
              <w:suppressAutoHyphens/>
              <w:ind w:left="360" w:right="-72"/>
              <w:rPr>
                <w:rFonts w:asciiTheme="majorBidi" w:hAnsiTheme="majorBidi" w:cstheme="majorBidi"/>
                <w:bCs/>
                <w:i/>
                <w:spacing w:val="-2"/>
                <w:szCs w:val="24"/>
              </w:rPr>
            </w:pPr>
          </w:p>
        </w:tc>
      </w:tr>
      <w:tr w:rsidR="002871FC" w:rsidRPr="00955524" w14:paraId="25979ABB" w14:textId="77777777" w:rsidTr="00722671">
        <w:tc>
          <w:tcPr>
            <w:tcW w:w="696" w:type="dxa"/>
          </w:tcPr>
          <w:p w14:paraId="1749C987"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04C5074E"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15B5E4D9" w14:textId="77777777" w:rsidR="002871FC" w:rsidRPr="00955524" w:rsidRDefault="002871FC" w:rsidP="00722671">
            <w:pPr>
              <w:pStyle w:val="S1-Header2"/>
              <w:rPr>
                <w:rFonts w:asciiTheme="majorBidi" w:hAnsiTheme="majorBidi" w:cstheme="majorBidi"/>
                <w:sz w:val="24"/>
                <w:szCs w:val="24"/>
              </w:rPr>
            </w:pPr>
          </w:p>
        </w:tc>
        <w:tc>
          <w:tcPr>
            <w:tcW w:w="2160" w:type="dxa"/>
          </w:tcPr>
          <w:p w14:paraId="7E19246E" w14:textId="77777777" w:rsidR="002871FC" w:rsidRPr="00955524" w:rsidRDefault="002871FC" w:rsidP="00722671">
            <w:pPr>
              <w:pStyle w:val="S1-Header2"/>
              <w:rPr>
                <w:rFonts w:asciiTheme="majorBidi" w:hAnsiTheme="majorBidi" w:cstheme="majorBidi"/>
                <w:sz w:val="24"/>
                <w:szCs w:val="24"/>
              </w:rPr>
            </w:pPr>
          </w:p>
        </w:tc>
      </w:tr>
      <w:tr w:rsidR="002871FC" w:rsidRPr="00955524" w14:paraId="7F6A1DB1" w14:textId="77777777" w:rsidTr="00722671">
        <w:tc>
          <w:tcPr>
            <w:tcW w:w="696" w:type="dxa"/>
          </w:tcPr>
          <w:p w14:paraId="4417BAB2"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5D62126F"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166A0903"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CE88603"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5CA7780" w14:textId="77777777" w:rsidTr="00722671">
        <w:tc>
          <w:tcPr>
            <w:tcW w:w="696" w:type="dxa"/>
          </w:tcPr>
          <w:p w14:paraId="25021234"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5B8114F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020DBA19"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3A9024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A681C9B" w14:textId="77777777" w:rsidTr="00722671">
        <w:tc>
          <w:tcPr>
            <w:tcW w:w="8292" w:type="dxa"/>
            <w:gridSpan w:val="4"/>
          </w:tcPr>
          <w:p w14:paraId="23576270" w14:textId="77777777" w:rsidR="002871FC" w:rsidRPr="00955524" w:rsidRDefault="002871FC" w:rsidP="0072267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2871FC" w:rsidRPr="00955524" w14:paraId="5CE5CBD7" w14:textId="77777777" w:rsidTr="00722671">
        <w:tc>
          <w:tcPr>
            <w:tcW w:w="696" w:type="dxa"/>
          </w:tcPr>
          <w:p w14:paraId="371E4FC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14:paraId="20E88873"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13C76BD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481A6B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51AFA60" w14:textId="77777777" w:rsidTr="00722671">
        <w:tc>
          <w:tcPr>
            <w:tcW w:w="696" w:type="dxa"/>
          </w:tcPr>
          <w:p w14:paraId="76C9DFA1"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39950C3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2603579A"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94487C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D503BA2" w14:textId="77777777" w:rsidTr="00722671">
        <w:tc>
          <w:tcPr>
            <w:tcW w:w="696" w:type="dxa"/>
          </w:tcPr>
          <w:p w14:paraId="7703F71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6E2BDCE3"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23C5EA13"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AB1AD3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1E4AE17" w14:textId="77777777" w:rsidTr="00722671">
        <w:tc>
          <w:tcPr>
            <w:tcW w:w="696" w:type="dxa"/>
          </w:tcPr>
          <w:p w14:paraId="5A0C5F23"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27AA9EC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579A02B2"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4A664EAA"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318F0209" w14:textId="77777777" w:rsidTr="00722671">
        <w:tc>
          <w:tcPr>
            <w:tcW w:w="696" w:type="dxa"/>
          </w:tcPr>
          <w:p w14:paraId="4CF79C7E"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523B7C71"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4F21DFC1"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191CDB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C5578F0" w14:textId="77777777" w:rsidTr="00722671">
        <w:tc>
          <w:tcPr>
            <w:tcW w:w="696" w:type="dxa"/>
          </w:tcPr>
          <w:p w14:paraId="564DF174" w14:textId="77777777" w:rsidR="002871FC" w:rsidRPr="00955524" w:rsidRDefault="002871F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0734D559" w14:textId="77777777" w:rsidR="003A48AB" w:rsidRPr="00C67C07" w:rsidRDefault="003A48AB" w:rsidP="003A48A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10E96185" w14:textId="77777777" w:rsidR="003A48AB" w:rsidRPr="00F96B93" w:rsidRDefault="003A48AB" w:rsidP="003A48AB">
            <w:pPr>
              <w:suppressAutoHyphens/>
              <w:ind w:left="41" w:right="-72"/>
              <w:rPr>
                <w:rFonts w:asciiTheme="majorBidi" w:hAnsiTheme="majorBidi" w:cstheme="majorBidi"/>
                <w:bCs/>
                <w:i/>
                <w:noProof/>
                <w:spacing w:val="-2"/>
              </w:rPr>
            </w:pPr>
          </w:p>
          <w:p w14:paraId="644EE8E8" w14:textId="77777777" w:rsidR="002871FC" w:rsidRPr="00955524" w:rsidRDefault="003A48AB" w:rsidP="003A48A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4249F1F6"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9D4308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3A48AB">
              <w:rPr>
                <w:rFonts w:asciiTheme="majorBidi" w:hAnsiTheme="majorBidi" w:cstheme="majorBidi"/>
                <w:noProof/>
              </w:rPr>
              <w:t>sexual abuse and sexual hara</w:t>
            </w:r>
            <w:r w:rsidR="00347C5F">
              <w:rPr>
                <w:rFonts w:asciiTheme="majorBidi" w:hAnsiTheme="majorBidi" w:cstheme="majorBidi"/>
                <w:noProof/>
              </w:rPr>
              <w:t>ssment</w:t>
            </w:r>
            <w:r w:rsidRPr="00146597">
              <w:rPr>
                <w:rFonts w:asciiTheme="majorBidi" w:hAnsiTheme="majorBidi" w:cstheme="majorBidi"/>
                <w:noProof/>
              </w:rPr>
              <w:t>]</w:t>
            </w:r>
          </w:p>
        </w:tc>
      </w:tr>
      <w:tr w:rsidR="002871FC" w:rsidRPr="00955524" w14:paraId="723058DF" w14:textId="77777777" w:rsidTr="00722671">
        <w:tc>
          <w:tcPr>
            <w:tcW w:w="696" w:type="dxa"/>
          </w:tcPr>
          <w:p w14:paraId="060D723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4CE4934F"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77F40EEB"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8ED49AD"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E59B6F7" w14:textId="77777777" w:rsidTr="00722671">
        <w:tc>
          <w:tcPr>
            <w:tcW w:w="8292" w:type="dxa"/>
            <w:gridSpan w:val="4"/>
          </w:tcPr>
          <w:p w14:paraId="43CE59D9" w14:textId="77777777" w:rsidR="002871FC" w:rsidRPr="00955524" w:rsidRDefault="002871FC" w:rsidP="0072267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2871FC" w:rsidRPr="00955524" w14:paraId="52D526BC" w14:textId="77777777" w:rsidTr="00722671">
        <w:tc>
          <w:tcPr>
            <w:tcW w:w="696" w:type="dxa"/>
          </w:tcPr>
          <w:p w14:paraId="32CD1978"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14:paraId="0156CE1D"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7A2DE6E1"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4DFF365B"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9D80F3A" w14:textId="77777777" w:rsidTr="00722671">
        <w:tc>
          <w:tcPr>
            <w:tcW w:w="696" w:type="dxa"/>
          </w:tcPr>
          <w:p w14:paraId="563BE6CB"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14:paraId="5311D42F"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6E05F22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526BAC5"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1DE8E4B" w14:textId="77777777" w:rsidTr="00722671">
        <w:tc>
          <w:tcPr>
            <w:tcW w:w="696" w:type="dxa"/>
          </w:tcPr>
          <w:p w14:paraId="20CD010F"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14:paraId="73AE5FE2"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03A14D3A"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E1C61BE"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3D50F000" w14:textId="77777777" w:rsidTr="00722671">
        <w:tc>
          <w:tcPr>
            <w:tcW w:w="696" w:type="dxa"/>
          </w:tcPr>
          <w:p w14:paraId="520585AC"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14:paraId="38E5FAB1"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69CF35A9"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4D4A7AA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bookmarkEnd w:id="1125"/>
    </w:tbl>
    <w:p w14:paraId="65140FD5" w14:textId="77777777" w:rsidR="00911BB9" w:rsidRPr="00911BB9" w:rsidRDefault="00911BB9" w:rsidP="00911BB9">
      <w:pPr>
        <w:jc w:val="center"/>
        <w:rPr>
          <w:i/>
          <w:szCs w:val="24"/>
          <w:highlight w:val="green"/>
        </w:rPr>
      </w:pPr>
      <w:r w:rsidRPr="00911BB9">
        <w:rPr>
          <w:i/>
          <w:szCs w:val="24"/>
          <w:highlight w:val="green"/>
        </w:rPr>
        <w:br w:type="page"/>
      </w:r>
    </w:p>
    <w:p w14:paraId="4DB0446E" w14:textId="77777777" w:rsidR="006E3D41" w:rsidRPr="00273E50" w:rsidRDefault="006E3D41" w:rsidP="004401BA">
      <w:pPr>
        <w:pStyle w:val="SPD3EmployersRequirement"/>
      </w:pPr>
      <w:bookmarkStart w:id="1126" w:name="_Toc29457038"/>
      <w:r w:rsidRPr="00273E50">
        <w:t>S</w:t>
      </w:r>
      <w:r w:rsidR="0062501B" w:rsidRPr="00273E50">
        <w:t>pecific</w:t>
      </w:r>
      <w:r w:rsidRPr="00273E50">
        <w:t>ations</w:t>
      </w:r>
      <w:bookmarkEnd w:id="1119"/>
      <w:bookmarkEnd w:id="1120"/>
      <w:bookmarkEnd w:id="1126"/>
    </w:p>
    <w:p w14:paraId="7E3E18EF" w14:textId="77777777" w:rsidR="006E3D41" w:rsidRPr="006E3D41" w:rsidRDefault="006E3D41" w:rsidP="006E3D41"/>
    <w:p w14:paraId="2F4F7506" w14:textId="77777777"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14:paraId="164925BF" w14:textId="77777777" w:rsidR="006E3D41" w:rsidRPr="006E3D41" w:rsidRDefault="006E3D41" w:rsidP="006E3D41">
      <w:pPr>
        <w:jc w:val="left"/>
        <w:rPr>
          <w:i/>
        </w:rPr>
      </w:pPr>
    </w:p>
    <w:p w14:paraId="0F39DD91" w14:textId="77777777" w:rsidR="002F5C1C" w:rsidRPr="008019CE" w:rsidRDefault="006E3D41" w:rsidP="00F54190">
      <w:pPr>
        <w:rPr>
          <w:b/>
          <w:sz w:val="36"/>
        </w:rPr>
      </w:pPr>
      <w:r w:rsidRPr="006E3D41">
        <w:rPr>
          <w:i/>
        </w:rPr>
        <w:br w:type="page"/>
      </w:r>
      <w:bookmarkStart w:id="1127" w:name="_Toc23233013"/>
      <w:bookmarkStart w:id="1128" w:name="_Toc23238062"/>
      <w:bookmarkStart w:id="1129" w:name="_Toc41971553"/>
      <w:bookmarkStart w:id="1130" w:name="_Toc125874277"/>
      <w:bookmarkStart w:id="1131" w:name="_Toc190498617"/>
      <w:bookmarkStart w:id="1132" w:name="_Toc190498792"/>
      <w:bookmarkStart w:id="1133" w:name="_Toc450646432"/>
      <w:bookmarkStart w:id="1134" w:name="_Toc450648625"/>
      <w:bookmarkStart w:id="1135" w:name="_Toc463024364"/>
      <w:bookmarkEnd w:id="1121"/>
      <w:bookmarkEnd w:id="1122"/>
      <w:bookmarkEnd w:id="1123"/>
    </w:p>
    <w:p w14:paraId="39F5BA99" w14:textId="77777777" w:rsidR="004401BA" w:rsidRDefault="009B0125" w:rsidP="004401BA">
      <w:pPr>
        <w:pStyle w:val="SPD3EmployersRequirement"/>
      </w:pPr>
      <w:bookmarkStart w:id="1136" w:name="_Toc29457039"/>
      <w:r>
        <w:t xml:space="preserve">Site Plans </w:t>
      </w:r>
      <w:r w:rsidR="00D64271">
        <w:t xml:space="preserve">/ </w:t>
      </w:r>
      <w:r>
        <w:t xml:space="preserve">Concept </w:t>
      </w:r>
      <w:r w:rsidR="00273E50" w:rsidRPr="00273E50">
        <w:t>Drawings</w:t>
      </w:r>
      <w:bookmarkStart w:id="1137" w:name="_Toc450646433"/>
      <w:bookmarkStart w:id="1138" w:name="_Toc450648626"/>
      <w:bookmarkEnd w:id="1127"/>
      <w:bookmarkEnd w:id="1128"/>
      <w:bookmarkEnd w:id="1129"/>
      <w:bookmarkEnd w:id="1130"/>
      <w:bookmarkEnd w:id="1131"/>
      <w:bookmarkEnd w:id="1132"/>
      <w:bookmarkEnd w:id="1133"/>
      <w:bookmarkEnd w:id="1134"/>
      <w:bookmarkEnd w:id="1135"/>
      <w:bookmarkEnd w:id="1136"/>
    </w:p>
    <w:p w14:paraId="23045EE5" w14:textId="77777777" w:rsidR="00E970FD" w:rsidRDefault="004401BA" w:rsidP="003D5498">
      <w:pPr>
        <w:pStyle w:val="SPD3EmployersRequirement"/>
      </w:pPr>
      <w:r>
        <w:br w:type="page"/>
      </w:r>
    </w:p>
    <w:p w14:paraId="79B92C76" w14:textId="77777777" w:rsidR="00273E50" w:rsidRDefault="00273E50" w:rsidP="00B30AC5">
      <w:pPr>
        <w:pStyle w:val="SPD3EmployersRequirement"/>
      </w:pPr>
      <w:r w:rsidRPr="00273E50">
        <w:t>Supplementary Information</w:t>
      </w:r>
      <w:bookmarkEnd w:id="1137"/>
      <w:bookmarkEnd w:id="1138"/>
    </w:p>
    <w:p w14:paraId="4FEBB0B0" w14:textId="77777777" w:rsidR="00493A07" w:rsidRDefault="00493A07">
      <w:pPr>
        <w:jc w:val="left"/>
      </w:pPr>
    </w:p>
    <w:p w14:paraId="1FE639AA" w14:textId="77777777" w:rsidR="004401BA" w:rsidRDefault="004401BA" w:rsidP="00B30AC5">
      <w:pPr>
        <w:pStyle w:val="SPD3EmployersRequirement"/>
        <w:sectPr w:rsidR="004401BA" w:rsidSect="00DE0AA9">
          <w:headerReference w:type="default" r:id="rId56"/>
          <w:pgSz w:w="12240" w:h="15840" w:code="1"/>
          <w:pgMar w:top="1440" w:right="1440" w:bottom="1440" w:left="1440" w:header="720" w:footer="720" w:gutter="0"/>
          <w:pgNumType w:chapStyle="1"/>
          <w:cols w:space="720"/>
        </w:sectPr>
      </w:pPr>
    </w:p>
    <w:p w14:paraId="5E3EED8C" w14:textId="77777777" w:rsidR="004401BA" w:rsidRDefault="004401BA" w:rsidP="00067FDE">
      <w:pPr>
        <w:pStyle w:val="Head0"/>
        <w:rPr>
          <w:rFonts w:ascii="Times New Roman" w:hAnsi="Times New Roman"/>
          <w:sz w:val="44"/>
          <w:szCs w:val="44"/>
        </w:rPr>
      </w:pPr>
    </w:p>
    <w:p w14:paraId="2F2BF5F1" w14:textId="77777777" w:rsidR="00DE0AA9" w:rsidRPr="00067FDE" w:rsidRDefault="00911BB9" w:rsidP="00067FDE">
      <w:pPr>
        <w:pStyle w:val="Head0"/>
        <w:rPr>
          <w:rFonts w:ascii="Times New Roman" w:hAnsi="Times New Roman"/>
          <w:sz w:val="44"/>
          <w:szCs w:val="44"/>
        </w:rPr>
      </w:pPr>
      <w:bookmarkStart w:id="1139" w:name="_Toc16843871"/>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39"/>
    </w:p>
    <w:p w14:paraId="4486EF79" w14:textId="77777777" w:rsidR="004401BA" w:rsidRDefault="004401BA" w:rsidP="00067FDE">
      <w:pPr>
        <w:pStyle w:val="Head0"/>
        <w:rPr>
          <w:rFonts w:ascii="Times New Roman" w:hAnsi="Times New Roman"/>
          <w:sz w:val="44"/>
          <w:szCs w:val="44"/>
        </w:rPr>
      </w:pPr>
    </w:p>
    <w:p w14:paraId="079DD565" w14:textId="77777777" w:rsidR="004401BA" w:rsidRDefault="004401BA" w:rsidP="00067FDE">
      <w:pPr>
        <w:pStyle w:val="Head0"/>
        <w:rPr>
          <w:rFonts w:ascii="Times New Roman" w:hAnsi="Times New Roman"/>
          <w:sz w:val="44"/>
          <w:szCs w:val="44"/>
        </w:rPr>
        <w:sectPr w:rsidR="004401BA" w:rsidSect="00DE0AA9">
          <w:headerReference w:type="default" r:id="rId57"/>
          <w:pgSz w:w="12240" w:h="15840" w:code="1"/>
          <w:pgMar w:top="1440" w:right="1440" w:bottom="1440" w:left="1440" w:header="720" w:footer="720" w:gutter="0"/>
          <w:pgNumType w:chapStyle="1"/>
          <w:cols w:space="720"/>
        </w:sectPr>
      </w:pPr>
    </w:p>
    <w:p w14:paraId="4D102E66" w14:textId="77777777" w:rsidR="000E1A9E" w:rsidRDefault="000E1A9E" w:rsidP="00704847">
      <w:pPr>
        <w:pStyle w:val="Head11b"/>
        <w:pBdr>
          <w:bottom w:val="none" w:sz="0" w:space="0" w:color="auto"/>
        </w:pBdr>
        <w:rPr>
          <w:noProof/>
        </w:rPr>
      </w:pPr>
      <w:bookmarkStart w:id="1140" w:name="_Toc16843872"/>
      <w:bookmarkStart w:id="1141" w:name="_Toc37643992"/>
      <w:r w:rsidRPr="00C80C1D">
        <w:rPr>
          <w:noProof/>
        </w:rPr>
        <w:t>Section VIII</w:t>
      </w:r>
      <w:r>
        <w:rPr>
          <w:noProof/>
        </w:rPr>
        <w:t xml:space="preserve"> </w:t>
      </w:r>
      <w:r w:rsidR="00704847">
        <w:t>–</w:t>
      </w:r>
      <w:r w:rsidRPr="00C80C1D">
        <w:rPr>
          <w:noProof/>
        </w:rPr>
        <w:t xml:space="preserve"> General Conditions (GC)</w:t>
      </w:r>
      <w:bookmarkEnd w:id="1140"/>
    </w:p>
    <w:p w14:paraId="00D0ED6E"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bookmarkStart w:id="1142" w:name="_Hlt158620822"/>
      <w:bookmarkStart w:id="1143" w:name="_Hlt158620816"/>
      <w:bookmarkStart w:id="1144" w:name="_Hlt158620809"/>
      <w:bookmarkStart w:id="1145" w:name="_Hlt158620801"/>
      <w:bookmarkStart w:id="1146" w:name="_Hlt158620796"/>
      <w:bookmarkStart w:id="1147" w:name="_Hlt158620789"/>
      <w:bookmarkStart w:id="1148" w:name="_Hlt158620784"/>
      <w:bookmarkStart w:id="1149" w:name="_Hlt158620778"/>
      <w:bookmarkStart w:id="1150" w:name="_Hlt158620830"/>
      <w:bookmarkEnd w:id="1141"/>
      <w:bookmarkEnd w:id="1142"/>
      <w:bookmarkEnd w:id="1143"/>
      <w:bookmarkEnd w:id="1144"/>
      <w:bookmarkEnd w:id="1145"/>
      <w:bookmarkEnd w:id="1146"/>
      <w:bookmarkEnd w:id="1147"/>
      <w:bookmarkEnd w:id="1148"/>
      <w:bookmarkEnd w:id="1149"/>
      <w:bookmarkEnd w:id="1150"/>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4384" behindDoc="0" locked="0" layoutInCell="1" allowOverlap="1" wp14:anchorId="0142B408" wp14:editId="7701570B">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14:paraId="259EEDD6" w14:textId="77777777" w:rsidR="008F423A" w:rsidRPr="003D5498" w:rsidRDefault="008F423A" w:rsidP="009D73F6">
                            <w:pPr>
                              <w:spacing w:before="120" w:after="200" w:line="360" w:lineRule="auto"/>
                              <w:rPr>
                                <w:rFonts w:eastAsiaTheme="minorHAnsi"/>
                                <w:szCs w:val="24"/>
                                <w:lang w:val="en-GB"/>
                              </w:rPr>
                            </w:pPr>
                            <w:r w:rsidRPr="003D5498">
                              <w:rPr>
                                <w:rFonts w:eastAsiaTheme="minorHAnsi"/>
                                <w:szCs w:val="24"/>
                                <w:lang w:val="en-GB"/>
                              </w:rPr>
                              <w:t>Gold Book:</w:t>
                            </w:r>
                          </w:p>
                          <w:p w14:paraId="5D17028F" w14:textId="77777777" w:rsidR="008F423A" w:rsidRPr="003D5498" w:rsidRDefault="008F423A"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56C9FD4B" w14:textId="77777777" w:rsidR="008F423A" w:rsidRPr="00C52E1B" w:rsidRDefault="008F423A"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1E06FBD1" w14:textId="77777777" w:rsidR="008F423A" w:rsidRPr="00C52E1B" w:rsidRDefault="008F423A"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0CF7450A" w14:textId="77777777" w:rsidR="008F423A" w:rsidRPr="00C52E1B" w:rsidRDefault="008F423A"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05204862" w14:textId="77777777" w:rsidR="008F423A" w:rsidRPr="00C52E1B" w:rsidRDefault="008F423A"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42859079" w14:textId="77777777" w:rsidR="008F423A" w:rsidRPr="00C52E1B" w:rsidRDefault="008F423A" w:rsidP="009D73F6">
                            <w:pPr>
                              <w:spacing w:before="120" w:after="200" w:line="276" w:lineRule="auto"/>
                              <w:rPr>
                                <w:rFonts w:eastAsiaTheme="minorHAnsi"/>
                                <w:szCs w:val="24"/>
                              </w:rPr>
                            </w:pPr>
                            <w:r w:rsidRPr="00C52E1B">
                              <w:rPr>
                                <w:rFonts w:eastAsiaTheme="minorHAnsi"/>
                                <w:szCs w:val="24"/>
                              </w:rPr>
                              <w:t>Fax:  +41 22 799 49 054</w:t>
                            </w:r>
                          </w:p>
                          <w:p w14:paraId="190446A1" w14:textId="77777777" w:rsidR="008F423A" w:rsidRPr="00C52E1B" w:rsidRDefault="008F423A" w:rsidP="009D73F6">
                            <w:pPr>
                              <w:spacing w:before="120" w:after="200" w:line="276" w:lineRule="auto"/>
                              <w:rPr>
                                <w:rFonts w:eastAsiaTheme="minorHAnsi"/>
                                <w:szCs w:val="24"/>
                              </w:rPr>
                            </w:pPr>
                            <w:r w:rsidRPr="00C52E1B">
                              <w:rPr>
                                <w:rFonts w:eastAsiaTheme="minorHAnsi"/>
                                <w:szCs w:val="24"/>
                              </w:rPr>
                              <w:t>Telephone:  +41 22 799 49 01</w:t>
                            </w:r>
                          </w:p>
                          <w:p w14:paraId="54164BB4" w14:textId="77777777" w:rsidR="008F423A" w:rsidRPr="00C52E1B" w:rsidRDefault="008F423A" w:rsidP="009D73F6">
                            <w:pPr>
                              <w:spacing w:before="120" w:after="200" w:line="276" w:lineRule="auto"/>
                              <w:rPr>
                                <w:rFonts w:eastAsiaTheme="minorHAnsi"/>
                                <w:szCs w:val="24"/>
                              </w:rPr>
                            </w:pPr>
                            <w:r w:rsidRPr="00C52E1B">
                              <w:rPr>
                                <w:rFonts w:eastAsiaTheme="minorHAnsi"/>
                                <w:szCs w:val="24"/>
                              </w:rPr>
                              <w:t>E-mail:  fidic@fidic.org</w:t>
                            </w:r>
                          </w:p>
                          <w:p w14:paraId="76632196" w14:textId="77777777" w:rsidR="008F423A" w:rsidRPr="00C52E1B" w:rsidRDefault="0048418E" w:rsidP="009D73F6">
                            <w:pPr>
                              <w:spacing w:before="120" w:after="200" w:line="276" w:lineRule="auto"/>
                              <w:rPr>
                                <w:rFonts w:eastAsiaTheme="minorHAnsi"/>
                                <w:szCs w:val="24"/>
                              </w:rPr>
                            </w:pPr>
                            <w:hyperlink r:id="rId58" w:history="1">
                              <w:r w:rsidR="008F423A" w:rsidRPr="00C52E1B">
                                <w:rPr>
                                  <w:rFonts w:eastAsiaTheme="minorHAnsi"/>
                                  <w:szCs w:val="24"/>
                                </w:rPr>
                                <w:t>www.fidic.org</w:t>
                              </w:r>
                            </w:hyperlink>
                          </w:p>
                          <w:p w14:paraId="540C7898" w14:textId="77777777" w:rsidR="008F423A" w:rsidRPr="00C52E1B" w:rsidRDefault="008F423A" w:rsidP="009D73F6">
                            <w:pPr>
                              <w:rPr>
                                <w:rFonts w:eastAsiaTheme="minorHAnsi"/>
                                <w:szCs w:val="24"/>
                              </w:rPr>
                            </w:pPr>
                            <w:r w:rsidRPr="00C52E1B">
                              <w:rPr>
                                <w:rFonts w:eastAsiaTheme="minorHAnsi"/>
                                <w:szCs w:val="24"/>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2B408" id="Text Box 2" o:spid="_x0000_s1029" type="#_x0000_t202" style="position:absolute;left:0;text-align:left;margin-left:0;margin-top:50.6pt;width:480.75pt;height:42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l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">
                <v:textbox>
                  <w:txbxContent>
                    <w:p w14:paraId="259EEDD6" w14:textId="77777777" w:rsidR="008F423A" w:rsidRPr="003D5498" w:rsidRDefault="008F423A" w:rsidP="009D73F6">
                      <w:pPr>
                        <w:spacing w:before="120" w:after="200" w:line="360" w:lineRule="auto"/>
                        <w:rPr>
                          <w:rFonts w:eastAsiaTheme="minorHAnsi"/>
                          <w:szCs w:val="24"/>
                          <w:lang w:val="en-GB"/>
                        </w:rPr>
                      </w:pPr>
                      <w:r w:rsidRPr="003D5498">
                        <w:rPr>
                          <w:rFonts w:eastAsiaTheme="minorHAnsi"/>
                          <w:szCs w:val="24"/>
                          <w:lang w:val="en-GB"/>
                        </w:rPr>
                        <w:t>Gold Book:</w:t>
                      </w:r>
                    </w:p>
                    <w:p w14:paraId="5D17028F" w14:textId="77777777" w:rsidR="008F423A" w:rsidRPr="003D5498" w:rsidRDefault="008F423A"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56C9FD4B" w14:textId="77777777" w:rsidR="008F423A" w:rsidRPr="00C52E1B" w:rsidRDefault="008F423A"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1E06FBD1" w14:textId="77777777" w:rsidR="008F423A" w:rsidRPr="00C52E1B" w:rsidRDefault="008F423A"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0CF7450A" w14:textId="77777777" w:rsidR="008F423A" w:rsidRPr="00C52E1B" w:rsidRDefault="008F423A"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05204862" w14:textId="77777777" w:rsidR="008F423A" w:rsidRPr="00C52E1B" w:rsidRDefault="008F423A"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42859079" w14:textId="77777777" w:rsidR="008F423A" w:rsidRPr="00C52E1B" w:rsidRDefault="008F423A" w:rsidP="009D73F6">
                      <w:pPr>
                        <w:spacing w:before="120" w:after="200" w:line="276" w:lineRule="auto"/>
                        <w:rPr>
                          <w:rFonts w:eastAsiaTheme="minorHAnsi"/>
                          <w:szCs w:val="24"/>
                        </w:rPr>
                      </w:pPr>
                      <w:r w:rsidRPr="00C52E1B">
                        <w:rPr>
                          <w:rFonts w:eastAsiaTheme="minorHAnsi"/>
                          <w:szCs w:val="24"/>
                        </w:rPr>
                        <w:t>Fax:  +41 22 799 49 054</w:t>
                      </w:r>
                    </w:p>
                    <w:p w14:paraId="190446A1" w14:textId="77777777" w:rsidR="008F423A" w:rsidRPr="00C52E1B" w:rsidRDefault="008F423A" w:rsidP="009D73F6">
                      <w:pPr>
                        <w:spacing w:before="120" w:after="200" w:line="276" w:lineRule="auto"/>
                        <w:rPr>
                          <w:rFonts w:eastAsiaTheme="minorHAnsi"/>
                          <w:szCs w:val="24"/>
                        </w:rPr>
                      </w:pPr>
                      <w:r w:rsidRPr="00C52E1B">
                        <w:rPr>
                          <w:rFonts w:eastAsiaTheme="minorHAnsi"/>
                          <w:szCs w:val="24"/>
                        </w:rPr>
                        <w:t>Telephone:  +41 22 799 49 01</w:t>
                      </w:r>
                    </w:p>
                    <w:p w14:paraId="54164BB4" w14:textId="77777777" w:rsidR="008F423A" w:rsidRPr="00C52E1B" w:rsidRDefault="008F423A" w:rsidP="009D73F6">
                      <w:pPr>
                        <w:spacing w:before="120" w:after="200" w:line="276" w:lineRule="auto"/>
                        <w:rPr>
                          <w:rFonts w:eastAsiaTheme="minorHAnsi"/>
                          <w:szCs w:val="24"/>
                        </w:rPr>
                      </w:pPr>
                      <w:r w:rsidRPr="00C52E1B">
                        <w:rPr>
                          <w:rFonts w:eastAsiaTheme="minorHAnsi"/>
                          <w:szCs w:val="24"/>
                        </w:rPr>
                        <w:t>E-mail:  fidic@fidic.org</w:t>
                      </w:r>
                    </w:p>
                    <w:p w14:paraId="76632196" w14:textId="77777777" w:rsidR="008F423A" w:rsidRPr="00C52E1B" w:rsidRDefault="0048418E" w:rsidP="009D73F6">
                      <w:pPr>
                        <w:spacing w:before="120" w:after="200" w:line="276" w:lineRule="auto"/>
                        <w:rPr>
                          <w:rFonts w:eastAsiaTheme="minorHAnsi"/>
                          <w:szCs w:val="24"/>
                        </w:rPr>
                      </w:pPr>
                      <w:hyperlink r:id="rId59" w:history="1">
                        <w:r w:rsidR="008F423A" w:rsidRPr="00C52E1B">
                          <w:rPr>
                            <w:rFonts w:eastAsiaTheme="minorHAnsi"/>
                            <w:szCs w:val="24"/>
                          </w:rPr>
                          <w:t>www.fidic.org</w:t>
                        </w:r>
                      </w:hyperlink>
                    </w:p>
                    <w:p w14:paraId="540C7898" w14:textId="77777777" w:rsidR="008F423A" w:rsidRPr="00C52E1B" w:rsidRDefault="008F423A" w:rsidP="009D73F6">
                      <w:pPr>
                        <w:rPr>
                          <w:rFonts w:eastAsiaTheme="minorHAnsi"/>
                          <w:szCs w:val="24"/>
                        </w:rPr>
                      </w:pPr>
                      <w:r w:rsidRPr="00C52E1B">
                        <w:rPr>
                          <w:rFonts w:eastAsiaTheme="minorHAnsi"/>
                          <w:szCs w:val="24"/>
                        </w:rPr>
                        <w:t>FIDIC  code: ISBN13: 978-2-88432-052-8</w:t>
                      </w:r>
                    </w:p>
                  </w:txbxContent>
                </v:textbox>
                <w10:wrap type="square"/>
              </v:shape>
            </w:pict>
          </mc:Fallback>
        </mc:AlternateContent>
      </w:r>
    </w:p>
    <w:p w14:paraId="6A31376D"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p>
    <w:p w14:paraId="7D283FB7" w14:textId="77777777" w:rsidR="00074DFB" w:rsidRDefault="00074DFB" w:rsidP="008052E9">
      <w:pPr>
        <w:jc w:val="center"/>
        <w:rPr>
          <w:b/>
          <w:sz w:val="44"/>
        </w:rPr>
      </w:pPr>
      <w:bookmarkStart w:id="1151" w:name="_Hlt126646327"/>
      <w:bookmarkStart w:id="1152" w:name="_Hlt126646359"/>
      <w:bookmarkStart w:id="1153" w:name="_Hlt158620845"/>
      <w:bookmarkEnd w:id="1151"/>
      <w:bookmarkEnd w:id="1152"/>
      <w:bookmarkEnd w:id="1153"/>
    </w:p>
    <w:p w14:paraId="0C214319" w14:textId="77777777" w:rsidR="008052E9" w:rsidRDefault="008052E9" w:rsidP="005642A2">
      <w:pPr>
        <w:spacing w:before="60" w:after="60"/>
        <w:ind w:left="360"/>
      </w:pPr>
    </w:p>
    <w:p w14:paraId="7317D40C" w14:textId="77777777" w:rsidR="00074DFB" w:rsidRDefault="00074DFB" w:rsidP="005642A2">
      <w:pPr>
        <w:rPr>
          <w:noProof/>
          <w:lang w:val="fr-FR"/>
        </w:rPr>
        <w:sectPr w:rsidR="00074DFB">
          <w:headerReference w:type="default" r:id="rId60"/>
          <w:pgSz w:w="12240" w:h="15840"/>
          <w:pgMar w:top="1440" w:right="1440" w:bottom="1440" w:left="1440" w:header="720" w:footer="720" w:gutter="0"/>
          <w:cols w:space="720"/>
          <w:docGrid w:linePitch="360"/>
        </w:sectPr>
      </w:pPr>
    </w:p>
    <w:p w14:paraId="742EB283" w14:textId="77777777" w:rsidR="00543998" w:rsidRDefault="00543998" w:rsidP="00704847">
      <w:pPr>
        <w:pStyle w:val="Head11b"/>
        <w:pBdr>
          <w:bottom w:val="none" w:sz="0" w:space="0" w:color="auto"/>
        </w:pBdr>
        <w:rPr>
          <w:noProof/>
          <w:lang w:val="fr-FR"/>
        </w:rPr>
      </w:pPr>
    </w:p>
    <w:p w14:paraId="3E8349FF" w14:textId="77777777" w:rsidR="00543998" w:rsidRDefault="00543998" w:rsidP="00704847">
      <w:pPr>
        <w:pStyle w:val="Head11b"/>
        <w:pBdr>
          <w:bottom w:val="none" w:sz="0" w:space="0" w:color="auto"/>
        </w:pBdr>
        <w:rPr>
          <w:noProof/>
          <w:lang w:val="fr-FR"/>
        </w:rPr>
      </w:pPr>
    </w:p>
    <w:p w14:paraId="4DBA7F99" w14:textId="77777777" w:rsidR="00543998" w:rsidRDefault="00543998" w:rsidP="00704847">
      <w:pPr>
        <w:pStyle w:val="Head11b"/>
        <w:pBdr>
          <w:bottom w:val="none" w:sz="0" w:space="0" w:color="auto"/>
        </w:pBdr>
        <w:rPr>
          <w:noProof/>
          <w:lang w:val="fr-FR"/>
        </w:rPr>
      </w:pPr>
    </w:p>
    <w:p w14:paraId="06BDE0C2" w14:textId="77777777" w:rsidR="00543998" w:rsidRDefault="00543998" w:rsidP="00704847">
      <w:pPr>
        <w:pStyle w:val="Head11b"/>
        <w:pBdr>
          <w:bottom w:val="none" w:sz="0" w:space="0" w:color="auto"/>
        </w:pBdr>
        <w:rPr>
          <w:noProof/>
          <w:lang w:val="fr-FR"/>
        </w:rPr>
      </w:pPr>
    </w:p>
    <w:p w14:paraId="3D643397" w14:textId="77777777" w:rsidR="00C057D7" w:rsidRPr="00970A97" w:rsidRDefault="00C057D7" w:rsidP="00704847">
      <w:pPr>
        <w:pStyle w:val="Head11b"/>
        <w:pBdr>
          <w:bottom w:val="none" w:sz="0" w:space="0" w:color="auto"/>
        </w:pBdr>
        <w:rPr>
          <w:b w:val="0"/>
          <w:smallCaps w:val="0"/>
          <w:noProof/>
          <w:lang w:val="fr-FR"/>
        </w:rPr>
      </w:pPr>
      <w:bookmarkStart w:id="1154" w:name="_Toc16843873"/>
      <w:bookmarkStart w:id="1155" w:name="_Hlk17908229"/>
      <w:r w:rsidRPr="00970A97">
        <w:rPr>
          <w:noProof/>
          <w:lang w:val="fr-FR"/>
        </w:rPr>
        <w:t xml:space="preserve">Section </w:t>
      </w:r>
      <w:r w:rsidR="00365120" w:rsidRPr="00970A97">
        <w:rPr>
          <w:noProof/>
          <w:lang w:val="fr-FR"/>
        </w:rPr>
        <w:t xml:space="preserve">IX </w:t>
      </w:r>
      <w:r w:rsidR="00704847">
        <w:t>–</w:t>
      </w:r>
      <w:r w:rsidRPr="00970A97">
        <w:rPr>
          <w:noProof/>
          <w:lang w:val="fr-FR"/>
        </w:rPr>
        <w:t xml:space="preserve"> Particular Conditions (PC)</w:t>
      </w:r>
      <w:bookmarkEnd w:id="1154"/>
    </w:p>
    <w:p w14:paraId="481BFBC6" w14:textId="77777777" w:rsidR="00C057D7" w:rsidRPr="00FE3403" w:rsidRDefault="00C057D7" w:rsidP="00074DFB">
      <w:pPr>
        <w:spacing w:before="360"/>
        <w:rPr>
          <w:sz w:val="22"/>
          <w:szCs w:val="22"/>
        </w:rPr>
      </w:pPr>
      <w:bookmarkStart w:id="1156" w:name="_Hlk17910172"/>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w:t>
      </w:r>
      <w:bookmarkStart w:id="1157" w:name="_Hlk23428061"/>
      <w:r w:rsidR="00347C5F" w:rsidRPr="003261FD">
        <w:rPr>
          <w:color w:val="000000" w:themeColor="text1"/>
        </w:rPr>
        <w:t>G</w:t>
      </w:r>
      <w:r w:rsidR="00347C5F">
        <w:rPr>
          <w:color w:val="000000" w:themeColor="text1"/>
        </w:rPr>
        <w:t>eneral Conditions</w:t>
      </w:r>
      <w:bookmarkEnd w:id="1157"/>
      <w:r w:rsidRPr="00FE3403">
        <w:rPr>
          <w:sz w:val="22"/>
          <w:szCs w:val="22"/>
        </w:rPr>
        <w:t xml:space="preserve">. </w:t>
      </w:r>
      <w:r w:rsidR="003931D2" w:rsidRPr="00FE3403">
        <w:rPr>
          <w:sz w:val="22"/>
          <w:szCs w:val="22"/>
        </w:rPr>
        <w:t>Whenever</w:t>
      </w:r>
      <w:r w:rsidRPr="00FE3403">
        <w:rPr>
          <w:sz w:val="22"/>
          <w:szCs w:val="22"/>
        </w:rPr>
        <w:t xml:space="preserve"> there is a conflict, the provisions herein shall prevail over those in the </w:t>
      </w:r>
      <w:r w:rsidR="00347C5F" w:rsidRPr="003261FD">
        <w:rPr>
          <w:color w:val="000000" w:themeColor="text1"/>
        </w:rPr>
        <w:t>G</w:t>
      </w:r>
      <w:r w:rsidR="00347C5F">
        <w:rPr>
          <w:color w:val="000000" w:themeColor="text1"/>
        </w:rPr>
        <w:t>eneral Conditions</w:t>
      </w:r>
      <w:r w:rsidRPr="00FE3403">
        <w:rPr>
          <w:sz w:val="22"/>
          <w:szCs w:val="22"/>
        </w:rPr>
        <w:t>.</w:t>
      </w:r>
    </w:p>
    <w:bookmarkEnd w:id="1155"/>
    <w:bookmarkEnd w:id="1156"/>
    <w:p w14:paraId="7496C58D" w14:textId="77777777" w:rsidR="00543998" w:rsidRDefault="00543998">
      <w:pPr>
        <w:jc w:val="left"/>
      </w:pPr>
      <w:r>
        <w:br w:type="page"/>
      </w:r>
    </w:p>
    <w:p w14:paraId="59359435" w14:textId="77777777" w:rsidR="00E52B9A" w:rsidRDefault="00E52B9A" w:rsidP="00E52B9A"/>
    <w:p w14:paraId="7783989B" w14:textId="77777777" w:rsidR="00411F11" w:rsidRPr="00616A09" w:rsidRDefault="00472A8F" w:rsidP="00074DFB">
      <w:pPr>
        <w:spacing w:after="360"/>
        <w:jc w:val="center"/>
        <w:rPr>
          <w:b/>
          <w:sz w:val="32"/>
          <w:szCs w:val="32"/>
        </w:rPr>
      </w:pPr>
      <w:bookmarkStart w:id="1158" w:name="_Hlk17908269"/>
      <w:bookmarkStart w:id="1159" w:name="_Hlk16090681"/>
      <w:r w:rsidRPr="00616A09">
        <w:rPr>
          <w:b/>
          <w:sz w:val="32"/>
          <w:szCs w:val="32"/>
        </w:rPr>
        <w:t xml:space="preserve">Particular Conditions </w:t>
      </w:r>
      <w:r>
        <w:rPr>
          <w:b/>
          <w:sz w:val="32"/>
          <w:szCs w:val="32"/>
        </w:rPr>
        <w:t>o</w:t>
      </w:r>
      <w:r w:rsidRPr="00616A09">
        <w:rPr>
          <w:b/>
          <w:sz w:val="32"/>
          <w:szCs w:val="32"/>
        </w:rPr>
        <w:t>f Contract</w:t>
      </w:r>
    </w:p>
    <w:p w14:paraId="0E826CF8" w14:textId="77777777" w:rsidR="00C057D7" w:rsidRPr="005935DB" w:rsidRDefault="00472A8F" w:rsidP="005935DB">
      <w:pPr>
        <w:pStyle w:val="S7Header1"/>
        <w:rPr>
          <w:noProof/>
        </w:rPr>
      </w:pPr>
      <w:bookmarkStart w:id="1160" w:name="_Toc486845905"/>
      <w:bookmarkEnd w:id="1158"/>
      <w:r w:rsidRPr="005935DB">
        <w:rPr>
          <w:noProof/>
        </w:rPr>
        <w:t>Part A – Contract Data</w:t>
      </w:r>
      <w:bookmarkEnd w:id="1160"/>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14:paraId="67948F8B" w14:textId="77777777" w:rsidTr="00074DFB">
        <w:trPr>
          <w:tblHeader/>
          <w:jc w:val="center"/>
        </w:trPr>
        <w:tc>
          <w:tcPr>
            <w:tcW w:w="1554" w:type="pct"/>
            <w:shd w:val="clear" w:color="auto" w:fill="auto"/>
            <w:tcMar>
              <w:top w:w="57" w:type="dxa"/>
              <w:left w:w="57" w:type="dxa"/>
              <w:bottom w:w="57" w:type="dxa"/>
              <w:right w:w="57" w:type="dxa"/>
            </w:tcMar>
            <w:vAlign w:val="center"/>
          </w:tcPr>
          <w:p w14:paraId="3C9B26E8" w14:textId="77777777"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14:paraId="273070B1" w14:textId="77777777"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14:paraId="08600B0C" w14:textId="77777777" w:rsidR="00C628D5" w:rsidRPr="003530F7" w:rsidRDefault="00C628D5" w:rsidP="00074DFB">
            <w:pPr>
              <w:jc w:val="center"/>
              <w:rPr>
                <w:b/>
                <w:szCs w:val="24"/>
              </w:rPr>
            </w:pPr>
            <w:r w:rsidRPr="003530F7">
              <w:rPr>
                <w:b/>
                <w:szCs w:val="24"/>
              </w:rPr>
              <w:t>Data</w:t>
            </w:r>
          </w:p>
        </w:tc>
      </w:tr>
      <w:tr w:rsidR="00C628D5" w:rsidRPr="003530F7" w14:paraId="0B7390B3" w14:textId="77777777" w:rsidTr="00074DFB">
        <w:trPr>
          <w:jc w:val="center"/>
        </w:trPr>
        <w:tc>
          <w:tcPr>
            <w:tcW w:w="1554" w:type="pct"/>
            <w:shd w:val="clear" w:color="auto" w:fill="auto"/>
            <w:tcMar>
              <w:top w:w="57" w:type="dxa"/>
              <w:left w:w="57" w:type="dxa"/>
              <w:bottom w:w="57" w:type="dxa"/>
              <w:right w:w="57" w:type="dxa"/>
            </w:tcMar>
          </w:tcPr>
          <w:p w14:paraId="4953AC93" w14:textId="77777777"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14:paraId="2A105E84" w14:textId="77777777"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14:paraId="5106C2FF" w14:textId="77777777"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14:paraId="18C545EE" w14:textId="77777777" w:rsidTr="00074DFB">
        <w:trPr>
          <w:jc w:val="center"/>
        </w:trPr>
        <w:tc>
          <w:tcPr>
            <w:tcW w:w="1554" w:type="pct"/>
            <w:shd w:val="clear" w:color="auto" w:fill="auto"/>
            <w:tcMar>
              <w:top w:w="57" w:type="dxa"/>
              <w:left w:w="57" w:type="dxa"/>
              <w:bottom w:w="57" w:type="dxa"/>
              <w:right w:w="57" w:type="dxa"/>
            </w:tcMar>
          </w:tcPr>
          <w:p w14:paraId="6B82D141" w14:textId="77777777"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14:paraId="14A2AD97" w14:textId="77777777"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14:paraId="3FEA40D0" w14:textId="77777777" w:rsidR="00C628D5" w:rsidRPr="00934571" w:rsidRDefault="00934571" w:rsidP="00074DFB">
            <w:pPr>
              <w:rPr>
                <w:i/>
                <w:szCs w:val="24"/>
              </w:rPr>
            </w:pPr>
            <w:r w:rsidRPr="00934571">
              <w:rPr>
                <w:i/>
                <w:szCs w:val="24"/>
              </w:rPr>
              <w:t>[number of days]</w:t>
            </w:r>
          </w:p>
        </w:tc>
      </w:tr>
      <w:tr w:rsidR="008052E9" w:rsidRPr="003530F7" w14:paraId="274CE48D" w14:textId="77777777" w:rsidTr="00074DFB">
        <w:trPr>
          <w:jc w:val="center"/>
        </w:trPr>
        <w:tc>
          <w:tcPr>
            <w:tcW w:w="1554" w:type="pct"/>
            <w:shd w:val="clear" w:color="auto" w:fill="auto"/>
            <w:tcMar>
              <w:top w:w="57" w:type="dxa"/>
              <w:left w:w="57" w:type="dxa"/>
              <w:bottom w:w="57" w:type="dxa"/>
              <w:right w:w="57" w:type="dxa"/>
            </w:tcMar>
          </w:tcPr>
          <w:p w14:paraId="6318712F" w14:textId="77777777" w:rsidR="008052E9" w:rsidRPr="003530F7" w:rsidRDefault="008052E9" w:rsidP="00074DFB">
            <w:pPr>
              <w:jc w:val="left"/>
              <w:rPr>
                <w:szCs w:val="24"/>
              </w:rPr>
            </w:pPr>
            <w:r w:rsidRPr="003530F7">
              <w:rPr>
                <w:szCs w:val="24"/>
              </w:rPr>
              <w:t>Employer’s Representative’s name and address:</w:t>
            </w:r>
          </w:p>
          <w:p w14:paraId="3BBAFAFB" w14:textId="77777777" w:rsidR="008052E9" w:rsidRPr="003530F7" w:rsidRDefault="008052E9" w:rsidP="00074DFB">
            <w:pPr>
              <w:jc w:val="left"/>
              <w:rPr>
                <w:szCs w:val="24"/>
              </w:rPr>
            </w:pPr>
            <w:r w:rsidRPr="003530F7">
              <w:rPr>
                <w:szCs w:val="24"/>
              </w:rPr>
              <w:t>For the Design Build Period:</w:t>
            </w:r>
          </w:p>
          <w:p w14:paraId="0F3B4009" w14:textId="77777777" w:rsidR="008052E9" w:rsidRPr="003530F7" w:rsidRDefault="008052E9" w:rsidP="00074DFB">
            <w:pPr>
              <w:jc w:val="left"/>
              <w:rPr>
                <w:szCs w:val="24"/>
              </w:rPr>
            </w:pPr>
          </w:p>
          <w:p w14:paraId="6F144C5E" w14:textId="77777777" w:rsidR="008052E9" w:rsidRPr="003530F7" w:rsidRDefault="008052E9" w:rsidP="00074DFB">
            <w:pPr>
              <w:jc w:val="left"/>
              <w:rPr>
                <w:szCs w:val="24"/>
              </w:rPr>
            </w:pPr>
          </w:p>
          <w:p w14:paraId="78C2ADB4" w14:textId="77777777"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14:paraId="5F8EC075" w14:textId="77777777"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14:paraId="027A4244" w14:textId="77777777" w:rsidR="008052E9" w:rsidRPr="003530F7" w:rsidRDefault="008052E9" w:rsidP="00074DFB">
            <w:pPr>
              <w:rPr>
                <w:szCs w:val="24"/>
              </w:rPr>
            </w:pPr>
          </w:p>
        </w:tc>
      </w:tr>
      <w:tr w:rsidR="008052E9" w:rsidRPr="003530F7" w14:paraId="4212B30D" w14:textId="77777777" w:rsidTr="00074DFB">
        <w:trPr>
          <w:jc w:val="center"/>
        </w:trPr>
        <w:tc>
          <w:tcPr>
            <w:tcW w:w="1554" w:type="pct"/>
            <w:shd w:val="clear" w:color="auto" w:fill="auto"/>
            <w:tcMar>
              <w:top w:w="57" w:type="dxa"/>
              <w:left w:w="57" w:type="dxa"/>
              <w:bottom w:w="57" w:type="dxa"/>
              <w:right w:w="57" w:type="dxa"/>
            </w:tcMar>
          </w:tcPr>
          <w:p w14:paraId="4BE8B164" w14:textId="77777777"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14:paraId="38EA34B3" w14:textId="77777777"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14:paraId="0BF49C09" w14:textId="77777777" w:rsidR="008052E9" w:rsidRPr="003530F7" w:rsidRDefault="008052E9" w:rsidP="00074DFB">
            <w:pPr>
              <w:rPr>
                <w:szCs w:val="24"/>
              </w:rPr>
            </w:pPr>
          </w:p>
        </w:tc>
      </w:tr>
      <w:tr w:rsidR="008052E9" w:rsidRPr="003530F7" w14:paraId="01920B98" w14:textId="77777777" w:rsidTr="00074DFB">
        <w:trPr>
          <w:jc w:val="center"/>
        </w:trPr>
        <w:tc>
          <w:tcPr>
            <w:tcW w:w="1554" w:type="pct"/>
            <w:shd w:val="clear" w:color="auto" w:fill="auto"/>
            <w:tcMar>
              <w:top w:w="57" w:type="dxa"/>
              <w:left w:w="57" w:type="dxa"/>
              <w:bottom w:w="57" w:type="dxa"/>
              <w:right w:w="57" w:type="dxa"/>
            </w:tcMar>
          </w:tcPr>
          <w:p w14:paraId="626BD2E3" w14:textId="77777777"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14:paraId="5D862E26" w14:textId="77777777"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14:paraId="7FA53FEB" w14:textId="77777777" w:rsidR="008052E9" w:rsidRPr="003530F7" w:rsidRDefault="005642A2" w:rsidP="00074DFB">
            <w:pPr>
              <w:rPr>
                <w:szCs w:val="24"/>
              </w:rPr>
            </w:pPr>
            <w:r>
              <w:rPr>
                <w:szCs w:val="24"/>
              </w:rPr>
              <w:t xml:space="preserve">________ </w:t>
            </w:r>
            <w:r w:rsidR="008052E9">
              <w:rPr>
                <w:szCs w:val="24"/>
              </w:rPr>
              <w:t>days</w:t>
            </w:r>
          </w:p>
        </w:tc>
      </w:tr>
      <w:tr w:rsidR="008052E9" w:rsidRPr="003530F7" w14:paraId="6C890079" w14:textId="77777777" w:rsidTr="00074DFB">
        <w:trPr>
          <w:jc w:val="center"/>
        </w:trPr>
        <w:tc>
          <w:tcPr>
            <w:tcW w:w="1554" w:type="pct"/>
            <w:shd w:val="clear" w:color="auto" w:fill="auto"/>
            <w:tcMar>
              <w:top w:w="57" w:type="dxa"/>
              <w:left w:w="57" w:type="dxa"/>
              <w:bottom w:w="57" w:type="dxa"/>
              <w:right w:w="57" w:type="dxa"/>
            </w:tcMar>
          </w:tcPr>
          <w:p w14:paraId="5AD36503" w14:textId="77777777"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14:paraId="7AD71707" w14:textId="77777777"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14:paraId="289B6546" w14:textId="77777777" w:rsidR="008052E9" w:rsidRPr="003530F7" w:rsidRDefault="008052E9" w:rsidP="00074DFB">
            <w:pPr>
              <w:spacing w:line="236" w:lineRule="exact"/>
              <w:rPr>
                <w:szCs w:val="24"/>
              </w:rPr>
            </w:pPr>
          </w:p>
        </w:tc>
      </w:tr>
      <w:tr w:rsidR="008052E9" w:rsidRPr="003530F7" w14:paraId="2CDD2796" w14:textId="77777777" w:rsidTr="00074DFB">
        <w:trPr>
          <w:jc w:val="center"/>
        </w:trPr>
        <w:tc>
          <w:tcPr>
            <w:tcW w:w="1554" w:type="pct"/>
            <w:shd w:val="clear" w:color="auto" w:fill="auto"/>
            <w:tcMar>
              <w:top w:w="57" w:type="dxa"/>
              <w:left w:w="57" w:type="dxa"/>
              <w:bottom w:w="57" w:type="dxa"/>
              <w:right w:w="57" w:type="dxa"/>
            </w:tcMar>
          </w:tcPr>
          <w:p w14:paraId="5EE41E30" w14:textId="77777777"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14:paraId="7066F79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3934779A" w14:textId="77777777" w:rsidR="008052E9" w:rsidRPr="003530F7" w:rsidRDefault="008052E9" w:rsidP="00074DFB">
            <w:pPr>
              <w:spacing w:line="236" w:lineRule="exact"/>
              <w:rPr>
                <w:szCs w:val="24"/>
              </w:rPr>
            </w:pPr>
          </w:p>
        </w:tc>
      </w:tr>
      <w:tr w:rsidR="008052E9" w:rsidRPr="003530F7" w14:paraId="27DE03E5" w14:textId="77777777" w:rsidTr="00074DFB">
        <w:trPr>
          <w:jc w:val="center"/>
        </w:trPr>
        <w:tc>
          <w:tcPr>
            <w:tcW w:w="1554" w:type="pct"/>
            <w:shd w:val="clear" w:color="auto" w:fill="auto"/>
            <w:tcMar>
              <w:top w:w="57" w:type="dxa"/>
              <w:left w:w="57" w:type="dxa"/>
              <w:bottom w:w="57" w:type="dxa"/>
              <w:right w:w="57" w:type="dxa"/>
            </w:tcMar>
          </w:tcPr>
          <w:p w14:paraId="3B447AC3" w14:textId="77777777"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14:paraId="4D265970"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53420C48" w14:textId="77777777" w:rsidR="008052E9" w:rsidRPr="003530F7" w:rsidRDefault="008052E9" w:rsidP="00074DFB">
            <w:pPr>
              <w:rPr>
                <w:szCs w:val="24"/>
              </w:rPr>
            </w:pPr>
          </w:p>
        </w:tc>
      </w:tr>
      <w:tr w:rsidR="008052E9" w:rsidRPr="003530F7" w14:paraId="36D4FE53" w14:textId="77777777" w:rsidTr="00074DFB">
        <w:trPr>
          <w:jc w:val="center"/>
        </w:trPr>
        <w:tc>
          <w:tcPr>
            <w:tcW w:w="1554" w:type="pct"/>
            <w:shd w:val="clear" w:color="auto" w:fill="auto"/>
            <w:tcMar>
              <w:top w:w="57" w:type="dxa"/>
              <w:left w:w="57" w:type="dxa"/>
              <w:bottom w:w="57" w:type="dxa"/>
              <w:right w:w="57" w:type="dxa"/>
            </w:tcMar>
          </w:tcPr>
          <w:p w14:paraId="0B482496" w14:textId="77777777" w:rsidR="008052E9" w:rsidRPr="003530F7" w:rsidRDefault="008052E9" w:rsidP="00074DFB">
            <w:pPr>
              <w:jc w:val="left"/>
              <w:rPr>
                <w:szCs w:val="24"/>
              </w:rPr>
            </w:pPr>
            <w:r w:rsidRPr="003530F7">
              <w:rPr>
                <w:szCs w:val="24"/>
              </w:rPr>
              <w:t>Address of Employer’s Representative for communications:</w:t>
            </w:r>
          </w:p>
          <w:p w14:paraId="69B05167" w14:textId="77777777" w:rsidR="008052E9" w:rsidRPr="003530F7" w:rsidRDefault="008052E9" w:rsidP="00074DFB">
            <w:pPr>
              <w:jc w:val="left"/>
              <w:rPr>
                <w:szCs w:val="24"/>
              </w:rPr>
            </w:pPr>
            <w:r w:rsidRPr="003530F7">
              <w:rPr>
                <w:szCs w:val="24"/>
              </w:rPr>
              <w:t>For the Design Build Period:</w:t>
            </w:r>
          </w:p>
          <w:p w14:paraId="2C2FBE20" w14:textId="77777777" w:rsidR="008052E9" w:rsidRPr="003530F7" w:rsidRDefault="008052E9" w:rsidP="00074DFB">
            <w:pPr>
              <w:jc w:val="left"/>
              <w:rPr>
                <w:szCs w:val="24"/>
              </w:rPr>
            </w:pPr>
          </w:p>
          <w:p w14:paraId="3E9DA612" w14:textId="77777777"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14:paraId="40F8CF37"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2432402F" w14:textId="77777777" w:rsidR="008052E9" w:rsidRPr="003530F7" w:rsidRDefault="008052E9" w:rsidP="00074DFB">
            <w:pPr>
              <w:rPr>
                <w:szCs w:val="24"/>
              </w:rPr>
            </w:pPr>
          </w:p>
        </w:tc>
      </w:tr>
      <w:tr w:rsidR="008052E9" w:rsidRPr="003530F7" w14:paraId="52E054B4" w14:textId="77777777" w:rsidTr="00074DFB">
        <w:trPr>
          <w:jc w:val="center"/>
        </w:trPr>
        <w:tc>
          <w:tcPr>
            <w:tcW w:w="1554" w:type="pct"/>
            <w:shd w:val="clear" w:color="auto" w:fill="auto"/>
            <w:tcMar>
              <w:top w:w="57" w:type="dxa"/>
              <w:left w:w="57" w:type="dxa"/>
              <w:bottom w:w="57" w:type="dxa"/>
              <w:right w:w="57" w:type="dxa"/>
            </w:tcMar>
          </w:tcPr>
          <w:p w14:paraId="242D9949" w14:textId="77777777" w:rsidR="008052E9" w:rsidRPr="003530F7" w:rsidRDefault="008052E9" w:rsidP="00074DFB">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14:paraId="045E44EA"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2F866BBF" w14:textId="77777777" w:rsidR="008052E9" w:rsidRPr="003530F7" w:rsidRDefault="008052E9" w:rsidP="00074DFB">
            <w:pPr>
              <w:rPr>
                <w:szCs w:val="24"/>
              </w:rPr>
            </w:pPr>
          </w:p>
        </w:tc>
      </w:tr>
      <w:tr w:rsidR="008052E9" w:rsidRPr="003530F7" w14:paraId="69B438B5" w14:textId="77777777" w:rsidTr="00074DFB">
        <w:trPr>
          <w:jc w:val="center"/>
        </w:trPr>
        <w:tc>
          <w:tcPr>
            <w:tcW w:w="1554" w:type="pct"/>
            <w:shd w:val="clear" w:color="auto" w:fill="auto"/>
            <w:tcMar>
              <w:top w:w="57" w:type="dxa"/>
              <w:left w:w="57" w:type="dxa"/>
              <w:bottom w:w="57" w:type="dxa"/>
              <w:right w:w="57" w:type="dxa"/>
            </w:tcMar>
          </w:tcPr>
          <w:p w14:paraId="031E60D3" w14:textId="77777777"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14:paraId="3F75338D"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0E478B35" w14:textId="77777777" w:rsidR="008052E9" w:rsidRPr="003530F7" w:rsidRDefault="008052E9" w:rsidP="00074DFB">
            <w:pPr>
              <w:rPr>
                <w:szCs w:val="24"/>
              </w:rPr>
            </w:pPr>
          </w:p>
        </w:tc>
      </w:tr>
      <w:tr w:rsidR="008052E9" w:rsidRPr="003530F7" w14:paraId="039146B0" w14:textId="77777777" w:rsidTr="00074DFB">
        <w:trPr>
          <w:jc w:val="center"/>
        </w:trPr>
        <w:tc>
          <w:tcPr>
            <w:tcW w:w="1554" w:type="pct"/>
            <w:shd w:val="clear" w:color="auto" w:fill="auto"/>
            <w:tcMar>
              <w:top w:w="57" w:type="dxa"/>
              <w:left w:w="57" w:type="dxa"/>
              <w:bottom w:w="57" w:type="dxa"/>
              <w:right w:w="57" w:type="dxa"/>
            </w:tcMar>
          </w:tcPr>
          <w:p w14:paraId="41F06A65" w14:textId="77777777"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14:paraId="3F2E7B16"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7534BF06" w14:textId="77777777" w:rsidR="008052E9" w:rsidRPr="003530F7" w:rsidRDefault="008052E9" w:rsidP="00074DFB">
            <w:pPr>
              <w:rPr>
                <w:szCs w:val="24"/>
              </w:rPr>
            </w:pPr>
          </w:p>
        </w:tc>
      </w:tr>
      <w:tr w:rsidR="008052E9" w:rsidRPr="003530F7" w14:paraId="206B6C5E" w14:textId="77777777" w:rsidTr="00074DFB">
        <w:trPr>
          <w:jc w:val="center"/>
        </w:trPr>
        <w:tc>
          <w:tcPr>
            <w:tcW w:w="1554" w:type="pct"/>
            <w:shd w:val="clear" w:color="auto" w:fill="auto"/>
            <w:tcMar>
              <w:top w:w="57" w:type="dxa"/>
              <w:left w:w="57" w:type="dxa"/>
              <w:bottom w:w="57" w:type="dxa"/>
              <w:right w:w="57" w:type="dxa"/>
            </w:tcMar>
          </w:tcPr>
          <w:p w14:paraId="77518B00" w14:textId="77777777"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14:paraId="0E4E80A1"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74A95D41" w14:textId="77777777" w:rsidR="008052E9" w:rsidRPr="003530F7" w:rsidRDefault="008052E9" w:rsidP="00074DFB">
            <w:pPr>
              <w:rPr>
                <w:szCs w:val="24"/>
              </w:rPr>
            </w:pPr>
          </w:p>
        </w:tc>
      </w:tr>
      <w:tr w:rsidR="00B7359A" w:rsidRPr="003530F7" w14:paraId="18CB1D7B"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54291F66" w14:textId="77777777" w:rsidR="00B7359A" w:rsidRPr="003530F7" w:rsidRDefault="00A42D31" w:rsidP="00074DFB">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14:paraId="48A6704F" w14:textId="77777777" w:rsidR="00B7359A" w:rsidRPr="003530F7" w:rsidRDefault="00A42D31" w:rsidP="00074DFB">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342F61E3" w14:textId="77777777" w:rsidR="00B7359A" w:rsidRPr="00074DFB" w:rsidRDefault="00A42D31" w:rsidP="00074DFB">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8052E9" w:rsidRPr="003530F7" w14:paraId="3BFD9D0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4336AD42" w14:textId="77777777" w:rsidR="008052E9" w:rsidRPr="003530F7" w:rsidRDefault="008052E9" w:rsidP="00074DFB">
            <w:pPr>
              <w:jc w:val="left"/>
              <w:rPr>
                <w:szCs w:val="24"/>
              </w:rPr>
            </w:pPr>
            <w:r w:rsidRPr="003530F7">
              <w:rPr>
                <w:szCs w:val="24"/>
              </w:rPr>
              <w:t>Joint and Several Liability:</w:t>
            </w:r>
          </w:p>
          <w:p w14:paraId="23A191F3" w14:textId="77777777"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14:paraId="0868CA02" w14:textId="77777777"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371A6114" w14:textId="77777777"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A0B1882" w14:textId="77777777" w:rsidR="008052E9" w:rsidRPr="00074DFB" w:rsidRDefault="008052E9" w:rsidP="00074DFB">
            <w:pPr>
              <w:rPr>
                <w:iCs/>
                <w:szCs w:val="24"/>
              </w:rPr>
            </w:pPr>
            <w:r w:rsidRPr="00074DFB">
              <w:rPr>
                <w:iCs/>
                <w:szCs w:val="24"/>
              </w:rPr>
              <w:t>If JV is permitted to form an SPV, specify here</w:t>
            </w:r>
          </w:p>
          <w:p w14:paraId="66B7D757" w14:textId="77777777" w:rsidR="00F54190" w:rsidRDefault="00F54190" w:rsidP="00074DFB">
            <w:pPr>
              <w:rPr>
                <w:i/>
                <w:szCs w:val="24"/>
              </w:rPr>
            </w:pPr>
            <w:r>
              <w:rPr>
                <w:i/>
                <w:szCs w:val="24"/>
              </w:rPr>
              <w:t>[</w:t>
            </w:r>
            <w:r w:rsidR="00367671">
              <w:rPr>
                <w:i/>
                <w:szCs w:val="24"/>
              </w:rPr>
              <w:t xml:space="preserve"> </w:t>
            </w:r>
            <w:r>
              <w:rPr>
                <w:i/>
                <w:szCs w:val="24"/>
              </w:rPr>
              <w:t>]</w:t>
            </w:r>
          </w:p>
          <w:p w14:paraId="35CD1393" w14:textId="77777777" w:rsidR="00F54190" w:rsidRDefault="00F54190" w:rsidP="00074DFB">
            <w:pPr>
              <w:rPr>
                <w:i/>
                <w:szCs w:val="24"/>
              </w:rPr>
            </w:pPr>
          </w:p>
          <w:p w14:paraId="1774C89E" w14:textId="77777777" w:rsidR="00F54190" w:rsidRPr="00074DFB" w:rsidRDefault="00F54190" w:rsidP="00074DFB">
            <w:pPr>
              <w:rPr>
                <w:iCs/>
                <w:szCs w:val="24"/>
              </w:rPr>
            </w:pPr>
            <w:r>
              <w:rPr>
                <w:i/>
                <w:szCs w:val="24"/>
              </w:rPr>
              <w:br/>
            </w:r>
            <w:r w:rsidRPr="00074DFB">
              <w:rPr>
                <w:iCs/>
                <w:szCs w:val="24"/>
              </w:rPr>
              <w:t>Lead shareholder</w:t>
            </w:r>
          </w:p>
          <w:p w14:paraId="7641238C" w14:textId="77777777" w:rsidR="00F54190" w:rsidRPr="00934571" w:rsidRDefault="00F54190" w:rsidP="00074DFB">
            <w:pPr>
              <w:rPr>
                <w:i/>
                <w:szCs w:val="24"/>
              </w:rPr>
            </w:pPr>
            <w:r w:rsidRPr="00074DFB">
              <w:rPr>
                <w:iCs/>
                <w:szCs w:val="24"/>
              </w:rPr>
              <w:t>Other shareholders</w:t>
            </w:r>
          </w:p>
        </w:tc>
      </w:tr>
      <w:tr w:rsidR="008052E9" w:rsidRPr="003530F7" w14:paraId="0A2ABDB3"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0B7D25FA" w14:textId="77777777"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14:paraId="5B26AFE6" w14:textId="77777777"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763700B7" w14:textId="77777777" w:rsidR="00A42D31" w:rsidRPr="00CE3BF4" w:rsidRDefault="00A42D31" w:rsidP="00A42D31">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3723577B" w14:textId="79887F60" w:rsidR="00A42D31" w:rsidRDefault="00A42D31" w:rsidP="00A42D31">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61DFCBD8" w14:textId="77777777" w:rsidR="00A42D31" w:rsidRDefault="00A42D31" w:rsidP="00A42D31">
            <w:pPr>
              <w:rPr>
                <w:i/>
              </w:rPr>
            </w:pPr>
          </w:p>
          <w:p w14:paraId="619C0637" w14:textId="77777777" w:rsidR="00A42D31" w:rsidRPr="008A366B" w:rsidRDefault="00A42D31" w:rsidP="00A42D31">
            <w:pPr>
              <w:rPr>
                <w:i/>
              </w:rPr>
            </w:pPr>
            <w:r w:rsidRPr="008A366B">
              <w:rPr>
                <w:i/>
              </w:rPr>
              <w:t>Option 1</w:t>
            </w:r>
          </w:p>
          <w:p w14:paraId="39A769A3" w14:textId="77777777" w:rsidR="00A42D31" w:rsidRDefault="00A42D31" w:rsidP="00A42D31">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668C5D24" w14:textId="77777777" w:rsidR="00A42D31" w:rsidRDefault="00A42D31" w:rsidP="00A42D31">
            <w:pPr>
              <w:rPr>
                <w:i/>
              </w:rPr>
            </w:pPr>
          </w:p>
          <w:p w14:paraId="31DE207F" w14:textId="77777777" w:rsidR="00A42D31" w:rsidRDefault="00A42D31" w:rsidP="00A42D31">
            <w:pPr>
              <w:rPr>
                <w:i/>
              </w:rPr>
            </w:pPr>
            <w:r>
              <w:rPr>
                <w:i/>
              </w:rPr>
              <w:t xml:space="preserve">Option 2 </w:t>
            </w:r>
          </w:p>
          <w:p w14:paraId="319169A0" w14:textId="77777777" w:rsidR="00A42D31" w:rsidRDefault="00A42D31" w:rsidP="00A42D31">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14:paraId="328DEF86" w14:textId="77777777" w:rsidR="008052E9" w:rsidRPr="00074DFB" w:rsidRDefault="008052E9" w:rsidP="00074DFB">
            <w:pPr>
              <w:rPr>
                <w:iCs/>
                <w:szCs w:val="24"/>
              </w:rPr>
            </w:pPr>
          </w:p>
        </w:tc>
      </w:tr>
      <w:tr w:rsidR="008052E9" w:rsidRPr="003530F7" w14:paraId="3A2DE776"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24BC4396" w14:textId="77777777"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14:paraId="657996E0" w14:textId="77777777"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14:paraId="049DF0DC" w14:textId="77777777" w:rsidR="008052E9" w:rsidRPr="00074DFB" w:rsidRDefault="008052E9" w:rsidP="00074DFB">
            <w:pPr>
              <w:rPr>
                <w:iCs/>
                <w:szCs w:val="24"/>
              </w:rPr>
            </w:pPr>
            <w:r w:rsidRPr="00074DFB">
              <w:rPr>
                <w:iCs/>
                <w:szCs w:val="24"/>
              </w:rPr>
              <w:t>…….. % of Accepted Contract Amount</w:t>
            </w:r>
          </w:p>
        </w:tc>
      </w:tr>
      <w:tr w:rsidR="008052E9" w:rsidRPr="003530F7" w14:paraId="6DF1E961" w14:textId="77777777" w:rsidTr="00074DFB">
        <w:trPr>
          <w:trHeight w:val="1776"/>
          <w:jc w:val="center"/>
        </w:trPr>
        <w:tc>
          <w:tcPr>
            <w:tcW w:w="1554" w:type="pct"/>
            <w:shd w:val="clear" w:color="auto" w:fill="auto"/>
            <w:tcMar>
              <w:top w:w="57" w:type="dxa"/>
              <w:left w:w="57" w:type="dxa"/>
              <w:bottom w:w="57" w:type="dxa"/>
              <w:right w:w="57" w:type="dxa"/>
            </w:tcMar>
          </w:tcPr>
          <w:p w14:paraId="0E1574E9" w14:textId="77777777"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14:paraId="6832B65B"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7C8AA53C" w14:textId="77777777"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14:paraId="207C3B3C" w14:textId="77777777" w:rsidTr="00074DFB">
        <w:trPr>
          <w:jc w:val="center"/>
        </w:trPr>
        <w:tc>
          <w:tcPr>
            <w:tcW w:w="1554" w:type="pct"/>
            <w:shd w:val="clear" w:color="auto" w:fill="auto"/>
            <w:tcMar>
              <w:top w:w="57" w:type="dxa"/>
              <w:left w:w="57" w:type="dxa"/>
              <w:bottom w:w="57" w:type="dxa"/>
              <w:right w:w="57" w:type="dxa"/>
            </w:tcMar>
          </w:tcPr>
          <w:p w14:paraId="74930E5E" w14:textId="77777777" w:rsidR="008052E9" w:rsidRPr="003530F7" w:rsidRDefault="008052E9" w:rsidP="00074DFB">
            <w:pPr>
              <w:jc w:val="left"/>
              <w:rPr>
                <w:szCs w:val="24"/>
              </w:rPr>
            </w:pPr>
            <w:r w:rsidRPr="003530F7">
              <w:rPr>
                <w:szCs w:val="24"/>
              </w:rPr>
              <w:t>Reduction in Performance Security at the end of the Retention Period:</w:t>
            </w:r>
          </w:p>
          <w:p w14:paraId="489B2E26" w14:textId="77777777" w:rsidR="008052E9" w:rsidRPr="003530F7" w:rsidRDefault="008052E9" w:rsidP="00074DFB">
            <w:pPr>
              <w:jc w:val="left"/>
              <w:rPr>
                <w:szCs w:val="24"/>
              </w:rPr>
            </w:pPr>
          </w:p>
          <w:p w14:paraId="04464758" w14:textId="77777777"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14:paraId="172B9ECA"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7F77581D" w14:textId="77777777" w:rsidR="008052E9" w:rsidRPr="003530F7" w:rsidRDefault="008052E9" w:rsidP="00074DFB">
            <w:pPr>
              <w:rPr>
                <w:szCs w:val="24"/>
              </w:rPr>
            </w:pPr>
          </w:p>
        </w:tc>
      </w:tr>
      <w:tr w:rsidR="008052E9" w:rsidRPr="003530F7" w14:paraId="37A766AC" w14:textId="77777777" w:rsidTr="00074DFB">
        <w:trPr>
          <w:jc w:val="center"/>
        </w:trPr>
        <w:tc>
          <w:tcPr>
            <w:tcW w:w="1554" w:type="pct"/>
            <w:shd w:val="clear" w:color="auto" w:fill="auto"/>
            <w:tcMar>
              <w:top w:w="57" w:type="dxa"/>
              <w:left w:w="57" w:type="dxa"/>
              <w:bottom w:w="57" w:type="dxa"/>
              <w:right w:w="57" w:type="dxa"/>
            </w:tcMar>
          </w:tcPr>
          <w:p w14:paraId="58F93973" w14:textId="048B7359" w:rsidR="00E41F0C" w:rsidRPr="006E44EF" w:rsidRDefault="008052E9" w:rsidP="00074DFB">
            <w:pPr>
              <w:jc w:val="left"/>
              <w:rPr>
                <w:bCs/>
              </w:rPr>
            </w:pPr>
            <w:r w:rsidRPr="006E44EF">
              <w:rPr>
                <w:spacing w:val="-6"/>
              </w:rPr>
              <w:t>Environmental</w:t>
            </w:r>
            <w:r w:rsidR="00C55E3D">
              <w:rPr>
                <w:spacing w:val="-6"/>
              </w:rPr>
              <w:t xml:space="preserve"> and </w:t>
            </w:r>
            <w:r w:rsidRPr="006E44EF">
              <w:rPr>
                <w:spacing w:val="-6"/>
              </w:rPr>
              <w:t>Social</w:t>
            </w:r>
            <w:r w:rsidR="00C4086D">
              <w:rPr>
                <w:spacing w:val="-6"/>
              </w:rPr>
              <w:t xml:space="preserve"> </w:t>
            </w:r>
            <w:r w:rsidRPr="006E44EF">
              <w:rPr>
                <w:spacing w:val="-6"/>
              </w:rPr>
              <w:t>(</w:t>
            </w:r>
            <w:r w:rsidR="008D2320">
              <w:rPr>
                <w:spacing w:val="-6"/>
              </w:rPr>
              <w:t>ES</w:t>
            </w:r>
            <w:r w:rsidRPr="006E44EF">
              <w:rPr>
                <w:spacing w:val="-6"/>
              </w:rPr>
              <w:t>) Performance Security</w:t>
            </w:r>
            <w:r w:rsidR="00E41F0C" w:rsidRPr="006E44EF">
              <w:rPr>
                <w:bCs/>
              </w:rPr>
              <w:t>:</w:t>
            </w:r>
          </w:p>
          <w:p w14:paraId="6C1DC3A5" w14:textId="77777777" w:rsidR="00E41F0C" w:rsidRPr="006E44EF" w:rsidRDefault="00E41F0C" w:rsidP="00074DFB">
            <w:pPr>
              <w:jc w:val="left"/>
              <w:rPr>
                <w:bCs/>
              </w:rPr>
            </w:pPr>
          </w:p>
          <w:p w14:paraId="4CE78D19" w14:textId="77777777" w:rsidR="008052E9" w:rsidRPr="006E44EF" w:rsidRDefault="008D2320" w:rsidP="00074DFB">
            <w:pPr>
              <w:jc w:val="left"/>
              <w:rPr>
                <w:bCs/>
              </w:rPr>
            </w:pPr>
            <w:r>
              <w:rPr>
                <w:bCs/>
              </w:rPr>
              <w:t>ES</w:t>
            </w:r>
            <w:r w:rsidR="00E41F0C" w:rsidRPr="006E44EF">
              <w:rPr>
                <w:bCs/>
              </w:rPr>
              <w:t xml:space="preserve"> Performance Security Required:</w:t>
            </w:r>
          </w:p>
          <w:p w14:paraId="6A1CD12B" w14:textId="77777777" w:rsidR="00E41F0C" w:rsidRPr="006E44EF" w:rsidRDefault="00E41F0C" w:rsidP="00074DFB">
            <w:pPr>
              <w:jc w:val="left"/>
              <w:rPr>
                <w:bCs/>
              </w:rPr>
            </w:pPr>
          </w:p>
          <w:p w14:paraId="6E915DB2" w14:textId="77777777" w:rsidR="00E41F0C" w:rsidRPr="00074DFB" w:rsidRDefault="00E41F0C" w:rsidP="00074DFB">
            <w:pPr>
              <w:jc w:val="left"/>
              <w:rPr>
                <w:bCs/>
              </w:rPr>
            </w:pPr>
            <w:r w:rsidRPr="006E44EF">
              <w:rPr>
                <w:bCs/>
              </w:rPr>
              <w:t>Amount and type of</w:t>
            </w:r>
            <w:r w:rsidR="00074DFB">
              <w:rPr>
                <w:bCs/>
              </w:rPr>
              <w:t xml:space="preserve"> the </w:t>
            </w:r>
            <w:r w:rsidR="008D2320">
              <w:rPr>
                <w:bCs/>
              </w:rPr>
              <w:t>ES</w:t>
            </w:r>
            <w:r w:rsidR="00074DFB">
              <w:rPr>
                <w:bCs/>
              </w:rPr>
              <w:t xml:space="preserve"> Performance Security:</w:t>
            </w:r>
          </w:p>
        </w:tc>
        <w:tc>
          <w:tcPr>
            <w:tcW w:w="753" w:type="pct"/>
            <w:tcMar>
              <w:top w:w="57" w:type="dxa"/>
              <w:left w:w="57" w:type="dxa"/>
              <w:bottom w:w="57" w:type="dxa"/>
              <w:right w:w="57" w:type="dxa"/>
            </w:tcMar>
          </w:tcPr>
          <w:p w14:paraId="59C47843" w14:textId="77777777"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14:paraId="61469341" w14:textId="77777777" w:rsidR="00E41F0C" w:rsidRDefault="00E41F0C" w:rsidP="00074DFB">
            <w:pPr>
              <w:rPr>
                <w:b/>
              </w:rPr>
            </w:pPr>
          </w:p>
          <w:p w14:paraId="6B8C1A8C" w14:textId="77777777" w:rsidR="00E41F0C" w:rsidRDefault="00E41F0C" w:rsidP="00074DFB">
            <w:pPr>
              <w:rPr>
                <w:b/>
              </w:rPr>
            </w:pPr>
          </w:p>
          <w:p w14:paraId="78E36950" w14:textId="77777777" w:rsidR="00E41F0C" w:rsidRDefault="00E41F0C" w:rsidP="00074DFB">
            <w:pPr>
              <w:rPr>
                <w:b/>
              </w:rPr>
            </w:pPr>
          </w:p>
          <w:p w14:paraId="474C1707" w14:textId="77777777" w:rsidR="00E41F0C" w:rsidRDefault="00E41F0C" w:rsidP="00074DFB">
            <w:pPr>
              <w:rPr>
                <w:b/>
              </w:rPr>
            </w:pPr>
          </w:p>
          <w:p w14:paraId="4D1C2FD9" w14:textId="77777777" w:rsidR="00E41F0C" w:rsidRDefault="00E41F0C" w:rsidP="00074DFB">
            <w:pPr>
              <w:rPr>
                <w:b/>
              </w:rPr>
            </w:pPr>
            <w:r>
              <w:rPr>
                <w:b/>
              </w:rPr>
              <w:t>Yes / No</w:t>
            </w:r>
          </w:p>
          <w:p w14:paraId="4D647C89" w14:textId="77777777" w:rsidR="00E41F0C" w:rsidRDefault="00E41F0C" w:rsidP="00074DFB">
            <w:pPr>
              <w:rPr>
                <w:b/>
              </w:rPr>
            </w:pPr>
          </w:p>
          <w:p w14:paraId="230A7268" w14:textId="77777777" w:rsidR="00E41F0C" w:rsidRDefault="00E41F0C" w:rsidP="00074DFB">
            <w:pPr>
              <w:rPr>
                <w:b/>
              </w:rPr>
            </w:pPr>
          </w:p>
          <w:p w14:paraId="62D3C311" w14:textId="77777777" w:rsidR="008052E9" w:rsidRPr="008052E9" w:rsidRDefault="008052E9" w:rsidP="00074DFB">
            <w:r w:rsidRPr="008052E9">
              <w:t xml:space="preserve">The </w:t>
            </w:r>
            <w:r w:rsidR="008D2320">
              <w:t>ES</w:t>
            </w:r>
            <w:r w:rsidRPr="008052E9">
              <w:t xml:space="preserve">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 xml:space="preserve">of the Accepted Contract Amount </w:t>
            </w:r>
            <w:r w:rsidR="00ED1435" w:rsidRPr="00C92B01">
              <w:rPr>
                <w:szCs w:val="24"/>
              </w:rPr>
              <w:t xml:space="preserve">for the Design Build </w:t>
            </w:r>
            <w:r w:rsidRPr="008052E9">
              <w:t>and in the same currency(ies) of the Accepted Contract Amount.</w:t>
            </w:r>
          </w:p>
          <w:p w14:paraId="70EF415C" w14:textId="77777777" w:rsidR="008052E9" w:rsidRPr="008052E9" w:rsidRDefault="008052E9" w:rsidP="00074DFB"/>
          <w:p w14:paraId="25AB4CA0" w14:textId="77777777"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w:t>
            </w:r>
            <w:r w:rsidR="008D2320">
              <w:rPr>
                <w:b/>
                <w:i/>
                <w:iCs/>
              </w:rPr>
              <w:t>ES</w:t>
            </w:r>
            <w:r w:rsidRPr="00074DFB">
              <w:rPr>
                <w:b/>
                <w:i/>
                <w:iCs/>
              </w:rPr>
              <w:t xml:space="preserve"> Performance Security) shall normally not exceed 10% of the Accepted Contract Amount</w:t>
            </w:r>
            <w:r w:rsidR="00380544" w:rsidRPr="00074DFB">
              <w:rPr>
                <w:b/>
                <w:i/>
                <w:iCs/>
              </w:rPr>
              <w:t xml:space="preserve"> for Design Build</w:t>
            </w:r>
            <w:r w:rsidRPr="00074DFB">
              <w:rPr>
                <w:b/>
                <w:i/>
                <w:iCs/>
              </w:rPr>
              <w:t>.]</w:t>
            </w:r>
          </w:p>
        </w:tc>
      </w:tr>
      <w:tr w:rsidR="008052E9" w:rsidRPr="003530F7" w14:paraId="5A8AC698" w14:textId="77777777" w:rsidTr="00074DFB">
        <w:trPr>
          <w:jc w:val="center"/>
        </w:trPr>
        <w:tc>
          <w:tcPr>
            <w:tcW w:w="1554" w:type="pct"/>
            <w:shd w:val="clear" w:color="auto" w:fill="auto"/>
            <w:tcMar>
              <w:top w:w="57" w:type="dxa"/>
              <w:left w:w="57" w:type="dxa"/>
              <w:bottom w:w="57" w:type="dxa"/>
              <w:right w:w="57" w:type="dxa"/>
            </w:tcMar>
          </w:tcPr>
          <w:p w14:paraId="2C1AB871" w14:textId="77777777" w:rsidR="008052E9" w:rsidRPr="008052E9" w:rsidRDefault="008052E9" w:rsidP="00074DFB">
            <w:pPr>
              <w:jc w:val="left"/>
              <w:rPr>
                <w:szCs w:val="24"/>
              </w:rPr>
            </w:pPr>
          </w:p>
        </w:tc>
        <w:tc>
          <w:tcPr>
            <w:tcW w:w="753" w:type="pct"/>
            <w:tcMar>
              <w:top w:w="57" w:type="dxa"/>
              <w:left w:w="57" w:type="dxa"/>
              <w:bottom w:w="57" w:type="dxa"/>
              <w:right w:w="57" w:type="dxa"/>
            </w:tcMar>
          </w:tcPr>
          <w:p w14:paraId="1822865E" w14:textId="77777777" w:rsidR="008052E9" w:rsidRPr="008052E9" w:rsidRDefault="008052E9" w:rsidP="00074DFB">
            <w:pPr>
              <w:rPr>
                <w:szCs w:val="24"/>
              </w:rPr>
            </w:pPr>
          </w:p>
        </w:tc>
        <w:tc>
          <w:tcPr>
            <w:tcW w:w="2693" w:type="pct"/>
            <w:shd w:val="clear" w:color="auto" w:fill="auto"/>
            <w:tcMar>
              <w:top w:w="57" w:type="dxa"/>
              <w:left w:w="57" w:type="dxa"/>
              <w:bottom w:w="57" w:type="dxa"/>
              <w:right w:w="57" w:type="dxa"/>
            </w:tcMar>
          </w:tcPr>
          <w:p w14:paraId="7F898A47" w14:textId="77777777" w:rsidR="008052E9" w:rsidRPr="008052E9" w:rsidRDefault="008052E9" w:rsidP="00074DFB">
            <w:pPr>
              <w:jc w:val="left"/>
              <w:rPr>
                <w:i/>
                <w:szCs w:val="24"/>
              </w:rPr>
            </w:pPr>
          </w:p>
        </w:tc>
      </w:tr>
      <w:tr w:rsidR="008052E9" w:rsidRPr="003530F7" w14:paraId="40FC9809" w14:textId="77777777" w:rsidTr="00074DFB">
        <w:trPr>
          <w:jc w:val="center"/>
        </w:trPr>
        <w:tc>
          <w:tcPr>
            <w:tcW w:w="1554" w:type="pct"/>
            <w:shd w:val="clear" w:color="auto" w:fill="auto"/>
            <w:tcMar>
              <w:top w:w="57" w:type="dxa"/>
              <w:left w:w="57" w:type="dxa"/>
              <w:bottom w:w="57" w:type="dxa"/>
              <w:right w:w="57" w:type="dxa"/>
            </w:tcMar>
          </w:tcPr>
          <w:p w14:paraId="18F1985A" w14:textId="77777777" w:rsidR="008052E9" w:rsidRPr="003530F7" w:rsidRDefault="008052E9" w:rsidP="00074DFB">
            <w:pPr>
              <w:jc w:val="left"/>
              <w:rPr>
                <w:szCs w:val="24"/>
              </w:rPr>
            </w:pPr>
          </w:p>
        </w:tc>
        <w:tc>
          <w:tcPr>
            <w:tcW w:w="753" w:type="pct"/>
            <w:tcMar>
              <w:top w:w="57" w:type="dxa"/>
              <w:left w:w="57" w:type="dxa"/>
              <w:bottom w:w="57" w:type="dxa"/>
              <w:right w:w="57" w:type="dxa"/>
            </w:tcMar>
          </w:tcPr>
          <w:p w14:paraId="076E7417" w14:textId="77777777" w:rsidR="008052E9" w:rsidRPr="003530F7" w:rsidRDefault="008052E9" w:rsidP="00074DFB">
            <w:pPr>
              <w:rPr>
                <w:szCs w:val="24"/>
              </w:rPr>
            </w:pPr>
          </w:p>
        </w:tc>
        <w:tc>
          <w:tcPr>
            <w:tcW w:w="2693" w:type="pct"/>
            <w:shd w:val="clear" w:color="auto" w:fill="auto"/>
            <w:tcMar>
              <w:top w:w="57" w:type="dxa"/>
              <w:left w:w="57" w:type="dxa"/>
              <w:bottom w:w="57" w:type="dxa"/>
              <w:right w:w="57" w:type="dxa"/>
            </w:tcMar>
          </w:tcPr>
          <w:p w14:paraId="33683D18" w14:textId="77777777" w:rsidR="008052E9" w:rsidRPr="003530F7" w:rsidRDefault="008052E9" w:rsidP="00074DFB">
            <w:pPr>
              <w:rPr>
                <w:szCs w:val="24"/>
              </w:rPr>
            </w:pPr>
          </w:p>
        </w:tc>
      </w:tr>
      <w:tr w:rsidR="008052E9" w:rsidRPr="003530F7" w14:paraId="3AFE4D2D" w14:textId="77777777" w:rsidTr="00074DFB">
        <w:trPr>
          <w:jc w:val="center"/>
        </w:trPr>
        <w:tc>
          <w:tcPr>
            <w:tcW w:w="1554" w:type="pct"/>
            <w:shd w:val="clear" w:color="auto" w:fill="auto"/>
            <w:tcMar>
              <w:top w:w="57" w:type="dxa"/>
              <w:left w:w="57" w:type="dxa"/>
              <w:bottom w:w="57" w:type="dxa"/>
              <w:right w:w="57" w:type="dxa"/>
            </w:tcMar>
          </w:tcPr>
          <w:p w14:paraId="356174B3" w14:textId="77777777"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14:paraId="76C6D249" w14:textId="77777777"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14:paraId="447E43DD" w14:textId="77777777" w:rsidR="008052E9" w:rsidRPr="003530F7" w:rsidRDefault="006C77D1" w:rsidP="00074DFB">
            <w:pPr>
              <w:jc w:val="left"/>
              <w:rPr>
                <w:szCs w:val="24"/>
              </w:rPr>
            </w:pPr>
            <w:r w:rsidRPr="00622A86">
              <w:t xml:space="preserve">Days </w:t>
            </w:r>
            <w:r w:rsidRPr="00622A86">
              <w:rPr>
                <w:i/>
              </w:rPr>
              <w:t>“[state number of days, normally not less than 28 days]”</w:t>
            </w:r>
          </w:p>
        </w:tc>
      </w:tr>
      <w:tr w:rsidR="008052E9" w:rsidRPr="003530F7" w14:paraId="6372E83A" w14:textId="77777777" w:rsidTr="00074DFB">
        <w:trPr>
          <w:jc w:val="center"/>
        </w:trPr>
        <w:tc>
          <w:tcPr>
            <w:tcW w:w="1554" w:type="pct"/>
            <w:shd w:val="clear" w:color="auto" w:fill="auto"/>
            <w:tcMar>
              <w:top w:w="57" w:type="dxa"/>
              <w:left w:w="57" w:type="dxa"/>
              <w:bottom w:w="57" w:type="dxa"/>
              <w:right w:w="57" w:type="dxa"/>
            </w:tcMar>
          </w:tcPr>
          <w:p w14:paraId="48E393A9" w14:textId="77777777"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14:paraId="5DA48BD7" w14:textId="77777777"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14:paraId="0C95A1F5" w14:textId="77777777" w:rsidR="008052E9" w:rsidRPr="003530F7" w:rsidRDefault="008052E9" w:rsidP="00074DFB">
            <w:pPr>
              <w:tabs>
                <w:tab w:val="right" w:pos="9360"/>
              </w:tabs>
              <w:rPr>
                <w:szCs w:val="24"/>
              </w:rPr>
            </w:pPr>
          </w:p>
        </w:tc>
      </w:tr>
      <w:tr w:rsidR="008052E9" w:rsidRPr="003530F7" w14:paraId="036E30CF" w14:textId="77777777" w:rsidTr="00074DFB">
        <w:trPr>
          <w:jc w:val="center"/>
        </w:trPr>
        <w:tc>
          <w:tcPr>
            <w:tcW w:w="1554" w:type="pct"/>
            <w:shd w:val="clear" w:color="auto" w:fill="auto"/>
            <w:tcMar>
              <w:top w:w="57" w:type="dxa"/>
              <w:left w:w="57" w:type="dxa"/>
              <w:bottom w:w="57" w:type="dxa"/>
              <w:right w:w="57" w:type="dxa"/>
            </w:tcMar>
          </w:tcPr>
          <w:p w14:paraId="4A43EA10" w14:textId="77777777"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14:paraId="2A773E5B" w14:textId="77777777"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14:paraId="3B9FFB08" w14:textId="77777777"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14:paraId="3F021AC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355332F1" w14:textId="77777777"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53D614CD"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56E8E0BA"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1A337111" w14:textId="7777777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14:paraId="4EC9607D" w14:textId="77777777"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1E877759"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4DFA664D"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16D67FD3" w14:textId="77777777" w:rsidTr="00074DFB">
        <w:trPr>
          <w:jc w:val="center"/>
        </w:trPr>
        <w:tc>
          <w:tcPr>
            <w:tcW w:w="1554" w:type="pct"/>
            <w:shd w:val="clear" w:color="auto" w:fill="auto"/>
            <w:tcMar>
              <w:top w:w="57" w:type="dxa"/>
              <w:left w:w="57" w:type="dxa"/>
              <w:bottom w:w="57" w:type="dxa"/>
              <w:right w:w="57" w:type="dxa"/>
            </w:tcMar>
          </w:tcPr>
          <w:p w14:paraId="42854B87" w14:textId="77777777" w:rsidR="008052E9" w:rsidRPr="003530F7" w:rsidRDefault="006C77D1" w:rsidP="000A189C">
            <w:pPr>
              <w:jc w:val="left"/>
              <w:rPr>
                <w:szCs w:val="24"/>
              </w:rPr>
            </w:pPr>
            <w:r w:rsidRPr="00FD34C8">
              <w:rPr>
                <w:bCs/>
              </w:rPr>
              <w:t>Delay damages payable for each day of delay</w:t>
            </w:r>
          </w:p>
        </w:tc>
        <w:tc>
          <w:tcPr>
            <w:tcW w:w="753" w:type="pct"/>
            <w:tcMar>
              <w:top w:w="57" w:type="dxa"/>
              <w:left w:w="57" w:type="dxa"/>
              <w:bottom w:w="57" w:type="dxa"/>
              <w:right w:w="57" w:type="dxa"/>
            </w:tcMar>
          </w:tcPr>
          <w:p w14:paraId="0EAF5648"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778DD2A2" w14:textId="25890DC9" w:rsidR="008052E9" w:rsidRPr="003530F7" w:rsidRDefault="006C77D1" w:rsidP="00074DFB">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for DAB</w:t>
            </w:r>
            <w:r w:rsidRPr="00622A86">
              <w:t>.</w:t>
            </w:r>
            <w:r w:rsidR="00C4086D">
              <w:t xml:space="preserve"> </w:t>
            </w:r>
            <w:r w:rsidR="001D4ECB" w:rsidRPr="00546565">
              <w:rPr>
                <w:i/>
              </w:rPr>
              <w:t>[</w:t>
            </w:r>
            <w:r w:rsidR="001D4ECB" w:rsidRPr="00546565">
              <w:rPr>
                <w:i/>
                <w:iCs/>
              </w:rPr>
              <w:t>If Sections are to be used, refer to Table: Summary of Sections below]</w:t>
            </w:r>
          </w:p>
        </w:tc>
      </w:tr>
      <w:tr w:rsidR="008052E9" w:rsidRPr="003530F7" w14:paraId="21682E77" w14:textId="77777777" w:rsidTr="00074DFB">
        <w:trPr>
          <w:jc w:val="center"/>
        </w:trPr>
        <w:tc>
          <w:tcPr>
            <w:tcW w:w="1554" w:type="pct"/>
            <w:shd w:val="clear" w:color="auto" w:fill="auto"/>
            <w:tcMar>
              <w:top w:w="57" w:type="dxa"/>
              <w:left w:w="57" w:type="dxa"/>
              <w:bottom w:w="57" w:type="dxa"/>
              <w:right w:w="57" w:type="dxa"/>
            </w:tcMar>
          </w:tcPr>
          <w:p w14:paraId="3DF27594" w14:textId="77777777"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14:paraId="199583E3"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17F15C21" w14:textId="77777777" w:rsidR="008052E9" w:rsidRPr="003530F7" w:rsidRDefault="006C77D1" w:rsidP="00074DFB">
            <w:pPr>
              <w:rPr>
                <w:szCs w:val="24"/>
              </w:rPr>
            </w:pPr>
            <w:r>
              <w:t>_____</w:t>
            </w:r>
            <w:r w:rsidRPr="00622A86">
              <w:t xml:space="preserve">% of the </w:t>
            </w:r>
            <w:r w:rsidRPr="00622A86">
              <w:rPr>
                <w:sz w:val="22"/>
                <w:szCs w:val="22"/>
              </w:rPr>
              <w:t>Accepted Contract Amount less provisional sum for DAB</w:t>
            </w:r>
            <w:r w:rsidRPr="00622A86">
              <w:t xml:space="preserve">. </w:t>
            </w:r>
            <w:r w:rsidRPr="00622A86">
              <w:rPr>
                <w:i/>
              </w:rPr>
              <w:t>[normally not exceeding 10%]</w:t>
            </w:r>
          </w:p>
        </w:tc>
      </w:tr>
      <w:tr w:rsidR="008052E9" w:rsidRPr="003530F7" w14:paraId="5CD705BA" w14:textId="77777777" w:rsidTr="00074DFB">
        <w:trPr>
          <w:jc w:val="center"/>
        </w:trPr>
        <w:tc>
          <w:tcPr>
            <w:tcW w:w="1554" w:type="pct"/>
            <w:shd w:val="clear" w:color="auto" w:fill="auto"/>
            <w:tcMar>
              <w:top w:w="57" w:type="dxa"/>
              <w:left w:w="57" w:type="dxa"/>
              <w:bottom w:w="57" w:type="dxa"/>
              <w:right w:w="57" w:type="dxa"/>
            </w:tcMar>
          </w:tcPr>
          <w:p w14:paraId="34CB41DB" w14:textId="77777777" w:rsidR="008052E9" w:rsidRPr="00CC57D7" w:rsidRDefault="008052E9" w:rsidP="00074DFB">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14:paraId="74AA31FE" w14:textId="77777777"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14:paraId="404CC965" w14:textId="77777777" w:rsidR="008052E9" w:rsidRPr="003530F7" w:rsidRDefault="008052E9" w:rsidP="00074DFB">
            <w:pPr>
              <w:rPr>
                <w:szCs w:val="24"/>
              </w:rPr>
            </w:pPr>
          </w:p>
        </w:tc>
      </w:tr>
      <w:tr w:rsidR="008052E9" w:rsidRPr="002C690C" w14:paraId="15A96365" w14:textId="77777777" w:rsidTr="00074DFB">
        <w:trPr>
          <w:jc w:val="center"/>
        </w:trPr>
        <w:tc>
          <w:tcPr>
            <w:tcW w:w="1554" w:type="pct"/>
            <w:shd w:val="clear" w:color="auto" w:fill="auto"/>
            <w:tcMar>
              <w:top w:w="57" w:type="dxa"/>
              <w:left w:w="57" w:type="dxa"/>
              <w:bottom w:w="57" w:type="dxa"/>
              <w:right w:w="57" w:type="dxa"/>
            </w:tcMar>
          </w:tcPr>
          <w:p w14:paraId="400388D6" w14:textId="77777777"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14:paraId="62A55288" w14:textId="77777777"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14:paraId="7B5C0E9C" w14:textId="77777777" w:rsidR="008052E9" w:rsidRPr="003B776B" w:rsidRDefault="008052E9" w:rsidP="00074DFB">
            <w:pPr>
              <w:rPr>
                <w:szCs w:val="24"/>
                <w:highlight w:val="yellow"/>
              </w:rPr>
            </w:pPr>
          </w:p>
        </w:tc>
      </w:tr>
      <w:tr w:rsidR="008052E9" w:rsidRPr="002C690C" w14:paraId="12740FD7" w14:textId="77777777"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1E56E2C0" w14:textId="77777777"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14:paraId="0645970D" w14:textId="77777777"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36C08326" w14:textId="77777777" w:rsidR="008052E9" w:rsidRPr="003B776B" w:rsidRDefault="008052E9" w:rsidP="00074DFB">
            <w:pPr>
              <w:rPr>
                <w:szCs w:val="24"/>
                <w:highlight w:val="yellow"/>
              </w:rPr>
            </w:pPr>
          </w:p>
        </w:tc>
      </w:tr>
      <w:tr w:rsidR="008052E9" w:rsidRPr="003530F7" w14:paraId="0A81D0CA"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09906614" w14:textId="77777777"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14:paraId="03A8BEDF" w14:textId="77777777"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14:paraId="7BAF2DED" w14:textId="77777777" w:rsidR="008052E9" w:rsidRPr="003530F7" w:rsidRDefault="008052E9" w:rsidP="00074DFB">
            <w:pPr>
              <w:rPr>
                <w:szCs w:val="24"/>
              </w:rPr>
            </w:pPr>
          </w:p>
        </w:tc>
      </w:tr>
      <w:tr w:rsidR="008052E9" w:rsidRPr="003530F7" w14:paraId="299776F1" w14:textId="77777777" w:rsidTr="00074DFB">
        <w:trPr>
          <w:jc w:val="center"/>
        </w:trPr>
        <w:tc>
          <w:tcPr>
            <w:tcW w:w="1554" w:type="pct"/>
            <w:shd w:val="clear" w:color="auto" w:fill="auto"/>
            <w:tcMar>
              <w:top w:w="57" w:type="dxa"/>
              <w:left w:w="57" w:type="dxa"/>
              <w:bottom w:w="57" w:type="dxa"/>
              <w:right w:w="57" w:type="dxa"/>
            </w:tcMar>
          </w:tcPr>
          <w:p w14:paraId="31339A3E" w14:textId="77777777"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14:paraId="23B11398" w14:textId="77777777"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14:paraId="5B49643E" w14:textId="77777777"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8052E9" w:rsidRPr="003530F7" w14:paraId="7A9B019C" w14:textId="77777777" w:rsidTr="00074DFB">
        <w:trPr>
          <w:jc w:val="center"/>
        </w:trPr>
        <w:tc>
          <w:tcPr>
            <w:tcW w:w="1554" w:type="pct"/>
            <w:shd w:val="clear" w:color="auto" w:fill="auto"/>
            <w:tcMar>
              <w:top w:w="57" w:type="dxa"/>
              <w:left w:w="57" w:type="dxa"/>
              <w:bottom w:w="57" w:type="dxa"/>
              <w:right w:w="57" w:type="dxa"/>
            </w:tcMar>
          </w:tcPr>
          <w:p w14:paraId="32BABBEA" w14:textId="77777777" w:rsidR="008052E9" w:rsidRPr="00CC57D7" w:rsidRDefault="008052E9" w:rsidP="00074DFB">
            <w:pPr>
              <w:jc w:val="left"/>
              <w:rPr>
                <w:szCs w:val="24"/>
              </w:rPr>
            </w:pPr>
            <w:r w:rsidRPr="00CC57D7">
              <w:rPr>
                <w:szCs w:val="24"/>
              </w:rPr>
              <w:t>Percentage rate to be applied to Provisional Sums</w:t>
            </w:r>
            <w:r w:rsidR="00C5676B">
              <w:rPr>
                <w:szCs w:val="24"/>
              </w:rPr>
              <w:t xml:space="preserve"> for overhead charges and profits</w:t>
            </w:r>
            <w:r w:rsidRPr="00CC57D7">
              <w:rPr>
                <w:szCs w:val="24"/>
              </w:rPr>
              <w:t>:</w:t>
            </w:r>
          </w:p>
        </w:tc>
        <w:tc>
          <w:tcPr>
            <w:tcW w:w="753" w:type="pct"/>
            <w:tcMar>
              <w:top w:w="57" w:type="dxa"/>
              <w:left w:w="57" w:type="dxa"/>
              <w:bottom w:w="57" w:type="dxa"/>
              <w:right w:w="57" w:type="dxa"/>
            </w:tcMar>
          </w:tcPr>
          <w:p w14:paraId="40C7DAF9" w14:textId="77777777"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14:paraId="4E284990" w14:textId="77777777" w:rsidR="008052E9" w:rsidRPr="003530F7" w:rsidRDefault="008052E9" w:rsidP="00074DFB">
            <w:pPr>
              <w:rPr>
                <w:szCs w:val="24"/>
              </w:rPr>
            </w:pPr>
            <w:r>
              <w:rPr>
                <w:szCs w:val="24"/>
              </w:rPr>
              <w:t>___%</w:t>
            </w:r>
          </w:p>
        </w:tc>
      </w:tr>
      <w:tr w:rsidR="008052E9" w:rsidRPr="003530F7" w14:paraId="5CF92526" w14:textId="77777777" w:rsidTr="00074DFB">
        <w:trPr>
          <w:jc w:val="center"/>
        </w:trPr>
        <w:tc>
          <w:tcPr>
            <w:tcW w:w="1554" w:type="pct"/>
            <w:shd w:val="clear" w:color="auto" w:fill="auto"/>
            <w:tcMar>
              <w:top w:w="57" w:type="dxa"/>
              <w:left w:w="57" w:type="dxa"/>
              <w:bottom w:w="57" w:type="dxa"/>
              <w:right w:w="57" w:type="dxa"/>
            </w:tcMar>
          </w:tcPr>
          <w:p w14:paraId="2799B7E2" w14:textId="77777777"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14:paraId="4F301678" w14:textId="77777777" w:rsidR="00074DFB" w:rsidRPr="00CC57D7" w:rsidRDefault="00074DFB" w:rsidP="00074DFB">
            <w:pPr>
              <w:jc w:val="left"/>
              <w:rPr>
                <w:szCs w:val="24"/>
              </w:rPr>
            </w:pPr>
          </w:p>
          <w:p w14:paraId="02DACA5F" w14:textId="77777777"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14:paraId="1E924AA6" w14:textId="77777777" w:rsidR="00074DFB" w:rsidRPr="00CC57D7" w:rsidRDefault="00074DFB" w:rsidP="00074DFB">
            <w:pPr>
              <w:jc w:val="left"/>
              <w:rPr>
                <w:szCs w:val="24"/>
              </w:rPr>
            </w:pPr>
          </w:p>
          <w:p w14:paraId="6D467541" w14:textId="77777777" w:rsidR="008052E9" w:rsidRPr="00CC57D7" w:rsidRDefault="008052E9" w:rsidP="00074DFB">
            <w:pPr>
              <w:jc w:val="left"/>
              <w:rPr>
                <w:szCs w:val="24"/>
              </w:rPr>
            </w:pPr>
            <w:r w:rsidRPr="00CC57D7">
              <w:rPr>
                <w:szCs w:val="24"/>
              </w:rPr>
              <w:t>b) Operation Service (excluding Asset Replacement)</w:t>
            </w:r>
          </w:p>
          <w:p w14:paraId="430D433D" w14:textId="77777777"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14:paraId="6ED9421D" w14:textId="77777777"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14:paraId="1FCA5344" w14:textId="77777777" w:rsidR="008052E9" w:rsidRDefault="008052E9" w:rsidP="00074DFB">
            <w:pPr>
              <w:rPr>
                <w:szCs w:val="24"/>
              </w:rPr>
            </w:pPr>
          </w:p>
          <w:p w14:paraId="2FE90D94" w14:textId="77777777" w:rsidR="008052E9" w:rsidRDefault="008052E9" w:rsidP="00074DFB">
            <w:pPr>
              <w:rPr>
                <w:szCs w:val="24"/>
              </w:rPr>
            </w:pPr>
          </w:p>
          <w:p w14:paraId="1ABAB13F" w14:textId="77777777" w:rsidR="008052E9" w:rsidRDefault="008052E9" w:rsidP="00074DFB">
            <w:pPr>
              <w:rPr>
                <w:szCs w:val="24"/>
              </w:rPr>
            </w:pPr>
          </w:p>
          <w:p w14:paraId="072E867F" w14:textId="77777777" w:rsidR="00960C4F" w:rsidRDefault="00960C4F" w:rsidP="00074DFB">
            <w:pPr>
              <w:rPr>
                <w:szCs w:val="24"/>
              </w:rPr>
            </w:pPr>
          </w:p>
          <w:p w14:paraId="1EEA69FD" w14:textId="77777777" w:rsidR="00074DFB" w:rsidRDefault="00074DFB" w:rsidP="00074DFB">
            <w:pPr>
              <w:rPr>
                <w:szCs w:val="24"/>
              </w:rPr>
            </w:pPr>
          </w:p>
          <w:p w14:paraId="21F0DD10" w14:textId="77777777" w:rsidR="00074DFB" w:rsidRDefault="00074DFB" w:rsidP="00074DFB">
            <w:pPr>
              <w:rPr>
                <w:szCs w:val="24"/>
              </w:rPr>
            </w:pPr>
          </w:p>
          <w:p w14:paraId="305D7399" w14:textId="77777777" w:rsidR="008052E9" w:rsidRPr="003530F7" w:rsidRDefault="008052E9" w:rsidP="00074DFB">
            <w:pPr>
              <w:rPr>
                <w:szCs w:val="24"/>
              </w:rPr>
            </w:pPr>
            <w:r>
              <w:rPr>
                <w:szCs w:val="24"/>
              </w:rPr>
              <w:t xml:space="preserve">a) </w:t>
            </w:r>
            <w:r w:rsidRPr="003530F7">
              <w:rPr>
                <w:szCs w:val="24"/>
              </w:rPr>
              <w:t>Yes /No</w:t>
            </w:r>
          </w:p>
          <w:p w14:paraId="0C2884AF" w14:textId="77777777" w:rsidR="00074DFB" w:rsidRDefault="00074DFB" w:rsidP="00074DFB">
            <w:pPr>
              <w:rPr>
                <w:szCs w:val="24"/>
              </w:rPr>
            </w:pPr>
          </w:p>
          <w:p w14:paraId="0976E7B9" w14:textId="77777777" w:rsidR="008052E9" w:rsidRPr="003530F7" w:rsidRDefault="008052E9" w:rsidP="00074DFB">
            <w:pPr>
              <w:rPr>
                <w:szCs w:val="24"/>
              </w:rPr>
            </w:pPr>
            <w:r>
              <w:rPr>
                <w:szCs w:val="24"/>
              </w:rPr>
              <w:t xml:space="preserve">b) </w:t>
            </w:r>
            <w:r w:rsidRPr="003530F7">
              <w:rPr>
                <w:szCs w:val="24"/>
              </w:rPr>
              <w:t>Yes /No</w:t>
            </w:r>
          </w:p>
          <w:p w14:paraId="31A455E3" w14:textId="77777777" w:rsidR="008052E9" w:rsidRDefault="008052E9" w:rsidP="00074DFB">
            <w:pPr>
              <w:rPr>
                <w:szCs w:val="24"/>
              </w:rPr>
            </w:pPr>
          </w:p>
          <w:p w14:paraId="087FA95B" w14:textId="77777777" w:rsidR="00074DFB" w:rsidRDefault="00074DFB" w:rsidP="00074DFB">
            <w:pPr>
              <w:rPr>
                <w:szCs w:val="24"/>
              </w:rPr>
            </w:pPr>
          </w:p>
          <w:p w14:paraId="2490AAE7" w14:textId="77777777"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14:paraId="2196E1CB" w14:textId="77777777" w:rsidTr="00074DFB">
        <w:trPr>
          <w:jc w:val="center"/>
        </w:trPr>
        <w:tc>
          <w:tcPr>
            <w:tcW w:w="1554" w:type="pct"/>
            <w:shd w:val="clear" w:color="auto" w:fill="auto"/>
            <w:tcMar>
              <w:top w:w="57" w:type="dxa"/>
              <w:left w:w="57" w:type="dxa"/>
              <w:bottom w:w="57" w:type="dxa"/>
              <w:right w:w="57" w:type="dxa"/>
            </w:tcMar>
          </w:tcPr>
          <w:p w14:paraId="5D131CB6" w14:textId="77777777"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t>quality</w:t>
            </w:r>
            <w:r w:rsidR="000A189C">
              <w:rPr>
                <w:szCs w:val="24"/>
              </w:rPr>
              <w:t xml:space="preserve"> relative the Influent Baseline.</w:t>
            </w:r>
          </w:p>
        </w:tc>
        <w:tc>
          <w:tcPr>
            <w:tcW w:w="753" w:type="pct"/>
            <w:tcMar>
              <w:top w:w="57" w:type="dxa"/>
              <w:left w:w="57" w:type="dxa"/>
              <w:bottom w:w="57" w:type="dxa"/>
              <w:right w:w="57" w:type="dxa"/>
            </w:tcMar>
          </w:tcPr>
          <w:p w14:paraId="41416043" w14:textId="77777777" w:rsidR="008052E9" w:rsidRPr="003530F7" w:rsidRDefault="008052E9" w:rsidP="00074DFB">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14:paraId="0416C4A2" w14:textId="77777777" w:rsidR="008052E9" w:rsidRPr="003530F7" w:rsidRDefault="008052E9" w:rsidP="00074DFB">
            <w:pPr>
              <w:rPr>
                <w:szCs w:val="24"/>
              </w:rPr>
            </w:pPr>
            <w:r w:rsidRPr="003530F7">
              <w:rPr>
                <w:szCs w:val="24"/>
              </w:rPr>
              <w:t>Yes /No</w:t>
            </w:r>
          </w:p>
          <w:p w14:paraId="7882299B" w14:textId="77777777"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14:paraId="34830656" w14:textId="77777777" w:rsidR="008052E9" w:rsidRPr="003530F7" w:rsidRDefault="008052E9" w:rsidP="00074DFB">
            <w:pPr>
              <w:rPr>
                <w:szCs w:val="24"/>
              </w:rPr>
            </w:pPr>
          </w:p>
        </w:tc>
      </w:tr>
      <w:tr w:rsidR="008052E9" w:rsidRPr="003530F7" w14:paraId="74575C16" w14:textId="77777777" w:rsidTr="00074DFB">
        <w:trPr>
          <w:jc w:val="center"/>
        </w:trPr>
        <w:tc>
          <w:tcPr>
            <w:tcW w:w="1554" w:type="pct"/>
            <w:shd w:val="clear" w:color="auto" w:fill="auto"/>
            <w:tcMar>
              <w:top w:w="57" w:type="dxa"/>
              <w:left w:w="57" w:type="dxa"/>
              <w:bottom w:w="57" w:type="dxa"/>
              <w:right w:w="57" w:type="dxa"/>
            </w:tcMar>
          </w:tcPr>
          <w:p w14:paraId="3460E657" w14:textId="77777777" w:rsidR="000A189C" w:rsidRPr="003530F7" w:rsidRDefault="008052E9" w:rsidP="000A189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14:paraId="047156ED"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0B2061DF" w14:textId="77777777" w:rsidR="008052E9" w:rsidRPr="003530F7" w:rsidRDefault="00C4080E" w:rsidP="00074DFB">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8052E9" w:rsidRPr="003530F7" w14:paraId="3928D97C" w14:textId="77777777" w:rsidTr="00074DFB">
        <w:trPr>
          <w:jc w:val="center"/>
        </w:trPr>
        <w:tc>
          <w:tcPr>
            <w:tcW w:w="1554" w:type="pct"/>
            <w:shd w:val="clear" w:color="auto" w:fill="auto"/>
            <w:tcMar>
              <w:top w:w="57" w:type="dxa"/>
              <w:left w:w="57" w:type="dxa"/>
              <w:bottom w:w="57" w:type="dxa"/>
              <w:right w:w="57" w:type="dxa"/>
            </w:tcMar>
          </w:tcPr>
          <w:p w14:paraId="56749B0C" w14:textId="77777777"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14:paraId="526CFA4B"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39CAEE68" w14:textId="77777777" w:rsidR="008052E9" w:rsidRPr="003530F7" w:rsidRDefault="008052E9" w:rsidP="00074DFB">
            <w:pPr>
              <w:rPr>
                <w:szCs w:val="24"/>
              </w:rPr>
            </w:pPr>
          </w:p>
        </w:tc>
      </w:tr>
      <w:tr w:rsidR="008052E9" w:rsidRPr="003530F7" w14:paraId="78B55499" w14:textId="77777777" w:rsidTr="00074DFB">
        <w:trPr>
          <w:jc w:val="center"/>
        </w:trPr>
        <w:tc>
          <w:tcPr>
            <w:tcW w:w="1554" w:type="pct"/>
            <w:shd w:val="clear" w:color="auto" w:fill="auto"/>
            <w:tcMar>
              <w:top w:w="57" w:type="dxa"/>
              <w:left w:w="57" w:type="dxa"/>
              <w:bottom w:w="57" w:type="dxa"/>
              <w:right w:w="57" w:type="dxa"/>
            </w:tcMar>
          </w:tcPr>
          <w:p w14:paraId="6F2C2B62" w14:textId="77777777" w:rsidR="000A189C" w:rsidRPr="003530F7" w:rsidRDefault="008052E9" w:rsidP="000A189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14:paraId="0C89376E"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07202EF0" w14:textId="77777777" w:rsidR="008052E9" w:rsidRPr="003530F7" w:rsidRDefault="008052E9" w:rsidP="00074DFB">
            <w:pPr>
              <w:rPr>
                <w:szCs w:val="24"/>
              </w:rPr>
            </w:pPr>
          </w:p>
        </w:tc>
      </w:tr>
      <w:tr w:rsidR="008052E9" w:rsidRPr="003530F7" w14:paraId="43AB96F8" w14:textId="77777777" w:rsidTr="00074DFB">
        <w:trPr>
          <w:jc w:val="center"/>
        </w:trPr>
        <w:tc>
          <w:tcPr>
            <w:tcW w:w="1554" w:type="pct"/>
            <w:shd w:val="clear" w:color="auto" w:fill="auto"/>
            <w:tcMar>
              <w:top w:w="57" w:type="dxa"/>
              <w:left w:w="57" w:type="dxa"/>
              <w:bottom w:w="57" w:type="dxa"/>
              <w:right w:w="57" w:type="dxa"/>
            </w:tcMar>
          </w:tcPr>
          <w:p w14:paraId="5F7B6040" w14:textId="77777777"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14:paraId="1B285C08"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765F5E25" w14:textId="77777777" w:rsidR="008052E9" w:rsidRPr="003530F7" w:rsidRDefault="008052E9" w:rsidP="00074DFB">
            <w:pPr>
              <w:rPr>
                <w:szCs w:val="24"/>
              </w:rPr>
            </w:pPr>
            <w:r>
              <w:rPr>
                <w:szCs w:val="24"/>
              </w:rPr>
              <w:t>____%</w:t>
            </w:r>
            <w:r w:rsidR="007C1A7D">
              <w:rPr>
                <w:szCs w:val="24"/>
              </w:rPr>
              <w:t xml:space="preserve"> </w:t>
            </w:r>
            <w:r w:rsidR="007C1A7D" w:rsidRPr="00622A86">
              <w:rPr>
                <w:bCs/>
                <w:i/>
                <w:sz w:val="22"/>
                <w:szCs w:val="22"/>
              </w:rPr>
              <w:t>[Insert percentage of retention, normally 5% and not exceeding 10%]</w:t>
            </w:r>
          </w:p>
        </w:tc>
      </w:tr>
      <w:tr w:rsidR="008052E9" w:rsidRPr="003530F7" w14:paraId="3EBA8A3F" w14:textId="77777777" w:rsidTr="00074DFB">
        <w:trPr>
          <w:jc w:val="center"/>
        </w:trPr>
        <w:tc>
          <w:tcPr>
            <w:tcW w:w="1554" w:type="pct"/>
            <w:shd w:val="clear" w:color="auto" w:fill="auto"/>
            <w:tcMar>
              <w:top w:w="57" w:type="dxa"/>
              <w:left w:w="57" w:type="dxa"/>
              <w:bottom w:w="57" w:type="dxa"/>
              <w:right w:w="57" w:type="dxa"/>
            </w:tcMar>
          </w:tcPr>
          <w:p w14:paraId="28CB86BB" w14:textId="77777777"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14:paraId="22FC7739"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4A767D87" w14:textId="77777777" w:rsidR="008052E9" w:rsidRPr="003530F7" w:rsidRDefault="007C1A7D" w:rsidP="00074DFB">
            <w:pPr>
              <w:rPr>
                <w:szCs w:val="24"/>
              </w:rPr>
            </w:pPr>
            <w:r>
              <w:t>______</w:t>
            </w:r>
            <w:r w:rsidRPr="00622A86">
              <w:t xml:space="preserve">_% </w:t>
            </w:r>
            <w:r w:rsidRPr="00622A86">
              <w:rPr>
                <w:bCs/>
                <w:i/>
                <w:sz w:val="22"/>
                <w:szCs w:val="22"/>
              </w:rPr>
              <w:t>[Insert percentage of retention, normally 5% and not exceeding 10%]</w:t>
            </w:r>
          </w:p>
        </w:tc>
      </w:tr>
      <w:tr w:rsidR="008052E9" w:rsidRPr="003530F7" w14:paraId="0225D218" w14:textId="77777777" w:rsidTr="00074DFB">
        <w:trPr>
          <w:jc w:val="center"/>
        </w:trPr>
        <w:tc>
          <w:tcPr>
            <w:tcW w:w="1554" w:type="pct"/>
            <w:shd w:val="clear" w:color="auto" w:fill="auto"/>
            <w:tcMar>
              <w:top w:w="57" w:type="dxa"/>
              <w:left w:w="57" w:type="dxa"/>
              <w:bottom w:w="57" w:type="dxa"/>
              <w:right w:w="57" w:type="dxa"/>
            </w:tcMar>
          </w:tcPr>
          <w:p w14:paraId="15566370" w14:textId="77777777"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14:paraId="2E317D48" w14:textId="77777777"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14:paraId="3B9FF279" w14:textId="77777777" w:rsidR="008052E9" w:rsidRPr="003530F7" w:rsidRDefault="008052E9" w:rsidP="00074DFB">
            <w:pPr>
              <w:rPr>
                <w:szCs w:val="24"/>
              </w:rPr>
            </w:pPr>
          </w:p>
        </w:tc>
      </w:tr>
      <w:tr w:rsidR="008052E9" w:rsidRPr="003530F7" w14:paraId="1472145F" w14:textId="77777777" w:rsidTr="00074DFB">
        <w:trPr>
          <w:jc w:val="center"/>
        </w:trPr>
        <w:tc>
          <w:tcPr>
            <w:tcW w:w="1554" w:type="pct"/>
            <w:shd w:val="clear" w:color="auto" w:fill="auto"/>
            <w:tcMar>
              <w:top w:w="57" w:type="dxa"/>
              <w:left w:w="57" w:type="dxa"/>
              <w:bottom w:w="57" w:type="dxa"/>
              <w:right w:w="57" w:type="dxa"/>
            </w:tcMar>
          </w:tcPr>
          <w:p w14:paraId="7FF996CA" w14:textId="77777777"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14:paraId="251ACCCE" w14:textId="77777777"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14:paraId="102FCA57" w14:textId="77777777" w:rsidR="008052E9" w:rsidRPr="003530F7" w:rsidRDefault="008052E9" w:rsidP="00074DFB">
            <w:pPr>
              <w:rPr>
                <w:szCs w:val="24"/>
              </w:rPr>
            </w:pPr>
          </w:p>
        </w:tc>
      </w:tr>
      <w:tr w:rsidR="008052E9" w:rsidRPr="003530F7" w14:paraId="0C236BB1" w14:textId="77777777" w:rsidTr="00074DFB">
        <w:trPr>
          <w:jc w:val="center"/>
        </w:trPr>
        <w:tc>
          <w:tcPr>
            <w:tcW w:w="1554" w:type="pct"/>
            <w:shd w:val="clear" w:color="auto" w:fill="auto"/>
            <w:tcMar>
              <w:top w:w="57" w:type="dxa"/>
              <w:left w:w="57" w:type="dxa"/>
              <w:bottom w:w="57" w:type="dxa"/>
              <w:right w:w="57" w:type="dxa"/>
            </w:tcMar>
          </w:tcPr>
          <w:p w14:paraId="77842CCB" w14:textId="77777777" w:rsidR="008052E9" w:rsidRPr="003530F7" w:rsidRDefault="008052E9" w:rsidP="00074DFB">
            <w:pPr>
              <w:jc w:val="left"/>
              <w:rPr>
                <w:szCs w:val="24"/>
              </w:rPr>
            </w:pPr>
            <w:r w:rsidRPr="003530F7">
              <w:rPr>
                <w:szCs w:val="24"/>
              </w:rPr>
              <w:t xml:space="preserve">Minimum Amount of Interim Payment Certificate applicable for the Design-Build. </w:t>
            </w:r>
          </w:p>
          <w:p w14:paraId="24B74F00" w14:textId="77777777" w:rsidR="008052E9" w:rsidRPr="003530F7" w:rsidRDefault="008052E9" w:rsidP="00074DFB">
            <w:pPr>
              <w:jc w:val="left"/>
              <w:rPr>
                <w:szCs w:val="24"/>
              </w:rPr>
            </w:pPr>
          </w:p>
          <w:p w14:paraId="275E722B" w14:textId="77777777"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14:paraId="6D4E93D1" w14:textId="77777777"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14:paraId="7A899B9A" w14:textId="77777777" w:rsidR="008052E9" w:rsidRPr="003530F7" w:rsidRDefault="008052E9" w:rsidP="00074DFB">
            <w:pPr>
              <w:rPr>
                <w:szCs w:val="24"/>
              </w:rPr>
            </w:pPr>
          </w:p>
        </w:tc>
      </w:tr>
      <w:tr w:rsidR="008052E9" w:rsidRPr="003530F7" w14:paraId="44C8C2FD" w14:textId="77777777" w:rsidTr="00074DFB">
        <w:trPr>
          <w:jc w:val="center"/>
        </w:trPr>
        <w:tc>
          <w:tcPr>
            <w:tcW w:w="1554" w:type="pct"/>
            <w:shd w:val="clear" w:color="auto" w:fill="auto"/>
            <w:tcMar>
              <w:top w:w="57" w:type="dxa"/>
              <w:left w:w="57" w:type="dxa"/>
              <w:bottom w:w="57" w:type="dxa"/>
              <w:right w:w="57" w:type="dxa"/>
            </w:tcMar>
          </w:tcPr>
          <w:p w14:paraId="45E72BCF" w14:textId="77777777"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14:paraId="50887B1E" w14:textId="77777777"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14:paraId="1EE7FC5A" w14:textId="77777777" w:rsidR="008052E9" w:rsidRPr="003530F7" w:rsidRDefault="008052E9" w:rsidP="00074DFB">
            <w:pPr>
              <w:rPr>
                <w:szCs w:val="24"/>
              </w:rPr>
            </w:pPr>
          </w:p>
        </w:tc>
      </w:tr>
      <w:tr w:rsidR="008052E9" w:rsidRPr="003530F7" w14:paraId="43A72219"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64ED49E3" w14:textId="77777777" w:rsidR="008052E9" w:rsidRPr="003530F7" w:rsidRDefault="008052E9" w:rsidP="00074DFB">
            <w:pPr>
              <w:jc w:val="left"/>
              <w:rPr>
                <w:szCs w:val="24"/>
              </w:rPr>
            </w:pPr>
            <w:r w:rsidRPr="003530F7">
              <w:rPr>
                <w:szCs w:val="24"/>
              </w:rPr>
              <w:t>Currencies for payment of Contract Price:</w:t>
            </w:r>
          </w:p>
          <w:p w14:paraId="7E386B78"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557FCAE9"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2983146" w14:textId="77777777" w:rsidR="008052E9" w:rsidRPr="003530F7" w:rsidRDefault="008052E9" w:rsidP="00074DFB">
            <w:pPr>
              <w:rPr>
                <w:szCs w:val="24"/>
              </w:rPr>
            </w:pPr>
          </w:p>
        </w:tc>
      </w:tr>
      <w:tr w:rsidR="008052E9" w:rsidRPr="003530F7" w14:paraId="360BA0BF" w14:textId="77777777" w:rsidTr="00074DFB">
        <w:trPr>
          <w:trHeight w:val="485"/>
          <w:jc w:val="center"/>
        </w:trPr>
        <w:tc>
          <w:tcPr>
            <w:tcW w:w="1554" w:type="pct"/>
            <w:shd w:val="clear" w:color="auto" w:fill="auto"/>
            <w:tcMar>
              <w:top w:w="57" w:type="dxa"/>
              <w:left w:w="57" w:type="dxa"/>
              <w:bottom w:w="57" w:type="dxa"/>
              <w:right w:w="57" w:type="dxa"/>
            </w:tcMar>
          </w:tcPr>
          <w:p w14:paraId="7DD3E07C" w14:textId="77777777" w:rsidR="008052E9" w:rsidRPr="003530F7" w:rsidRDefault="008052E9" w:rsidP="00074DFB">
            <w:pPr>
              <w:jc w:val="left"/>
              <w:rPr>
                <w:szCs w:val="24"/>
              </w:rPr>
            </w:pPr>
            <w:r w:rsidRPr="003530F7">
              <w:rPr>
                <w:szCs w:val="24"/>
              </w:rPr>
              <w:t>Proportions of Local and Foreign Currencies are:</w:t>
            </w:r>
          </w:p>
          <w:p w14:paraId="4457F938" w14:textId="77777777"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14:paraId="7E00C310" w14:textId="77777777"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14:paraId="7E484853" w14:textId="77777777" w:rsidR="008052E9" w:rsidRPr="003530F7" w:rsidRDefault="008052E9" w:rsidP="00074DFB">
            <w:pPr>
              <w:rPr>
                <w:szCs w:val="24"/>
              </w:rPr>
            </w:pPr>
          </w:p>
        </w:tc>
      </w:tr>
      <w:tr w:rsidR="008052E9" w:rsidRPr="003530F7" w14:paraId="22BFC5ED"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77229E51" w14:textId="77777777" w:rsidR="008052E9" w:rsidRPr="003530F7" w:rsidRDefault="008052E9" w:rsidP="00074DFB">
            <w:pPr>
              <w:jc w:val="left"/>
              <w:rPr>
                <w:szCs w:val="24"/>
              </w:rPr>
            </w:pPr>
            <w:r w:rsidRPr="003530F7">
              <w:rPr>
                <w:szCs w:val="24"/>
              </w:rPr>
              <w:t>Rate of Exchange</w:t>
            </w:r>
          </w:p>
          <w:p w14:paraId="06208EF4"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2A18CE21"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14A89744" w14:textId="77777777" w:rsidR="008052E9" w:rsidRPr="003530F7" w:rsidRDefault="008052E9" w:rsidP="00074DFB">
            <w:pPr>
              <w:rPr>
                <w:szCs w:val="24"/>
              </w:rPr>
            </w:pPr>
          </w:p>
        </w:tc>
      </w:tr>
      <w:tr w:rsidR="008052E9" w:rsidRPr="003530F7" w14:paraId="3EC579BD"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3218CDBF" w14:textId="77777777" w:rsidR="008052E9" w:rsidRPr="003530F7" w:rsidRDefault="008052E9" w:rsidP="00074DFB">
            <w:pPr>
              <w:jc w:val="left"/>
              <w:rPr>
                <w:szCs w:val="24"/>
              </w:rPr>
            </w:pPr>
            <w:r>
              <w:rPr>
                <w:szCs w:val="24"/>
              </w:rPr>
              <w:t xml:space="preserve">Currencies of </w:t>
            </w:r>
            <w:r w:rsidRPr="003530F7">
              <w:rPr>
                <w:szCs w:val="24"/>
              </w:rPr>
              <w:t>Payment of damages shall be:</w:t>
            </w:r>
          </w:p>
          <w:p w14:paraId="7C99D826" w14:textId="77777777" w:rsidR="008052E9" w:rsidRPr="003530F7" w:rsidRDefault="008052E9" w:rsidP="00074DFB">
            <w:pPr>
              <w:jc w:val="left"/>
              <w:rPr>
                <w:szCs w:val="24"/>
              </w:rPr>
            </w:pPr>
            <w:r w:rsidRPr="003530F7">
              <w:rPr>
                <w:szCs w:val="24"/>
              </w:rPr>
              <w:t>During the Design-Build</w:t>
            </w:r>
          </w:p>
          <w:p w14:paraId="350619C0" w14:textId="77777777" w:rsidR="008052E9" w:rsidRPr="003530F7" w:rsidRDefault="008052E9" w:rsidP="00074DFB">
            <w:pPr>
              <w:jc w:val="left"/>
              <w:rPr>
                <w:szCs w:val="24"/>
              </w:rPr>
            </w:pPr>
          </w:p>
          <w:p w14:paraId="46169C9D" w14:textId="77777777"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14:paraId="6C82FFE9"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78A0756B" w14:textId="77777777"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14:paraId="4C5C970C" w14:textId="77777777" w:rsidTr="00074DFB">
        <w:trPr>
          <w:jc w:val="center"/>
        </w:trPr>
        <w:tc>
          <w:tcPr>
            <w:tcW w:w="1554" w:type="pct"/>
            <w:shd w:val="clear" w:color="auto" w:fill="auto"/>
            <w:tcMar>
              <w:top w:w="57" w:type="dxa"/>
              <w:left w:w="57" w:type="dxa"/>
              <w:bottom w:w="57" w:type="dxa"/>
              <w:right w:w="57" w:type="dxa"/>
            </w:tcMar>
          </w:tcPr>
          <w:p w14:paraId="38DC28D8" w14:textId="77777777"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14:paraId="7117B07F" w14:textId="77777777"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14:paraId="34DAE3A9" w14:textId="77777777" w:rsidR="008052E9" w:rsidRPr="003530F7" w:rsidRDefault="008052E9" w:rsidP="00074DFB">
            <w:pPr>
              <w:rPr>
                <w:szCs w:val="24"/>
              </w:rPr>
            </w:pPr>
          </w:p>
        </w:tc>
      </w:tr>
      <w:tr w:rsidR="008052E9" w:rsidRPr="003530F7" w14:paraId="74F676BC" w14:textId="77777777" w:rsidTr="00074DFB">
        <w:trPr>
          <w:jc w:val="center"/>
        </w:trPr>
        <w:tc>
          <w:tcPr>
            <w:tcW w:w="1554" w:type="pct"/>
            <w:shd w:val="clear" w:color="auto" w:fill="auto"/>
            <w:tcMar>
              <w:top w:w="57" w:type="dxa"/>
              <w:left w:w="57" w:type="dxa"/>
              <w:bottom w:w="57" w:type="dxa"/>
              <w:right w:w="57" w:type="dxa"/>
            </w:tcMar>
          </w:tcPr>
          <w:p w14:paraId="171B7A3C" w14:textId="77777777"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14:paraId="142CFF3B" w14:textId="77777777"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14:paraId="1D482D16" w14:textId="77777777" w:rsidR="008052E9" w:rsidRPr="003530F7" w:rsidRDefault="008052E9" w:rsidP="00074DFB">
            <w:pPr>
              <w:rPr>
                <w:szCs w:val="24"/>
                <w:highlight w:val="yellow"/>
              </w:rPr>
            </w:pPr>
          </w:p>
        </w:tc>
      </w:tr>
      <w:tr w:rsidR="008052E9" w:rsidRPr="003530F7" w14:paraId="186B85AD" w14:textId="77777777" w:rsidTr="00074DFB">
        <w:trPr>
          <w:jc w:val="center"/>
        </w:trPr>
        <w:tc>
          <w:tcPr>
            <w:tcW w:w="1554" w:type="pct"/>
            <w:shd w:val="clear" w:color="auto" w:fill="auto"/>
            <w:tcMar>
              <w:top w:w="57" w:type="dxa"/>
              <w:left w:w="57" w:type="dxa"/>
              <w:bottom w:w="57" w:type="dxa"/>
              <w:right w:w="57" w:type="dxa"/>
            </w:tcMar>
          </w:tcPr>
          <w:p w14:paraId="2E361105" w14:textId="77777777" w:rsidR="008052E9" w:rsidRPr="003530F7" w:rsidRDefault="00E73B47" w:rsidP="000A189C">
            <w:pPr>
              <w:jc w:val="left"/>
              <w:rPr>
                <w:szCs w:val="24"/>
              </w:rPr>
            </w:pPr>
            <w:r>
              <w:rPr>
                <w:szCs w:val="24"/>
              </w:rPr>
              <w:t>T</w:t>
            </w:r>
            <w:r w:rsidR="008052E9"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14:paraId="6B37B711" w14:textId="77777777"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14:paraId="5377079A" w14:textId="77777777" w:rsidR="008052E9" w:rsidRPr="003530F7" w:rsidRDefault="008052E9" w:rsidP="00074DFB">
            <w:pPr>
              <w:rPr>
                <w:szCs w:val="24"/>
              </w:rPr>
            </w:pPr>
          </w:p>
        </w:tc>
      </w:tr>
      <w:tr w:rsidR="008052E9" w:rsidRPr="003530F7" w14:paraId="175E5D36" w14:textId="77777777" w:rsidTr="00074DFB">
        <w:trPr>
          <w:jc w:val="center"/>
        </w:trPr>
        <w:tc>
          <w:tcPr>
            <w:tcW w:w="1554" w:type="pct"/>
            <w:shd w:val="clear" w:color="auto" w:fill="auto"/>
            <w:tcMar>
              <w:top w:w="57" w:type="dxa"/>
              <w:left w:w="57" w:type="dxa"/>
              <w:bottom w:w="57" w:type="dxa"/>
              <w:right w:w="57" w:type="dxa"/>
            </w:tcMar>
          </w:tcPr>
          <w:p w14:paraId="6FF3F272" w14:textId="77777777"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14:paraId="7CA8ECE2" w14:textId="77777777"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14:paraId="77948279" w14:textId="77777777" w:rsidR="008052E9" w:rsidRPr="003530F7" w:rsidRDefault="008052E9" w:rsidP="00074DFB">
            <w:pPr>
              <w:rPr>
                <w:szCs w:val="24"/>
              </w:rPr>
            </w:pPr>
          </w:p>
        </w:tc>
      </w:tr>
      <w:tr w:rsidR="008052E9" w:rsidRPr="003530F7" w14:paraId="7D2A229C" w14:textId="77777777" w:rsidTr="00074DFB">
        <w:trPr>
          <w:jc w:val="center"/>
        </w:trPr>
        <w:tc>
          <w:tcPr>
            <w:tcW w:w="1554" w:type="pct"/>
            <w:shd w:val="clear" w:color="auto" w:fill="auto"/>
            <w:tcMar>
              <w:top w:w="57" w:type="dxa"/>
              <w:left w:w="57" w:type="dxa"/>
              <w:bottom w:w="57" w:type="dxa"/>
              <w:right w:w="57" w:type="dxa"/>
            </w:tcMar>
          </w:tcPr>
          <w:p w14:paraId="1A2AA0D5" w14:textId="77777777"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14:paraId="7068D867" w14:textId="77777777"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14:paraId="0142DD22" w14:textId="77777777" w:rsidR="008052E9" w:rsidRPr="003530F7" w:rsidRDefault="008052E9" w:rsidP="00074DFB">
            <w:pPr>
              <w:rPr>
                <w:szCs w:val="24"/>
              </w:rPr>
            </w:pPr>
          </w:p>
        </w:tc>
      </w:tr>
      <w:tr w:rsidR="008052E9" w:rsidRPr="003530F7" w14:paraId="3C871AD5" w14:textId="77777777" w:rsidTr="00074DFB">
        <w:trPr>
          <w:jc w:val="center"/>
        </w:trPr>
        <w:tc>
          <w:tcPr>
            <w:tcW w:w="1554" w:type="pct"/>
            <w:shd w:val="clear" w:color="auto" w:fill="auto"/>
            <w:tcMar>
              <w:top w:w="57" w:type="dxa"/>
              <w:left w:w="57" w:type="dxa"/>
              <w:bottom w:w="57" w:type="dxa"/>
              <w:right w:w="57" w:type="dxa"/>
            </w:tcMar>
          </w:tcPr>
          <w:p w14:paraId="547EC2E4" w14:textId="77777777"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14:paraId="1E0792C0" w14:textId="77777777"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14:paraId="23959523" w14:textId="77777777" w:rsidR="008052E9" w:rsidRPr="003530F7" w:rsidRDefault="008052E9" w:rsidP="00074DFB">
            <w:pPr>
              <w:rPr>
                <w:szCs w:val="24"/>
              </w:rPr>
            </w:pPr>
          </w:p>
        </w:tc>
      </w:tr>
      <w:tr w:rsidR="008052E9" w:rsidRPr="003530F7" w14:paraId="1E098057" w14:textId="77777777" w:rsidTr="00074DFB">
        <w:trPr>
          <w:jc w:val="center"/>
        </w:trPr>
        <w:tc>
          <w:tcPr>
            <w:tcW w:w="1554" w:type="pct"/>
            <w:shd w:val="clear" w:color="auto" w:fill="auto"/>
            <w:tcMar>
              <w:top w:w="57" w:type="dxa"/>
              <w:left w:w="57" w:type="dxa"/>
              <w:bottom w:w="57" w:type="dxa"/>
              <w:right w:w="57" w:type="dxa"/>
            </w:tcMar>
          </w:tcPr>
          <w:p w14:paraId="261D4349" w14:textId="77777777"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14:paraId="4BAAFC32" w14:textId="77777777"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14:paraId="7999D83C" w14:textId="77777777" w:rsidR="008052E9" w:rsidRPr="003530F7" w:rsidRDefault="008052E9" w:rsidP="00074DFB">
            <w:pPr>
              <w:rPr>
                <w:szCs w:val="24"/>
              </w:rPr>
            </w:pPr>
          </w:p>
        </w:tc>
      </w:tr>
      <w:tr w:rsidR="008052E9" w:rsidRPr="003530F7" w14:paraId="4A880DD2" w14:textId="77777777" w:rsidTr="00074DFB">
        <w:trPr>
          <w:jc w:val="center"/>
        </w:trPr>
        <w:tc>
          <w:tcPr>
            <w:tcW w:w="1554" w:type="pct"/>
            <w:shd w:val="clear" w:color="auto" w:fill="auto"/>
            <w:tcMar>
              <w:top w:w="57" w:type="dxa"/>
              <w:left w:w="57" w:type="dxa"/>
              <w:bottom w:w="57" w:type="dxa"/>
              <w:right w:w="57" w:type="dxa"/>
            </w:tcMar>
          </w:tcPr>
          <w:p w14:paraId="6D8D5DE6" w14:textId="77777777"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14:paraId="635827A7" w14:textId="77777777"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14:paraId="47F62F79" w14:textId="77777777" w:rsidR="008052E9" w:rsidRPr="003530F7" w:rsidRDefault="008052E9" w:rsidP="00074DFB">
            <w:pPr>
              <w:rPr>
                <w:szCs w:val="24"/>
              </w:rPr>
            </w:pPr>
            <w:r>
              <w:rPr>
                <w:i/>
                <w:szCs w:val="24"/>
              </w:rPr>
              <w:t>[insert amount of insurance]</w:t>
            </w:r>
          </w:p>
        </w:tc>
      </w:tr>
      <w:tr w:rsidR="008052E9" w:rsidRPr="003530F7" w14:paraId="40B18773" w14:textId="77777777" w:rsidTr="00074DFB">
        <w:trPr>
          <w:jc w:val="center"/>
        </w:trPr>
        <w:tc>
          <w:tcPr>
            <w:tcW w:w="1554" w:type="pct"/>
            <w:shd w:val="clear" w:color="auto" w:fill="auto"/>
            <w:tcMar>
              <w:top w:w="57" w:type="dxa"/>
              <w:left w:w="57" w:type="dxa"/>
              <w:bottom w:w="57" w:type="dxa"/>
              <w:right w:w="57" w:type="dxa"/>
            </w:tcMar>
          </w:tcPr>
          <w:p w14:paraId="60871B76" w14:textId="77777777"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14:paraId="3A356678" w14:textId="77777777"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14:paraId="2DA8D2F3" w14:textId="77777777" w:rsidR="008052E9" w:rsidRPr="003530F7" w:rsidRDefault="008052E9" w:rsidP="00074DFB">
            <w:pPr>
              <w:rPr>
                <w:szCs w:val="24"/>
              </w:rPr>
            </w:pPr>
            <w:r>
              <w:rPr>
                <w:i/>
                <w:szCs w:val="24"/>
              </w:rPr>
              <w:t>[insert amount of insurance]</w:t>
            </w:r>
          </w:p>
        </w:tc>
      </w:tr>
      <w:tr w:rsidR="008052E9" w:rsidRPr="003530F7" w14:paraId="364C876D" w14:textId="77777777" w:rsidTr="00074DFB">
        <w:trPr>
          <w:jc w:val="center"/>
        </w:trPr>
        <w:tc>
          <w:tcPr>
            <w:tcW w:w="1554" w:type="pct"/>
            <w:shd w:val="clear" w:color="auto" w:fill="auto"/>
            <w:tcMar>
              <w:top w:w="57" w:type="dxa"/>
              <w:left w:w="57" w:type="dxa"/>
              <w:bottom w:w="57" w:type="dxa"/>
              <w:right w:w="57" w:type="dxa"/>
            </w:tcMar>
          </w:tcPr>
          <w:p w14:paraId="75A61214" w14:textId="77777777"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14:paraId="7F107828" w14:textId="77777777"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14:paraId="35DE9024" w14:textId="77777777" w:rsidR="008052E9" w:rsidRPr="003530F7" w:rsidRDefault="008052E9" w:rsidP="00074DFB">
            <w:pPr>
              <w:rPr>
                <w:szCs w:val="24"/>
              </w:rPr>
            </w:pPr>
          </w:p>
        </w:tc>
      </w:tr>
      <w:tr w:rsidR="008052E9" w:rsidRPr="003530F7" w14:paraId="066168A8" w14:textId="77777777" w:rsidTr="00074DFB">
        <w:trPr>
          <w:jc w:val="center"/>
        </w:trPr>
        <w:tc>
          <w:tcPr>
            <w:tcW w:w="1554" w:type="pct"/>
            <w:shd w:val="clear" w:color="auto" w:fill="auto"/>
            <w:tcMar>
              <w:top w:w="57" w:type="dxa"/>
              <w:left w:w="57" w:type="dxa"/>
              <w:bottom w:w="57" w:type="dxa"/>
              <w:right w:w="57" w:type="dxa"/>
            </w:tcMar>
          </w:tcPr>
          <w:p w14:paraId="30F42BFA" w14:textId="77777777" w:rsidR="008052E9" w:rsidRPr="003530F7" w:rsidRDefault="008052E9" w:rsidP="00074DFB">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14:paraId="2247E552" w14:textId="77777777"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14:paraId="3B3549EA" w14:textId="77777777" w:rsidR="008052E9" w:rsidRPr="003530F7" w:rsidRDefault="008052E9" w:rsidP="00074DFB">
            <w:pPr>
              <w:rPr>
                <w:szCs w:val="24"/>
              </w:rPr>
            </w:pPr>
            <w:r>
              <w:rPr>
                <w:i/>
                <w:szCs w:val="24"/>
              </w:rPr>
              <w:t>[insert amount of insurance]</w:t>
            </w:r>
          </w:p>
        </w:tc>
      </w:tr>
      <w:tr w:rsidR="008052E9" w:rsidRPr="003530F7" w14:paraId="4D302A6F" w14:textId="77777777" w:rsidTr="00074DFB">
        <w:trPr>
          <w:jc w:val="center"/>
        </w:trPr>
        <w:tc>
          <w:tcPr>
            <w:tcW w:w="1554" w:type="pct"/>
            <w:shd w:val="clear" w:color="auto" w:fill="auto"/>
            <w:tcMar>
              <w:top w:w="57" w:type="dxa"/>
              <w:left w:w="57" w:type="dxa"/>
              <w:bottom w:w="57" w:type="dxa"/>
              <w:right w:w="57" w:type="dxa"/>
            </w:tcMar>
          </w:tcPr>
          <w:p w14:paraId="61F8B5EB" w14:textId="77777777"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14:paraId="1D67DDC0" w14:textId="77777777"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14:paraId="34B2DF60" w14:textId="77777777" w:rsidR="008052E9" w:rsidRPr="003530F7" w:rsidRDefault="008052E9" w:rsidP="00074DFB">
            <w:pPr>
              <w:rPr>
                <w:szCs w:val="24"/>
              </w:rPr>
            </w:pPr>
          </w:p>
        </w:tc>
      </w:tr>
      <w:tr w:rsidR="008052E9" w:rsidRPr="003530F7" w14:paraId="2E4C074F" w14:textId="77777777" w:rsidTr="00074DFB">
        <w:trPr>
          <w:jc w:val="center"/>
        </w:trPr>
        <w:tc>
          <w:tcPr>
            <w:tcW w:w="1554" w:type="pct"/>
            <w:shd w:val="clear" w:color="auto" w:fill="auto"/>
            <w:tcMar>
              <w:top w:w="57" w:type="dxa"/>
              <w:left w:w="57" w:type="dxa"/>
              <w:bottom w:w="57" w:type="dxa"/>
              <w:right w:w="57" w:type="dxa"/>
            </w:tcMar>
          </w:tcPr>
          <w:p w14:paraId="4BD8C5E1" w14:textId="77777777"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14:paraId="562C359C" w14:textId="77777777"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14:paraId="79117896" w14:textId="77777777" w:rsidR="008052E9" w:rsidRPr="003530F7" w:rsidRDefault="008052E9" w:rsidP="00074DFB">
            <w:pPr>
              <w:rPr>
                <w:szCs w:val="24"/>
              </w:rPr>
            </w:pPr>
            <w:r>
              <w:rPr>
                <w:i/>
                <w:szCs w:val="24"/>
              </w:rPr>
              <w:t>[insert amount of insurance]</w:t>
            </w:r>
          </w:p>
        </w:tc>
      </w:tr>
      <w:tr w:rsidR="008052E9" w:rsidRPr="003530F7" w14:paraId="7B01A021" w14:textId="77777777" w:rsidTr="00074DFB">
        <w:trPr>
          <w:jc w:val="center"/>
        </w:trPr>
        <w:tc>
          <w:tcPr>
            <w:tcW w:w="1554" w:type="pct"/>
            <w:shd w:val="clear" w:color="auto" w:fill="auto"/>
            <w:tcMar>
              <w:top w:w="57" w:type="dxa"/>
              <w:left w:w="57" w:type="dxa"/>
              <w:bottom w:w="57" w:type="dxa"/>
              <w:right w:w="57" w:type="dxa"/>
            </w:tcMar>
          </w:tcPr>
          <w:p w14:paraId="35C11C12" w14:textId="77777777"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14:paraId="4C5EA51F" w14:textId="77777777"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14:paraId="65F17425" w14:textId="77777777" w:rsidR="008052E9" w:rsidRPr="00970A97" w:rsidRDefault="008052E9" w:rsidP="00074DFB">
            <w:pPr>
              <w:rPr>
                <w:i/>
                <w:szCs w:val="24"/>
              </w:rPr>
            </w:pPr>
            <w:r>
              <w:rPr>
                <w:i/>
                <w:szCs w:val="24"/>
              </w:rPr>
              <w:t>[insert amount of insurance]</w:t>
            </w:r>
          </w:p>
        </w:tc>
      </w:tr>
      <w:tr w:rsidR="008052E9" w:rsidRPr="003530F7" w14:paraId="0BB85BEB" w14:textId="77777777" w:rsidTr="00074DFB">
        <w:trPr>
          <w:jc w:val="center"/>
        </w:trPr>
        <w:tc>
          <w:tcPr>
            <w:tcW w:w="1554" w:type="pct"/>
            <w:shd w:val="clear" w:color="auto" w:fill="auto"/>
            <w:tcMar>
              <w:top w:w="57" w:type="dxa"/>
              <w:left w:w="57" w:type="dxa"/>
              <w:bottom w:w="57" w:type="dxa"/>
              <w:right w:w="57" w:type="dxa"/>
            </w:tcMar>
          </w:tcPr>
          <w:p w14:paraId="08691963" w14:textId="77777777"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14:paraId="42FFA722" w14:textId="77777777"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14:paraId="64BB97B8" w14:textId="77777777" w:rsidR="008052E9" w:rsidRPr="003530F7" w:rsidRDefault="008052E9" w:rsidP="00074DFB">
            <w:pPr>
              <w:rPr>
                <w:szCs w:val="24"/>
              </w:rPr>
            </w:pPr>
          </w:p>
        </w:tc>
      </w:tr>
      <w:tr w:rsidR="008052E9" w:rsidRPr="003530F7" w14:paraId="09A16334" w14:textId="77777777" w:rsidTr="00074DFB">
        <w:trPr>
          <w:jc w:val="center"/>
        </w:trPr>
        <w:tc>
          <w:tcPr>
            <w:tcW w:w="1554" w:type="pct"/>
            <w:shd w:val="clear" w:color="auto" w:fill="auto"/>
            <w:tcMar>
              <w:top w:w="57" w:type="dxa"/>
              <w:left w:w="57" w:type="dxa"/>
              <w:bottom w:w="57" w:type="dxa"/>
              <w:right w:w="57" w:type="dxa"/>
            </w:tcMar>
          </w:tcPr>
          <w:p w14:paraId="3AAAF354" w14:textId="77777777"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14:paraId="4B45B6C1" w14:textId="77777777"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14:paraId="4C80F0C4" w14:textId="77777777" w:rsidR="008052E9" w:rsidRPr="003530F7" w:rsidRDefault="008052E9" w:rsidP="00074DFB">
            <w:pPr>
              <w:rPr>
                <w:szCs w:val="24"/>
              </w:rPr>
            </w:pPr>
          </w:p>
        </w:tc>
      </w:tr>
      <w:tr w:rsidR="008052E9" w:rsidRPr="003530F7" w14:paraId="183CDEE6" w14:textId="77777777" w:rsidTr="00074DFB">
        <w:trPr>
          <w:jc w:val="center"/>
        </w:trPr>
        <w:tc>
          <w:tcPr>
            <w:tcW w:w="1554" w:type="pct"/>
            <w:shd w:val="clear" w:color="auto" w:fill="auto"/>
            <w:tcMar>
              <w:top w:w="57" w:type="dxa"/>
              <w:left w:w="57" w:type="dxa"/>
              <w:bottom w:w="57" w:type="dxa"/>
              <w:right w:w="57" w:type="dxa"/>
            </w:tcMar>
          </w:tcPr>
          <w:p w14:paraId="0F6766C2" w14:textId="77777777" w:rsidR="008052E9" w:rsidRPr="003530F7" w:rsidRDefault="007C0D60" w:rsidP="00074DFB">
            <w:pPr>
              <w:jc w:val="left"/>
              <w:rPr>
                <w:szCs w:val="24"/>
              </w:rPr>
            </w:pPr>
            <w:r w:rsidRPr="00622A86">
              <w:rPr>
                <w:sz w:val="22"/>
                <w:szCs w:val="22"/>
              </w:rPr>
              <w:t>Time for appointment of DAB</w:t>
            </w:r>
            <w:r w:rsidR="00347C5F">
              <w:rPr>
                <w:sz w:val="22"/>
                <w:szCs w:val="22"/>
              </w:rPr>
              <w:t xml:space="preserve"> member(s)</w:t>
            </w:r>
            <w:r w:rsidR="008052E9" w:rsidRPr="003530F7">
              <w:rPr>
                <w:szCs w:val="24"/>
              </w:rPr>
              <w:t>:</w:t>
            </w:r>
          </w:p>
        </w:tc>
        <w:tc>
          <w:tcPr>
            <w:tcW w:w="753" w:type="pct"/>
            <w:tcMar>
              <w:top w:w="57" w:type="dxa"/>
              <w:left w:w="57" w:type="dxa"/>
              <w:bottom w:w="57" w:type="dxa"/>
              <w:right w:w="57" w:type="dxa"/>
            </w:tcMar>
          </w:tcPr>
          <w:p w14:paraId="0CDDE20B"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37357100" w14:textId="77777777" w:rsidR="008052E9" w:rsidRPr="003530F7" w:rsidRDefault="007C0D60" w:rsidP="00074DFB">
            <w:pPr>
              <w:rPr>
                <w:szCs w:val="24"/>
              </w:rPr>
            </w:pPr>
            <w:r w:rsidRPr="00622A86">
              <w:t>42 days after signature by both parties of the Contract Agreement</w:t>
            </w:r>
            <w:r>
              <w:t xml:space="preserve">. </w:t>
            </w:r>
          </w:p>
        </w:tc>
      </w:tr>
      <w:tr w:rsidR="008052E9" w:rsidRPr="003530F7" w14:paraId="0ACB75FB" w14:textId="77777777" w:rsidTr="00074DFB">
        <w:trPr>
          <w:jc w:val="center"/>
        </w:trPr>
        <w:tc>
          <w:tcPr>
            <w:tcW w:w="1554" w:type="pct"/>
            <w:shd w:val="clear" w:color="auto" w:fill="auto"/>
            <w:tcMar>
              <w:top w:w="57" w:type="dxa"/>
              <w:left w:w="57" w:type="dxa"/>
              <w:bottom w:w="57" w:type="dxa"/>
              <w:right w:w="57" w:type="dxa"/>
            </w:tcMar>
          </w:tcPr>
          <w:p w14:paraId="723FE57C" w14:textId="77777777" w:rsidR="008052E9" w:rsidRPr="003530F7" w:rsidRDefault="008052E9" w:rsidP="00074DFB">
            <w:pPr>
              <w:jc w:val="left"/>
              <w:rPr>
                <w:szCs w:val="24"/>
              </w:rPr>
            </w:pPr>
            <w:r>
              <w:rPr>
                <w:szCs w:val="24"/>
              </w:rPr>
              <w:t>The D</w:t>
            </w:r>
            <w:r w:rsidR="00D26D2A">
              <w:rPr>
                <w:szCs w:val="24"/>
              </w:rPr>
              <w:t>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14:paraId="1853AE46"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5D518061" w14:textId="77777777" w:rsidR="008052E9" w:rsidRDefault="008052E9" w:rsidP="00074DFB">
            <w:pPr>
              <w:rPr>
                <w:szCs w:val="24"/>
              </w:rPr>
            </w:pPr>
            <w:r w:rsidRPr="00C918EC">
              <w:rPr>
                <w:i/>
                <w:szCs w:val="24"/>
              </w:rPr>
              <w:t>Either</w:t>
            </w:r>
            <w:r>
              <w:rPr>
                <w:szCs w:val="24"/>
              </w:rPr>
              <w:t>: one sole Member</w:t>
            </w:r>
          </w:p>
          <w:p w14:paraId="1AB6F7FC" w14:textId="77777777" w:rsidR="008052E9" w:rsidRDefault="008052E9" w:rsidP="00074DFB">
            <w:pPr>
              <w:rPr>
                <w:szCs w:val="24"/>
              </w:rPr>
            </w:pPr>
            <w:r w:rsidRPr="00C918EC">
              <w:rPr>
                <w:i/>
                <w:szCs w:val="24"/>
              </w:rPr>
              <w:t>Or:</w:t>
            </w:r>
            <w:r>
              <w:rPr>
                <w:szCs w:val="24"/>
              </w:rPr>
              <w:t xml:space="preserve"> three Members</w:t>
            </w:r>
          </w:p>
          <w:p w14:paraId="785443DA" w14:textId="77777777" w:rsidR="00D26D2A" w:rsidRDefault="00D26D2A" w:rsidP="00074DFB">
            <w:pPr>
              <w:rPr>
                <w:szCs w:val="24"/>
              </w:rPr>
            </w:pPr>
          </w:p>
          <w:p w14:paraId="53BC0312" w14:textId="77777777" w:rsidR="00D26D2A" w:rsidRPr="00146597" w:rsidRDefault="00D26D2A" w:rsidP="00D26D2A">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6ECEB38F" w14:textId="77777777" w:rsidR="00D26D2A" w:rsidRPr="003530F7" w:rsidRDefault="00D26D2A" w:rsidP="00074DFB">
            <w:pPr>
              <w:rPr>
                <w:szCs w:val="24"/>
              </w:rPr>
            </w:pPr>
          </w:p>
        </w:tc>
      </w:tr>
      <w:tr w:rsidR="008052E9" w:rsidRPr="003530F7" w14:paraId="1F9D601C" w14:textId="77777777" w:rsidTr="00074DFB">
        <w:trPr>
          <w:jc w:val="center"/>
        </w:trPr>
        <w:tc>
          <w:tcPr>
            <w:tcW w:w="1554" w:type="pct"/>
            <w:shd w:val="clear" w:color="auto" w:fill="auto"/>
            <w:tcMar>
              <w:top w:w="57" w:type="dxa"/>
              <w:left w:w="57" w:type="dxa"/>
              <w:bottom w:w="57" w:type="dxa"/>
              <w:right w:w="57" w:type="dxa"/>
            </w:tcMar>
          </w:tcPr>
          <w:p w14:paraId="3A79C991" w14:textId="77777777" w:rsidR="008052E9" w:rsidRPr="003530F7" w:rsidRDefault="00D26D2A" w:rsidP="00074DFB">
            <w:pPr>
              <w:jc w:val="left"/>
              <w:rPr>
                <w:szCs w:val="24"/>
              </w:rPr>
            </w:pPr>
            <w:r w:rsidRPr="00B52E84">
              <w:rPr>
                <w:bCs/>
              </w:rPr>
              <w:t>List of proposed members of DAB</w:t>
            </w:r>
          </w:p>
        </w:tc>
        <w:tc>
          <w:tcPr>
            <w:tcW w:w="753" w:type="pct"/>
            <w:tcMar>
              <w:top w:w="57" w:type="dxa"/>
              <w:left w:w="57" w:type="dxa"/>
              <w:bottom w:w="57" w:type="dxa"/>
              <w:right w:w="57" w:type="dxa"/>
            </w:tcMar>
          </w:tcPr>
          <w:p w14:paraId="6D36A008" w14:textId="77777777" w:rsidR="008052E9" w:rsidRPr="003530F7" w:rsidRDefault="008052E9" w:rsidP="00074DFB">
            <w:pPr>
              <w:rPr>
                <w:szCs w:val="24"/>
              </w:rPr>
            </w:pPr>
            <w:r>
              <w:rPr>
                <w:szCs w:val="24"/>
              </w:rPr>
              <w:t>20.</w:t>
            </w:r>
            <w:r w:rsidR="00D26D2A">
              <w:rPr>
                <w:szCs w:val="24"/>
              </w:rPr>
              <w:t>3</w:t>
            </w:r>
          </w:p>
        </w:tc>
        <w:tc>
          <w:tcPr>
            <w:tcW w:w="2693" w:type="pct"/>
            <w:shd w:val="clear" w:color="auto" w:fill="auto"/>
            <w:tcMar>
              <w:top w:w="57" w:type="dxa"/>
              <w:left w:w="57" w:type="dxa"/>
              <w:bottom w:w="57" w:type="dxa"/>
              <w:right w:w="57" w:type="dxa"/>
            </w:tcMar>
          </w:tcPr>
          <w:p w14:paraId="63A6435F" w14:textId="77777777" w:rsidR="00D26D2A" w:rsidRPr="00622A86" w:rsidRDefault="00D26D2A" w:rsidP="00D26D2A">
            <w:pPr>
              <w:rPr>
                <w:iCs/>
              </w:rPr>
            </w:pPr>
            <w:r w:rsidRPr="00622A86">
              <w:rPr>
                <w:iCs/>
              </w:rPr>
              <w:t>Proposed by Employer [</w:t>
            </w:r>
            <w:r w:rsidRPr="00622A86">
              <w:rPr>
                <w:i/>
                <w:iCs/>
              </w:rPr>
              <w:t xml:space="preserve">Attach CVs to the </w:t>
            </w:r>
            <w:r w:rsidR="00B84F7A">
              <w:rPr>
                <w:i/>
                <w:iCs/>
              </w:rPr>
              <w:t>request for proposal</w:t>
            </w:r>
            <w:r w:rsidR="00347C5F">
              <w:rPr>
                <w:i/>
                <w:iCs/>
              </w:rPr>
              <w:t>s</w:t>
            </w:r>
            <w:r w:rsidR="00B84F7A">
              <w:rPr>
                <w:i/>
                <w:iCs/>
              </w:rPr>
              <w:t xml:space="preserve"> document</w:t>
            </w:r>
            <w:r w:rsidRPr="00622A86">
              <w:rPr>
                <w:i/>
                <w:iCs/>
              </w:rPr>
              <w:t xml:space="preserve"> and the Contract</w:t>
            </w:r>
            <w:r w:rsidRPr="00622A86">
              <w:rPr>
                <w:iCs/>
              </w:rPr>
              <w:t>]</w:t>
            </w:r>
          </w:p>
          <w:p w14:paraId="7C738613" w14:textId="77777777" w:rsidR="00D26D2A" w:rsidRPr="00622A86" w:rsidRDefault="00D26D2A" w:rsidP="00D26D2A">
            <w:pPr>
              <w:rPr>
                <w:i/>
                <w:iCs/>
              </w:rPr>
            </w:pPr>
            <w:r w:rsidRPr="00622A86">
              <w:rPr>
                <w:i/>
                <w:iCs/>
              </w:rPr>
              <w:t>1._____________________</w:t>
            </w:r>
          </w:p>
          <w:p w14:paraId="76EB7CB0" w14:textId="77777777" w:rsidR="00D26D2A" w:rsidRPr="00622A86" w:rsidRDefault="00D26D2A" w:rsidP="00D26D2A">
            <w:pPr>
              <w:rPr>
                <w:i/>
                <w:iCs/>
              </w:rPr>
            </w:pPr>
            <w:r w:rsidRPr="00622A86">
              <w:rPr>
                <w:i/>
                <w:iCs/>
              </w:rPr>
              <w:t>2.______________________</w:t>
            </w:r>
          </w:p>
          <w:p w14:paraId="431B5A75" w14:textId="77777777" w:rsidR="00D26D2A" w:rsidRPr="00622A86" w:rsidRDefault="00D26D2A" w:rsidP="00D26D2A">
            <w:pPr>
              <w:rPr>
                <w:i/>
                <w:iCs/>
              </w:rPr>
            </w:pPr>
            <w:r w:rsidRPr="00622A86">
              <w:rPr>
                <w:i/>
                <w:iCs/>
              </w:rPr>
              <w:t>3</w:t>
            </w:r>
            <w:r w:rsidRPr="00622A86">
              <w:rPr>
                <w:i/>
                <w:iCs/>
                <w:u w:val="single"/>
              </w:rPr>
              <w:t>.______________________</w:t>
            </w:r>
          </w:p>
          <w:p w14:paraId="0B6A1159" w14:textId="77777777" w:rsidR="00D26D2A" w:rsidRPr="00622A86" w:rsidRDefault="00D26D2A" w:rsidP="00D26D2A">
            <w:pPr>
              <w:spacing w:before="120" w:after="120"/>
              <w:rPr>
                <w:iCs/>
              </w:rPr>
            </w:pPr>
            <w:r w:rsidRPr="00622A86">
              <w:rPr>
                <w:iCs/>
              </w:rPr>
              <w:t>Proposed by Contractor [</w:t>
            </w:r>
            <w:r w:rsidRPr="00622A86">
              <w:rPr>
                <w:i/>
                <w:iCs/>
              </w:rPr>
              <w:t>Attach CVs to the Contract</w:t>
            </w:r>
            <w:r w:rsidRPr="00622A86">
              <w:rPr>
                <w:iCs/>
              </w:rPr>
              <w:t>]</w:t>
            </w:r>
          </w:p>
          <w:p w14:paraId="7F284ACF" w14:textId="77777777" w:rsidR="00D26D2A" w:rsidRPr="00622A86" w:rsidRDefault="00D26D2A" w:rsidP="00D26D2A">
            <w:pPr>
              <w:rPr>
                <w:i/>
                <w:iCs/>
              </w:rPr>
            </w:pPr>
            <w:r w:rsidRPr="00622A86">
              <w:rPr>
                <w:i/>
                <w:iCs/>
              </w:rPr>
              <w:t>1.________________________</w:t>
            </w:r>
          </w:p>
          <w:p w14:paraId="47CAF257" w14:textId="77777777" w:rsidR="00D26D2A" w:rsidRPr="00622A86" w:rsidRDefault="00D26D2A" w:rsidP="00D26D2A">
            <w:pPr>
              <w:rPr>
                <w:i/>
                <w:iCs/>
              </w:rPr>
            </w:pPr>
            <w:r w:rsidRPr="00622A86">
              <w:rPr>
                <w:i/>
                <w:iCs/>
              </w:rPr>
              <w:t>2._________________________</w:t>
            </w:r>
          </w:p>
          <w:p w14:paraId="4FBFD948" w14:textId="77777777" w:rsidR="00D26D2A" w:rsidRPr="00B52E84" w:rsidRDefault="00D26D2A" w:rsidP="00D26D2A">
            <w:pPr>
              <w:rPr>
                <w:i/>
                <w:iCs/>
              </w:rPr>
            </w:pPr>
            <w:r w:rsidRPr="00622A86">
              <w:rPr>
                <w:i/>
                <w:iCs/>
              </w:rPr>
              <w:t>3._________________________</w:t>
            </w:r>
          </w:p>
          <w:p w14:paraId="0DFF8BA8" w14:textId="77777777" w:rsidR="008052E9" w:rsidRPr="00C918EC" w:rsidRDefault="008052E9" w:rsidP="00074DFB">
            <w:pPr>
              <w:rPr>
                <w:i/>
                <w:szCs w:val="24"/>
              </w:rPr>
            </w:pPr>
          </w:p>
        </w:tc>
      </w:tr>
      <w:tr w:rsidR="008052E9" w:rsidRPr="003530F7" w14:paraId="578630A7" w14:textId="77777777" w:rsidTr="00074DFB">
        <w:trPr>
          <w:jc w:val="center"/>
        </w:trPr>
        <w:tc>
          <w:tcPr>
            <w:tcW w:w="1554" w:type="pct"/>
            <w:shd w:val="clear" w:color="auto" w:fill="auto"/>
            <w:tcMar>
              <w:top w:w="57" w:type="dxa"/>
              <w:left w:w="57" w:type="dxa"/>
              <w:bottom w:w="57" w:type="dxa"/>
              <w:right w:w="57" w:type="dxa"/>
            </w:tcMar>
          </w:tcPr>
          <w:p w14:paraId="737CCEDC" w14:textId="77777777" w:rsidR="008052E9" w:rsidRPr="003530F7" w:rsidRDefault="00D26D2A" w:rsidP="00074DFB">
            <w:pPr>
              <w:jc w:val="left"/>
              <w:rPr>
                <w:szCs w:val="24"/>
              </w:rPr>
            </w:pPr>
            <w:r w:rsidRPr="00B52E84">
              <w:rPr>
                <w:bCs/>
              </w:rPr>
              <w:t>Appointment (if not agreed) to be made by</w:t>
            </w:r>
            <w:r w:rsidR="008052E9">
              <w:rPr>
                <w:szCs w:val="24"/>
              </w:rPr>
              <w:t>:</w:t>
            </w:r>
          </w:p>
        </w:tc>
        <w:tc>
          <w:tcPr>
            <w:tcW w:w="753" w:type="pct"/>
            <w:tcMar>
              <w:top w:w="57" w:type="dxa"/>
              <w:left w:w="57" w:type="dxa"/>
              <w:bottom w:w="57" w:type="dxa"/>
              <w:right w:w="57" w:type="dxa"/>
            </w:tcMar>
          </w:tcPr>
          <w:p w14:paraId="1618D313" w14:textId="77777777"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14:paraId="51662AD6" w14:textId="77777777" w:rsidR="008052E9" w:rsidRPr="003530F7" w:rsidRDefault="00D26D2A" w:rsidP="00074DFB">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35758A" w:rsidRPr="003530F7" w14:paraId="7D724760" w14:textId="77777777" w:rsidTr="00074DFB">
        <w:trPr>
          <w:jc w:val="center"/>
        </w:trPr>
        <w:tc>
          <w:tcPr>
            <w:tcW w:w="1554" w:type="pct"/>
            <w:shd w:val="clear" w:color="auto" w:fill="auto"/>
            <w:tcMar>
              <w:top w:w="57" w:type="dxa"/>
              <w:left w:w="57" w:type="dxa"/>
              <w:bottom w:w="57" w:type="dxa"/>
              <w:right w:w="57" w:type="dxa"/>
            </w:tcMar>
          </w:tcPr>
          <w:p w14:paraId="1BC6DBCB" w14:textId="1E5105AD" w:rsidR="0035758A" w:rsidRPr="00B52E84" w:rsidRDefault="0035758A" w:rsidP="0035758A">
            <w:pPr>
              <w:jc w:val="left"/>
              <w:rPr>
                <w:bCs/>
              </w:rPr>
            </w:pPr>
            <w:r w:rsidRPr="003530F7">
              <w:rPr>
                <w:szCs w:val="24"/>
              </w:rPr>
              <w:t>Rules of arbitration:</w:t>
            </w:r>
          </w:p>
        </w:tc>
        <w:tc>
          <w:tcPr>
            <w:tcW w:w="753" w:type="pct"/>
            <w:tcMar>
              <w:top w:w="57" w:type="dxa"/>
              <w:left w:w="57" w:type="dxa"/>
              <w:bottom w:w="57" w:type="dxa"/>
              <w:right w:w="57" w:type="dxa"/>
            </w:tcMar>
          </w:tcPr>
          <w:p w14:paraId="36EAB1D2" w14:textId="25537945" w:rsidR="0035758A" w:rsidRPr="003530F7" w:rsidRDefault="0035758A" w:rsidP="0035758A">
            <w:pPr>
              <w:rPr>
                <w:szCs w:val="24"/>
              </w:rPr>
            </w:pPr>
            <w:r w:rsidRPr="003530F7">
              <w:rPr>
                <w:szCs w:val="24"/>
              </w:rPr>
              <w:t>20.8</w:t>
            </w:r>
            <w:r>
              <w:rPr>
                <w:szCs w:val="24"/>
              </w:rPr>
              <w:t xml:space="preserve"> (a)</w:t>
            </w:r>
          </w:p>
        </w:tc>
        <w:tc>
          <w:tcPr>
            <w:tcW w:w="2693" w:type="pct"/>
            <w:shd w:val="clear" w:color="auto" w:fill="auto"/>
            <w:tcMar>
              <w:top w:w="57" w:type="dxa"/>
              <w:left w:w="57" w:type="dxa"/>
              <w:bottom w:w="57" w:type="dxa"/>
              <w:right w:w="57" w:type="dxa"/>
            </w:tcMar>
          </w:tcPr>
          <w:p w14:paraId="0E60011E" w14:textId="77777777" w:rsidR="0035758A" w:rsidRPr="00622A86" w:rsidRDefault="0035758A" w:rsidP="0035758A">
            <w:pPr>
              <w:tabs>
                <w:tab w:val="right" w:pos="4860"/>
              </w:tabs>
              <w:spacing w:before="80" w:after="80"/>
              <w:rPr>
                <w:color w:val="000000" w:themeColor="text1"/>
              </w:rPr>
            </w:pPr>
            <w:r w:rsidRPr="00622A86">
              <w:t>Sub-Clause 2</w:t>
            </w:r>
            <w:r>
              <w:t>0</w:t>
            </w:r>
            <w:r w:rsidRPr="00622A86">
              <w:t>.</w:t>
            </w:r>
            <w:r>
              <w:t>8</w:t>
            </w:r>
            <w:r w:rsidRPr="00622A86">
              <w:t>(a) of PART B – Speci</w:t>
            </w:r>
            <w:r>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6A597FB6" w14:textId="77777777" w:rsidR="0035758A" w:rsidRPr="00622A86" w:rsidRDefault="0035758A" w:rsidP="00BA321C">
            <w:pPr>
              <w:spacing w:before="120" w:after="120"/>
              <w:rPr>
                <w:i/>
              </w:rPr>
            </w:pPr>
            <w:r w:rsidRPr="00622A86">
              <w:rPr>
                <w:i/>
              </w:rPr>
              <w:t xml:space="preserve">[Insert rules of arbitration if different from those of the International Chamber of Commerce] </w:t>
            </w:r>
          </w:p>
          <w:p w14:paraId="64B48C2B" w14:textId="06856594" w:rsidR="0035758A" w:rsidRPr="00622A86" w:rsidRDefault="0035758A" w:rsidP="0035758A">
            <w:pPr>
              <w:rPr>
                <w:i/>
              </w:rPr>
            </w:pPr>
            <w:r w:rsidRPr="00622A86">
              <w:rPr>
                <w:i/>
              </w:rPr>
              <w:t xml:space="preserve"> </w:t>
            </w:r>
            <w:r w:rsidRPr="00622A86">
              <w:t xml:space="preserve"> </w:t>
            </w:r>
            <w:r w:rsidRPr="00622A86">
              <w:rPr>
                <w:i/>
              </w:rPr>
              <w:t>[</w:t>
            </w:r>
            <w:r w:rsidRPr="00622A86">
              <w:rPr>
                <w:i/>
                <w:iCs/>
              </w:rPr>
              <w:t>Sub-Clause 2</w:t>
            </w:r>
            <w:r>
              <w:rPr>
                <w:i/>
                <w:iCs/>
              </w:rPr>
              <w:t>0</w:t>
            </w:r>
            <w:r w:rsidRPr="00622A86">
              <w:rPr>
                <w:i/>
                <w:iCs/>
              </w:rPr>
              <w:t>.</w:t>
            </w:r>
            <w:r>
              <w:rPr>
                <w:i/>
                <w:iCs/>
              </w:rPr>
              <w:t>8</w:t>
            </w:r>
            <w:r w:rsidRPr="00622A86">
              <w:rPr>
                <w:i/>
                <w:iCs/>
              </w:rPr>
              <w:t xml:space="preserve"> (a) shall be retained in the case of a Contract with a foreign Contractor or Sub-Clause </w:t>
            </w:r>
            <w:r>
              <w:rPr>
                <w:i/>
                <w:iCs/>
              </w:rPr>
              <w:t>20.8</w:t>
            </w:r>
            <w:r w:rsidRPr="00622A86">
              <w:rPr>
                <w:i/>
                <w:iCs/>
              </w:rPr>
              <w:t xml:space="preserve">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146597">
              <w:rPr>
                <w:i/>
                <w:iCs/>
              </w:rPr>
              <w:t>50.1</w:t>
            </w:r>
            <w:r w:rsidRPr="00622A86">
              <w:rPr>
                <w:i/>
                <w:iCs/>
              </w:rPr>
              <w:t xml:space="preserve"> of the Instructions to </w:t>
            </w:r>
            <w:r>
              <w:rPr>
                <w:i/>
                <w:iCs/>
              </w:rPr>
              <w:t>Proposers</w:t>
            </w:r>
            <w:r w:rsidRPr="00622A86">
              <w:rPr>
                <w:i/>
              </w:rPr>
              <w:t>.]</w:t>
            </w:r>
          </w:p>
        </w:tc>
      </w:tr>
      <w:tr w:rsidR="0035758A" w:rsidRPr="003530F7" w14:paraId="67909553" w14:textId="77777777" w:rsidTr="00074DFB">
        <w:trPr>
          <w:jc w:val="center"/>
        </w:trPr>
        <w:tc>
          <w:tcPr>
            <w:tcW w:w="1554" w:type="pct"/>
            <w:shd w:val="clear" w:color="auto" w:fill="auto"/>
            <w:tcMar>
              <w:top w:w="57" w:type="dxa"/>
              <w:left w:w="57" w:type="dxa"/>
              <w:bottom w:w="57" w:type="dxa"/>
              <w:right w:w="57" w:type="dxa"/>
            </w:tcMar>
          </w:tcPr>
          <w:p w14:paraId="39CD633A" w14:textId="77777777" w:rsidR="0035758A" w:rsidRPr="00B52E84" w:rsidRDefault="0035758A" w:rsidP="0035758A">
            <w:pPr>
              <w:jc w:val="left"/>
              <w:rPr>
                <w:bCs/>
              </w:rPr>
            </w:pPr>
          </w:p>
        </w:tc>
        <w:tc>
          <w:tcPr>
            <w:tcW w:w="753" w:type="pct"/>
            <w:tcMar>
              <w:top w:w="57" w:type="dxa"/>
              <w:left w:w="57" w:type="dxa"/>
              <w:bottom w:w="57" w:type="dxa"/>
              <w:right w:w="57" w:type="dxa"/>
            </w:tcMar>
          </w:tcPr>
          <w:p w14:paraId="17647B65" w14:textId="469686ED" w:rsidR="0035758A" w:rsidRPr="003530F7" w:rsidRDefault="0035758A" w:rsidP="0035758A">
            <w:pPr>
              <w:rPr>
                <w:szCs w:val="24"/>
              </w:rPr>
            </w:pPr>
            <w:r w:rsidRPr="003530F7">
              <w:rPr>
                <w:szCs w:val="24"/>
              </w:rPr>
              <w:t>20.8</w:t>
            </w:r>
            <w:r>
              <w:rPr>
                <w:szCs w:val="24"/>
              </w:rPr>
              <w:t xml:space="preserve"> (b)</w:t>
            </w:r>
          </w:p>
        </w:tc>
        <w:tc>
          <w:tcPr>
            <w:tcW w:w="2693" w:type="pct"/>
            <w:shd w:val="clear" w:color="auto" w:fill="auto"/>
            <w:tcMar>
              <w:top w:w="57" w:type="dxa"/>
              <w:left w:w="57" w:type="dxa"/>
              <w:bottom w:w="57" w:type="dxa"/>
              <w:right w:w="57" w:type="dxa"/>
            </w:tcMar>
          </w:tcPr>
          <w:p w14:paraId="04DE8492" w14:textId="17C319BA" w:rsidR="0035758A" w:rsidRPr="00622A86" w:rsidRDefault="0035758A" w:rsidP="0035758A">
            <w:pPr>
              <w:rPr>
                <w:i/>
              </w:rPr>
            </w:pPr>
            <w:r w:rsidRPr="00CB1268">
              <w:t>Sub-Clause 2</w:t>
            </w:r>
            <w:r>
              <w:t>0</w:t>
            </w:r>
            <w:r w:rsidRPr="00CB1268">
              <w:t>.</w:t>
            </w:r>
            <w:r>
              <w:t>8</w:t>
            </w:r>
            <w:r w:rsidRPr="00CB1268">
              <w:t>(b) of PART B – Speci</w:t>
            </w:r>
            <w:r>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35758A" w:rsidRPr="003530F7" w14:paraId="7FB6AE06" w14:textId="77777777" w:rsidTr="00074DFB">
        <w:trPr>
          <w:jc w:val="center"/>
        </w:trPr>
        <w:tc>
          <w:tcPr>
            <w:tcW w:w="1554" w:type="pct"/>
            <w:shd w:val="clear" w:color="auto" w:fill="auto"/>
            <w:tcMar>
              <w:top w:w="57" w:type="dxa"/>
              <w:left w:w="57" w:type="dxa"/>
              <w:bottom w:w="57" w:type="dxa"/>
              <w:right w:w="57" w:type="dxa"/>
            </w:tcMar>
          </w:tcPr>
          <w:p w14:paraId="7430BAA2" w14:textId="32BEB011" w:rsidR="0035758A" w:rsidRPr="00B52E84" w:rsidRDefault="0035758A" w:rsidP="0035758A">
            <w:pPr>
              <w:jc w:val="left"/>
              <w:rPr>
                <w:bCs/>
              </w:rPr>
            </w:pPr>
            <w:r>
              <w:rPr>
                <w:bCs/>
                <w:szCs w:val="24"/>
              </w:rPr>
              <w:t xml:space="preserve">Place of arbitration </w:t>
            </w:r>
          </w:p>
        </w:tc>
        <w:tc>
          <w:tcPr>
            <w:tcW w:w="753" w:type="pct"/>
            <w:tcMar>
              <w:top w:w="57" w:type="dxa"/>
              <w:left w:w="57" w:type="dxa"/>
              <w:bottom w:w="57" w:type="dxa"/>
              <w:right w:w="57" w:type="dxa"/>
            </w:tcMar>
          </w:tcPr>
          <w:p w14:paraId="0C74D815" w14:textId="58753831" w:rsidR="0035758A" w:rsidRPr="003530F7" w:rsidRDefault="0035758A" w:rsidP="0035758A">
            <w:pPr>
              <w:rPr>
                <w:szCs w:val="24"/>
              </w:rPr>
            </w:pPr>
            <w:r>
              <w:rPr>
                <w:szCs w:val="24"/>
              </w:rPr>
              <w:t>20.8 (a)</w:t>
            </w:r>
          </w:p>
        </w:tc>
        <w:tc>
          <w:tcPr>
            <w:tcW w:w="2693" w:type="pct"/>
            <w:shd w:val="clear" w:color="auto" w:fill="auto"/>
            <w:tcMar>
              <w:top w:w="57" w:type="dxa"/>
              <w:left w:w="57" w:type="dxa"/>
              <w:bottom w:w="57" w:type="dxa"/>
              <w:right w:w="57" w:type="dxa"/>
            </w:tcMar>
          </w:tcPr>
          <w:p w14:paraId="79926196" w14:textId="23F99C99" w:rsidR="0035758A" w:rsidRPr="00622A86" w:rsidRDefault="0035758A" w:rsidP="0035758A">
            <w:pPr>
              <w:rPr>
                <w:i/>
              </w:rPr>
            </w:pPr>
            <w:r w:rsidRPr="003D5498">
              <w:rPr>
                <w:i/>
              </w:rPr>
              <w:t>[if 20.8(a) of PART B – Special Provisions applies]</w:t>
            </w:r>
          </w:p>
        </w:tc>
      </w:tr>
    </w:tbl>
    <w:p w14:paraId="4B245E8B" w14:textId="77777777" w:rsidR="00FE3403" w:rsidRDefault="00FE3403">
      <w:pPr>
        <w:jc w:val="left"/>
        <w:rPr>
          <w:b/>
          <w:color w:val="000000" w:themeColor="text1"/>
          <w:szCs w:val="24"/>
        </w:rPr>
      </w:pPr>
      <w:r>
        <w:rPr>
          <w:b/>
          <w:color w:val="000000" w:themeColor="text1"/>
          <w:szCs w:val="24"/>
        </w:rPr>
        <w:br w:type="page"/>
      </w:r>
    </w:p>
    <w:p w14:paraId="4D4BD3A9" w14:textId="77777777"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14:paraId="65220E27" w14:textId="77777777"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7103DA13"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14:paraId="3BD20962"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03BEBF75"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14:paraId="47C3B096"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395A5677"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59B3E341"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14:paraId="32EF69ED" w14:textId="77777777" w:rsidTr="000A189C">
        <w:tc>
          <w:tcPr>
            <w:tcW w:w="5701" w:type="dxa"/>
            <w:tcBorders>
              <w:top w:val="single" w:sz="18" w:space="0" w:color="auto"/>
              <w:left w:val="single" w:sz="4" w:space="0" w:color="auto"/>
              <w:bottom w:val="single" w:sz="4" w:space="0" w:color="auto"/>
              <w:right w:val="single" w:sz="4" w:space="0" w:color="auto"/>
            </w:tcBorders>
          </w:tcPr>
          <w:p w14:paraId="6685CA54"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35AFE264"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378CE30E" w14:textId="77777777" w:rsidR="00C057D7" w:rsidRPr="005B3365" w:rsidRDefault="00C057D7" w:rsidP="00BB4F30">
            <w:pPr>
              <w:suppressAutoHyphens/>
              <w:ind w:right="-94"/>
              <w:rPr>
                <w:color w:val="000000" w:themeColor="text1"/>
                <w:szCs w:val="24"/>
                <w:u w:val="single"/>
              </w:rPr>
            </w:pPr>
          </w:p>
        </w:tc>
      </w:tr>
      <w:tr w:rsidR="00C057D7" w:rsidRPr="005B3365" w14:paraId="7588242F" w14:textId="77777777" w:rsidTr="000A189C">
        <w:tc>
          <w:tcPr>
            <w:tcW w:w="5701" w:type="dxa"/>
            <w:tcBorders>
              <w:top w:val="single" w:sz="4" w:space="0" w:color="auto"/>
              <w:left w:val="single" w:sz="4" w:space="0" w:color="auto"/>
              <w:bottom w:val="single" w:sz="4" w:space="0" w:color="auto"/>
              <w:right w:val="single" w:sz="4" w:space="0" w:color="auto"/>
            </w:tcBorders>
          </w:tcPr>
          <w:p w14:paraId="25BF7AC5"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3DD5B0F5"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49F2753B" w14:textId="77777777" w:rsidR="00C057D7" w:rsidRPr="005B3365" w:rsidRDefault="00C057D7" w:rsidP="00BB4F30">
            <w:pPr>
              <w:suppressAutoHyphens/>
              <w:ind w:right="-94"/>
              <w:rPr>
                <w:color w:val="000000" w:themeColor="text1"/>
                <w:szCs w:val="24"/>
                <w:u w:val="single"/>
              </w:rPr>
            </w:pPr>
          </w:p>
        </w:tc>
      </w:tr>
      <w:tr w:rsidR="00C057D7" w:rsidRPr="005B3365" w14:paraId="5AEE4542" w14:textId="77777777" w:rsidTr="000A189C">
        <w:tc>
          <w:tcPr>
            <w:tcW w:w="5701" w:type="dxa"/>
            <w:tcBorders>
              <w:top w:val="single" w:sz="4" w:space="0" w:color="auto"/>
              <w:left w:val="single" w:sz="4" w:space="0" w:color="auto"/>
              <w:bottom w:val="single" w:sz="4" w:space="0" w:color="auto"/>
              <w:right w:val="single" w:sz="4" w:space="0" w:color="auto"/>
            </w:tcBorders>
          </w:tcPr>
          <w:p w14:paraId="02E1116B"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F65F08B"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54C9C097" w14:textId="77777777" w:rsidR="00C057D7" w:rsidRPr="005B3365" w:rsidRDefault="00C057D7" w:rsidP="00BB4F30">
            <w:pPr>
              <w:suppressAutoHyphens/>
              <w:ind w:right="-94"/>
              <w:rPr>
                <w:color w:val="000000" w:themeColor="text1"/>
                <w:szCs w:val="24"/>
                <w:u w:val="single"/>
              </w:rPr>
            </w:pPr>
          </w:p>
        </w:tc>
      </w:tr>
      <w:tr w:rsidR="00C057D7" w:rsidRPr="00AC42F3" w14:paraId="3C468E0D" w14:textId="77777777" w:rsidTr="000A189C">
        <w:tc>
          <w:tcPr>
            <w:tcW w:w="5701" w:type="dxa"/>
            <w:tcBorders>
              <w:top w:val="single" w:sz="4" w:space="0" w:color="auto"/>
              <w:left w:val="single" w:sz="4" w:space="0" w:color="auto"/>
              <w:bottom w:val="single" w:sz="4" w:space="0" w:color="auto"/>
              <w:right w:val="single" w:sz="4" w:space="0" w:color="auto"/>
            </w:tcBorders>
          </w:tcPr>
          <w:p w14:paraId="01E3DE1B"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DCC5F38"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446D9DAB" w14:textId="77777777" w:rsidR="00C057D7" w:rsidRPr="00AC42F3" w:rsidRDefault="00C057D7" w:rsidP="00BB4F30">
            <w:pPr>
              <w:suppressAutoHyphens/>
              <w:ind w:right="-94"/>
              <w:rPr>
                <w:color w:val="000000" w:themeColor="text1"/>
                <w:u w:val="single"/>
              </w:rPr>
            </w:pPr>
          </w:p>
        </w:tc>
      </w:tr>
      <w:tr w:rsidR="00C057D7" w:rsidRPr="00AC42F3" w14:paraId="73559617" w14:textId="77777777" w:rsidTr="000A189C">
        <w:tc>
          <w:tcPr>
            <w:tcW w:w="5701" w:type="dxa"/>
            <w:tcBorders>
              <w:top w:val="single" w:sz="4" w:space="0" w:color="auto"/>
              <w:left w:val="single" w:sz="4" w:space="0" w:color="auto"/>
              <w:bottom w:val="single" w:sz="4" w:space="0" w:color="auto"/>
              <w:right w:val="single" w:sz="4" w:space="0" w:color="auto"/>
            </w:tcBorders>
          </w:tcPr>
          <w:p w14:paraId="79C455E5"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C2035D6"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ABE587C" w14:textId="77777777" w:rsidR="00C057D7" w:rsidRPr="00AC42F3" w:rsidRDefault="00C057D7" w:rsidP="00BB4F30">
            <w:pPr>
              <w:suppressAutoHyphens/>
              <w:ind w:right="-94"/>
              <w:rPr>
                <w:color w:val="000000" w:themeColor="text1"/>
                <w:u w:val="single"/>
              </w:rPr>
            </w:pPr>
          </w:p>
        </w:tc>
      </w:tr>
    </w:tbl>
    <w:p w14:paraId="356BD2BD" w14:textId="77777777" w:rsidR="00C057D7" w:rsidRPr="00C80C1D" w:rsidRDefault="00C057D7" w:rsidP="00C057D7">
      <w:pPr>
        <w:spacing w:after="80"/>
        <w:rPr>
          <w:noProof/>
        </w:rPr>
      </w:pPr>
    </w:p>
    <w:p w14:paraId="0480632C" w14:textId="77777777" w:rsidR="00C057D7" w:rsidRPr="00C80C1D" w:rsidRDefault="00C057D7" w:rsidP="00C057D7">
      <w:pPr>
        <w:rPr>
          <w:noProof/>
        </w:rPr>
      </w:pPr>
    </w:p>
    <w:p w14:paraId="4C693F8A" w14:textId="77777777" w:rsidR="00C057D7" w:rsidRDefault="00C057D7">
      <w:pPr>
        <w:jc w:val="left"/>
        <w:rPr>
          <w:b/>
          <w:color w:val="FF9933"/>
          <w:sz w:val="44"/>
          <w:szCs w:val="44"/>
        </w:rPr>
      </w:pPr>
      <w:r>
        <w:rPr>
          <w:b/>
          <w:color w:val="FF9933"/>
          <w:sz w:val="44"/>
          <w:szCs w:val="44"/>
        </w:rPr>
        <w:br w:type="page"/>
      </w:r>
    </w:p>
    <w:p w14:paraId="7CB75F94" w14:textId="77777777" w:rsidR="00472A8F" w:rsidRPr="00D60307" w:rsidRDefault="00472A8F" w:rsidP="00472A8F">
      <w:pPr>
        <w:jc w:val="center"/>
        <w:rPr>
          <w:b/>
          <w:sz w:val="32"/>
          <w:szCs w:val="32"/>
        </w:rPr>
      </w:pPr>
      <w:r w:rsidRPr="00274796">
        <w:rPr>
          <w:b/>
          <w:sz w:val="32"/>
          <w:szCs w:val="32"/>
        </w:rPr>
        <w:t>Particular Conditions of Contract</w:t>
      </w:r>
    </w:p>
    <w:p w14:paraId="21DAB7CA" w14:textId="77777777" w:rsidR="00472A8F" w:rsidRPr="00D60307" w:rsidRDefault="00472A8F" w:rsidP="00472A8F">
      <w:pPr>
        <w:rPr>
          <w:b/>
          <w:sz w:val="32"/>
          <w:szCs w:val="32"/>
        </w:rPr>
      </w:pPr>
    </w:p>
    <w:p w14:paraId="5EC98025" w14:textId="77777777" w:rsidR="00310511" w:rsidRDefault="00310511" w:rsidP="005935DB">
      <w:pPr>
        <w:pStyle w:val="S7Header1"/>
      </w:pPr>
      <w:bookmarkStart w:id="1161" w:name="_Toc486845906"/>
      <w:r w:rsidRPr="00616A09">
        <w:t xml:space="preserve">Part B- </w:t>
      </w:r>
      <w:r w:rsidR="001D4ECB" w:rsidRPr="00616A09">
        <w:t>Speci</w:t>
      </w:r>
      <w:r w:rsidR="001D4ECB">
        <w:t xml:space="preserve">al </w:t>
      </w:r>
      <w:r w:rsidRPr="005935DB">
        <w:t>Provisions</w:t>
      </w:r>
      <w:bookmarkEnd w:id="1161"/>
    </w:p>
    <w:tbl>
      <w:tblPr>
        <w:tblStyle w:val="TableGrid"/>
        <w:tblW w:w="0" w:type="auto"/>
        <w:tblLook w:val="04A0" w:firstRow="1" w:lastRow="0" w:firstColumn="1" w:lastColumn="0" w:noHBand="0" w:noVBand="1"/>
      </w:tblPr>
      <w:tblGrid>
        <w:gridCol w:w="2600"/>
        <w:gridCol w:w="98"/>
        <w:gridCol w:w="6652"/>
      </w:tblGrid>
      <w:tr w:rsidR="00274796" w14:paraId="58F641B1" w14:textId="77777777" w:rsidTr="00C04284">
        <w:tc>
          <w:tcPr>
            <w:tcW w:w="2698" w:type="dxa"/>
            <w:gridSpan w:val="2"/>
            <w:tcMar>
              <w:top w:w="57" w:type="dxa"/>
              <w:left w:w="57" w:type="dxa"/>
              <w:bottom w:w="57" w:type="dxa"/>
              <w:right w:w="57" w:type="dxa"/>
            </w:tcMar>
          </w:tcPr>
          <w:p w14:paraId="7345FB62" w14:textId="77777777" w:rsidR="00274796" w:rsidRPr="00616A09" w:rsidRDefault="00274796" w:rsidP="005A4D06">
            <w:pPr>
              <w:pStyle w:val="S7Header2"/>
              <w:spacing w:before="120"/>
              <w:rPr>
                <w:szCs w:val="24"/>
              </w:rPr>
            </w:pPr>
            <w:bookmarkStart w:id="1162" w:name="_Toc486845907"/>
            <w:r w:rsidRPr="00616A09">
              <w:t>Sub-Clause 1.1.</w:t>
            </w:r>
            <w:r>
              <w:t>11</w:t>
            </w:r>
            <w:bookmarkEnd w:id="1162"/>
          </w:p>
        </w:tc>
        <w:tc>
          <w:tcPr>
            <w:tcW w:w="6652" w:type="dxa"/>
            <w:tcMar>
              <w:top w:w="57" w:type="dxa"/>
              <w:left w:w="57" w:type="dxa"/>
              <w:bottom w:w="57" w:type="dxa"/>
              <w:right w:w="57" w:type="dxa"/>
            </w:tcMar>
          </w:tcPr>
          <w:p w14:paraId="5EC9C6AD" w14:textId="77777777" w:rsidR="00274796" w:rsidRPr="00616A09" w:rsidRDefault="00274796" w:rsidP="005A4D06">
            <w:pPr>
              <w:spacing w:before="120" w:after="120"/>
              <w:rPr>
                <w:szCs w:val="24"/>
              </w:rPr>
            </w:pPr>
            <w:r w:rsidRPr="00616A09">
              <w:rPr>
                <w:b/>
                <w:szCs w:val="24"/>
              </w:rPr>
              <w:t>Contract Agreement</w:t>
            </w:r>
            <w:r w:rsidRPr="00616A09">
              <w:rPr>
                <w:szCs w:val="24"/>
              </w:rPr>
              <w:t xml:space="preserve">: </w:t>
            </w:r>
          </w:p>
          <w:p w14:paraId="7DD7C039" w14:textId="77777777" w:rsidR="00274796" w:rsidRPr="00616A09" w:rsidRDefault="00274796" w:rsidP="005A4D06">
            <w:pPr>
              <w:spacing w:before="120" w:after="120"/>
              <w:rPr>
                <w:szCs w:val="24"/>
              </w:rPr>
            </w:pPr>
            <w:r>
              <w:rPr>
                <w:szCs w:val="24"/>
              </w:rPr>
              <w:t>“</w:t>
            </w:r>
            <w:r w:rsidRPr="00616A09">
              <w:rPr>
                <w:szCs w:val="24"/>
              </w:rPr>
              <w:t>if any</w:t>
            </w:r>
            <w:r>
              <w:rPr>
                <w:szCs w:val="24"/>
              </w:rPr>
              <w:t>”</w:t>
            </w:r>
            <w:r w:rsidRPr="00616A09">
              <w:rPr>
                <w:szCs w:val="24"/>
              </w:rPr>
              <w:t xml:space="preserve"> is deleted.</w:t>
            </w:r>
          </w:p>
        </w:tc>
      </w:tr>
      <w:tr w:rsidR="000B73B5" w14:paraId="3F2DF8DF" w14:textId="77777777" w:rsidTr="00C04284">
        <w:tc>
          <w:tcPr>
            <w:tcW w:w="2698" w:type="dxa"/>
            <w:gridSpan w:val="2"/>
            <w:tcMar>
              <w:top w:w="57" w:type="dxa"/>
              <w:left w:w="57" w:type="dxa"/>
              <w:bottom w:w="57" w:type="dxa"/>
              <w:right w:w="57" w:type="dxa"/>
            </w:tcMar>
          </w:tcPr>
          <w:p w14:paraId="7A430E38" w14:textId="71BA3867" w:rsidR="000B73B5" w:rsidRPr="000B73B5" w:rsidRDefault="000B73B5" w:rsidP="005A4D06">
            <w:pPr>
              <w:pStyle w:val="S7Header2"/>
              <w:spacing w:before="120"/>
              <w:rPr>
                <w:sz w:val="32"/>
                <w:szCs w:val="32"/>
              </w:rPr>
            </w:pPr>
            <w:bookmarkStart w:id="1163" w:name="_Toc486845908"/>
            <w:r w:rsidRPr="000B73B5">
              <w:t>Sub-Clause 1.1.21</w:t>
            </w:r>
            <w:bookmarkEnd w:id="1163"/>
          </w:p>
        </w:tc>
        <w:tc>
          <w:tcPr>
            <w:tcW w:w="6652" w:type="dxa"/>
            <w:tcMar>
              <w:top w:w="57" w:type="dxa"/>
              <w:left w:w="57" w:type="dxa"/>
              <w:bottom w:w="57" w:type="dxa"/>
              <w:right w:w="57" w:type="dxa"/>
            </w:tcMar>
          </w:tcPr>
          <w:p w14:paraId="79858243" w14:textId="77777777" w:rsidR="000B73B5" w:rsidRPr="000B73B5" w:rsidRDefault="000432D2" w:rsidP="005A4D06">
            <w:pPr>
              <w:spacing w:before="120" w:after="120"/>
              <w:rPr>
                <w:b/>
              </w:rPr>
            </w:pPr>
            <w:r>
              <w:rPr>
                <w:b/>
              </w:rPr>
              <w:t xml:space="preserve">Contractor’s </w:t>
            </w:r>
            <w:r w:rsidR="000B73B5" w:rsidRPr="000B73B5">
              <w:rPr>
                <w:b/>
              </w:rPr>
              <w:t>Personnel</w:t>
            </w:r>
          </w:p>
          <w:p w14:paraId="11E3315D" w14:textId="77777777" w:rsidR="000B73B5" w:rsidRPr="000B73B5" w:rsidRDefault="000B73B5" w:rsidP="005A4D06">
            <w:pPr>
              <w:spacing w:before="120" w:after="120"/>
            </w:pPr>
            <w:r w:rsidRPr="000B73B5">
              <w:t xml:space="preserve">The following is added at the end of the sub-clause: </w:t>
            </w:r>
          </w:p>
          <w:p w14:paraId="53E97B59" w14:textId="77777777" w:rsidR="000B73B5" w:rsidRPr="000B73B5" w:rsidRDefault="007763C9" w:rsidP="005A4D06">
            <w:pPr>
              <w:pStyle w:val="ClauseSubPara"/>
              <w:tabs>
                <w:tab w:val="left" w:pos="0"/>
              </w:tabs>
              <w:spacing w:before="120" w:after="120"/>
              <w:ind w:left="0"/>
              <w:rPr>
                <w:b/>
                <w:sz w:val="32"/>
                <w:szCs w:val="32"/>
              </w:rPr>
            </w:pPr>
            <w:r>
              <w:rPr>
                <w:sz w:val="24"/>
                <w:szCs w:val="20"/>
              </w:rPr>
              <w:t>“</w:t>
            </w:r>
            <w:r w:rsidR="000B73B5" w:rsidRPr="000B73B5">
              <w:rPr>
                <w:sz w:val="24"/>
                <w:szCs w:val="20"/>
              </w:rPr>
              <w:t xml:space="preserve">Contractor’s Personnel includes Key Personnel </w:t>
            </w:r>
            <w:r w:rsidR="000432D2">
              <w:rPr>
                <w:sz w:val="24"/>
                <w:szCs w:val="20"/>
              </w:rPr>
              <w:t>included in the Contract.”</w:t>
            </w:r>
          </w:p>
        </w:tc>
      </w:tr>
      <w:tr w:rsidR="00274796" w:rsidRPr="00616A09" w14:paraId="2692C543" w14:textId="77777777" w:rsidTr="00C04284">
        <w:tc>
          <w:tcPr>
            <w:tcW w:w="2698" w:type="dxa"/>
            <w:gridSpan w:val="2"/>
            <w:tcMar>
              <w:top w:w="57" w:type="dxa"/>
              <w:left w:w="57" w:type="dxa"/>
              <w:bottom w:w="57" w:type="dxa"/>
              <w:right w:w="57" w:type="dxa"/>
            </w:tcMar>
          </w:tcPr>
          <w:p w14:paraId="61B1604C" w14:textId="7830673E" w:rsidR="00274796" w:rsidRPr="00616A09" w:rsidRDefault="00274796" w:rsidP="005A4D06">
            <w:pPr>
              <w:pStyle w:val="S7Header2"/>
              <w:spacing w:before="120"/>
            </w:pPr>
            <w:bookmarkStart w:id="1164" w:name="_Toc486845910"/>
            <w:r w:rsidRPr="00616A09">
              <w:t>Sub-Clause 1.1.</w:t>
            </w:r>
            <w:r>
              <w:t>49</w:t>
            </w:r>
            <w:bookmarkEnd w:id="1164"/>
          </w:p>
        </w:tc>
        <w:tc>
          <w:tcPr>
            <w:tcW w:w="6652" w:type="dxa"/>
            <w:tcMar>
              <w:top w:w="57" w:type="dxa"/>
              <w:left w:w="57" w:type="dxa"/>
              <w:bottom w:w="57" w:type="dxa"/>
              <w:right w:w="57" w:type="dxa"/>
            </w:tcMar>
          </w:tcPr>
          <w:p w14:paraId="6CC822EA" w14:textId="77777777" w:rsidR="00274796" w:rsidRPr="00616A09" w:rsidRDefault="00274796" w:rsidP="005A4D06">
            <w:pPr>
              <w:spacing w:before="120" w:after="120"/>
            </w:pPr>
            <w:r w:rsidRPr="00616A09">
              <w:rPr>
                <w:b/>
              </w:rPr>
              <w:t>Letter of Tender</w:t>
            </w:r>
          </w:p>
          <w:p w14:paraId="54F06D02" w14:textId="77777777" w:rsidR="00274796" w:rsidRPr="00616A09" w:rsidRDefault="00274796" w:rsidP="005A4D06">
            <w:pPr>
              <w:pStyle w:val="ListParagraph"/>
              <w:spacing w:before="120"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14:paraId="7395FB1E" w14:textId="77777777" w:rsidTr="00C04284">
        <w:tc>
          <w:tcPr>
            <w:tcW w:w="2698" w:type="dxa"/>
            <w:gridSpan w:val="2"/>
            <w:tcMar>
              <w:top w:w="57" w:type="dxa"/>
              <w:left w:w="57" w:type="dxa"/>
              <w:bottom w:w="57" w:type="dxa"/>
              <w:right w:w="57" w:type="dxa"/>
            </w:tcMar>
          </w:tcPr>
          <w:p w14:paraId="67A66584" w14:textId="5C533ADF" w:rsidR="00274796" w:rsidRPr="00616A09" w:rsidRDefault="00274796" w:rsidP="005A4D06">
            <w:pPr>
              <w:pStyle w:val="S7Header2"/>
              <w:spacing w:before="120"/>
            </w:pPr>
            <w:bookmarkStart w:id="1165" w:name="_Toc486845911"/>
            <w:r w:rsidRPr="00616A09">
              <w:t>Sub-Clause 1.1.</w:t>
            </w:r>
            <w:r>
              <w:t>72</w:t>
            </w:r>
            <w:bookmarkEnd w:id="1165"/>
          </w:p>
        </w:tc>
        <w:tc>
          <w:tcPr>
            <w:tcW w:w="6652" w:type="dxa"/>
            <w:tcMar>
              <w:top w:w="57" w:type="dxa"/>
              <w:left w:w="57" w:type="dxa"/>
              <w:bottom w:w="57" w:type="dxa"/>
              <w:right w:w="57" w:type="dxa"/>
            </w:tcMar>
          </w:tcPr>
          <w:p w14:paraId="75917269" w14:textId="77777777" w:rsidR="00274796" w:rsidRPr="00616A09" w:rsidRDefault="00274796" w:rsidP="005A4D06">
            <w:pPr>
              <w:spacing w:before="120" w:after="120"/>
            </w:pPr>
            <w:r w:rsidRPr="00616A09">
              <w:rPr>
                <w:b/>
              </w:rPr>
              <w:t>Site</w:t>
            </w:r>
          </w:p>
          <w:p w14:paraId="67DF10D7" w14:textId="77777777" w:rsidR="00274796" w:rsidRPr="00616A09" w:rsidRDefault="00274796" w:rsidP="005A4D06">
            <w:pPr>
              <w:pStyle w:val="ListParagraph"/>
              <w:spacing w:before="120"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CB6FF0" w:rsidRPr="00616A09" w14:paraId="484B994B" w14:textId="77777777" w:rsidTr="00C04284">
        <w:tc>
          <w:tcPr>
            <w:tcW w:w="9350" w:type="dxa"/>
            <w:gridSpan w:val="3"/>
            <w:tcMar>
              <w:top w:w="57" w:type="dxa"/>
              <w:left w:w="57" w:type="dxa"/>
              <w:bottom w:w="57" w:type="dxa"/>
              <w:right w:w="57" w:type="dxa"/>
            </w:tcMar>
          </w:tcPr>
          <w:p w14:paraId="5BCFA722" w14:textId="77777777" w:rsidR="00CB6FF0" w:rsidRPr="00616A09" w:rsidRDefault="00CB6FF0" w:rsidP="005A4D06">
            <w:pPr>
              <w:spacing w:before="120" w:after="120"/>
              <w:rPr>
                <w:b/>
              </w:rPr>
            </w:pPr>
            <w:r w:rsidRPr="007E1770">
              <w:rPr>
                <w:b/>
              </w:rPr>
              <w:t>Sub-Clause 1.1.</w:t>
            </w:r>
            <w:r>
              <w:rPr>
                <w:b/>
              </w:rPr>
              <w:t>84</w:t>
            </w:r>
            <w:r w:rsidRPr="007E1770">
              <w:rPr>
                <w:b/>
              </w:rPr>
              <w:t xml:space="preserve"> to 1.1.9</w:t>
            </w:r>
            <w:r w:rsidR="00930D8B">
              <w:rPr>
                <w:b/>
              </w:rPr>
              <w:t>3</w:t>
            </w:r>
            <w:r>
              <w:rPr>
                <w:b/>
              </w:rPr>
              <w:t xml:space="preserve"> </w:t>
            </w:r>
            <w:r w:rsidRPr="007E1770">
              <w:rPr>
                <w:b/>
              </w:rPr>
              <w:t>are added after Sub-Clause 1.1.</w:t>
            </w:r>
            <w:r>
              <w:rPr>
                <w:b/>
              </w:rPr>
              <w:t>83</w:t>
            </w:r>
          </w:p>
        </w:tc>
      </w:tr>
      <w:tr w:rsidR="00274796" w:rsidRPr="00616A09" w14:paraId="02584B04" w14:textId="77777777" w:rsidTr="00C04284">
        <w:tc>
          <w:tcPr>
            <w:tcW w:w="2698" w:type="dxa"/>
            <w:gridSpan w:val="2"/>
            <w:tcMar>
              <w:top w:w="57" w:type="dxa"/>
              <w:left w:w="57" w:type="dxa"/>
              <w:bottom w:w="57" w:type="dxa"/>
              <w:right w:w="57" w:type="dxa"/>
            </w:tcMar>
          </w:tcPr>
          <w:p w14:paraId="1744B933" w14:textId="1E6DEBEC" w:rsidR="00274796" w:rsidRPr="001862F3" w:rsidRDefault="00274796" w:rsidP="005A4D06">
            <w:pPr>
              <w:pStyle w:val="S7Header2"/>
              <w:pageBreakBefore/>
              <w:spacing w:before="120"/>
              <w:ind w:left="431" w:hanging="431"/>
            </w:pPr>
            <w:bookmarkStart w:id="1166" w:name="_Toc486845914"/>
            <w:r w:rsidRPr="00616A09">
              <w:t>Sub-Clause 1.1.</w:t>
            </w:r>
            <w:bookmarkEnd w:id="1166"/>
            <w:r w:rsidR="00235CEE">
              <w:t>84</w:t>
            </w:r>
          </w:p>
        </w:tc>
        <w:tc>
          <w:tcPr>
            <w:tcW w:w="6652" w:type="dxa"/>
            <w:tcMar>
              <w:top w:w="57" w:type="dxa"/>
              <w:left w:w="57" w:type="dxa"/>
              <w:bottom w:w="57" w:type="dxa"/>
              <w:right w:w="57" w:type="dxa"/>
            </w:tcMar>
          </w:tcPr>
          <w:p w14:paraId="4281A308" w14:textId="77777777" w:rsidR="00274796" w:rsidRPr="001862F3" w:rsidRDefault="00CB6FF0" w:rsidP="005A4D06">
            <w:pPr>
              <w:spacing w:before="120" w:after="120"/>
              <w:rPr>
                <w:b/>
              </w:rPr>
            </w:pPr>
            <w:r w:rsidRPr="00616A09" w:rsidDel="00CB6FF0">
              <w:rPr>
                <w:b/>
              </w:rPr>
              <w:t xml:space="preserve"> </w:t>
            </w:r>
            <w:r w:rsidR="00274796">
              <w:rPr>
                <w:b/>
              </w:rPr>
              <w:t>“</w:t>
            </w:r>
            <w:r w:rsidR="00274796" w:rsidRPr="00616A09">
              <w:rPr>
                <w:b/>
              </w:rPr>
              <w:t>Bank</w:t>
            </w:r>
            <w:r w:rsidR="00274796">
              <w:rPr>
                <w:b/>
              </w:rPr>
              <w:t>”</w:t>
            </w:r>
            <w:r w:rsidR="00274796" w:rsidRPr="00616A09">
              <w:t xml:space="preserve"> means The International Bank for Reconstruction and Development and/or the International Development </w:t>
            </w:r>
            <w:r w:rsidR="00274796">
              <w:t>Association</w:t>
            </w:r>
            <w:r w:rsidR="00274796" w:rsidRPr="00616A09">
              <w:t xml:space="preserve"> (whether acting on its own account or in its capacity as administrator of trust funds provided by other donors.</w:t>
            </w:r>
          </w:p>
        </w:tc>
      </w:tr>
      <w:tr w:rsidR="000B73B5" w:rsidRPr="00616A09" w14:paraId="612B4100" w14:textId="77777777" w:rsidTr="00C04284">
        <w:tc>
          <w:tcPr>
            <w:tcW w:w="2698" w:type="dxa"/>
            <w:gridSpan w:val="2"/>
            <w:tcMar>
              <w:top w:w="57" w:type="dxa"/>
              <w:left w:w="57" w:type="dxa"/>
              <w:bottom w:w="57" w:type="dxa"/>
              <w:right w:w="57" w:type="dxa"/>
            </w:tcMar>
          </w:tcPr>
          <w:p w14:paraId="10429B84" w14:textId="16E23C1B" w:rsidR="000B73B5" w:rsidRPr="00B10A05" w:rsidRDefault="000B73B5" w:rsidP="005A4D06">
            <w:pPr>
              <w:pStyle w:val="S7Header2"/>
              <w:spacing w:before="120"/>
            </w:pPr>
            <w:bookmarkStart w:id="1167" w:name="_Toc486845915"/>
            <w:r>
              <w:t>Sub-Clause 1.1.</w:t>
            </w:r>
            <w:bookmarkEnd w:id="1167"/>
            <w:r w:rsidR="00235CEE">
              <w:t>85</w:t>
            </w:r>
          </w:p>
        </w:tc>
        <w:tc>
          <w:tcPr>
            <w:tcW w:w="6652" w:type="dxa"/>
            <w:tcMar>
              <w:top w:w="57" w:type="dxa"/>
              <w:left w:w="57" w:type="dxa"/>
              <w:bottom w:w="57" w:type="dxa"/>
              <w:right w:w="57" w:type="dxa"/>
            </w:tcMar>
          </w:tcPr>
          <w:p w14:paraId="6654E03C" w14:textId="77777777" w:rsidR="000B73B5" w:rsidRPr="00274796" w:rsidRDefault="00CB6FF0" w:rsidP="005A4D06">
            <w:pPr>
              <w:pStyle w:val="ListParagraph"/>
              <w:spacing w:before="120" w:after="120"/>
              <w:ind w:left="0"/>
              <w:contextualSpacing w:val="0"/>
            </w:pPr>
            <w:r w:rsidRPr="00616A09" w:rsidDel="00CB6FF0">
              <w:t xml:space="preserve"> </w:t>
            </w:r>
            <w:r w:rsidR="007763C9">
              <w:rPr>
                <w:b/>
              </w:rPr>
              <w:t>“</w:t>
            </w:r>
            <w:r w:rsidR="00DF029E" w:rsidRPr="00616A09">
              <w:rPr>
                <w:b/>
              </w:rPr>
              <w:t>Borrower</w:t>
            </w:r>
            <w:r w:rsidR="007763C9">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p>
        </w:tc>
      </w:tr>
      <w:tr w:rsidR="00930D8B" w:rsidRPr="00616A09" w:rsidDel="00A84FDD" w14:paraId="1B18D322" w14:textId="77777777" w:rsidTr="00C04284">
        <w:tc>
          <w:tcPr>
            <w:tcW w:w="2698" w:type="dxa"/>
            <w:gridSpan w:val="2"/>
            <w:tcMar>
              <w:top w:w="57" w:type="dxa"/>
              <w:left w:w="57" w:type="dxa"/>
              <w:bottom w:w="57" w:type="dxa"/>
              <w:right w:w="57" w:type="dxa"/>
            </w:tcMar>
          </w:tcPr>
          <w:p w14:paraId="536989B8" w14:textId="77777777" w:rsidR="00930D8B" w:rsidRPr="0028440D" w:rsidDel="00A84FDD" w:rsidRDefault="00930D8B" w:rsidP="005A4D06">
            <w:pPr>
              <w:pStyle w:val="S7Header2"/>
              <w:spacing w:before="120"/>
            </w:pPr>
            <w:r>
              <w:t>Sub-Clause 1.1.86</w:t>
            </w:r>
          </w:p>
        </w:tc>
        <w:tc>
          <w:tcPr>
            <w:tcW w:w="6652" w:type="dxa"/>
            <w:tcMar>
              <w:top w:w="57" w:type="dxa"/>
              <w:left w:w="57" w:type="dxa"/>
              <w:bottom w:w="57" w:type="dxa"/>
              <w:right w:w="57" w:type="dxa"/>
            </w:tcMar>
          </w:tcPr>
          <w:p w14:paraId="12D54731" w14:textId="1DF73EBA" w:rsidR="00930D8B" w:rsidRPr="0028440D" w:rsidDel="00CB6FF0" w:rsidRDefault="00930D8B" w:rsidP="005A4D06">
            <w:pPr>
              <w:spacing w:before="120" w:after="120"/>
              <w:rPr>
                <w:b/>
              </w:rPr>
            </w:pPr>
            <w:r w:rsidRPr="00A67B01">
              <w:t>“</w:t>
            </w:r>
            <w:r w:rsidRPr="00A67B01">
              <w:rPr>
                <w:b/>
              </w:rPr>
              <w:t>ES</w:t>
            </w:r>
            <w:r w:rsidRPr="00A67B01">
              <w:t xml:space="preserve">” means Environmental and Social </w:t>
            </w:r>
            <w:r w:rsidR="00347C5F" w:rsidRPr="00C92B01">
              <w:t xml:space="preserve">(including Sexual Exploitation and </w:t>
            </w:r>
            <w:r w:rsidR="00347C5F">
              <w:t>Abuse</w:t>
            </w:r>
            <w:r w:rsidR="00347C5F" w:rsidRPr="00C92B01">
              <w:t xml:space="preserve"> (SEA)</w:t>
            </w:r>
            <w:r w:rsidR="00347C5F">
              <w:t xml:space="preserve"> and Sexual Harassment (SH)</w:t>
            </w:r>
            <w:r w:rsidR="00347C5F" w:rsidRPr="00C92B01">
              <w:t>).</w:t>
            </w:r>
          </w:p>
        </w:tc>
      </w:tr>
      <w:tr w:rsidR="00930D8B" w:rsidRPr="00616A09" w:rsidDel="00A84FDD" w14:paraId="34D51EB1" w14:textId="77777777" w:rsidTr="00C04284">
        <w:tc>
          <w:tcPr>
            <w:tcW w:w="2698" w:type="dxa"/>
            <w:gridSpan w:val="2"/>
            <w:tcMar>
              <w:top w:w="57" w:type="dxa"/>
              <w:left w:w="57" w:type="dxa"/>
              <w:bottom w:w="57" w:type="dxa"/>
              <w:right w:w="57" w:type="dxa"/>
            </w:tcMar>
          </w:tcPr>
          <w:p w14:paraId="226878E6" w14:textId="77777777" w:rsidR="00930D8B" w:rsidRPr="008F423A" w:rsidDel="00A84FDD" w:rsidRDefault="00930D8B" w:rsidP="005A4D06">
            <w:pPr>
              <w:pStyle w:val="S7Header2"/>
              <w:spacing w:before="120"/>
            </w:pPr>
            <w:r w:rsidRPr="008F423A">
              <w:t>Sub-Clause 1.1.87</w:t>
            </w:r>
          </w:p>
        </w:tc>
        <w:tc>
          <w:tcPr>
            <w:tcW w:w="6652" w:type="dxa"/>
            <w:tcMar>
              <w:top w:w="57" w:type="dxa"/>
              <w:left w:w="57" w:type="dxa"/>
              <w:bottom w:w="57" w:type="dxa"/>
              <w:right w:w="57" w:type="dxa"/>
            </w:tcMar>
          </w:tcPr>
          <w:p w14:paraId="1CF2D637" w14:textId="485A8CB7" w:rsidR="00347C5F" w:rsidRPr="008F423A" w:rsidRDefault="00347C5F">
            <w:pPr>
              <w:autoSpaceDE w:val="0"/>
              <w:autoSpaceDN w:val="0"/>
              <w:spacing w:before="120" w:after="120"/>
              <w:rPr>
                <w:color w:val="000000" w:themeColor="text1"/>
                <w:szCs w:val="24"/>
              </w:rPr>
            </w:pPr>
            <w:r w:rsidRPr="008F423A">
              <w:rPr>
                <w:color w:val="000000" w:themeColor="text1"/>
                <w:szCs w:val="24"/>
              </w:rPr>
              <w:t>“</w:t>
            </w:r>
            <w:r w:rsidRPr="008F423A">
              <w:rPr>
                <w:b/>
                <w:color w:val="000000" w:themeColor="text1"/>
                <w:szCs w:val="24"/>
              </w:rPr>
              <w:t>Sexual Exploitation and Abuse” “(SEA)”</w:t>
            </w:r>
            <w:r w:rsidRPr="008F423A">
              <w:rPr>
                <w:color w:val="000000" w:themeColor="text1"/>
                <w:szCs w:val="24"/>
              </w:rPr>
              <w:t xml:space="preserve"> </w:t>
            </w:r>
            <w:r w:rsidR="005020CB" w:rsidRPr="008F423A">
              <w:rPr>
                <w:color w:val="000000" w:themeColor="text1"/>
                <w:szCs w:val="24"/>
              </w:rPr>
              <w:t>means</w:t>
            </w:r>
            <w:r w:rsidRPr="008F423A">
              <w:rPr>
                <w:color w:val="000000" w:themeColor="text1"/>
                <w:szCs w:val="24"/>
              </w:rPr>
              <w:t xml:space="preserve"> the following:</w:t>
            </w:r>
          </w:p>
          <w:p w14:paraId="2B10BA79" w14:textId="0F3C3958" w:rsidR="00347C5F" w:rsidRPr="008F423A" w:rsidRDefault="00347C5F">
            <w:pPr>
              <w:autoSpaceDE w:val="0"/>
              <w:autoSpaceDN w:val="0"/>
              <w:spacing w:before="120" w:after="120"/>
              <w:ind w:left="735"/>
              <w:rPr>
                <w:color w:val="000000" w:themeColor="text1"/>
                <w:szCs w:val="24"/>
              </w:rPr>
            </w:pPr>
            <w:r w:rsidRPr="008F423A">
              <w:rPr>
                <w:b/>
                <w:color w:val="000000" w:themeColor="text1"/>
                <w:szCs w:val="24"/>
              </w:rPr>
              <w:t>Sexual Exploitation</w:t>
            </w:r>
            <w:r w:rsidRPr="008F423A">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3BCE7A2A" w14:textId="77777777" w:rsidR="00347C5F" w:rsidRPr="008F423A" w:rsidRDefault="00347C5F">
            <w:pPr>
              <w:autoSpaceDE w:val="0"/>
              <w:autoSpaceDN w:val="0"/>
              <w:spacing w:before="120" w:after="120"/>
              <w:ind w:left="720"/>
              <w:rPr>
                <w:color w:val="000000" w:themeColor="text1"/>
                <w:szCs w:val="24"/>
              </w:rPr>
            </w:pPr>
            <w:r w:rsidRPr="008F423A">
              <w:rPr>
                <w:b/>
                <w:color w:val="000000" w:themeColor="text1"/>
                <w:szCs w:val="24"/>
              </w:rPr>
              <w:t>Sexual Abuse</w:t>
            </w:r>
            <w:r w:rsidRPr="008F423A">
              <w:rPr>
                <w:color w:val="000000" w:themeColor="text1"/>
                <w:szCs w:val="24"/>
              </w:rPr>
              <w:t xml:space="preserve"> is defined as the actual or threatened physical intrusion of a sexual nature, whether by force or under unequal or coercive conditions; and  </w:t>
            </w:r>
          </w:p>
          <w:p w14:paraId="7B317EA9" w14:textId="46118CBA" w:rsidR="00930D8B" w:rsidRPr="00E85C7A" w:rsidDel="00CB6FF0" w:rsidRDefault="00347C5F" w:rsidP="00E85C7A">
            <w:pPr>
              <w:spacing w:before="120" w:after="120"/>
              <w:ind w:left="124"/>
              <w:rPr>
                <w:szCs w:val="24"/>
              </w:rPr>
            </w:pPr>
            <w:r w:rsidRPr="008F423A">
              <w:rPr>
                <w:b/>
                <w:color w:val="000000" w:themeColor="text1"/>
                <w:szCs w:val="24"/>
              </w:rPr>
              <w:t>“Sexual Harassment” “(SH)”</w:t>
            </w:r>
            <w:r w:rsidRPr="008F423A">
              <w:rPr>
                <w:color w:val="000000" w:themeColor="text1"/>
                <w:szCs w:val="24"/>
              </w:rPr>
              <w:t xml:space="preserve"> is defined as </w:t>
            </w:r>
            <w:r w:rsidRPr="008F423A">
              <w:rPr>
                <w:szCs w:val="24"/>
              </w:rPr>
              <w:t>unwelcome sexual advances, requests for sexual favors, and other verbal or physical conduct of a sexual nature by the Contractor’s Personnel with other Contractor’s or Employer’s Personnel.</w:t>
            </w:r>
          </w:p>
        </w:tc>
      </w:tr>
      <w:tr w:rsidR="000B73B5" w:rsidRPr="00616A09" w14:paraId="6DFCFB6A" w14:textId="77777777" w:rsidTr="00C04284">
        <w:tc>
          <w:tcPr>
            <w:tcW w:w="2698" w:type="dxa"/>
            <w:gridSpan w:val="2"/>
            <w:tcMar>
              <w:top w:w="57" w:type="dxa"/>
              <w:left w:w="57" w:type="dxa"/>
              <w:bottom w:w="57" w:type="dxa"/>
              <w:right w:w="57" w:type="dxa"/>
            </w:tcMar>
          </w:tcPr>
          <w:p w14:paraId="6F074B88" w14:textId="17E1279D" w:rsidR="000B73B5" w:rsidRPr="0028440D" w:rsidRDefault="000B73B5" w:rsidP="005A4D06">
            <w:pPr>
              <w:pStyle w:val="S7Header2"/>
              <w:spacing w:before="120"/>
            </w:pPr>
            <w:bookmarkStart w:id="1168" w:name="_Toc486845917"/>
            <w:r w:rsidRPr="0028440D">
              <w:t>Sub-Clause 1.1.</w:t>
            </w:r>
            <w:bookmarkEnd w:id="1168"/>
            <w:r w:rsidR="00235CEE" w:rsidRPr="0028440D">
              <w:t>8</w:t>
            </w:r>
            <w:r w:rsidR="00930D8B">
              <w:t>8</w:t>
            </w:r>
          </w:p>
        </w:tc>
        <w:tc>
          <w:tcPr>
            <w:tcW w:w="6652" w:type="dxa"/>
            <w:tcMar>
              <w:top w:w="57" w:type="dxa"/>
              <w:left w:w="57" w:type="dxa"/>
              <w:bottom w:w="57" w:type="dxa"/>
              <w:right w:w="57" w:type="dxa"/>
            </w:tcMar>
          </w:tcPr>
          <w:p w14:paraId="05E99B71" w14:textId="77777777" w:rsidR="000B73B5" w:rsidRPr="0028440D" w:rsidRDefault="00CB6FF0" w:rsidP="005A4D06">
            <w:pPr>
              <w:spacing w:before="120" w:after="120"/>
              <w:rPr>
                <w:b/>
              </w:rPr>
            </w:pPr>
            <w:r w:rsidRPr="0028440D" w:rsidDel="00CB6FF0">
              <w:rPr>
                <w:b/>
              </w:rPr>
              <w:t xml:space="preserve"> </w:t>
            </w:r>
            <w:r w:rsidR="007763C9" w:rsidRPr="00274796">
              <w:rPr>
                <w:b/>
                <w:bCs/>
              </w:rPr>
              <w:t>“</w:t>
            </w:r>
            <w:r w:rsidR="000B73B5" w:rsidRPr="00274796">
              <w:rPr>
                <w:b/>
                <w:bCs/>
              </w:rPr>
              <w:t>Existing Facilities</w:t>
            </w:r>
            <w:r w:rsidR="007763C9"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t>.</w:t>
            </w:r>
          </w:p>
        </w:tc>
      </w:tr>
      <w:tr w:rsidR="000B73B5" w:rsidRPr="00616A09" w14:paraId="327385BF" w14:textId="77777777" w:rsidTr="00C04284">
        <w:tc>
          <w:tcPr>
            <w:tcW w:w="2698" w:type="dxa"/>
            <w:gridSpan w:val="2"/>
            <w:tcMar>
              <w:top w:w="57" w:type="dxa"/>
              <w:left w:w="57" w:type="dxa"/>
              <w:bottom w:w="57" w:type="dxa"/>
              <w:right w:w="57" w:type="dxa"/>
            </w:tcMar>
          </w:tcPr>
          <w:p w14:paraId="1D4608A5" w14:textId="6731ED3E" w:rsidR="000B73B5" w:rsidRPr="0028440D" w:rsidRDefault="000B73B5" w:rsidP="005A4D06">
            <w:pPr>
              <w:pStyle w:val="S7Header2"/>
              <w:spacing w:before="120"/>
            </w:pPr>
            <w:bookmarkStart w:id="1169" w:name="_Toc486845919"/>
            <w:r w:rsidRPr="0028440D">
              <w:t>Sub-Clause 1.1.</w:t>
            </w:r>
            <w:bookmarkEnd w:id="1169"/>
            <w:r w:rsidR="00235CEE">
              <w:t>8</w:t>
            </w:r>
            <w:r w:rsidR="00930D8B">
              <w:t>9</w:t>
            </w:r>
          </w:p>
        </w:tc>
        <w:tc>
          <w:tcPr>
            <w:tcW w:w="6652" w:type="dxa"/>
            <w:tcMar>
              <w:top w:w="57" w:type="dxa"/>
              <w:left w:w="57" w:type="dxa"/>
              <w:bottom w:w="57" w:type="dxa"/>
              <w:right w:w="57" w:type="dxa"/>
            </w:tcMar>
          </w:tcPr>
          <w:p w14:paraId="22C67497" w14:textId="77777777" w:rsidR="000B73B5" w:rsidRPr="0028440D" w:rsidRDefault="00CB6FF0" w:rsidP="005A4D06">
            <w:pPr>
              <w:spacing w:before="120" w:after="120"/>
            </w:pPr>
            <w:r w:rsidRPr="0028440D" w:rsidDel="00CB6FF0">
              <w:rPr>
                <w:b/>
              </w:rPr>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t>.</w:t>
            </w:r>
          </w:p>
        </w:tc>
      </w:tr>
      <w:tr w:rsidR="000B73B5" w:rsidRPr="00616A09" w14:paraId="00DC118F" w14:textId="77777777" w:rsidTr="00C04284">
        <w:tc>
          <w:tcPr>
            <w:tcW w:w="2698" w:type="dxa"/>
            <w:gridSpan w:val="2"/>
            <w:tcMar>
              <w:top w:w="57" w:type="dxa"/>
              <w:left w:w="57" w:type="dxa"/>
              <w:bottom w:w="57" w:type="dxa"/>
              <w:right w:w="57" w:type="dxa"/>
            </w:tcMar>
          </w:tcPr>
          <w:p w14:paraId="14DEAF68" w14:textId="76A9C9AD" w:rsidR="000B73B5" w:rsidRPr="0028440D" w:rsidRDefault="000B73B5" w:rsidP="005A4D06">
            <w:pPr>
              <w:pStyle w:val="S7Header2"/>
              <w:spacing w:before="120"/>
            </w:pPr>
            <w:bookmarkStart w:id="1170" w:name="_Toc486845920"/>
            <w:r w:rsidRPr="0028440D">
              <w:t>Sub-Clause 1.1.</w:t>
            </w:r>
            <w:bookmarkEnd w:id="1170"/>
            <w:r w:rsidR="00930D8B">
              <w:t>90</w:t>
            </w:r>
          </w:p>
        </w:tc>
        <w:tc>
          <w:tcPr>
            <w:tcW w:w="6652" w:type="dxa"/>
            <w:tcMar>
              <w:top w:w="57" w:type="dxa"/>
              <w:left w:w="57" w:type="dxa"/>
              <w:bottom w:w="57" w:type="dxa"/>
              <w:right w:w="57" w:type="dxa"/>
            </w:tcMar>
          </w:tcPr>
          <w:p w14:paraId="3DFBD30B" w14:textId="77777777" w:rsidR="000B73B5" w:rsidRPr="0028440D" w:rsidRDefault="007763C9" w:rsidP="005A4D06">
            <w:pPr>
              <w:spacing w:before="120" w:after="120"/>
            </w:pPr>
            <w:r>
              <w:rPr>
                <w:b/>
              </w:rPr>
              <w:t>“</w:t>
            </w:r>
            <w:r w:rsidR="000B73B5" w:rsidRPr="0028440D">
              <w:rPr>
                <w:b/>
              </w:rPr>
              <w:t xml:space="preserve">Schedule of </w:t>
            </w:r>
            <w:r w:rsidR="000B73B5">
              <w:rPr>
                <w:b/>
              </w:rPr>
              <w:t>Performance Standards</w:t>
            </w:r>
            <w:r>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CB6FF0">
              <w:t>.</w:t>
            </w:r>
          </w:p>
        </w:tc>
      </w:tr>
      <w:tr w:rsidR="000B73B5" w:rsidRPr="00616A09" w14:paraId="3A8A3FB2" w14:textId="77777777" w:rsidTr="00C04284">
        <w:tc>
          <w:tcPr>
            <w:tcW w:w="2698" w:type="dxa"/>
            <w:gridSpan w:val="2"/>
            <w:tcMar>
              <w:top w:w="57" w:type="dxa"/>
              <w:left w:w="57" w:type="dxa"/>
              <w:bottom w:w="57" w:type="dxa"/>
              <w:right w:w="57" w:type="dxa"/>
            </w:tcMar>
          </w:tcPr>
          <w:p w14:paraId="159A5625" w14:textId="0E5053A6" w:rsidR="000B73B5" w:rsidRPr="0028440D" w:rsidRDefault="000B73B5" w:rsidP="005A4D06">
            <w:pPr>
              <w:pStyle w:val="S7Header2"/>
              <w:spacing w:before="120"/>
            </w:pPr>
            <w:bookmarkStart w:id="1171" w:name="_Toc486845921"/>
            <w:r w:rsidRPr="0028440D">
              <w:t>Sub-Clause 1.1.</w:t>
            </w:r>
            <w:bookmarkEnd w:id="1171"/>
            <w:r w:rsidR="00930D8B">
              <w:t>91</w:t>
            </w:r>
          </w:p>
        </w:tc>
        <w:tc>
          <w:tcPr>
            <w:tcW w:w="6652" w:type="dxa"/>
            <w:tcMar>
              <w:top w:w="57" w:type="dxa"/>
              <w:left w:w="57" w:type="dxa"/>
              <w:bottom w:w="57" w:type="dxa"/>
              <w:right w:w="57" w:type="dxa"/>
            </w:tcMar>
          </w:tcPr>
          <w:p w14:paraId="5CE78FF3" w14:textId="77777777" w:rsidR="000B73B5" w:rsidRPr="0028440D" w:rsidRDefault="00CB6FF0" w:rsidP="005A4D06">
            <w:pPr>
              <w:spacing w:before="120" w:after="120"/>
            </w:pPr>
            <w:r w:rsidRPr="0028440D" w:rsidDel="00CB6FF0">
              <w:rPr>
                <w:b/>
              </w:rPr>
              <w:t xml:space="preserve"> </w:t>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damages payable by the Contractor in respect of a breach of the standards specified in the Schedule of </w:t>
            </w:r>
            <w:r w:rsidR="000B73B5">
              <w:t>Performance Standards</w:t>
            </w:r>
            <w:r>
              <w:t>.</w:t>
            </w:r>
          </w:p>
        </w:tc>
      </w:tr>
      <w:tr w:rsidR="00274796" w:rsidRPr="00616A09" w14:paraId="4E286975" w14:textId="77777777" w:rsidTr="00C04284">
        <w:tc>
          <w:tcPr>
            <w:tcW w:w="2698" w:type="dxa"/>
            <w:gridSpan w:val="2"/>
            <w:tcMar>
              <w:top w:w="57" w:type="dxa"/>
              <w:left w:w="57" w:type="dxa"/>
              <w:bottom w:w="57" w:type="dxa"/>
              <w:right w:w="57" w:type="dxa"/>
            </w:tcMar>
          </w:tcPr>
          <w:p w14:paraId="64BA6CB9" w14:textId="3117F017" w:rsidR="00274796" w:rsidRPr="0028440D" w:rsidRDefault="00274796" w:rsidP="005A4D06">
            <w:pPr>
              <w:pStyle w:val="S7Header2"/>
              <w:spacing w:before="120"/>
            </w:pPr>
            <w:bookmarkStart w:id="1172" w:name="_Toc486845922"/>
            <w:r w:rsidRPr="0028440D">
              <w:t>Sub-Clause 1.1.</w:t>
            </w:r>
            <w:bookmarkEnd w:id="1172"/>
            <w:r w:rsidR="00930D8B">
              <w:t>92</w:t>
            </w:r>
          </w:p>
        </w:tc>
        <w:tc>
          <w:tcPr>
            <w:tcW w:w="6652" w:type="dxa"/>
            <w:tcMar>
              <w:top w:w="57" w:type="dxa"/>
              <w:left w:w="57" w:type="dxa"/>
              <w:bottom w:w="57" w:type="dxa"/>
              <w:right w:w="57" w:type="dxa"/>
            </w:tcMar>
          </w:tcPr>
          <w:p w14:paraId="5EE9E5F9" w14:textId="77777777" w:rsidR="00274796" w:rsidRPr="0028440D" w:rsidRDefault="00CB6FF0" w:rsidP="005A4D06">
            <w:pPr>
              <w:spacing w:before="120" w:after="120"/>
            </w:pPr>
            <w:r w:rsidRPr="00CC57D7" w:rsidDel="00CB6FF0">
              <w:rPr>
                <w:b/>
              </w:rPr>
              <w:t xml:space="preserve"> </w:t>
            </w:r>
            <w:r w:rsidR="00274796" w:rsidRPr="00274796">
              <w:rPr>
                <w:b/>
                <w:bCs/>
              </w:rPr>
              <w:t xml:space="preserve"> “Influent”</w:t>
            </w:r>
            <w:r w:rsidR="00274796">
              <w:t xml:space="preserve"> means the untreated water/ wastewater </w:t>
            </w:r>
            <w:r w:rsidR="00274796" w:rsidRPr="0028440D">
              <w:t>entering the Works at the delivery point to the Works).</w:t>
            </w:r>
            <w:r w:rsidR="00274796">
              <w:t xml:space="preserve"> </w:t>
            </w:r>
          </w:p>
        </w:tc>
      </w:tr>
      <w:tr w:rsidR="00274796" w:rsidRPr="00616A09" w14:paraId="23459A8F" w14:textId="77777777" w:rsidTr="00C04284">
        <w:tc>
          <w:tcPr>
            <w:tcW w:w="2698" w:type="dxa"/>
            <w:gridSpan w:val="2"/>
            <w:tcMar>
              <w:top w:w="57" w:type="dxa"/>
              <w:left w:w="57" w:type="dxa"/>
              <w:bottom w:w="57" w:type="dxa"/>
              <w:right w:w="57" w:type="dxa"/>
            </w:tcMar>
          </w:tcPr>
          <w:p w14:paraId="7F628BD6" w14:textId="21486B58" w:rsidR="00274796" w:rsidRPr="0028440D" w:rsidRDefault="00274796" w:rsidP="005A4D06">
            <w:pPr>
              <w:pStyle w:val="S7Header2"/>
              <w:spacing w:before="120"/>
            </w:pPr>
            <w:bookmarkStart w:id="1173" w:name="_Toc486845923"/>
            <w:r w:rsidRPr="0028440D">
              <w:t>Sub-Clause 1.1.</w:t>
            </w:r>
            <w:bookmarkEnd w:id="1173"/>
            <w:r w:rsidR="00930D8B">
              <w:t>93</w:t>
            </w:r>
          </w:p>
        </w:tc>
        <w:tc>
          <w:tcPr>
            <w:tcW w:w="6652" w:type="dxa"/>
            <w:tcMar>
              <w:top w:w="57" w:type="dxa"/>
              <w:left w:w="57" w:type="dxa"/>
              <w:bottom w:w="57" w:type="dxa"/>
              <w:right w:w="57" w:type="dxa"/>
            </w:tcMar>
          </w:tcPr>
          <w:p w14:paraId="029B84E3" w14:textId="77777777" w:rsidR="00274796" w:rsidRPr="0028440D" w:rsidRDefault="00274796" w:rsidP="005A4D06">
            <w:pPr>
              <w:spacing w:before="120" w:after="120"/>
            </w:pPr>
            <w:r>
              <w:rPr>
                <w:b/>
              </w:rPr>
              <w:t>“Influent Baseline”</w:t>
            </w:r>
            <w:r>
              <w:t xml:space="preserve"> means the quality characteristics of the untreated Influent as set out in the Employer Requirements, used as the baseline for the design of the Works</w:t>
            </w:r>
            <w:r w:rsidR="00CB6FF0">
              <w:t>.</w:t>
            </w:r>
            <w:r>
              <w:t>”</w:t>
            </w:r>
          </w:p>
        </w:tc>
      </w:tr>
      <w:tr w:rsidR="000B73B5" w:rsidRPr="00616A09" w14:paraId="15C6AB3A" w14:textId="77777777" w:rsidTr="00C04284">
        <w:tc>
          <w:tcPr>
            <w:tcW w:w="2698" w:type="dxa"/>
            <w:gridSpan w:val="2"/>
            <w:tcMar>
              <w:top w:w="57" w:type="dxa"/>
              <w:left w:w="57" w:type="dxa"/>
              <w:bottom w:w="57" w:type="dxa"/>
              <w:right w:w="57" w:type="dxa"/>
            </w:tcMar>
          </w:tcPr>
          <w:p w14:paraId="40472C3B" w14:textId="0439163F" w:rsidR="000B73B5" w:rsidRPr="00616A09" w:rsidRDefault="00AA4562" w:rsidP="005A4D06">
            <w:pPr>
              <w:pStyle w:val="S7Header2"/>
              <w:spacing w:before="120"/>
            </w:pPr>
            <w:bookmarkStart w:id="1174" w:name="_Toc486845924"/>
            <w:r>
              <w:t xml:space="preserve">Sub-Clause </w:t>
            </w:r>
            <w:r w:rsidR="00113646">
              <w:t>1.2</w:t>
            </w:r>
            <w:bookmarkEnd w:id="1174"/>
          </w:p>
        </w:tc>
        <w:tc>
          <w:tcPr>
            <w:tcW w:w="6652" w:type="dxa"/>
            <w:tcMar>
              <w:top w:w="57" w:type="dxa"/>
              <w:left w:w="57" w:type="dxa"/>
              <w:bottom w:w="57" w:type="dxa"/>
              <w:right w:w="57" w:type="dxa"/>
            </w:tcMar>
          </w:tcPr>
          <w:p w14:paraId="05789A78" w14:textId="77777777" w:rsidR="000B73B5" w:rsidRPr="0098703D" w:rsidRDefault="00775673" w:rsidP="005A4D06">
            <w:pPr>
              <w:spacing w:before="120" w:after="120"/>
              <w:rPr>
                <w:b/>
              </w:rPr>
            </w:pPr>
            <w:r>
              <w:rPr>
                <w:b/>
              </w:rPr>
              <w:t>1</w:t>
            </w:r>
            <w:r w:rsidR="00113646">
              <w:rPr>
                <w:b/>
              </w:rPr>
              <w:t>.2</w:t>
            </w:r>
            <w:r>
              <w:rPr>
                <w:b/>
              </w:rPr>
              <w:t xml:space="preserve"> I</w:t>
            </w:r>
            <w:r w:rsidR="00113646">
              <w:rPr>
                <w:b/>
              </w:rPr>
              <w:t>nterpretation</w:t>
            </w:r>
          </w:p>
          <w:p w14:paraId="7ECAA88F" w14:textId="77777777" w:rsidR="000B73B5" w:rsidRDefault="000B73B5" w:rsidP="005A4D06">
            <w:pPr>
              <w:spacing w:before="120" w:after="120"/>
            </w:pPr>
            <w:r>
              <w:t xml:space="preserve">The following is added as a new sub- clause: </w:t>
            </w:r>
          </w:p>
          <w:p w14:paraId="3FB17447" w14:textId="77777777" w:rsidR="000B73B5" w:rsidRPr="00616A09" w:rsidRDefault="000B73B5" w:rsidP="005A4D06">
            <w:pPr>
              <w:spacing w:before="120"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14:paraId="17EAB018" w14:textId="77777777" w:rsidTr="00C04284">
        <w:tc>
          <w:tcPr>
            <w:tcW w:w="2698" w:type="dxa"/>
            <w:gridSpan w:val="2"/>
            <w:tcMar>
              <w:top w:w="57" w:type="dxa"/>
              <w:left w:w="57" w:type="dxa"/>
              <w:bottom w:w="57" w:type="dxa"/>
              <w:right w:w="57" w:type="dxa"/>
            </w:tcMar>
          </w:tcPr>
          <w:p w14:paraId="01A384F9" w14:textId="4242A139" w:rsidR="000B73B5" w:rsidRPr="00616A09" w:rsidRDefault="000B73B5" w:rsidP="005A4D06">
            <w:pPr>
              <w:pStyle w:val="S7Header2"/>
              <w:spacing w:before="120"/>
            </w:pPr>
            <w:bookmarkStart w:id="1175" w:name="_Toc486845925"/>
            <w:r>
              <w:t>Sub Clause 1.2(g)</w:t>
            </w:r>
            <w:bookmarkEnd w:id="1175"/>
          </w:p>
        </w:tc>
        <w:tc>
          <w:tcPr>
            <w:tcW w:w="6652" w:type="dxa"/>
            <w:tcMar>
              <w:top w:w="57" w:type="dxa"/>
              <w:left w:w="57" w:type="dxa"/>
              <w:bottom w:w="57" w:type="dxa"/>
              <w:right w:w="57" w:type="dxa"/>
            </w:tcMar>
          </w:tcPr>
          <w:p w14:paraId="79310112" w14:textId="77777777" w:rsidR="000B73B5" w:rsidRPr="0028440D" w:rsidRDefault="000B73B5" w:rsidP="005A4D06">
            <w:pPr>
              <w:spacing w:before="120" w:after="120"/>
              <w:rPr>
                <w:b/>
              </w:rPr>
            </w:pPr>
            <w:r w:rsidRPr="0028440D">
              <w:rPr>
                <w:b/>
              </w:rPr>
              <w:t>Tender</w:t>
            </w:r>
          </w:p>
          <w:p w14:paraId="68030DB8" w14:textId="77777777" w:rsidR="000B73B5" w:rsidRDefault="000B73B5" w:rsidP="005A4D06">
            <w:pPr>
              <w:spacing w:before="120" w:after="120"/>
            </w:pPr>
            <w:r>
              <w:t>The following is added as a new sub-clause:</w:t>
            </w:r>
          </w:p>
          <w:p w14:paraId="58322CBA" w14:textId="77777777" w:rsidR="000B73B5" w:rsidRDefault="005935DB" w:rsidP="005A4D06">
            <w:pPr>
              <w:spacing w:before="120"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14:paraId="78F3ED38" w14:textId="77777777" w:rsidTr="00C04284">
        <w:tc>
          <w:tcPr>
            <w:tcW w:w="2698" w:type="dxa"/>
            <w:gridSpan w:val="2"/>
            <w:tcMar>
              <w:top w:w="57" w:type="dxa"/>
              <w:left w:w="57" w:type="dxa"/>
              <w:bottom w:w="57" w:type="dxa"/>
              <w:right w:w="57" w:type="dxa"/>
            </w:tcMar>
          </w:tcPr>
          <w:p w14:paraId="21723800" w14:textId="6DA7697D" w:rsidR="00274796" w:rsidRPr="00616A09" w:rsidRDefault="00274796" w:rsidP="005A4D06">
            <w:pPr>
              <w:pStyle w:val="S7Header2"/>
              <w:spacing w:before="120"/>
            </w:pPr>
            <w:bookmarkStart w:id="1176" w:name="_Toc486845926"/>
            <w:r w:rsidRPr="00616A09">
              <w:t>Sub-Clause 1.3</w:t>
            </w:r>
            <w:bookmarkEnd w:id="1176"/>
          </w:p>
        </w:tc>
        <w:tc>
          <w:tcPr>
            <w:tcW w:w="6652" w:type="dxa"/>
            <w:tcMar>
              <w:top w:w="57" w:type="dxa"/>
              <w:left w:w="57" w:type="dxa"/>
              <w:bottom w:w="57" w:type="dxa"/>
              <w:right w:w="57" w:type="dxa"/>
            </w:tcMar>
          </w:tcPr>
          <w:p w14:paraId="35DB2314" w14:textId="77777777" w:rsidR="00274796" w:rsidRPr="00616A09" w:rsidRDefault="00274796" w:rsidP="005A4D06">
            <w:pPr>
              <w:spacing w:before="120" w:after="120"/>
            </w:pPr>
            <w:r w:rsidRPr="00616A09">
              <w:rPr>
                <w:b/>
              </w:rPr>
              <w:t>Communications</w:t>
            </w:r>
          </w:p>
          <w:p w14:paraId="32DD9041" w14:textId="77777777" w:rsidR="00274796" w:rsidRPr="00616A09" w:rsidRDefault="00274796" w:rsidP="005A4D06">
            <w:pPr>
              <w:spacing w:before="120"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14:paraId="295E2613" w14:textId="77777777" w:rsidTr="00C04284">
        <w:tc>
          <w:tcPr>
            <w:tcW w:w="2698" w:type="dxa"/>
            <w:gridSpan w:val="2"/>
            <w:tcMar>
              <w:top w:w="57" w:type="dxa"/>
              <w:left w:w="57" w:type="dxa"/>
              <w:bottom w:w="57" w:type="dxa"/>
              <w:right w:w="57" w:type="dxa"/>
            </w:tcMar>
          </w:tcPr>
          <w:p w14:paraId="40E074DB" w14:textId="6A7BD0BB" w:rsidR="00274796" w:rsidRPr="00616A09" w:rsidRDefault="00274796" w:rsidP="005A4D06">
            <w:pPr>
              <w:pStyle w:val="S7Header2"/>
              <w:spacing w:before="120"/>
            </w:pPr>
            <w:bookmarkStart w:id="1177" w:name="_Toc486845927"/>
            <w:r w:rsidRPr="00616A09">
              <w:t>Sub-Clause 1.4</w:t>
            </w:r>
            <w:bookmarkEnd w:id="1177"/>
          </w:p>
        </w:tc>
        <w:tc>
          <w:tcPr>
            <w:tcW w:w="6652" w:type="dxa"/>
            <w:tcMar>
              <w:top w:w="57" w:type="dxa"/>
              <w:left w:w="57" w:type="dxa"/>
              <w:bottom w:w="57" w:type="dxa"/>
              <w:right w:w="57" w:type="dxa"/>
            </w:tcMar>
          </w:tcPr>
          <w:p w14:paraId="7DEFC49B" w14:textId="77777777" w:rsidR="00274796" w:rsidRPr="00616A09" w:rsidRDefault="00274796" w:rsidP="005A4D06">
            <w:pPr>
              <w:spacing w:before="120" w:after="120"/>
            </w:pPr>
            <w:r w:rsidRPr="00616A09">
              <w:rPr>
                <w:b/>
              </w:rPr>
              <w:t>Law and Language</w:t>
            </w:r>
          </w:p>
          <w:p w14:paraId="72566059" w14:textId="77777777" w:rsidR="005935DB" w:rsidRDefault="00274796" w:rsidP="005A4D06">
            <w:pPr>
              <w:spacing w:before="120" w:after="120"/>
            </w:pPr>
            <w:r w:rsidRPr="00616A09">
              <w:t>the whole Sub-Clause is replaced with the foll</w:t>
            </w:r>
            <w:r w:rsidR="005935DB">
              <w:t xml:space="preserve">owing in its entirety: </w:t>
            </w:r>
          </w:p>
          <w:p w14:paraId="76BB21DA" w14:textId="77777777" w:rsidR="00274796" w:rsidRPr="00616A09" w:rsidRDefault="00274796" w:rsidP="005A4D06">
            <w:pPr>
              <w:spacing w:before="120" w:after="120"/>
              <w:rPr>
                <w:b/>
              </w:rPr>
            </w:pPr>
            <w:r>
              <w:t>“</w:t>
            </w:r>
            <w:r w:rsidRPr="00616A09">
              <w:rPr>
                <w:b/>
              </w:rPr>
              <w:t>1.4 Law and Language</w:t>
            </w:r>
          </w:p>
          <w:p w14:paraId="040E9B37" w14:textId="77777777" w:rsidR="00274796" w:rsidRPr="00616A09" w:rsidRDefault="00274796" w:rsidP="005A4D06">
            <w:pPr>
              <w:pStyle w:val="ListParagraph"/>
              <w:spacing w:before="120" w:after="120"/>
              <w:ind w:left="-18"/>
              <w:contextualSpacing w:val="0"/>
            </w:pPr>
            <w:r>
              <w:t>The second sentence is deleted and replaced by:</w:t>
            </w:r>
          </w:p>
          <w:p w14:paraId="3F653990" w14:textId="77777777" w:rsidR="00274796" w:rsidRPr="00616A09" w:rsidRDefault="00274796" w:rsidP="005A4D06">
            <w:pPr>
              <w:pStyle w:val="ListParagraph"/>
              <w:spacing w:before="120" w:after="120"/>
              <w:ind w:left="-18"/>
              <w:contextualSpacing w:val="0"/>
            </w:pPr>
            <w:r>
              <w:t>“</w:t>
            </w:r>
            <w:r w:rsidRPr="00616A09">
              <w:t>The ruling language of the Contract shall be that stated in the Contract Data.</w:t>
            </w:r>
            <w:r>
              <w:t>”</w:t>
            </w:r>
          </w:p>
        </w:tc>
      </w:tr>
      <w:tr w:rsidR="006B71D8" w:rsidRPr="00616A09" w14:paraId="69F24463" w14:textId="77777777" w:rsidTr="00C04284">
        <w:tc>
          <w:tcPr>
            <w:tcW w:w="2698" w:type="dxa"/>
            <w:gridSpan w:val="2"/>
            <w:tcMar>
              <w:top w:w="57" w:type="dxa"/>
              <w:left w:w="57" w:type="dxa"/>
              <w:bottom w:w="57" w:type="dxa"/>
              <w:right w:w="57" w:type="dxa"/>
            </w:tcMar>
          </w:tcPr>
          <w:p w14:paraId="1BE77BCC" w14:textId="77777777" w:rsidR="006B71D8" w:rsidRPr="00616A09" w:rsidRDefault="006B71D8" w:rsidP="005A4D06">
            <w:pPr>
              <w:pStyle w:val="S7Header2"/>
              <w:spacing w:before="120"/>
            </w:pPr>
            <w:r w:rsidRPr="00616A09">
              <w:t>Sub-Clause 1.</w:t>
            </w:r>
            <w:r>
              <w:t>5</w:t>
            </w:r>
          </w:p>
        </w:tc>
        <w:tc>
          <w:tcPr>
            <w:tcW w:w="6652" w:type="dxa"/>
            <w:tcMar>
              <w:top w:w="57" w:type="dxa"/>
              <w:left w:w="57" w:type="dxa"/>
              <w:bottom w:w="57" w:type="dxa"/>
              <w:right w:w="57" w:type="dxa"/>
            </w:tcMar>
          </w:tcPr>
          <w:p w14:paraId="1A85133C" w14:textId="77777777" w:rsidR="006B71D8" w:rsidRDefault="006B71D8" w:rsidP="005A4D06">
            <w:pPr>
              <w:spacing w:before="120" w:after="120"/>
              <w:rPr>
                <w:b/>
              </w:rPr>
            </w:pPr>
            <w:r>
              <w:rPr>
                <w:b/>
              </w:rPr>
              <w:t>Priority of Documents</w:t>
            </w:r>
          </w:p>
          <w:p w14:paraId="7E3F9B44" w14:textId="77777777" w:rsidR="006B71D8" w:rsidRDefault="006B71D8">
            <w:pPr>
              <w:spacing w:before="120" w:after="120"/>
            </w:pPr>
            <w:r>
              <w:t xml:space="preserve">The following documents are added in the list of Priority </w:t>
            </w:r>
            <w:r w:rsidRPr="007E1770">
              <w:t>Documents after (e):</w:t>
            </w:r>
            <w:r>
              <w:t xml:space="preserve"> </w:t>
            </w:r>
          </w:p>
          <w:p w14:paraId="693481ED" w14:textId="77777777" w:rsidR="006B71D8" w:rsidRDefault="006B71D8">
            <w:pPr>
              <w:spacing w:before="120" w:after="120"/>
            </w:pPr>
            <w:r>
              <w:t>“(f) the Particular Conditions Part C- Fraud and Corruption;</w:t>
            </w:r>
          </w:p>
          <w:p w14:paraId="37A9FE65" w14:textId="70EE9037" w:rsidR="00017519" w:rsidRDefault="006B71D8" w:rsidP="00A929AF">
            <w:pPr>
              <w:pStyle w:val="ListParagraph"/>
              <w:numPr>
                <w:ilvl w:val="0"/>
                <w:numId w:val="69"/>
              </w:numPr>
              <w:spacing w:before="120" w:after="120"/>
            </w:pPr>
            <w:r>
              <w:t>the Particular Conditions Part D- Environmental and Social (ES) Metrics for Progress Reports;</w:t>
            </w:r>
          </w:p>
          <w:p w14:paraId="1E69559D" w14:textId="0189F300" w:rsidR="006B71D8" w:rsidRPr="008F423A" w:rsidRDefault="00017519" w:rsidP="00A929AF">
            <w:pPr>
              <w:pStyle w:val="ListParagraph"/>
              <w:numPr>
                <w:ilvl w:val="0"/>
                <w:numId w:val="69"/>
              </w:numPr>
              <w:spacing w:before="120" w:after="120"/>
            </w:pPr>
            <w:r w:rsidRPr="00A929AF">
              <w:rPr>
                <w:rFonts w:eastAsia="Arial Narrow"/>
              </w:rPr>
              <w:t>Particular Conditions- Part E- Sexual Exploitation and Abuse (SEA) and/or Sexual Harassment Performance Declaration for Subcontractors;</w:t>
            </w:r>
            <w:r w:rsidR="006B71D8" w:rsidRPr="008F423A">
              <w:t>”</w:t>
            </w:r>
          </w:p>
          <w:p w14:paraId="4A062CD2" w14:textId="77777777" w:rsidR="006B71D8" w:rsidRPr="00616A09" w:rsidRDefault="006B71D8" w:rsidP="005A4D06">
            <w:pPr>
              <w:spacing w:before="120" w:after="120"/>
              <w:rPr>
                <w:b/>
              </w:rPr>
            </w:pPr>
            <w:r>
              <w:t xml:space="preserve"> and the list renumbered accordingly.</w:t>
            </w:r>
          </w:p>
        </w:tc>
      </w:tr>
      <w:tr w:rsidR="00274796" w:rsidRPr="00616A09" w14:paraId="2B8800AC" w14:textId="77777777" w:rsidTr="00C04284">
        <w:tc>
          <w:tcPr>
            <w:tcW w:w="2698" w:type="dxa"/>
            <w:gridSpan w:val="2"/>
            <w:tcMar>
              <w:top w:w="57" w:type="dxa"/>
              <w:left w:w="57" w:type="dxa"/>
              <w:bottom w:w="57" w:type="dxa"/>
              <w:right w:w="57" w:type="dxa"/>
            </w:tcMar>
          </w:tcPr>
          <w:p w14:paraId="0E366A7A" w14:textId="1A2CCE6A" w:rsidR="00274796" w:rsidRPr="00616A09" w:rsidRDefault="00274796" w:rsidP="005A4D06">
            <w:pPr>
              <w:pStyle w:val="S7Header2"/>
              <w:pageBreakBefore/>
              <w:spacing w:before="120"/>
              <w:ind w:left="431" w:hanging="431"/>
            </w:pPr>
            <w:bookmarkStart w:id="1178" w:name="_Toc486845928"/>
            <w:r w:rsidRPr="00616A09">
              <w:t>Sub-Clause 1.6</w:t>
            </w:r>
            <w:bookmarkEnd w:id="1178"/>
          </w:p>
        </w:tc>
        <w:tc>
          <w:tcPr>
            <w:tcW w:w="6652" w:type="dxa"/>
            <w:tcMar>
              <w:top w:w="57" w:type="dxa"/>
              <w:left w:w="57" w:type="dxa"/>
              <w:bottom w:w="57" w:type="dxa"/>
              <w:right w:w="57" w:type="dxa"/>
            </w:tcMar>
          </w:tcPr>
          <w:p w14:paraId="589F7BFF" w14:textId="77777777" w:rsidR="00274796" w:rsidRPr="00616A09" w:rsidRDefault="00274796" w:rsidP="005A4D06">
            <w:pPr>
              <w:spacing w:before="120" w:after="120"/>
            </w:pPr>
            <w:r w:rsidRPr="00616A09">
              <w:rPr>
                <w:b/>
              </w:rPr>
              <w:t>Contract Agreement</w:t>
            </w:r>
          </w:p>
          <w:p w14:paraId="7964CFE2" w14:textId="77777777" w:rsidR="00274796" w:rsidRPr="00616A09" w:rsidRDefault="00274796" w:rsidP="005A4D06">
            <w:pPr>
              <w:spacing w:before="120"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14:paraId="4E7A49D0" w14:textId="77777777" w:rsidTr="00C04284">
        <w:tc>
          <w:tcPr>
            <w:tcW w:w="2698" w:type="dxa"/>
            <w:gridSpan w:val="2"/>
            <w:tcMar>
              <w:top w:w="57" w:type="dxa"/>
              <w:left w:w="57" w:type="dxa"/>
              <w:bottom w:w="57" w:type="dxa"/>
              <w:right w:w="57" w:type="dxa"/>
            </w:tcMar>
          </w:tcPr>
          <w:p w14:paraId="1B8E8BCC" w14:textId="6D1018CF" w:rsidR="000B73B5" w:rsidRPr="00616A09" w:rsidRDefault="000B73B5" w:rsidP="005A4D06">
            <w:pPr>
              <w:pStyle w:val="S7Header2"/>
              <w:spacing w:before="120"/>
            </w:pPr>
            <w:bookmarkStart w:id="1179" w:name="_Toc486845929"/>
            <w:r>
              <w:t>Sub-Clause 1.7</w:t>
            </w:r>
            <w:bookmarkEnd w:id="1179"/>
          </w:p>
        </w:tc>
        <w:tc>
          <w:tcPr>
            <w:tcW w:w="6652" w:type="dxa"/>
            <w:tcMar>
              <w:top w:w="57" w:type="dxa"/>
              <w:left w:w="57" w:type="dxa"/>
              <w:bottom w:w="57" w:type="dxa"/>
              <w:right w:w="57" w:type="dxa"/>
            </w:tcMar>
          </w:tcPr>
          <w:p w14:paraId="4695C542" w14:textId="77777777" w:rsidR="000B73B5" w:rsidRDefault="000B73B5" w:rsidP="005A4D06">
            <w:pPr>
              <w:spacing w:before="120" w:after="120"/>
              <w:rPr>
                <w:b/>
              </w:rPr>
            </w:pPr>
            <w:r>
              <w:rPr>
                <w:b/>
              </w:rPr>
              <w:t>Operating License</w:t>
            </w:r>
          </w:p>
          <w:p w14:paraId="709EDE22" w14:textId="77777777" w:rsidR="00595887" w:rsidRDefault="00595887" w:rsidP="00595887">
            <w:pPr>
              <w:spacing w:before="120" w:after="120"/>
            </w:pPr>
            <w:r>
              <w:t>The first paragraph is deleted and replaced with the following:</w:t>
            </w:r>
          </w:p>
          <w:p w14:paraId="4DF25DAA" w14:textId="19BCB1AB" w:rsidR="000B73B5" w:rsidRDefault="00595887" w:rsidP="00595887">
            <w:pPr>
              <w:spacing w:before="120" w:after="120"/>
              <w:rPr>
                <w:color w:val="000000"/>
                <w:szCs w:val="24"/>
              </w:rPr>
            </w:pPr>
            <w:r>
              <w:rPr>
                <w:szCs w:val="24"/>
              </w:rPr>
              <w:t xml:space="preserve"> </w:t>
            </w:r>
            <w:r w:rsidR="007763C9">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14:paraId="66001481" w14:textId="77777777" w:rsidR="00113646" w:rsidRDefault="000B73B5" w:rsidP="005A4D06">
            <w:pPr>
              <w:spacing w:before="120"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14:paraId="2C1F7939" w14:textId="77777777" w:rsidR="000B73B5" w:rsidRPr="00251A71" w:rsidRDefault="00113646" w:rsidP="005A4D06">
            <w:pPr>
              <w:spacing w:before="120"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14:paraId="23CD33F6" w14:textId="77777777" w:rsidTr="00C04284">
        <w:tc>
          <w:tcPr>
            <w:tcW w:w="2698" w:type="dxa"/>
            <w:gridSpan w:val="2"/>
            <w:tcMar>
              <w:top w:w="57" w:type="dxa"/>
              <w:left w:w="57" w:type="dxa"/>
              <w:bottom w:w="57" w:type="dxa"/>
              <w:right w:w="57" w:type="dxa"/>
            </w:tcMar>
          </w:tcPr>
          <w:p w14:paraId="446E7CB1" w14:textId="798CB834" w:rsidR="000B73B5" w:rsidRPr="00616A09" w:rsidRDefault="000B73B5" w:rsidP="005A4D06">
            <w:pPr>
              <w:pStyle w:val="S7Header2"/>
              <w:spacing w:before="120"/>
            </w:pPr>
            <w:bookmarkStart w:id="1180" w:name="_Toc486845930"/>
            <w:r>
              <w:t>Sub-Clause 1.8</w:t>
            </w:r>
            <w:bookmarkEnd w:id="1180"/>
          </w:p>
        </w:tc>
        <w:tc>
          <w:tcPr>
            <w:tcW w:w="6652" w:type="dxa"/>
            <w:tcMar>
              <w:top w:w="57" w:type="dxa"/>
              <w:left w:w="57" w:type="dxa"/>
              <w:bottom w:w="57" w:type="dxa"/>
              <w:right w:w="57" w:type="dxa"/>
            </w:tcMar>
          </w:tcPr>
          <w:p w14:paraId="5DB25AC1" w14:textId="77777777" w:rsidR="000B73B5" w:rsidRPr="007C6A67" w:rsidRDefault="000B73B5" w:rsidP="005A4D06">
            <w:pPr>
              <w:spacing w:before="120" w:after="120"/>
              <w:rPr>
                <w:b/>
              </w:rPr>
            </w:pPr>
            <w:r w:rsidRPr="007C6A67">
              <w:rPr>
                <w:b/>
              </w:rPr>
              <w:t>Assignment</w:t>
            </w:r>
          </w:p>
          <w:p w14:paraId="1E5090C2" w14:textId="77777777" w:rsidR="000B73B5" w:rsidRPr="00AB7581" w:rsidRDefault="000B73B5" w:rsidP="005A4D06">
            <w:pPr>
              <w:spacing w:before="120" w:after="120"/>
            </w:pPr>
            <w:r w:rsidRPr="00AB7581">
              <w:t>The whole sub-c</w:t>
            </w:r>
            <w:r w:rsidRPr="00072AFA">
              <w:t>lause is replaced with the following:</w:t>
            </w:r>
          </w:p>
          <w:p w14:paraId="13CE1282" w14:textId="77777777" w:rsidR="000B73B5" w:rsidRDefault="007763C9" w:rsidP="005A4D06">
            <w:pPr>
              <w:spacing w:before="120"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14:paraId="63A8C942" w14:textId="77777777" w:rsidR="000B73B5" w:rsidRPr="00D67060" w:rsidRDefault="000B73B5" w:rsidP="005A4D06">
            <w:pPr>
              <w:spacing w:before="120"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14:paraId="5D3DE67B" w14:textId="77777777" w:rsidR="000B73B5" w:rsidRDefault="000B73B5" w:rsidP="005A4D06">
            <w:pPr>
              <w:pStyle w:val="ListParagraph"/>
              <w:spacing w:before="120"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14:paraId="2ABFE00A" w14:textId="77777777" w:rsidR="000B73B5" w:rsidRPr="00D67060" w:rsidRDefault="000B73B5" w:rsidP="005A4D06">
            <w:pPr>
              <w:pStyle w:val="ListParagraph"/>
              <w:numPr>
                <w:ilvl w:val="0"/>
                <w:numId w:val="72"/>
              </w:numPr>
              <w:spacing w:before="120"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14:paraId="1E02B3EE" w14:textId="77777777" w:rsidR="000B73B5" w:rsidRDefault="000B73B5" w:rsidP="005A4D06">
            <w:pPr>
              <w:pStyle w:val="ListParagraph"/>
              <w:numPr>
                <w:ilvl w:val="0"/>
                <w:numId w:val="72"/>
              </w:numPr>
              <w:spacing w:before="120"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14:paraId="68BD7232" w14:textId="77777777" w:rsidR="000B73B5" w:rsidRDefault="00274796" w:rsidP="005A4D06">
            <w:pPr>
              <w:pStyle w:val="ListParagraph"/>
              <w:spacing w:before="120"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14:paraId="46D2E5F8" w14:textId="77777777" w:rsidR="0098703D" w:rsidRPr="00616A09" w:rsidRDefault="0098703D" w:rsidP="005A4D06">
            <w:pPr>
              <w:pStyle w:val="ListParagraph"/>
              <w:spacing w:before="120"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14:paraId="125DBF07" w14:textId="77777777" w:rsidTr="00C04284">
        <w:tc>
          <w:tcPr>
            <w:tcW w:w="2698" w:type="dxa"/>
            <w:gridSpan w:val="2"/>
            <w:tcMar>
              <w:top w:w="57" w:type="dxa"/>
              <w:left w:w="57" w:type="dxa"/>
              <w:bottom w:w="57" w:type="dxa"/>
              <w:right w:w="57" w:type="dxa"/>
            </w:tcMar>
          </w:tcPr>
          <w:p w14:paraId="124F282E" w14:textId="5C0BBEDE" w:rsidR="00274796" w:rsidRPr="00616A09" w:rsidRDefault="00274796" w:rsidP="005A4D06">
            <w:pPr>
              <w:pStyle w:val="S7Header2"/>
              <w:spacing w:before="120"/>
            </w:pPr>
            <w:bookmarkStart w:id="1181" w:name="_Toc486845931"/>
            <w:r w:rsidRPr="00616A09">
              <w:t>Sub-Clause 1.</w:t>
            </w:r>
            <w:r>
              <w:t>9</w:t>
            </w:r>
            <w:bookmarkEnd w:id="1181"/>
          </w:p>
        </w:tc>
        <w:tc>
          <w:tcPr>
            <w:tcW w:w="6652" w:type="dxa"/>
            <w:tcMar>
              <w:top w:w="57" w:type="dxa"/>
              <w:left w:w="57" w:type="dxa"/>
              <w:bottom w:w="57" w:type="dxa"/>
              <w:right w:w="57" w:type="dxa"/>
            </w:tcMar>
          </w:tcPr>
          <w:p w14:paraId="01C52EF4" w14:textId="77777777" w:rsidR="00274796" w:rsidRPr="00616A09" w:rsidRDefault="00274796" w:rsidP="005A4D06">
            <w:pPr>
              <w:spacing w:before="120" w:after="120"/>
            </w:pPr>
            <w:r w:rsidRPr="00616A09">
              <w:rPr>
                <w:b/>
              </w:rPr>
              <w:t>Care and Supply of Documents</w:t>
            </w:r>
          </w:p>
          <w:p w14:paraId="04A6E9A3" w14:textId="77777777" w:rsidR="00274796" w:rsidRPr="00616A09" w:rsidRDefault="00274796" w:rsidP="005A4D06">
            <w:pPr>
              <w:spacing w:before="120" w:after="120"/>
            </w:pPr>
            <w:r>
              <w:t>“</w:t>
            </w:r>
            <w:r w:rsidRPr="00616A09">
              <w:t>of a technical nature</w:t>
            </w:r>
            <w:r>
              <w:t>”</w:t>
            </w:r>
            <w:r w:rsidRPr="00616A09">
              <w:t xml:space="preserve"> is deleted from the last paragraph.</w:t>
            </w:r>
          </w:p>
        </w:tc>
      </w:tr>
      <w:tr w:rsidR="00274796" w:rsidRPr="00616A09" w14:paraId="21195097" w14:textId="77777777" w:rsidTr="00C04284">
        <w:tc>
          <w:tcPr>
            <w:tcW w:w="2698" w:type="dxa"/>
            <w:gridSpan w:val="2"/>
            <w:tcMar>
              <w:top w:w="57" w:type="dxa"/>
              <w:left w:w="57" w:type="dxa"/>
              <w:bottom w:w="57" w:type="dxa"/>
              <w:right w:w="57" w:type="dxa"/>
            </w:tcMar>
          </w:tcPr>
          <w:p w14:paraId="31762B7A" w14:textId="295D23D0" w:rsidR="00274796" w:rsidRPr="00616A09" w:rsidRDefault="00274796" w:rsidP="005A4D06">
            <w:pPr>
              <w:pStyle w:val="S7Header2"/>
              <w:spacing w:before="120"/>
            </w:pPr>
            <w:bookmarkStart w:id="1182" w:name="_Toc486845932"/>
            <w:r w:rsidRPr="00616A09">
              <w:t>Sub-Clause 1 .1</w:t>
            </w:r>
            <w:r>
              <w:t>3</w:t>
            </w:r>
            <w:bookmarkEnd w:id="1182"/>
          </w:p>
        </w:tc>
        <w:tc>
          <w:tcPr>
            <w:tcW w:w="6652" w:type="dxa"/>
            <w:tcMar>
              <w:top w:w="57" w:type="dxa"/>
              <w:left w:w="57" w:type="dxa"/>
              <w:bottom w:w="57" w:type="dxa"/>
              <w:right w:w="57" w:type="dxa"/>
            </w:tcMar>
          </w:tcPr>
          <w:p w14:paraId="1D6EBDE7" w14:textId="77777777" w:rsidR="00274796" w:rsidRDefault="00274796" w:rsidP="005A4D06">
            <w:pPr>
              <w:spacing w:before="120" w:after="120"/>
            </w:pPr>
            <w:r w:rsidRPr="00616A09">
              <w:rPr>
                <w:b/>
              </w:rPr>
              <w:t>Confidential Details</w:t>
            </w:r>
          </w:p>
          <w:p w14:paraId="3C780931" w14:textId="77777777" w:rsidR="00274796" w:rsidRDefault="00274796" w:rsidP="005A4D06">
            <w:pPr>
              <w:spacing w:before="120" w:after="120"/>
            </w:pPr>
            <w:r>
              <w:t xml:space="preserve">Sub-Clause 1.13 </w:t>
            </w:r>
            <w:r w:rsidRPr="00616A09">
              <w:t>is replaced with the following in its entirety:</w:t>
            </w:r>
          </w:p>
          <w:p w14:paraId="64057CD2" w14:textId="77777777" w:rsidR="00274796" w:rsidRPr="00616A09" w:rsidRDefault="00274796" w:rsidP="005A4D06">
            <w:pPr>
              <w:pStyle w:val="ListParagraph"/>
              <w:spacing w:before="120" w:after="120"/>
              <w:ind w:left="0"/>
              <w:contextualSpacing w:val="0"/>
              <w:rPr>
                <w:b/>
              </w:rPr>
            </w:pPr>
            <w:r>
              <w:t>“</w:t>
            </w:r>
            <w:r>
              <w:rPr>
                <w:b/>
              </w:rPr>
              <w:t>1.13</w:t>
            </w:r>
            <w:r w:rsidRPr="00616A09">
              <w:rPr>
                <w:b/>
              </w:rPr>
              <w:t xml:space="preserve"> Confidential Details</w:t>
            </w:r>
          </w:p>
          <w:p w14:paraId="4192688B" w14:textId="77777777" w:rsidR="00274796" w:rsidRPr="00616A09" w:rsidRDefault="00274796" w:rsidP="005A4D06">
            <w:pPr>
              <w:pStyle w:val="ListParagraph"/>
              <w:spacing w:before="120"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14:paraId="28C177B0" w14:textId="77777777" w:rsidR="00274796" w:rsidRDefault="00274796" w:rsidP="005A4D06">
            <w:pPr>
              <w:spacing w:before="120" w:after="120"/>
            </w:pPr>
            <w:r w:rsidRPr="00616A09">
              <w:t>Each of them shall treat the details of the Contract as private and confidential, except to the extent necessary to carry out their respective obligations under the Contract</w:t>
            </w:r>
            <w:r w:rsidR="003F4467">
              <w:t>,</w:t>
            </w:r>
            <w:r w:rsidRPr="00616A09">
              <w:t xml:space="preserve"> to comply with applicable Laws</w:t>
            </w:r>
            <w:r w:rsidR="003F4467">
              <w:t xml:space="preserve"> or the information </w:t>
            </w:r>
            <w:r w:rsidR="00C353C4">
              <w:t>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r w:rsidR="0097636F">
              <w:t>”</w:t>
            </w:r>
          </w:p>
        </w:tc>
      </w:tr>
      <w:tr w:rsidR="00274796" w:rsidRPr="00616A09" w14:paraId="07025EF1" w14:textId="77777777" w:rsidTr="00C04284">
        <w:tc>
          <w:tcPr>
            <w:tcW w:w="2698" w:type="dxa"/>
            <w:gridSpan w:val="2"/>
            <w:tcMar>
              <w:top w:w="57" w:type="dxa"/>
              <w:left w:w="57" w:type="dxa"/>
              <w:bottom w:w="57" w:type="dxa"/>
              <w:right w:w="57" w:type="dxa"/>
            </w:tcMar>
          </w:tcPr>
          <w:p w14:paraId="6335666D" w14:textId="53F0E4D1" w:rsidR="00274796" w:rsidRPr="00616A09" w:rsidRDefault="00274796" w:rsidP="001A6097">
            <w:pPr>
              <w:pStyle w:val="S7Header2"/>
              <w:keepNext/>
              <w:spacing w:before="120"/>
            </w:pPr>
            <w:bookmarkStart w:id="1183" w:name="_Toc486845933"/>
            <w:r w:rsidRPr="00616A09">
              <w:t>Sub-Clause 1.1</w:t>
            </w:r>
            <w:r>
              <w:t>4</w:t>
            </w:r>
            <w:bookmarkEnd w:id="1183"/>
          </w:p>
        </w:tc>
        <w:tc>
          <w:tcPr>
            <w:tcW w:w="6652" w:type="dxa"/>
            <w:tcMar>
              <w:top w:w="57" w:type="dxa"/>
              <w:left w:w="57" w:type="dxa"/>
              <w:bottom w:w="57" w:type="dxa"/>
              <w:right w:w="57" w:type="dxa"/>
            </w:tcMar>
          </w:tcPr>
          <w:p w14:paraId="12A75EEF" w14:textId="77777777" w:rsidR="00274796" w:rsidRPr="00616A09" w:rsidRDefault="00274796" w:rsidP="001A6097">
            <w:pPr>
              <w:keepNext/>
              <w:spacing w:before="120" w:after="120"/>
              <w:rPr>
                <w:b/>
              </w:rPr>
            </w:pPr>
            <w:r w:rsidRPr="00616A09">
              <w:rPr>
                <w:b/>
              </w:rPr>
              <w:t>Compliance with Laws</w:t>
            </w:r>
          </w:p>
          <w:p w14:paraId="39F1A98D" w14:textId="77777777" w:rsidR="00274796" w:rsidRPr="00616A09" w:rsidRDefault="00274796" w:rsidP="001A6097">
            <w:pPr>
              <w:keepNext/>
              <w:spacing w:before="120" w:after="120"/>
              <w:rPr>
                <w:b/>
              </w:rPr>
            </w:pPr>
            <w:r w:rsidRPr="00616A09">
              <w:t>At the end of (b</w:t>
            </w:r>
            <w:r>
              <w:t>)</w:t>
            </w:r>
            <w:r w:rsidRPr="00616A09">
              <w:t xml:space="preserve">, </w:t>
            </w:r>
            <w:r>
              <w:t>“</w:t>
            </w:r>
            <w:r w:rsidRPr="00616A09">
              <w:t>failure to do so.</w:t>
            </w:r>
            <w:r>
              <w:t>”</w:t>
            </w:r>
            <w:r w:rsidRPr="00616A09">
              <w:t xml:space="preserve"> </w:t>
            </w:r>
            <w:r w:rsidR="00C353C4">
              <w:t>i</w:t>
            </w:r>
            <w:r w:rsidR="00C353C4" w:rsidRPr="00616A09">
              <w:t xml:space="preserve">s </w:t>
            </w:r>
            <w:r w:rsidRPr="00616A09">
              <w:t xml:space="preserve">replaced with </w:t>
            </w:r>
            <w:r>
              <w:t>“</w:t>
            </w:r>
            <w:r w:rsidRPr="00616A09">
              <w:t>failure to do so, unless the Contractor is impeded to accomplish these actions and shows evidence of its diligence.</w:t>
            </w:r>
            <w:r>
              <w:t>”</w:t>
            </w:r>
          </w:p>
        </w:tc>
      </w:tr>
      <w:tr w:rsidR="00E92E08" w:rsidRPr="00616A09" w14:paraId="152243CE" w14:textId="77777777" w:rsidTr="00C04284">
        <w:tc>
          <w:tcPr>
            <w:tcW w:w="2698" w:type="dxa"/>
            <w:gridSpan w:val="2"/>
            <w:tcMar>
              <w:top w:w="57" w:type="dxa"/>
              <w:left w:w="57" w:type="dxa"/>
              <w:bottom w:w="57" w:type="dxa"/>
              <w:right w:w="57" w:type="dxa"/>
            </w:tcMar>
          </w:tcPr>
          <w:p w14:paraId="0100F96E" w14:textId="04B9202F" w:rsidR="00E92E08" w:rsidRPr="00616A09" w:rsidRDefault="00E92E08" w:rsidP="005A4D06">
            <w:pPr>
              <w:pStyle w:val="S7Header2"/>
              <w:spacing w:before="120"/>
            </w:pPr>
            <w:bookmarkStart w:id="1184" w:name="_Toc486845934"/>
            <w:r>
              <w:t>Sub-Clause 1.15.2</w:t>
            </w:r>
            <w:bookmarkEnd w:id="1184"/>
          </w:p>
        </w:tc>
        <w:tc>
          <w:tcPr>
            <w:tcW w:w="6652" w:type="dxa"/>
            <w:tcMar>
              <w:top w:w="57" w:type="dxa"/>
              <w:left w:w="57" w:type="dxa"/>
              <w:bottom w:w="57" w:type="dxa"/>
              <w:right w:w="57" w:type="dxa"/>
            </w:tcMar>
          </w:tcPr>
          <w:p w14:paraId="1D6D9514" w14:textId="77777777" w:rsidR="00E92E08" w:rsidRPr="00C83E5D" w:rsidRDefault="00E92E08" w:rsidP="005A4D06">
            <w:pPr>
              <w:spacing w:before="120" w:after="120"/>
              <w:rPr>
                <w:b/>
              </w:rPr>
            </w:pPr>
            <w:r w:rsidRPr="00C83E5D">
              <w:rPr>
                <w:b/>
              </w:rPr>
              <w:t>Joint and Several Liability</w:t>
            </w:r>
          </w:p>
          <w:p w14:paraId="0FFCE8E0" w14:textId="77777777" w:rsidR="00E92E08" w:rsidRDefault="00E92E08" w:rsidP="005A4D06">
            <w:pPr>
              <w:spacing w:before="120"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w:t>
            </w:r>
            <w:r w:rsidR="007763C9">
              <w:rPr>
                <w:lang w:val="en-IN"/>
              </w:rPr>
              <w:t>“</w:t>
            </w:r>
            <w:r>
              <w:rPr>
                <w:lang w:val="en-IN"/>
              </w:rPr>
              <w:t>1.15.1</w:t>
            </w:r>
            <w:r w:rsidR="007763C9">
              <w:rPr>
                <w:lang w:val="en-IN"/>
              </w:rPr>
              <w:t>”</w:t>
            </w:r>
            <w:r w:rsidR="00C353C4">
              <w:rPr>
                <w:lang w:val="en-IN"/>
              </w:rPr>
              <w:t xml:space="preserve"> is added.  The following is then added:</w:t>
            </w:r>
          </w:p>
          <w:p w14:paraId="747E98B9" w14:textId="77777777" w:rsidR="00E92E08" w:rsidRDefault="00F06B60" w:rsidP="005A4D06">
            <w:pPr>
              <w:spacing w:before="120" w:after="120"/>
              <w:rPr>
                <w:lang w:val="en-IN"/>
              </w:rPr>
            </w:pPr>
            <w:r>
              <w:rPr>
                <w:lang w:val="en-IN"/>
              </w:rPr>
              <w:t>“</w:t>
            </w:r>
            <w:r w:rsidR="00E92E08">
              <w:rPr>
                <w:lang w:val="en-IN"/>
              </w:rPr>
              <w:t>15.2 If the Contractor is an SPV, t</w:t>
            </w:r>
            <w:r w:rsidR="00E92E08" w:rsidRPr="00B83E10">
              <w:rPr>
                <w:lang w:val="en-IN"/>
              </w:rPr>
              <w:t>hroughout the Con</w:t>
            </w:r>
            <w:r w:rsidR="00E92E08">
              <w:rPr>
                <w:lang w:val="en-IN"/>
              </w:rPr>
              <w:t>tract</w:t>
            </w:r>
            <w:r w:rsidR="00E92E08" w:rsidRPr="00B83E10">
              <w:rPr>
                <w:lang w:val="en-IN"/>
              </w:rPr>
              <w:t xml:space="preserve"> Period, the Con</w:t>
            </w:r>
            <w:r w:rsidR="00E92E08">
              <w:rPr>
                <w:lang w:val="en-IN"/>
              </w:rPr>
              <w:t>tractor</w:t>
            </w:r>
            <w:r w:rsidR="00E92E08" w:rsidRPr="00B83E10">
              <w:rPr>
                <w:lang w:val="en-IN"/>
              </w:rPr>
              <w:t xml:space="preserve"> shall be bound to maintain its share capital at a minimum level of </w:t>
            </w:r>
            <w:r w:rsidR="00E92E08">
              <w:rPr>
                <w:lang w:val="en-IN"/>
              </w:rPr>
              <w:t>set out in the Contract Data</w:t>
            </w:r>
            <w:r w:rsidR="00E92E08" w:rsidRPr="00B83E10">
              <w:rPr>
                <w:lang w:val="en-IN"/>
              </w:rPr>
              <w:t xml:space="preserve"> of the total paid up sha</w:t>
            </w:r>
            <w:r w:rsidR="00E92E08">
              <w:rPr>
                <w:lang w:val="en-IN"/>
              </w:rPr>
              <w:t>re capital of the Contractor</w:t>
            </w:r>
            <w:r w:rsidR="00E92E08" w:rsidRPr="00B83E10">
              <w:rPr>
                <w:lang w:val="en-IN"/>
              </w:rPr>
              <w:t xml:space="preserve">. The share capital may be increased without the </w:t>
            </w:r>
            <w:r w:rsidR="00E92E08">
              <w:rPr>
                <w:lang w:val="en-IN"/>
              </w:rPr>
              <w:t>Employer</w:t>
            </w:r>
            <w:r w:rsidR="00E92E08" w:rsidRPr="00B83E10">
              <w:rPr>
                <w:lang w:val="en-IN"/>
              </w:rPr>
              <w:t xml:space="preserve">’s prior approval but a written notice of information shall be sent to the </w:t>
            </w:r>
            <w:r w:rsidR="00E92E08">
              <w:rPr>
                <w:lang w:val="en-IN"/>
              </w:rPr>
              <w:t>Employer</w:t>
            </w:r>
            <w:r w:rsidR="00E92E08" w:rsidRPr="00B83E10">
              <w:rPr>
                <w:lang w:val="en-IN"/>
              </w:rPr>
              <w:t>. Any reduction of the Con</w:t>
            </w:r>
            <w:r w:rsidR="00E92E08">
              <w:rPr>
                <w:lang w:val="en-IN"/>
              </w:rPr>
              <w:t>tractor</w:t>
            </w:r>
            <w:r w:rsidR="00E92E08" w:rsidRPr="00B83E10">
              <w:rPr>
                <w:lang w:val="en-IN"/>
              </w:rPr>
              <w:t xml:space="preserve">’s share capital shall be subject to the prior written consent of the </w:t>
            </w:r>
            <w:r w:rsidR="00E92E08">
              <w:rPr>
                <w:lang w:val="en-IN"/>
              </w:rPr>
              <w:t>Employer.</w:t>
            </w:r>
          </w:p>
          <w:p w14:paraId="37B5F45F" w14:textId="77777777" w:rsidR="00E92E08" w:rsidRDefault="00E92E08" w:rsidP="005A4D06">
            <w:pPr>
              <w:pStyle w:val="Heading5"/>
              <w:spacing w:before="120" w:after="120"/>
              <w:outlineLvl w:val="4"/>
              <w:rPr>
                <w:b w:val="0"/>
                <w:lang w:val="en-IN"/>
              </w:rPr>
            </w:pPr>
            <w:r w:rsidRPr="00C83E5D">
              <w:rPr>
                <w:b w:val="0"/>
                <w:lang w:val="en-IN"/>
              </w:rPr>
              <w:t>1.15.</w:t>
            </w:r>
            <w:r w:rsidR="00C353C4">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14:paraId="5A6CA5D2" w14:textId="77777777" w:rsidR="00E92E08" w:rsidRPr="00274796" w:rsidRDefault="00E92E08" w:rsidP="005A4D06">
            <w:pPr>
              <w:spacing w:before="120" w:after="120"/>
              <w:rPr>
                <w:lang w:val="en-IN"/>
              </w:rPr>
            </w:pPr>
            <w:r>
              <w:rPr>
                <w:lang w:val="en-IN"/>
              </w:rPr>
              <w:t>1.15.</w:t>
            </w:r>
            <w:r w:rsidR="00C353C4">
              <w:rPr>
                <w:lang w:val="en-IN"/>
              </w:rPr>
              <w:t xml:space="preserve">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r w:rsidR="00F5503B">
              <w:rPr>
                <w:lang w:val="en-IN"/>
              </w:rPr>
              <w:t>”</w:t>
            </w:r>
          </w:p>
        </w:tc>
      </w:tr>
      <w:tr w:rsidR="00274796" w:rsidRPr="00616A09" w14:paraId="12963EDD" w14:textId="77777777" w:rsidTr="00C04284">
        <w:tc>
          <w:tcPr>
            <w:tcW w:w="2698" w:type="dxa"/>
            <w:gridSpan w:val="2"/>
            <w:tcMar>
              <w:top w:w="57" w:type="dxa"/>
              <w:left w:w="57" w:type="dxa"/>
              <w:bottom w:w="57" w:type="dxa"/>
              <w:right w:w="57" w:type="dxa"/>
            </w:tcMar>
          </w:tcPr>
          <w:p w14:paraId="5E8FF97F" w14:textId="28010209" w:rsidR="00274796" w:rsidRPr="00616A09" w:rsidRDefault="00274796" w:rsidP="005A4D06">
            <w:pPr>
              <w:pStyle w:val="S7Header2"/>
              <w:spacing w:before="120"/>
            </w:pPr>
            <w:bookmarkStart w:id="1185" w:name="_Toc486845935"/>
            <w:r w:rsidRPr="00616A09">
              <w:t>Sub-Clause 1.1</w:t>
            </w:r>
            <w:r>
              <w:t>6</w:t>
            </w:r>
            <w:bookmarkEnd w:id="1185"/>
          </w:p>
        </w:tc>
        <w:tc>
          <w:tcPr>
            <w:tcW w:w="6652" w:type="dxa"/>
            <w:tcMar>
              <w:top w:w="57" w:type="dxa"/>
              <w:left w:w="57" w:type="dxa"/>
              <w:bottom w:w="57" w:type="dxa"/>
              <w:right w:w="57" w:type="dxa"/>
            </w:tcMar>
          </w:tcPr>
          <w:p w14:paraId="546357CD" w14:textId="77777777" w:rsidR="00274796" w:rsidRPr="00616A09" w:rsidRDefault="00274796" w:rsidP="005A4D06">
            <w:pPr>
              <w:spacing w:before="120" w:after="120"/>
              <w:rPr>
                <w:b/>
              </w:rPr>
            </w:pPr>
            <w:r w:rsidRPr="00616A09">
              <w:rPr>
                <w:b/>
              </w:rPr>
              <w:t>Inspections and Audit by the Bank</w:t>
            </w:r>
          </w:p>
          <w:p w14:paraId="022C2513" w14:textId="77777777" w:rsidR="009B5733" w:rsidRPr="002F163F" w:rsidRDefault="009B5733">
            <w:pPr>
              <w:spacing w:before="120" w:after="120"/>
            </w:pPr>
            <w:r w:rsidRPr="002F163F">
              <w:t xml:space="preserve">The following </w:t>
            </w:r>
            <w:r>
              <w:t xml:space="preserve">Sub-Clause is </w:t>
            </w:r>
            <w:r w:rsidRPr="002F163F">
              <w:t>added</w:t>
            </w:r>
            <w:r>
              <w:t xml:space="preserve"> after Sub-Clause 1.15</w:t>
            </w:r>
            <w:r w:rsidRPr="002F163F">
              <w:t>:</w:t>
            </w:r>
          </w:p>
          <w:p w14:paraId="7296F5F5" w14:textId="77777777" w:rsidR="00274796" w:rsidRPr="00616A09" w:rsidRDefault="009B5733" w:rsidP="005A4D06">
            <w:pPr>
              <w:pStyle w:val="ListParagraph"/>
              <w:spacing w:before="120" w:after="120"/>
              <w:ind w:left="0"/>
              <w:contextualSpacing w:val="0"/>
              <w:rPr>
                <w:b/>
              </w:rPr>
            </w:pPr>
            <w:r w:rsidDel="009B5733">
              <w:t xml:space="preserve"> </w:t>
            </w:r>
            <w:r w:rsidR="00274796">
              <w:t>“</w:t>
            </w:r>
            <w:r w:rsidR="00274796" w:rsidRPr="00616A09">
              <w:rPr>
                <w:b/>
              </w:rPr>
              <w:t>1.</w:t>
            </w:r>
            <w:r w:rsidRPr="00616A09">
              <w:rPr>
                <w:b/>
              </w:rPr>
              <w:t>1</w:t>
            </w:r>
            <w:r>
              <w:rPr>
                <w:b/>
              </w:rPr>
              <w:t>6</w:t>
            </w:r>
            <w:r w:rsidRPr="00616A09">
              <w:rPr>
                <w:b/>
              </w:rPr>
              <w:t xml:space="preserve"> </w:t>
            </w:r>
            <w:r w:rsidR="00274796" w:rsidRPr="00616A09">
              <w:rPr>
                <w:b/>
              </w:rPr>
              <w:t>Inspections and Audit by the Bank</w:t>
            </w:r>
          </w:p>
          <w:p w14:paraId="2466B0B8" w14:textId="77777777" w:rsidR="00274796" w:rsidRPr="00616A09" w:rsidRDefault="009B5733" w:rsidP="005A4D06">
            <w:pPr>
              <w:pStyle w:val="ListParagraph"/>
              <w:spacing w:before="120"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274796" w:rsidRPr="00616A09" w14:paraId="7300F15D" w14:textId="77777777" w:rsidTr="00C04284">
        <w:tc>
          <w:tcPr>
            <w:tcW w:w="2698" w:type="dxa"/>
            <w:gridSpan w:val="2"/>
            <w:tcMar>
              <w:top w:w="57" w:type="dxa"/>
              <w:left w:w="57" w:type="dxa"/>
              <w:bottom w:w="57" w:type="dxa"/>
              <w:right w:w="57" w:type="dxa"/>
            </w:tcMar>
          </w:tcPr>
          <w:p w14:paraId="28F66AB8" w14:textId="07005BD3" w:rsidR="00274796" w:rsidRPr="00616A09" w:rsidRDefault="00274796" w:rsidP="005A4D06">
            <w:pPr>
              <w:pStyle w:val="S7Header2"/>
              <w:spacing w:before="120"/>
            </w:pPr>
            <w:bookmarkStart w:id="1186" w:name="_Toc486845936"/>
            <w:r w:rsidRPr="00616A09">
              <w:t>Sub-Clause 2.4</w:t>
            </w:r>
            <w:bookmarkEnd w:id="1186"/>
          </w:p>
        </w:tc>
        <w:tc>
          <w:tcPr>
            <w:tcW w:w="6652" w:type="dxa"/>
            <w:tcMar>
              <w:top w:w="57" w:type="dxa"/>
              <w:left w:w="57" w:type="dxa"/>
              <w:bottom w:w="57" w:type="dxa"/>
              <w:right w:w="57" w:type="dxa"/>
            </w:tcMar>
          </w:tcPr>
          <w:p w14:paraId="1068E4CC" w14:textId="77777777" w:rsidR="00274796" w:rsidRPr="00616A09" w:rsidRDefault="00274796" w:rsidP="005A4D06">
            <w:pPr>
              <w:spacing w:before="120" w:after="120"/>
            </w:pPr>
            <w:r w:rsidRPr="00616A09">
              <w:rPr>
                <w:b/>
              </w:rPr>
              <w:t xml:space="preserve">Employer’s </w:t>
            </w:r>
            <w:r>
              <w:rPr>
                <w:b/>
              </w:rPr>
              <w:t>F</w:t>
            </w:r>
            <w:r w:rsidRPr="00616A09">
              <w:rPr>
                <w:b/>
              </w:rPr>
              <w:t xml:space="preserve">inancial </w:t>
            </w:r>
            <w:r>
              <w:rPr>
                <w:b/>
              </w:rPr>
              <w:t>A</w:t>
            </w:r>
            <w:r w:rsidRPr="00616A09">
              <w:rPr>
                <w:b/>
              </w:rPr>
              <w:t>rrangements</w:t>
            </w:r>
          </w:p>
          <w:p w14:paraId="231E1252" w14:textId="77777777" w:rsidR="00274796" w:rsidRPr="00616A09" w:rsidRDefault="00274796" w:rsidP="005A4D06">
            <w:pPr>
              <w:pStyle w:val="ListParagraph"/>
              <w:spacing w:before="120" w:after="120"/>
              <w:ind w:left="0"/>
              <w:contextualSpacing w:val="0"/>
            </w:pPr>
            <w:r>
              <w:t>The Sub-Clause is r</w:t>
            </w:r>
            <w:r w:rsidR="00F26265">
              <w:t>eplaced with the following:</w:t>
            </w:r>
          </w:p>
          <w:p w14:paraId="53B18DB5" w14:textId="77777777" w:rsidR="00274796" w:rsidRPr="00616A09" w:rsidRDefault="00274796" w:rsidP="005A4D06">
            <w:pPr>
              <w:pStyle w:val="ListParagraph"/>
              <w:spacing w:before="120" w:after="120"/>
              <w:ind w:left="0"/>
              <w:contextualSpacing w:val="0"/>
              <w:rPr>
                <w:b/>
              </w:rPr>
            </w:pPr>
            <w:r>
              <w:t>“</w:t>
            </w:r>
            <w:r w:rsidRPr="00616A09">
              <w:rPr>
                <w:b/>
              </w:rPr>
              <w:t>2.4 Employer’s Financial Arrangements</w:t>
            </w:r>
          </w:p>
          <w:p w14:paraId="5D964240" w14:textId="77777777" w:rsidR="00274796" w:rsidRPr="00616A09" w:rsidRDefault="00274796" w:rsidP="005A4D06">
            <w:pPr>
              <w:pStyle w:val="ListParagraph"/>
              <w:spacing w:before="120"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687887DC" w14:textId="77777777" w:rsidR="00274796" w:rsidRPr="00616A09" w:rsidRDefault="00274796" w:rsidP="005A4D06">
            <w:pPr>
              <w:pStyle w:val="ListParagraph"/>
              <w:spacing w:before="120"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274796" w:rsidRPr="00616A09" w14:paraId="2A67357F" w14:textId="77777777" w:rsidTr="00C04284">
        <w:tc>
          <w:tcPr>
            <w:tcW w:w="2698" w:type="dxa"/>
            <w:gridSpan w:val="2"/>
            <w:tcMar>
              <w:top w:w="57" w:type="dxa"/>
              <w:left w:w="57" w:type="dxa"/>
              <w:bottom w:w="57" w:type="dxa"/>
              <w:right w:w="57" w:type="dxa"/>
            </w:tcMar>
          </w:tcPr>
          <w:p w14:paraId="063872F3" w14:textId="74CE099C" w:rsidR="00274796" w:rsidRPr="00616A09" w:rsidRDefault="00274796" w:rsidP="005A4D06">
            <w:pPr>
              <w:pStyle w:val="S7Header2"/>
              <w:spacing w:before="120"/>
            </w:pPr>
            <w:bookmarkStart w:id="1187" w:name="_Toc486845937"/>
            <w:r w:rsidRPr="00616A09">
              <w:t>Sub-Clause 3.1</w:t>
            </w:r>
            <w:bookmarkEnd w:id="1187"/>
          </w:p>
        </w:tc>
        <w:tc>
          <w:tcPr>
            <w:tcW w:w="6652" w:type="dxa"/>
            <w:tcMar>
              <w:top w:w="57" w:type="dxa"/>
              <w:left w:w="57" w:type="dxa"/>
              <w:bottom w:w="57" w:type="dxa"/>
              <w:right w:w="57" w:type="dxa"/>
            </w:tcMar>
          </w:tcPr>
          <w:p w14:paraId="3E9E98FD" w14:textId="77777777" w:rsidR="00274796" w:rsidRPr="00616A09" w:rsidRDefault="00274796" w:rsidP="005A4D06">
            <w:pPr>
              <w:pStyle w:val="ListParagraph"/>
              <w:spacing w:before="120" w:after="120"/>
              <w:ind w:left="0"/>
              <w:contextualSpacing w:val="0"/>
            </w:pPr>
            <w:r>
              <w:rPr>
                <w:b/>
              </w:rPr>
              <w:t>Employer’s Representative</w:t>
            </w:r>
            <w:r w:rsidRPr="00616A09">
              <w:rPr>
                <w:b/>
              </w:rPr>
              <w:t>’s Duties and Authority</w:t>
            </w:r>
          </w:p>
          <w:p w14:paraId="655FEB0A" w14:textId="77777777" w:rsidR="00274796" w:rsidRPr="00616A09" w:rsidRDefault="00F26265" w:rsidP="005A4D06">
            <w:pPr>
              <w:pStyle w:val="ListParagraph"/>
              <w:spacing w:before="120"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14:paraId="2BC8C343" w14:textId="77777777" w:rsidR="00274796" w:rsidRDefault="00274796" w:rsidP="005A4D06">
            <w:pPr>
              <w:pStyle w:val="ClauseSubPara"/>
              <w:spacing w:before="120" w:after="120"/>
              <w:ind w:left="0" w:hanging="18"/>
              <w:rPr>
                <w:sz w:val="24"/>
                <w:lang w:val="en-US"/>
              </w:rPr>
            </w:pPr>
            <w:r>
              <w:rPr>
                <w:sz w:val="24"/>
                <w:lang w:val="en-US"/>
              </w:rPr>
              <w:t>the following shall be added to the end of the third paragraph:</w:t>
            </w:r>
          </w:p>
          <w:p w14:paraId="4FF7B901" w14:textId="77777777" w:rsidR="00274796" w:rsidRPr="00616A09" w:rsidRDefault="00274796" w:rsidP="005A4D06">
            <w:pPr>
              <w:pStyle w:val="ClauseSubPara"/>
              <w:spacing w:before="12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14:paraId="6D814921" w14:textId="77777777" w:rsidR="00274796" w:rsidRDefault="00274796" w:rsidP="005A4D06">
            <w:pPr>
              <w:tabs>
                <w:tab w:val="left" w:pos="162"/>
                <w:tab w:val="left" w:pos="522"/>
              </w:tabs>
              <w:spacing w:before="120" w:after="120"/>
              <w:rPr>
                <w:szCs w:val="24"/>
              </w:rPr>
            </w:pPr>
            <w:r>
              <w:rPr>
                <w:szCs w:val="24"/>
              </w:rPr>
              <w:t>Paragraph 3.1(c) is followed by:</w:t>
            </w:r>
          </w:p>
          <w:p w14:paraId="13DF7B2A" w14:textId="77777777" w:rsidR="00274796" w:rsidRPr="00616A09" w:rsidRDefault="00274796" w:rsidP="005A4D06">
            <w:pPr>
              <w:tabs>
                <w:tab w:val="left" w:pos="162"/>
                <w:tab w:val="left" w:pos="522"/>
              </w:tabs>
              <w:spacing w:before="120" w:after="120"/>
              <w:rPr>
                <w:szCs w:val="24"/>
              </w:rPr>
            </w:pPr>
            <w:r>
              <w:rPr>
                <w:szCs w:val="24"/>
              </w:rPr>
              <w:t>“and</w:t>
            </w:r>
          </w:p>
          <w:p w14:paraId="7F84BD9D" w14:textId="77777777" w:rsidR="00274796" w:rsidRPr="003D5498" w:rsidRDefault="00274796" w:rsidP="005A4D06">
            <w:pPr>
              <w:pStyle w:val="ClauseSubPara"/>
              <w:tabs>
                <w:tab w:val="left" w:pos="522"/>
              </w:tabs>
              <w:spacing w:before="120" w:after="120"/>
              <w:ind w:left="522" w:hanging="522"/>
              <w:rPr>
                <w:sz w:val="24"/>
                <w:lang w:val="en-US"/>
              </w:rPr>
            </w:pPr>
            <w:r>
              <w:rPr>
                <w:szCs w:val="24"/>
              </w:rPr>
              <w:t>(d)</w:t>
            </w:r>
            <w:r w:rsidR="007A4D38" w:rsidRPr="00616A09">
              <w:t xml:space="preserve"> </w:t>
            </w:r>
            <w:r w:rsidR="007A4D38"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14:paraId="226B3B8E" w14:textId="77777777" w:rsidR="00274796" w:rsidRPr="009B5733" w:rsidRDefault="00274796" w:rsidP="005A4D06">
            <w:pPr>
              <w:pStyle w:val="ClauseSubPara"/>
              <w:spacing w:before="120" w:after="120"/>
              <w:ind w:left="0"/>
              <w:rPr>
                <w:sz w:val="24"/>
                <w:lang w:val="en-US"/>
              </w:rPr>
            </w:pPr>
            <w:r w:rsidRPr="009B5733">
              <w:rPr>
                <w:sz w:val="24"/>
                <w:lang w:val="en-US"/>
              </w:rPr>
              <w:t>The following provisions apply thereafter:</w:t>
            </w:r>
          </w:p>
          <w:p w14:paraId="06D87275" w14:textId="77777777" w:rsidR="00274796" w:rsidRPr="00616A09" w:rsidRDefault="00274796" w:rsidP="005A4D06">
            <w:pPr>
              <w:pStyle w:val="ClauseSubPara"/>
              <w:spacing w:before="12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38ABAB00" w14:textId="77777777" w:rsidR="00274796" w:rsidRPr="00616A09" w:rsidRDefault="00274796" w:rsidP="005A4D06">
            <w:pPr>
              <w:pStyle w:val="ClauseSubPara"/>
              <w:tabs>
                <w:tab w:val="left" w:pos="522"/>
              </w:tabs>
              <w:spacing w:before="12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2CCBF731" w14:textId="77777777" w:rsidR="00274796" w:rsidRPr="00616A09" w:rsidRDefault="00274796" w:rsidP="005A4D06">
            <w:pPr>
              <w:pStyle w:val="ClauseSubPara"/>
              <w:tabs>
                <w:tab w:val="left" w:pos="522"/>
              </w:tabs>
              <w:spacing w:before="12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27D6E4A0" w14:textId="77777777" w:rsidR="00274796" w:rsidRPr="00616A09" w:rsidRDefault="00274796" w:rsidP="005A4D06">
            <w:pPr>
              <w:pStyle w:val="ClauseSubPara"/>
              <w:tabs>
                <w:tab w:val="left" w:pos="1101"/>
              </w:tabs>
              <w:spacing w:before="12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7A0D8F16" w14:textId="77777777" w:rsidR="00274796" w:rsidRPr="00616A09" w:rsidRDefault="00274796" w:rsidP="005A4D06">
            <w:pPr>
              <w:pStyle w:val="ClauseSubPara"/>
              <w:tabs>
                <w:tab w:val="left" w:pos="1101"/>
              </w:tabs>
              <w:spacing w:before="12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14:paraId="75372B56" w14:textId="77777777" w:rsidR="00274796" w:rsidRPr="00616A09" w:rsidRDefault="00274796" w:rsidP="005A4D06">
            <w:pPr>
              <w:pStyle w:val="ClauseSubPara"/>
              <w:tabs>
                <w:tab w:val="left" w:pos="561"/>
              </w:tabs>
              <w:spacing w:before="12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14:paraId="60867541" w14:textId="77777777" w:rsidR="00274796" w:rsidRPr="00616A09" w:rsidRDefault="00274796" w:rsidP="005A4D06">
            <w:pPr>
              <w:pStyle w:val="ClauseSubPara"/>
              <w:tabs>
                <w:tab w:val="left" w:pos="561"/>
              </w:tabs>
              <w:spacing w:before="12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14:paraId="214D37ED" w14:textId="77777777" w:rsidR="00274796" w:rsidRPr="00616A09" w:rsidRDefault="00274796" w:rsidP="005A4D06">
            <w:pPr>
              <w:pStyle w:val="ListParagraph"/>
              <w:spacing w:before="120"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rsidR="00B56398">
              <w:t xml:space="preserve">and an adjustment to the Time for Completion of Design-Build if any, </w:t>
            </w:r>
            <w:r w:rsidRPr="00616A09">
              <w:t>in accordance with Clause 13 and shall notify the Contractor accordingly, with a copy to the Employer.</w:t>
            </w:r>
            <w:r>
              <w:t>”</w:t>
            </w:r>
          </w:p>
        </w:tc>
      </w:tr>
      <w:tr w:rsidR="00E92E08" w:rsidRPr="00616A09" w14:paraId="43DF9CFD" w14:textId="77777777" w:rsidTr="00C04284">
        <w:tc>
          <w:tcPr>
            <w:tcW w:w="2698" w:type="dxa"/>
            <w:gridSpan w:val="2"/>
            <w:tcMar>
              <w:top w:w="57" w:type="dxa"/>
              <w:left w:w="57" w:type="dxa"/>
              <w:bottom w:w="57" w:type="dxa"/>
              <w:right w:w="57" w:type="dxa"/>
            </w:tcMar>
          </w:tcPr>
          <w:p w14:paraId="547C1E08" w14:textId="23255E00" w:rsidR="00E92E08" w:rsidRPr="00616A09" w:rsidRDefault="008A3DAB" w:rsidP="005A4D06">
            <w:pPr>
              <w:pStyle w:val="S7Header2"/>
              <w:spacing w:before="120"/>
            </w:pPr>
            <w:bookmarkStart w:id="1188" w:name="_Toc486845938"/>
            <w:r>
              <w:t>Sub-Clause 3.3</w:t>
            </w:r>
            <w:bookmarkEnd w:id="1188"/>
          </w:p>
        </w:tc>
        <w:tc>
          <w:tcPr>
            <w:tcW w:w="6652" w:type="dxa"/>
            <w:tcMar>
              <w:top w:w="57" w:type="dxa"/>
              <w:left w:w="57" w:type="dxa"/>
              <w:bottom w:w="57" w:type="dxa"/>
              <w:right w:w="57" w:type="dxa"/>
            </w:tcMar>
          </w:tcPr>
          <w:p w14:paraId="3898EB07" w14:textId="77777777" w:rsidR="00E92E08" w:rsidRPr="002F6EE7" w:rsidRDefault="00E92E08" w:rsidP="005A4D06">
            <w:pPr>
              <w:spacing w:before="120" w:after="120"/>
              <w:rPr>
                <w:b/>
              </w:rPr>
            </w:pPr>
            <w:r w:rsidRPr="002F6EE7">
              <w:rPr>
                <w:b/>
              </w:rPr>
              <w:t>Instructions of the E</w:t>
            </w:r>
            <w:r>
              <w:rPr>
                <w:b/>
              </w:rPr>
              <w:t>mployer’s Representative</w:t>
            </w:r>
            <w:r w:rsidRPr="002F6EE7">
              <w:rPr>
                <w:b/>
              </w:rPr>
              <w:t xml:space="preserve"> </w:t>
            </w:r>
          </w:p>
          <w:p w14:paraId="5D7D4861" w14:textId="77777777" w:rsidR="00E92E08" w:rsidRPr="001D2B7A" w:rsidRDefault="00E92E08" w:rsidP="005A4D06">
            <w:pPr>
              <w:spacing w:before="120"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14:paraId="2A4E8D1A" w14:textId="77777777" w:rsidR="00E92E08" w:rsidRPr="001D2B7A" w:rsidRDefault="00E92E08" w:rsidP="005A4D06">
            <w:pPr>
              <w:pStyle w:val="ListParagraph"/>
              <w:numPr>
                <w:ilvl w:val="2"/>
                <w:numId w:val="90"/>
              </w:numPr>
              <w:tabs>
                <w:tab w:val="clear" w:pos="864"/>
              </w:tabs>
              <w:spacing w:before="120"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14:paraId="2287EC73" w14:textId="77777777" w:rsidR="00E92E08" w:rsidRPr="001D2B7A" w:rsidRDefault="00E92E08" w:rsidP="005A4D06">
            <w:pPr>
              <w:pStyle w:val="ListParagraph"/>
              <w:numPr>
                <w:ilvl w:val="2"/>
                <w:numId w:val="90"/>
              </w:numPr>
              <w:tabs>
                <w:tab w:val="clear" w:pos="864"/>
              </w:tabs>
              <w:spacing w:before="120"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14:paraId="5386AEA0" w14:textId="77777777" w:rsidR="00E92E08" w:rsidRPr="001D2B7A" w:rsidRDefault="00E92E08" w:rsidP="005A4D06">
            <w:pPr>
              <w:pStyle w:val="ListParagraph"/>
              <w:numPr>
                <w:ilvl w:val="2"/>
                <w:numId w:val="90"/>
              </w:numPr>
              <w:tabs>
                <w:tab w:val="clear" w:pos="864"/>
              </w:tabs>
              <w:spacing w:before="120"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14:paraId="70E60876" w14:textId="77777777" w:rsidR="00E92E08" w:rsidRPr="008A3DAB" w:rsidRDefault="00E92E08" w:rsidP="005A4D06">
            <w:pPr>
              <w:pStyle w:val="ListParagraph"/>
              <w:spacing w:before="120"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14:paraId="5E8DDB6C" w14:textId="77777777" w:rsidTr="00C04284">
        <w:tc>
          <w:tcPr>
            <w:tcW w:w="2698" w:type="dxa"/>
            <w:gridSpan w:val="2"/>
            <w:tcMar>
              <w:top w:w="57" w:type="dxa"/>
              <w:left w:w="57" w:type="dxa"/>
              <w:bottom w:w="57" w:type="dxa"/>
              <w:right w:w="57" w:type="dxa"/>
            </w:tcMar>
          </w:tcPr>
          <w:p w14:paraId="74967524" w14:textId="00E5C2FD" w:rsidR="00E92E08" w:rsidRPr="00616A09" w:rsidRDefault="008A3DAB" w:rsidP="005A4D06">
            <w:pPr>
              <w:pStyle w:val="S7Header2"/>
              <w:spacing w:before="120"/>
            </w:pPr>
            <w:bookmarkStart w:id="1189" w:name="_Toc486845939"/>
            <w:r w:rsidRPr="00616A09">
              <w:t>Sub- Clause 3.4</w:t>
            </w:r>
            <w:bookmarkEnd w:id="1189"/>
          </w:p>
        </w:tc>
        <w:tc>
          <w:tcPr>
            <w:tcW w:w="6652" w:type="dxa"/>
            <w:tcMar>
              <w:top w:w="57" w:type="dxa"/>
              <w:left w:w="57" w:type="dxa"/>
              <w:bottom w:w="57" w:type="dxa"/>
              <w:right w:w="57" w:type="dxa"/>
            </w:tcMar>
          </w:tcPr>
          <w:p w14:paraId="4B18E11C" w14:textId="77777777" w:rsidR="008A3DAB" w:rsidRDefault="008A3DAB" w:rsidP="005A4D06">
            <w:pPr>
              <w:pStyle w:val="ListParagraph"/>
              <w:spacing w:before="120" w:after="120"/>
              <w:ind w:left="-18"/>
              <w:contextualSpacing w:val="0"/>
            </w:pPr>
            <w:r w:rsidRPr="00616A09">
              <w:rPr>
                <w:b/>
              </w:rPr>
              <w:t xml:space="preserve">Replacement of the </w:t>
            </w:r>
            <w:r w:rsidRPr="00E86FDF">
              <w:rPr>
                <w:b/>
              </w:rPr>
              <w:t>Employer’s Representative</w:t>
            </w:r>
            <w:r w:rsidRPr="00616A09">
              <w:t xml:space="preserve"> </w:t>
            </w:r>
          </w:p>
          <w:p w14:paraId="1480D2E8" w14:textId="77777777" w:rsidR="00E92E08" w:rsidRPr="00616A09" w:rsidRDefault="00E92E08" w:rsidP="005A4D06">
            <w:pPr>
              <w:pStyle w:val="ListParagraph"/>
              <w:spacing w:before="120" w:after="120"/>
              <w:ind w:left="-18"/>
              <w:contextualSpacing w:val="0"/>
            </w:pPr>
            <w:r w:rsidRPr="00616A09">
              <w:t>Replace the</w:t>
            </w:r>
            <w:r w:rsidR="00F26265">
              <w:t xml:space="preserve"> sub-clause with the following:</w:t>
            </w:r>
          </w:p>
          <w:p w14:paraId="2D27B8B1" w14:textId="77777777" w:rsidR="00E92E08" w:rsidRPr="00616A09" w:rsidRDefault="007763C9" w:rsidP="005A4D06">
            <w:pPr>
              <w:pStyle w:val="ListParagraph"/>
              <w:spacing w:before="120" w:after="120"/>
              <w:ind w:left="-18"/>
              <w:contextualSpacing w:val="0"/>
              <w:rPr>
                <w:b/>
              </w:rPr>
            </w:pPr>
            <w:r>
              <w:t>“</w:t>
            </w:r>
            <w:r w:rsidR="00E92E08" w:rsidRPr="00616A09">
              <w:rPr>
                <w:b/>
              </w:rPr>
              <w:t xml:space="preserve">3.4 Replacement of the </w:t>
            </w:r>
            <w:r w:rsidR="00E92E08">
              <w:rPr>
                <w:b/>
              </w:rPr>
              <w:t>Employer’s Representative</w:t>
            </w:r>
          </w:p>
          <w:p w14:paraId="67E530CB" w14:textId="77777777" w:rsidR="00E92E08" w:rsidRPr="00616A09" w:rsidRDefault="00E92E08" w:rsidP="005A4D06">
            <w:pPr>
              <w:pStyle w:val="ListParagraph"/>
              <w:spacing w:before="120"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14:paraId="771DD880" w14:textId="77777777" w:rsidTr="00C04284">
        <w:tc>
          <w:tcPr>
            <w:tcW w:w="2698" w:type="dxa"/>
            <w:gridSpan w:val="2"/>
            <w:tcMar>
              <w:top w:w="57" w:type="dxa"/>
              <w:left w:w="57" w:type="dxa"/>
              <w:bottom w:w="57" w:type="dxa"/>
              <w:right w:w="57" w:type="dxa"/>
            </w:tcMar>
          </w:tcPr>
          <w:p w14:paraId="0327ABDC" w14:textId="567A0F30" w:rsidR="008A3DAB" w:rsidRPr="00616A09" w:rsidRDefault="008A3DAB" w:rsidP="005A4D06">
            <w:pPr>
              <w:pStyle w:val="S7Header2"/>
              <w:spacing w:before="120"/>
            </w:pPr>
            <w:bookmarkStart w:id="1190" w:name="_Toc486845940"/>
            <w:r w:rsidRPr="00616A09">
              <w:t>Sub- Clause 3.5</w:t>
            </w:r>
            <w:bookmarkEnd w:id="1190"/>
          </w:p>
        </w:tc>
        <w:tc>
          <w:tcPr>
            <w:tcW w:w="6652" w:type="dxa"/>
            <w:tcMar>
              <w:top w:w="57" w:type="dxa"/>
              <w:left w:w="57" w:type="dxa"/>
              <w:bottom w:w="57" w:type="dxa"/>
              <w:right w:w="57" w:type="dxa"/>
            </w:tcMar>
          </w:tcPr>
          <w:p w14:paraId="23F8C06F" w14:textId="77777777" w:rsidR="008A3DAB" w:rsidRPr="00616A09" w:rsidRDefault="008A3DAB" w:rsidP="005A4D06">
            <w:pPr>
              <w:pStyle w:val="ListParagraph"/>
              <w:spacing w:before="120" w:after="120"/>
              <w:ind w:left="-18"/>
              <w:contextualSpacing w:val="0"/>
            </w:pPr>
            <w:r w:rsidRPr="00616A09">
              <w:rPr>
                <w:b/>
              </w:rPr>
              <w:t>Determinations</w:t>
            </w:r>
          </w:p>
          <w:p w14:paraId="18FB2DEF" w14:textId="77777777" w:rsidR="008A3DAB" w:rsidRPr="00616A09" w:rsidRDefault="008A3DAB" w:rsidP="005A4D06">
            <w:pPr>
              <w:pStyle w:val="ListParagraph"/>
              <w:spacing w:before="120"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14:paraId="52674665" w14:textId="77777777" w:rsidTr="00C04284">
        <w:tc>
          <w:tcPr>
            <w:tcW w:w="2698" w:type="dxa"/>
            <w:gridSpan w:val="2"/>
            <w:tcMar>
              <w:top w:w="57" w:type="dxa"/>
              <w:left w:w="57" w:type="dxa"/>
              <w:bottom w:w="57" w:type="dxa"/>
              <w:right w:w="57" w:type="dxa"/>
            </w:tcMar>
          </w:tcPr>
          <w:p w14:paraId="4F07ACEC" w14:textId="2A4E5EC3" w:rsidR="008A3DAB" w:rsidRPr="00616A09" w:rsidRDefault="008A3DAB" w:rsidP="005A4D06">
            <w:pPr>
              <w:pStyle w:val="S7Header2"/>
              <w:spacing w:before="120"/>
            </w:pPr>
            <w:bookmarkStart w:id="1191" w:name="_Toc486845941"/>
            <w:r w:rsidRPr="00616A09">
              <w:t>Sub-Clause 4.1</w:t>
            </w:r>
            <w:bookmarkEnd w:id="1191"/>
          </w:p>
        </w:tc>
        <w:tc>
          <w:tcPr>
            <w:tcW w:w="6652" w:type="dxa"/>
            <w:tcMar>
              <w:top w:w="57" w:type="dxa"/>
              <w:left w:w="57" w:type="dxa"/>
              <w:bottom w:w="57" w:type="dxa"/>
              <w:right w:w="57" w:type="dxa"/>
            </w:tcMar>
          </w:tcPr>
          <w:p w14:paraId="7481AE7A" w14:textId="77777777" w:rsidR="008A3DAB" w:rsidRPr="00616A09" w:rsidRDefault="008A3DAB" w:rsidP="005A4D06">
            <w:pPr>
              <w:pStyle w:val="ListParagraph"/>
              <w:spacing w:before="120" w:after="120"/>
              <w:ind w:left="-18"/>
              <w:contextualSpacing w:val="0"/>
            </w:pPr>
            <w:r w:rsidRPr="00616A09">
              <w:rPr>
                <w:b/>
              </w:rPr>
              <w:t>Contractor’s General Obligations</w:t>
            </w:r>
          </w:p>
          <w:p w14:paraId="2E0F68DF" w14:textId="77777777" w:rsidR="008A3DAB" w:rsidRPr="00616A09" w:rsidRDefault="008A3DAB" w:rsidP="005A4D06">
            <w:pPr>
              <w:pStyle w:val="ListParagraph"/>
              <w:spacing w:before="120"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14:paraId="2036F1E1" w14:textId="77777777" w:rsidR="008A3DAB" w:rsidRPr="003D5498" w:rsidRDefault="00347C5F" w:rsidP="005A4D06">
            <w:pPr>
              <w:spacing w:before="120"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p>
          <w:p w14:paraId="76EA076C" w14:textId="0B1F7503" w:rsidR="00B56398" w:rsidRDefault="008A3DAB">
            <w:pPr>
              <w:spacing w:before="120" w:after="120"/>
              <w:ind w:left="72"/>
            </w:pPr>
            <w:r>
              <w:t>“</w:t>
            </w:r>
            <w:r w:rsidR="00B56398">
              <w:t xml:space="preserve">The </w:t>
            </w:r>
            <w:r w:rsidR="002348C7">
              <w:t xml:space="preserve">Contractor shall not </w:t>
            </w:r>
            <w:r w:rsidR="00A91DCB">
              <w:t xml:space="preserve">carry out </w:t>
            </w:r>
            <w:r w:rsidR="002348C7">
              <w:t>w</w:t>
            </w:r>
            <w:r w:rsidRPr="007F1BA5">
              <w:t>orks, including mobilization and/or pre-construction activities (e.g. clearance for haul roads, site accesses and work site establishment, geotechnical investigations or investigations to select ancillary features such as quarries and borrow pits), unless the</w:t>
            </w:r>
            <w:r>
              <w:t xml:space="preserve"> Employer’s Representative </w:t>
            </w:r>
            <w:r w:rsidR="00C72877" w:rsidRPr="00A67B01">
              <w:rPr>
                <w:rFonts w:eastAsia="Arial Narrow"/>
                <w:color w:val="000000"/>
              </w:rPr>
              <w:t xml:space="preserve">gives consent, a consent that shall not be unreasonably delayed, </w:t>
            </w:r>
            <w:r w:rsidR="00347C5F">
              <w:rPr>
                <w:rFonts w:eastAsia="Arial Narrow"/>
                <w:color w:val="000000"/>
              </w:rPr>
              <w:t xml:space="preserve">to the </w:t>
            </w:r>
            <w:r w:rsidR="00347C5F" w:rsidRPr="00104E77">
              <w:rPr>
                <w:rFonts w:eastAsia="Arial Narrow"/>
                <w:color w:val="000000"/>
              </w:rPr>
              <w:t xml:space="preserve">measures </w:t>
            </w:r>
            <w:r w:rsidR="00347C5F">
              <w:rPr>
                <w:rFonts w:eastAsia="Arial Narrow"/>
                <w:color w:val="000000"/>
              </w:rPr>
              <w:t xml:space="preserve">the Contractor proposes to manage the </w:t>
            </w:r>
            <w:r w:rsidR="00347C5F" w:rsidRPr="00104E77">
              <w:rPr>
                <w:rFonts w:eastAsia="Arial Narrow"/>
                <w:color w:val="000000"/>
              </w:rPr>
              <w:t>environmental and social   risks and impacts, which at a minimum shall include</w:t>
            </w:r>
            <w:r w:rsidR="00347C5F">
              <w:rPr>
                <w:rFonts w:eastAsia="Arial Narrow"/>
                <w:color w:val="000000"/>
              </w:rPr>
              <w:t xml:space="preserve"> applicable Management Strategies and Implementation Plans (MSIPs)  </w:t>
            </w:r>
            <w:r w:rsidR="00347C5F" w:rsidRPr="00104E77">
              <w:rPr>
                <w:rFonts w:eastAsia="Arial Narrow"/>
                <w:color w:val="000000"/>
              </w:rPr>
              <w:t xml:space="preserve">and </w:t>
            </w:r>
            <w:r w:rsidR="00347C5F">
              <w:rPr>
                <w:rFonts w:eastAsia="Arial Narrow"/>
                <w:color w:val="000000"/>
              </w:rPr>
              <w:t>applying the Code of  C</w:t>
            </w:r>
            <w:r w:rsidR="00347C5F" w:rsidRPr="00104E77">
              <w:rPr>
                <w:rFonts w:eastAsia="Arial Narrow"/>
                <w:color w:val="000000"/>
              </w:rPr>
              <w:t xml:space="preserve">onduct for Contractor’s Personnel submitted as part of the </w:t>
            </w:r>
            <w:r w:rsidR="00347C5F">
              <w:rPr>
                <w:rFonts w:eastAsia="Arial Narrow"/>
                <w:color w:val="000000"/>
              </w:rPr>
              <w:t xml:space="preserve">Proposal </w:t>
            </w:r>
            <w:r w:rsidR="00347C5F" w:rsidRPr="00104E77">
              <w:rPr>
                <w:rFonts w:eastAsia="Arial Narrow"/>
                <w:color w:val="000000"/>
              </w:rPr>
              <w:t>and agreed as part of the Contract</w:t>
            </w:r>
            <w:r w:rsidR="00347C5F">
              <w:rPr>
                <w:rFonts w:eastAsia="Arial Narrow"/>
                <w:color w:val="000000"/>
              </w:rPr>
              <w:t>.</w:t>
            </w:r>
            <w:r w:rsidR="00C72877" w:rsidRPr="00A67B01">
              <w:rPr>
                <w:rFonts w:eastAsia="Arial Narrow"/>
                <w:color w:val="000000"/>
              </w:rPr>
              <w:t xml:space="preserve"> </w:t>
            </w:r>
            <w:r w:rsidRPr="007F1BA5">
              <w:t xml:space="preserve"> </w:t>
            </w:r>
          </w:p>
          <w:p w14:paraId="0B2BAD67" w14:textId="77777777" w:rsidR="00DC4555" w:rsidRDefault="00DC4555">
            <w:pPr>
              <w:spacing w:before="120" w:after="120"/>
              <w:ind w:left="72"/>
              <w:rPr>
                <w:rFonts w:eastAsia="Arial Narrow"/>
                <w:color w:val="000000"/>
              </w:rPr>
            </w:pPr>
            <w:r w:rsidRPr="00A67B01">
              <w:rPr>
                <w:rFonts w:eastAsia="Arial Narrow"/>
                <w:color w:val="000000"/>
              </w:rPr>
              <w:t xml:space="preserve">The Contractor shall submit,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w:t>
            </w:r>
            <w:r w:rsidR="00347C5F">
              <w:rPr>
                <w:rFonts w:eastAsia="Arial Narrow"/>
                <w:color w:val="000000"/>
              </w:rPr>
              <w:t>MSIPs</w:t>
            </w:r>
            <w:r w:rsidRPr="00A67B01">
              <w:rPr>
                <w:rFonts w:eastAsia="Arial Narrow"/>
                <w:color w:val="000000"/>
              </w:rPr>
              <w:t xml:space="preserve"> as are necessary to manage the ES risks and impacts of ongoing Works (e.g. excavation, earth works, bridge and structure works, stream and road diversions, quarrying or extraction of materials, concrete batching and asphalt manufacture). These </w:t>
            </w:r>
            <w:r w:rsidR="00347C5F">
              <w:rPr>
                <w:rFonts w:eastAsia="Arial Narrow"/>
                <w:color w:val="000000"/>
              </w:rPr>
              <w:t xml:space="preserve">MSIPs </w:t>
            </w:r>
            <w:r w:rsidRPr="00A67B01">
              <w:rPr>
                <w:rFonts w:eastAsia="Arial Narrow"/>
                <w:color w:val="000000"/>
              </w:rPr>
              <w:t xml:space="preserve">collectively comprise the Contractor’s Environmental and Social Management Plan (C-ESMP). </w:t>
            </w:r>
          </w:p>
          <w:p w14:paraId="25A802F0" w14:textId="77777777" w:rsidR="00DC4555" w:rsidRDefault="00DC4555">
            <w:pPr>
              <w:spacing w:before="120" w:after="120"/>
              <w:ind w:left="72"/>
              <w:rPr>
                <w:rFonts w:eastAsia="Arial Narrow"/>
                <w:color w:val="000000"/>
              </w:rPr>
            </w:pPr>
            <w:r w:rsidRPr="00CB1268">
              <w:rPr>
                <w:rFonts w:eastAsia="Arial Narrow"/>
                <w:color w:val="000000"/>
              </w:rPr>
              <w:t xml:space="preserve">The C-ESMP shall be part of the Contractor’s Documents. </w:t>
            </w:r>
          </w:p>
          <w:p w14:paraId="398585B5" w14:textId="77777777" w:rsidR="00DC4555" w:rsidRPr="00616A09" w:rsidRDefault="00DC4555">
            <w:pPr>
              <w:spacing w:before="120" w:after="120"/>
              <w:ind w:left="72"/>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r w:rsidR="0000478B">
              <w:rPr>
                <w:rFonts w:eastAsia="Arial Narrow"/>
                <w:color w:val="000000"/>
              </w:rPr>
              <w:t>”</w:t>
            </w:r>
          </w:p>
        </w:tc>
      </w:tr>
      <w:tr w:rsidR="008A3DAB" w:rsidRPr="00616A09" w14:paraId="1014E516" w14:textId="77777777" w:rsidTr="00C04284">
        <w:tc>
          <w:tcPr>
            <w:tcW w:w="2698" w:type="dxa"/>
            <w:gridSpan w:val="2"/>
            <w:tcMar>
              <w:top w:w="57" w:type="dxa"/>
              <w:left w:w="57" w:type="dxa"/>
              <w:bottom w:w="57" w:type="dxa"/>
              <w:right w:w="57" w:type="dxa"/>
            </w:tcMar>
          </w:tcPr>
          <w:p w14:paraId="5F048222" w14:textId="7EBFAD27" w:rsidR="008A3DAB" w:rsidRPr="00616A09" w:rsidRDefault="008A3DAB" w:rsidP="005A4D06">
            <w:pPr>
              <w:pStyle w:val="S7Header2"/>
              <w:spacing w:before="120"/>
            </w:pPr>
            <w:bookmarkStart w:id="1192" w:name="_Toc486845942"/>
            <w:r w:rsidRPr="00616A09">
              <w:t>Sub-Clause 4.2</w:t>
            </w:r>
            <w:bookmarkEnd w:id="1192"/>
          </w:p>
        </w:tc>
        <w:tc>
          <w:tcPr>
            <w:tcW w:w="6652" w:type="dxa"/>
            <w:tcMar>
              <w:top w:w="57" w:type="dxa"/>
              <w:left w:w="57" w:type="dxa"/>
              <w:bottom w:w="57" w:type="dxa"/>
              <w:right w:w="57" w:type="dxa"/>
            </w:tcMar>
          </w:tcPr>
          <w:p w14:paraId="4B012C57" w14:textId="77777777" w:rsidR="008A3DAB" w:rsidRPr="004A5C85" w:rsidRDefault="008A3DAB" w:rsidP="005A4D06">
            <w:pPr>
              <w:pStyle w:val="ListParagraph"/>
              <w:spacing w:before="120" w:after="120"/>
              <w:ind w:left="-18"/>
              <w:contextualSpacing w:val="0"/>
              <w:rPr>
                <w:b/>
                <w:szCs w:val="24"/>
              </w:rPr>
            </w:pPr>
            <w:r w:rsidRPr="004A5C85">
              <w:rPr>
                <w:b/>
                <w:szCs w:val="24"/>
              </w:rPr>
              <w:t>Performance security</w:t>
            </w:r>
          </w:p>
          <w:p w14:paraId="070EE538" w14:textId="77777777" w:rsidR="008A3DAB" w:rsidRDefault="008A3DAB" w:rsidP="005A4D06">
            <w:pPr>
              <w:pStyle w:val="ListParagraph"/>
              <w:spacing w:before="120" w:after="120"/>
              <w:ind w:left="0"/>
              <w:contextualSpacing w:val="0"/>
              <w:rPr>
                <w:szCs w:val="24"/>
              </w:rPr>
            </w:pPr>
            <w:r>
              <w:rPr>
                <w:szCs w:val="24"/>
              </w:rPr>
              <w:t>Add in the first paragraph second line after “of the Contract” “and. if applicable, an Environmental</w:t>
            </w:r>
            <w:r w:rsidR="00C55E3D">
              <w:rPr>
                <w:szCs w:val="24"/>
              </w:rPr>
              <w:t xml:space="preserve"> and S</w:t>
            </w:r>
            <w:r>
              <w:rPr>
                <w:szCs w:val="24"/>
              </w:rPr>
              <w:t>ocial (</w:t>
            </w:r>
            <w:r w:rsidR="008D2320">
              <w:rPr>
                <w:szCs w:val="24"/>
              </w:rPr>
              <w:t>ES</w:t>
            </w:r>
            <w:r>
              <w:rPr>
                <w:szCs w:val="24"/>
              </w:rPr>
              <w:t xml:space="preserve">) Performance Security for compliance with the contractor’s </w:t>
            </w:r>
            <w:r w:rsidR="008D2320">
              <w:rPr>
                <w:szCs w:val="24"/>
              </w:rPr>
              <w:t>ES</w:t>
            </w:r>
            <w:r>
              <w:rPr>
                <w:szCs w:val="24"/>
              </w:rPr>
              <w:t xml:space="preserve"> obligations”</w:t>
            </w:r>
            <w:r w:rsidR="00F26265">
              <w:rPr>
                <w:szCs w:val="24"/>
              </w:rPr>
              <w:t>.</w:t>
            </w:r>
          </w:p>
          <w:p w14:paraId="617C4020" w14:textId="77777777" w:rsidR="008A3DAB" w:rsidRPr="004A5C85" w:rsidRDefault="008A3DAB" w:rsidP="005A4D06">
            <w:pPr>
              <w:pStyle w:val="ListParagraph"/>
              <w:spacing w:before="120" w:after="120"/>
              <w:ind w:left="0"/>
              <w:contextualSpacing w:val="0"/>
              <w:rPr>
                <w:szCs w:val="24"/>
              </w:rPr>
            </w:pPr>
            <w:r w:rsidRPr="004A5C85">
              <w:rPr>
                <w:szCs w:val="24"/>
              </w:rPr>
              <w:t>Delete the third paragraph and replace with the following:</w:t>
            </w:r>
          </w:p>
          <w:p w14:paraId="76B500F6" w14:textId="77777777" w:rsidR="008A3DAB" w:rsidRPr="004A5C85" w:rsidRDefault="008A3DAB" w:rsidP="005A4D06">
            <w:pPr>
              <w:pStyle w:val="ListParagraph"/>
              <w:spacing w:before="120"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w:t>
            </w:r>
            <w:r w:rsidR="008D2320">
              <w:rPr>
                <w:szCs w:val="24"/>
              </w:rPr>
              <w:t>ES</w:t>
            </w:r>
            <w:r>
              <w:rPr>
                <w:szCs w:val="24"/>
              </w:rPr>
              <w:t xml:space="preserve"> Performance Security,</w:t>
            </w:r>
            <w:r w:rsidRPr="004A5C85">
              <w:rPr>
                <w:szCs w:val="24"/>
              </w:rPr>
              <w:t xml:space="preserve"> to the Employer within 28 days after receiving the Letter of </w:t>
            </w:r>
            <w:r w:rsidR="002759BE" w:rsidRPr="004A5C85">
              <w:rPr>
                <w:szCs w:val="24"/>
              </w:rPr>
              <w:t>Acceptance and</w:t>
            </w:r>
            <w:r w:rsidRPr="004A5C85">
              <w:rPr>
                <w:szCs w:val="24"/>
              </w:rPr>
              <w:t xml:space="preserve"> shall send a copy to the </w:t>
            </w:r>
            <w:r w:rsidR="001C53CE">
              <w:rPr>
                <w:szCs w:val="24"/>
              </w:rPr>
              <w:t>Employer’s Representative</w:t>
            </w:r>
            <w:r w:rsidRPr="004A5C85">
              <w:rPr>
                <w:szCs w:val="24"/>
              </w:rPr>
              <w:t xml:space="preserve">. The Performance Security </w:t>
            </w:r>
            <w:r>
              <w:rPr>
                <w:szCs w:val="24"/>
              </w:rPr>
              <w:t xml:space="preserve">and, if applicable, </w:t>
            </w:r>
            <w:r w:rsidR="008D2320">
              <w:rPr>
                <w:szCs w:val="24"/>
              </w:rPr>
              <w:t>ES</w:t>
            </w:r>
            <w:r>
              <w:rPr>
                <w:szCs w:val="24"/>
              </w:rPr>
              <w:t xml:space="preserve">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sidR="00F26265">
              <w:rPr>
                <w:spacing w:val="-6"/>
              </w:rPr>
              <w:t>”</w:t>
            </w:r>
          </w:p>
          <w:p w14:paraId="18F2C871" w14:textId="77777777" w:rsidR="008A3DAB" w:rsidRDefault="008A3DAB" w:rsidP="005A4D06">
            <w:pPr>
              <w:pStyle w:val="ListParagraph"/>
              <w:spacing w:before="120" w:after="120"/>
              <w:ind w:left="0"/>
              <w:contextualSpacing w:val="0"/>
              <w:rPr>
                <w:szCs w:val="24"/>
              </w:rPr>
            </w:pPr>
            <w:r>
              <w:rPr>
                <w:szCs w:val="24"/>
              </w:rPr>
              <w:t>In the fourth, sixth [and seventh] paragraphs, references to “Performance Security” shall include references to “</w:t>
            </w:r>
            <w:r w:rsidR="008D2320">
              <w:rPr>
                <w:szCs w:val="24"/>
              </w:rPr>
              <w:t>ES</w:t>
            </w:r>
            <w:r>
              <w:rPr>
                <w:szCs w:val="24"/>
              </w:rPr>
              <w:t xml:space="preserve"> Performance Security” if applicable.</w:t>
            </w:r>
          </w:p>
          <w:p w14:paraId="35006042" w14:textId="77777777" w:rsidR="008A3DAB" w:rsidRPr="004A5C85" w:rsidRDefault="008A3DAB" w:rsidP="005A4D06">
            <w:pPr>
              <w:pStyle w:val="ListParagraph"/>
              <w:spacing w:before="120" w:after="120"/>
              <w:ind w:left="0"/>
              <w:contextualSpacing w:val="0"/>
              <w:rPr>
                <w:szCs w:val="24"/>
              </w:rPr>
            </w:pPr>
            <w:r w:rsidRPr="004A5C85">
              <w:rPr>
                <w:szCs w:val="24"/>
              </w:rPr>
              <w:t>Delete the fifth paragraph and replace with:</w:t>
            </w:r>
          </w:p>
          <w:p w14:paraId="6A798935" w14:textId="77777777" w:rsidR="008A3DAB" w:rsidRDefault="00F26265" w:rsidP="005A4D06">
            <w:pPr>
              <w:pStyle w:val="ListParagraph"/>
              <w:spacing w:before="120"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w:t>
            </w:r>
            <w:r w:rsidR="008D2320">
              <w:rPr>
                <w:szCs w:val="24"/>
              </w:rPr>
              <w:t>ES</w:t>
            </w:r>
            <w:r w:rsidR="008A3DAB">
              <w:rPr>
                <w:szCs w:val="24"/>
              </w:rPr>
              <w:t xml:space="preserve"> Performance Security, as applicable</w:t>
            </w:r>
            <w:r w:rsidR="008A3DAB" w:rsidRPr="004A5C85">
              <w:rPr>
                <w:szCs w:val="24"/>
              </w:rPr>
              <w:t>, except for amounts to which the Employer is entitled under the Contract.</w:t>
            </w:r>
            <w:r w:rsidR="008A3DAB">
              <w:rPr>
                <w:szCs w:val="24"/>
              </w:rPr>
              <w:t>”</w:t>
            </w:r>
          </w:p>
          <w:p w14:paraId="5391B029" w14:textId="77777777" w:rsidR="008A3DAB" w:rsidRDefault="008A3DAB" w:rsidP="005A4D06">
            <w:pPr>
              <w:pStyle w:val="ListParagraph"/>
              <w:spacing w:before="120" w:after="120"/>
              <w:ind w:left="0"/>
              <w:contextualSpacing w:val="0"/>
              <w:rPr>
                <w:szCs w:val="24"/>
              </w:rPr>
            </w:pPr>
            <w:r w:rsidRPr="004A5C85">
              <w:rPr>
                <w:szCs w:val="24"/>
              </w:rPr>
              <w:t>At the end of the sub-clause, add</w:t>
            </w:r>
          </w:p>
          <w:p w14:paraId="1720030B" w14:textId="77777777" w:rsidR="008A3DAB" w:rsidRPr="004A5C85" w:rsidRDefault="008A3DAB" w:rsidP="005A4D06">
            <w:pPr>
              <w:pStyle w:val="ListParagraph"/>
              <w:spacing w:before="120"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14:paraId="422170EC" w14:textId="77777777" w:rsidR="008A3DAB" w:rsidRPr="00CB679B" w:rsidRDefault="008A3DAB" w:rsidP="005A4D06">
            <w:pPr>
              <w:spacing w:before="120" w:after="120"/>
              <w:rPr>
                <w:szCs w:val="24"/>
              </w:rPr>
            </w:pPr>
            <w:r w:rsidRPr="00CB679B">
              <w:rPr>
                <w:szCs w:val="24"/>
              </w:rPr>
              <w:t>A</w:t>
            </w:r>
            <w:r>
              <w:rPr>
                <w:szCs w:val="24"/>
              </w:rPr>
              <w:t xml:space="preserve">t the end of this Sub </w:t>
            </w:r>
            <w:r w:rsidRPr="00CB679B">
              <w:rPr>
                <w:szCs w:val="24"/>
              </w:rPr>
              <w:t>Clause 4.2</w:t>
            </w:r>
            <w:r w:rsidR="00785526">
              <w:rPr>
                <w:szCs w:val="24"/>
              </w:rPr>
              <w:t>, add</w:t>
            </w:r>
            <w:r w:rsidRPr="00CB679B">
              <w:rPr>
                <w:szCs w:val="24"/>
              </w:rPr>
              <w:t>:</w:t>
            </w:r>
          </w:p>
          <w:p w14:paraId="17F5E2DB" w14:textId="77777777" w:rsidR="008A3DAB" w:rsidRPr="00584CE7" w:rsidRDefault="008A3DAB" w:rsidP="005A4D06">
            <w:pPr>
              <w:spacing w:before="120" w:after="120"/>
              <w:rPr>
                <w:szCs w:val="24"/>
              </w:rPr>
            </w:pPr>
            <w:r>
              <w:rPr>
                <w:szCs w:val="24"/>
              </w:rPr>
              <w:t>“</w:t>
            </w:r>
            <w:r w:rsidRPr="00584CE7">
              <w:rPr>
                <w:szCs w:val="24"/>
              </w:rPr>
              <w:t>If specified in the Contract Data the Contractor shall obtain at his cost an Environmental</w:t>
            </w:r>
            <w:r w:rsidR="00C55E3D">
              <w:rPr>
                <w:szCs w:val="24"/>
              </w:rPr>
              <w:t xml:space="preserve"> and </w:t>
            </w:r>
            <w:r>
              <w:rPr>
                <w:szCs w:val="24"/>
              </w:rPr>
              <w:t>S</w:t>
            </w:r>
            <w:r w:rsidRPr="00584CE7">
              <w:rPr>
                <w:szCs w:val="24"/>
              </w:rPr>
              <w:t>ocial (</w:t>
            </w:r>
            <w:r w:rsidR="008D2320">
              <w:rPr>
                <w:szCs w:val="24"/>
              </w:rPr>
              <w:t>ES</w:t>
            </w:r>
            <w:r w:rsidRPr="00584CE7">
              <w:rPr>
                <w:szCs w:val="24"/>
              </w:rPr>
              <w:t xml:space="preserve">) Performance Security for compliance with the Contractor’s </w:t>
            </w:r>
            <w:r w:rsidR="008D2320">
              <w:rPr>
                <w:szCs w:val="24"/>
              </w:rPr>
              <w:t>ES</w:t>
            </w:r>
            <w:r w:rsidRPr="00584CE7">
              <w:rPr>
                <w:szCs w:val="24"/>
              </w:rPr>
              <w:t xml:space="preserve"> obligations during the Design-Build Period in the amounts and currencies set out in the Contract Data.</w:t>
            </w:r>
          </w:p>
          <w:p w14:paraId="4F0CAC39" w14:textId="77777777" w:rsidR="008A3DAB" w:rsidRPr="004A5C85" w:rsidRDefault="008A3DAB" w:rsidP="005A4D06">
            <w:pPr>
              <w:pStyle w:val="ListParagraph"/>
              <w:spacing w:before="120" w:after="120"/>
              <w:ind w:left="0"/>
              <w:contextualSpacing w:val="0"/>
              <w:rPr>
                <w:szCs w:val="24"/>
              </w:rPr>
            </w:pPr>
            <w:r w:rsidRPr="009320E9">
              <w:rPr>
                <w:szCs w:val="24"/>
              </w:rPr>
              <w:t xml:space="preserve">The Contractor shall deliver the </w:t>
            </w:r>
            <w:r w:rsidR="008D2320">
              <w:rPr>
                <w:szCs w:val="24"/>
              </w:rPr>
              <w:t>ES</w:t>
            </w:r>
            <w:r>
              <w:rPr>
                <w:szCs w:val="24"/>
              </w:rPr>
              <w:t xml:space="preserve">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sidR="008D2320">
              <w:rPr>
                <w:szCs w:val="24"/>
              </w:rPr>
              <w:t>ES</w:t>
            </w:r>
            <w:r>
              <w:rPr>
                <w:szCs w:val="24"/>
              </w:rPr>
              <w:t xml:space="preserve">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14:paraId="3437D72E" w14:textId="77777777" w:rsidR="008A3DAB" w:rsidRPr="009320E9" w:rsidRDefault="008A3DAB" w:rsidP="005A4D06">
            <w:pPr>
              <w:spacing w:before="120" w:after="120"/>
              <w:rPr>
                <w:szCs w:val="24"/>
              </w:rPr>
            </w:pPr>
            <w:r w:rsidRPr="009320E9">
              <w:rPr>
                <w:szCs w:val="24"/>
              </w:rPr>
              <w:t xml:space="preserve">The Contractor shall ensure that the </w:t>
            </w:r>
            <w:r w:rsidR="008D2320">
              <w:rPr>
                <w:szCs w:val="24"/>
              </w:rPr>
              <w:t>ES</w:t>
            </w:r>
            <w:r>
              <w:rPr>
                <w:szCs w:val="24"/>
              </w:rPr>
              <w:t xml:space="preserve">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w:t>
            </w:r>
            <w:r w:rsidR="008D2320">
              <w:rPr>
                <w:szCs w:val="24"/>
              </w:rPr>
              <w:t>ES</w:t>
            </w:r>
            <w:r>
              <w:rPr>
                <w:szCs w:val="24"/>
              </w:rPr>
              <w:t xml:space="preserve">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sidR="008D2320">
              <w:rPr>
                <w:szCs w:val="24"/>
              </w:rPr>
              <w:t>ES</w:t>
            </w:r>
            <w:r>
              <w:rPr>
                <w:szCs w:val="24"/>
              </w:rPr>
              <w:t xml:space="preserve">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14:paraId="5D46DCB2" w14:textId="77777777" w:rsidR="008A3DAB" w:rsidRDefault="008A3DAB" w:rsidP="005A4D06">
            <w:pPr>
              <w:pStyle w:val="ListParagraph"/>
              <w:spacing w:before="120" w:after="120"/>
              <w:ind w:left="0"/>
              <w:contextualSpacing w:val="0"/>
              <w:rPr>
                <w:szCs w:val="24"/>
              </w:rPr>
            </w:pPr>
            <w:r w:rsidRPr="004A5C85">
              <w:rPr>
                <w:szCs w:val="24"/>
              </w:rPr>
              <w:t xml:space="preserve">The Employer shall not make a claim under the </w:t>
            </w:r>
            <w:r w:rsidR="008D2320">
              <w:rPr>
                <w:szCs w:val="24"/>
              </w:rPr>
              <w:t>ES</w:t>
            </w:r>
            <w:r>
              <w:rPr>
                <w:szCs w:val="24"/>
              </w:rPr>
              <w:t xml:space="preserve"> Performance Security, as applicable</w:t>
            </w:r>
            <w:r w:rsidRPr="004A5C85">
              <w:rPr>
                <w:szCs w:val="24"/>
              </w:rPr>
              <w:t>, except for amounts to which the Employer is entitled under the Contract.</w:t>
            </w:r>
          </w:p>
          <w:p w14:paraId="028D8278" w14:textId="77777777" w:rsidR="008A3DAB" w:rsidRDefault="008A3DAB" w:rsidP="005A4D06">
            <w:pPr>
              <w:spacing w:before="120"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09D2D4FE" w14:textId="77777777" w:rsidR="008A3DAB" w:rsidRPr="00320DEA" w:rsidRDefault="008A3DAB" w:rsidP="005A4D06">
            <w:pPr>
              <w:spacing w:before="120" w:after="120"/>
              <w:rPr>
                <w:szCs w:val="24"/>
              </w:rPr>
            </w:pPr>
            <w:r w:rsidRPr="00320DEA">
              <w:rPr>
                <w:szCs w:val="24"/>
              </w:rPr>
              <w:t xml:space="preserve">The Employer shall return the </w:t>
            </w:r>
            <w:r w:rsidR="008D2320">
              <w:rPr>
                <w:szCs w:val="24"/>
              </w:rPr>
              <w:t>ES</w:t>
            </w:r>
            <w:r>
              <w:rPr>
                <w:szCs w:val="24"/>
              </w:rPr>
              <w:t xml:space="preserve">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14:paraId="7841CBDF" w14:textId="77777777" w:rsidR="008A3DAB" w:rsidRPr="009F2E95" w:rsidRDefault="008A3DAB" w:rsidP="005A4D06">
            <w:pPr>
              <w:pStyle w:val="ListParagraph"/>
              <w:spacing w:before="120"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008D2320">
              <w:t>ES</w:t>
            </w:r>
            <w:r w:rsidRPr="009F2E95">
              <w:t xml:space="preserve"> Performance Security</w:t>
            </w:r>
            <w:r>
              <w:t>, as applicable”</w:t>
            </w:r>
            <w:r w:rsidRPr="009F2E95">
              <w:t>:</w:t>
            </w:r>
          </w:p>
          <w:p w14:paraId="0F37124E" w14:textId="77777777" w:rsidR="008A3DAB" w:rsidRPr="009F2E95" w:rsidRDefault="008A3DAB" w:rsidP="005A4D06">
            <w:pPr>
              <w:spacing w:before="120"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14:paraId="4EC5FF0B" w14:textId="77777777" w:rsidR="008A3DAB" w:rsidRPr="009F2E95" w:rsidRDefault="008A3DAB" w:rsidP="005A4D06">
            <w:pPr>
              <w:spacing w:before="120"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14:paraId="1CD6387E" w14:textId="77777777" w:rsidR="008A3DAB" w:rsidRPr="009F2E95" w:rsidRDefault="008A3DAB" w:rsidP="005A4D06">
            <w:pPr>
              <w:spacing w:before="120"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14:paraId="6141F80A" w14:textId="77777777" w:rsidR="008A3DAB" w:rsidRPr="009F2E95" w:rsidRDefault="008A3DAB" w:rsidP="005A4D06">
            <w:pPr>
              <w:spacing w:before="120"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14:paraId="3AD56F4D" w14:textId="77777777" w:rsidR="008A3DAB" w:rsidRPr="009F2E95" w:rsidRDefault="008A3DAB" w:rsidP="005A4D06">
            <w:pPr>
              <w:spacing w:before="120" w:after="120"/>
              <w:ind w:left="437"/>
              <w:rPr>
                <w:color w:val="000000" w:themeColor="text1"/>
              </w:rPr>
            </w:pPr>
            <w:r w:rsidRPr="009F2E95">
              <w:rPr>
                <w:color w:val="000000" w:themeColor="text1"/>
              </w:rPr>
              <w:t>15.2(a)- Termination</w:t>
            </w:r>
          </w:p>
          <w:p w14:paraId="291BA462" w14:textId="77777777" w:rsidR="008A3DAB" w:rsidRPr="009F2E95" w:rsidRDefault="008A3DAB" w:rsidP="005A4D06">
            <w:pPr>
              <w:spacing w:before="120"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14:paraId="247DFB0D" w14:textId="77777777" w:rsidR="008A3DAB" w:rsidRPr="004A5C85" w:rsidRDefault="008A3DAB" w:rsidP="005A4D06">
            <w:pPr>
              <w:spacing w:before="120" w:after="120"/>
              <w:ind w:left="437"/>
              <w:rPr>
                <w:b/>
                <w:szCs w:val="24"/>
              </w:rPr>
            </w:pPr>
            <w:r w:rsidRPr="009F2E95">
              <w:rPr>
                <w:color w:val="000000" w:themeColor="text1"/>
              </w:rPr>
              <w:t>16.4(a)- Payment on termination</w:t>
            </w:r>
            <w:r>
              <w:rPr>
                <w:color w:val="000000" w:themeColor="text1"/>
              </w:rPr>
              <w:t>”.</w:t>
            </w:r>
          </w:p>
        </w:tc>
      </w:tr>
      <w:tr w:rsidR="008A3DAB" w:rsidRPr="00616A09" w14:paraId="28303C90" w14:textId="77777777" w:rsidTr="00C04284">
        <w:tc>
          <w:tcPr>
            <w:tcW w:w="2698" w:type="dxa"/>
            <w:gridSpan w:val="2"/>
            <w:tcMar>
              <w:top w:w="57" w:type="dxa"/>
              <w:left w:w="57" w:type="dxa"/>
              <w:bottom w:w="57" w:type="dxa"/>
              <w:right w:w="57" w:type="dxa"/>
            </w:tcMar>
          </w:tcPr>
          <w:p w14:paraId="0CA53BC9" w14:textId="2CEF0711" w:rsidR="008A3DAB" w:rsidRPr="00616A09" w:rsidRDefault="008A3DAB" w:rsidP="005A4D06">
            <w:pPr>
              <w:pStyle w:val="S7Header2"/>
              <w:spacing w:before="120"/>
            </w:pPr>
            <w:bookmarkStart w:id="1193" w:name="_Toc486845943"/>
            <w:r w:rsidRPr="00616A09">
              <w:t>Sub-Clause 4.3</w:t>
            </w:r>
            <w:bookmarkEnd w:id="1193"/>
          </w:p>
        </w:tc>
        <w:tc>
          <w:tcPr>
            <w:tcW w:w="6652" w:type="dxa"/>
            <w:tcMar>
              <w:top w:w="57" w:type="dxa"/>
              <w:left w:w="57" w:type="dxa"/>
              <w:bottom w:w="57" w:type="dxa"/>
              <w:right w:w="57" w:type="dxa"/>
            </w:tcMar>
          </w:tcPr>
          <w:p w14:paraId="39F349BD" w14:textId="77777777" w:rsidR="008A3DAB" w:rsidRPr="004A5C85" w:rsidRDefault="008A3DAB" w:rsidP="005A4D06">
            <w:pPr>
              <w:pStyle w:val="ListParagraph"/>
              <w:spacing w:before="120" w:after="120"/>
              <w:ind w:left="-18"/>
              <w:contextualSpacing w:val="0"/>
              <w:rPr>
                <w:b/>
                <w:szCs w:val="24"/>
              </w:rPr>
            </w:pPr>
            <w:r w:rsidRPr="004A5C85">
              <w:rPr>
                <w:b/>
                <w:szCs w:val="24"/>
              </w:rPr>
              <w:t>Contractor’s Representative</w:t>
            </w:r>
          </w:p>
          <w:p w14:paraId="4560A895" w14:textId="77777777" w:rsidR="008A3DAB" w:rsidRPr="004A5C85" w:rsidRDefault="008A3DAB" w:rsidP="005A4D06">
            <w:pPr>
              <w:pStyle w:val="ListParagraph"/>
              <w:spacing w:before="120"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14:paraId="0D0CF39B" w14:textId="77777777" w:rsidTr="00C04284">
        <w:tc>
          <w:tcPr>
            <w:tcW w:w="2698" w:type="dxa"/>
            <w:gridSpan w:val="2"/>
            <w:tcMar>
              <w:top w:w="57" w:type="dxa"/>
              <w:left w:w="57" w:type="dxa"/>
              <w:bottom w:w="57" w:type="dxa"/>
              <w:right w:w="57" w:type="dxa"/>
            </w:tcMar>
          </w:tcPr>
          <w:p w14:paraId="5D903162" w14:textId="0E6E7B98" w:rsidR="008A3DAB" w:rsidRPr="00616A09" w:rsidRDefault="008A3DAB" w:rsidP="005A4D06">
            <w:pPr>
              <w:pStyle w:val="S7Header2"/>
              <w:spacing w:before="120"/>
            </w:pPr>
            <w:bookmarkStart w:id="1194" w:name="_Toc486845944"/>
            <w:r w:rsidRPr="00616A09">
              <w:t>Sub-Clause 4.4</w:t>
            </w:r>
            <w:bookmarkEnd w:id="1194"/>
          </w:p>
        </w:tc>
        <w:tc>
          <w:tcPr>
            <w:tcW w:w="6652" w:type="dxa"/>
            <w:tcMar>
              <w:top w:w="57" w:type="dxa"/>
              <w:left w:w="57" w:type="dxa"/>
              <w:bottom w:w="57" w:type="dxa"/>
              <w:right w:w="57" w:type="dxa"/>
            </w:tcMar>
          </w:tcPr>
          <w:p w14:paraId="7FC36AF8" w14:textId="77777777" w:rsidR="008A3DAB" w:rsidRPr="004A5C85" w:rsidRDefault="008A3DAB" w:rsidP="005A4D06">
            <w:pPr>
              <w:pStyle w:val="ListParagraph"/>
              <w:keepNext/>
              <w:spacing w:before="120" w:after="120"/>
              <w:ind w:left="-14"/>
              <w:contextualSpacing w:val="0"/>
              <w:rPr>
                <w:b/>
                <w:szCs w:val="24"/>
              </w:rPr>
            </w:pPr>
            <w:r w:rsidRPr="004A5C85">
              <w:rPr>
                <w:b/>
                <w:szCs w:val="24"/>
              </w:rPr>
              <w:t>Subcontractors</w:t>
            </w:r>
          </w:p>
          <w:p w14:paraId="106AA389" w14:textId="77777777" w:rsidR="00CB0982" w:rsidRPr="00C92B01" w:rsidRDefault="00CB0982" w:rsidP="00CB0982">
            <w:pPr>
              <w:spacing w:after="120"/>
              <w:ind w:left="-18"/>
              <w:rPr>
                <w:b/>
                <w:szCs w:val="24"/>
              </w:rPr>
            </w:pPr>
            <w:r w:rsidRPr="00C92B01">
              <w:rPr>
                <w:b/>
                <w:szCs w:val="24"/>
              </w:rPr>
              <w:t>Subcontractors</w:t>
            </w:r>
          </w:p>
          <w:p w14:paraId="6610723E" w14:textId="77777777" w:rsidR="00CB0982" w:rsidRPr="00C92B01" w:rsidRDefault="00CB0982" w:rsidP="00CB0982">
            <w:pPr>
              <w:spacing w:before="120" w:after="120"/>
              <w:ind w:left="69"/>
              <w:rPr>
                <w:rFonts w:eastAsia="Arial Narrow"/>
              </w:rPr>
            </w:pPr>
            <w:r w:rsidRPr="00C92B01">
              <w:rPr>
                <w:rFonts w:eastAsia="Arial Narrow"/>
              </w:rPr>
              <w:t>The following is added before “The Contractor shall be responsible for the acts or…”</w:t>
            </w:r>
          </w:p>
          <w:p w14:paraId="1FFBAC90" w14:textId="32E18668" w:rsidR="00CB0982" w:rsidRDefault="00CB0982" w:rsidP="00CB0982">
            <w:pPr>
              <w:spacing w:before="120" w:after="120"/>
              <w:ind w:left="69"/>
              <w:rPr>
                <w:rFonts w:eastAsia="Arial Narrow"/>
              </w:rPr>
            </w:pPr>
            <w:r w:rsidRPr="00C92B01">
              <w:rPr>
                <w:rFonts w:eastAsia="Arial Narrow"/>
              </w:rPr>
              <w:t>“The Contractor shall require that its Subcontractors execute the Works in accordance with the Contract, including complying with the relevant ES requirements</w:t>
            </w:r>
            <w:r>
              <w:rPr>
                <w:rFonts w:eastAsia="Arial Narrow"/>
              </w:rPr>
              <w:t xml:space="preserve"> and the obligations set out in Sub-Clause 4.</w:t>
            </w:r>
            <w:r w:rsidR="009956D3">
              <w:rPr>
                <w:rFonts w:eastAsia="Arial Narrow"/>
              </w:rPr>
              <w:t>2</w:t>
            </w:r>
            <w:r w:rsidR="005826BC">
              <w:rPr>
                <w:rFonts w:eastAsia="Arial Narrow"/>
              </w:rPr>
              <w:t>8</w:t>
            </w:r>
            <w:r w:rsidRPr="00C92B01">
              <w:rPr>
                <w:rFonts w:eastAsia="Arial Narrow"/>
              </w:rPr>
              <w:t>.”</w:t>
            </w:r>
          </w:p>
          <w:p w14:paraId="5A00B1F0" w14:textId="77777777" w:rsidR="00921813" w:rsidRDefault="00921813" w:rsidP="00921813">
            <w:pPr>
              <w:spacing w:before="120" w:after="120"/>
              <w:rPr>
                <w:rFonts w:eastAsia="Arial Narrow"/>
              </w:rPr>
            </w:pPr>
            <w:r>
              <w:rPr>
                <w:rFonts w:eastAsia="Arial Narrow"/>
              </w:rPr>
              <w:t>The following paragraph is added before the paragraph starting: “If any Subcontractor is entitled…”:</w:t>
            </w:r>
          </w:p>
          <w:p w14:paraId="1449F335" w14:textId="67B736D3" w:rsidR="009956D3" w:rsidRPr="00C92B01" w:rsidRDefault="00921813" w:rsidP="00921813">
            <w:pPr>
              <w:spacing w:before="120" w:after="120"/>
              <w:ind w:left="69"/>
              <w:rPr>
                <w:rFonts w:eastAsia="Arial Narrow"/>
              </w:rPr>
            </w:pPr>
            <w:r>
              <w:rPr>
                <w:rFonts w:eastAsia="Arial Narrow"/>
              </w:rPr>
              <w:t>“The Contractor’s submission, for the Employer’s Representative consent under (b) in the preceding paragraph shall include a Subcontractor’s declaration in accordance with the Particular Conditions- Part E-</w:t>
            </w:r>
            <w:r>
              <w:rPr>
                <w:rFonts w:eastAsia="Calibri"/>
                <w:b/>
                <w:sz w:val="36"/>
                <w:lang w:val="en-GB"/>
              </w:rPr>
              <w:t xml:space="preserve"> </w:t>
            </w:r>
            <w:r>
              <w:rPr>
                <w:rFonts w:eastAsia="Arial Narrow"/>
              </w:rPr>
              <w:t xml:space="preserve">Sexual Exploitation and Abuse (SEA) and/or Sexual Harassment Performance Declaration for Subcontractors.” </w:t>
            </w:r>
          </w:p>
          <w:p w14:paraId="1517C357" w14:textId="77777777" w:rsidR="00CB0982" w:rsidRPr="00C92B01" w:rsidRDefault="00CB0982" w:rsidP="00CB0982">
            <w:pPr>
              <w:spacing w:before="120" w:after="120"/>
              <w:ind w:left="69"/>
              <w:rPr>
                <w:rFonts w:eastAsia="Arial Narrow"/>
              </w:rPr>
            </w:pPr>
            <w:r w:rsidRPr="00C92B01">
              <w:rPr>
                <w:rFonts w:eastAsia="Arial Narrow"/>
              </w:rPr>
              <w:t>The following is added at the end of the last paragraph of Sub-Clause 4.4:</w:t>
            </w:r>
          </w:p>
          <w:p w14:paraId="4BADAED5" w14:textId="77777777" w:rsidR="00CB0982" w:rsidRPr="00C92B01" w:rsidRDefault="00CB0982" w:rsidP="00CB0982">
            <w:pPr>
              <w:spacing w:before="120" w:after="120"/>
              <w:ind w:left="72"/>
              <w:rPr>
                <w:rFonts w:eastAsia="Arial Narrow"/>
              </w:rPr>
            </w:pPr>
            <w:r w:rsidRPr="00C92B01">
              <w:rPr>
                <w:rFonts w:eastAsia="Arial Narrow"/>
              </w:rPr>
              <w:t>“All subcontracts relating to the Works shall include provisions which entitle the Employer to require the subcontract to be assigned to the Employer under Sub-Clause 15.2. [</w:t>
            </w:r>
            <w:r w:rsidRPr="00C92B01">
              <w:rPr>
                <w:rFonts w:eastAsia="Arial Narrow"/>
                <w:i/>
              </w:rPr>
              <w:t>Termination for Contractor’s Default</w:t>
            </w:r>
            <w:r w:rsidRPr="00C92B01">
              <w:rPr>
                <w:rFonts w:eastAsia="Arial Narrow"/>
              </w:rPr>
              <w:t>].</w:t>
            </w:r>
          </w:p>
          <w:p w14:paraId="07EF93FD" w14:textId="5BEBE62B" w:rsidR="008A3DAB" w:rsidRPr="004A5C85" w:rsidRDefault="00CB0982" w:rsidP="005A4D06">
            <w:pPr>
              <w:pStyle w:val="ListParagraph"/>
              <w:spacing w:before="120" w:after="120"/>
              <w:ind w:left="-18"/>
              <w:contextualSpacing w:val="0"/>
              <w:rPr>
                <w:b/>
                <w:szCs w:val="24"/>
              </w:rPr>
            </w:pPr>
            <w:r w:rsidRPr="00C92B01">
              <w:rPr>
                <w:rFonts w:eastAsia="Arial Narrow"/>
              </w:rPr>
              <w:t>Where practicable, the Contractor shall give fair and reasonable opportunity for contractors from the Country to be appointed as Subcontractors.”</w:t>
            </w:r>
            <w:r w:rsidRPr="00BA5F89" w:rsidDel="00CB0982">
              <w:rPr>
                <w:rFonts w:eastAsia="Arial Narrow"/>
              </w:rPr>
              <w:t xml:space="preserve"> </w:t>
            </w:r>
          </w:p>
        </w:tc>
      </w:tr>
      <w:tr w:rsidR="008A3DAB" w:rsidRPr="00616A09" w14:paraId="7EEFC350" w14:textId="77777777" w:rsidTr="00C04284">
        <w:tc>
          <w:tcPr>
            <w:tcW w:w="2698" w:type="dxa"/>
            <w:gridSpan w:val="2"/>
            <w:tcMar>
              <w:top w:w="57" w:type="dxa"/>
              <w:left w:w="57" w:type="dxa"/>
              <w:bottom w:w="57" w:type="dxa"/>
              <w:right w:w="57" w:type="dxa"/>
            </w:tcMar>
          </w:tcPr>
          <w:p w14:paraId="44EA389B" w14:textId="598BEEBB" w:rsidR="008A3DAB" w:rsidRPr="00616A09" w:rsidRDefault="008A3DAB" w:rsidP="005A4D06">
            <w:pPr>
              <w:pStyle w:val="S7Header2"/>
              <w:spacing w:before="120"/>
            </w:pPr>
            <w:bookmarkStart w:id="1195" w:name="_Toc486845945"/>
            <w:r w:rsidRPr="00616A09">
              <w:t>Sub-Clause 4.6</w:t>
            </w:r>
            <w:bookmarkEnd w:id="1195"/>
          </w:p>
        </w:tc>
        <w:tc>
          <w:tcPr>
            <w:tcW w:w="6652" w:type="dxa"/>
            <w:tcMar>
              <w:top w:w="57" w:type="dxa"/>
              <w:left w:w="57" w:type="dxa"/>
              <w:bottom w:w="57" w:type="dxa"/>
              <w:right w:w="57" w:type="dxa"/>
            </w:tcMar>
          </w:tcPr>
          <w:p w14:paraId="688A6E18" w14:textId="77777777" w:rsidR="008A3DAB" w:rsidRPr="004A5C85" w:rsidRDefault="008A3DAB" w:rsidP="005A4D06">
            <w:pPr>
              <w:pStyle w:val="ListParagraph"/>
              <w:keepNext/>
              <w:spacing w:before="120" w:after="120"/>
              <w:ind w:left="-14"/>
              <w:contextualSpacing w:val="0"/>
              <w:rPr>
                <w:szCs w:val="24"/>
              </w:rPr>
            </w:pPr>
            <w:r w:rsidRPr="004A5C85">
              <w:rPr>
                <w:b/>
                <w:szCs w:val="24"/>
              </w:rPr>
              <w:t>Co-operation</w:t>
            </w:r>
          </w:p>
          <w:p w14:paraId="21AE7C1E" w14:textId="77777777" w:rsidR="00834070" w:rsidRDefault="00834070" w:rsidP="005A4D06">
            <w:pPr>
              <w:pStyle w:val="ListParagraph"/>
              <w:spacing w:before="120" w:after="120"/>
              <w:ind w:left="-18"/>
              <w:contextualSpacing w:val="0"/>
              <w:rPr>
                <w:szCs w:val="24"/>
              </w:rPr>
            </w:pPr>
            <w:r>
              <w:rPr>
                <w:szCs w:val="24"/>
              </w:rPr>
              <w:t xml:space="preserve">The following is added as the second paragraph: </w:t>
            </w:r>
          </w:p>
          <w:p w14:paraId="3DDC45DE" w14:textId="77777777" w:rsidR="00834070" w:rsidRDefault="00834070" w:rsidP="005A4D06">
            <w:pPr>
              <w:pStyle w:val="ListParagraph"/>
              <w:spacing w:before="120" w:after="120"/>
              <w:ind w:left="-18"/>
              <w:contextualSpacing w:val="0"/>
              <w:rPr>
                <w:szCs w:val="24"/>
              </w:rPr>
            </w:pPr>
            <w:r w:rsidRPr="00A67B01">
              <w:rPr>
                <w:rFonts w:eastAsia="Arial Narrow"/>
                <w:color w:val="000000"/>
              </w:rPr>
              <w:t xml:space="preserve">“The Contractor shall also, as stated in the Employer’s Requirements or as instructed by the </w:t>
            </w:r>
            <w:r w:rsidR="00B47AC6">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14:paraId="46712D9D" w14:textId="77777777" w:rsidR="008A3DAB" w:rsidRPr="004A5C85" w:rsidRDefault="008A3DAB" w:rsidP="005A4D06">
            <w:pPr>
              <w:pStyle w:val="ListParagraph"/>
              <w:spacing w:before="120" w:after="120"/>
              <w:ind w:left="-18"/>
              <w:contextualSpacing w:val="0"/>
              <w:rPr>
                <w:szCs w:val="24"/>
              </w:rPr>
            </w:pPr>
            <w:r w:rsidRPr="004A5C85">
              <w:rPr>
                <w:szCs w:val="24"/>
              </w:rPr>
              <w:t>in the second paragraph</w:t>
            </w:r>
            <w:r w:rsidR="00834070">
              <w:rPr>
                <w:szCs w:val="24"/>
              </w:rPr>
              <w:t xml:space="preserve"> (now third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7872BA" w:rsidRPr="00616A09" w14:paraId="0B6FE6FC" w14:textId="77777777" w:rsidTr="00C04284">
        <w:trPr>
          <w:trHeight w:val="1743"/>
        </w:trPr>
        <w:tc>
          <w:tcPr>
            <w:tcW w:w="2698" w:type="dxa"/>
            <w:gridSpan w:val="2"/>
            <w:tcMar>
              <w:top w:w="57" w:type="dxa"/>
              <w:left w:w="57" w:type="dxa"/>
              <w:bottom w:w="57" w:type="dxa"/>
              <w:right w:w="57" w:type="dxa"/>
            </w:tcMar>
          </w:tcPr>
          <w:p w14:paraId="4F24C7C0" w14:textId="77777777" w:rsidR="007872BA" w:rsidRPr="00616A09" w:rsidRDefault="007872BA" w:rsidP="005A4D06">
            <w:pPr>
              <w:pStyle w:val="S7Header2"/>
              <w:spacing w:before="120"/>
            </w:pPr>
            <w:r w:rsidRPr="00957421">
              <w:t>Sub-Clause 4.8</w:t>
            </w:r>
          </w:p>
        </w:tc>
        <w:tc>
          <w:tcPr>
            <w:tcW w:w="6652" w:type="dxa"/>
            <w:tcMar>
              <w:top w:w="57" w:type="dxa"/>
              <w:left w:w="57" w:type="dxa"/>
              <w:bottom w:w="57" w:type="dxa"/>
              <w:right w:w="57" w:type="dxa"/>
            </w:tcMar>
          </w:tcPr>
          <w:p w14:paraId="510FFBF9" w14:textId="77777777" w:rsidR="000D701B" w:rsidRPr="003D5498" w:rsidRDefault="000D701B" w:rsidP="005A4D06">
            <w:pPr>
              <w:pStyle w:val="ListParagraph"/>
              <w:spacing w:before="120" w:after="120"/>
              <w:ind w:left="-18"/>
              <w:contextualSpacing w:val="0"/>
              <w:rPr>
                <w:szCs w:val="24"/>
              </w:rPr>
            </w:pPr>
            <w:r w:rsidRPr="003D5498">
              <w:rPr>
                <w:szCs w:val="24"/>
              </w:rPr>
              <w:t>The Sub-Clause is replaced with the following:</w:t>
            </w:r>
          </w:p>
          <w:p w14:paraId="6D425685" w14:textId="77777777" w:rsidR="000D701B" w:rsidRDefault="000D701B" w:rsidP="005A4D06">
            <w:pPr>
              <w:pStyle w:val="ListParagraph"/>
              <w:spacing w:before="120" w:after="120"/>
              <w:ind w:left="-18"/>
              <w:contextualSpacing w:val="0"/>
              <w:rPr>
                <w:b/>
                <w:szCs w:val="24"/>
              </w:rPr>
            </w:pPr>
            <w:r>
              <w:rPr>
                <w:b/>
                <w:szCs w:val="24"/>
              </w:rPr>
              <w:t xml:space="preserve"> “Health and Safety Obligations</w:t>
            </w:r>
          </w:p>
          <w:p w14:paraId="24FE2F11" w14:textId="77777777" w:rsidR="000D701B" w:rsidRDefault="000D701B" w:rsidP="005A4D06">
            <w:pPr>
              <w:spacing w:before="120" w:after="120"/>
              <w:rPr>
                <w:szCs w:val="24"/>
              </w:rPr>
            </w:pPr>
            <w:r w:rsidRPr="003D5498">
              <w:rPr>
                <w:szCs w:val="24"/>
              </w:rPr>
              <w:t>The contractor shall</w:t>
            </w:r>
            <w:r>
              <w:rPr>
                <w:szCs w:val="24"/>
              </w:rPr>
              <w:t>:</w:t>
            </w:r>
          </w:p>
          <w:p w14:paraId="466077AB" w14:textId="77777777" w:rsidR="000D701B" w:rsidRDefault="000D701B" w:rsidP="005A4D06">
            <w:pPr>
              <w:pStyle w:val="ListParagraph"/>
              <w:numPr>
                <w:ilvl w:val="0"/>
                <w:numId w:val="137"/>
              </w:numPr>
              <w:spacing w:before="120" w:after="120"/>
              <w:contextualSpacing w:val="0"/>
            </w:pPr>
            <w:r w:rsidRPr="00851123">
              <w:t>comply with all applica</w:t>
            </w:r>
            <w:r>
              <w:t>ble health and safety regulations and Laws;</w:t>
            </w:r>
          </w:p>
          <w:p w14:paraId="7DDBA273" w14:textId="77777777" w:rsidR="000D701B" w:rsidRDefault="000D701B" w:rsidP="005A4D06">
            <w:pPr>
              <w:pStyle w:val="ListParagraph"/>
              <w:numPr>
                <w:ilvl w:val="0"/>
                <w:numId w:val="137"/>
              </w:numPr>
              <w:spacing w:before="120" w:after="120"/>
              <w:contextualSpacing w:val="0"/>
            </w:pPr>
            <w:r>
              <w:t>comply with all applicable health and safety obligations specified in the Contract;</w:t>
            </w:r>
          </w:p>
          <w:p w14:paraId="6DF412FB" w14:textId="77777777" w:rsidR="000D701B" w:rsidRDefault="000D701B" w:rsidP="005A4D06">
            <w:pPr>
              <w:pStyle w:val="ListParagraph"/>
              <w:numPr>
                <w:ilvl w:val="0"/>
                <w:numId w:val="137"/>
              </w:numPr>
              <w:spacing w:before="120" w:after="120"/>
              <w:contextualSpacing w:val="0"/>
            </w:pPr>
            <w:r>
              <w:t>take care for the health and safety of all persons entitled to be on the Site and other places, if any, where the Works are being executed;</w:t>
            </w:r>
          </w:p>
          <w:p w14:paraId="4789151A" w14:textId="77777777" w:rsidR="000D701B" w:rsidRDefault="000D701B" w:rsidP="005A4D06">
            <w:pPr>
              <w:pStyle w:val="ListParagraph"/>
              <w:numPr>
                <w:ilvl w:val="0"/>
                <w:numId w:val="137"/>
              </w:numPr>
              <w:spacing w:before="120" w:after="120"/>
              <w:contextualSpacing w:val="0"/>
            </w:pPr>
            <w:r>
              <w:t xml:space="preserve"> keep the Site and Works clear of unnecessary obstruction so as to avoid danger to these persons;</w:t>
            </w:r>
          </w:p>
          <w:p w14:paraId="70FB7244" w14:textId="77777777" w:rsidR="000D701B" w:rsidRDefault="000D701B" w:rsidP="005A4D06">
            <w:pPr>
              <w:pStyle w:val="ListParagraph"/>
              <w:numPr>
                <w:ilvl w:val="0"/>
                <w:numId w:val="137"/>
              </w:numPr>
              <w:spacing w:before="120" w:after="120"/>
              <w:contextualSpacing w:val="0"/>
            </w:pPr>
            <w:r>
              <w:t xml:space="preserve">provide fencing, lighting, safe access, guarding and watching of the Works until the issue of the Contract Completion Certificate; </w:t>
            </w:r>
          </w:p>
          <w:p w14:paraId="795B8326" w14:textId="77777777" w:rsidR="000D701B" w:rsidRPr="003D5498" w:rsidRDefault="000D701B" w:rsidP="005A4D06">
            <w:pPr>
              <w:pStyle w:val="ListParagraph"/>
              <w:numPr>
                <w:ilvl w:val="0"/>
                <w:numId w:val="137"/>
              </w:numPr>
              <w:spacing w:before="120" w:after="120"/>
              <w:contextualSpacing w:val="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14:paraId="46C35119" w14:textId="47C68733" w:rsidR="0057760F" w:rsidRPr="003F548A" w:rsidRDefault="0057760F">
            <w:pPr>
              <w:spacing w:before="120" w:after="120"/>
              <w:ind w:left="72"/>
              <w:rPr>
                <w:rFonts w:eastAsia="Arial Narrow"/>
                <w:color w:val="000000"/>
                <w:szCs w:val="24"/>
              </w:rPr>
            </w:pPr>
            <w:r w:rsidRPr="00957421">
              <w:rPr>
                <w:rFonts w:eastAsia="Arial Narrow"/>
                <w:szCs w:val="24"/>
              </w:rPr>
              <w:t>“</w:t>
            </w:r>
            <w:r w:rsidRPr="00957421">
              <w:rPr>
                <w:rFonts w:eastAsia="Arial Narrow"/>
              </w:rPr>
              <w:t>Subject to Sub-Clause 4.1</w:t>
            </w:r>
            <w:r w:rsidRPr="00957421">
              <w:rPr>
                <w:rFonts w:eastAsia="Arial Narrow"/>
                <w:szCs w:val="24"/>
              </w:rPr>
              <w:t xml:space="preserve">, the Contractor shall submit to the </w:t>
            </w:r>
            <w:r w:rsidR="00507D65">
              <w:rPr>
                <w:rFonts w:eastAsia="Arial Narrow"/>
                <w:szCs w:val="24"/>
              </w:rPr>
              <w:t xml:space="preserve">Employer’s Representative for its approval </w:t>
            </w:r>
            <w:r w:rsidRPr="00957421">
              <w:rPr>
                <w:rFonts w:eastAsia="Arial Narrow"/>
                <w:szCs w:val="24"/>
              </w:rPr>
              <w:t xml:space="preserve">a health and safety manual which has been specifically prepared for the Works, the Site and other places (if any) where the Contractor intends to execute the Works. </w:t>
            </w:r>
            <w:r w:rsidRPr="00957421">
              <w:rPr>
                <w:rFonts w:eastAsia="Arial Narrow"/>
                <w:color w:val="000000"/>
                <w:szCs w:val="24"/>
              </w:rPr>
              <w:t xml:space="preserve">The procedures for </w:t>
            </w:r>
            <w:r w:rsidR="00B354F9" w:rsidRPr="00957421">
              <w:rPr>
                <w:rFonts w:eastAsia="Arial Narrow"/>
                <w:color w:val="000000"/>
                <w:szCs w:val="24"/>
              </w:rPr>
              <w:t>r</w:t>
            </w:r>
            <w:r w:rsidRPr="00957421">
              <w:rPr>
                <w:rFonts w:eastAsia="Arial Narrow"/>
                <w:color w:val="000000"/>
                <w:szCs w:val="24"/>
              </w:rPr>
              <w:t xml:space="preserve">eview of the health and safety manual and its updates shall be as described in Sub-Clause </w:t>
            </w:r>
            <w:r w:rsidR="00B354F9" w:rsidRPr="00957421">
              <w:rPr>
                <w:rFonts w:eastAsia="Arial Narrow"/>
                <w:color w:val="000000"/>
                <w:szCs w:val="24"/>
              </w:rPr>
              <w:t>5.2</w:t>
            </w:r>
            <w:r w:rsidRPr="003F548A">
              <w:rPr>
                <w:rFonts w:eastAsia="Arial Narrow"/>
                <w:color w:val="000000"/>
                <w:szCs w:val="24"/>
              </w:rPr>
              <w:t xml:space="preserve"> </w:t>
            </w:r>
            <w:r w:rsidRPr="003F548A">
              <w:rPr>
                <w:rFonts w:eastAsia="Arial Narrow"/>
                <w:i/>
                <w:color w:val="000000"/>
                <w:szCs w:val="24"/>
              </w:rPr>
              <w:t>[</w:t>
            </w:r>
            <w:r w:rsidR="00B354F9">
              <w:rPr>
                <w:rFonts w:eastAsia="Arial Narrow"/>
                <w:i/>
                <w:color w:val="000000"/>
                <w:szCs w:val="24"/>
              </w:rPr>
              <w:t>Contractor’s Documents</w:t>
            </w:r>
            <w:r w:rsidRPr="003F548A">
              <w:rPr>
                <w:rFonts w:eastAsia="Arial Narrow"/>
                <w:i/>
                <w:color w:val="000000"/>
                <w:szCs w:val="24"/>
              </w:rPr>
              <w:t>]</w:t>
            </w:r>
            <w:r w:rsidRPr="003F548A">
              <w:rPr>
                <w:rFonts w:eastAsia="Arial Narrow"/>
                <w:color w:val="000000"/>
                <w:szCs w:val="24"/>
              </w:rPr>
              <w:t>.</w:t>
            </w:r>
          </w:p>
          <w:p w14:paraId="4E0B1581" w14:textId="77777777" w:rsidR="0057760F" w:rsidRPr="00EF7820" w:rsidRDefault="0057760F">
            <w:pPr>
              <w:spacing w:before="120" w:after="120"/>
              <w:ind w:left="72"/>
              <w:rPr>
                <w:rFonts w:eastAsia="Arial Narrow"/>
                <w:szCs w:val="24"/>
              </w:rPr>
            </w:pPr>
            <w:r w:rsidRPr="00EF7820">
              <w:rPr>
                <w:rFonts w:eastAsia="Arial Narrow"/>
                <w:szCs w:val="24"/>
              </w:rPr>
              <w:t>The health and safety manual shall be in addition to any other similar document required under applicable health and safety regulations and Laws.</w:t>
            </w:r>
          </w:p>
          <w:p w14:paraId="1A44E582" w14:textId="77777777" w:rsidR="0057760F" w:rsidRPr="00EF7820" w:rsidRDefault="0057760F">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6025786D" w14:textId="77777777" w:rsidR="0057760F" w:rsidRPr="00532FA3" w:rsidRDefault="0057760F" w:rsidP="005A4D06">
            <w:pPr>
              <w:pStyle w:val="ListParagraph"/>
              <w:numPr>
                <w:ilvl w:val="0"/>
                <w:numId w:val="161"/>
              </w:numPr>
              <w:spacing w:before="120" w:after="120"/>
              <w:contextualSpacing w:val="0"/>
              <w:rPr>
                <w:rFonts w:eastAsia="Arial Narrow"/>
                <w:szCs w:val="24"/>
              </w:rPr>
            </w:pPr>
            <w:r w:rsidRPr="00532FA3">
              <w:rPr>
                <w:rFonts w:eastAsia="Arial Narrow"/>
                <w:szCs w:val="24"/>
              </w:rPr>
              <w:t>which shall include at a minimum:</w:t>
            </w:r>
          </w:p>
          <w:p w14:paraId="1889E363" w14:textId="77777777" w:rsidR="0057760F" w:rsidRPr="00EF7820" w:rsidRDefault="0057760F">
            <w:pPr>
              <w:numPr>
                <w:ilvl w:val="0"/>
                <w:numId w:val="140"/>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7CE5151E" w14:textId="77777777" w:rsidR="0057760F" w:rsidRPr="00EF7820" w:rsidRDefault="0057760F">
            <w:pPr>
              <w:numPr>
                <w:ilvl w:val="0"/>
                <w:numId w:val="140"/>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7B681D07" w14:textId="77777777" w:rsidR="0057760F" w:rsidRPr="00EF7820" w:rsidRDefault="0057760F">
            <w:pPr>
              <w:numPr>
                <w:ilvl w:val="0"/>
                <w:numId w:val="140"/>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42E7C91" w14:textId="77777777" w:rsidR="0057760F" w:rsidRPr="00EF7820" w:rsidRDefault="0057760F">
            <w:pPr>
              <w:numPr>
                <w:ilvl w:val="0"/>
                <w:numId w:val="140"/>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666DBD96" w14:textId="77777777" w:rsidR="0057760F" w:rsidRPr="00EF7820" w:rsidRDefault="0057760F">
            <w:pPr>
              <w:numPr>
                <w:ilvl w:val="0"/>
                <w:numId w:val="140"/>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1B0F0773" w14:textId="77777777" w:rsidR="0057760F" w:rsidRPr="00EF7820" w:rsidRDefault="0057760F">
            <w:pPr>
              <w:numPr>
                <w:ilvl w:val="0"/>
                <w:numId w:val="140"/>
              </w:numPr>
              <w:tabs>
                <w:tab w:val="left" w:pos="972"/>
              </w:tabs>
              <w:spacing w:before="120" w:after="120"/>
              <w:rPr>
                <w:szCs w:val="24"/>
                <w:lang w:eastAsia="en-GB"/>
              </w:rPr>
            </w:pPr>
            <w:r w:rsidRPr="00EF7820">
              <w:rPr>
                <w:szCs w:val="24"/>
              </w:rPr>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2A9D8618" w14:textId="4A7F5B1F" w:rsidR="00B354F9" w:rsidRPr="005A4D06" w:rsidRDefault="00507D65" w:rsidP="005A4D06">
            <w:pPr>
              <w:pStyle w:val="ListParagraph"/>
              <w:numPr>
                <w:ilvl w:val="0"/>
                <w:numId w:val="161"/>
              </w:numPr>
              <w:spacing w:before="120" w:after="120"/>
              <w:ind w:left="-18"/>
              <w:contextualSpacing w:val="0"/>
              <w:rPr>
                <w:b/>
                <w:szCs w:val="24"/>
              </w:rPr>
            </w:pPr>
            <w:r>
              <w:rPr>
                <w:rFonts w:eastAsia="Arial Narrow"/>
                <w:szCs w:val="24"/>
              </w:rPr>
              <w:t xml:space="preserve">        </w:t>
            </w:r>
            <w:r w:rsidR="0057760F" w:rsidRPr="000117A5">
              <w:rPr>
                <w:rFonts w:eastAsia="Arial Narrow"/>
                <w:szCs w:val="24"/>
              </w:rPr>
              <w:t xml:space="preserve">(b) </w:t>
            </w:r>
            <w:r w:rsidR="0057760F" w:rsidRPr="004C34C3">
              <w:rPr>
                <w:rFonts w:eastAsia="Arial Narrow"/>
                <w:szCs w:val="24"/>
              </w:rPr>
              <w:t>any</w:t>
            </w:r>
            <w:r w:rsidR="0057760F" w:rsidRPr="000117A5">
              <w:rPr>
                <w:szCs w:val="24"/>
                <w:lang w:eastAsia="en-GB"/>
              </w:rPr>
              <w:t xml:space="preserve"> other requirements stated in the Specification.”</w:t>
            </w:r>
            <w:r w:rsidR="0057760F">
              <w:rPr>
                <w:szCs w:val="24"/>
                <w:lang w:eastAsia="en-GB"/>
              </w:rPr>
              <w:t xml:space="preserve"> </w:t>
            </w:r>
          </w:p>
          <w:p w14:paraId="19AFE1A3" w14:textId="77777777" w:rsidR="009631C1" w:rsidRPr="00507D65" w:rsidRDefault="0057760F" w:rsidP="00507D65">
            <w:pPr>
              <w:spacing w:before="120" w:after="120"/>
              <w:rPr>
                <w:rFonts w:eastAsia="Arial Narrow"/>
              </w:rPr>
            </w:pPr>
            <w:r w:rsidRPr="00507D65">
              <w:rPr>
                <w:rFonts w:eastAsia="Arial Narrow"/>
              </w:rPr>
              <w:t>The paragraph starting with: “In addition to the reporting requirement of…” is deleted and replaced with the addition to GC Sub-Clause 4.21 in Sub-Clause 4.21 of the Special Provisions.</w:t>
            </w:r>
            <w:r w:rsidR="009631C1" w:rsidRPr="00507D65">
              <w:rPr>
                <w:rFonts w:eastAsia="Arial Narrow"/>
              </w:rPr>
              <w:t xml:space="preserve"> </w:t>
            </w:r>
          </w:p>
        </w:tc>
      </w:tr>
      <w:tr w:rsidR="008A3DAB" w:rsidRPr="00616A09" w14:paraId="5562D4F5" w14:textId="77777777" w:rsidTr="00C04284">
        <w:tc>
          <w:tcPr>
            <w:tcW w:w="2698" w:type="dxa"/>
            <w:gridSpan w:val="2"/>
            <w:tcMar>
              <w:top w:w="57" w:type="dxa"/>
              <w:left w:w="57" w:type="dxa"/>
              <w:bottom w:w="57" w:type="dxa"/>
              <w:right w:w="57" w:type="dxa"/>
            </w:tcMar>
          </w:tcPr>
          <w:p w14:paraId="5EFD10EF" w14:textId="699BABEE" w:rsidR="008A3DAB" w:rsidRPr="00616A09" w:rsidRDefault="008A3DAB" w:rsidP="005A4D06">
            <w:pPr>
              <w:pStyle w:val="S7Header2"/>
              <w:spacing w:before="120"/>
            </w:pPr>
            <w:bookmarkStart w:id="1196" w:name="_Toc486845946"/>
            <w:r w:rsidRPr="00616A09">
              <w:t>Sub-Clause 4.12</w:t>
            </w:r>
            <w:bookmarkEnd w:id="1196"/>
          </w:p>
        </w:tc>
        <w:tc>
          <w:tcPr>
            <w:tcW w:w="6652" w:type="dxa"/>
            <w:tcMar>
              <w:top w:w="57" w:type="dxa"/>
              <w:left w:w="57" w:type="dxa"/>
              <w:bottom w:w="57" w:type="dxa"/>
              <w:right w:w="57" w:type="dxa"/>
            </w:tcMar>
          </w:tcPr>
          <w:p w14:paraId="2D7F944A" w14:textId="77777777" w:rsidR="008A3DAB" w:rsidRPr="004A5C85" w:rsidRDefault="008A3DAB" w:rsidP="005A4D06">
            <w:pPr>
              <w:pStyle w:val="ListParagraph"/>
              <w:spacing w:before="120" w:after="120"/>
              <w:ind w:left="-18"/>
              <w:contextualSpacing w:val="0"/>
              <w:rPr>
                <w:szCs w:val="24"/>
              </w:rPr>
            </w:pPr>
            <w:r w:rsidRPr="004A5C85">
              <w:rPr>
                <w:b/>
                <w:szCs w:val="24"/>
              </w:rPr>
              <w:t>Unforeseeable Physical Conditions</w:t>
            </w:r>
          </w:p>
          <w:p w14:paraId="1268B134" w14:textId="77777777" w:rsidR="008A3DAB" w:rsidRPr="004A5C85" w:rsidRDefault="008A3DAB" w:rsidP="005A4D06">
            <w:pPr>
              <w:pStyle w:val="ListParagraph"/>
              <w:spacing w:before="120"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8A3DAB" w:rsidRPr="00616A09" w14:paraId="50FAD7AC" w14:textId="77777777" w:rsidTr="00C04284">
        <w:tc>
          <w:tcPr>
            <w:tcW w:w="2698" w:type="dxa"/>
            <w:gridSpan w:val="2"/>
            <w:tcMar>
              <w:top w:w="57" w:type="dxa"/>
              <w:left w:w="57" w:type="dxa"/>
              <w:bottom w:w="57" w:type="dxa"/>
              <w:right w:w="57" w:type="dxa"/>
            </w:tcMar>
          </w:tcPr>
          <w:p w14:paraId="4B909644" w14:textId="100A2945" w:rsidR="008A3DAB" w:rsidRPr="00616A09" w:rsidRDefault="008A3DAB" w:rsidP="005A4D06">
            <w:pPr>
              <w:pStyle w:val="S7Header2"/>
              <w:spacing w:before="120"/>
            </w:pPr>
            <w:bookmarkStart w:id="1197" w:name="_Toc486845947"/>
            <w:r w:rsidRPr="00616A09">
              <w:t>Sub-Clause 4.13</w:t>
            </w:r>
            <w:bookmarkEnd w:id="1197"/>
          </w:p>
        </w:tc>
        <w:tc>
          <w:tcPr>
            <w:tcW w:w="6652" w:type="dxa"/>
            <w:tcMar>
              <w:top w:w="57" w:type="dxa"/>
              <w:left w:w="57" w:type="dxa"/>
              <w:bottom w:w="57" w:type="dxa"/>
              <w:right w:w="57" w:type="dxa"/>
            </w:tcMar>
          </w:tcPr>
          <w:p w14:paraId="04E191B0" w14:textId="77777777" w:rsidR="008A3DAB" w:rsidRPr="004A5C85" w:rsidRDefault="008A3DAB" w:rsidP="005A4D06">
            <w:pPr>
              <w:pStyle w:val="ListParagraph"/>
              <w:spacing w:before="120" w:after="120"/>
              <w:ind w:left="-18"/>
              <w:contextualSpacing w:val="0"/>
              <w:rPr>
                <w:szCs w:val="24"/>
              </w:rPr>
            </w:pPr>
            <w:r w:rsidRPr="004A5C85">
              <w:rPr>
                <w:b/>
                <w:szCs w:val="24"/>
              </w:rPr>
              <w:t>Rights of Way and Facilities</w:t>
            </w:r>
          </w:p>
          <w:p w14:paraId="5C9EBE64" w14:textId="77777777" w:rsidR="008A3DAB" w:rsidRPr="004A5C85" w:rsidRDefault="008A3DAB" w:rsidP="005A4D06">
            <w:pPr>
              <w:pStyle w:val="ListParagraph"/>
              <w:spacing w:before="120"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14:paraId="40E4E0AA" w14:textId="77777777" w:rsidTr="00C04284">
        <w:tc>
          <w:tcPr>
            <w:tcW w:w="2698" w:type="dxa"/>
            <w:gridSpan w:val="2"/>
            <w:tcMar>
              <w:top w:w="57" w:type="dxa"/>
              <w:left w:w="57" w:type="dxa"/>
              <w:bottom w:w="57" w:type="dxa"/>
              <w:right w:w="57" w:type="dxa"/>
            </w:tcMar>
          </w:tcPr>
          <w:p w14:paraId="4230B70D" w14:textId="652AC92A" w:rsidR="008A3DAB" w:rsidRPr="00616A09" w:rsidRDefault="008A3DAB" w:rsidP="005A4D06">
            <w:pPr>
              <w:pStyle w:val="S7Header2"/>
              <w:spacing w:before="120"/>
            </w:pPr>
            <w:bookmarkStart w:id="1198" w:name="_Toc486845948"/>
            <w:r w:rsidRPr="00616A09">
              <w:t>Sub-Clause 4.15</w:t>
            </w:r>
            <w:bookmarkEnd w:id="1198"/>
          </w:p>
        </w:tc>
        <w:tc>
          <w:tcPr>
            <w:tcW w:w="6652" w:type="dxa"/>
            <w:tcMar>
              <w:top w:w="57" w:type="dxa"/>
              <w:left w:w="57" w:type="dxa"/>
              <w:bottom w:w="57" w:type="dxa"/>
              <w:right w:w="57" w:type="dxa"/>
            </w:tcMar>
          </w:tcPr>
          <w:p w14:paraId="61EB5832" w14:textId="77777777" w:rsidR="008A3DAB" w:rsidRPr="004A5C85" w:rsidRDefault="008A3DAB" w:rsidP="005A4D06">
            <w:pPr>
              <w:pStyle w:val="ListParagraph"/>
              <w:spacing w:before="120" w:after="120"/>
              <w:ind w:left="-18"/>
              <w:contextualSpacing w:val="0"/>
              <w:rPr>
                <w:szCs w:val="24"/>
              </w:rPr>
            </w:pPr>
            <w:r w:rsidRPr="004A5C85">
              <w:rPr>
                <w:b/>
                <w:szCs w:val="24"/>
              </w:rPr>
              <w:t>Access Route</w:t>
            </w:r>
          </w:p>
          <w:p w14:paraId="1CA35447" w14:textId="77777777" w:rsidR="005A0DF7" w:rsidRPr="004A5C85" w:rsidRDefault="008A3DAB" w:rsidP="005A4D06">
            <w:pPr>
              <w:pStyle w:val="ListParagraph"/>
              <w:spacing w:before="120"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tc>
      </w:tr>
      <w:tr w:rsidR="008A3DAB" w:rsidRPr="00616A09" w14:paraId="00E0295D" w14:textId="77777777" w:rsidTr="00C04284">
        <w:tc>
          <w:tcPr>
            <w:tcW w:w="2698" w:type="dxa"/>
            <w:gridSpan w:val="2"/>
            <w:tcMar>
              <w:top w:w="57" w:type="dxa"/>
              <w:left w:w="57" w:type="dxa"/>
              <w:bottom w:w="57" w:type="dxa"/>
              <w:right w:w="57" w:type="dxa"/>
            </w:tcMar>
          </w:tcPr>
          <w:p w14:paraId="278BAE6E" w14:textId="7368E3F3" w:rsidR="008A3DAB" w:rsidRPr="00616A09" w:rsidRDefault="008A3DAB" w:rsidP="005A4D06">
            <w:pPr>
              <w:pStyle w:val="S7Header2"/>
              <w:spacing w:before="120"/>
            </w:pPr>
            <w:bookmarkStart w:id="1199" w:name="_Toc486845949"/>
            <w:r w:rsidRPr="00616A09">
              <w:t>Sub-Clause 4.18</w:t>
            </w:r>
            <w:bookmarkEnd w:id="1199"/>
          </w:p>
        </w:tc>
        <w:tc>
          <w:tcPr>
            <w:tcW w:w="6652" w:type="dxa"/>
            <w:tcMar>
              <w:top w:w="57" w:type="dxa"/>
              <w:left w:w="57" w:type="dxa"/>
              <w:bottom w:w="57" w:type="dxa"/>
              <w:right w:w="57" w:type="dxa"/>
            </w:tcMar>
          </w:tcPr>
          <w:p w14:paraId="34AF6F2E" w14:textId="77777777" w:rsidR="008A3DAB" w:rsidRPr="004A5C85" w:rsidRDefault="008A3DAB" w:rsidP="005A4D06">
            <w:pPr>
              <w:pStyle w:val="ListParagraph"/>
              <w:spacing w:before="120" w:after="120"/>
              <w:ind w:left="-18"/>
              <w:contextualSpacing w:val="0"/>
              <w:rPr>
                <w:szCs w:val="24"/>
              </w:rPr>
            </w:pPr>
            <w:r w:rsidRPr="004A5C85">
              <w:rPr>
                <w:b/>
                <w:szCs w:val="24"/>
              </w:rPr>
              <w:t>Protection of the Environment</w:t>
            </w:r>
          </w:p>
          <w:p w14:paraId="4948FA8C" w14:textId="77777777" w:rsidR="00834070" w:rsidRPr="00A67B01" w:rsidRDefault="00834070">
            <w:pPr>
              <w:pStyle w:val="Heading3"/>
              <w:spacing w:before="120" w:after="120"/>
              <w:jc w:val="left"/>
              <w:outlineLvl w:val="2"/>
              <w:rPr>
                <w:rFonts w:ascii="Times New Roman" w:eastAsia="Arial Narrow" w:hAnsi="Times New Roman"/>
                <w:b w:val="0"/>
                <w:sz w:val="24"/>
              </w:rPr>
            </w:pPr>
            <w:bookmarkStart w:id="1200" w:name="_Toc15459242"/>
            <w:r w:rsidRPr="00A67B01">
              <w:rPr>
                <w:rFonts w:ascii="Times New Roman" w:eastAsia="Arial Narrow" w:hAnsi="Times New Roman"/>
                <w:b w:val="0"/>
                <w:sz w:val="24"/>
              </w:rPr>
              <w:t>Sub-Clause 4.18 Protection of the Environment is replaced with:</w:t>
            </w:r>
            <w:bookmarkEnd w:id="1200"/>
          </w:p>
          <w:p w14:paraId="0FC0A79A" w14:textId="77777777" w:rsidR="00834070" w:rsidRPr="00BA5F89" w:rsidRDefault="00834070">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6CEA7125" w14:textId="77777777" w:rsidR="00834070" w:rsidRPr="00BA5F89" w:rsidRDefault="00834070" w:rsidP="005A4D06">
            <w:pPr>
              <w:pStyle w:val="ListParagraph"/>
              <w:numPr>
                <w:ilvl w:val="2"/>
                <w:numId w:val="13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9038D1A" w14:textId="77777777" w:rsidR="00834070" w:rsidRPr="00BA5F89" w:rsidRDefault="00834070">
            <w:pPr>
              <w:pStyle w:val="ListParagraph"/>
              <w:numPr>
                <w:ilvl w:val="2"/>
                <w:numId w:val="13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849179B" w14:textId="77777777" w:rsidR="00834070" w:rsidRPr="00BA5F89" w:rsidRDefault="00834070">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71B6435" w14:textId="77777777" w:rsidR="008A3DAB" w:rsidRPr="004A5C85" w:rsidRDefault="00834070" w:rsidP="005A4D06">
            <w:pPr>
              <w:pStyle w:val="ListParagraph"/>
              <w:spacing w:before="120"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sidR="00E85362">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sidR="00B47AC6">
              <w:rPr>
                <w:szCs w:val="24"/>
              </w:rPr>
              <w:t>Employer’s Representative</w:t>
            </w:r>
            <w:r w:rsidRPr="00BA5F89">
              <w:rPr>
                <w:rFonts w:eastAsia="Arial Narrow"/>
              </w:rPr>
              <w:t>.”</w:t>
            </w:r>
          </w:p>
        </w:tc>
      </w:tr>
      <w:tr w:rsidR="00E92E08" w:rsidRPr="00616A09" w14:paraId="2EEDD3EC" w14:textId="77777777" w:rsidTr="00C04284">
        <w:tc>
          <w:tcPr>
            <w:tcW w:w="2698" w:type="dxa"/>
            <w:gridSpan w:val="2"/>
            <w:tcMar>
              <w:top w:w="57" w:type="dxa"/>
              <w:left w:w="57" w:type="dxa"/>
              <w:bottom w:w="57" w:type="dxa"/>
              <w:right w:w="57" w:type="dxa"/>
            </w:tcMar>
          </w:tcPr>
          <w:p w14:paraId="329F7BAD" w14:textId="28BF24D2" w:rsidR="00E92E08" w:rsidRPr="008A3DAB" w:rsidRDefault="008A3DAB" w:rsidP="005A4D06">
            <w:pPr>
              <w:pStyle w:val="S7Header2"/>
              <w:spacing w:before="120"/>
              <w:rPr>
                <w:color w:val="000000" w:themeColor="text1"/>
              </w:rPr>
            </w:pPr>
            <w:bookmarkStart w:id="1201" w:name="_Toc486845950"/>
            <w:r>
              <w:rPr>
                <w:color w:val="000000" w:themeColor="text1"/>
              </w:rPr>
              <w:t>Sub-Clause 4.21</w:t>
            </w:r>
            <w:bookmarkEnd w:id="1201"/>
          </w:p>
        </w:tc>
        <w:tc>
          <w:tcPr>
            <w:tcW w:w="6652" w:type="dxa"/>
            <w:tcMar>
              <w:top w:w="57" w:type="dxa"/>
              <w:left w:w="57" w:type="dxa"/>
              <w:bottom w:w="57" w:type="dxa"/>
              <w:right w:w="57" w:type="dxa"/>
            </w:tcMar>
          </w:tcPr>
          <w:p w14:paraId="2B5859BE" w14:textId="77777777" w:rsidR="00E92E08" w:rsidRPr="00CB679B" w:rsidRDefault="00E92E08" w:rsidP="005A4D06">
            <w:pPr>
              <w:pStyle w:val="ClauseSubList"/>
              <w:tabs>
                <w:tab w:val="clear" w:pos="3987"/>
              </w:tabs>
              <w:spacing w:before="120" w:after="120"/>
              <w:ind w:left="533" w:hanging="562"/>
              <w:rPr>
                <w:color w:val="000000" w:themeColor="text1"/>
                <w:sz w:val="28"/>
                <w:szCs w:val="24"/>
                <w:lang w:val="en-US"/>
              </w:rPr>
            </w:pPr>
            <w:r w:rsidRPr="00CB679B">
              <w:rPr>
                <w:b/>
                <w:sz w:val="24"/>
              </w:rPr>
              <w:t>Progress Reports</w:t>
            </w:r>
          </w:p>
          <w:p w14:paraId="77778E59" w14:textId="77777777" w:rsidR="00E92E08" w:rsidRPr="009F2E95" w:rsidRDefault="00E92E08" w:rsidP="005A4D06">
            <w:pPr>
              <w:pStyle w:val="ClauseSubList"/>
              <w:tabs>
                <w:tab w:val="clear" w:pos="3987"/>
              </w:tabs>
              <w:spacing w:before="120" w:after="120"/>
              <w:ind w:left="536"/>
              <w:rPr>
                <w:color w:val="000000" w:themeColor="text1"/>
                <w:sz w:val="24"/>
                <w:szCs w:val="24"/>
                <w:lang w:val="en-US"/>
              </w:rPr>
            </w:pPr>
            <w:r w:rsidRPr="009F2E95">
              <w:rPr>
                <w:color w:val="000000" w:themeColor="text1"/>
                <w:sz w:val="24"/>
                <w:szCs w:val="24"/>
                <w:lang w:val="en-US"/>
              </w:rPr>
              <w:t>Sub-Clause 4.21 (g) is replaced by the following:</w:t>
            </w:r>
          </w:p>
          <w:p w14:paraId="409CD6FE" w14:textId="77777777" w:rsidR="00E92E08" w:rsidRDefault="007763C9" w:rsidP="005A4D06">
            <w:pPr>
              <w:pStyle w:val="ClauseSubList"/>
              <w:spacing w:before="120" w:after="120"/>
              <w:ind w:left="1223" w:hanging="1080"/>
              <w:rPr>
                <w:color w:val="000000" w:themeColor="text1"/>
                <w:szCs w:val="24"/>
              </w:rPr>
            </w:pPr>
            <w:r w:rsidRPr="009B7AAB">
              <w:rPr>
                <w:bCs/>
                <w:color w:val="000000" w:themeColor="text1"/>
                <w:sz w:val="24"/>
                <w:szCs w:val="24"/>
                <w:lang w:val="en-US"/>
              </w:rPr>
              <w:t>“</w:t>
            </w:r>
            <w:r w:rsidR="00E92E08" w:rsidRPr="009F2E95">
              <w:rPr>
                <w:b/>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w:t>
            </w:r>
            <w:r w:rsidR="00C55E3D">
              <w:rPr>
                <w:color w:val="000000" w:themeColor="text1"/>
                <w:sz w:val="24"/>
                <w:szCs w:val="24"/>
                <w:lang w:val="en-US"/>
              </w:rPr>
              <w:t xml:space="preserve"> and </w:t>
            </w:r>
            <w:r w:rsidR="00E92E08" w:rsidRPr="009F2E95">
              <w:rPr>
                <w:color w:val="000000" w:themeColor="text1"/>
                <w:sz w:val="24"/>
                <w:szCs w:val="24"/>
                <w:lang w:val="en-US"/>
              </w:rPr>
              <w:t>Social</w:t>
            </w:r>
            <w:r w:rsidR="00C55E3D">
              <w:rPr>
                <w:color w:val="000000" w:themeColor="text1"/>
                <w:sz w:val="24"/>
                <w:szCs w:val="24"/>
                <w:lang w:val="en-US"/>
              </w:rPr>
              <w:t xml:space="preserve"> </w:t>
            </w:r>
            <w:r w:rsidR="00E92E08" w:rsidRPr="009F2E95">
              <w:rPr>
                <w:color w:val="000000" w:themeColor="text1"/>
                <w:sz w:val="24"/>
                <w:szCs w:val="24"/>
                <w:lang w:val="en-US"/>
              </w:rPr>
              <w:t>(</w:t>
            </w:r>
            <w:r w:rsidR="008D2320">
              <w:rPr>
                <w:color w:val="000000" w:themeColor="text1"/>
                <w:sz w:val="24"/>
                <w:szCs w:val="24"/>
                <w:lang w:val="en-US"/>
              </w:rPr>
              <w:t>ES</w:t>
            </w:r>
            <w:r w:rsidR="00E92E08" w:rsidRPr="009F2E95">
              <w:rPr>
                <w:color w:val="000000" w:themeColor="text1"/>
                <w:sz w:val="24"/>
                <w:szCs w:val="24"/>
                <w:lang w:val="en-US"/>
              </w:rPr>
              <w:t xml:space="preserve">) metrics set out </w:t>
            </w:r>
            <w:r w:rsidR="00233E11">
              <w:rPr>
                <w:color w:val="000000" w:themeColor="text1"/>
                <w:sz w:val="24"/>
                <w:szCs w:val="24"/>
                <w:lang w:val="en-US"/>
              </w:rPr>
              <w:t xml:space="preserve">the </w:t>
            </w:r>
            <w:r w:rsidR="00967DA4" w:rsidRPr="00A304A7">
              <w:rPr>
                <w:rFonts w:eastAsia="Arial Narrow"/>
              </w:rPr>
              <w:t>Particular Conditions - Part D</w:t>
            </w:r>
            <w:r w:rsidR="00E92E08">
              <w:rPr>
                <w:color w:val="000000" w:themeColor="text1"/>
                <w:sz w:val="24"/>
                <w:szCs w:val="24"/>
                <w:lang w:val="en-US"/>
              </w:rPr>
              <w:t>;</w:t>
            </w:r>
            <w:r>
              <w:rPr>
                <w:color w:val="000000" w:themeColor="text1"/>
                <w:sz w:val="24"/>
                <w:szCs w:val="24"/>
                <w:lang w:val="en-US"/>
              </w:rPr>
              <w:t>”</w:t>
            </w:r>
            <w:r w:rsidR="00967DA4" w:rsidRPr="009F2E95" w:rsidDel="00967DA4">
              <w:rPr>
                <w:color w:val="000000" w:themeColor="text1"/>
                <w:szCs w:val="24"/>
              </w:rPr>
              <w:t xml:space="preserve"> </w:t>
            </w:r>
          </w:p>
          <w:p w14:paraId="5BF0AAA9" w14:textId="77777777" w:rsidR="00205A48" w:rsidRPr="00597E70" w:rsidRDefault="00205A48">
            <w:pPr>
              <w:spacing w:before="120" w:after="120"/>
              <w:rPr>
                <w:rFonts w:eastAsia="Arial Narrow"/>
                <w:szCs w:val="24"/>
              </w:rPr>
            </w:pPr>
            <w:r w:rsidRPr="00597E70">
              <w:rPr>
                <w:rFonts w:eastAsia="Arial Narrow"/>
                <w:szCs w:val="24"/>
              </w:rPr>
              <w:t>The following is added at the end of the Sub-Clause:</w:t>
            </w:r>
          </w:p>
          <w:p w14:paraId="3ACFEDD0" w14:textId="6E2B22DE" w:rsidR="00205A48" w:rsidRPr="00597E70" w:rsidRDefault="00205A48">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w:t>
            </w:r>
            <w:r w:rsidR="00017519">
              <w:rPr>
                <w:rFonts w:eastAsia="Arial Narrow"/>
                <w:szCs w:val="24"/>
              </w:rPr>
              <w:t xml:space="preserve">, </w:t>
            </w:r>
            <w:r w:rsidRPr="00597E70">
              <w:rPr>
                <w:rFonts w:eastAsia="Arial Narrow"/>
                <w:szCs w:val="24"/>
              </w:rPr>
              <w:t xml:space="preserve">the Contractor shall inform the </w:t>
            </w:r>
            <w:r w:rsidR="0021749C">
              <w:rPr>
                <w:rFonts w:eastAsia="Arial Narrow"/>
                <w:szCs w:val="24"/>
              </w:rPr>
              <w:t xml:space="preserve">Employer’s Representative </w:t>
            </w:r>
            <w:r w:rsidRPr="00597E70">
              <w:rPr>
                <w:rFonts w:eastAsia="Arial Narrow"/>
                <w:szCs w:val="24"/>
              </w:rPr>
              <w:t xml:space="preserve">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5E304ED" w14:textId="70B1261E" w:rsidR="00205A48" w:rsidRPr="00597E70" w:rsidRDefault="00205A48">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21749C">
              <w:rPr>
                <w:rFonts w:eastAsia="Arial Narrow"/>
                <w:szCs w:val="24"/>
              </w:rPr>
              <w:t xml:space="preserve">Employer’s Representative </w:t>
            </w:r>
            <w:r w:rsidRPr="00597E70">
              <w:rPr>
                <w:rFonts w:eastAsia="Arial Narrow"/>
                <w:szCs w:val="24"/>
              </w:rPr>
              <w:t xml:space="preserve">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21749C">
              <w:rPr>
                <w:rFonts w:eastAsia="Arial Narrow"/>
                <w:szCs w:val="24"/>
              </w:rPr>
              <w:t xml:space="preserve">Employer’s Representative </w:t>
            </w:r>
            <w:r w:rsidRPr="00597E70">
              <w:rPr>
                <w:rFonts w:eastAsia="Arial Narrow"/>
                <w:szCs w:val="24"/>
              </w:rPr>
              <w:t xml:space="preserve">within the timeframe agreed with the </w:t>
            </w:r>
            <w:r w:rsidR="0021749C">
              <w:rPr>
                <w:rFonts w:eastAsia="Arial Narrow"/>
                <w:szCs w:val="24"/>
              </w:rPr>
              <w:t>Employer’s Representative</w:t>
            </w:r>
            <w:r w:rsidRPr="00597E70">
              <w:rPr>
                <w:rFonts w:eastAsia="Arial Narrow"/>
                <w:szCs w:val="24"/>
              </w:rPr>
              <w:t xml:space="preserve">. </w:t>
            </w:r>
          </w:p>
          <w:p w14:paraId="0140D311" w14:textId="77777777" w:rsidR="00205A48" w:rsidRPr="009F2E95" w:rsidRDefault="00205A48" w:rsidP="005A4D06">
            <w:pPr>
              <w:pStyle w:val="ClauseSubList"/>
              <w:spacing w:before="120" w:after="120"/>
              <w:ind w:left="30" w:firstLine="0"/>
              <w:rPr>
                <w:color w:val="000000" w:themeColor="text1"/>
              </w:rPr>
            </w:pPr>
            <w:r w:rsidRPr="005A4D06">
              <w:rPr>
                <w:rFonts w:eastAsia="Arial Narrow"/>
                <w:sz w:val="24"/>
                <w:szCs w:val="24"/>
                <w:lang w:val="en-US"/>
              </w:rPr>
              <w:t>The Contractor shall require its Subcontractors and suppliers (other than Subcontractors) to immediately notify the Contractor of any incidents or accidents referred to in this Subclause.”</w:t>
            </w:r>
          </w:p>
        </w:tc>
      </w:tr>
      <w:tr w:rsidR="00834070" w:rsidRPr="00616A09" w14:paraId="7B3555C3" w14:textId="77777777" w:rsidTr="00C04284">
        <w:tc>
          <w:tcPr>
            <w:tcW w:w="2698" w:type="dxa"/>
            <w:gridSpan w:val="2"/>
            <w:tcMar>
              <w:top w:w="57" w:type="dxa"/>
              <w:left w:w="57" w:type="dxa"/>
              <w:bottom w:w="57" w:type="dxa"/>
              <w:right w:w="57" w:type="dxa"/>
            </w:tcMar>
          </w:tcPr>
          <w:p w14:paraId="74E7C6AB" w14:textId="77777777" w:rsidR="00834070" w:rsidRDefault="000E16F4" w:rsidP="005A4D06">
            <w:pPr>
              <w:pStyle w:val="S7Header2"/>
              <w:spacing w:before="120"/>
            </w:pPr>
            <w:r>
              <w:t>Sub-Clause 4.22</w:t>
            </w:r>
          </w:p>
        </w:tc>
        <w:tc>
          <w:tcPr>
            <w:tcW w:w="6652" w:type="dxa"/>
            <w:tcMar>
              <w:top w:w="57" w:type="dxa"/>
              <w:left w:w="57" w:type="dxa"/>
              <w:bottom w:w="57" w:type="dxa"/>
              <w:right w:w="57" w:type="dxa"/>
            </w:tcMar>
          </w:tcPr>
          <w:p w14:paraId="7ABD93D4" w14:textId="77777777" w:rsidR="00834070" w:rsidRPr="003D5498" w:rsidRDefault="00834070" w:rsidP="005A4D06">
            <w:pPr>
              <w:pStyle w:val="ListParagraph"/>
              <w:spacing w:before="120" w:after="120"/>
              <w:ind w:left="-18"/>
              <w:contextualSpacing w:val="0"/>
              <w:rPr>
                <w:b/>
                <w:szCs w:val="24"/>
              </w:rPr>
            </w:pPr>
            <w:r w:rsidRPr="003D5498">
              <w:rPr>
                <w:b/>
                <w:szCs w:val="24"/>
              </w:rPr>
              <w:t>Security of the Site</w:t>
            </w:r>
          </w:p>
          <w:p w14:paraId="55DD1E6E" w14:textId="77777777" w:rsidR="000E16F4" w:rsidRDefault="000E16F4" w:rsidP="005A4D06">
            <w:pPr>
              <w:pStyle w:val="ListParagraph"/>
              <w:spacing w:before="120" w:after="120"/>
              <w:ind w:left="-18"/>
              <w:contextualSpacing w:val="0"/>
              <w:rPr>
                <w:szCs w:val="24"/>
              </w:rPr>
            </w:pPr>
            <w:r w:rsidRPr="003D5498">
              <w:rPr>
                <w:szCs w:val="24"/>
              </w:rPr>
              <w:t>The Sub-Clause is replaced with the following:</w:t>
            </w:r>
          </w:p>
          <w:p w14:paraId="1EE549E4" w14:textId="77777777" w:rsidR="000E16F4" w:rsidRPr="00A67B01" w:rsidRDefault="00DE0552">
            <w:pPr>
              <w:spacing w:before="120" w:after="120"/>
              <w:rPr>
                <w:rFonts w:eastAsia="Arial Narrow"/>
              </w:rPr>
            </w:pPr>
            <w:r>
              <w:rPr>
                <w:rFonts w:eastAsia="Arial Narrow"/>
              </w:rPr>
              <w:t>“</w:t>
            </w:r>
            <w:r w:rsidR="000E16F4" w:rsidRPr="00A67B01">
              <w:rPr>
                <w:rFonts w:eastAsia="Arial Narrow"/>
              </w:rPr>
              <w:t>The Contractor shall be responsible for the security of the Site, and:</w:t>
            </w:r>
          </w:p>
          <w:p w14:paraId="5D5060D4" w14:textId="77777777" w:rsidR="000E16F4" w:rsidRPr="00A67B01" w:rsidRDefault="000E16F4" w:rsidP="005A4D06">
            <w:pPr>
              <w:pStyle w:val="ListParagraph"/>
              <w:numPr>
                <w:ilvl w:val="0"/>
                <w:numId w:val="135"/>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6F9F9D46" w14:textId="77777777" w:rsidR="000E16F4" w:rsidRPr="00A67B01" w:rsidRDefault="000E16F4" w:rsidP="005A4D06">
            <w:pPr>
              <w:pStyle w:val="ListParagraph"/>
              <w:numPr>
                <w:ilvl w:val="0"/>
                <w:numId w:val="135"/>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sidR="00E85362">
              <w:rPr>
                <w:rFonts w:eastAsia="Arial Narrow"/>
              </w:rPr>
              <w:t xml:space="preserve">Employer’s Representative </w:t>
            </w:r>
            <w:r w:rsidRPr="00A67B01">
              <w:rPr>
                <w:rFonts w:eastAsia="Arial Narrow"/>
              </w:rPr>
              <w:t>to the Contractor.</w:t>
            </w:r>
          </w:p>
          <w:p w14:paraId="596174B9" w14:textId="312E20B1" w:rsidR="000E16F4" w:rsidRPr="00943375" w:rsidRDefault="00205A48">
            <w:pPr>
              <w:spacing w:before="120" w:after="120"/>
              <w:rPr>
                <w:rFonts w:eastAsia="Arial Narrow"/>
              </w:rPr>
            </w:pPr>
            <w:r>
              <w:rPr>
                <w:rFonts w:eastAsia="Arial Narrow"/>
              </w:rPr>
              <w:t xml:space="preserve">Subject to Sub-Clause 4.1, the Contractor shall </w:t>
            </w:r>
            <w:r w:rsidR="000E16F4" w:rsidRPr="00943375">
              <w:rPr>
                <w:rFonts w:eastAsia="Arial Narrow"/>
              </w:rPr>
              <w:t xml:space="preserve">submit for the </w:t>
            </w:r>
            <w:r w:rsidR="00B47AC6">
              <w:rPr>
                <w:szCs w:val="24"/>
              </w:rPr>
              <w:t>Employer’s Representative</w:t>
            </w:r>
            <w:r w:rsidR="000E16F4" w:rsidRPr="00943375">
              <w:rPr>
                <w:rFonts w:eastAsia="Arial Narrow"/>
              </w:rPr>
              <w:t>’s No-objection a security management plan that sets out the security arrangements for the Site.</w:t>
            </w:r>
          </w:p>
          <w:p w14:paraId="0AC7C570" w14:textId="77777777" w:rsidR="000E16F4" w:rsidRPr="00A67B01" w:rsidRDefault="000E16F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2CEE0034" w14:textId="77777777" w:rsidR="000E16F4" w:rsidRPr="00A67B01" w:rsidRDefault="000E16F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418A8C4E" w14:textId="77777777" w:rsidR="000E16F4" w:rsidRPr="004A5C85" w:rsidRDefault="000E16F4" w:rsidP="005A4D06">
            <w:pPr>
              <w:pStyle w:val="ListParagraph"/>
              <w:spacing w:before="120"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0E16F4" w:rsidRPr="00616A09" w14:paraId="1863795C" w14:textId="77777777" w:rsidTr="00C04284">
        <w:trPr>
          <w:trHeight w:val="663"/>
        </w:trPr>
        <w:tc>
          <w:tcPr>
            <w:tcW w:w="2698" w:type="dxa"/>
            <w:gridSpan w:val="2"/>
            <w:tcMar>
              <w:top w:w="57" w:type="dxa"/>
              <w:left w:w="57" w:type="dxa"/>
              <w:bottom w:w="57" w:type="dxa"/>
              <w:right w:w="57" w:type="dxa"/>
            </w:tcMar>
          </w:tcPr>
          <w:p w14:paraId="48281A57" w14:textId="77777777" w:rsidR="000E16F4" w:rsidRDefault="000E16F4" w:rsidP="005A4D06">
            <w:pPr>
              <w:pStyle w:val="S7Header2"/>
              <w:spacing w:before="120"/>
            </w:pPr>
            <w:r>
              <w:t>Sub-Clause 4.24</w:t>
            </w:r>
          </w:p>
        </w:tc>
        <w:tc>
          <w:tcPr>
            <w:tcW w:w="6652" w:type="dxa"/>
            <w:tcMar>
              <w:top w:w="57" w:type="dxa"/>
              <w:left w:w="57" w:type="dxa"/>
              <w:bottom w:w="57" w:type="dxa"/>
              <w:right w:w="57" w:type="dxa"/>
            </w:tcMar>
          </w:tcPr>
          <w:p w14:paraId="4587693A" w14:textId="77777777" w:rsidR="000E16F4" w:rsidRDefault="000E16F4">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14:paraId="76DCA5F1" w14:textId="77777777" w:rsidR="000E16F4" w:rsidRPr="00A67B01" w:rsidRDefault="000E16F4">
            <w:pPr>
              <w:spacing w:before="120" w:after="120"/>
              <w:rPr>
                <w:rFonts w:eastAsia="Arial Narrow"/>
                <w:b/>
              </w:rPr>
            </w:pPr>
            <w:r w:rsidRPr="00A67B01">
              <w:rPr>
                <w:rFonts w:eastAsia="Arial Narrow"/>
              </w:rPr>
              <w:t>The first paragraph is replaced with the following:</w:t>
            </w:r>
          </w:p>
          <w:p w14:paraId="09D70085" w14:textId="77777777" w:rsidR="000E16F4" w:rsidRPr="00A67B01" w:rsidRDefault="000E16F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83BAC6F" w14:textId="77777777" w:rsidR="000E16F4" w:rsidRPr="00A67B01" w:rsidRDefault="000E16F4">
            <w:pPr>
              <w:pStyle w:val="ListParagraph"/>
              <w:numPr>
                <w:ilvl w:val="0"/>
                <w:numId w:val="13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4452E80E" w14:textId="77777777" w:rsidR="000E16F4" w:rsidRDefault="000E16F4">
            <w:pPr>
              <w:pStyle w:val="ListParagraph"/>
              <w:numPr>
                <w:ilvl w:val="0"/>
                <w:numId w:val="13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3B9D30BC" w14:textId="77777777" w:rsidR="000E16F4" w:rsidRPr="004A5C85" w:rsidRDefault="000E16F4">
            <w:pPr>
              <w:pStyle w:val="ListParagraph"/>
              <w:numPr>
                <w:ilvl w:val="0"/>
                <w:numId w:val="136"/>
              </w:numPr>
              <w:spacing w:before="120" w:after="120"/>
              <w:contextualSpacing w:val="0"/>
              <w:rPr>
                <w:b/>
                <w:szCs w:val="24"/>
              </w:rPr>
            </w:pPr>
            <w:r w:rsidRPr="000E16F4">
              <w:rPr>
                <w:rFonts w:eastAsia="Arial Narrow"/>
              </w:rPr>
              <w:t>implement any other action consistent with the requirements of the Employer’s Requirements and relevant Laws.”</w:t>
            </w:r>
          </w:p>
        </w:tc>
      </w:tr>
      <w:tr w:rsidR="00E92E08" w:rsidRPr="00616A09" w14:paraId="54294462" w14:textId="77777777" w:rsidTr="00C04284">
        <w:tc>
          <w:tcPr>
            <w:tcW w:w="2698" w:type="dxa"/>
            <w:gridSpan w:val="2"/>
            <w:tcMar>
              <w:top w:w="57" w:type="dxa"/>
              <w:left w:w="57" w:type="dxa"/>
              <w:bottom w:w="57" w:type="dxa"/>
              <w:right w:w="57" w:type="dxa"/>
            </w:tcMar>
          </w:tcPr>
          <w:p w14:paraId="3B3388D4" w14:textId="1893EDF4" w:rsidR="00E92E08" w:rsidRPr="00616A09" w:rsidRDefault="00E92E08" w:rsidP="005A4D06">
            <w:pPr>
              <w:pStyle w:val="S7Header2"/>
              <w:spacing w:before="120"/>
            </w:pPr>
            <w:bookmarkStart w:id="1202" w:name="_Toc486845951"/>
            <w:r>
              <w:t>Sub-Clause 4.26</w:t>
            </w:r>
            <w:bookmarkEnd w:id="1202"/>
          </w:p>
        </w:tc>
        <w:tc>
          <w:tcPr>
            <w:tcW w:w="6652" w:type="dxa"/>
            <w:tcMar>
              <w:top w:w="57" w:type="dxa"/>
              <w:left w:w="57" w:type="dxa"/>
              <w:bottom w:w="57" w:type="dxa"/>
              <w:right w:w="57" w:type="dxa"/>
            </w:tcMar>
          </w:tcPr>
          <w:p w14:paraId="4314EEA7" w14:textId="77777777" w:rsidR="00E92E08" w:rsidRPr="004A5C85" w:rsidRDefault="00E92E08" w:rsidP="005A4D06">
            <w:pPr>
              <w:pStyle w:val="ListParagraph"/>
              <w:spacing w:before="120" w:after="120"/>
              <w:ind w:left="-18"/>
              <w:contextualSpacing w:val="0"/>
              <w:rPr>
                <w:szCs w:val="24"/>
              </w:rPr>
            </w:pPr>
            <w:r w:rsidRPr="004A5C85">
              <w:rPr>
                <w:b/>
                <w:szCs w:val="24"/>
              </w:rPr>
              <w:t>Demolition</w:t>
            </w:r>
            <w:r w:rsidRPr="004A5C85">
              <w:rPr>
                <w:szCs w:val="24"/>
              </w:rPr>
              <w:t>: add the following Sub-Clause:</w:t>
            </w:r>
          </w:p>
          <w:p w14:paraId="15145B01" w14:textId="77777777" w:rsidR="00E92E08" w:rsidRPr="004A5C85" w:rsidRDefault="007763C9" w:rsidP="005A4D06">
            <w:pPr>
              <w:spacing w:before="120"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14:paraId="48F40323" w14:textId="77777777" w:rsidR="00E92E08" w:rsidRPr="004A5C85" w:rsidRDefault="00E92E08" w:rsidP="005A4D06">
            <w:pPr>
              <w:pStyle w:val="ListParagraph"/>
              <w:spacing w:before="120"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14:paraId="7EC0E93F" w14:textId="77777777" w:rsidTr="00C04284">
        <w:tc>
          <w:tcPr>
            <w:tcW w:w="2698" w:type="dxa"/>
            <w:gridSpan w:val="2"/>
            <w:tcMar>
              <w:top w:w="57" w:type="dxa"/>
              <w:left w:w="57" w:type="dxa"/>
              <w:bottom w:w="57" w:type="dxa"/>
              <w:right w:w="57" w:type="dxa"/>
            </w:tcMar>
          </w:tcPr>
          <w:p w14:paraId="4E31484E" w14:textId="2947A1E7" w:rsidR="00E92E08" w:rsidRDefault="00E92E08" w:rsidP="005A4D06">
            <w:pPr>
              <w:pStyle w:val="S7Header2"/>
              <w:spacing w:before="120"/>
            </w:pPr>
            <w:bookmarkStart w:id="1203" w:name="_Toc486845952"/>
            <w:r>
              <w:t>Sub-clause 4.27</w:t>
            </w:r>
            <w:bookmarkEnd w:id="1203"/>
          </w:p>
        </w:tc>
        <w:tc>
          <w:tcPr>
            <w:tcW w:w="6652" w:type="dxa"/>
            <w:tcMar>
              <w:top w:w="57" w:type="dxa"/>
              <w:left w:w="57" w:type="dxa"/>
              <w:bottom w:w="57" w:type="dxa"/>
              <w:right w:w="57" w:type="dxa"/>
            </w:tcMar>
          </w:tcPr>
          <w:p w14:paraId="53AFB6F8" w14:textId="77777777" w:rsidR="00E92E08" w:rsidRPr="004A5C85" w:rsidRDefault="00E92E08" w:rsidP="005A4D06">
            <w:pPr>
              <w:pStyle w:val="ListParagraph"/>
              <w:spacing w:before="120" w:after="120"/>
              <w:ind w:left="-18"/>
              <w:contextualSpacing w:val="0"/>
              <w:rPr>
                <w:szCs w:val="24"/>
              </w:rPr>
            </w:pPr>
            <w:r w:rsidRPr="004A5C85">
              <w:rPr>
                <w:b/>
                <w:szCs w:val="24"/>
              </w:rPr>
              <w:t>Existing Facilities</w:t>
            </w:r>
            <w:r w:rsidRPr="004A5C85">
              <w:rPr>
                <w:szCs w:val="24"/>
              </w:rPr>
              <w:t>: Add the following Sub-Clause:</w:t>
            </w:r>
          </w:p>
          <w:p w14:paraId="170B31BF" w14:textId="77777777" w:rsidR="00E92E08" w:rsidRPr="004A5C85" w:rsidRDefault="007763C9" w:rsidP="005A4D06">
            <w:pPr>
              <w:spacing w:before="120"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14:paraId="23802436" w14:textId="77777777" w:rsidR="00E92E08" w:rsidRPr="004A5C85" w:rsidRDefault="00E92E08" w:rsidP="005A4D06">
            <w:pPr>
              <w:spacing w:before="120"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14:paraId="05F9EB76" w14:textId="77777777" w:rsidR="00E92E08" w:rsidRPr="004A5C85" w:rsidRDefault="00E92E08" w:rsidP="005A4D06">
            <w:pPr>
              <w:spacing w:before="120" w:after="120"/>
              <w:rPr>
                <w:szCs w:val="24"/>
              </w:rPr>
            </w:pPr>
            <w:r w:rsidRPr="004A5C85">
              <w:rPr>
                <w:szCs w:val="24"/>
              </w:rPr>
              <w:t xml:space="preserve">During the Design-Build Period, </w:t>
            </w:r>
          </w:p>
          <w:p w14:paraId="5FCAB80D" w14:textId="77777777" w:rsidR="00E92E08" w:rsidRPr="004A5C85" w:rsidRDefault="007A4D38" w:rsidP="005A4D06">
            <w:pPr>
              <w:spacing w:before="120" w:after="120"/>
              <w:ind w:left="460" w:hanging="425"/>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14:paraId="7F03AEAC" w14:textId="77777777" w:rsidR="00E92E08" w:rsidRPr="004A5C85" w:rsidRDefault="007A4D38" w:rsidP="005A4D06">
            <w:pPr>
              <w:spacing w:before="120" w:after="120"/>
              <w:ind w:left="460" w:hanging="425"/>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14:paraId="4B510886" w14:textId="77777777" w:rsidR="00E92E08" w:rsidRPr="004A5C85" w:rsidRDefault="00E92E08" w:rsidP="005A4D06">
            <w:pPr>
              <w:pStyle w:val="ListParagraph"/>
              <w:spacing w:before="120"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5A6BD0" w:rsidRPr="00616A09" w14:paraId="1EC3B018" w14:textId="77777777" w:rsidTr="00C04284">
        <w:tc>
          <w:tcPr>
            <w:tcW w:w="2698" w:type="dxa"/>
            <w:gridSpan w:val="2"/>
            <w:tcMar>
              <w:top w:w="57" w:type="dxa"/>
              <w:left w:w="57" w:type="dxa"/>
              <w:bottom w:w="57" w:type="dxa"/>
              <w:right w:w="57" w:type="dxa"/>
            </w:tcMar>
          </w:tcPr>
          <w:p w14:paraId="49C11DA8" w14:textId="79714994" w:rsidR="005A6BD0" w:rsidRDefault="005A6BD0" w:rsidP="005A4D06">
            <w:pPr>
              <w:pStyle w:val="S7Header2"/>
              <w:spacing w:before="120"/>
            </w:pPr>
            <w:r>
              <w:t>Sub-clause 4.2</w:t>
            </w:r>
            <w:r w:rsidR="006142A6">
              <w:t>8</w:t>
            </w:r>
          </w:p>
        </w:tc>
        <w:tc>
          <w:tcPr>
            <w:tcW w:w="6652" w:type="dxa"/>
            <w:tcMar>
              <w:top w:w="57" w:type="dxa"/>
              <w:left w:w="57" w:type="dxa"/>
              <w:bottom w:w="57" w:type="dxa"/>
              <w:right w:w="57" w:type="dxa"/>
            </w:tcMar>
          </w:tcPr>
          <w:p w14:paraId="109B94F8" w14:textId="77777777" w:rsidR="005A6BD0" w:rsidRDefault="005A6BD0">
            <w:pPr>
              <w:spacing w:before="120" w:after="120"/>
              <w:ind w:left="-29"/>
            </w:pPr>
            <w:r w:rsidRPr="00A67B01">
              <w:t xml:space="preserve">The following Sub-Clause is added: </w:t>
            </w:r>
          </w:p>
          <w:p w14:paraId="3BAEA6E4" w14:textId="77777777" w:rsidR="005A6BD0" w:rsidRPr="003D5498" w:rsidRDefault="005A6BD0">
            <w:pPr>
              <w:spacing w:before="120" w:after="120"/>
              <w:ind w:left="-29"/>
              <w:rPr>
                <w:b/>
              </w:rPr>
            </w:pPr>
            <w:r>
              <w:t>“</w:t>
            </w:r>
            <w:r w:rsidRPr="003D5498">
              <w:rPr>
                <w:b/>
              </w:rPr>
              <w:t>Code of Conduct</w:t>
            </w:r>
          </w:p>
          <w:p w14:paraId="36454688" w14:textId="77777777" w:rsidR="005A6BD0" w:rsidRPr="00A67B01" w:rsidRDefault="005A6BD0">
            <w:pPr>
              <w:spacing w:before="120" w:after="120"/>
              <w:ind w:left="-29"/>
            </w:pPr>
            <w:r w:rsidRPr="00A67B01">
              <w:t xml:space="preserve">The Contractor shall have a Code of Conduct for the Contractor’s Personnel. </w:t>
            </w:r>
          </w:p>
          <w:p w14:paraId="3DA5F145" w14:textId="0809BC78" w:rsidR="005D3A95" w:rsidRPr="008B5BA4" w:rsidRDefault="005D3A95" w:rsidP="005D3A95">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225A8DA" w14:textId="77777777" w:rsidR="005D3A95" w:rsidRPr="008B5BA4" w:rsidRDefault="005D3A95" w:rsidP="005D3A95">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41821633" w14:textId="77777777" w:rsidR="00F12F13" w:rsidRDefault="005A6BD0">
            <w:pPr>
              <w:keepNext/>
              <w:spacing w:before="120" w:after="120"/>
              <w:rPr>
                <w:bCs/>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C50B1D9" w14:textId="60B17D9E" w:rsidR="005A6BD0" w:rsidRPr="00943375" w:rsidRDefault="00F12F13">
            <w:pPr>
              <w:keepNext/>
              <w:spacing w:before="120" w:after="120"/>
              <w:rPr>
                <w:rFonts w:eastAsia="Arial Narrow"/>
                <w:b/>
              </w:rPr>
            </w:pPr>
            <w:r w:rsidRPr="008B5BA4">
              <w:rPr>
                <w:bCs/>
              </w:rPr>
              <w:t xml:space="preserve">The Contractor’s Management Strategy and Implementation Plans shall include appropriate processes for the Contractor to verify compliance with these obligations.  </w:t>
            </w:r>
          </w:p>
        </w:tc>
      </w:tr>
      <w:tr w:rsidR="008A3DAB" w:rsidRPr="00616A09" w14:paraId="468ED528" w14:textId="77777777" w:rsidTr="00C04284">
        <w:tc>
          <w:tcPr>
            <w:tcW w:w="2698" w:type="dxa"/>
            <w:gridSpan w:val="2"/>
            <w:tcMar>
              <w:top w:w="57" w:type="dxa"/>
              <w:left w:w="57" w:type="dxa"/>
              <w:bottom w:w="57" w:type="dxa"/>
              <w:right w:w="57" w:type="dxa"/>
            </w:tcMar>
          </w:tcPr>
          <w:p w14:paraId="54474F86" w14:textId="368FF979" w:rsidR="008A3DAB" w:rsidRPr="00616A09" w:rsidRDefault="008A3DAB" w:rsidP="005A4D06">
            <w:pPr>
              <w:pStyle w:val="S7Header2"/>
              <w:pageBreakBefore/>
              <w:spacing w:before="120"/>
              <w:ind w:left="431" w:hanging="431"/>
            </w:pPr>
            <w:bookmarkStart w:id="1204" w:name="_Toc486845953"/>
            <w:r w:rsidRPr="00616A09">
              <w:t>Sub-Clause 6.1</w:t>
            </w:r>
            <w:bookmarkEnd w:id="1204"/>
          </w:p>
        </w:tc>
        <w:tc>
          <w:tcPr>
            <w:tcW w:w="6652" w:type="dxa"/>
            <w:tcMar>
              <w:top w:w="57" w:type="dxa"/>
              <w:left w:w="57" w:type="dxa"/>
              <w:bottom w:w="57" w:type="dxa"/>
              <w:right w:w="57" w:type="dxa"/>
            </w:tcMar>
          </w:tcPr>
          <w:p w14:paraId="4EC2BA78" w14:textId="77777777" w:rsidR="008A3DAB" w:rsidRPr="004A5C85" w:rsidRDefault="008A3DAB" w:rsidP="005A4D06">
            <w:pPr>
              <w:pStyle w:val="ListParagraph"/>
              <w:spacing w:before="120" w:after="120"/>
              <w:ind w:left="-18"/>
              <w:contextualSpacing w:val="0"/>
              <w:rPr>
                <w:szCs w:val="24"/>
              </w:rPr>
            </w:pPr>
            <w:r w:rsidRPr="004A5C85">
              <w:rPr>
                <w:b/>
                <w:szCs w:val="24"/>
              </w:rPr>
              <w:t>Engagement of Staff and Labour</w:t>
            </w:r>
          </w:p>
          <w:p w14:paraId="1F7871ED" w14:textId="77777777" w:rsidR="005A6BD0" w:rsidRPr="00A67B01" w:rsidRDefault="005A6BD0">
            <w:pPr>
              <w:spacing w:before="120" w:after="120"/>
              <w:rPr>
                <w:rFonts w:eastAsia="Arial Narrow"/>
              </w:rPr>
            </w:pPr>
            <w:r w:rsidRPr="00A67B01">
              <w:rPr>
                <w:rFonts w:eastAsia="Arial Narrow"/>
              </w:rPr>
              <w:t>The following paragraphs are added at the end of the Sub-Clause:</w:t>
            </w:r>
          </w:p>
          <w:p w14:paraId="6AB74CE3" w14:textId="1EA99C10" w:rsidR="005A6BD0" w:rsidRPr="00A67B01" w:rsidRDefault="005A6BD0">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150D9EB9" w14:textId="77777777" w:rsidR="008A3DAB" w:rsidRPr="004A5C85" w:rsidRDefault="008A3DAB" w:rsidP="005A4D06">
            <w:pPr>
              <w:pStyle w:val="ListParagraph"/>
              <w:spacing w:before="120"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14:paraId="64035D2D" w14:textId="77777777" w:rsidTr="00C04284">
        <w:tc>
          <w:tcPr>
            <w:tcW w:w="2698" w:type="dxa"/>
            <w:gridSpan w:val="2"/>
            <w:tcMar>
              <w:top w:w="57" w:type="dxa"/>
              <w:left w:w="57" w:type="dxa"/>
              <w:bottom w:w="57" w:type="dxa"/>
              <w:right w:w="57" w:type="dxa"/>
            </w:tcMar>
          </w:tcPr>
          <w:p w14:paraId="709430FA" w14:textId="37CBC6AF" w:rsidR="009B7AAB" w:rsidRPr="00616A09" w:rsidRDefault="009B7AAB" w:rsidP="005A4D06">
            <w:pPr>
              <w:pStyle w:val="S7Header2"/>
              <w:spacing w:before="120"/>
            </w:pPr>
            <w:bookmarkStart w:id="1205" w:name="_Toc486845954"/>
            <w:r w:rsidRPr="00616A09">
              <w:t>Sub-Clause 6.2</w:t>
            </w:r>
            <w:bookmarkEnd w:id="1205"/>
          </w:p>
        </w:tc>
        <w:tc>
          <w:tcPr>
            <w:tcW w:w="6652" w:type="dxa"/>
            <w:tcMar>
              <w:top w:w="57" w:type="dxa"/>
              <w:left w:w="57" w:type="dxa"/>
              <w:bottom w:w="57" w:type="dxa"/>
              <w:right w:w="57" w:type="dxa"/>
            </w:tcMar>
          </w:tcPr>
          <w:p w14:paraId="0027D1AC" w14:textId="77777777" w:rsidR="009B7AAB" w:rsidRPr="004A5C85" w:rsidRDefault="009B7AAB" w:rsidP="005A4D06">
            <w:pPr>
              <w:pStyle w:val="ListParagraph"/>
              <w:spacing w:before="120" w:after="120"/>
              <w:ind w:left="0"/>
              <w:contextualSpacing w:val="0"/>
              <w:rPr>
                <w:szCs w:val="24"/>
              </w:rPr>
            </w:pPr>
            <w:r w:rsidRPr="004A5C85">
              <w:rPr>
                <w:b/>
                <w:szCs w:val="24"/>
              </w:rPr>
              <w:t>Rates of Wages and Conditions of Labour</w:t>
            </w:r>
          </w:p>
          <w:p w14:paraId="12A367DD" w14:textId="77777777" w:rsidR="005A6BD0" w:rsidRPr="00943375" w:rsidRDefault="005A6BD0">
            <w:pPr>
              <w:spacing w:before="120" w:after="120"/>
              <w:rPr>
                <w:rFonts w:eastAsia="Arial Narrow"/>
                <w:color w:val="000000"/>
              </w:rPr>
            </w:pPr>
            <w:r w:rsidRPr="00943375">
              <w:rPr>
                <w:rFonts w:eastAsia="Arial Narrow"/>
                <w:color w:val="000000"/>
              </w:rPr>
              <w:t>The following paragraphs are added at the end of the Sub-Clause:</w:t>
            </w:r>
          </w:p>
          <w:p w14:paraId="21D43B7E" w14:textId="77777777" w:rsidR="005A6BD0" w:rsidRPr="00A67B01" w:rsidRDefault="009B7AAB">
            <w:pPr>
              <w:spacing w:before="120" w:after="120"/>
              <w:rPr>
                <w:rFonts w:eastAsia="Arial Narrow"/>
                <w:color w:val="000000"/>
              </w:rPr>
            </w:pPr>
            <w:r w:rsidRPr="004A5C85">
              <w:rPr>
                <w:szCs w:val="24"/>
              </w:rPr>
              <w:t xml:space="preserve">: </w:t>
            </w:r>
            <w:r w:rsidR="005A6BD0" w:rsidRPr="00943375">
              <w:rPr>
                <w:rFonts w:eastAsia="Arial Narrow"/>
                <w:color w:val="000000"/>
              </w:rPr>
              <w:t>“</w:t>
            </w:r>
            <w:r w:rsidR="005A6BD0" w:rsidRPr="00A67B01">
              <w:rPr>
                <w:rFonts w:eastAsia="Arial Narrow"/>
                <w:color w:val="000000"/>
              </w:rPr>
              <w:t>The Contractor shall inform the Contractor’s Personnel about:</w:t>
            </w:r>
          </w:p>
          <w:p w14:paraId="65FB0713" w14:textId="77777777" w:rsidR="005A6BD0" w:rsidRPr="00943375" w:rsidRDefault="005A6BD0">
            <w:pPr>
              <w:pStyle w:val="ListParagraph"/>
              <w:numPr>
                <w:ilvl w:val="0"/>
                <w:numId w:val="143"/>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A4B600E" w14:textId="77777777" w:rsidR="005A6BD0" w:rsidRPr="00943375" w:rsidRDefault="005A6BD0">
            <w:pPr>
              <w:pStyle w:val="ListParagraph"/>
              <w:numPr>
                <w:ilvl w:val="0"/>
                <w:numId w:val="143"/>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68B0F876" w14:textId="77777777" w:rsidR="005A6BD0" w:rsidRPr="00A67B01" w:rsidRDefault="005A6BD0" w:rsidP="005A4D06">
            <w:pPr>
              <w:spacing w:before="120" w:after="120"/>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838BEFA" w14:textId="77777777" w:rsidR="009B7AAB" w:rsidRPr="004A5C85" w:rsidRDefault="005A6BD0" w:rsidP="005A4D06">
            <w:pPr>
              <w:pStyle w:val="ListParagraph"/>
              <w:spacing w:before="120" w:after="120"/>
              <w:ind w:left="0"/>
              <w:contextualSpacing w:val="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3320E" w:rsidRPr="00616A09" w14:paraId="52B60852" w14:textId="77777777" w:rsidTr="00C04284">
        <w:tc>
          <w:tcPr>
            <w:tcW w:w="2698" w:type="dxa"/>
            <w:gridSpan w:val="2"/>
            <w:tcMar>
              <w:top w:w="57" w:type="dxa"/>
              <w:left w:w="57" w:type="dxa"/>
              <w:bottom w:w="57" w:type="dxa"/>
              <w:right w:w="57" w:type="dxa"/>
            </w:tcMar>
          </w:tcPr>
          <w:p w14:paraId="701A77D0" w14:textId="77777777" w:rsidR="00B3320E" w:rsidRPr="00616A09" w:rsidRDefault="00B3320E" w:rsidP="005A4D06">
            <w:pPr>
              <w:pStyle w:val="S7Header2"/>
              <w:spacing w:before="120"/>
            </w:pPr>
            <w:r w:rsidRPr="00616A09">
              <w:t>Sub-Clause 6.</w:t>
            </w:r>
            <w:r>
              <w:t>5</w:t>
            </w:r>
          </w:p>
        </w:tc>
        <w:tc>
          <w:tcPr>
            <w:tcW w:w="6652" w:type="dxa"/>
            <w:tcMar>
              <w:top w:w="57" w:type="dxa"/>
              <w:left w:w="57" w:type="dxa"/>
              <w:bottom w:w="57" w:type="dxa"/>
              <w:right w:w="57" w:type="dxa"/>
            </w:tcMar>
          </w:tcPr>
          <w:p w14:paraId="4273590E" w14:textId="77777777" w:rsidR="00B3320E" w:rsidRDefault="00B3320E" w:rsidP="005A4D06">
            <w:pPr>
              <w:pStyle w:val="ListParagraph"/>
              <w:spacing w:before="120" w:after="120"/>
              <w:ind w:left="0"/>
              <w:contextualSpacing w:val="0"/>
              <w:rPr>
                <w:b/>
                <w:szCs w:val="24"/>
              </w:rPr>
            </w:pPr>
            <w:r>
              <w:rPr>
                <w:b/>
                <w:szCs w:val="24"/>
              </w:rPr>
              <w:t>Working Hours</w:t>
            </w:r>
          </w:p>
          <w:p w14:paraId="5E2C368A" w14:textId="77777777" w:rsidR="00B3320E" w:rsidRPr="00A67B01" w:rsidRDefault="00B3320E">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14:paraId="61353EC5" w14:textId="77777777" w:rsidR="00B3320E" w:rsidRPr="004A5C85" w:rsidRDefault="00B3320E" w:rsidP="005A4D06">
            <w:pPr>
              <w:pStyle w:val="ListParagraph"/>
              <w:spacing w:before="120"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3320E" w:rsidRPr="00616A09" w14:paraId="2315406E" w14:textId="77777777" w:rsidTr="00C04284">
        <w:tc>
          <w:tcPr>
            <w:tcW w:w="2698" w:type="dxa"/>
            <w:gridSpan w:val="2"/>
            <w:tcMar>
              <w:top w:w="57" w:type="dxa"/>
              <w:left w:w="57" w:type="dxa"/>
              <w:bottom w:w="57" w:type="dxa"/>
              <w:right w:w="57" w:type="dxa"/>
            </w:tcMar>
          </w:tcPr>
          <w:p w14:paraId="2C6A1C30" w14:textId="77777777" w:rsidR="00B3320E" w:rsidRPr="00616A09" w:rsidRDefault="00B3320E" w:rsidP="005A4D06">
            <w:pPr>
              <w:pStyle w:val="S7Header2"/>
              <w:spacing w:before="120"/>
            </w:pPr>
            <w:r w:rsidRPr="00616A09">
              <w:t>Sub-Clause 6.</w:t>
            </w:r>
            <w:r>
              <w:t>6</w:t>
            </w:r>
          </w:p>
        </w:tc>
        <w:tc>
          <w:tcPr>
            <w:tcW w:w="6652" w:type="dxa"/>
            <w:tcMar>
              <w:top w:w="57" w:type="dxa"/>
              <w:left w:w="57" w:type="dxa"/>
              <w:bottom w:w="57" w:type="dxa"/>
              <w:right w:w="57" w:type="dxa"/>
            </w:tcMar>
          </w:tcPr>
          <w:p w14:paraId="7DC83493" w14:textId="77777777" w:rsidR="00B3320E" w:rsidRDefault="00B3320E" w:rsidP="005A4D06">
            <w:pPr>
              <w:pStyle w:val="ListParagraph"/>
              <w:spacing w:before="120" w:after="120"/>
              <w:ind w:left="0"/>
              <w:contextualSpacing w:val="0"/>
              <w:rPr>
                <w:b/>
                <w:szCs w:val="24"/>
              </w:rPr>
            </w:pPr>
            <w:r>
              <w:rPr>
                <w:b/>
                <w:szCs w:val="24"/>
              </w:rPr>
              <w:t>Facilities for Staff and Labour</w:t>
            </w:r>
          </w:p>
          <w:p w14:paraId="0495F520" w14:textId="77777777" w:rsidR="00205A48" w:rsidRPr="00A67B01" w:rsidRDefault="00205A48">
            <w:pPr>
              <w:spacing w:before="120" w:after="120"/>
            </w:pPr>
            <w:r w:rsidRPr="00943375">
              <w:t>The following is added as the last paragraph:</w:t>
            </w:r>
          </w:p>
          <w:p w14:paraId="07E97AB6" w14:textId="77777777" w:rsidR="00B3320E" w:rsidRDefault="00205A48" w:rsidP="005A4D06">
            <w:pPr>
              <w:pStyle w:val="ListParagraph"/>
              <w:spacing w:before="120" w:after="120"/>
              <w:ind w:left="0"/>
              <w:contextualSpacing w:val="0"/>
              <w:rPr>
                <w:b/>
                <w:szCs w:val="24"/>
              </w:rPr>
            </w:pPr>
            <w:r>
              <w:t>“</w:t>
            </w:r>
            <w:r w:rsidR="00B3320E"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00B3320E">
              <w:t>”</w:t>
            </w:r>
          </w:p>
        </w:tc>
      </w:tr>
      <w:tr w:rsidR="008A3DAB" w:rsidRPr="00616A09" w14:paraId="7983DF46" w14:textId="77777777" w:rsidTr="00C04284">
        <w:tc>
          <w:tcPr>
            <w:tcW w:w="2698" w:type="dxa"/>
            <w:gridSpan w:val="2"/>
            <w:tcMar>
              <w:top w:w="57" w:type="dxa"/>
              <w:left w:w="57" w:type="dxa"/>
              <w:bottom w:w="57" w:type="dxa"/>
              <w:right w:w="57" w:type="dxa"/>
            </w:tcMar>
          </w:tcPr>
          <w:p w14:paraId="01558B2A" w14:textId="53F70673" w:rsidR="008A3DAB" w:rsidRPr="00616A09" w:rsidRDefault="008A3DAB" w:rsidP="005A4D06">
            <w:pPr>
              <w:pStyle w:val="S7Header2"/>
              <w:spacing w:before="120"/>
            </w:pPr>
            <w:bookmarkStart w:id="1206" w:name="_Toc486845955"/>
            <w:r w:rsidRPr="00616A09">
              <w:t>Sub-Clause 6.7</w:t>
            </w:r>
            <w:bookmarkEnd w:id="1206"/>
          </w:p>
        </w:tc>
        <w:tc>
          <w:tcPr>
            <w:tcW w:w="6652" w:type="dxa"/>
            <w:tcMar>
              <w:top w:w="57" w:type="dxa"/>
              <w:left w:w="57" w:type="dxa"/>
              <w:bottom w:w="57" w:type="dxa"/>
              <w:right w:w="57" w:type="dxa"/>
            </w:tcMar>
          </w:tcPr>
          <w:p w14:paraId="49C87D82" w14:textId="77777777" w:rsidR="008A3DAB" w:rsidRPr="004A5C85" w:rsidRDefault="008A3DAB" w:rsidP="005A4D06">
            <w:pPr>
              <w:pStyle w:val="ListParagraph"/>
              <w:spacing w:before="120" w:after="120"/>
              <w:ind w:left="0"/>
              <w:contextualSpacing w:val="0"/>
              <w:rPr>
                <w:szCs w:val="24"/>
              </w:rPr>
            </w:pPr>
            <w:r w:rsidRPr="004A5C85">
              <w:rPr>
                <w:b/>
                <w:szCs w:val="24"/>
              </w:rPr>
              <w:t>Health and Safety</w:t>
            </w:r>
          </w:p>
          <w:p w14:paraId="2B83C75C" w14:textId="77777777" w:rsidR="008A3DAB" w:rsidRPr="004A5C85" w:rsidRDefault="00B3320E" w:rsidP="005A4D06">
            <w:pPr>
              <w:pStyle w:val="ListParagraph"/>
              <w:spacing w:before="120" w:after="120"/>
              <w:ind w:left="0"/>
              <w:contextualSpacing w:val="0"/>
              <w:rPr>
                <w:szCs w:val="24"/>
              </w:rPr>
            </w:pPr>
            <w:r>
              <w:rPr>
                <w:szCs w:val="24"/>
              </w:rPr>
              <w:t>In the beginning of the Sub-Clause</w:t>
            </w:r>
            <w:r w:rsidR="00165A87">
              <w:rPr>
                <w:szCs w:val="24"/>
              </w:rPr>
              <w:t>: “The Contractor</w:t>
            </w:r>
            <w:r w:rsidR="001C7EBA">
              <w:rPr>
                <w:szCs w:val="24"/>
              </w:rPr>
              <w:t xml:space="preserve"> shall </w:t>
            </w:r>
            <w:r w:rsidR="00165A87">
              <w:rPr>
                <w:szCs w:val="24"/>
              </w:rPr>
              <w:t>” is replaced with: In addition to the requirements of Sub-Clause 4.8 [</w:t>
            </w:r>
            <w:r w:rsidR="00165A87" w:rsidRPr="003D5498">
              <w:rPr>
                <w:i/>
                <w:szCs w:val="24"/>
              </w:rPr>
              <w:t>Health and Safety Obligations</w:t>
            </w:r>
            <w:r w:rsidR="00165A87">
              <w:rPr>
                <w:szCs w:val="24"/>
              </w:rPr>
              <w:t>], the Contract</w:t>
            </w:r>
            <w:r w:rsidR="001C7EBA">
              <w:rPr>
                <w:szCs w:val="24"/>
              </w:rPr>
              <w:t>or shall</w:t>
            </w:r>
            <w:r w:rsidR="00165A87">
              <w:rPr>
                <w:szCs w:val="24"/>
              </w:rPr>
              <w:t>”</w:t>
            </w:r>
            <w:r w:rsidR="001C7EBA">
              <w:rPr>
                <w:szCs w:val="24"/>
              </w:rPr>
              <w:t xml:space="preserve"> The </w:t>
            </w:r>
            <w:r w:rsidR="00513B72">
              <w:rPr>
                <w:szCs w:val="24"/>
              </w:rPr>
              <w:t xml:space="preserve">first sentence of the </w:t>
            </w:r>
            <w:r w:rsidR="001C7EBA">
              <w:rPr>
                <w:szCs w:val="24"/>
              </w:rPr>
              <w:t>last paragraph is deleted.</w:t>
            </w:r>
          </w:p>
        </w:tc>
      </w:tr>
      <w:tr w:rsidR="008A3DAB" w:rsidRPr="00616A09" w14:paraId="55AA1129" w14:textId="77777777" w:rsidTr="00C04284">
        <w:tc>
          <w:tcPr>
            <w:tcW w:w="2698" w:type="dxa"/>
            <w:gridSpan w:val="2"/>
            <w:tcMar>
              <w:top w:w="57" w:type="dxa"/>
              <w:left w:w="57" w:type="dxa"/>
              <w:bottom w:w="57" w:type="dxa"/>
              <w:right w:w="57" w:type="dxa"/>
            </w:tcMar>
          </w:tcPr>
          <w:p w14:paraId="53196BE0" w14:textId="192A62F1" w:rsidR="008A3DAB" w:rsidRPr="00616A09" w:rsidRDefault="008A3DAB" w:rsidP="005A4D06">
            <w:pPr>
              <w:pStyle w:val="S7Header2"/>
              <w:spacing w:before="120"/>
            </w:pPr>
            <w:bookmarkStart w:id="1207" w:name="_Toc486845956"/>
            <w:r w:rsidRPr="00616A09">
              <w:t>Sub-Clause 6.9</w:t>
            </w:r>
            <w:bookmarkEnd w:id="1207"/>
          </w:p>
        </w:tc>
        <w:tc>
          <w:tcPr>
            <w:tcW w:w="6652" w:type="dxa"/>
            <w:tcMar>
              <w:top w:w="57" w:type="dxa"/>
              <w:left w:w="57" w:type="dxa"/>
              <w:bottom w:w="57" w:type="dxa"/>
              <w:right w:w="57" w:type="dxa"/>
            </w:tcMar>
          </w:tcPr>
          <w:p w14:paraId="114C5C80" w14:textId="77777777" w:rsidR="008A3DAB" w:rsidRPr="004A5C85" w:rsidRDefault="008A3DAB" w:rsidP="005A4D06">
            <w:pPr>
              <w:pStyle w:val="ListParagraph"/>
              <w:spacing w:before="120" w:after="120"/>
              <w:ind w:left="0"/>
              <w:contextualSpacing w:val="0"/>
              <w:rPr>
                <w:szCs w:val="24"/>
              </w:rPr>
            </w:pPr>
            <w:r w:rsidRPr="004A5C85">
              <w:rPr>
                <w:b/>
                <w:szCs w:val="24"/>
              </w:rPr>
              <w:t>Contractor’s personnel</w:t>
            </w:r>
          </w:p>
          <w:p w14:paraId="39855219" w14:textId="77777777" w:rsidR="008A3DAB" w:rsidRDefault="00B4687F" w:rsidP="005A4D06">
            <w:pPr>
              <w:spacing w:before="120" w:after="120"/>
              <w:ind w:left="460" w:hanging="425"/>
              <w:rPr>
                <w:szCs w:val="24"/>
              </w:rPr>
            </w:pPr>
            <w:r>
              <w:rPr>
                <w:szCs w:val="24"/>
              </w:rPr>
              <w:t>The Sub-Clause is replaced with:</w:t>
            </w:r>
          </w:p>
          <w:p w14:paraId="4AAB5A61" w14:textId="77777777" w:rsidR="00B4687F" w:rsidRPr="0067299E" w:rsidRDefault="00B4687F">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AB71827" w14:textId="77777777" w:rsidR="00B4687F" w:rsidRPr="0067299E" w:rsidRDefault="00B4687F">
            <w:pPr>
              <w:spacing w:before="120" w:after="120"/>
              <w:rPr>
                <w:rFonts w:eastAsia="Arial Narrow"/>
                <w:color w:val="000000"/>
              </w:rPr>
            </w:pPr>
            <w:r w:rsidRPr="0067299E">
              <w:rPr>
                <w:rFonts w:eastAsia="Arial Narrow"/>
                <w:color w:val="000000"/>
              </w:rPr>
              <w:t xml:space="preserve">The </w:t>
            </w:r>
            <w:r w:rsidR="00E85362">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4D264CA2"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5156D318"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0AED1D4F"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58A0E28"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5C4DDFAF"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28B1D88" w14:textId="77777777" w:rsidR="00B4687F" w:rsidRPr="0067299E" w:rsidRDefault="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14:paraId="1DF8C5E5" w14:textId="77777777" w:rsidR="00B4687F" w:rsidRPr="00455910" w:rsidRDefault="00B4687F">
            <w:pPr>
              <w:pStyle w:val="ListParagraph"/>
              <w:numPr>
                <w:ilvl w:val="0"/>
                <w:numId w:val="144"/>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6BCCB3B6" w14:textId="77777777" w:rsidR="00B4687F" w:rsidRDefault="00B4687F">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14:paraId="27173EEF" w14:textId="77777777" w:rsidR="00B4687F" w:rsidRDefault="000432D2">
            <w:pPr>
              <w:spacing w:before="120" w:after="120"/>
              <w:ind w:left="-23"/>
              <w:rPr>
                <w:rFonts w:eastAsia="Arial Narrow"/>
                <w:color w:val="000000"/>
              </w:rPr>
            </w:pPr>
            <w:r>
              <w:rPr>
                <w:rFonts w:eastAsia="Arial Narrow"/>
                <w:color w:val="000000"/>
              </w:rPr>
              <w:t>N</w:t>
            </w:r>
            <w:r w:rsidR="00B4687F" w:rsidRPr="00A67B01">
              <w:rPr>
                <w:rFonts w:eastAsia="Arial Narrow"/>
                <w:color w:val="000000"/>
              </w:rPr>
              <w:t>otwithstanding any requirement from</w:t>
            </w:r>
            <w:r w:rsidR="00E85362">
              <w:rPr>
                <w:rFonts w:eastAsia="Arial Narrow"/>
                <w:color w:val="000000"/>
              </w:rPr>
              <w:t xml:space="preserve"> </w:t>
            </w:r>
            <w:r w:rsidR="00B4687F" w:rsidRPr="00A67B01">
              <w:rPr>
                <w:rFonts w:eastAsia="Arial Narrow"/>
                <w:color w:val="000000"/>
              </w:rPr>
              <w:t xml:space="preserve">the </w:t>
            </w:r>
            <w:r w:rsidR="00E85362">
              <w:rPr>
                <w:rFonts w:eastAsia="Arial Narrow"/>
                <w:color w:val="000000"/>
              </w:rPr>
              <w:t xml:space="preserve">Employer’s Representative </w:t>
            </w:r>
            <w:r w:rsidR="00B4687F"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41D62D5E" w14:textId="77777777" w:rsidR="000432D2" w:rsidRDefault="000432D2">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14:paraId="5097411F" w14:textId="77777777" w:rsidR="008A3DAB" w:rsidRPr="008A3DAB" w:rsidRDefault="000432D2" w:rsidP="005A4D06">
            <w:pPr>
              <w:pStyle w:val="ListParagraph"/>
              <w:spacing w:before="120" w:after="120"/>
              <w:ind w:left="0"/>
              <w:contextualSpacing w:val="0"/>
            </w:pPr>
            <w:r w:rsidRPr="003A5D6C" w:rsidDel="000432D2">
              <w:t xml:space="preserve"> </w:t>
            </w:r>
            <w:r w:rsidR="008A3DAB" w:rsidRPr="003A5D6C">
              <w:t xml:space="preserve">If the Contractor intends to replace a Key Personnel, the Contractor shall, not less than 30 days before the intended date of replacement, give notice to the </w:t>
            </w:r>
            <w:r w:rsidR="008A3DAB">
              <w:t>Employer’s Representative</w:t>
            </w:r>
            <w:r w:rsidR="008A3DAB" w:rsidRPr="003A5D6C">
              <w:t xml:space="preserve">, the name, address, academic qualifications and relevant experience of the intended replacement Key Personnel. The Contractor shall not, without the prior consent of the </w:t>
            </w:r>
            <w:r w:rsidR="008A3DAB">
              <w:t>Employer’s Representative</w:t>
            </w:r>
            <w:r w:rsidR="008A3DAB" w:rsidRPr="003A5D6C">
              <w:t>, revoke the appointment of the Key Personnel or appoint a replacement.</w:t>
            </w:r>
            <w:r w:rsidR="008A3DAB">
              <w:t>”</w:t>
            </w:r>
          </w:p>
        </w:tc>
      </w:tr>
      <w:tr w:rsidR="0044227D" w:rsidRPr="00616A09" w14:paraId="44616B40" w14:textId="77777777" w:rsidTr="00C04284">
        <w:tc>
          <w:tcPr>
            <w:tcW w:w="9350" w:type="dxa"/>
            <w:gridSpan w:val="3"/>
            <w:tcMar>
              <w:top w:w="57" w:type="dxa"/>
              <w:left w:w="57" w:type="dxa"/>
              <w:bottom w:w="57" w:type="dxa"/>
              <w:right w:w="57" w:type="dxa"/>
            </w:tcMar>
          </w:tcPr>
          <w:p w14:paraId="786135FF" w14:textId="43092F45" w:rsidR="0044227D" w:rsidRPr="004A5C85" w:rsidRDefault="0044227D" w:rsidP="005A4D06">
            <w:pPr>
              <w:pStyle w:val="ListParagraph"/>
              <w:spacing w:before="120"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to 6.</w:t>
            </w:r>
            <w:r w:rsidR="00F2382E" w:rsidRPr="0067299E">
              <w:rPr>
                <w:rFonts w:eastAsia="Arial Narrow"/>
                <w:b/>
              </w:rPr>
              <w:t>2</w:t>
            </w:r>
            <w:r w:rsidR="00F2382E">
              <w:rPr>
                <w:rFonts w:eastAsia="Arial Narrow"/>
                <w:b/>
              </w:rPr>
              <w:t>6</w:t>
            </w:r>
            <w:r w:rsidR="00F2382E" w:rsidRPr="0067299E">
              <w:rPr>
                <w:rFonts w:eastAsia="Arial Narrow"/>
                <w:b/>
              </w:rPr>
              <w:t xml:space="preserve"> </w:t>
            </w:r>
            <w:r w:rsidRPr="0067299E">
              <w:rPr>
                <w:rFonts w:eastAsia="Arial Narrow"/>
                <w:b/>
              </w:rPr>
              <w:t>are added after sub-clause 6.1</w:t>
            </w:r>
            <w:r>
              <w:rPr>
                <w:rFonts w:eastAsia="Arial Narrow"/>
                <w:b/>
              </w:rPr>
              <w:t>1</w:t>
            </w:r>
            <w:r w:rsidRPr="0067299E">
              <w:rPr>
                <w:rFonts w:eastAsia="Arial Narrow"/>
                <w:b/>
              </w:rPr>
              <w:t xml:space="preserve"> </w:t>
            </w:r>
          </w:p>
        </w:tc>
      </w:tr>
      <w:tr w:rsidR="0044227D" w:rsidRPr="00616A09" w:rsidDel="0044227D" w14:paraId="4E40BA22" w14:textId="77777777" w:rsidTr="00C04284">
        <w:tc>
          <w:tcPr>
            <w:tcW w:w="2698" w:type="dxa"/>
            <w:gridSpan w:val="2"/>
            <w:tcMar>
              <w:top w:w="57" w:type="dxa"/>
              <w:left w:w="57" w:type="dxa"/>
              <w:bottom w:w="57" w:type="dxa"/>
              <w:right w:w="57" w:type="dxa"/>
            </w:tcMar>
          </w:tcPr>
          <w:p w14:paraId="685C5A94" w14:textId="403FAE71"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08" w:name="_Toc15459265"/>
            <w:r w:rsidRPr="0044227D">
              <w:rPr>
                <w:rFonts w:ascii="Times New Roman Bold" w:hAnsi="Times New Roman Bold"/>
                <w:b/>
                <w:color w:val="000000" w:themeColor="text1"/>
              </w:rPr>
              <w:t>Sub-Clause 6.1</w:t>
            </w:r>
            <w:bookmarkEnd w:id="1208"/>
            <w:r w:rsidR="0020197E">
              <w:rPr>
                <w:rFonts w:ascii="Times New Roman Bold" w:hAnsi="Times New Roman Bold"/>
                <w:b/>
                <w:color w:val="000000" w:themeColor="text1"/>
              </w:rPr>
              <w:t>2</w:t>
            </w:r>
          </w:p>
          <w:p w14:paraId="3A0BC1EC" w14:textId="77777777" w:rsidR="0044227D" w:rsidRPr="00616A09" w:rsidDel="0044227D" w:rsidRDefault="0044227D" w:rsidP="005A4D06">
            <w:pPr>
              <w:pStyle w:val="S7Header2"/>
              <w:spacing w:before="120"/>
            </w:pPr>
            <w:bookmarkStart w:id="1209" w:name="_Toc15459266"/>
            <w:r w:rsidRPr="0044227D">
              <w:rPr>
                <w:b w:val="0"/>
              </w:rPr>
              <w:t>Foreign Personnel</w:t>
            </w:r>
            <w:bookmarkEnd w:id="1209"/>
          </w:p>
        </w:tc>
        <w:tc>
          <w:tcPr>
            <w:tcW w:w="6652" w:type="dxa"/>
            <w:tcMar>
              <w:top w:w="57" w:type="dxa"/>
              <w:left w:w="57" w:type="dxa"/>
              <w:bottom w:w="57" w:type="dxa"/>
              <w:right w:w="57" w:type="dxa"/>
            </w:tcMar>
          </w:tcPr>
          <w:p w14:paraId="701B529F" w14:textId="4937B556" w:rsidR="0044227D" w:rsidRPr="0067299E" w:rsidRDefault="0044227D">
            <w:pPr>
              <w:spacing w:before="120" w:after="120"/>
              <w:rPr>
                <w:rFonts w:eastAsia="Arial Narrow"/>
                <w:color w:val="000000"/>
              </w:rPr>
            </w:pPr>
            <w:r w:rsidRPr="0067299E">
              <w:rPr>
                <w:rFonts w:eastAsia="Arial Narrow"/>
                <w:color w:val="000000"/>
              </w:rPr>
              <w:t xml:space="preserve">The Contractor may bring </w:t>
            </w:r>
            <w:r w:rsidR="001F5FFC"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633DA06F"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4227D" w:rsidRPr="00616A09" w:rsidDel="0044227D" w14:paraId="67793695" w14:textId="77777777" w:rsidTr="00C04284">
        <w:tc>
          <w:tcPr>
            <w:tcW w:w="2698" w:type="dxa"/>
            <w:gridSpan w:val="2"/>
            <w:tcMar>
              <w:top w:w="57" w:type="dxa"/>
              <w:left w:w="57" w:type="dxa"/>
              <w:bottom w:w="57" w:type="dxa"/>
              <w:right w:w="57" w:type="dxa"/>
            </w:tcMar>
          </w:tcPr>
          <w:p w14:paraId="24319534" w14:textId="34E75D5F"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10" w:name="_Toc15459267"/>
            <w:r w:rsidRPr="0044227D">
              <w:rPr>
                <w:rFonts w:ascii="Times New Roman Bold" w:hAnsi="Times New Roman Bold"/>
                <w:b/>
                <w:color w:val="000000" w:themeColor="text1"/>
              </w:rPr>
              <w:t>Sub-Clause 6.1</w:t>
            </w:r>
            <w:bookmarkEnd w:id="1210"/>
            <w:r w:rsidR="0020197E">
              <w:rPr>
                <w:rFonts w:ascii="Times New Roman Bold" w:hAnsi="Times New Roman Bold"/>
                <w:b/>
                <w:color w:val="000000" w:themeColor="text1"/>
              </w:rPr>
              <w:t>3</w:t>
            </w:r>
          </w:p>
          <w:p w14:paraId="1D35A01E" w14:textId="77777777" w:rsidR="0044227D" w:rsidRPr="00616A09" w:rsidDel="0044227D" w:rsidRDefault="0044227D" w:rsidP="005A4D06">
            <w:pPr>
              <w:pStyle w:val="S7Header2"/>
              <w:spacing w:before="120"/>
            </w:pPr>
            <w:r w:rsidRPr="0044227D">
              <w:t>Supply of Foodstuffs</w:t>
            </w:r>
          </w:p>
        </w:tc>
        <w:tc>
          <w:tcPr>
            <w:tcW w:w="6652" w:type="dxa"/>
            <w:tcMar>
              <w:top w:w="57" w:type="dxa"/>
              <w:left w:w="57" w:type="dxa"/>
              <w:bottom w:w="57" w:type="dxa"/>
              <w:right w:w="57" w:type="dxa"/>
            </w:tcMar>
          </w:tcPr>
          <w:p w14:paraId="2D4C6987"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44227D" w:rsidRPr="00616A09" w:rsidDel="0044227D" w14:paraId="1A3179F9" w14:textId="77777777" w:rsidTr="00C04284">
        <w:tc>
          <w:tcPr>
            <w:tcW w:w="2698" w:type="dxa"/>
            <w:gridSpan w:val="2"/>
            <w:tcMar>
              <w:top w:w="57" w:type="dxa"/>
              <w:left w:w="57" w:type="dxa"/>
              <w:bottom w:w="57" w:type="dxa"/>
              <w:right w:w="57" w:type="dxa"/>
            </w:tcMar>
          </w:tcPr>
          <w:p w14:paraId="302FEA77" w14:textId="13472045"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11" w:name="_Toc15459268"/>
            <w:r w:rsidRPr="0044227D">
              <w:rPr>
                <w:rFonts w:ascii="Times New Roman Bold" w:hAnsi="Times New Roman Bold"/>
                <w:b/>
                <w:color w:val="000000" w:themeColor="text1"/>
              </w:rPr>
              <w:t>Sub-Clause 6.1</w:t>
            </w:r>
            <w:bookmarkEnd w:id="1211"/>
            <w:r w:rsidR="0020197E">
              <w:rPr>
                <w:rFonts w:ascii="Times New Roman Bold" w:hAnsi="Times New Roman Bold"/>
                <w:b/>
                <w:color w:val="000000" w:themeColor="text1"/>
              </w:rPr>
              <w:t>4</w:t>
            </w:r>
          </w:p>
          <w:p w14:paraId="3942A621" w14:textId="77777777" w:rsidR="0044227D" w:rsidRPr="00616A09" w:rsidDel="0044227D" w:rsidRDefault="0044227D" w:rsidP="005A4D06">
            <w:pPr>
              <w:pStyle w:val="S7Header2"/>
              <w:spacing w:before="120"/>
            </w:pPr>
            <w:r w:rsidRPr="0044227D">
              <w:t>Supply of Water</w:t>
            </w:r>
          </w:p>
        </w:tc>
        <w:tc>
          <w:tcPr>
            <w:tcW w:w="6652" w:type="dxa"/>
            <w:tcMar>
              <w:top w:w="57" w:type="dxa"/>
              <w:left w:w="57" w:type="dxa"/>
              <w:bottom w:w="57" w:type="dxa"/>
              <w:right w:w="57" w:type="dxa"/>
            </w:tcMar>
          </w:tcPr>
          <w:p w14:paraId="4CEC2418"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4227D" w:rsidRPr="00616A09" w:rsidDel="0044227D" w14:paraId="17BC3C53" w14:textId="77777777" w:rsidTr="00C04284">
        <w:tc>
          <w:tcPr>
            <w:tcW w:w="2698" w:type="dxa"/>
            <w:gridSpan w:val="2"/>
            <w:tcMar>
              <w:top w:w="57" w:type="dxa"/>
              <w:left w:w="57" w:type="dxa"/>
              <w:bottom w:w="57" w:type="dxa"/>
              <w:right w:w="57" w:type="dxa"/>
            </w:tcMar>
          </w:tcPr>
          <w:p w14:paraId="77210358" w14:textId="466B9DCA" w:rsidR="0044227D" w:rsidRDefault="0044227D" w:rsidP="005A4D06">
            <w:pPr>
              <w:pStyle w:val="Heading3"/>
              <w:spacing w:before="120" w:after="120"/>
              <w:jc w:val="left"/>
              <w:outlineLvl w:val="2"/>
              <w:rPr>
                <w:color w:val="000000" w:themeColor="text1"/>
                <w:sz w:val="24"/>
              </w:rPr>
            </w:pPr>
            <w:bookmarkStart w:id="1212" w:name="_Toc15459269"/>
            <w:r>
              <w:rPr>
                <w:color w:val="000000" w:themeColor="text1"/>
                <w:sz w:val="24"/>
              </w:rPr>
              <w:t>Sub-Clause 6.1</w:t>
            </w:r>
            <w:bookmarkEnd w:id="1212"/>
            <w:r w:rsidR="0020197E">
              <w:rPr>
                <w:color w:val="000000" w:themeColor="text1"/>
                <w:sz w:val="24"/>
              </w:rPr>
              <w:t>5</w:t>
            </w:r>
          </w:p>
          <w:p w14:paraId="488A4885" w14:textId="77777777" w:rsidR="0044227D" w:rsidRPr="00616A09" w:rsidDel="0044227D" w:rsidRDefault="0044227D" w:rsidP="005A4D06">
            <w:pPr>
              <w:pStyle w:val="S7Header2"/>
              <w:spacing w:before="120"/>
              <w:ind w:left="0" w:firstLine="0"/>
            </w:pPr>
            <w:r w:rsidRPr="0083419C">
              <w:t>Measures against Insect and Pest Nuisance</w:t>
            </w:r>
          </w:p>
        </w:tc>
        <w:tc>
          <w:tcPr>
            <w:tcW w:w="6652" w:type="dxa"/>
            <w:tcMar>
              <w:top w:w="57" w:type="dxa"/>
              <w:left w:w="57" w:type="dxa"/>
              <w:bottom w:w="57" w:type="dxa"/>
              <w:right w:w="57" w:type="dxa"/>
            </w:tcMar>
          </w:tcPr>
          <w:p w14:paraId="7C0CF266"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4227D" w:rsidRPr="00616A09" w:rsidDel="0044227D" w14:paraId="14DF813B" w14:textId="77777777" w:rsidTr="00C04284">
        <w:tc>
          <w:tcPr>
            <w:tcW w:w="2698" w:type="dxa"/>
            <w:gridSpan w:val="2"/>
            <w:tcMar>
              <w:top w:w="57" w:type="dxa"/>
              <w:left w:w="57" w:type="dxa"/>
              <w:bottom w:w="57" w:type="dxa"/>
              <w:right w:w="57" w:type="dxa"/>
            </w:tcMar>
          </w:tcPr>
          <w:p w14:paraId="2B630D00" w14:textId="64F74CBB" w:rsidR="0044227D" w:rsidRPr="0044227D" w:rsidRDefault="0044227D" w:rsidP="005A4D06">
            <w:pPr>
              <w:spacing w:before="120" w:after="120"/>
              <w:jc w:val="left"/>
              <w:outlineLvl w:val="2"/>
              <w:rPr>
                <w:rFonts w:ascii="Times New Roman Bold" w:hAnsi="Times New Roman Bold"/>
                <w:b/>
                <w:color w:val="000000" w:themeColor="text1"/>
              </w:rPr>
            </w:pPr>
            <w:bookmarkStart w:id="1213" w:name="_Toc15459270"/>
            <w:r w:rsidRPr="0044227D">
              <w:rPr>
                <w:rFonts w:ascii="Times New Roman Bold" w:hAnsi="Times New Roman Bold"/>
                <w:b/>
                <w:color w:val="000000" w:themeColor="text1"/>
              </w:rPr>
              <w:t>Sub-Clause 6.1</w:t>
            </w:r>
            <w:bookmarkEnd w:id="1213"/>
            <w:r w:rsidR="0020197E">
              <w:rPr>
                <w:rFonts w:ascii="Times New Roman Bold" w:hAnsi="Times New Roman Bold"/>
                <w:b/>
                <w:color w:val="000000" w:themeColor="text1"/>
              </w:rPr>
              <w:t>6</w:t>
            </w:r>
          </w:p>
          <w:p w14:paraId="11F69278" w14:textId="77777777" w:rsidR="0044227D" w:rsidRPr="00616A09" w:rsidDel="0044227D" w:rsidRDefault="0044227D" w:rsidP="005A4D06">
            <w:pPr>
              <w:pStyle w:val="S7Header2"/>
              <w:spacing w:before="120"/>
              <w:ind w:left="0" w:firstLine="0"/>
            </w:pPr>
            <w:r w:rsidRPr="0044227D">
              <w:t>Alcoholic Liquor or Drugs</w:t>
            </w:r>
          </w:p>
        </w:tc>
        <w:tc>
          <w:tcPr>
            <w:tcW w:w="6652" w:type="dxa"/>
            <w:tcMar>
              <w:top w:w="57" w:type="dxa"/>
              <w:left w:w="57" w:type="dxa"/>
              <w:bottom w:w="57" w:type="dxa"/>
              <w:right w:w="57" w:type="dxa"/>
            </w:tcMar>
          </w:tcPr>
          <w:p w14:paraId="3B5DB46D" w14:textId="77777777" w:rsidR="0044227D" w:rsidRPr="004A5C85" w:rsidDel="0044227D" w:rsidRDefault="0044227D" w:rsidP="005A4D06">
            <w:pPr>
              <w:pStyle w:val="ListParagraph"/>
              <w:spacing w:before="120" w:after="120"/>
              <w:ind w:left="0"/>
              <w:contextualSpacing w:val="0"/>
              <w:rPr>
                <w:b/>
                <w:szCs w:val="24"/>
              </w:rPr>
            </w:pPr>
            <w:bookmarkStart w:id="1214"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214"/>
          </w:p>
        </w:tc>
      </w:tr>
      <w:tr w:rsidR="0044227D" w:rsidRPr="00616A09" w:rsidDel="0044227D" w14:paraId="7A814E77" w14:textId="77777777" w:rsidTr="00C04284">
        <w:tc>
          <w:tcPr>
            <w:tcW w:w="2698" w:type="dxa"/>
            <w:gridSpan w:val="2"/>
            <w:tcMar>
              <w:top w:w="57" w:type="dxa"/>
              <w:left w:w="57" w:type="dxa"/>
              <w:bottom w:w="57" w:type="dxa"/>
              <w:right w:w="57" w:type="dxa"/>
            </w:tcMar>
          </w:tcPr>
          <w:p w14:paraId="5D6D80C9" w14:textId="759B4DE0" w:rsidR="0044227D" w:rsidRPr="0044227D" w:rsidRDefault="0044227D" w:rsidP="005A4D06">
            <w:pPr>
              <w:spacing w:before="120" w:after="120"/>
              <w:jc w:val="left"/>
              <w:outlineLvl w:val="2"/>
              <w:rPr>
                <w:rFonts w:ascii="Times New Roman Bold" w:hAnsi="Times New Roman Bold"/>
                <w:b/>
                <w:color w:val="000000" w:themeColor="text1"/>
              </w:rPr>
            </w:pPr>
            <w:bookmarkStart w:id="1215" w:name="_Toc15459271"/>
            <w:r w:rsidRPr="0044227D">
              <w:rPr>
                <w:rFonts w:ascii="Times New Roman Bold" w:hAnsi="Times New Roman Bold"/>
                <w:b/>
                <w:color w:val="000000" w:themeColor="text1"/>
              </w:rPr>
              <w:t>Sub-Clause 6.1</w:t>
            </w:r>
            <w:bookmarkEnd w:id="1215"/>
            <w:r w:rsidR="0020197E">
              <w:rPr>
                <w:rFonts w:ascii="Times New Roman Bold" w:hAnsi="Times New Roman Bold"/>
                <w:b/>
                <w:color w:val="000000" w:themeColor="text1"/>
              </w:rPr>
              <w:t>7</w:t>
            </w:r>
          </w:p>
          <w:p w14:paraId="4CF27C61" w14:textId="77777777" w:rsidR="0044227D" w:rsidRPr="00616A09" w:rsidDel="0044227D" w:rsidRDefault="0044227D" w:rsidP="005A4D06">
            <w:pPr>
              <w:pStyle w:val="S7Header2"/>
              <w:spacing w:before="120"/>
              <w:ind w:left="0" w:firstLine="0"/>
            </w:pPr>
            <w:r w:rsidRPr="0044227D">
              <w:t>Arms and Ammunition</w:t>
            </w:r>
          </w:p>
        </w:tc>
        <w:tc>
          <w:tcPr>
            <w:tcW w:w="6652" w:type="dxa"/>
            <w:tcMar>
              <w:top w:w="57" w:type="dxa"/>
              <w:left w:w="57" w:type="dxa"/>
              <w:bottom w:w="57" w:type="dxa"/>
              <w:right w:w="57" w:type="dxa"/>
            </w:tcMar>
          </w:tcPr>
          <w:p w14:paraId="0D9A7B85"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4227D" w:rsidRPr="00616A09" w:rsidDel="0044227D" w14:paraId="531546E1" w14:textId="77777777" w:rsidTr="00C04284">
        <w:tc>
          <w:tcPr>
            <w:tcW w:w="2698" w:type="dxa"/>
            <w:gridSpan w:val="2"/>
            <w:tcMar>
              <w:top w:w="57" w:type="dxa"/>
              <w:left w:w="57" w:type="dxa"/>
              <w:bottom w:w="57" w:type="dxa"/>
              <w:right w:w="57" w:type="dxa"/>
            </w:tcMar>
          </w:tcPr>
          <w:p w14:paraId="4DAC316D" w14:textId="77777777" w:rsidR="0044227D" w:rsidRPr="0044227D" w:rsidRDefault="0044227D" w:rsidP="005A4D06">
            <w:pPr>
              <w:spacing w:before="120" w:after="120"/>
              <w:jc w:val="left"/>
              <w:outlineLvl w:val="2"/>
              <w:rPr>
                <w:rFonts w:ascii="Times New Roman Bold" w:hAnsi="Times New Roman Bold"/>
                <w:b/>
                <w:color w:val="000000" w:themeColor="text1"/>
              </w:rPr>
            </w:pPr>
            <w:bookmarkStart w:id="1216" w:name="_Toc15459272"/>
            <w:bookmarkStart w:id="1217" w:name="_Hlk527123456"/>
            <w:r w:rsidRPr="0044227D">
              <w:rPr>
                <w:rFonts w:ascii="Times New Roman Bold" w:hAnsi="Times New Roman Bold"/>
                <w:b/>
                <w:color w:val="000000" w:themeColor="text1"/>
              </w:rPr>
              <w:t>Sub-Clause 6.1</w:t>
            </w:r>
            <w:bookmarkEnd w:id="1216"/>
            <w:r w:rsidR="0020197E">
              <w:rPr>
                <w:rFonts w:ascii="Times New Roman Bold" w:hAnsi="Times New Roman Bold"/>
                <w:b/>
                <w:color w:val="000000" w:themeColor="text1"/>
              </w:rPr>
              <w:t>8</w:t>
            </w:r>
          </w:p>
          <w:p w14:paraId="61F108B9" w14:textId="419CD373" w:rsidR="0044227D" w:rsidRPr="00616A09" w:rsidDel="0044227D" w:rsidRDefault="0044227D" w:rsidP="005A4D06">
            <w:pPr>
              <w:pStyle w:val="S7Header2"/>
              <w:spacing w:before="120"/>
              <w:ind w:left="0" w:firstLine="0"/>
            </w:pPr>
            <w:r w:rsidRPr="0044227D">
              <w:t>Festivals and Religious Customs</w:t>
            </w:r>
            <w:bookmarkEnd w:id="1217"/>
          </w:p>
        </w:tc>
        <w:tc>
          <w:tcPr>
            <w:tcW w:w="6652" w:type="dxa"/>
            <w:tcMar>
              <w:top w:w="57" w:type="dxa"/>
              <w:left w:w="57" w:type="dxa"/>
              <w:bottom w:w="57" w:type="dxa"/>
              <w:right w:w="57" w:type="dxa"/>
            </w:tcMar>
          </w:tcPr>
          <w:p w14:paraId="76E89126"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44227D" w:rsidRPr="00616A09" w:rsidDel="0044227D" w14:paraId="4C3E18B7" w14:textId="77777777" w:rsidTr="00C04284">
        <w:tc>
          <w:tcPr>
            <w:tcW w:w="2698" w:type="dxa"/>
            <w:gridSpan w:val="2"/>
            <w:tcMar>
              <w:top w:w="57" w:type="dxa"/>
              <w:left w:w="57" w:type="dxa"/>
              <w:bottom w:w="57" w:type="dxa"/>
              <w:right w:w="57" w:type="dxa"/>
            </w:tcMar>
          </w:tcPr>
          <w:p w14:paraId="724D0B1D" w14:textId="68F196AA" w:rsidR="0044227D" w:rsidRPr="0044227D" w:rsidRDefault="0044227D">
            <w:pPr>
              <w:spacing w:before="120" w:after="120"/>
              <w:ind w:left="470" w:hanging="470"/>
              <w:jc w:val="left"/>
              <w:outlineLvl w:val="2"/>
              <w:rPr>
                <w:rFonts w:ascii="Times New Roman Bold" w:hAnsi="Times New Roman Bold"/>
                <w:b/>
                <w:color w:val="000000" w:themeColor="text1"/>
              </w:rPr>
            </w:pPr>
            <w:bookmarkStart w:id="1218" w:name="_Toc15459273"/>
            <w:r w:rsidRPr="0044227D">
              <w:rPr>
                <w:rFonts w:ascii="Times New Roman Bold" w:hAnsi="Times New Roman Bold"/>
                <w:b/>
                <w:color w:val="000000" w:themeColor="text1"/>
              </w:rPr>
              <w:t>Sub-Clause 6.</w:t>
            </w:r>
            <w:bookmarkEnd w:id="1218"/>
            <w:r w:rsidR="0020197E">
              <w:rPr>
                <w:rFonts w:ascii="Times New Roman Bold" w:hAnsi="Times New Roman Bold"/>
                <w:b/>
                <w:color w:val="000000" w:themeColor="text1"/>
              </w:rPr>
              <w:t>19</w:t>
            </w:r>
          </w:p>
          <w:p w14:paraId="10B04E86" w14:textId="77777777" w:rsidR="0044227D" w:rsidRPr="00616A09" w:rsidDel="0044227D" w:rsidRDefault="0044227D" w:rsidP="005A4D06">
            <w:pPr>
              <w:pStyle w:val="S7Header2"/>
              <w:spacing w:before="120"/>
            </w:pPr>
            <w:r w:rsidRPr="0044227D">
              <w:t>Funeral Arrangements</w:t>
            </w:r>
          </w:p>
        </w:tc>
        <w:tc>
          <w:tcPr>
            <w:tcW w:w="6652" w:type="dxa"/>
            <w:tcMar>
              <w:top w:w="57" w:type="dxa"/>
              <w:left w:w="57" w:type="dxa"/>
              <w:bottom w:w="57" w:type="dxa"/>
              <w:right w:w="57" w:type="dxa"/>
            </w:tcMar>
          </w:tcPr>
          <w:p w14:paraId="56C12F3D" w14:textId="77777777" w:rsidR="0044227D" w:rsidRPr="004A5C85" w:rsidDel="0044227D" w:rsidRDefault="0044227D" w:rsidP="005A4D06">
            <w:pPr>
              <w:pStyle w:val="ListParagraph"/>
              <w:spacing w:before="120"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4227D" w:rsidRPr="00616A09" w:rsidDel="0044227D" w14:paraId="36729D5E" w14:textId="77777777" w:rsidTr="00C04284">
        <w:tc>
          <w:tcPr>
            <w:tcW w:w="2698" w:type="dxa"/>
            <w:gridSpan w:val="2"/>
            <w:tcMar>
              <w:top w:w="57" w:type="dxa"/>
              <w:left w:w="57" w:type="dxa"/>
              <w:bottom w:w="57" w:type="dxa"/>
              <w:right w:w="57" w:type="dxa"/>
            </w:tcMar>
          </w:tcPr>
          <w:p w14:paraId="0547115B" w14:textId="602F9FC1" w:rsidR="0020197E" w:rsidRPr="0020197E" w:rsidRDefault="0020197E">
            <w:pPr>
              <w:spacing w:before="120" w:after="120"/>
              <w:ind w:left="470" w:hanging="470"/>
              <w:jc w:val="left"/>
              <w:outlineLvl w:val="2"/>
              <w:rPr>
                <w:rFonts w:ascii="Times New Roman Bold" w:hAnsi="Times New Roman Bold"/>
                <w:b/>
                <w:color w:val="000000" w:themeColor="text1"/>
              </w:rPr>
            </w:pPr>
            <w:bookmarkStart w:id="1219" w:name="_Toc15459274"/>
            <w:r w:rsidRPr="0020197E">
              <w:rPr>
                <w:rFonts w:ascii="Times New Roman Bold" w:hAnsi="Times New Roman Bold"/>
                <w:b/>
                <w:color w:val="000000" w:themeColor="text1"/>
              </w:rPr>
              <w:t>Sub-Clause 6.2</w:t>
            </w:r>
            <w:bookmarkEnd w:id="1219"/>
            <w:r>
              <w:rPr>
                <w:rFonts w:ascii="Times New Roman Bold" w:hAnsi="Times New Roman Bold"/>
                <w:b/>
                <w:color w:val="000000" w:themeColor="text1"/>
              </w:rPr>
              <w:t>0</w:t>
            </w:r>
          </w:p>
          <w:p w14:paraId="1271809E" w14:textId="77777777" w:rsidR="0044227D" w:rsidRPr="00616A09" w:rsidDel="0044227D" w:rsidRDefault="0020197E" w:rsidP="005A4D06">
            <w:pPr>
              <w:pStyle w:val="S7Header2"/>
              <w:spacing w:before="120"/>
            </w:pPr>
            <w:r w:rsidRPr="0020197E">
              <w:t>Forced Labour</w:t>
            </w:r>
          </w:p>
        </w:tc>
        <w:tc>
          <w:tcPr>
            <w:tcW w:w="6652" w:type="dxa"/>
            <w:tcMar>
              <w:top w:w="57" w:type="dxa"/>
              <w:left w:w="57" w:type="dxa"/>
              <w:bottom w:w="57" w:type="dxa"/>
              <w:right w:w="57" w:type="dxa"/>
            </w:tcMar>
          </w:tcPr>
          <w:p w14:paraId="275FD57D" w14:textId="77777777" w:rsidR="0020197E" w:rsidRPr="00943375" w:rsidRDefault="0020197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228DD6B5" w14:textId="77777777" w:rsidR="0044227D" w:rsidRPr="004A5C85" w:rsidDel="0044227D" w:rsidRDefault="0020197E" w:rsidP="005A4D06">
            <w:pPr>
              <w:pStyle w:val="ListParagraph"/>
              <w:spacing w:before="120"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4227D" w:rsidRPr="00616A09" w:rsidDel="0044227D" w14:paraId="457188E9" w14:textId="77777777" w:rsidTr="00C04284">
        <w:tc>
          <w:tcPr>
            <w:tcW w:w="2698" w:type="dxa"/>
            <w:gridSpan w:val="2"/>
            <w:tcMar>
              <w:top w:w="57" w:type="dxa"/>
              <w:left w:w="57" w:type="dxa"/>
              <w:bottom w:w="57" w:type="dxa"/>
              <w:right w:w="57" w:type="dxa"/>
            </w:tcMar>
          </w:tcPr>
          <w:p w14:paraId="660C0127" w14:textId="0A20460C" w:rsidR="0020197E" w:rsidRPr="0020197E" w:rsidRDefault="0020197E" w:rsidP="001A6097">
            <w:pPr>
              <w:spacing w:before="120" w:after="120"/>
              <w:jc w:val="left"/>
              <w:outlineLvl w:val="2"/>
              <w:rPr>
                <w:rFonts w:ascii="Times New Roman Bold" w:hAnsi="Times New Roman Bold"/>
                <w:b/>
                <w:color w:val="000000" w:themeColor="text1"/>
              </w:rPr>
            </w:pPr>
            <w:bookmarkStart w:id="1220" w:name="_Toc15459275"/>
            <w:r w:rsidRPr="0020197E">
              <w:rPr>
                <w:rFonts w:ascii="Times New Roman Bold" w:hAnsi="Times New Roman Bold"/>
                <w:b/>
                <w:color w:val="000000" w:themeColor="text1"/>
              </w:rPr>
              <w:t>Sub-Clause 6.2</w:t>
            </w:r>
            <w:bookmarkEnd w:id="1220"/>
            <w:r>
              <w:rPr>
                <w:rFonts w:ascii="Times New Roman Bold" w:hAnsi="Times New Roman Bold"/>
                <w:b/>
                <w:color w:val="000000" w:themeColor="text1"/>
              </w:rPr>
              <w:t>1</w:t>
            </w:r>
          </w:p>
          <w:p w14:paraId="7595257C" w14:textId="77777777" w:rsidR="0044227D" w:rsidRPr="00616A09" w:rsidDel="0044227D" w:rsidRDefault="0020197E" w:rsidP="001A6097">
            <w:pPr>
              <w:pStyle w:val="S7Header2"/>
              <w:spacing w:before="120"/>
              <w:ind w:left="0" w:firstLine="0"/>
            </w:pPr>
            <w:r w:rsidRPr="0020197E">
              <w:t>Child Labour</w:t>
            </w:r>
          </w:p>
        </w:tc>
        <w:tc>
          <w:tcPr>
            <w:tcW w:w="6652" w:type="dxa"/>
            <w:tcMar>
              <w:top w:w="57" w:type="dxa"/>
              <w:left w:w="57" w:type="dxa"/>
              <w:bottom w:w="57" w:type="dxa"/>
              <w:right w:w="57" w:type="dxa"/>
            </w:tcMar>
          </w:tcPr>
          <w:p w14:paraId="75CBEA99" w14:textId="77777777" w:rsidR="0020197E" w:rsidRPr="00A67B01" w:rsidRDefault="0020197E">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2AF3E6CB"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69E9D348"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B47AC6">
              <w:rPr>
                <w:szCs w:val="24"/>
              </w:rPr>
              <w:t>Employer’s Representative</w:t>
            </w:r>
            <w:r w:rsidRPr="00A67B01">
              <w:rPr>
                <w:rFonts w:eastAsia="Arial Narrow"/>
                <w:color w:val="000000"/>
              </w:rPr>
              <w:t xml:space="preserve">’s consent. The Contractor shall be subject to regular monitoring by the </w:t>
            </w:r>
            <w:r w:rsidR="00E85362">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14:paraId="4A5B73AE"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171C416" w14:textId="77777777" w:rsidR="0020197E" w:rsidRPr="00A67B01" w:rsidRDefault="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14:paraId="747C4CB7" w14:textId="77777777" w:rsidR="0020197E" w:rsidRPr="00A67B01" w:rsidRDefault="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5F9808AE" w14:textId="77777777" w:rsidR="0020197E" w:rsidRPr="00A67B01" w:rsidRDefault="0020197E">
            <w:pPr>
              <w:pStyle w:val="ListParagraph"/>
              <w:numPr>
                <w:ilvl w:val="0"/>
                <w:numId w:val="145"/>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14:paraId="6691F352" w14:textId="77777777" w:rsidR="0020197E" w:rsidRPr="00A67B01" w:rsidRDefault="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08307127" w14:textId="77777777" w:rsidR="0044227D" w:rsidRPr="004A5C85" w:rsidDel="0044227D" w:rsidRDefault="0020197E" w:rsidP="005A4D06">
            <w:pPr>
              <w:pStyle w:val="ListParagraph"/>
              <w:spacing w:before="120"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44227D" w:rsidRPr="00616A09" w:rsidDel="0044227D" w14:paraId="75ABA4EA" w14:textId="77777777" w:rsidTr="00C04284">
        <w:tc>
          <w:tcPr>
            <w:tcW w:w="2698" w:type="dxa"/>
            <w:gridSpan w:val="2"/>
            <w:tcMar>
              <w:top w:w="57" w:type="dxa"/>
              <w:left w:w="57" w:type="dxa"/>
              <w:bottom w:w="57" w:type="dxa"/>
              <w:right w:w="57" w:type="dxa"/>
            </w:tcMar>
          </w:tcPr>
          <w:p w14:paraId="2F9E1EC6" w14:textId="526C7BC4" w:rsidR="0020197E" w:rsidRPr="0020197E" w:rsidRDefault="0020197E" w:rsidP="001A6097">
            <w:pPr>
              <w:spacing w:before="120" w:after="120"/>
              <w:jc w:val="left"/>
              <w:outlineLvl w:val="2"/>
              <w:rPr>
                <w:rFonts w:ascii="Times New Roman Bold" w:hAnsi="Times New Roman Bold"/>
                <w:b/>
                <w:color w:val="000000" w:themeColor="text1"/>
              </w:rPr>
            </w:pPr>
            <w:bookmarkStart w:id="1221" w:name="_Toc15459276"/>
            <w:r w:rsidRPr="0020197E">
              <w:rPr>
                <w:rFonts w:ascii="Times New Roman Bold" w:hAnsi="Times New Roman Bold"/>
                <w:b/>
                <w:color w:val="000000" w:themeColor="text1"/>
              </w:rPr>
              <w:t>Sub-Clause 6.2</w:t>
            </w:r>
            <w:bookmarkEnd w:id="1221"/>
            <w:r>
              <w:rPr>
                <w:rFonts w:ascii="Times New Roman Bold" w:hAnsi="Times New Roman Bold"/>
                <w:b/>
                <w:color w:val="000000" w:themeColor="text1"/>
              </w:rPr>
              <w:t>2</w:t>
            </w:r>
          </w:p>
          <w:p w14:paraId="600F5A62" w14:textId="77777777" w:rsidR="0044227D" w:rsidRPr="00616A09" w:rsidDel="0044227D" w:rsidRDefault="0020197E" w:rsidP="001A6097">
            <w:pPr>
              <w:pStyle w:val="S7Header2"/>
              <w:spacing w:before="120"/>
              <w:ind w:left="0" w:firstLine="0"/>
            </w:pPr>
            <w:r w:rsidRPr="0020197E">
              <w:t>Employment Records of Workers</w:t>
            </w:r>
          </w:p>
        </w:tc>
        <w:tc>
          <w:tcPr>
            <w:tcW w:w="6652" w:type="dxa"/>
            <w:tcMar>
              <w:top w:w="57" w:type="dxa"/>
              <w:left w:w="57" w:type="dxa"/>
              <w:bottom w:w="57" w:type="dxa"/>
              <w:right w:w="57" w:type="dxa"/>
            </w:tcMar>
          </w:tcPr>
          <w:p w14:paraId="480B543E" w14:textId="77777777" w:rsidR="0044227D" w:rsidRPr="004A5C85" w:rsidDel="0044227D" w:rsidRDefault="0020197E" w:rsidP="005A4D06">
            <w:pPr>
              <w:pStyle w:val="ListParagraph"/>
              <w:spacing w:before="120"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sidR="005A0DF7">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44227D" w:rsidRPr="00616A09" w:rsidDel="0044227D" w14:paraId="036F7AA7" w14:textId="77777777" w:rsidTr="00C04284">
        <w:tc>
          <w:tcPr>
            <w:tcW w:w="2698" w:type="dxa"/>
            <w:gridSpan w:val="2"/>
            <w:tcMar>
              <w:top w:w="57" w:type="dxa"/>
              <w:left w:w="57" w:type="dxa"/>
              <w:bottom w:w="57" w:type="dxa"/>
              <w:right w:w="57" w:type="dxa"/>
            </w:tcMar>
          </w:tcPr>
          <w:p w14:paraId="54E28F68" w14:textId="54EAEDA8" w:rsidR="0020197E" w:rsidRPr="0020197E" w:rsidRDefault="0020197E" w:rsidP="001A6097">
            <w:pPr>
              <w:spacing w:before="120" w:after="120"/>
              <w:jc w:val="left"/>
              <w:outlineLvl w:val="2"/>
              <w:rPr>
                <w:rFonts w:ascii="Times New Roman Bold" w:hAnsi="Times New Roman Bold"/>
                <w:b/>
                <w:color w:val="000000" w:themeColor="text1"/>
              </w:rPr>
            </w:pPr>
            <w:bookmarkStart w:id="1222" w:name="_Toc15459277"/>
            <w:r w:rsidRPr="0020197E">
              <w:rPr>
                <w:rFonts w:ascii="Times New Roman Bold" w:hAnsi="Times New Roman Bold"/>
                <w:b/>
                <w:color w:val="000000" w:themeColor="text1"/>
              </w:rPr>
              <w:t>Sub-Clause 6.2</w:t>
            </w:r>
            <w:bookmarkEnd w:id="1222"/>
            <w:r>
              <w:rPr>
                <w:rFonts w:ascii="Times New Roman Bold" w:hAnsi="Times New Roman Bold"/>
                <w:b/>
                <w:color w:val="000000" w:themeColor="text1"/>
              </w:rPr>
              <w:t>3</w:t>
            </w:r>
          </w:p>
          <w:p w14:paraId="12A45FED" w14:textId="77777777" w:rsidR="0044227D" w:rsidRPr="00616A09" w:rsidDel="0044227D" w:rsidRDefault="0020197E" w:rsidP="001A6097">
            <w:pPr>
              <w:pStyle w:val="S7Header2"/>
              <w:spacing w:before="120"/>
              <w:ind w:left="0" w:firstLine="0"/>
            </w:pPr>
            <w:r w:rsidRPr="0020197E">
              <w:t xml:space="preserve">Workers’ </w:t>
            </w:r>
            <w:r w:rsidRPr="0020197E">
              <w:rPr>
                <w:lang w:val="en-GB"/>
              </w:rPr>
              <w:t>Organisations</w:t>
            </w:r>
          </w:p>
        </w:tc>
        <w:tc>
          <w:tcPr>
            <w:tcW w:w="6652" w:type="dxa"/>
            <w:tcMar>
              <w:top w:w="57" w:type="dxa"/>
              <w:left w:w="57" w:type="dxa"/>
              <w:bottom w:w="57" w:type="dxa"/>
              <w:right w:w="57" w:type="dxa"/>
            </w:tcMar>
          </w:tcPr>
          <w:p w14:paraId="4700C417" w14:textId="77777777" w:rsidR="0044227D" w:rsidRPr="004A5C85" w:rsidDel="0044227D" w:rsidRDefault="0020197E" w:rsidP="005A4D06">
            <w:pPr>
              <w:pStyle w:val="ListParagraph"/>
              <w:spacing w:before="120"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0197E" w:rsidRPr="00616A09" w:rsidDel="0044227D" w14:paraId="54270437" w14:textId="77777777" w:rsidTr="00C04284">
        <w:tc>
          <w:tcPr>
            <w:tcW w:w="2698" w:type="dxa"/>
            <w:gridSpan w:val="2"/>
            <w:tcMar>
              <w:top w:w="57" w:type="dxa"/>
              <w:left w:w="57" w:type="dxa"/>
              <w:bottom w:w="57" w:type="dxa"/>
              <w:right w:w="57" w:type="dxa"/>
            </w:tcMar>
          </w:tcPr>
          <w:p w14:paraId="66C11967" w14:textId="52E60C8A" w:rsidR="0020197E" w:rsidRPr="00A67B01" w:rsidRDefault="0020197E" w:rsidP="001A6097">
            <w:pPr>
              <w:pStyle w:val="Heading3"/>
              <w:spacing w:before="120" w:after="120"/>
              <w:jc w:val="left"/>
              <w:outlineLvl w:val="2"/>
              <w:rPr>
                <w:color w:val="000000" w:themeColor="text1"/>
                <w:sz w:val="24"/>
              </w:rPr>
            </w:pPr>
            <w:bookmarkStart w:id="1223" w:name="_Toc15459278"/>
            <w:r w:rsidRPr="00A67B01">
              <w:rPr>
                <w:color w:val="000000" w:themeColor="text1"/>
                <w:sz w:val="24"/>
              </w:rPr>
              <w:t>Sub-Clause 6.2</w:t>
            </w:r>
            <w:bookmarkEnd w:id="1223"/>
            <w:r>
              <w:rPr>
                <w:color w:val="000000" w:themeColor="text1"/>
                <w:sz w:val="24"/>
              </w:rPr>
              <w:t>4</w:t>
            </w:r>
          </w:p>
          <w:p w14:paraId="18F8823A" w14:textId="77777777" w:rsidR="0020197E" w:rsidRPr="00616A09" w:rsidDel="0044227D" w:rsidRDefault="0020197E" w:rsidP="001A6097">
            <w:pPr>
              <w:pStyle w:val="S7Header2"/>
              <w:spacing w:before="120"/>
              <w:ind w:left="0" w:firstLine="0"/>
            </w:pPr>
            <w:r w:rsidRPr="00A67B01">
              <w:t>Non-Discrimination and Equal Opportunity</w:t>
            </w:r>
          </w:p>
        </w:tc>
        <w:tc>
          <w:tcPr>
            <w:tcW w:w="6652" w:type="dxa"/>
            <w:tcMar>
              <w:top w:w="57" w:type="dxa"/>
              <w:left w:w="57" w:type="dxa"/>
              <w:bottom w:w="57" w:type="dxa"/>
              <w:right w:w="57" w:type="dxa"/>
            </w:tcMar>
          </w:tcPr>
          <w:p w14:paraId="10A89D93"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2FB1D437" w14:textId="77777777" w:rsidR="0020197E" w:rsidRPr="004A5C85" w:rsidDel="0044227D" w:rsidRDefault="0020197E" w:rsidP="005A4D06">
            <w:pPr>
              <w:pStyle w:val="ListParagraph"/>
              <w:spacing w:before="120" w:after="120"/>
              <w:ind w:left="0"/>
              <w:contextualSpacing w:val="0"/>
              <w:rPr>
                <w:b/>
                <w:szCs w:val="24"/>
              </w:rPr>
            </w:pPr>
            <w:bookmarkStart w:id="1224"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sidR="009231B9">
              <w:rPr>
                <w:rFonts w:eastAsia="Arial Narrow"/>
                <w:color w:val="000000"/>
              </w:rPr>
              <w:t>1</w:t>
            </w:r>
            <w:r w:rsidRPr="00A67B01">
              <w:rPr>
                <w:rFonts w:eastAsia="Arial Narrow"/>
                <w:color w:val="000000"/>
              </w:rPr>
              <w:t>).</w:t>
            </w:r>
            <w:bookmarkEnd w:id="1224"/>
          </w:p>
        </w:tc>
      </w:tr>
      <w:tr w:rsidR="0020197E" w:rsidRPr="00616A09" w:rsidDel="0044227D" w14:paraId="12053B9D" w14:textId="77777777" w:rsidTr="00C04284">
        <w:tc>
          <w:tcPr>
            <w:tcW w:w="2698" w:type="dxa"/>
            <w:gridSpan w:val="2"/>
            <w:tcMar>
              <w:top w:w="57" w:type="dxa"/>
              <w:left w:w="57" w:type="dxa"/>
              <w:bottom w:w="57" w:type="dxa"/>
              <w:right w:w="57" w:type="dxa"/>
            </w:tcMar>
          </w:tcPr>
          <w:p w14:paraId="77D9A1B2" w14:textId="40C871DC" w:rsidR="0020197E" w:rsidRPr="0020197E" w:rsidRDefault="0020197E" w:rsidP="001A6097">
            <w:pPr>
              <w:spacing w:before="120" w:after="120"/>
              <w:jc w:val="left"/>
              <w:outlineLvl w:val="2"/>
              <w:rPr>
                <w:color w:val="000000" w:themeColor="text1"/>
              </w:rPr>
            </w:pPr>
            <w:bookmarkStart w:id="1225" w:name="_Toc15459279"/>
            <w:r w:rsidRPr="0020197E">
              <w:rPr>
                <w:rFonts w:ascii="Times New Roman Bold" w:hAnsi="Times New Roman Bold"/>
                <w:b/>
                <w:color w:val="000000" w:themeColor="text1"/>
              </w:rPr>
              <w:t>Sub-Clause 6.2</w:t>
            </w:r>
            <w:bookmarkEnd w:id="1225"/>
            <w:r>
              <w:rPr>
                <w:rFonts w:ascii="Times New Roman Bold" w:hAnsi="Times New Roman Bold"/>
                <w:b/>
                <w:color w:val="000000" w:themeColor="text1"/>
              </w:rPr>
              <w:t>5</w:t>
            </w:r>
          </w:p>
          <w:p w14:paraId="731D2332" w14:textId="77777777" w:rsidR="0020197E" w:rsidRPr="00A67B01" w:rsidRDefault="0020197E" w:rsidP="001A6097">
            <w:pPr>
              <w:spacing w:before="120" w:after="120"/>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52" w:type="dxa"/>
            <w:tcMar>
              <w:top w:w="57" w:type="dxa"/>
              <w:left w:w="57" w:type="dxa"/>
              <w:bottom w:w="57" w:type="dxa"/>
              <w:right w:w="57" w:type="dxa"/>
            </w:tcMar>
          </w:tcPr>
          <w:p w14:paraId="3FDC26FB" w14:textId="5F12280A"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9231B9">
              <w:rPr>
                <w:rFonts w:eastAsia="Arial Narrow"/>
                <w:color w:val="000000"/>
              </w:rPr>
              <w:t>3</w:t>
            </w:r>
            <w:r w:rsidRPr="00A67B01">
              <w:rPr>
                <w:rFonts w:eastAsia="Arial Narrow"/>
                <w:color w:val="000000"/>
              </w:rPr>
              <w:t>, to raise workplace concerns</w:t>
            </w:r>
            <w:r w:rsidR="0021749C" w:rsidRPr="008F423A">
              <w:rPr>
                <w:rFonts w:eastAsia="Arial Narrow"/>
                <w:color w:val="000000"/>
              </w:rPr>
              <w:t>.</w:t>
            </w:r>
            <w:r w:rsidR="0021749C"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7BD041B9"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F764E8A" w14:textId="77777777" w:rsidR="0020197E" w:rsidRPr="00A67B01" w:rsidRDefault="0020197E">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78AFF98B" w14:textId="6BD4D073" w:rsidR="0020197E" w:rsidRPr="00A67B01" w:rsidRDefault="0020197E">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such </w:t>
            </w:r>
            <w:r w:rsidR="00C21363">
              <w:rPr>
                <w:bCs/>
              </w:rPr>
              <w:t>Contractor’s Personnel</w:t>
            </w:r>
            <w:r w:rsidRPr="00A67B01">
              <w:rPr>
                <w:bCs/>
              </w:rPr>
              <w:t>. Existing grievance mechanisms may be supplemented as needed with Contract-specific arrangements.</w:t>
            </w:r>
          </w:p>
        </w:tc>
      </w:tr>
      <w:tr w:rsidR="0021749C" w:rsidRPr="00616A09" w:rsidDel="0044227D" w14:paraId="13FF30D2" w14:textId="77777777" w:rsidTr="00C04284">
        <w:tc>
          <w:tcPr>
            <w:tcW w:w="2698" w:type="dxa"/>
            <w:gridSpan w:val="2"/>
            <w:tcMar>
              <w:top w:w="57" w:type="dxa"/>
              <w:left w:w="57" w:type="dxa"/>
              <w:bottom w:w="57" w:type="dxa"/>
              <w:right w:w="57" w:type="dxa"/>
            </w:tcMar>
          </w:tcPr>
          <w:p w14:paraId="6DCCC216" w14:textId="6B1D2EC4" w:rsidR="0021749C" w:rsidRPr="00A67B01" w:rsidRDefault="0021749C" w:rsidP="0021749C">
            <w:pPr>
              <w:pStyle w:val="Heading3"/>
              <w:spacing w:before="120" w:after="120"/>
              <w:jc w:val="left"/>
              <w:outlineLvl w:val="2"/>
              <w:rPr>
                <w:sz w:val="24"/>
              </w:rPr>
            </w:pPr>
            <w:bookmarkStart w:id="1226" w:name="_Toc15459280"/>
            <w:r w:rsidRPr="00A67B01">
              <w:rPr>
                <w:sz w:val="24"/>
              </w:rPr>
              <w:t>Sub-Clause 6.</w:t>
            </w:r>
            <w:bookmarkEnd w:id="1226"/>
            <w:r w:rsidR="00F2382E" w:rsidRPr="00A67B01">
              <w:rPr>
                <w:sz w:val="24"/>
              </w:rPr>
              <w:t>2</w:t>
            </w:r>
            <w:r w:rsidR="00F2382E">
              <w:rPr>
                <w:sz w:val="24"/>
              </w:rPr>
              <w:t>6</w:t>
            </w:r>
          </w:p>
          <w:p w14:paraId="633EADD7" w14:textId="77777777" w:rsidR="0021749C" w:rsidRPr="00A67B01" w:rsidRDefault="0021749C" w:rsidP="0021749C">
            <w:pPr>
              <w:pStyle w:val="Heading3"/>
              <w:spacing w:before="120" w:after="120"/>
              <w:jc w:val="left"/>
              <w:outlineLvl w:val="2"/>
              <w:rPr>
                <w:color w:val="000000" w:themeColor="text1"/>
                <w:sz w:val="24"/>
              </w:rPr>
            </w:pPr>
            <w:bookmarkStart w:id="1227" w:name="_Toc15459281"/>
            <w:r w:rsidRPr="00A67B01">
              <w:rPr>
                <w:sz w:val="24"/>
              </w:rPr>
              <w:t>Training of</w:t>
            </w:r>
            <w:r>
              <w:rPr>
                <w:sz w:val="24"/>
              </w:rPr>
              <w:t xml:space="preserve"> </w:t>
            </w:r>
            <w:r w:rsidRPr="00A67B01">
              <w:rPr>
                <w:sz w:val="24"/>
              </w:rPr>
              <w:t>Contractor’s Personnel</w:t>
            </w:r>
            <w:bookmarkEnd w:id="1227"/>
          </w:p>
        </w:tc>
        <w:tc>
          <w:tcPr>
            <w:tcW w:w="6652" w:type="dxa"/>
            <w:tcMar>
              <w:top w:w="57" w:type="dxa"/>
              <w:left w:w="57" w:type="dxa"/>
              <w:bottom w:w="57" w:type="dxa"/>
              <w:right w:w="57" w:type="dxa"/>
            </w:tcMar>
          </w:tcPr>
          <w:p w14:paraId="76A00803" w14:textId="77777777" w:rsidR="0021749C" w:rsidRPr="00A67B01" w:rsidRDefault="0021749C" w:rsidP="0021749C">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74606568" w14:textId="77777777" w:rsidR="0021749C" w:rsidRPr="00A67B01" w:rsidRDefault="0021749C" w:rsidP="0021749C">
            <w:pPr>
              <w:spacing w:before="120" w:after="120"/>
              <w:rPr>
                <w:rFonts w:eastAsia="Arial Narrow"/>
                <w:color w:val="000000"/>
              </w:rPr>
            </w:pPr>
            <w:r w:rsidRPr="00A67B01">
              <w:rPr>
                <w:rFonts w:eastAsia="Arial Narrow"/>
                <w:color w:val="000000"/>
              </w:rPr>
              <w:t xml:space="preserve">As stated in the Employer’s Requirements or as instructed by the </w:t>
            </w:r>
            <w:r>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14:paraId="311F2C9C" w14:textId="77777777" w:rsidR="0021749C" w:rsidRPr="00A67B01" w:rsidRDefault="0021749C" w:rsidP="0021749C">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21749C" w:rsidRPr="00616A09" w14:paraId="04BE949B" w14:textId="77777777" w:rsidTr="00C04284">
        <w:tc>
          <w:tcPr>
            <w:tcW w:w="2698" w:type="dxa"/>
            <w:gridSpan w:val="2"/>
            <w:tcMar>
              <w:top w:w="57" w:type="dxa"/>
              <w:left w:w="57" w:type="dxa"/>
              <w:bottom w:w="57" w:type="dxa"/>
              <w:right w:w="57" w:type="dxa"/>
            </w:tcMar>
          </w:tcPr>
          <w:p w14:paraId="40009B17" w14:textId="54150415" w:rsidR="0021749C" w:rsidRPr="00616A09" w:rsidRDefault="0021749C" w:rsidP="0021749C">
            <w:pPr>
              <w:pStyle w:val="S7Header2"/>
              <w:spacing w:before="120"/>
              <w:ind w:left="0" w:firstLine="0"/>
            </w:pPr>
            <w:bookmarkStart w:id="1228" w:name="_Toc15459282"/>
            <w:r w:rsidRPr="00A67B01">
              <w:t>Sub-Clause 7.3 Inspection</w:t>
            </w:r>
            <w:bookmarkEnd w:id="1228"/>
          </w:p>
        </w:tc>
        <w:tc>
          <w:tcPr>
            <w:tcW w:w="6652" w:type="dxa"/>
            <w:tcMar>
              <w:top w:w="57" w:type="dxa"/>
              <w:left w:w="57" w:type="dxa"/>
              <w:bottom w:w="57" w:type="dxa"/>
              <w:right w:w="57" w:type="dxa"/>
            </w:tcMar>
          </w:tcPr>
          <w:p w14:paraId="724AA109" w14:textId="77777777" w:rsidR="0021749C" w:rsidRDefault="0021749C" w:rsidP="0021749C">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3410D4C0" w14:textId="77777777" w:rsidR="0021749C" w:rsidRPr="004A5C85" w:rsidRDefault="0021749C" w:rsidP="0021749C">
            <w:pPr>
              <w:spacing w:before="120" w:after="120"/>
              <w:rPr>
                <w:b/>
                <w:szCs w:val="24"/>
              </w:rPr>
            </w:pPr>
            <w:r>
              <w:rPr>
                <w:rFonts w:eastAsia="Arial Narrow"/>
                <w:color w:val="000000"/>
              </w:rPr>
              <w:t xml:space="preserve">Sub-Clause 7.3 (c) is replaced with: “carry out other duties and inspections, including carrying out </w:t>
            </w:r>
            <w:r w:rsidRPr="00A67B01">
              <w:rPr>
                <w:rFonts w:eastAsia="Arial Narrow"/>
                <w:color w:val="000000"/>
              </w:rPr>
              <w:t>environmental and social audit</w:t>
            </w:r>
            <w:r>
              <w:rPr>
                <w:rFonts w:eastAsia="Arial Narrow"/>
                <w:color w:val="000000"/>
              </w:rPr>
              <w:t>.”</w:t>
            </w:r>
          </w:p>
        </w:tc>
      </w:tr>
      <w:tr w:rsidR="0021749C" w:rsidRPr="00616A09" w14:paraId="6C815C2C" w14:textId="77777777" w:rsidTr="00C04284">
        <w:tc>
          <w:tcPr>
            <w:tcW w:w="2698" w:type="dxa"/>
            <w:gridSpan w:val="2"/>
            <w:tcMar>
              <w:top w:w="57" w:type="dxa"/>
              <w:left w:w="57" w:type="dxa"/>
              <w:bottom w:w="57" w:type="dxa"/>
              <w:right w:w="57" w:type="dxa"/>
            </w:tcMar>
          </w:tcPr>
          <w:p w14:paraId="1E57C365" w14:textId="530AF80F" w:rsidR="0021749C" w:rsidRPr="00616A09" w:rsidRDefault="0021749C" w:rsidP="0021749C">
            <w:pPr>
              <w:pStyle w:val="S7Header2"/>
              <w:spacing w:before="120"/>
            </w:pPr>
            <w:bookmarkStart w:id="1229" w:name="_Toc486845958"/>
            <w:r w:rsidRPr="00616A09">
              <w:t>Sub-Clause 7.4</w:t>
            </w:r>
            <w:bookmarkEnd w:id="1229"/>
          </w:p>
        </w:tc>
        <w:tc>
          <w:tcPr>
            <w:tcW w:w="6652" w:type="dxa"/>
            <w:tcMar>
              <w:top w:w="57" w:type="dxa"/>
              <w:left w:w="57" w:type="dxa"/>
              <w:bottom w:w="57" w:type="dxa"/>
              <w:right w:w="57" w:type="dxa"/>
            </w:tcMar>
          </w:tcPr>
          <w:p w14:paraId="27EFBF4D" w14:textId="77777777" w:rsidR="0021749C" w:rsidRPr="004A5C85" w:rsidRDefault="0021749C" w:rsidP="0021749C">
            <w:pPr>
              <w:pStyle w:val="ListParagraph"/>
              <w:spacing w:before="120" w:after="120"/>
              <w:ind w:left="0"/>
              <w:contextualSpacing w:val="0"/>
              <w:rPr>
                <w:szCs w:val="24"/>
              </w:rPr>
            </w:pPr>
            <w:r w:rsidRPr="004A5C85">
              <w:rPr>
                <w:b/>
                <w:szCs w:val="24"/>
              </w:rPr>
              <w:t>Testing</w:t>
            </w:r>
          </w:p>
          <w:p w14:paraId="338ABCFF" w14:textId="77777777" w:rsidR="0021749C" w:rsidRPr="004A5C85" w:rsidRDefault="0021749C" w:rsidP="0021749C">
            <w:pPr>
              <w:pStyle w:val="ListParagraph"/>
              <w:spacing w:before="120"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21749C" w:rsidRPr="00616A09" w14:paraId="57A43B88" w14:textId="77777777" w:rsidTr="00C04284">
        <w:tc>
          <w:tcPr>
            <w:tcW w:w="2698" w:type="dxa"/>
            <w:gridSpan w:val="2"/>
            <w:tcMar>
              <w:top w:w="57" w:type="dxa"/>
              <w:left w:w="57" w:type="dxa"/>
              <w:bottom w:w="57" w:type="dxa"/>
              <w:right w:w="57" w:type="dxa"/>
            </w:tcMar>
          </w:tcPr>
          <w:p w14:paraId="39BA0683" w14:textId="435F1B2C" w:rsidR="0021749C" w:rsidRPr="00616A09" w:rsidRDefault="0021749C" w:rsidP="0021749C">
            <w:pPr>
              <w:pStyle w:val="S7Header2"/>
              <w:spacing w:before="120"/>
            </w:pPr>
            <w:bookmarkStart w:id="1230" w:name="_Toc486845959"/>
            <w:r w:rsidRPr="00616A09">
              <w:t>Sub-Clause 7.7</w:t>
            </w:r>
            <w:bookmarkEnd w:id="1230"/>
          </w:p>
        </w:tc>
        <w:tc>
          <w:tcPr>
            <w:tcW w:w="6652" w:type="dxa"/>
            <w:tcMar>
              <w:top w:w="57" w:type="dxa"/>
              <w:left w:w="57" w:type="dxa"/>
              <w:bottom w:w="57" w:type="dxa"/>
              <w:right w:w="57" w:type="dxa"/>
            </w:tcMar>
          </w:tcPr>
          <w:p w14:paraId="30989340" w14:textId="77777777" w:rsidR="0021749C" w:rsidRPr="004A5C85" w:rsidRDefault="0021749C" w:rsidP="0021749C">
            <w:pPr>
              <w:pStyle w:val="ListParagraph"/>
              <w:keepNext/>
              <w:spacing w:before="120" w:after="120"/>
              <w:ind w:left="0"/>
              <w:contextualSpacing w:val="0"/>
              <w:rPr>
                <w:szCs w:val="24"/>
              </w:rPr>
            </w:pPr>
            <w:r w:rsidRPr="004A5C85">
              <w:rPr>
                <w:b/>
                <w:szCs w:val="24"/>
              </w:rPr>
              <w:t>Ownership of Plant and Materials</w:t>
            </w:r>
          </w:p>
          <w:p w14:paraId="6855D8E9" w14:textId="77777777" w:rsidR="0021749C" w:rsidRPr="004A5C85" w:rsidRDefault="0021749C" w:rsidP="0021749C">
            <w:pPr>
              <w:pStyle w:val="ListParagraph"/>
              <w:spacing w:before="120"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14:paraId="406F5A9B" w14:textId="77777777" w:rsidR="0021749C" w:rsidRPr="004A5C85" w:rsidRDefault="0021749C" w:rsidP="0021749C">
            <w:pPr>
              <w:pStyle w:val="ListParagraph"/>
              <w:spacing w:before="120" w:after="120"/>
              <w:ind w:left="0"/>
              <w:contextualSpacing w:val="0"/>
              <w:rPr>
                <w:szCs w:val="24"/>
              </w:rPr>
            </w:pPr>
            <w:r w:rsidRPr="004A5C85">
              <w:rPr>
                <w:szCs w:val="24"/>
              </w:rPr>
              <w:t>The following is added at the end of the sub-clause:</w:t>
            </w:r>
          </w:p>
          <w:p w14:paraId="0AF3BEBC" w14:textId="77777777" w:rsidR="0021749C" w:rsidRDefault="0021749C" w:rsidP="0021749C">
            <w:pPr>
              <w:pStyle w:val="ListParagraph"/>
              <w:spacing w:before="120"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14:paraId="43E8DE48" w14:textId="77777777" w:rsidR="0021749C" w:rsidRPr="004A5C85" w:rsidRDefault="0021749C" w:rsidP="0021749C">
            <w:pPr>
              <w:pStyle w:val="ListParagraph"/>
              <w:spacing w:before="120"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21749C" w:rsidRPr="00616A09" w14:paraId="03C5ACE6" w14:textId="77777777" w:rsidTr="00C04284">
        <w:tc>
          <w:tcPr>
            <w:tcW w:w="2698" w:type="dxa"/>
            <w:gridSpan w:val="2"/>
            <w:tcMar>
              <w:top w:w="57" w:type="dxa"/>
              <w:left w:w="57" w:type="dxa"/>
              <w:bottom w:w="57" w:type="dxa"/>
              <w:right w:w="57" w:type="dxa"/>
            </w:tcMar>
          </w:tcPr>
          <w:p w14:paraId="528CC645" w14:textId="19A2B089" w:rsidR="0021749C" w:rsidRPr="00616A09" w:rsidRDefault="0021749C" w:rsidP="0021749C">
            <w:pPr>
              <w:pStyle w:val="S7Header2"/>
              <w:spacing w:before="120"/>
            </w:pPr>
            <w:bookmarkStart w:id="1231" w:name="_Toc486845960"/>
            <w:r w:rsidRPr="00616A09">
              <w:t>Sub-Clause 8.1</w:t>
            </w:r>
            <w:bookmarkEnd w:id="1231"/>
          </w:p>
        </w:tc>
        <w:tc>
          <w:tcPr>
            <w:tcW w:w="6652" w:type="dxa"/>
            <w:tcMar>
              <w:top w:w="57" w:type="dxa"/>
              <w:left w:w="57" w:type="dxa"/>
              <w:bottom w:w="57" w:type="dxa"/>
              <w:right w:w="57" w:type="dxa"/>
            </w:tcMar>
          </w:tcPr>
          <w:p w14:paraId="7D9F1430" w14:textId="77777777" w:rsidR="0021749C" w:rsidRPr="004A5C85" w:rsidRDefault="0021749C" w:rsidP="0021749C">
            <w:pPr>
              <w:pStyle w:val="ListParagraph"/>
              <w:spacing w:before="120" w:after="120"/>
              <w:ind w:left="0"/>
              <w:contextualSpacing w:val="0"/>
              <w:rPr>
                <w:szCs w:val="24"/>
              </w:rPr>
            </w:pPr>
            <w:r w:rsidRPr="004A5C85">
              <w:rPr>
                <w:b/>
                <w:szCs w:val="24"/>
              </w:rPr>
              <w:t>Commencement of Work</w:t>
            </w:r>
          </w:p>
          <w:p w14:paraId="5AD66E72" w14:textId="77777777" w:rsidR="0021749C" w:rsidRPr="004A5C85" w:rsidRDefault="0021749C" w:rsidP="0021749C">
            <w:pPr>
              <w:pStyle w:val="ListParagraph"/>
              <w:spacing w:before="120" w:after="120"/>
              <w:ind w:left="0"/>
              <w:contextualSpacing w:val="0"/>
              <w:rPr>
                <w:szCs w:val="24"/>
              </w:rPr>
            </w:pPr>
            <w:r w:rsidRPr="004A5C85">
              <w:rPr>
                <w:szCs w:val="24"/>
              </w:rPr>
              <w:t>The sub- clause is replaced in its entirety with the following:</w:t>
            </w:r>
          </w:p>
          <w:p w14:paraId="6F57F2BD" w14:textId="77777777" w:rsidR="0021749C" w:rsidRPr="004A5C85" w:rsidRDefault="0021749C" w:rsidP="0021749C">
            <w:pPr>
              <w:pStyle w:val="ListParagraph"/>
              <w:spacing w:before="120" w:after="120"/>
              <w:ind w:left="0"/>
              <w:contextualSpacing w:val="0"/>
              <w:rPr>
                <w:b/>
                <w:szCs w:val="24"/>
              </w:rPr>
            </w:pPr>
            <w:r>
              <w:rPr>
                <w:szCs w:val="24"/>
              </w:rPr>
              <w:t>“</w:t>
            </w:r>
            <w:r w:rsidRPr="004A5C85">
              <w:rPr>
                <w:b/>
                <w:szCs w:val="24"/>
              </w:rPr>
              <w:t>8.1 Commencement of Work</w:t>
            </w:r>
          </w:p>
          <w:p w14:paraId="1C082902" w14:textId="77777777" w:rsidR="0021749C" w:rsidRPr="004A5C85" w:rsidRDefault="0021749C" w:rsidP="0021749C">
            <w:pPr>
              <w:pStyle w:val="ListParagraph"/>
              <w:spacing w:before="120"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14:paraId="0019FE62" w14:textId="77777777" w:rsidR="0021749C" w:rsidRPr="009B7AAB" w:rsidRDefault="0021749C" w:rsidP="0021749C">
            <w:pPr>
              <w:spacing w:before="120"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14:paraId="0040A21D" w14:textId="77777777" w:rsidR="0021749C" w:rsidRPr="009B7AAB" w:rsidRDefault="0021749C" w:rsidP="0021749C">
            <w:pPr>
              <w:spacing w:before="120"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14:paraId="4A97E1F7" w14:textId="77777777" w:rsidR="0021749C" w:rsidRPr="009B7AAB" w:rsidRDefault="0021749C" w:rsidP="0021749C">
            <w:pPr>
              <w:spacing w:before="120"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t>;</w:t>
            </w:r>
          </w:p>
          <w:p w14:paraId="3FC4A81F" w14:textId="77777777" w:rsidR="0021749C" w:rsidRDefault="0021749C" w:rsidP="0021749C">
            <w:pPr>
              <w:spacing w:before="120"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Pr>
                <w:szCs w:val="24"/>
              </w:rPr>
              <w:t>; and</w:t>
            </w:r>
          </w:p>
          <w:p w14:paraId="76727497" w14:textId="77777777" w:rsidR="0021749C" w:rsidRPr="003D5498" w:rsidRDefault="0021749C" w:rsidP="0021749C">
            <w:pPr>
              <w:spacing w:before="120" w:after="120" w:line="276" w:lineRule="auto"/>
              <w:ind w:left="573" w:hanging="573"/>
              <w:rPr>
                <w:rFonts w:eastAsia="Arial Narrow"/>
                <w:color w:val="000000"/>
              </w:rPr>
            </w:pPr>
            <w:r>
              <w:rPr>
                <w:szCs w:val="24"/>
              </w:rPr>
              <w:t xml:space="preserve">   </w:t>
            </w:r>
            <w:r w:rsidRPr="00C87903">
              <w:rPr>
                <w:szCs w:val="24"/>
              </w:rPr>
              <w:t xml:space="preserve">(e) </w:t>
            </w:r>
            <w:r>
              <w:rPr>
                <w:rFonts w:eastAsia="Arial Narrow"/>
                <w:color w:val="000000"/>
              </w:rPr>
              <w:t xml:space="preserve">constitution </w:t>
            </w:r>
            <w:r w:rsidRPr="00B009D3">
              <w:rPr>
                <w:rFonts w:eastAsia="Arial Narrow"/>
                <w:color w:val="000000"/>
              </w:rPr>
              <w:t>of the DAB</w:t>
            </w:r>
            <w:r>
              <w:rPr>
                <w:rFonts w:eastAsia="Arial Narrow"/>
                <w:color w:val="000000"/>
              </w:rPr>
              <w:t xml:space="preserve"> in accordance with Sub-Clause 20.3 and Sub-Clause 20.4 as applicable</w:t>
            </w:r>
            <w:r w:rsidRPr="003D5498">
              <w:rPr>
                <w:rFonts w:eastAsia="Arial Narrow"/>
                <w:color w:val="000000"/>
              </w:rPr>
              <w:t>.</w:t>
            </w:r>
          </w:p>
          <w:p w14:paraId="1FEFC210" w14:textId="77777777" w:rsidR="0021749C" w:rsidRPr="009B7AAB" w:rsidRDefault="0021749C" w:rsidP="0021749C">
            <w:pPr>
              <w:spacing w:before="120"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4BF4A75E" w14:textId="77777777" w:rsidR="0021749C" w:rsidRPr="004A5C85" w:rsidRDefault="0021749C" w:rsidP="0021749C">
            <w:pPr>
              <w:spacing w:before="120"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tc>
      </w:tr>
      <w:tr w:rsidR="0021749C" w:rsidRPr="00616A09" w14:paraId="258CB405" w14:textId="77777777" w:rsidTr="00C04284">
        <w:tc>
          <w:tcPr>
            <w:tcW w:w="2698" w:type="dxa"/>
            <w:gridSpan w:val="2"/>
            <w:tcMar>
              <w:top w:w="57" w:type="dxa"/>
              <w:left w:w="57" w:type="dxa"/>
              <w:bottom w:w="57" w:type="dxa"/>
              <w:right w:w="57" w:type="dxa"/>
            </w:tcMar>
          </w:tcPr>
          <w:p w14:paraId="5186AEAC" w14:textId="1F65FE1F" w:rsidR="0021749C" w:rsidRPr="00616A09" w:rsidRDefault="0021749C" w:rsidP="0021749C">
            <w:pPr>
              <w:pStyle w:val="S7Header2"/>
              <w:spacing w:before="120"/>
            </w:pPr>
            <w:bookmarkStart w:id="1232" w:name="_Toc486845961"/>
            <w:r w:rsidRPr="00616A09">
              <w:t xml:space="preserve">Sub-Clause </w:t>
            </w:r>
            <w:r>
              <w:t>9.5</w:t>
            </w:r>
            <w:bookmarkEnd w:id="1232"/>
          </w:p>
        </w:tc>
        <w:tc>
          <w:tcPr>
            <w:tcW w:w="6652" w:type="dxa"/>
            <w:tcMar>
              <w:top w:w="57" w:type="dxa"/>
              <w:left w:w="57" w:type="dxa"/>
              <w:bottom w:w="57" w:type="dxa"/>
              <w:right w:w="57" w:type="dxa"/>
            </w:tcMar>
          </w:tcPr>
          <w:p w14:paraId="36E7E263" w14:textId="77777777" w:rsidR="0021749C" w:rsidRPr="004A5C85" w:rsidRDefault="0021749C" w:rsidP="0021749C">
            <w:pPr>
              <w:pStyle w:val="ListParagraph"/>
              <w:spacing w:before="120" w:after="120"/>
              <w:ind w:left="0"/>
              <w:contextualSpacing w:val="0"/>
              <w:rPr>
                <w:b/>
                <w:szCs w:val="24"/>
              </w:rPr>
            </w:pPr>
            <w:r w:rsidRPr="004A5C85">
              <w:rPr>
                <w:b/>
                <w:szCs w:val="24"/>
              </w:rPr>
              <w:t>Rate of Progress</w:t>
            </w:r>
          </w:p>
          <w:p w14:paraId="78E4CB00" w14:textId="77777777" w:rsidR="0021749C" w:rsidRDefault="0021749C" w:rsidP="0021749C">
            <w:pPr>
              <w:pStyle w:val="ListParagraph"/>
              <w:spacing w:before="120" w:after="120"/>
              <w:ind w:left="0"/>
              <w:contextualSpacing w:val="0"/>
              <w:rPr>
                <w:szCs w:val="24"/>
              </w:rPr>
            </w:pPr>
            <w:r w:rsidRPr="004A5C85">
              <w:rPr>
                <w:szCs w:val="24"/>
              </w:rPr>
              <w:t xml:space="preserve">The following is added as the last paragraph of the sub- clause: </w:t>
            </w:r>
          </w:p>
          <w:p w14:paraId="7C4CB36F" w14:textId="77777777" w:rsidR="0021749C" w:rsidRPr="004A5C85" w:rsidRDefault="0021749C" w:rsidP="0021749C">
            <w:pPr>
              <w:pStyle w:val="ListParagraph"/>
              <w:spacing w:before="120"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21749C" w:rsidRPr="00616A09" w14:paraId="0C637942" w14:textId="77777777" w:rsidTr="00C04284">
        <w:tc>
          <w:tcPr>
            <w:tcW w:w="2698" w:type="dxa"/>
            <w:gridSpan w:val="2"/>
            <w:tcMar>
              <w:top w:w="57" w:type="dxa"/>
              <w:left w:w="57" w:type="dxa"/>
              <w:bottom w:w="57" w:type="dxa"/>
              <w:right w:w="57" w:type="dxa"/>
            </w:tcMar>
          </w:tcPr>
          <w:p w14:paraId="21E2DFB0" w14:textId="39066373" w:rsidR="0021749C" w:rsidRPr="00616A09" w:rsidRDefault="0021749C" w:rsidP="0021749C">
            <w:pPr>
              <w:pStyle w:val="S7Header2"/>
              <w:spacing w:before="120"/>
            </w:pPr>
            <w:bookmarkStart w:id="1233" w:name="_Toc486845962"/>
            <w:r w:rsidRPr="00616A09">
              <w:t xml:space="preserve">Sub-Clause </w:t>
            </w:r>
            <w:r>
              <w:t>9</w:t>
            </w:r>
            <w:r w:rsidRPr="00616A09">
              <w:t>.1</w:t>
            </w:r>
            <w:r>
              <w:t>1</w:t>
            </w:r>
            <w:bookmarkEnd w:id="1233"/>
          </w:p>
        </w:tc>
        <w:tc>
          <w:tcPr>
            <w:tcW w:w="6652" w:type="dxa"/>
            <w:tcMar>
              <w:top w:w="57" w:type="dxa"/>
              <w:left w:w="57" w:type="dxa"/>
              <w:bottom w:w="57" w:type="dxa"/>
              <w:right w:w="57" w:type="dxa"/>
            </w:tcMar>
          </w:tcPr>
          <w:p w14:paraId="17AC1B70" w14:textId="77777777" w:rsidR="0021749C" w:rsidRPr="00616A09" w:rsidRDefault="0021749C" w:rsidP="0021749C">
            <w:pPr>
              <w:pStyle w:val="ListParagraph"/>
              <w:spacing w:before="120" w:after="120"/>
              <w:ind w:left="0"/>
              <w:contextualSpacing w:val="0"/>
            </w:pPr>
            <w:r w:rsidRPr="00616A09">
              <w:rPr>
                <w:b/>
              </w:rPr>
              <w:t>Resumption of Work</w:t>
            </w:r>
          </w:p>
          <w:p w14:paraId="40A54984" w14:textId="77777777" w:rsidR="0021749C" w:rsidRDefault="0021749C" w:rsidP="0021749C">
            <w:pPr>
              <w:pStyle w:val="ListParagraph"/>
              <w:spacing w:before="120" w:after="120"/>
              <w:ind w:left="0"/>
              <w:contextualSpacing w:val="0"/>
            </w:pPr>
            <w:r w:rsidRPr="00616A09">
              <w:t xml:space="preserve">The following is added at the end of the sub-clause after </w:t>
            </w:r>
            <w:r>
              <w:t>“</w:t>
            </w:r>
            <w:r w:rsidRPr="00616A09">
              <w:t>suspension</w:t>
            </w:r>
            <w:r>
              <w:t>”</w:t>
            </w:r>
            <w:r w:rsidRPr="00616A09">
              <w:t xml:space="preserve">: </w:t>
            </w:r>
          </w:p>
          <w:p w14:paraId="20021EC7" w14:textId="77777777" w:rsidR="0021749C" w:rsidRPr="00616A09" w:rsidRDefault="0021749C" w:rsidP="0021749C">
            <w:pPr>
              <w:pStyle w:val="ListParagraph"/>
              <w:spacing w:before="120"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21749C" w:rsidRPr="00616A09" w14:paraId="42DF65BA" w14:textId="77777777" w:rsidTr="00C04284">
        <w:tc>
          <w:tcPr>
            <w:tcW w:w="2698" w:type="dxa"/>
            <w:gridSpan w:val="2"/>
            <w:tcMar>
              <w:top w:w="57" w:type="dxa"/>
              <w:left w:w="57" w:type="dxa"/>
              <w:bottom w:w="57" w:type="dxa"/>
              <w:right w:w="57" w:type="dxa"/>
            </w:tcMar>
          </w:tcPr>
          <w:p w14:paraId="5F2F9EF5" w14:textId="7E2AA0F8" w:rsidR="0021749C" w:rsidRPr="00616A09" w:rsidRDefault="0021749C" w:rsidP="0021749C">
            <w:pPr>
              <w:pStyle w:val="S7Header2"/>
              <w:spacing w:before="120"/>
            </w:pPr>
            <w:bookmarkStart w:id="1234" w:name="_Toc486845963"/>
            <w:r>
              <w:t>Sub-Clause 10.1</w:t>
            </w:r>
            <w:bookmarkEnd w:id="1234"/>
          </w:p>
        </w:tc>
        <w:tc>
          <w:tcPr>
            <w:tcW w:w="6652" w:type="dxa"/>
            <w:tcMar>
              <w:top w:w="57" w:type="dxa"/>
              <w:left w:w="57" w:type="dxa"/>
              <w:bottom w:w="57" w:type="dxa"/>
              <w:right w:w="57" w:type="dxa"/>
            </w:tcMar>
          </w:tcPr>
          <w:p w14:paraId="40F20FDF" w14:textId="77777777" w:rsidR="0021749C" w:rsidRPr="008A3DAB" w:rsidRDefault="0021749C" w:rsidP="0021749C">
            <w:pPr>
              <w:spacing w:before="120" w:after="120"/>
              <w:rPr>
                <w:b/>
              </w:rPr>
            </w:pPr>
            <w:r w:rsidRPr="008A3DAB">
              <w:rPr>
                <w:b/>
              </w:rPr>
              <w:t xml:space="preserve">General Requirements: </w:t>
            </w:r>
          </w:p>
          <w:p w14:paraId="2157A2F3" w14:textId="77777777" w:rsidR="0021749C" w:rsidRPr="008A3DAB" w:rsidRDefault="0021749C" w:rsidP="0021749C">
            <w:pPr>
              <w:spacing w:before="120" w:after="120"/>
            </w:pPr>
            <w:r>
              <w:t>T</w:t>
            </w:r>
            <w:r w:rsidRPr="008A3DAB">
              <w:t xml:space="preserve">he following </w:t>
            </w:r>
            <w:r>
              <w:t xml:space="preserve">is added </w:t>
            </w:r>
            <w:r w:rsidRPr="008A3DAB">
              <w:t>after Operation Management Requirements: “, and Performance Standards.”</w:t>
            </w:r>
            <w:r w:rsidRPr="008A3DAB">
              <w:rPr>
                <w:b/>
              </w:rPr>
              <w:t xml:space="preserve"> </w:t>
            </w:r>
          </w:p>
          <w:p w14:paraId="3A12FBF3" w14:textId="77777777" w:rsidR="0021749C" w:rsidRPr="008A3DAB" w:rsidRDefault="0021749C" w:rsidP="0021749C">
            <w:pPr>
              <w:spacing w:before="120" w:after="120"/>
              <w:rPr>
                <w:b/>
              </w:rPr>
            </w:pPr>
            <w:r w:rsidRPr="008A3DAB">
              <w:rPr>
                <w:b/>
              </w:rPr>
              <w:t xml:space="preserve">Sub-Clause 10.1 General Requirements: </w:t>
            </w:r>
          </w:p>
          <w:p w14:paraId="0558718C" w14:textId="77777777" w:rsidR="0021749C" w:rsidRPr="008A3DAB" w:rsidRDefault="0021749C" w:rsidP="0021749C">
            <w:pPr>
              <w:spacing w:before="120" w:after="120"/>
            </w:pPr>
            <w:r>
              <w:t>T</w:t>
            </w:r>
            <w:r w:rsidRPr="008A3DAB">
              <w:t xml:space="preserve">he second paragraph </w:t>
            </w:r>
            <w:r>
              <w:t xml:space="preserve">is replaced </w:t>
            </w:r>
            <w:r w:rsidRPr="008A3DAB">
              <w:t>with the following:</w:t>
            </w:r>
          </w:p>
          <w:p w14:paraId="2D08BA4A" w14:textId="77777777" w:rsidR="0021749C" w:rsidRPr="00616A09" w:rsidRDefault="0021749C" w:rsidP="0021749C">
            <w:pPr>
              <w:pStyle w:val="ListParagraph"/>
              <w:spacing w:before="120"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21749C" w:rsidRPr="00616A09" w14:paraId="4A6EB17B" w14:textId="77777777" w:rsidTr="00C04284">
        <w:tc>
          <w:tcPr>
            <w:tcW w:w="2698" w:type="dxa"/>
            <w:gridSpan w:val="2"/>
            <w:tcMar>
              <w:top w:w="57" w:type="dxa"/>
              <w:left w:w="57" w:type="dxa"/>
              <w:bottom w:w="57" w:type="dxa"/>
              <w:right w:w="57" w:type="dxa"/>
            </w:tcMar>
          </w:tcPr>
          <w:p w14:paraId="0F4E56EE" w14:textId="1812BCC4" w:rsidR="0021749C" w:rsidRDefault="0021749C" w:rsidP="0021749C">
            <w:pPr>
              <w:pStyle w:val="S7Header2"/>
              <w:spacing w:before="120"/>
            </w:pPr>
            <w:bookmarkStart w:id="1235" w:name="_Toc486845964"/>
            <w:r>
              <w:t>Sub-Clause 10.2</w:t>
            </w:r>
            <w:bookmarkEnd w:id="1235"/>
          </w:p>
        </w:tc>
        <w:tc>
          <w:tcPr>
            <w:tcW w:w="6652" w:type="dxa"/>
            <w:tcMar>
              <w:top w:w="57" w:type="dxa"/>
              <w:left w:w="57" w:type="dxa"/>
              <w:bottom w:w="57" w:type="dxa"/>
              <w:right w:w="57" w:type="dxa"/>
            </w:tcMar>
          </w:tcPr>
          <w:p w14:paraId="4B69B171" w14:textId="77777777" w:rsidR="0021749C" w:rsidRPr="008A3DAB" w:rsidRDefault="0021749C" w:rsidP="0021749C">
            <w:pPr>
              <w:spacing w:before="120" w:after="120"/>
              <w:rPr>
                <w:b/>
              </w:rPr>
            </w:pPr>
            <w:r w:rsidRPr="008A3DAB">
              <w:rPr>
                <w:b/>
              </w:rPr>
              <w:t xml:space="preserve">Commencement of Operation Service: </w:t>
            </w:r>
          </w:p>
          <w:p w14:paraId="30C912BE" w14:textId="77777777" w:rsidR="0021749C" w:rsidRPr="008A3DAB" w:rsidRDefault="0021749C" w:rsidP="0021749C">
            <w:pPr>
              <w:spacing w:before="120" w:after="120"/>
            </w:pPr>
            <w:r>
              <w:t>T</w:t>
            </w:r>
            <w:r w:rsidRPr="008A3DAB">
              <w:t xml:space="preserve">he first paragraph </w:t>
            </w:r>
            <w:r>
              <w:t xml:space="preserve">is replaced </w:t>
            </w:r>
            <w:r w:rsidRPr="008A3DAB">
              <w:t>with the following:</w:t>
            </w:r>
          </w:p>
          <w:p w14:paraId="2CE0E2EF" w14:textId="77777777" w:rsidR="0021749C" w:rsidRPr="009E2FD5" w:rsidRDefault="0021749C" w:rsidP="0021749C">
            <w:pPr>
              <w:spacing w:before="120"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21749C" w:rsidRPr="00616A09" w14:paraId="2F4BE506" w14:textId="77777777" w:rsidTr="00C04284">
        <w:tc>
          <w:tcPr>
            <w:tcW w:w="2698" w:type="dxa"/>
            <w:gridSpan w:val="2"/>
            <w:tcMar>
              <w:top w:w="57" w:type="dxa"/>
              <w:left w:w="57" w:type="dxa"/>
              <w:bottom w:w="57" w:type="dxa"/>
              <w:right w:w="57" w:type="dxa"/>
            </w:tcMar>
          </w:tcPr>
          <w:p w14:paraId="139BA08A" w14:textId="55B2E988" w:rsidR="0021749C" w:rsidRDefault="0021749C" w:rsidP="0021749C">
            <w:pPr>
              <w:pStyle w:val="S7Header2"/>
              <w:spacing w:before="120"/>
            </w:pPr>
            <w:bookmarkStart w:id="1236" w:name="_Toc486845965"/>
            <w:r>
              <w:t>Sub-Clause 10.4</w:t>
            </w:r>
            <w:bookmarkEnd w:id="1236"/>
          </w:p>
        </w:tc>
        <w:tc>
          <w:tcPr>
            <w:tcW w:w="6652" w:type="dxa"/>
            <w:tcMar>
              <w:top w:w="57" w:type="dxa"/>
              <w:left w:w="57" w:type="dxa"/>
              <w:bottom w:w="57" w:type="dxa"/>
              <w:right w:w="57" w:type="dxa"/>
            </w:tcMar>
          </w:tcPr>
          <w:p w14:paraId="546A9457" w14:textId="77777777" w:rsidR="0021749C" w:rsidRPr="00340190" w:rsidRDefault="0021749C" w:rsidP="0021749C">
            <w:pPr>
              <w:spacing w:before="120" w:after="120"/>
              <w:rPr>
                <w:b/>
              </w:rPr>
            </w:pPr>
            <w:r w:rsidRPr="00340190">
              <w:rPr>
                <w:b/>
              </w:rPr>
              <w:t>Delivery of Raw Materials</w:t>
            </w:r>
          </w:p>
          <w:p w14:paraId="17C9AF04" w14:textId="77777777" w:rsidR="0021749C" w:rsidRPr="00CB1A25" w:rsidRDefault="0021749C" w:rsidP="0021749C">
            <w:pPr>
              <w:spacing w:before="120" w:after="120"/>
              <w:rPr>
                <w:b/>
              </w:rPr>
            </w:pPr>
            <w:r w:rsidRPr="00340190">
              <w:t xml:space="preserve">In the first paragraph, </w:t>
            </w:r>
            <w:r>
              <w:t>“</w:t>
            </w:r>
            <w:r w:rsidRPr="00340190">
              <w:t>Employer’s Requirements</w:t>
            </w:r>
            <w:r>
              <w:t>”</w:t>
            </w:r>
            <w:r w:rsidRPr="00340190">
              <w:t xml:space="preserve"> </w:t>
            </w:r>
            <w:r>
              <w:t xml:space="preserve">is deleted </w:t>
            </w:r>
            <w:r w:rsidRPr="00340190">
              <w:t>and replace</w:t>
            </w:r>
            <w:r>
              <w:t xml:space="preserve">d </w:t>
            </w:r>
            <w:r w:rsidRPr="00340190">
              <w:t xml:space="preserve">with </w:t>
            </w:r>
            <w:r>
              <w:t>“</w:t>
            </w:r>
            <w:r w:rsidRPr="00340190">
              <w:t>Contract Data</w:t>
            </w:r>
            <w:r>
              <w:t>”</w:t>
            </w:r>
            <w:r w:rsidRPr="00340190">
              <w:t>.</w:t>
            </w:r>
          </w:p>
        </w:tc>
      </w:tr>
      <w:tr w:rsidR="0021749C" w:rsidRPr="00616A09" w14:paraId="6D0A0894" w14:textId="77777777" w:rsidTr="00C04284">
        <w:tc>
          <w:tcPr>
            <w:tcW w:w="2698" w:type="dxa"/>
            <w:gridSpan w:val="2"/>
            <w:tcMar>
              <w:top w:w="57" w:type="dxa"/>
              <w:left w:w="57" w:type="dxa"/>
              <w:bottom w:w="57" w:type="dxa"/>
              <w:right w:w="57" w:type="dxa"/>
            </w:tcMar>
          </w:tcPr>
          <w:p w14:paraId="0D9DF658" w14:textId="2E41F3B1" w:rsidR="0021749C" w:rsidRDefault="0021749C" w:rsidP="0021749C">
            <w:pPr>
              <w:pStyle w:val="S7Header2"/>
              <w:spacing w:before="120"/>
            </w:pPr>
            <w:bookmarkStart w:id="1237" w:name="_Toc486845966"/>
            <w:r>
              <w:t>Sub-Clause 10.6</w:t>
            </w:r>
            <w:bookmarkEnd w:id="1237"/>
          </w:p>
        </w:tc>
        <w:tc>
          <w:tcPr>
            <w:tcW w:w="6652" w:type="dxa"/>
            <w:tcMar>
              <w:top w:w="57" w:type="dxa"/>
              <w:left w:w="57" w:type="dxa"/>
              <w:bottom w:w="57" w:type="dxa"/>
              <w:right w:w="57" w:type="dxa"/>
            </w:tcMar>
          </w:tcPr>
          <w:p w14:paraId="0000354F" w14:textId="77777777" w:rsidR="0021749C" w:rsidRPr="00095FA6" w:rsidRDefault="0021749C" w:rsidP="0021749C">
            <w:pPr>
              <w:spacing w:before="120" w:after="120"/>
            </w:pPr>
            <w:r w:rsidRPr="00340190">
              <w:rPr>
                <w:b/>
              </w:rPr>
              <w:t>Delays and Interruptions during the Operation Service</w:t>
            </w:r>
            <w:r w:rsidRPr="00095FA6">
              <w:t xml:space="preserve">: </w:t>
            </w:r>
          </w:p>
          <w:p w14:paraId="2309D90A" w14:textId="77777777" w:rsidR="0021749C" w:rsidRPr="00CA4549" w:rsidRDefault="0021749C" w:rsidP="0021749C">
            <w:pPr>
              <w:spacing w:before="120" w:after="120"/>
            </w:pPr>
            <w:r>
              <w:t>S</w:t>
            </w:r>
            <w:r w:rsidRPr="00CA4549">
              <w:t xml:space="preserve">ub-paragraph (a) </w:t>
            </w:r>
            <w:r>
              <w:t xml:space="preserve">is replaced </w:t>
            </w:r>
            <w:r w:rsidRPr="00CA4549">
              <w:t xml:space="preserve">with the following </w:t>
            </w:r>
          </w:p>
          <w:p w14:paraId="4BD81718" w14:textId="412BD2D3" w:rsidR="0021749C" w:rsidRPr="00CA4549" w:rsidRDefault="0021749C" w:rsidP="0021749C">
            <w:pPr>
              <w:spacing w:before="120" w:after="120"/>
              <w:ind w:left="460" w:hanging="425"/>
            </w:pPr>
            <w:r>
              <w:t>“</w:t>
            </w:r>
            <w:r w:rsidRPr="00CA4549">
              <w:t>(a)</w:t>
            </w:r>
            <w:r w:rsidRPr="00E246B3">
              <w:rPr>
                <w:noProof/>
              </w:rPr>
              <w:t xml:space="preserve"> </w:t>
            </w:r>
            <w:r w:rsidRPr="00E246B3">
              <w:rPr>
                <w:noProof/>
              </w:rPr>
              <w:tab/>
            </w:r>
            <w:r w:rsidRPr="00CA4549">
              <w:t>If there are any delays or interruptions during the Operation Service which are caused by the Contractor or by a cause for which the Contractor is responsible, the Contractor, subject to Sub-Clause 3.5 [</w:t>
            </w:r>
            <w:r w:rsidRPr="00CA4549">
              <w:rPr>
                <w:i/>
              </w:rPr>
              <w:t>Determinations</w:t>
            </w:r>
            <w:r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t xml:space="preserve"> </w:t>
            </w:r>
            <w:r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14:paraId="3BFADFC4" w14:textId="77777777" w:rsidR="0021749C" w:rsidRPr="00CA4549" w:rsidRDefault="0021749C" w:rsidP="0021749C">
            <w:pPr>
              <w:spacing w:before="120" w:after="120"/>
              <w:ind w:left="477"/>
            </w:pPr>
            <w:r w:rsidRPr="00CA4549">
              <w:t>There will be no extension of the period of the Operation Service as a result of any such delay or interruption.</w:t>
            </w:r>
          </w:p>
          <w:p w14:paraId="22673932" w14:textId="72D980D8" w:rsidR="0021749C" w:rsidRPr="008A3DAB" w:rsidRDefault="0021749C" w:rsidP="0021749C">
            <w:pPr>
              <w:spacing w:before="120" w:after="120"/>
              <w:ind w:left="477"/>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t xml:space="preserve">” </w:t>
            </w:r>
          </w:p>
        </w:tc>
      </w:tr>
      <w:tr w:rsidR="0021749C" w:rsidRPr="00616A09" w14:paraId="5C66907E" w14:textId="77777777" w:rsidTr="00C04284">
        <w:tc>
          <w:tcPr>
            <w:tcW w:w="2698" w:type="dxa"/>
            <w:gridSpan w:val="2"/>
            <w:tcMar>
              <w:top w:w="57" w:type="dxa"/>
              <w:left w:w="57" w:type="dxa"/>
              <w:bottom w:w="57" w:type="dxa"/>
              <w:right w:w="57" w:type="dxa"/>
            </w:tcMar>
          </w:tcPr>
          <w:p w14:paraId="34F818AB" w14:textId="4B8A69BC" w:rsidR="0021749C" w:rsidRPr="00340190" w:rsidRDefault="0021749C" w:rsidP="0021749C">
            <w:pPr>
              <w:pStyle w:val="S7Header2"/>
              <w:spacing w:before="120"/>
            </w:pPr>
            <w:bookmarkStart w:id="1238" w:name="_Toc486845967"/>
            <w:r w:rsidRPr="00340190">
              <w:t>Sub-</w:t>
            </w:r>
            <w:r>
              <w:t>C</w:t>
            </w:r>
            <w:r w:rsidRPr="00340190">
              <w:t>lause 10.7</w:t>
            </w:r>
            <w:bookmarkEnd w:id="1238"/>
          </w:p>
        </w:tc>
        <w:tc>
          <w:tcPr>
            <w:tcW w:w="6652" w:type="dxa"/>
            <w:tcMar>
              <w:top w:w="57" w:type="dxa"/>
              <w:left w:w="57" w:type="dxa"/>
              <w:bottom w:w="57" w:type="dxa"/>
              <w:right w:w="57" w:type="dxa"/>
            </w:tcMar>
          </w:tcPr>
          <w:p w14:paraId="2CD71830" w14:textId="77777777" w:rsidR="0021749C" w:rsidRPr="00340190" w:rsidRDefault="0021749C" w:rsidP="0021749C">
            <w:pPr>
              <w:spacing w:before="120"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14:paraId="52C7A887" w14:textId="5D0BAF01" w:rsidR="0021749C" w:rsidRDefault="0021749C" w:rsidP="0021749C">
            <w:pPr>
              <w:spacing w:before="120" w:after="120"/>
            </w:pPr>
            <w:r>
              <w:t>“</w:t>
            </w:r>
            <w:r w:rsidRPr="00340190">
              <w:t>In the event that the Contractor fails to achieve the Performance Standards required under the Contract, the Parties shall jointly establish the cause of such failure.</w:t>
            </w:r>
            <w:r w:rsidRPr="00D67060">
              <w:t xml:space="preserve"> </w:t>
            </w:r>
          </w:p>
          <w:p w14:paraId="50991AA2" w14:textId="77777777" w:rsidR="0021749C" w:rsidRPr="00D67060" w:rsidRDefault="0021749C" w:rsidP="0021749C">
            <w:pPr>
              <w:spacing w:before="120"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1C9F9FA8" w14:textId="77777777" w:rsidR="0021749C" w:rsidRPr="00D67060" w:rsidRDefault="0021749C" w:rsidP="0021749C">
            <w:pPr>
              <w:spacing w:before="120" w:after="120"/>
              <w:ind w:left="394"/>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14:paraId="32BCAB9A" w14:textId="77777777" w:rsidR="0021749C" w:rsidRPr="00D67060" w:rsidRDefault="0021749C" w:rsidP="0021749C">
            <w:pPr>
              <w:spacing w:before="120"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14:paraId="0B0FF5EF" w14:textId="77777777" w:rsidR="0021749C" w:rsidRDefault="0021749C" w:rsidP="0021749C">
            <w:pPr>
              <w:spacing w:before="120"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7E5A9422" w14:textId="77777777" w:rsidR="0021749C" w:rsidRPr="004166FA" w:rsidRDefault="0021749C" w:rsidP="0021749C">
            <w:pPr>
              <w:spacing w:before="120"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14:paraId="73F1D309" w14:textId="77777777" w:rsidR="0021749C" w:rsidRPr="004166FA" w:rsidRDefault="0021749C" w:rsidP="0021749C">
            <w:pPr>
              <w:spacing w:before="120" w:after="120"/>
            </w:pPr>
            <w:r w:rsidRPr="004166FA">
              <w:t>Unless otherwise stated in the Contract Data, if the failure continues for a period of more than 84 days and the Contractor is unable to achieve the required Performance Standards, the Employer may either:</w:t>
            </w:r>
          </w:p>
          <w:p w14:paraId="1F39F5AF" w14:textId="77777777" w:rsidR="0021749C" w:rsidRDefault="0021749C" w:rsidP="0021749C">
            <w:pPr>
              <w:spacing w:before="120"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0D930655" w14:textId="1525A537" w:rsidR="0021749C" w:rsidRPr="008A3DAB" w:rsidRDefault="0021749C" w:rsidP="0021749C">
            <w:pPr>
              <w:spacing w:before="120"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 xml:space="preserve">itself or by others.” </w:t>
            </w:r>
          </w:p>
        </w:tc>
      </w:tr>
      <w:tr w:rsidR="0021749C" w:rsidRPr="00616A09" w14:paraId="107690BB" w14:textId="77777777" w:rsidTr="00C04284">
        <w:tc>
          <w:tcPr>
            <w:tcW w:w="2698" w:type="dxa"/>
            <w:gridSpan w:val="2"/>
            <w:tcMar>
              <w:top w:w="57" w:type="dxa"/>
              <w:left w:w="57" w:type="dxa"/>
              <w:bottom w:w="57" w:type="dxa"/>
              <w:right w:w="57" w:type="dxa"/>
            </w:tcMar>
          </w:tcPr>
          <w:p w14:paraId="65C212A7" w14:textId="0C80F1D0" w:rsidR="0021749C" w:rsidRPr="00B41858" w:rsidRDefault="0021749C" w:rsidP="0021749C">
            <w:pPr>
              <w:pStyle w:val="S7Header2"/>
              <w:spacing w:before="120"/>
            </w:pPr>
            <w:bookmarkStart w:id="1239" w:name="_Toc486845968"/>
            <w:r w:rsidRPr="00B41858">
              <w:t>Sub-</w:t>
            </w:r>
            <w:r>
              <w:t>C</w:t>
            </w:r>
            <w:r w:rsidRPr="00B41858">
              <w:t>lause 10.9</w:t>
            </w:r>
            <w:bookmarkEnd w:id="1239"/>
          </w:p>
        </w:tc>
        <w:tc>
          <w:tcPr>
            <w:tcW w:w="6652" w:type="dxa"/>
            <w:tcMar>
              <w:top w:w="57" w:type="dxa"/>
              <w:left w:w="57" w:type="dxa"/>
              <w:bottom w:w="57" w:type="dxa"/>
              <w:right w:w="57" w:type="dxa"/>
            </w:tcMar>
          </w:tcPr>
          <w:p w14:paraId="61528B8C" w14:textId="77777777" w:rsidR="0021749C" w:rsidRPr="00B41858" w:rsidRDefault="0021749C" w:rsidP="0021749C">
            <w:pPr>
              <w:spacing w:before="120" w:after="120"/>
            </w:pPr>
            <w:r w:rsidRPr="00B41858">
              <w:rPr>
                <w:b/>
              </w:rPr>
              <w:t xml:space="preserve">Ownership of Output and Revenue: </w:t>
            </w:r>
            <w:r w:rsidRPr="00B41858">
              <w:t>Add at the beginning of the paragraph the following:</w:t>
            </w:r>
          </w:p>
          <w:p w14:paraId="36C075DE" w14:textId="77777777" w:rsidR="0021749C" w:rsidRPr="00B41858" w:rsidRDefault="0021749C" w:rsidP="0021749C">
            <w:pPr>
              <w:spacing w:before="120" w:after="120"/>
              <w:rPr>
                <w:b/>
              </w:rPr>
            </w:pPr>
            <w:r>
              <w:t>“</w:t>
            </w:r>
            <w:r w:rsidRPr="00B41858">
              <w:t>Unless specified otherwise in the Contract Data,</w:t>
            </w:r>
            <w:r>
              <w:t>”</w:t>
            </w:r>
          </w:p>
        </w:tc>
      </w:tr>
      <w:tr w:rsidR="0021749C" w:rsidRPr="00616A09" w14:paraId="1B654919" w14:textId="77777777" w:rsidTr="00C04284">
        <w:tc>
          <w:tcPr>
            <w:tcW w:w="2698" w:type="dxa"/>
            <w:gridSpan w:val="2"/>
            <w:tcMar>
              <w:top w:w="57" w:type="dxa"/>
              <w:left w:w="57" w:type="dxa"/>
              <w:bottom w:w="57" w:type="dxa"/>
              <w:right w:w="57" w:type="dxa"/>
            </w:tcMar>
          </w:tcPr>
          <w:p w14:paraId="2F9B098F" w14:textId="6AF8DBAA" w:rsidR="0021749C" w:rsidRPr="00B41858" w:rsidRDefault="0021749C" w:rsidP="0021749C">
            <w:pPr>
              <w:pStyle w:val="S7Header2"/>
              <w:spacing w:before="120"/>
            </w:pPr>
            <w:bookmarkStart w:id="1240" w:name="_Toc486845969"/>
            <w:r>
              <w:t>Sub-Clause 11.1</w:t>
            </w:r>
            <w:bookmarkEnd w:id="1240"/>
          </w:p>
        </w:tc>
        <w:tc>
          <w:tcPr>
            <w:tcW w:w="6652" w:type="dxa"/>
            <w:tcMar>
              <w:top w:w="57" w:type="dxa"/>
              <w:left w:w="57" w:type="dxa"/>
              <w:bottom w:w="57" w:type="dxa"/>
              <w:right w:w="57" w:type="dxa"/>
            </w:tcMar>
          </w:tcPr>
          <w:p w14:paraId="69CA928E" w14:textId="77777777" w:rsidR="0021749C" w:rsidRPr="00CB679B" w:rsidRDefault="0021749C" w:rsidP="0021749C">
            <w:pPr>
              <w:spacing w:before="120" w:after="120"/>
            </w:pPr>
            <w:r w:rsidRPr="00CB679B">
              <w:t xml:space="preserve">In the fifth paragraph, </w:t>
            </w:r>
            <w:r>
              <w:t>“Schedule of Guarantees” is replaced with “Schedule of Performance Standards”</w:t>
            </w:r>
          </w:p>
        </w:tc>
      </w:tr>
      <w:tr w:rsidR="0021749C" w:rsidRPr="00616A09" w14:paraId="4F52C3CF" w14:textId="77777777" w:rsidTr="00C04284">
        <w:tc>
          <w:tcPr>
            <w:tcW w:w="2698" w:type="dxa"/>
            <w:gridSpan w:val="2"/>
            <w:tcMar>
              <w:top w:w="57" w:type="dxa"/>
              <w:left w:w="57" w:type="dxa"/>
              <w:bottom w:w="57" w:type="dxa"/>
              <w:right w:w="57" w:type="dxa"/>
            </w:tcMar>
          </w:tcPr>
          <w:p w14:paraId="17B2130F" w14:textId="5FAC5CFC" w:rsidR="0021749C" w:rsidRPr="00641197" w:rsidRDefault="0021749C" w:rsidP="0021749C">
            <w:pPr>
              <w:pStyle w:val="S7Header2"/>
            </w:pPr>
            <w:bookmarkStart w:id="1241" w:name="_Toc486845970"/>
            <w:r w:rsidRPr="00B41858">
              <w:t>Sub-Clause 11.8</w:t>
            </w:r>
            <w:bookmarkEnd w:id="1241"/>
          </w:p>
        </w:tc>
        <w:tc>
          <w:tcPr>
            <w:tcW w:w="6652" w:type="dxa"/>
            <w:tcMar>
              <w:top w:w="57" w:type="dxa"/>
              <w:left w:w="57" w:type="dxa"/>
              <w:bottom w:w="57" w:type="dxa"/>
              <w:right w:w="57" w:type="dxa"/>
            </w:tcMar>
          </w:tcPr>
          <w:p w14:paraId="2591EB29" w14:textId="77777777" w:rsidR="0021749C" w:rsidRPr="00B41858" w:rsidRDefault="0021749C" w:rsidP="0021749C">
            <w:pPr>
              <w:spacing w:before="120" w:after="120"/>
            </w:pPr>
            <w:r w:rsidRPr="00B41858">
              <w:rPr>
                <w:b/>
              </w:rPr>
              <w:t>Joint Inspection Prior to Contract Completion</w:t>
            </w:r>
            <w:r w:rsidRPr="00B41858">
              <w:t>:</w:t>
            </w:r>
            <w:r>
              <w:t xml:space="preserve"> </w:t>
            </w:r>
            <w:r w:rsidRPr="00B41858">
              <w:t>Replace the first paragraph with the following:</w:t>
            </w:r>
          </w:p>
          <w:p w14:paraId="69F74D06" w14:textId="5396BDE7" w:rsidR="0021749C" w:rsidRPr="008A3DAB" w:rsidRDefault="0021749C" w:rsidP="0021749C">
            <w:pPr>
              <w:spacing w:before="120" w:after="120"/>
            </w:pPr>
            <w:r>
              <w:t>“</w:t>
            </w:r>
            <w:r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t xml:space="preserve"> </w:t>
            </w:r>
            <w:r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t>”</w:t>
            </w:r>
          </w:p>
        </w:tc>
      </w:tr>
      <w:tr w:rsidR="0021749C" w:rsidRPr="00616A09" w14:paraId="4CBC8D29" w14:textId="77777777" w:rsidTr="00C04284">
        <w:tc>
          <w:tcPr>
            <w:tcW w:w="2698" w:type="dxa"/>
            <w:gridSpan w:val="2"/>
            <w:tcMar>
              <w:top w:w="57" w:type="dxa"/>
              <w:left w:w="57" w:type="dxa"/>
              <w:bottom w:w="57" w:type="dxa"/>
              <w:right w:w="57" w:type="dxa"/>
            </w:tcMar>
          </w:tcPr>
          <w:p w14:paraId="352EB3DE" w14:textId="3ED829C3" w:rsidR="0021749C" w:rsidRPr="00616A09" w:rsidRDefault="0021749C" w:rsidP="0021749C">
            <w:pPr>
              <w:pStyle w:val="S7Header2"/>
              <w:spacing w:before="120"/>
              <w:ind w:left="0" w:firstLine="0"/>
            </w:pPr>
            <w:bookmarkStart w:id="1242" w:name="_Toc486845972"/>
            <w:r w:rsidRPr="00616A09">
              <w:t>Sub-Clause 13.1</w:t>
            </w:r>
            <w:bookmarkEnd w:id="1242"/>
          </w:p>
        </w:tc>
        <w:tc>
          <w:tcPr>
            <w:tcW w:w="6652" w:type="dxa"/>
            <w:tcMar>
              <w:top w:w="57" w:type="dxa"/>
              <w:left w:w="57" w:type="dxa"/>
              <w:bottom w:w="57" w:type="dxa"/>
              <w:right w:w="57" w:type="dxa"/>
            </w:tcMar>
          </w:tcPr>
          <w:p w14:paraId="5BB7130E" w14:textId="77777777" w:rsidR="0021749C" w:rsidRPr="00616A09" w:rsidRDefault="0021749C" w:rsidP="0021749C">
            <w:pPr>
              <w:pStyle w:val="ListParagraph"/>
              <w:spacing w:before="120" w:after="120"/>
              <w:ind w:left="0"/>
              <w:contextualSpacing w:val="0"/>
            </w:pPr>
            <w:r w:rsidRPr="00616A09">
              <w:rPr>
                <w:b/>
              </w:rPr>
              <w:t>Right to Vary</w:t>
            </w:r>
          </w:p>
          <w:p w14:paraId="1962DDE6" w14:textId="77777777" w:rsidR="0021749C" w:rsidRDefault="0021749C" w:rsidP="0021749C">
            <w:pPr>
              <w:pStyle w:val="ListParagraph"/>
              <w:spacing w:before="120"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14:paraId="00E783EB" w14:textId="77777777" w:rsidR="0021749C" w:rsidRPr="00616A09" w:rsidRDefault="0021749C" w:rsidP="0021749C">
            <w:pPr>
              <w:pStyle w:val="ListParagraph"/>
              <w:spacing w:before="120" w:after="120"/>
              <w:ind w:left="0"/>
              <w:contextualSpacing w:val="0"/>
            </w:pPr>
            <w:r>
              <w:t>In the second paragraph, “Schedule of Guarantees” is replaced with “Schedule of Performance Standards”</w:t>
            </w:r>
          </w:p>
        </w:tc>
      </w:tr>
      <w:tr w:rsidR="0021749C" w:rsidRPr="00616A09" w14:paraId="4CF0368E" w14:textId="77777777" w:rsidTr="00C04284">
        <w:tc>
          <w:tcPr>
            <w:tcW w:w="2698" w:type="dxa"/>
            <w:gridSpan w:val="2"/>
            <w:tcMar>
              <w:top w:w="57" w:type="dxa"/>
              <w:left w:w="57" w:type="dxa"/>
              <w:bottom w:w="57" w:type="dxa"/>
              <w:right w:w="57" w:type="dxa"/>
            </w:tcMar>
          </w:tcPr>
          <w:p w14:paraId="78803FF9" w14:textId="294C2A71" w:rsidR="0021749C" w:rsidRPr="008A3DAB" w:rsidRDefault="0021749C" w:rsidP="0021749C">
            <w:pPr>
              <w:pStyle w:val="S7Header2"/>
              <w:spacing w:before="120"/>
              <w:rPr>
                <w:color w:val="000000" w:themeColor="text1"/>
              </w:rPr>
            </w:pPr>
            <w:bookmarkStart w:id="1243" w:name="_Toc486845973"/>
            <w:r>
              <w:rPr>
                <w:color w:val="000000" w:themeColor="text1"/>
              </w:rPr>
              <w:t>Sub-Clause 13.3</w:t>
            </w:r>
            <w:bookmarkEnd w:id="1243"/>
          </w:p>
        </w:tc>
        <w:tc>
          <w:tcPr>
            <w:tcW w:w="6652" w:type="dxa"/>
            <w:tcMar>
              <w:top w:w="57" w:type="dxa"/>
              <w:left w:w="57" w:type="dxa"/>
              <w:bottom w:w="57" w:type="dxa"/>
              <w:right w:w="57" w:type="dxa"/>
            </w:tcMar>
          </w:tcPr>
          <w:p w14:paraId="6B233634" w14:textId="77777777" w:rsidR="0021749C" w:rsidRPr="003A5D6C" w:rsidRDefault="0021749C" w:rsidP="0021749C">
            <w:pPr>
              <w:pStyle w:val="ClauseSubList"/>
              <w:tabs>
                <w:tab w:val="clear" w:pos="3987"/>
              </w:tabs>
              <w:spacing w:before="120" w:after="120"/>
              <w:ind w:left="533" w:hanging="562"/>
              <w:rPr>
                <w:color w:val="000000" w:themeColor="text1"/>
                <w:sz w:val="24"/>
                <w:szCs w:val="24"/>
                <w:lang w:val="en-US"/>
              </w:rPr>
            </w:pPr>
            <w:r w:rsidRPr="003A5D6C">
              <w:rPr>
                <w:b/>
                <w:sz w:val="24"/>
                <w:szCs w:val="24"/>
              </w:rPr>
              <w:t>Variation procedure</w:t>
            </w:r>
          </w:p>
          <w:p w14:paraId="40E367BF" w14:textId="1D83548E" w:rsidR="0021749C" w:rsidRPr="003A5D6C" w:rsidRDefault="0021749C" w:rsidP="0021749C">
            <w:pPr>
              <w:pStyle w:val="ClauseSubList"/>
              <w:tabs>
                <w:tab w:val="clear" w:pos="3987"/>
              </w:tabs>
              <w:spacing w:before="120" w:after="120"/>
              <w:ind w:left="536"/>
              <w:rPr>
                <w:color w:val="000000" w:themeColor="text1"/>
                <w:sz w:val="24"/>
                <w:lang w:val="en-US"/>
              </w:rPr>
            </w:pPr>
            <w:r>
              <w:rPr>
                <w:color w:val="000000" w:themeColor="text1"/>
                <w:sz w:val="24"/>
                <w:lang w:val="en-US"/>
              </w:rPr>
              <w:t>T</w:t>
            </w:r>
            <w:r w:rsidRPr="003A5D6C">
              <w:rPr>
                <w:color w:val="000000" w:themeColor="text1"/>
                <w:sz w:val="24"/>
                <w:lang w:val="en-US"/>
              </w:rPr>
              <w:t xml:space="preserve">he following </w:t>
            </w:r>
            <w:r>
              <w:rPr>
                <w:color w:val="000000" w:themeColor="text1"/>
                <w:sz w:val="24"/>
                <w:lang w:val="en-US"/>
              </w:rPr>
              <w:t xml:space="preserve">is added </w:t>
            </w:r>
            <w:r w:rsidRPr="003A5D6C">
              <w:rPr>
                <w:color w:val="000000" w:themeColor="text1"/>
                <w:sz w:val="24"/>
                <w:lang w:val="en-US"/>
              </w:rPr>
              <w:t>to the end of Sub-Clause 13.3. (a):</w:t>
            </w:r>
          </w:p>
          <w:p w14:paraId="6F0FD1CA" w14:textId="77777777" w:rsidR="0021749C" w:rsidRPr="003A5D6C" w:rsidRDefault="0021749C" w:rsidP="0021749C">
            <w:pPr>
              <w:spacing w:before="120" w:after="120"/>
            </w:pPr>
            <w:r>
              <w:t>“</w:t>
            </w:r>
            <w:r w:rsidRPr="003A5D6C">
              <w:t xml:space="preserve">and sufficient </w:t>
            </w:r>
            <w:r>
              <w:t>ES</w:t>
            </w:r>
            <w:r w:rsidRPr="003A5D6C">
              <w:t xml:space="preserve"> information to enable an evaluation of </w:t>
            </w:r>
            <w:r>
              <w:t>ES risks and impacts</w:t>
            </w:r>
            <w:r w:rsidRPr="003A5D6C">
              <w:t>;</w:t>
            </w:r>
            <w:r>
              <w:t>”</w:t>
            </w:r>
          </w:p>
        </w:tc>
      </w:tr>
      <w:tr w:rsidR="0021749C" w:rsidRPr="00616A09" w14:paraId="21D48BB8" w14:textId="77777777" w:rsidTr="00C04284">
        <w:tc>
          <w:tcPr>
            <w:tcW w:w="2698" w:type="dxa"/>
            <w:gridSpan w:val="2"/>
            <w:tcMar>
              <w:top w:w="57" w:type="dxa"/>
              <w:left w:w="57" w:type="dxa"/>
              <w:bottom w:w="57" w:type="dxa"/>
              <w:right w:w="57" w:type="dxa"/>
            </w:tcMar>
          </w:tcPr>
          <w:p w14:paraId="3669CF50" w14:textId="77777777" w:rsidR="0021749C" w:rsidRDefault="0021749C" w:rsidP="0021749C">
            <w:pPr>
              <w:pStyle w:val="S7Header2"/>
              <w:spacing w:before="120"/>
              <w:rPr>
                <w:color w:val="000000" w:themeColor="text1"/>
              </w:rPr>
            </w:pPr>
            <w:r>
              <w:rPr>
                <w:color w:val="000000" w:themeColor="text1"/>
              </w:rPr>
              <w:t>Sub-Clause 13.5</w:t>
            </w:r>
          </w:p>
        </w:tc>
        <w:tc>
          <w:tcPr>
            <w:tcW w:w="6652" w:type="dxa"/>
            <w:tcMar>
              <w:top w:w="57" w:type="dxa"/>
              <w:left w:w="57" w:type="dxa"/>
              <w:bottom w:w="57" w:type="dxa"/>
              <w:right w:w="57" w:type="dxa"/>
            </w:tcMar>
          </w:tcPr>
          <w:p w14:paraId="1442EEDB" w14:textId="1B037575" w:rsidR="0021749C" w:rsidRDefault="0021749C" w:rsidP="0021749C">
            <w:pPr>
              <w:pStyle w:val="ClauseSubList"/>
              <w:tabs>
                <w:tab w:val="clear" w:pos="3987"/>
              </w:tabs>
              <w:spacing w:before="120" w:after="120"/>
              <w:ind w:left="533" w:hanging="562"/>
              <w:rPr>
                <w:b/>
                <w:sz w:val="24"/>
                <w:szCs w:val="20"/>
                <w:lang w:val="en-US"/>
              </w:rPr>
            </w:pPr>
            <w:bookmarkStart w:id="1244" w:name="_Toc15459290"/>
            <w:r w:rsidRPr="00C42800">
              <w:rPr>
                <w:b/>
                <w:sz w:val="24"/>
                <w:szCs w:val="20"/>
                <w:lang w:val="en-US"/>
              </w:rPr>
              <w:t>Provisional Sums</w:t>
            </w:r>
            <w:bookmarkEnd w:id="1244"/>
          </w:p>
          <w:p w14:paraId="017D6A0C" w14:textId="77777777" w:rsidR="0021749C" w:rsidRDefault="0021749C" w:rsidP="0021749C">
            <w:pPr>
              <w:pStyle w:val="ListParagraph"/>
              <w:spacing w:before="120" w:after="120"/>
              <w:ind w:left="0"/>
              <w:contextualSpacing w:val="0"/>
            </w:pPr>
            <w:r w:rsidRPr="00616A09">
              <w:t xml:space="preserve">The following is added at the end of the sub-clause: </w:t>
            </w:r>
          </w:p>
          <w:p w14:paraId="6EBDC6B8" w14:textId="77777777" w:rsidR="0021749C" w:rsidRPr="00C42800" w:rsidRDefault="0021749C" w:rsidP="0021749C">
            <w:pPr>
              <w:pStyle w:val="ClauseSubList"/>
              <w:tabs>
                <w:tab w:val="clear" w:pos="3987"/>
              </w:tabs>
              <w:spacing w:before="120" w:after="120"/>
              <w:ind w:left="533" w:hanging="562"/>
              <w:rPr>
                <w:b/>
                <w:sz w:val="24"/>
                <w:szCs w:val="20"/>
                <w:lang w:val="en-US"/>
              </w:rPr>
            </w:pPr>
          </w:p>
          <w:p w14:paraId="66D20346" w14:textId="77777777" w:rsidR="0021749C" w:rsidRPr="003D5498" w:rsidRDefault="0021749C" w:rsidP="0021749C">
            <w:pPr>
              <w:pStyle w:val="ClauseSubList"/>
              <w:tabs>
                <w:tab w:val="clear" w:pos="3987"/>
              </w:tabs>
              <w:spacing w:before="120" w:after="120"/>
              <w:ind w:left="-29" w:firstLine="0"/>
              <w:rPr>
                <w:sz w:val="24"/>
                <w:szCs w:val="20"/>
                <w:lang w:val="en-US"/>
              </w:rPr>
            </w:pPr>
            <w:r w:rsidRPr="003D5498">
              <w:rPr>
                <w:sz w:val="24"/>
                <w:szCs w:val="20"/>
                <w:lang w:val="en-US"/>
              </w:rPr>
              <w:t>The Provisional Sum shall be used to cover the Employer's share of</w:t>
            </w:r>
            <w:r>
              <w:rPr>
                <w:sz w:val="24"/>
                <w:szCs w:val="20"/>
                <w:lang w:val="en-US"/>
              </w:rPr>
              <w:t xml:space="preserve"> </w:t>
            </w:r>
            <w:r w:rsidRPr="003D5498">
              <w:rPr>
                <w:sz w:val="24"/>
                <w:szCs w:val="20"/>
                <w:lang w:val="en-US"/>
              </w:rPr>
              <w:t>the DAB members’ fees and expenses, in accordance with Clause 2</w:t>
            </w:r>
            <w:r>
              <w:rPr>
                <w:sz w:val="24"/>
                <w:szCs w:val="20"/>
                <w:lang w:val="en-US"/>
              </w:rPr>
              <w:t>0.3</w:t>
            </w:r>
            <w:r w:rsidRPr="003D5498">
              <w:rPr>
                <w:sz w:val="24"/>
                <w:szCs w:val="20"/>
                <w:lang w:val="en-US"/>
              </w:rPr>
              <w:t xml:space="preserve">. No prior instruction of the </w:t>
            </w:r>
            <w:r>
              <w:rPr>
                <w:sz w:val="24"/>
                <w:szCs w:val="20"/>
                <w:lang w:val="en-US"/>
              </w:rPr>
              <w:t xml:space="preserve">Employer’s Representative </w:t>
            </w:r>
            <w:r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p>
        </w:tc>
      </w:tr>
      <w:tr w:rsidR="0021749C" w:rsidRPr="00616A09" w14:paraId="297040E6" w14:textId="77777777" w:rsidTr="00C04284">
        <w:tc>
          <w:tcPr>
            <w:tcW w:w="2600" w:type="dxa"/>
            <w:tcMar>
              <w:top w:w="57" w:type="dxa"/>
              <w:left w:w="57" w:type="dxa"/>
              <w:bottom w:w="57" w:type="dxa"/>
              <w:right w:w="57" w:type="dxa"/>
            </w:tcMar>
          </w:tcPr>
          <w:p w14:paraId="7200CBE9" w14:textId="1E82BC28" w:rsidR="0021749C" w:rsidRPr="00616A09" w:rsidRDefault="0021749C" w:rsidP="0021749C">
            <w:pPr>
              <w:pStyle w:val="S7Header2"/>
              <w:pageBreakBefore/>
              <w:spacing w:before="120"/>
              <w:ind w:left="431" w:hanging="431"/>
            </w:pPr>
            <w:bookmarkStart w:id="1245" w:name="_Toc486845974"/>
            <w:r w:rsidRPr="00616A09">
              <w:t>Sub-Clause 13.</w:t>
            </w:r>
            <w:bookmarkEnd w:id="1245"/>
            <w:r>
              <w:t>6</w:t>
            </w:r>
          </w:p>
        </w:tc>
        <w:tc>
          <w:tcPr>
            <w:tcW w:w="6750" w:type="dxa"/>
            <w:gridSpan w:val="2"/>
            <w:tcMar>
              <w:top w:w="57" w:type="dxa"/>
              <w:left w:w="57" w:type="dxa"/>
              <w:bottom w:w="57" w:type="dxa"/>
              <w:right w:w="57" w:type="dxa"/>
            </w:tcMar>
          </w:tcPr>
          <w:p w14:paraId="239BA115" w14:textId="77777777" w:rsidR="0021749C" w:rsidRPr="00616A09" w:rsidRDefault="0021749C" w:rsidP="0021749C">
            <w:pPr>
              <w:pStyle w:val="ListParagraph"/>
              <w:spacing w:before="120" w:after="120"/>
              <w:ind w:left="0"/>
              <w:contextualSpacing w:val="0"/>
              <w:rPr>
                <w:b/>
              </w:rPr>
            </w:pPr>
            <w:r w:rsidRPr="00616A09">
              <w:rPr>
                <w:b/>
              </w:rPr>
              <w:t>Adjustments for Change in Legislation</w:t>
            </w:r>
          </w:p>
          <w:p w14:paraId="247F6AC9" w14:textId="77777777" w:rsidR="0021749C" w:rsidRDefault="0021749C" w:rsidP="0021749C">
            <w:pPr>
              <w:pStyle w:val="ListParagraph"/>
              <w:spacing w:before="120" w:after="120"/>
              <w:ind w:left="0"/>
              <w:contextualSpacing w:val="0"/>
            </w:pPr>
            <w:r w:rsidRPr="00616A09">
              <w:t xml:space="preserve">The following is added at the end of the sub-clause: </w:t>
            </w:r>
          </w:p>
          <w:p w14:paraId="473077C9" w14:textId="77777777" w:rsidR="0021749C" w:rsidRPr="00616A09" w:rsidRDefault="0021749C" w:rsidP="0021749C">
            <w:pPr>
              <w:pStyle w:val="ListParagraph"/>
              <w:spacing w:before="120"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21749C" w:rsidRPr="00616A09" w14:paraId="6400127A" w14:textId="77777777" w:rsidTr="00C04284">
        <w:tc>
          <w:tcPr>
            <w:tcW w:w="2600" w:type="dxa"/>
            <w:tcMar>
              <w:top w:w="57" w:type="dxa"/>
              <w:left w:w="57" w:type="dxa"/>
              <w:bottom w:w="57" w:type="dxa"/>
              <w:right w:w="57" w:type="dxa"/>
            </w:tcMar>
          </w:tcPr>
          <w:p w14:paraId="52767A17" w14:textId="7F95473B" w:rsidR="0021749C" w:rsidRPr="00616A09" w:rsidRDefault="0021749C" w:rsidP="0021749C">
            <w:pPr>
              <w:pStyle w:val="S7Header2"/>
              <w:spacing w:before="120"/>
            </w:pPr>
            <w:bookmarkStart w:id="1246" w:name="_Toc486845975"/>
            <w:r>
              <w:t>Sub-Clause 13.9</w:t>
            </w:r>
            <w:bookmarkEnd w:id="1246"/>
          </w:p>
        </w:tc>
        <w:tc>
          <w:tcPr>
            <w:tcW w:w="6750" w:type="dxa"/>
            <w:gridSpan w:val="2"/>
            <w:tcMar>
              <w:top w:w="57" w:type="dxa"/>
              <w:left w:w="57" w:type="dxa"/>
              <w:bottom w:w="57" w:type="dxa"/>
              <w:right w:w="57" w:type="dxa"/>
            </w:tcMar>
          </w:tcPr>
          <w:p w14:paraId="2636A996" w14:textId="0D574504" w:rsidR="0021749C" w:rsidRDefault="0021749C" w:rsidP="0021749C">
            <w:pPr>
              <w:spacing w:before="120" w:after="120"/>
            </w:pPr>
            <w:r w:rsidRPr="00F43DB6">
              <w:t>The following Sub-Clause is added</w:t>
            </w:r>
          </w:p>
          <w:p w14:paraId="25ACB3CB" w14:textId="6C4E90D2" w:rsidR="0021749C" w:rsidRDefault="0021749C" w:rsidP="0021749C">
            <w:pPr>
              <w:spacing w:before="120" w:after="120"/>
            </w:pPr>
            <w:r>
              <w:rPr>
                <w:b/>
              </w:rPr>
              <w:t>“</w:t>
            </w:r>
            <w:r w:rsidRPr="00DD51CB">
              <w:rPr>
                <w:b/>
              </w:rPr>
              <w:t>13.9</w:t>
            </w:r>
            <w:r>
              <w:t xml:space="preserve"> </w:t>
            </w:r>
            <w:r w:rsidRPr="00F43DB6">
              <w:rPr>
                <w:b/>
              </w:rPr>
              <w:t>Adjustments for Changes in Influent</w:t>
            </w:r>
            <w:r>
              <w:rPr>
                <w:b/>
              </w:rPr>
              <w:t xml:space="preserve"> Quality</w:t>
            </w:r>
            <w:r w:rsidRPr="00F43DB6">
              <w:t>:</w:t>
            </w:r>
            <w:r>
              <w:t xml:space="preserve"> </w:t>
            </w:r>
          </w:p>
          <w:p w14:paraId="1A14A22E" w14:textId="41412662" w:rsidR="0021749C" w:rsidRDefault="0021749C" w:rsidP="0021749C">
            <w:pPr>
              <w:spacing w:before="120" w:after="120"/>
            </w:pPr>
            <w:r>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249E8B84" w14:textId="77777777" w:rsidR="0021749C" w:rsidRDefault="0021749C" w:rsidP="0021749C">
            <w:pPr>
              <w:pStyle w:val="ListParagraph"/>
              <w:numPr>
                <w:ilvl w:val="0"/>
                <w:numId w:val="104"/>
              </w:numPr>
              <w:spacing w:before="120" w:after="120"/>
              <w:contextualSpacing w:val="0"/>
            </w:pPr>
            <w:r>
              <w:t xml:space="preserve">The changes in Influent characteristics are sustained and permanent; </w:t>
            </w:r>
          </w:p>
          <w:p w14:paraId="715B0165" w14:textId="77777777" w:rsidR="0021749C" w:rsidRDefault="0021749C" w:rsidP="0021749C">
            <w:pPr>
              <w:pStyle w:val="ListParagraph"/>
              <w:numPr>
                <w:ilvl w:val="0"/>
                <w:numId w:val="104"/>
              </w:numPr>
              <w:spacing w:before="120"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14:paraId="4B51739B" w14:textId="77777777" w:rsidR="0021749C" w:rsidRDefault="0021749C" w:rsidP="0021749C">
            <w:pPr>
              <w:pStyle w:val="ListParagraph"/>
              <w:spacing w:before="120"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0ECCDB27" w14:textId="77777777" w:rsidR="0021749C" w:rsidRPr="00336EB8" w:rsidRDefault="0021749C" w:rsidP="0021749C">
            <w:pPr>
              <w:spacing w:before="120"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21749C" w:rsidRPr="00616A09" w14:paraId="2B411F4B" w14:textId="77777777" w:rsidTr="00C04284">
        <w:tc>
          <w:tcPr>
            <w:tcW w:w="2600" w:type="dxa"/>
            <w:tcMar>
              <w:top w:w="57" w:type="dxa"/>
              <w:left w:w="57" w:type="dxa"/>
              <w:bottom w:w="57" w:type="dxa"/>
              <w:right w:w="57" w:type="dxa"/>
            </w:tcMar>
          </w:tcPr>
          <w:p w14:paraId="71D1ABB5" w14:textId="50390D49" w:rsidR="0021749C" w:rsidRPr="00616A09" w:rsidRDefault="0021749C" w:rsidP="0021749C">
            <w:pPr>
              <w:pStyle w:val="S7Header2"/>
              <w:spacing w:before="120"/>
            </w:pPr>
            <w:bookmarkStart w:id="1247" w:name="_Toc486845976"/>
            <w:r w:rsidRPr="00616A09">
              <w:t>Sub-Clause 14.1</w:t>
            </w:r>
            <w:bookmarkEnd w:id="1247"/>
          </w:p>
        </w:tc>
        <w:tc>
          <w:tcPr>
            <w:tcW w:w="6750" w:type="dxa"/>
            <w:gridSpan w:val="2"/>
            <w:tcMar>
              <w:top w:w="57" w:type="dxa"/>
              <w:left w:w="57" w:type="dxa"/>
              <w:bottom w:w="57" w:type="dxa"/>
              <w:right w:w="57" w:type="dxa"/>
            </w:tcMar>
          </w:tcPr>
          <w:p w14:paraId="13B53358" w14:textId="77777777" w:rsidR="0021749C" w:rsidRPr="00616A09" w:rsidRDefault="0021749C" w:rsidP="0021749C">
            <w:pPr>
              <w:pStyle w:val="ListParagraph"/>
              <w:keepNext/>
              <w:spacing w:before="120" w:after="120"/>
              <w:ind w:left="0"/>
              <w:contextualSpacing w:val="0"/>
              <w:rPr>
                <w:b/>
              </w:rPr>
            </w:pPr>
            <w:r w:rsidRPr="00616A09">
              <w:rPr>
                <w:b/>
              </w:rPr>
              <w:t>The Contract Price</w:t>
            </w:r>
          </w:p>
          <w:p w14:paraId="297F82B9" w14:textId="77777777" w:rsidR="0021749C" w:rsidRPr="0067299E" w:rsidRDefault="0021749C" w:rsidP="0021749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1BC6BF30" w14:textId="77777777" w:rsidR="0021749C" w:rsidRPr="0067299E" w:rsidRDefault="0021749C" w:rsidP="0021749C">
            <w:pPr>
              <w:spacing w:before="120" w:after="120"/>
              <w:rPr>
                <w:rFonts w:eastAsia="Arial Narrow"/>
                <w:color w:val="000000"/>
              </w:rPr>
            </w:pPr>
            <w:r w:rsidRPr="0067299E">
              <w:rPr>
                <w:rFonts w:eastAsia="Arial Narrow"/>
                <w:color w:val="000000"/>
              </w:rPr>
              <w:t xml:space="preserve">The following is added at the end of the Sub-Clause: </w:t>
            </w:r>
          </w:p>
          <w:p w14:paraId="32A14EF5" w14:textId="77777777" w:rsidR="0021749C" w:rsidRPr="0067299E" w:rsidRDefault="0021749C" w:rsidP="0021749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715EE185" w14:textId="77777777" w:rsidR="0021749C" w:rsidRPr="0067299E" w:rsidRDefault="0021749C" w:rsidP="0021749C">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5FFEA752" w14:textId="77777777" w:rsidR="0021749C" w:rsidRPr="0067299E" w:rsidRDefault="0021749C" w:rsidP="0021749C">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765E64E" w14:textId="77777777" w:rsidR="0021749C" w:rsidRPr="00616A09" w:rsidRDefault="0021749C" w:rsidP="0021749C">
            <w:pPr>
              <w:pStyle w:val="ListParagraph"/>
              <w:spacing w:before="120"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1749C" w:rsidRPr="00616A09" w14:paraId="475E9524" w14:textId="77777777" w:rsidTr="00C04284">
        <w:tc>
          <w:tcPr>
            <w:tcW w:w="2600" w:type="dxa"/>
            <w:tcMar>
              <w:top w:w="57" w:type="dxa"/>
              <w:left w:w="57" w:type="dxa"/>
              <w:bottom w:w="57" w:type="dxa"/>
              <w:right w:w="57" w:type="dxa"/>
            </w:tcMar>
          </w:tcPr>
          <w:p w14:paraId="7C5A5BBB" w14:textId="31A7ADFC" w:rsidR="0021749C" w:rsidRPr="00616A09" w:rsidRDefault="0021749C" w:rsidP="0021749C">
            <w:pPr>
              <w:pStyle w:val="S7Header2"/>
              <w:spacing w:before="120"/>
            </w:pPr>
            <w:bookmarkStart w:id="1248" w:name="_Toc486845977"/>
            <w:r w:rsidRPr="00616A09">
              <w:t>Sub-Clause 14.2</w:t>
            </w:r>
            <w:bookmarkEnd w:id="1248"/>
          </w:p>
        </w:tc>
        <w:tc>
          <w:tcPr>
            <w:tcW w:w="6750" w:type="dxa"/>
            <w:gridSpan w:val="2"/>
            <w:tcMar>
              <w:top w:w="57" w:type="dxa"/>
              <w:left w:w="57" w:type="dxa"/>
              <w:bottom w:w="57" w:type="dxa"/>
              <w:right w:w="57" w:type="dxa"/>
            </w:tcMar>
          </w:tcPr>
          <w:p w14:paraId="317E0CD2" w14:textId="77777777" w:rsidR="0021749C" w:rsidRPr="00616A09" w:rsidRDefault="0021749C" w:rsidP="0021749C">
            <w:pPr>
              <w:pStyle w:val="ListParagraph"/>
              <w:spacing w:before="120" w:after="120"/>
              <w:ind w:left="0"/>
              <w:contextualSpacing w:val="0"/>
            </w:pPr>
            <w:r w:rsidRPr="00616A09">
              <w:rPr>
                <w:b/>
              </w:rPr>
              <w:t>Advance payment</w:t>
            </w:r>
          </w:p>
          <w:p w14:paraId="4BBE9FBE" w14:textId="77777777" w:rsidR="0021749C" w:rsidRDefault="0021749C" w:rsidP="0021749C">
            <w:pPr>
              <w:pStyle w:val="ListParagraph"/>
              <w:spacing w:before="120" w:after="120"/>
              <w:ind w:left="0"/>
              <w:contextualSpacing w:val="0"/>
            </w:pPr>
            <w:r w:rsidRPr="00616A09">
              <w:t>The sub-clause is replaced in its entirety by the following:</w:t>
            </w:r>
          </w:p>
          <w:p w14:paraId="6B03127D" w14:textId="77777777" w:rsidR="0021749C" w:rsidRDefault="0021749C" w:rsidP="0021749C">
            <w:pPr>
              <w:pStyle w:val="ListParagraph"/>
              <w:spacing w:before="120" w:after="120"/>
              <w:ind w:left="0"/>
              <w:contextualSpacing w:val="0"/>
              <w:rPr>
                <w:b/>
              </w:rPr>
            </w:pPr>
            <w:r>
              <w:t>“</w:t>
            </w:r>
            <w:r w:rsidRPr="00616A09">
              <w:t>14.2</w:t>
            </w:r>
            <w:r w:rsidRPr="00616A09">
              <w:rPr>
                <w:b/>
              </w:rPr>
              <w:t xml:space="preserve"> Advance Payment</w:t>
            </w:r>
          </w:p>
          <w:p w14:paraId="6FE936C6" w14:textId="77777777" w:rsidR="0021749C" w:rsidRDefault="0021749C" w:rsidP="0021749C">
            <w:pPr>
              <w:pStyle w:val="ListParagraph"/>
              <w:spacing w:before="120"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60E74363" w14:textId="77777777" w:rsidR="0021749C" w:rsidRDefault="0021749C" w:rsidP="0021749C">
            <w:pPr>
              <w:pStyle w:val="ListParagraph"/>
              <w:spacing w:before="120" w:after="120"/>
              <w:ind w:left="0"/>
              <w:contextualSpacing w:val="0"/>
            </w:pPr>
            <w:r w:rsidRPr="00616A09">
              <w:t>Unless and until the Employer receives this guarantee, or if the total advance payment is not stated in the Contract Data, this Sub-Clause shall not apply.</w:t>
            </w:r>
          </w:p>
          <w:p w14:paraId="231117BD" w14:textId="77777777" w:rsidR="0021749C" w:rsidRDefault="0021749C" w:rsidP="0021749C">
            <w:pPr>
              <w:pStyle w:val="ListParagraph"/>
              <w:spacing w:before="120"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 [</w:t>
            </w:r>
            <w:r w:rsidRPr="00616A09">
              <w:t xml:space="preserve">in the form </w:t>
            </w:r>
            <w:r w:rsidRPr="00EA053D">
              <w:t>annexed to the Particular Conditions</w:t>
            </w:r>
            <w:r>
              <w:t>]</w:t>
            </w:r>
            <w:r w:rsidRPr="00616A09">
              <w:t xml:space="preserve"> or in another form approved by the Employer.</w:t>
            </w:r>
          </w:p>
          <w:p w14:paraId="61C88147" w14:textId="77777777" w:rsidR="0021749C" w:rsidRDefault="0021749C" w:rsidP="0021749C">
            <w:pPr>
              <w:pStyle w:val="ListParagraph"/>
              <w:spacing w:before="120"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641475E7" w14:textId="77777777" w:rsidR="0021749C" w:rsidRPr="00616A09" w:rsidRDefault="0021749C" w:rsidP="0021749C">
            <w:pPr>
              <w:pStyle w:val="ListParagraph"/>
              <w:spacing w:before="120"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14:paraId="7FFC1B72" w14:textId="77777777" w:rsidR="0021749C" w:rsidRPr="00616A09" w:rsidRDefault="0021749C" w:rsidP="0021749C">
            <w:pPr>
              <w:pStyle w:val="ListParagraph"/>
              <w:numPr>
                <w:ilvl w:val="0"/>
                <w:numId w:val="62"/>
              </w:numPr>
              <w:spacing w:before="120" w:after="120"/>
              <w:ind w:left="522"/>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05B5E046" w14:textId="77777777" w:rsidR="0021749C" w:rsidRPr="00616A09" w:rsidRDefault="0021749C" w:rsidP="0021749C">
            <w:pPr>
              <w:pStyle w:val="ListParagraph"/>
              <w:numPr>
                <w:ilvl w:val="0"/>
                <w:numId w:val="62"/>
              </w:numPr>
              <w:spacing w:before="120" w:after="120"/>
              <w:ind w:left="522"/>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2D699AA6" w14:textId="77777777" w:rsidR="0021749C" w:rsidRPr="00616A09" w:rsidRDefault="0021749C" w:rsidP="0021749C">
            <w:pPr>
              <w:pStyle w:val="ListParagraph"/>
              <w:spacing w:before="120"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21749C" w:rsidRPr="00616A09" w14:paraId="09F042FC" w14:textId="77777777" w:rsidTr="00C04284">
        <w:tc>
          <w:tcPr>
            <w:tcW w:w="2600" w:type="dxa"/>
            <w:tcMar>
              <w:top w:w="57" w:type="dxa"/>
              <w:left w:w="57" w:type="dxa"/>
              <w:bottom w:w="57" w:type="dxa"/>
              <w:right w:w="57" w:type="dxa"/>
            </w:tcMar>
          </w:tcPr>
          <w:p w14:paraId="128C60D2" w14:textId="7500057C" w:rsidR="0021749C" w:rsidRPr="00616A09" w:rsidRDefault="0021749C" w:rsidP="0021749C">
            <w:pPr>
              <w:pStyle w:val="S7Header2"/>
              <w:spacing w:before="120"/>
            </w:pPr>
            <w:bookmarkStart w:id="1249" w:name="_Toc486845978"/>
            <w:r>
              <w:t>Sub-Clause 14.3</w:t>
            </w:r>
            <w:bookmarkEnd w:id="1249"/>
          </w:p>
        </w:tc>
        <w:tc>
          <w:tcPr>
            <w:tcW w:w="6750" w:type="dxa"/>
            <w:gridSpan w:val="2"/>
            <w:tcMar>
              <w:top w:w="57" w:type="dxa"/>
              <w:left w:w="57" w:type="dxa"/>
              <w:bottom w:w="57" w:type="dxa"/>
              <w:right w:w="57" w:type="dxa"/>
            </w:tcMar>
          </w:tcPr>
          <w:p w14:paraId="2E6B0A7E" w14:textId="77777777" w:rsidR="0021749C" w:rsidRPr="00E14E26" w:rsidRDefault="0021749C" w:rsidP="0021749C">
            <w:pPr>
              <w:pStyle w:val="ListParagraph"/>
              <w:spacing w:before="120" w:after="120"/>
              <w:ind w:left="0"/>
              <w:contextualSpacing w:val="0"/>
            </w:pPr>
            <w:r w:rsidRPr="00E14E26">
              <w:rPr>
                <w:b/>
              </w:rPr>
              <w:t>Application for Advance and Interim Payment Certificates</w:t>
            </w:r>
            <w:r>
              <w:t xml:space="preserve"> </w:t>
            </w:r>
          </w:p>
          <w:p w14:paraId="5B7E5212" w14:textId="2957231F" w:rsidR="0021749C" w:rsidRPr="00E14E26" w:rsidRDefault="0021749C" w:rsidP="0021749C">
            <w:pPr>
              <w:pStyle w:val="ListParagraph"/>
              <w:spacing w:before="120" w:after="120"/>
              <w:ind w:left="0"/>
              <w:contextualSpacing w:val="0"/>
            </w:pPr>
            <w:r>
              <w:t xml:space="preserve">The following is added </w:t>
            </w:r>
            <w:r w:rsidRPr="00E14E26">
              <w:t>to the end of the second paragraph:</w:t>
            </w:r>
          </w:p>
          <w:p w14:paraId="181F75A0" w14:textId="77777777" w:rsidR="0021749C" w:rsidRPr="00E14E26" w:rsidRDefault="0021749C" w:rsidP="0021749C">
            <w:pPr>
              <w:pStyle w:val="ListParagraph"/>
              <w:spacing w:before="120" w:after="120"/>
              <w:ind w:left="0"/>
              <w:contextualSpacing w:val="0"/>
            </w:pPr>
            <w:r>
              <w:t>“</w:t>
            </w:r>
            <w:r w:rsidRPr="00E14E26">
              <w:t>The Contractor shall prepare separate Statements for the Design-Build and for the Operation Service.</w:t>
            </w:r>
            <w:r>
              <w:t>”</w:t>
            </w:r>
          </w:p>
        </w:tc>
      </w:tr>
      <w:tr w:rsidR="0021749C" w:rsidRPr="00616A09" w14:paraId="1F9E66D7" w14:textId="77777777" w:rsidTr="00C04284">
        <w:tc>
          <w:tcPr>
            <w:tcW w:w="2600" w:type="dxa"/>
            <w:tcMar>
              <w:top w:w="57" w:type="dxa"/>
              <w:left w:w="57" w:type="dxa"/>
              <w:bottom w:w="57" w:type="dxa"/>
              <w:right w:w="57" w:type="dxa"/>
            </w:tcMar>
          </w:tcPr>
          <w:p w14:paraId="61467870" w14:textId="4F1E27F3" w:rsidR="0021749C" w:rsidRPr="00616A09" w:rsidRDefault="0021749C" w:rsidP="0021749C">
            <w:pPr>
              <w:pStyle w:val="S7Header2"/>
              <w:spacing w:before="120"/>
            </w:pPr>
            <w:bookmarkStart w:id="1250" w:name="_Toc486845979"/>
            <w:r w:rsidRPr="00616A09">
              <w:t>Sub- Clause 14.</w:t>
            </w:r>
            <w:r>
              <w:t>7</w:t>
            </w:r>
            <w:bookmarkEnd w:id="1250"/>
          </w:p>
        </w:tc>
        <w:tc>
          <w:tcPr>
            <w:tcW w:w="6750" w:type="dxa"/>
            <w:gridSpan w:val="2"/>
            <w:tcMar>
              <w:top w:w="57" w:type="dxa"/>
              <w:left w:w="57" w:type="dxa"/>
              <w:bottom w:w="57" w:type="dxa"/>
              <w:right w:w="57" w:type="dxa"/>
            </w:tcMar>
          </w:tcPr>
          <w:p w14:paraId="6787580C" w14:textId="77777777" w:rsidR="0021749C" w:rsidRPr="00E14E26" w:rsidRDefault="0021749C" w:rsidP="0021749C">
            <w:pPr>
              <w:pStyle w:val="ListParagraph"/>
              <w:spacing w:before="120" w:after="120"/>
              <w:ind w:left="0"/>
              <w:contextualSpacing w:val="0"/>
            </w:pPr>
            <w:r w:rsidRPr="00E14E26">
              <w:rPr>
                <w:b/>
              </w:rPr>
              <w:t>Issue of Advance and Interim Payment Certificates</w:t>
            </w:r>
          </w:p>
          <w:p w14:paraId="4E49ABC3" w14:textId="77777777" w:rsidR="0021749C" w:rsidRPr="00932554" w:rsidRDefault="0021749C" w:rsidP="0021749C">
            <w:pPr>
              <w:pStyle w:val="ListParagraph"/>
              <w:spacing w:before="120"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14:paraId="7B4F24CA" w14:textId="77777777" w:rsidR="0021749C" w:rsidRDefault="0021749C" w:rsidP="0021749C">
            <w:pPr>
              <w:pStyle w:val="ClauseSubPara"/>
              <w:spacing w:before="120" w:after="120"/>
              <w:ind w:left="0"/>
              <w:rPr>
                <w:color w:val="000000" w:themeColor="text1"/>
                <w:sz w:val="24"/>
                <w:lang w:val="en-US"/>
              </w:rPr>
            </w:pPr>
            <w:r w:rsidRPr="00932554">
              <w:rPr>
                <w:color w:val="000000" w:themeColor="text1"/>
                <w:sz w:val="24"/>
                <w:lang w:val="en-US"/>
              </w:rPr>
              <w:t xml:space="preserve">The following is added to the third paragraph as (c): </w:t>
            </w:r>
          </w:p>
          <w:p w14:paraId="26434821" w14:textId="77777777" w:rsidR="0021749C" w:rsidRPr="00932554" w:rsidRDefault="0021749C" w:rsidP="0021749C">
            <w:pPr>
              <w:pStyle w:val="ClauseSubPara"/>
              <w:spacing w:before="120" w:after="120"/>
              <w:ind w:left="1118" w:hanging="430"/>
              <w:rPr>
                <w:color w:val="000000" w:themeColor="text1"/>
                <w:sz w:val="24"/>
                <w:lang w:val="en-US"/>
              </w:rPr>
            </w:pPr>
            <w:r>
              <w:rPr>
                <w:color w:val="000000" w:themeColor="text1"/>
                <w:sz w:val="24"/>
                <w:lang w:val="en-US"/>
              </w:rPr>
              <w:t xml:space="preserve">(c) </w:t>
            </w:r>
            <w:r w:rsidRPr="00932554">
              <w:rPr>
                <w:color w:val="000000" w:themeColor="text1"/>
                <w:sz w:val="24"/>
                <w:lang w:val="en-US"/>
              </w:rPr>
              <w:t xml:space="preserve">if the Contractor was, or is, failing to perform any </w:t>
            </w:r>
            <w:r>
              <w:rPr>
                <w:color w:val="000000" w:themeColor="text1"/>
                <w:sz w:val="24"/>
                <w:lang w:val="en-US"/>
              </w:rPr>
              <w:t>ES</w:t>
            </w:r>
            <w:r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14:paraId="7E32DF71" w14:textId="77777777" w:rsidR="0021749C" w:rsidRPr="00932554" w:rsidRDefault="0021749C" w:rsidP="0021749C">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 xml:space="preserve">failure to comply with any </w:t>
            </w:r>
            <w:r>
              <w:rPr>
                <w:color w:val="000000" w:themeColor="text1"/>
                <w:sz w:val="24"/>
                <w:lang w:val="en-US"/>
              </w:rPr>
              <w:t>ES</w:t>
            </w:r>
            <w:r w:rsidRPr="00932554">
              <w:rPr>
                <w:color w:val="000000" w:themeColor="text1"/>
                <w:sz w:val="24"/>
                <w:lang w:val="en-US"/>
              </w:rPr>
              <w:t xml:space="preserve"> requirements described in the Employer’s Requirements;</w:t>
            </w:r>
          </w:p>
          <w:p w14:paraId="00B300DE" w14:textId="77777777" w:rsidR="0021749C" w:rsidRPr="00932554" w:rsidRDefault="0021749C" w:rsidP="0021749C">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Pr>
                <w:color w:val="000000" w:themeColor="text1"/>
                <w:sz w:val="24"/>
                <w:lang w:val="en-US"/>
              </w:rPr>
              <w:t>ES</w:t>
            </w:r>
            <w:r w:rsidRPr="00932554">
              <w:rPr>
                <w:color w:val="000000" w:themeColor="text1"/>
                <w:sz w:val="24"/>
                <w:lang w:val="en-US"/>
              </w:rPr>
              <w:t xml:space="preserve"> issues, or anticipated risks or impacts;</w:t>
            </w:r>
          </w:p>
          <w:p w14:paraId="6E350037" w14:textId="77777777" w:rsidR="0021749C" w:rsidRPr="00932554" w:rsidRDefault="0021749C" w:rsidP="0021749C">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02562756" w14:textId="77777777" w:rsidR="0021749C" w:rsidRPr="00932554" w:rsidRDefault="0021749C" w:rsidP="0021749C">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3E2FB5BB" w14:textId="77777777" w:rsidR="0021749C" w:rsidRPr="00932554" w:rsidRDefault="0021749C" w:rsidP="0021749C">
            <w:pPr>
              <w:pStyle w:val="ClauseSubPara"/>
              <w:numPr>
                <w:ilvl w:val="0"/>
                <w:numId w:val="94"/>
              </w:numPr>
              <w:spacing w:before="120" w:after="120"/>
              <w:ind w:left="1588" w:hanging="540"/>
              <w:rPr>
                <w:color w:val="000000" w:themeColor="text1"/>
                <w:sz w:val="24"/>
                <w:lang w:val="en-US"/>
              </w:rPr>
            </w:pPr>
            <w:r w:rsidRPr="00932554">
              <w:rPr>
                <w:color w:val="000000" w:themeColor="text1"/>
                <w:sz w:val="24"/>
                <w:lang w:val="en-US"/>
              </w:rPr>
              <w:t xml:space="preserve">failure to submit </w:t>
            </w:r>
            <w:r>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14:paraId="475B9636" w14:textId="77777777" w:rsidR="0021749C" w:rsidRPr="00E14E26" w:rsidRDefault="0021749C" w:rsidP="0021749C">
            <w:pPr>
              <w:pStyle w:val="ClauseSubPara"/>
              <w:numPr>
                <w:ilvl w:val="0"/>
                <w:numId w:val="94"/>
              </w:numPr>
              <w:spacing w:before="12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21749C" w:rsidRPr="00616A09" w14:paraId="5651A8E8" w14:textId="77777777" w:rsidTr="00C04284">
        <w:tc>
          <w:tcPr>
            <w:tcW w:w="2600" w:type="dxa"/>
            <w:tcMar>
              <w:top w:w="57" w:type="dxa"/>
              <w:left w:w="57" w:type="dxa"/>
              <w:bottom w:w="57" w:type="dxa"/>
              <w:right w:w="57" w:type="dxa"/>
            </w:tcMar>
          </w:tcPr>
          <w:p w14:paraId="1ADC1C0D" w14:textId="613425BA" w:rsidR="0021749C" w:rsidRPr="00616A09" w:rsidRDefault="0021749C" w:rsidP="0021749C">
            <w:pPr>
              <w:pStyle w:val="S7Header2"/>
              <w:spacing w:before="120"/>
            </w:pPr>
            <w:bookmarkStart w:id="1251" w:name="_Toc486845980"/>
            <w:r w:rsidRPr="00616A09">
              <w:t>Sub-Clause 14.</w:t>
            </w:r>
            <w:r>
              <w:t>8</w:t>
            </w:r>
            <w:bookmarkEnd w:id="1251"/>
          </w:p>
        </w:tc>
        <w:tc>
          <w:tcPr>
            <w:tcW w:w="6750" w:type="dxa"/>
            <w:gridSpan w:val="2"/>
            <w:tcMar>
              <w:top w:w="57" w:type="dxa"/>
              <w:left w:w="57" w:type="dxa"/>
              <w:bottom w:w="57" w:type="dxa"/>
              <w:right w:w="57" w:type="dxa"/>
            </w:tcMar>
          </w:tcPr>
          <w:p w14:paraId="092CDF51" w14:textId="77777777" w:rsidR="0021749C" w:rsidRPr="00616A09" w:rsidRDefault="0021749C" w:rsidP="0021749C">
            <w:pPr>
              <w:pStyle w:val="ListParagraph"/>
              <w:spacing w:before="120" w:after="120"/>
              <w:ind w:left="0"/>
              <w:contextualSpacing w:val="0"/>
              <w:rPr>
                <w:b/>
              </w:rPr>
            </w:pPr>
            <w:r w:rsidRPr="00616A09">
              <w:rPr>
                <w:b/>
              </w:rPr>
              <w:t>Payment</w:t>
            </w:r>
          </w:p>
          <w:p w14:paraId="197FC992" w14:textId="77777777" w:rsidR="0021749C" w:rsidRDefault="0021749C" w:rsidP="0021749C">
            <w:pPr>
              <w:spacing w:before="120" w:after="120"/>
              <w:ind w:left="35"/>
            </w:pPr>
            <w:r>
              <w:t xml:space="preserve">(b) </w:t>
            </w:r>
            <w:r w:rsidRPr="00616A09">
              <w:t>and (c) are replaced with the following</w:t>
            </w:r>
          </w:p>
          <w:p w14:paraId="5664A0C8" w14:textId="77777777" w:rsidR="0021749C" w:rsidRDefault="0021749C" w:rsidP="0021749C">
            <w:pPr>
              <w:pStyle w:val="ListParagraph"/>
              <w:spacing w:before="120"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6D790214" w14:textId="77777777" w:rsidR="0021749C" w:rsidRPr="00616A09" w:rsidRDefault="0021749C" w:rsidP="0021749C">
            <w:pPr>
              <w:pStyle w:val="ListParagraph"/>
              <w:spacing w:before="120"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21749C" w:rsidRPr="00616A09" w14:paraId="736AB599" w14:textId="77777777" w:rsidTr="00C04284">
        <w:tc>
          <w:tcPr>
            <w:tcW w:w="2600" w:type="dxa"/>
            <w:tcMar>
              <w:top w:w="57" w:type="dxa"/>
              <w:left w:w="57" w:type="dxa"/>
              <w:bottom w:w="57" w:type="dxa"/>
              <w:right w:w="57" w:type="dxa"/>
            </w:tcMar>
          </w:tcPr>
          <w:p w14:paraId="15C9BF00" w14:textId="06C4188F" w:rsidR="0021749C" w:rsidRPr="00616A09" w:rsidRDefault="0021749C" w:rsidP="0021749C">
            <w:pPr>
              <w:pStyle w:val="S7Header2"/>
              <w:spacing w:before="120"/>
            </w:pPr>
            <w:bookmarkStart w:id="1252" w:name="_Toc486845981"/>
            <w:r w:rsidRPr="00616A09">
              <w:t>Sub-Clause 14.</w:t>
            </w:r>
            <w:r>
              <w:t>9</w:t>
            </w:r>
            <w:bookmarkEnd w:id="1252"/>
          </w:p>
        </w:tc>
        <w:tc>
          <w:tcPr>
            <w:tcW w:w="6750" w:type="dxa"/>
            <w:gridSpan w:val="2"/>
            <w:tcMar>
              <w:top w:w="57" w:type="dxa"/>
              <w:left w:w="57" w:type="dxa"/>
              <w:bottom w:w="57" w:type="dxa"/>
              <w:right w:w="57" w:type="dxa"/>
            </w:tcMar>
          </w:tcPr>
          <w:p w14:paraId="77B119FF" w14:textId="77777777" w:rsidR="0021749C" w:rsidRPr="00616A09" w:rsidRDefault="0021749C" w:rsidP="0021749C">
            <w:pPr>
              <w:pStyle w:val="ListParagraph"/>
              <w:spacing w:before="120" w:after="120"/>
              <w:ind w:left="0"/>
              <w:contextualSpacing w:val="0"/>
              <w:rPr>
                <w:b/>
              </w:rPr>
            </w:pPr>
            <w:r>
              <w:rPr>
                <w:b/>
              </w:rPr>
              <w:t>D</w:t>
            </w:r>
            <w:r w:rsidRPr="00616A09">
              <w:rPr>
                <w:b/>
              </w:rPr>
              <w:t>elayed Payment</w:t>
            </w:r>
          </w:p>
          <w:p w14:paraId="603F31EA" w14:textId="77777777" w:rsidR="0021749C" w:rsidRPr="00616A09" w:rsidRDefault="0021749C" w:rsidP="0021749C">
            <w:pPr>
              <w:pStyle w:val="ListParagraph"/>
              <w:spacing w:before="120"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21749C" w:rsidRPr="00616A09" w14:paraId="28ADADB5" w14:textId="77777777" w:rsidTr="00C04284">
        <w:tc>
          <w:tcPr>
            <w:tcW w:w="2600" w:type="dxa"/>
            <w:tcMar>
              <w:top w:w="57" w:type="dxa"/>
              <w:left w:w="57" w:type="dxa"/>
              <w:bottom w:w="57" w:type="dxa"/>
              <w:right w:w="57" w:type="dxa"/>
            </w:tcMar>
          </w:tcPr>
          <w:p w14:paraId="5FC59562" w14:textId="26709357" w:rsidR="0021749C" w:rsidRPr="00616A09" w:rsidRDefault="0021749C" w:rsidP="0021749C">
            <w:pPr>
              <w:pStyle w:val="S7Header2"/>
              <w:spacing w:before="120"/>
            </w:pPr>
            <w:bookmarkStart w:id="1253" w:name="_Toc486845982"/>
            <w:r w:rsidRPr="00616A09">
              <w:t>Sub-Clause 14.</w:t>
            </w:r>
            <w:r>
              <w:t>10</w:t>
            </w:r>
            <w:bookmarkEnd w:id="1253"/>
          </w:p>
        </w:tc>
        <w:tc>
          <w:tcPr>
            <w:tcW w:w="6750" w:type="dxa"/>
            <w:gridSpan w:val="2"/>
            <w:tcMar>
              <w:top w:w="57" w:type="dxa"/>
              <w:left w:w="57" w:type="dxa"/>
              <w:bottom w:w="57" w:type="dxa"/>
              <w:right w:w="57" w:type="dxa"/>
            </w:tcMar>
          </w:tcPr>
          <w:p w14:paraId="3A00B289" w14:textId="77777777" w:rsidR="0021749C" w:rsidRPr="00616A09" w:rsidRDefault="0021749C" w:rsidP="0021749C">
            <w:pPr>
              <w:pStyle w:val="ListParagraph"/>
              <w:spacing w:before="120" w:after="120"/>
              <w:ind w:left="0"/>
              <w:contextualSpacing w:val="0"/>
              <w:rPr>
                <w:b/>
              </w:rPr>
            </w:pPr>
            <w:r w:rsidRPr="00616A09">
              <w:rPr>
                <w:b/>
              </w:rPr>
              <w:t>Payment of Retention money</w:t>
            </w:r>
          </w:p>
          <w:p w14:paraId="47CDF4C1" w14:textId="23CB42EF" w:rsidR="0021749C" w:rsidRDefault="0021749C" w:rsidP="0021749C">
            <w:pPr>
              <w:pStyle w:val="ListParagraph"/>
              <w:spacing w:before="120" w:after="120"/>
              <w:ind w:left="72" w:hanging="72"/>
              <w:contextualSpacing w:val="0"/>
            </w:pPr>
            <w:r>
              <w:t>The following is added to the end of the Sub-Clause:</w:t>
            </w:r>
          </w:p>
          <w:p w14:paraId="433378CA" w14:textId="562C6820" w:rsidR="0021749C" w:rsidRPr="008A3DAB" w:rsidRDefault="0021749C" w:rsidP="0021749C">
            <w:pPr>
              <w:pStyle w:val="ListParagraph"/>
              <w:spacing w:before="120" w:after="120"/>
              <w:ind w:left="0"/>
              <w:contextualSpacing w:val="0"/>
            </w:pPr>
            <w:r>
              <w:t>“</w:t>
            </w:r>
            <w:r w:rsidRPr="00616A09">
              <w:t xml:space="preserve">Unless otherwise stated in the Contract, when the </w:t>
            </w:r>
            <w:r>
              <w:t xml:space="preserve">Commissioning </w:t>
            </w:r>
            <w:r w:rsidRPr="00616A09">
              <w:t>Certificate has been issued for the Works and the first half of the Retention Money has been certified for payment by the E</w:t>
            </w:r>
            <w:r>
              <w:t>mployer’s Representative</w:t>
            </w:r>
            <w:r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Pr="00932554">
              <w:t>the amounts and currencies of the second half of the Retention Money</w:t>
            </w:r>
            <w:r w:rsidRPr="00616A09">
              <w:t xml:space="preserve"> and is valid and enforceable until the Contractor has executed and completed the Works and remedied any defects, as specified for the Performance Security in Sub-Clause 4.2. On receipt by the Employer of the required guarantee, the E</w:t>
            </w:r>
            <w:r>
              <w:t>mployer’s Representative</w:t>
            </w:r>
            <w:r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t>p</w:t>
            </w:r>
            <w:r w:rsidRPr="00616A09">
              <w:t xml:space="preserve">erformance </w:t>
            </w:r>
            <w:r>
              <w:t>certificate.”</w:t>
            </w:r>
          </w:p>
        </w:tc>
      </w:tr>
      <w:tr w:rsidR="0021749C" w:rsidRPr="00616A09" w14:paraId="4CB3FB5F" w14:textId="77777777" w:rsidTr="00C04284">
        <w:tc>
          <w:tcPr>
            <w:tcW w:w="2600" w:type="dxa"/>
            <w:tcMar>
              <w:top w:w="57" w:type="dxa"/>
              <w:left w:w="57" w:type="dxa"/>
              <w:bottom w:w="57" w:type="dxa"/>
              <w:right w:w="57" w:type="dxa"/>
            </w:tcMar>
          </w:tcPr>
          <w:p w14:paraId="29EDC7CE" w14:textId="364FAD1E" w:rsidR="0021749C" w:rsidRPr="00616A09" w:rsidRDefault="0021749C" w:rsidP="0021749C">
            <w:pPr>
              <w:pStyle w:val="S7Header2"/>
              <w:spacing w:before="120"/>
            </w:pPr>
            <w:bookmarkStart w:id="1254" w:name="_Toc486845983"/>
            <w:r w:rsidRPr="00616A09">
              <w:t>Sub-Clause 14.1</w:t>
            </w:r>
            <w:r>
              <w:t>2</w:t>
            </w:r>
            <w:bookmarkEnd w:id="1254"/>
          </w:p>
        </w:tc>
        <w:tc>
          <w:tcPr>
            <w:tcW w:w="6750" w:type="dxa"/>
            <w:gridSpan w:val="2"/>
            <w:tcMar>
              <w:top w:w="57" w:type="dxa"/>
              <w:left w:w="57" w:type="dxa"/>
              <w:bottom w:w="57" w:type="dxa"/>
              <w:right w:w="57" w:type="dxa"/>
            </w:tcMar>
          </w:tcPr>
          <w:p w14:paraId="2216F584" w14:textId="77777777" w:rsidR="0021749C" w:rsidRPr="00616A09" w:rsidRDefault="0021749C" w:rsidP="0021749C">
            <w:pPr>
              <w:pStyle w:val="ListParagraph"/>
              <w:spacing w:before="120" w:after="120"/>
              <w:ind w:left="0"/>
              <w:contextualSpacing w:val="0"/>
              <w:rPr>
                <w:b/>
              </w:rPr>
            </w:pPr>
            <w:r w:rsidRPr="00616A09">
              <w:rPr>
                <w:b/>
              </w:rPr>
              <w:t>Issue of Final Payment Certificate</w:t>
            </w:r>
            <w:r>
              <w:rPr>
                <w:b/>
              </w:rPr>
              <w:t xml:space="preserve"> Design-Build</w:t>
            </w:r>
          </w:p>
          <w:p w14:paraId="65D58DF6" w14:textId="77777777" w:rsidR="0021749C" w:rsidRPr="00616A09" w:rsidRDefault="0021749C" w:rsidP="0021749C">
            <w:pPr>
              <w:pStyle w:val="ListParagraph"/>
              <w:spacing w:before="120"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21749C" w:rsidRPr="00616A09" w14:paraId="199E16F3" w14:textId="77777777" w:rsidTr="00C04284">
        <w:tc>
          <w:tcPr>
            <w:tcW w:w="2600" w:type="dxa"/>
            <w:tcMar>
              <w:top w:w="57" w:type="dxa"/>
              <w:left w:w="57" w:type="dxa"/>
              <w:bottom w:w="57" w:type="dxa"/>
              <w:right w:w="57" w:type="dxa"/>
            </w:tcMar>
          </w:tcPr>
          <w:p w14:paraId="2FBF3FA8" w14:textId="57EF3B0E" w:rsidR="0021749C" w:rsidRPr="00616A09" w:rsidRDefault="0021749C" w:rsidP="0021749C">
            <w:pPr>
              <w:pStyle w:val="S7Header2"/>
              <w:spacing w:before="120"/>
            </w:pPr>
            <w:bookmarkStart w:id="1255" w:name="_Toc486845984"/>
            <w:r w:rsidRPr="00616A09">
              <w:t>Sub-Clause 14.1</w:t>
            </w:r>
            <w:r>
              <w:t>5</w:t>
            </w:r>
            <w:bookmarkEnd w:id="1255"/>
          </w:p>
        </w:tc>
        <w:tc>
          <w:tcPr>
            <w:tcW w:w="6750" w:type="dxa"/>
            <w:gridSpan w:val="2"/>
            <w:tcMar>
              <w:top w:w="57" w:type="dxa"/>
              <w:left w:w="57" w:type="dxa"/>
              <w:bottom w:w="57" w:type="dxa"/>
              <w:right w:w="57" w:type="dxa"/>
            </w:tcMar>
          </w:tcPr>
          <w:p w14:paraId="56F9E932" w14:textId="77777777" w:rsidR="0021749C" w:rsidRPr="00616A09" w:rsidRDefault="0021749C" w:rsidP="0021749C">
            <w:pPr>
              <w:pStyle w:val="ListParagraph"/>
              <w:spacing w:before="120" w:after="120"/>
              <w:ind w:left="0"/>
              <w:contextualSpacing w:val="0"/>
            </w:pPr>
            <w:r w:rsidRPr="00616A09">
              <w:rPr>
                <w:b/>
              </w:rPr>
              <w:t>Issue of Final Payment Certificate</w:t>
            </w:r>
            <w:r>
              <w:rPr>
                <w:b/>
              </w:rPr>
              <w:t xml:space="preserve"> Operation Service</w:t>
            </w:r>
          </w:p>
          <w:p w14:paraId="4C7402D9" w14:textId="77777777" w:rsidR="0021749C" w:rsidRPr="00616A09" w:rsidRDefault="0021749C" w:rsidP="0021749C">
            <w:pPr>
              <w:pStyle w:val="ListParagraph"/>
              <w:spacing w:before="120"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21749C" w:rsidRPr="00616A09" w14:paraId="19604DA3" w14:textId="77777777" w:rsidTr="00C04284">
        <w:tc>
          <w:tcPr>
            <w:tcW w:w="2600" w:type="dxa"/>
            <w:tcMar>
              <w:top w:w="57" w:type="dxa"/>
              <w:left w:w="57" w:type="dxa"/>
              <w:bottom w:w="57" w:type="dxa"/>
              <w:right w:w="57" w:type="dxa"/>
            </w:tcMar>
          </w:tcPr>
          <w:p w14:paraId="60E33321" w14:textId="2B1E2A73" w:rsidR="0021749C" w:rsidRPr="00616A09" w:rsidRDefault="0021749C" w:rsidP="0021749C">
            <w:pPr>
              <w:pStyle w:val="S7Header2"/>
              <w:spacing w:before="120"/>
            </w:pPr>
            <w:bookmarkStart w:id="1256" w:name="_Toc486845985"/>
            <w:r w:rsidRPr="00616A09">
              <w:t>Sub- Clause 14.1</w:t>
            </w:r>
            <w:r>
              <w:t>7</w:t>
            </w:r>
            <w:bookmarkEnd w:id="1256"/>
          </w:p>
        </w:tc>
        <w:tc>
          <w:tcPr>
            <w:tcW w:w="6750" w:type="dxa"/>
            <w:gridSpan w:val="2"/>
            <w:tcMar>
              <w:top w:w="57" w:type="dxa"/>
              <w:left w:w="57" w:type="dxa"/>
              <w:bottom w:w="57" w:type="dxa"/>
              <w:right w:w="57" w:type="dxa"/>
            </w:tcMar>
          </w:tcPr>
          <w:p w14:paraId="072D6470" w14:textId="77777777" w:rsidR="0021749C" w:rsidRDefault="0021749C" w:rsidP="0021749C">
            <w:pPr>
              <w:pStyle w:val="ListParagraph"/>
              <w:spacing w:before="120" w:after="120"/>
              <w:ind w:left="0"/>
              <w:contextualSpacing w:val="0"/>
            </w:pPr>
            <w:r w:rsidRPr="00616A09">
              <w:rPr>
                <w:b/>
              </w:rPr>
              <w:t>Currencies of Payment</w:t>
            </w:r>
            <w:r w:rsidRPr="00616A09" w:rsidDel="00010976">
              <w:t xml:space="preserve"> </w:t>
            </w:r>
          </w:p>
          <w:p w14:paraId="7372E24B" w14:textId="77777777" w:rsidR="0021749C" w:rsidRPr="00616A09" w:rsidRDefault="0021749C" w:rsidP="0021749C">
            <w:pPr>
              <w:pStyle w:val="ListParagraph"/>
              <w:spacing w:before="120"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21749C" w:rsidRPr="00616A09" w14:paraId="26BCC353" w14:textId="77777777" w:rsidTr="00C04284">
        <w:tc>
          <w:tcPr>
            <w:tcW w:w="2600" w:type="dxa"/>
            <w:tcMar>
              <w:top w:w="57" w:type="dxa"/>
              <w:left w:w="57" w:type="dxa"/>
              <w:bottom w:w="57" w:type="dxa"/>
              <w:right w:w="57" w:type="dxa"/>
            </w:tcMar>
          </w:tcPr>
          <w:p w14:paraId="1E8F1965" w14:textId="2784FAB3" w:rsidR="0021749C" w:rsidRPr="00616A09" w:rsidRDefault="0021749C" w:rsidP="0021749C">
            <w:pPr>
              <w:pStyle w:val="S7Header2"/>
              <w:spacing w:before="120"/>
            </w:pPr>
            <w:bookmarkStart w:id="1257" w:name="_Toc486845986"/>
            <w:r w:rsidRPr="00616A09">
              <w:t>Sub-Clause 15.2</w:t>
            </w:r>
            <w:bookmarkEnd w:id="1257"/>
          </w:p>
        </w:tc>
        <w:tc>
          <w:tcPr>
            <w:tcW w:w="6750" w:type="dxa"/>
            <w:gridSpan w:val="2"/>
            <w:tcMar>
              <w:top w:w="57" w:type="dxa"/>
              <w:left w:w="57" w:type="dxa"/>
              <w:bottom w:w="57" w:type="dxa"/>
              <w:right w:w="57" w:type="dxa"/>
            </w:tcMar>
          </w:tcPr>
          <w:p w14:paraId="72CDED7D" w14:textId="77777777" w:rsidR="0021749C" w:rsidRPr="00616A09" w:rsidRDefault="0021749C" w:rsidP="0021749C">
            <w:pPr>
              <w:pStyle w:val="ListParagraph"/>
              <w:spacing w:before="120" w:after="120"/>
              <w:ind w:left="0"/>
              <w:contextualSpacing w:val="0"/>
              <w:rPr>
                <w:b/>
              </w:rPr>
            </w:pPr>
            <w:r w:rsidRPr="00616A09">
              <w:rPr>
                <w:b/>
              </w:rPr>
              <w:t xml:space="preserve">Termination </w:t>
            </w:r>
            <w:r>
              <w:rPr>
                <w:b/>
              </w:rPr>
              <w:t>for Contractor’s Default</w:t>
            </w:r>
          </w:p>
          <w:p w14:paraId="611CBE48" w14:textId="77777777" w:rsidR="0021749C" w:rsidRPr="00616A09" w:rsidRDefault="0021749C" w:rsidP="0021749C">
            <w:pPr>
              <w:pStyle w:val="ListParagraph"/>
              <w:spacing w:before="120"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258" w:name="_Hlk522456678"/>
            <w:r w:rsidRPr="0067299E">
              <w:rPr>
                <w:rFonts w:eastAsia="Arial Narrow"/>
                <w:color w:val="000000"/>
              </w:rPr>
              <w:t>Particular Conditions - Part C- Fraud and Corruption</w:t>
            </w:r>
            <w:bookmarkEnd w:id="1258"/>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21749C" w:rsidRPr="00616A09" w14:paraId="2838B033" w14:textId="77777777" w:rsidTr="00C04284">
        <w:tc>
          <w:tcPr>
            <w:tcW w:w="2600" w:type="dxa"/>
            <w:tcMar>
              <w:top w:w="57" w:type="dxa"/>
              <w:left w:w="57" w:type="dxa"/>
              <w:bottom w:w="57" w:type="dxa"/>
              <w:right w:w="57" w:type="dxa"/>
            </w:tcMar>
          </w:tcPr>
          <w:p w14:paraId="329E0199" w14:textId="5B37575B" w:rsidR="0021749C" w:rsidRPr="00616A09" w:rsidRDefault="0021749C" w:rsidP="0021749C">
            <w:pPr>
              <w:pStyle w:val="S7Header2"/>
              <w:spacing w:before="120"/>
            </w:pPr>
            <w:bookmarkStart w:id="1259" w:name="_Toc486845987"/>
            <w:r w:rsidRPr="00616A09">
              <w:t>Sub-Clause 15.5</w:t>
            </w:r>
            <w:bookmarkEnd w:id="1259"/>
          </w:p>
        </w:tc>
        <w:tc>
          <w:tcPr>
            <w:tcW w:w="6750" w:type="dxa"/>
            <w:gridSpan w:val="2"/>
            <w:tcMar>
              <w:top w:w="57" w:type="dxa"/>
              <w:left w:w="57" w:type="dxa"/>
              <w:bottom w:w="57" w:type="dxa"/>
              <w:right w:w="57" w:type="dxa"/>
            </w:tcMar>
          </w:tcPr>
          <w:p w14:paraId="72B01821" w14:textId="77777777" w:rsidR="0021749C" w:rsidRPr="00616A09" w:rsidRDefault="0021749C" w:rsidP="0021749C">
            <w:pPr>
              <w:pStyle w:val="ListParagraph"/>
              <w:spacing w:before="120" w:after="120"/>
              <w:ind w:left="0"/>
              <w:contextualSpacing w:val="0"/>
            </w:pPr>
            <w:r w:rsidRPr="00616A09">
              <w:rPr>
                <w:b/>
              </w:rPr>
              <w:t>Termination</w:t>
            </w:r>
            <w:r>
              <w:rPr>
                <w:b/>
              </w:rPr>
              <w:t xml:space="preserve"> for Employer’s Convenience</w:t>
            </w:r>
          </w:p>
          <w:p w14:paraId="689AAA1D" w14:textId="3CDF7BE5" w:rsidR="0021749C" w:rsidRDefault="0021749C" w:rsidP="0021749C">
            <w:pPr>
              <w:pStyle w:val="ListParagraph"/>
              <w:spacing w:before="120" w:after="120"/>
              <w:ind w:left="0"/>
              <w:contextualSpacing w:val="0"/>
            </w:pPr>
            <w:r>
              <w:t xml:space="preserve">The last paragraph is replaced with the following: </w:t>
            </w:r>
          </w:p>
          <w:p w14:paraId="107D0BC1" w14:textId="77777777" w:rsidR="0021749C" w:rsidRPr="00616A09" w:rsidRDefault="0021749C" w:rsidP="0021749C">
            <w:pPr>
              <w:pStyle w:val="ListParagraph"/>
              <w:spacing w:before="120"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21749C" w:rsidRPr="00616A09" w14:paraId="4EB4994A" w14:textId="77777777" w:rsidTr="00C04284">
        <w:tc>
          <w:tcPr>
            <w:tcW w:w="2600" w:type="dxa"/>
            <w:tcMar>
              <w:top w:w="57" w:type="dxa"/>
              <w:left w:w="57" w:type="dxa"/>
              <w:bottom w:w="57" w:type="dxa"/>
              <w:right w:w="57" w:type="dxa"/>
            </w:tcMar>
          </w:tcPr>
          <w:p w14:paraId="21CC5A23" w14:textId="77777777" w:rsidR="0021749C" w:rsidRPr="00616A09" w:rsidRDefault="0021749C" w:rsidP="0021749C">
            <w:pPr>
              <w:pStyle w:val="S7Header2"/>
              <w:spacing w:before="120"/>
            </w:pPr>
            <w:r w:rsidRPr="00616A09">
              <w:t>Sub-Clause 15.</w:t>
            </w:r>
            <w:r>
              <w:t>8</w:t>
            </w:r>
          </w:p>
        </w:tc>
        <w:tc>
          <w:tcPr>
            <w:tcW w:w="6750" w:type="dxa"/>
            <w:gridSpan w:val="2"/>
            <w:tcMar>
              <w:top w:w="57" w:type="dxa"/>
              <w:left w:w="57" w:type="dxa"/>
              <w:bottom w:w="57" w:type="dxa"/>
              <w:right w:w="57" w:type="dxa"/>
            </w:tcMar>
          </w:tcPr>
          <w:p w14:paraId="37AAC0BD" w14:textId="77777777" w:rsidR="0021749C" w:rsidRDefault="0021749C" w:rsidP="0021749C">
            <w:pPr>
              <w:pStyle w:val="ListParagraph"/>
              <w:spacing w:before="120"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14:paraId="2CB0EC33" w14:textId="77777777" w:rsidR="0021749C" w:rsidRPr="00943375" w:rsidRDefault="0021749C" w:rsidP="0021749C">
            <w:pPr>
              <w:spacing w:before="120" w:after="120"/>
              <w:rPr>
                <w:rFonts w:eastAsia="Arial Narrow"/>
                <w:color w:val="000000"/>
              </w:rPr>
            </w:pPr>
            <w:r w:rsidRPr="00943375">
              <w:rPr>
                <w:rFonts w:eastAsia="Arial Narrow"/>
                <w:color w:val="000000"/>
              </w:rPr>
              <w:t>The following new Sub-Clause is added:</w:t>
            </w:r>
          </w:p>
          <w:p w14:paraId="1A623CB1" w14:textId="77777777" w:rsidR="0021749C" w:rsidRPr="00943375" w:rsidRDefault="0021749C" w:rsidP="0021749C">
            <w:pPr>
              <w:spacing w:before="120" w:after="120"/>
              <w:ind w:left="17"/>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Pr>
                <w:rFonts w:eastAsia="Arial Narrow"/>
                <w:color w:val="000000"/>
              </w:rPr>
              <w:t xml:space="preserve">the </w:t>
            </w:r>
            <w:r w:rsidRPr="00943375">
              <w:rPr>
                <w:rFonts w:eastAsia="Arial Narrow"/>
                <w:color w:val="000000"/>
              </w:rPr>
              <w:t>Particular Conditions - Part C- Fraud and Corruption</w:t>
            </w:r>
            <w:r>
              <w:rPr>
                <w:rFonts w:eastAsia="Arial Narrow"/>
                <w:color w:val="000000"/>
              </w:rPr>
              <w:t>.</w:t>
            </w:r>
            <w:r w:rsidRPr="00943375">
              <w:rPr>
                <w:rFonts w:eastAsia="Arial Narrow"/>
                <w:color w:val="000000"/>
              </w:rPr>
              <w:t>”</w:t>
            </w:r>
          </w:p>
          <w:p w14:paraId="45BF15D0" w14:textId="77777777" w:rsidR="0021749C" w:rsidRPr="00616A09" w:rsidRDefault="0021749C" w:rsidP="0021749C">
            <w:pPr>
              <w:pStyle w:val="ListParagraph"/>
              <w:spacing w:before="120" w:after="120"/>
              <w:ind w:left="0"/>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21749C" w:rsidRPr="00616A09" w14:paraId="31306BAE" w14:textId="77777777" w:rsidTr="00C04284">
        <w:tc>
          <w:tcPr>
            <w:tcW w:w="2600" w:type="dxa"/>
            <w:tcMar>
              <w:top w:w="57" w:type="dxa"/>
              <w:left w:w="57" w:type="dxa"/>
              <w:bottom w:w="57" w:type="dxa"/>
              <w:right w:w="57" w:type="dxa"/>
            </w:tcMar>
          </w:tcPr>
          <w:p w14:paraId="016985BA" w14:textId="77777777" w:rsidR="0021749C" w:rsidRDefault="0021749C" w:rsidP="0021749C">
            <w:pPr>
              <w:pStyle w:val="S7Header2"/>
              <w:spacing w:before="120"/>
            </w:pPr>
            <w:r w:rsidRPr="00616A09">
              <w:t>Sub-Clause 16.1</w:t>
            </w:r>
          </w:p>
        </w:tc>
        <w:tc>
          <w:tcPr>
            <w:tcW w:w="6750" w:type="dxa"/>
            <w:gridSpan w:val="2"/>
            <w:tcMar>
              <w:top w:w="57" w:type="dxa"/>
              <w:left w:w="57" w:type="dxa"/>
              <w:bottom w:w="57" w:type="dxa"/>
              <w:right w:w="57" w:type="dxa"/>
            </w:tcMar>
          </w:tcPr>
          <w:p w14:paraId="483BDBE1" w14:textId="77777777" w:rsidR="0021749C" w:rsidRPr="00616A09" w:rsidRDefault="0021749C" w:rsidP="0021749C">
            <w:pPr>
              <w:pStyle w:val="ListParagraph"/>
              <w:spacing w:before="120" w:after="120"/>
              <w:ind w:left="0"/>
              <w:contextualSpacing w:val="0"/>
            </w:pPr>
            <w:r w:rsidRPr="00616A09">
              <w:rPr>
                <w:b/>
              </w:rPr>
              <w:t xml:space="preserve">Contractor’s Entitlement to </w:t>
            </w:r>
            <w:r w:rsidRPr="00E341E1">
              <w:rPr>
                <w:b/>
              </w:rPr>
              <w:t>Suspend</w:t>
            </w:r>
            <w:r w:rsidRPr="00932554">
              <w:rPr>
                <w:b/>
              </w:rPr>
              <w:t xml:space="preserve"> Work</w:t>
            </w:r>
          </w:p>
          <w:p w14:paraId="085DC7A7" w14:textId="77777777" w:rsidR="0021749C" w:rsidRDefault="0021749C" w:rsidP="0021749C">
            <w:pPr>
              <w:pStyle w:val="ListParagraph"/>
              <w:spacing w:before="120" w:after="120"/>
              <w:ind w:left="0"/>
              <w:contextualSpacing w:val="0"/>
            </w:pPr>
            <w:r>
              <w:t>T</w:t>
            </w:r>
            <w:r w:rsidRPr="00616A09">
              <w:t>he following paragraph added after the first paragraph:</w:t>
            </w:r>
          </w:p>
          <w:p w14:paraId="3B6F2021" w14:textId="64A0D023" w:rsidR="0021749C" w:rsidRPr="00616A09" w:rsidRDefault="0021749C" w:rsidP="0021749C">
            <w:pPr>
              <w:pStyle w:val="ListParagraph"/>
              <w:spacing w:before="120" w:after="120"/>
              <w:ind w:left="0"/>
              <w:contextualSpacing w:val="0"/>
              <w:rPr>
                <w:b/>
              </w:rPr>
            </w:pPr>
            <w:r w:rsidRPr="00616A09">
              <w:t xml:space="preserve">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21749C" w:rsidRPr="00616A09" w14:paraId="2CB12393" w14:textId="77777777" w:rsidTr="00C04284">
        <w:tc>
          <w:tcPr>
            <w:tcW w:w="2600" w:type="dxa"/>
            <w:tcMar>
              <w:top w:w="57" w:type="dxa"/>
              <w:left w:w="57" w:type="dxa"/>
              <w:bottom w:w="57" w:type="dxa"/>
              <w:right w:w="57" w:type="dxa"/>
            </w:tcMar>
          </w:tcPr>
          <w:p w14:paraId="299FB5F3" w14:textId="57DAE205" w:rsidR="0021749C" w:rsidRPr="00616A09" w:rsidRDefault="0021749C" w:rsidP="0021749C">
            <w:pPr>
              <w:pStyle w:val="S7Header2"/>
              <w:spacing w:before="120"/>
            </w:pPr>
            <w:bookmarkStart w:id="1260" w:name="_Toc486845988"/>
            <w:r>
              <w:t>Sub-Clause 16.2</w:t>
            </w:r>
            <w:bookmarkEnd w:id="1260"/>
          </w:p>
        </w:tc>
        <w:tc>
          <w:tcPr>
            <w:tcW w:w="6750" w:type="dxa"/>
            <w:gridSpan w:val="2"/>
            <w:tcMar>
              <w:top w:w="57" w:type="dxa"/>
              <w:left w:w="57" w:type="dxa"/>
              <w:bottom w:w="57" w:type="dxa"/>
              <w:right w:w="57" w:type="dxa"/>
            </w:tcMar>
          </w:tcPr>
          <w:p w14:paraId="6F13E68B" w14:textId="77777777" w:rsidR="0021749C" w:rsidRDefault="0021749C" w:rsidP="0021749C">
            <w:pPr>
              <w:pStyle w:val="ListParagraph"/>
              <w:spacing w:before="120" w:after="120"/>
              <w:ind w:left="0"/>
              <w:contextualSpacing w:val="0"/>
              <w:rPr>
                <w:b/>
              </w:rPr>
            </w:pPr>
            <w:r w:rsidRPr="00616A09">
              <w:rPr>
                <w:b/>
              </w:rPr>
              <w:t>Termination by Contractor</w:t>
            </w:r>
          </w:p>
          <w:p w14:paraId="69805655" w14:textId="2F6E1BA4" w:rsidR="0021749C" w:rsidRDefault="0021749C" w:rsidP="0021749C">
            <w:pPr>
              <w:pStyle w:val="ListParagraph"/>
              <w:spacing w:before="120" w:after="120"/>
              <w:ind w:left="0"/>
              <w:contextualSpacing w:val="0"/>
            </w:pPr>
            <w:r w:rsidRPr="00616A09">
              <w:t xml:space="preserve">(d) </w:t>
            </w:r>
            <w:r>
              <w:t xml:space="preserve">is replaced </w:t>
            </w:r>
            <w:r w:rsidRPr="00616A09">
              <w:t xml:space="preserve">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p>
          <w:p w14:paraId="7B7CF42F" w14:textId="77777777" w:rsidR="0021749C" w:rsidRDefault="0021749C" w:rsidP="0021749C">
            <w:pPr>
              <w:pStyle w:val="ListParagraph"/>
              <w:spacing w:before="120"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14:paraId="2F1DEAE3" w14:textId="77777777" w:rsidR="0021749C" w:rsidRDefault="0021749C" w:rsidP="0021749C">
            <w:pPr>
              <w:pStyle w:val="ListParagraph"/>
              <w:spacing w:before="120" w:after="120"/>
              <w:ind w:left="0"/>
              <w:contextualSpacing w:val="0"/>
            </w:pPr>
            <w:r>
              <w:t xml:space="preserve">The following is added as penultimate paragraph: </w:t>
            </w:r>
          </w:p>
          <w:p w14:paraId="03B0B234" w14:textId="2E27275D" w:rsidR="0021749C" w:rsidRPr="00616A09" w:rsidRDefault="0021749C" w:rsidP="0021749C">
            <w:pPr>
              <w:pStyle w:val="ListParagraph"/>
              <w:spacing w:before="120" w:after="120"/>
              <w:ind w:left="0"/>
              <w:contextualSpacing w:val="0"/>
            </w:pPr>
            <w:r>
              <w:t>“</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21749C" w:rsidRPr="00616A09" w14:paraId="46BE3DD3" w14:textId="77777777" w:rsidTr="00C04284">
        <w:tc>
          <w:tcPr>
            <w:tcW w:w="2600" w:type="dxa"/>
            <w:tcMar>
              <w:top w:w="57" w:type="dxa"/>
              <w:left w:w="57" w:type="dxa"/>
              <w:bottom w:w="57" w:type="dxa"/>
              <w:right w:w="57" w:type="dxa"/>
            </w:tcMar>
          </w:tcPr>
          <w:p w14:paraId="22AE7819" w14:textId="3B6B0666" w:rsidR="0021749C" w:rsidRPr="00616A09" w:rsidRDefault="0021749C" w:rsidP="0021749C">
            <w:pPr>
              <w:pStyle w:val="S7Header2"/>
              <w:spacing w:before="120"/>
            </w:pPr>
            <w:bookmarkStart w:id="1261" w:name="_Toc486845989"/>
            <w:r>
              <w:t>Sub-clause 16.3</w:t>
            </w:r>
            <w:bookmarkEnd w:id="1261"/>
          </w:p>
        </w:tc>
        <w:tc>
          <w:tcPr>
            <w:tcW w:w="6750" w:type="dxa"/>
            <w:gridSpan w:val="2"/>
            <w:tcMar>
              <w:top w:w="57" w:type="dxa"/>
              <w:left w:w="57" w:type="dxa"/>
              <w:bottom w:w="57" w:type="dxa"/>
              <w:right w:w="57" w:type="dxa"/>
            </w:tcMar>
          </w:tcPr>
          <w:p w14:paraId="1A422BAE" w14:textId="77777777" w:rsidR="0021749C" w:rsidRPr="00235726" w:rsidRDefault="0021749C" w:rsidP="0021749C">
            <w:pPr>
              <w:pStyle w:val="ListParagraph"/>
              <w:spacing w:before="120" w:after="120"/>
              <w:ind w:left="0"/>
              <w:contextualSpacing w:val="0"/>
              <w:rPr>
                <w:b/>
              </w:rPr>
            </w:pPr>
            <w:r>
              <w:rPr>
                <w:b/>
              </w:rPr>
              <w:t>Cessation of Work and removal of Contractor’s Equipment</w:t>
            </w:r>
          </w:p>
          <w:p w14:paraId="77926875" w14:textId="62638F82" w:rsidR="0021749C" w:rsidRDefault="0021749C" w:rsidP="0021749C">
            <w:pPr>
              <w:pStyle w:val="ListParagraph"/>
              <w:spacing w:before="120" w:after="120"/>
              <w:ind w:left="0"/>
              <w:contextualSpacing w:val="0"/>
            </w:pPr>
            <w:r>
              <w:t>In paragraph (b), the following added after “received payment” “, including those items listed in the Employer’s Requirements”.</w:t>
            </w:r>
          </w:p>
        </w:tc>
      </w:tr>
      <w:tr w:rsidR="0021749C" w:rsidRPr="00616A09" w14:paraId="7FFE15E7" w14:textId="77777777" w:rsidTr="00C04284">
        <w:tc>
          <w:tcPr>
            <w:tcW w:w="2600" w:type="dxa"/>
            <w:tcMar>
              <w:top w:w="57" w:type="dxa"/>
              <w:left w:w="57" w:type="dxa"/>
              <w:bottom w:w="57" w:type="dxa"/>
              <w:right w:w="57" w:type="dxa"/>
            </w:tcMar>
          </w:tcPr>
          <w:p w14:paraId="0B56A218" w14:textId="5350938E" w:rsidR="0021749C" w:rsidRPr="00616A09" w:rsidRDefault="0021749C" w:rsidP="0021749C">
            <w:pPr>
              <w:pStyle w:val="S7Header2"/>
              <w:spacing w:before="120"/>
            </w:pPr>
            <w:bookmarkStart w:id="1262" w:name="_Toc486845993"/>
            <w:r>
              <w:t>Sub-Clause 17.8</w:t>
            </w:r>
            <w:bookmarkEnd w:id="1262"/>
          </w:p>
        </w:tc>
        <w:tc>
          <w:tcPr>
            <w:tcW w:w="6750" w:type="dxa"/>
            <w:gridSpan w:val="2"/>
            <w:tcMar>
              <w:top w:w="57" w:type="dxa"/>
              <w:left w:w="57" w:type="dxa"/>
              <w:bottom w:w="57" w:type="dxa"/>
              <w:right w:w="57" w:type="dxa"/>
            </w:tcMar>
          </w:tcPr>
          <w:p w14:paraId="15952F6A" w14:textId="77777777" w:rsidR="0021749C" w:rsidRDefault="0021749C" w:rsidP="0021749C">
            <w:pPr>
              <w:pStyle w:val="ListParagraph"/>
              <w:spacing w:before="120" w:after="120"/>
              <w:ind w:left="0"/>
              <w:contextualSpacing w:val="0"/>
            </w:pPr>
            <w:r w:rsidRPr="00616A09">
              <w:rPr>
                <w:b/>
              </w:rPr>
              <w:t>Limitation of Liability</w:t>
            </w:r>
            <w:r w:rsidRPr="00616A09">
              <w:t>: The sub-clause is replaced with the following:</w:t>
            </w:r>
          </w:p>
          <w:p w14:paraId="1748ADEE" w14:textId="77777777" w:rsidR="0021749C" w:rsidRDefault="0021749C" w:rsidP="0021749C">
            <w:pPr>
              <w:pStyle w:val="ListParagraph"/>
              <w:spacing w:before="120"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14:paraId="5A4554AF" w14:textId="77777777" w:rsidR="0021749C" w:rsidRDefault="0021749C" w:rsidP="0021749C">
            <w:pPr>
              <w:pStyle w:val="ListParagraph"/>
              <w:spacing w:before="120"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14:paraId="30CE9385" w14:textId="77777777" w:rsidR="0021749C" w:rsidRPr="00616A09" w:rsidRDefault="0021749C" w:rsidP="0021749C">
            <w:pPr>
              <w:pStyle w:val="ListParagraph"/>
              <w:spacing w:before="120" w:after="120"/>
              <w:ind w:left="0"/>
              <w:contextualSpacing w:val="0"/>
            </w:pPr>
            <w:r w:rsidRPr="00616A09">
              <w:t>This Sub-Clause shall not limit liability in any case of fraud, deliberate default or reckless misconduct by the defaulting Party.</w:t>
            </w:r>
            <w:r>
              <w:t>”</w:t>
            </w:r>
          </w:p>
        </w:tc>
      </w:tr>
      <w:tr w:rsidR="0021749C" w:rsidRPr="00616A09" w14:paraId="702D39C4" w14:textId="77777777" w:rsidTr="00C04284">
        <w:tc>
          <w:tcPr>
            <w:tcW w:w="2600" w:type="dxa"/>
            <w:tcMar>
              <w:top w:w="57" w:type="dxa"/>
              <w:left w:w="57" w:type="dxa"/>
              <w:bottom w:w="57" w:type="dxa"/>
              <w:right w:w="57" w:type="dxa"/>
            </w:tcMar>
          </w:tcPr>
          <w:p w14:paraId="519B2EC9" w14:textId="3206881C" w:rsidR="0021749C" w:rsidRPr="00616A09" w:rsidRDefault="0021749C" w:rsidP="0021749C">
            <w:pPr>
              <w:pStyle w:val="S7Header2"/>
              <w:spacing w:before="120"/>
            </w:pPr>
            <w:bookmarkStart w:id="1263" w:name="_Toc486845994"/>
            <w:r w:rsidRPr="00616A09">
              <w:t>Sub-Clause 17.</w:t>
            </w:r>
            <w:r>
              <w:t>9</w:t>
            </w:r>
            <w:bookmarkEnd w:id="1263"/>
          </w:p>
        </w:tc>
        <w:tc>
          <w:tcPr>
            <w:tcW w:w="6750" w:type="dxa"/>
            <w:gridSpan w:val="2"/>
            <w:tcMar>
              <w:top w:w="57" w:type="dxa"/>
              <w:left w:w="57" w:type="dxa"/>
              <w:bottom w:w="57" w:type="dxa"/>
              <w:right w:w="57" w:type="dxa"/>
            </w:tcMar>
          </w:tcPr>
          <w:p w14:paraId="495EB634" w14:textId="77777777" w:rsidR="0021749C" w:rsidRPr="00616A09" w:rsidRDefault="0021749C" w:rsidP="0021749C">
            <w:pPr>
              <w:pStyle w:val="ListParagraph"/>
              <w:spacing w:before="120" w:after="120"/>
              <w:ind w:left="0"/>
              <w:contextualSpacing w:val="0"/>
            </w:pPr>
            <w:r>
              <w:rPr>
                <w:b/>
              </w:rPr>
              <w:t>Indemnities by the Contractor</w:t>
            </w:r>
          </w:p>
          <w:p w14:paraId="5180B2EB" w14:textId="77777777" w:rsidR="0021749C" w:rsidRDefault="0021749C" w:rsidP="0021749C">
            <w:pPr>
              <w:pStyle w:val="ListParagraph"/>
              <w:spacing w:before="120" w:after="120"/>
              <w:ind w:left="0"/>
              <w:contextualSpacing w:val="0"/>
            </w:pPr>
            <w:r>
              <w:t xml:space="preserve">Sub-paragraph </w:t>
            </w:r>
            <w:r w:rsidRPr="00616A09">
              <w:t xml:space="preserve">(b) is replaced with: </w:t>
            </w:r>
          </w:p>
          <w:p w14:paraId="515CCCE4" w14:textId="77777777" w:rsidR="0021749C" w:rsidRPr="00616A09" w:rsidRDefault="0021749C" w:rsidP="0021749C">
            <w:pPr>
              <w:pStyle w:val="ListParagraph"/>
              <w:spacing w:before="120"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21749C" w:rsidRPr="00616A09" w14:paraId="3527EC52" w14:textId="77777777" w:rsidTr="00C04284">
        <w:tc>
          <w:tcPr>
            <w:tcW w:w="2600" w:type="dxa"/>
            <w:tcMar>
              <w:top w:w="57" w:type="dxa"/>
              <w:left w:w="57" w:type="dxa"/>
              <w:bottom w:w="57" w:type="dxa"/>
              <w:right w:w="57" w:type="dxa"/>
            </w:tcMar>
          </w:tcPr>
          <w:p w14:paraId="120E0679" w14:textId="0C0E2E48" w:rsidR="0021749C" w:rsidRPr="00616A09" w:rsidRDefault="0021749C" w:rsidP="0021749C">
            <w:pPr>
              <w:pStyle w:val="S7Header2"/>
              <w:spacing w:before="120"/>
            </w:pPr>
            <w:bookmarkStart w:id="1264" w:name="_Toc486845995"/>
            <w:r>
              <w:t>Sub-Clause 17.13</w:t>
            </w:r>
            <w:bookmarkEnd w:id="1264"/>
          </w:p>
        </w:tc>
        <w:tc>
          <w:tcPr>
            <w:tcW w:w="6750" w:type="dxa"/>
            <w:gridSpan w:val="2"/>
            <w:tcMar>
              <w:top w:w="57" w:type="dxa"/>
              <w:left w:w="57" w:type="dxa"/>
              <w:bottom w:w="57" w:type="dxa"/>
              <w:right w:w="57" w:type="dxa"/>
            </w:tcMar>
          </w:tcPr>
          <w:p w14:paraId="3F1B0395" w14:textId="77777777" w:rsidR="0021749C" w:rsidRPr="00616A09" w:rsidRDefault="0021749C" w:rsidP="0021749C">
            <w:pPr>
              <w:pStyle w:val="ListParagraph"/>
              <w:spacing w:before="120" w:after="120"/>
              <w:ind w:left="0"/>
              <w:contextualSpacing w:val="0"/>
            </w:pPr>
            <w:r w:rsidRPr="00616A09">
              <w:rPr>
                <w:b/>
              </w:rPr>
              <w:t xml:space="preserve">Use of </w:t>
            </w:r>
            <w:r>
              <w:rPr>
                <w:b/>
              </w:rPr>
              <w:t>E</w:t>
            </w:r>
            <w:r w:rsidRPr="00616A09">
              <w:rPr>
                <w:b/>
              </w:rPr>
              <w:t>mployer’s Accommodation/Facilities</w:t>
            </w:r>
          </w:p>
          <w:p w14:paraId="0A654ABE" w14:textId="77777777" w:rsidR="0021749C" w:rsidRDefault="0021749C" w:rsidP="0021749C">
            <w:pPr>
              <w:pStyle w:val="ListParagraph"/>
              <w:spacing w:before="120" w:after="120"/>
              <w:ind w:left="0"/>
              <w:contextualSpacing w:val="0"/>
            </w:pPr>
            <w:r w:rsidRPr="00616A09">
              <w:t xml:space="preserve">The following sub-clause added </w:t>
            </w:r>
            <w:r>
              <w:t>as</w:t>
            </w:r>
            <w:r w:rsidRPr="00616A09">
              <w:t xml:space="preserve"> 17.</w:t>
            </w:r>
            <w:r>
              <w:t>13</w:t>
            </w:r>
            <w:r w:rsidRPr="00616A09">
              <w:t>:</w:t>
            </w:r>
          </w:p>
          <w:p w14:paraId="6AF105CE" w14:textId="77777777" w:rsidR="0021749C" w:rsidRDefault="0021749C" w:rsidP="0021749C">
            <w:pPr>
              <w:pStyle w:val="ListParagraph"/>
              <w:spacing w:before="120"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14:paraId="3B78A52D" w14:textId="77777777" w:rsidR="0021749C" w:rsidRDefault="0021749C" w:rsidP="0021749C">
            <w:pPr>
              <w:pStyle w:val="ListParagraph"/>
              <w:spacing w:before="120"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14:paraId="1E657436" w14:textId="77777777" w:rsidR="0021749C" w:rsidRPr="00616A09" w:rsidRDefault="0021749C" w:rsidP="0021749C">
            <w:pPr>
              <w:pStyle w:val="ListParagraph"/>
              <w:spacing w:before="120"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21749C" w:rsidRPr="00616A09" w14:paraId="1670035F" w14:textId="77777777" w:rsidTr="00C04284">
        <w:tc>
          <w:tcPr>
            <w:tcW w:w="2600" w:type="dxa"/>
            <w:tcMar>
              <w:top w:w="57" w:type="dxa"/>
              <w:left w:w="57" w:type="dxa"/>
              <w:bottom w:w="57" w:type="dxa"/>
              <w:right w:w="57" w:type="dxa"/>
            </w:tcMar>
          </w:tcPr>
          <w:p w14:paraId="57A1E22D" w14:textId="1B5EC59E" w:rsidR="0021749C" w:rsidRPr="00616A09" w:rsidRDefault="0021749C" w:rsidP="0021749C">
            <w:pPr>
              <w:pStyle w:val="S7Header2"/>
              <w:spacing w:before="120"/>
            </w:pPr>
            <w:bookmarkStart w:id="1265" w:name="_Toc486845996"/>
            <w:r w:rsidRPr="00616A09">
              <w:t>Sub-Clause 1</w:t>
            </w:r>
            <w:r>
              <w:t>8</w:t>
            </w:r>
            <w:r w:rsidRPr="00616A09">
              <w:t>.1</w:t>
            </w:r>
            <w:bookmarkEnd w:id="1265"/>
          </w:p>
        </w:tc>
        <w:tc>
          <w:tcPr>
            <w:tcW w:w="6750" w:type="dxa"/>
            <w:gridSpan w:val="2"/>
            <w:tcMar>
              <w:top w:w="57" w:type="dxa"/>
              <w:left w:w="57" w:type="dxa"/>
              <w:bottom w:w="57" w:type="dxa"/>
              <w:right w:w="57" w:type="dxa"/>
            </w:tcMar>
          </w:tcPr>
          <w:p w14:paraId="786EB0C3" w14:textId="77777777" w:rsidR="0021749C" w:rsidRPr="00616A09" w:rsidRDefault="0021749C" w:rsidP="0021749C">
            <w:pPr>
              <w:pStyle w:val="ListParagraph"/>
              <w:spacing w:before="120" w:after="120"/>
              <w:ind w:left="0"/>
              <w:contextualSpacing w:val="0"/>
            </w:pPr>
            <w:r>
              <w:rPr>
                <w:b/>
              </w:rPr>
              <w:t>Exceptional Risks</w:t>
            </w:r>
          </w:p>
          <w:p w14:paraId="49800F91" w14:textId="7F2F48BB" w:rsidR="0021749C" w:rsidRDefault="0021749C" w:rsidP="0021749C">
            <w:pPr>
              <w:pStyle w:val="ListParagraph"/>
              <w:spacing w:before="120" w:after="120"/>
              <w:ind w:left="0"/>
              <w:contextualSpacing w:val="0"/>
            </w:pPr>
            <w:r w:rsidRPr="00616A09">
              <w:t>The following added in (</w:t>
            </w:r>
            <w:r>
              <w:t>b</w:t>
            </w:r>
            <w:r w:rsidRPr="00616A09">
              <w:t xml:space="preserve">) before </w:t>
            </w:r>
            <w:r>
              <w:t>“</w:t>
            </w:r>
            <w:r w:rsidRPr="00616A09">
              <w:t>re</w:t>
            </w:r>
            <w:r>
              <w:t>bellion”</w:t>
            </w:r>
            <w:r w:rsidRPr="00616A09">
              <w:t xml:space="preserve">: </w:t>
            </w:r>
            <w:r>
              <w:t>“</w:t>
            </w:r>
            <w:r w:rsidRPr="00616A09">
              <w:t>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14:paraId="50E208B7" w14:textId="77777777" w:rsidR="0021749C" w:rsidRDefault="0021749C" w:rsidP="0021749C">
            <w:pPr>
              <w:spacing w:before="120" w:after="120"/>
            </w:pPr>
            <w:r>
              <w:t xml:space="preserve">The following additional paragraphs are added at the end of the Sub-Clause: </w:t>
            </w:r>
          </w:p>
          <w:p w14:paraId="0A75228F" w14:textId="77777777" w:rsidR="0021749C" w:rsidRDefault="0021749C" w:rsidP="0021749C">
            <w:pPr>
              <w:pStyle w:val="ListParagraph"/>
              <w:spacing w:before="120" w:after="120"/>
              <w:ind w:left="432" w:hanging="432"/>
              <w:contextualSpacing w:val="0"/>
            </w:pPr>
            <w:r>
              <w:t>“(g)</w:t>
            </w:r>
            <w:r w:rsidRPr="00616A09">
              <w:tab/>
            </w:r>
            <w:r>
              <w:t>upstream pollution of the Influent that prevents the Contractor from providing the Operation Service in accordance with this Agreement.</w:t>
            </w:r>
          </w:p>
          <w:p w14:paraId="4ABB85C4" w14:textId="77777777" w:rsidR="0021749C" w:rsidRDefault="0021749C" w:rsidP="0021749C">
            <w:pPr>
              <w:pStyle w:val="ListParagraph"/>
              <w:spacing w:before="120"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14:paraId="1707846D" w14:textId="2AFDCF7F" w:rsidR="0021749C" w:rsidRPr="00616A09" w:rsidRDefault="0021749C" w:rsidP="0021749C">
            <w:pPr>
              <w:pStyle w:val="ListParagraph"/>
              <w:spacing w:before="120"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p>
        </w:tc>
      </w:tr>
      <w:tr w:rsidR="0021749C" w:rsidRPr="00616A09" w14:paraId="213B3B35" w14:textId="77777777" w:rsidTr="00C04284">
        <w:tc>
          <w:tcPr>
            <w:tcW w:w="2600" w:type="dxa"/>
            <w:tcMar>
              <w:top w:w="57" w:type="dxa"/>
              <w:left w:w="57" w:type="dxa"/>
              <w:bottom w:w="57" w:type="dxa"/>
              <w:right w:w="57" w:type="dxa"/>
            </w:tcMar>
          </w:tcPr>
          <w:p w14:paraId="623E08B6" w14:textId="113DA8EC" w:rsidR="0021749C" w:rsidRPr="00616A09" w:rsidRDefault="0021749C" w:rsidP="0021749C">
            <w:pPr>
              <w:pStyle w:val="S7Header2"/>
              <w:spacing w:before="120"/>
            </w:pPr>
            <w:bookmarkStart w:id="1266" w:name="_Toc486845997"/>
            <w:r w:rsidRPr="00616A09">
              <w:t>Sub-Clause 1</w:t>
            </w:r>
            <w:r>
              <w:t>8</w:t>
            </w:r>
            <w:r w:rsidRPr="00616A09">
              <w:t>.4</w:t>
            </w:r>
            <w:bookmarkEnd w:id="1266"/>
          </w:p>
        </w:tc>
        <w:tc>
          <w:tcPr>
            <w:tcW w:w="6750" w:type="dxa"/>
            <w:gridSpan w:val="2"/>
            <w:tcMar>
              <w:top w:w="57" w:type="dxa"/>
              <w:left w:w="57" w:type="dxa"/>
              <w:bottom w:w="57" w:type="dxa"/>
              <w:right w:w="57" w:type="dxa"/>
            </w:tcMar>
          </w:tcPr>
          <w:p w14:paraId="00E1069D" w14:textId="77777777" w:rsidR="0021749C" w:rsidRPr="00616A09" w:rsidRDefault="0021749C" w:rsidP="0021749C">
            <w:pPr>
              <w:pStyle w:val="ListParagraph"/>
              <w:spacing w:before="120" w:after="120"/>
              <w:ind w:left="0"/>
              <w:contextualSpacing w:val="0"/>
            </w:pPr>
            <w:r w:rsidRPr="00616A09">
              <w:rPr>
                <w:b/>
              </w:rPr>
              <w:t xml:space="preserve">Consequences of </w:t>
            </w:r>
            <w:r>
              <w:rPr>
                <w:b/>
              </w:rPr>
              <w:t>an Exceptional Event</w:t>
            </w:r>
          </w:p>
          <w:p w14:paraId="42452F27" w14:textId="77777777" w:rsidR="0021749C" w:rsidRDefault="0021749C" w:rsidP="0021749C">
            <w:pPr>
              <w:pStyle w:val="ListParagraph"/>
              <w:spacing w:before="120" w:after="120"/>
              <w:ind w:left="432" w:hanging="432"/>
              <w:contextualSpacing w:val="0"/>
            </w:pPr>
            <w:r w:rsidRPr="00616A09">
              <w:t>(b)</w:t>
            </w:r>
            <w:r w:rsidRPr="00616A09">
              <w:tab/>
              <w:t xml:space="preserve">is replaced with: </w:t>
            </w:r>
          </w:p>
          <w:p w14:paraId="53C75601" w14:textId="660E00E5" w:rsidR="0021749C" w:rsidRPr="00616A09" w:rsidRDefault="0021749C" w:rsidP="0021749C">
            <w:pPr>
              <w:pStyle w:val="ListParagraph"/>
              <w:spacing w:before="120" w:after="120"/>
              <w:ind w:left="488" w:hanging="90"/>
              <w:contextualSpacing w:val="0"/>
            </w:pP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21749C" w:rsidRPr="00616A09" w14:paraId="47B90B28" w14:textId="77777777" w:rsidTr="00C04284">
        <w:tc>
          <w:tcPr>
            <w:tcW w:w="2600" w:type="dxa"/>
            <w:tcMar>
              <w:top w:w="57" w:type="dxa"/>
              <w:left w:w="57" w:type="dxa"/>
              <w:bottom w:w="57" w:type="dxa"/>
              <w:right w:w="57" w:type="dxa"/>
            </w:tcMar>
          </w:tcPr>
          <w:p w14:paraId="785B3332" w14:textId="31956B5A" w:rsidR="0021749C" w:rsidRPr="00616A09" w:rsidRDefault="0021749C" w:rsidP="0021749C">
            <w:pPr>
              <w:pStyle w:val="S7Header2"/>
              <w:spacing w:before="120"/>
            </w:pPr>
            <w:bookmarkStart w:id="1267" w:name="_Toc486845998"/>
            <w:r w:rsidRPr="00616A09">
              <w:t xml:space="preserve">Sub-Clause </w:t>
            </w:r>
            <w:r w:rsidRPr="00207B8A">
              <w:t>18.5</w:t>
            </w:r>
            <w:r w:rsidRPr="00934B08">
              <w:t>6</w:t>
            </w:r>
            <w:bookmarkEnd w:id="1267"/>
          </w:p>
        </w:tc>
        <w:tc>
          <w:tcPr>
            <w:tcW w:w="6750" w:type="dxa"/>
            <w:gridSpan w:val="2"/>
            <w:tcMar>
              <w:top w:w="57" w:type="dxa"/>
              <w:left w:w="57" w:type="dxa"/>
              <w:bottom w:w="57" w:type="dxa"/>
              <w:right w:w="57" w:type="dxa"/>
            </w:tcMar>
          </w:tcPr>
          <w:p w14:paraId="5DC80849" w14:textId="77777777" w:rsidR="0021749C" w:rsidRPr="00616A09" w:rsidRDefault="0021749C" w:rsidP="0021749C">
            <w:pPr>
              <w:pStyle w:val="ListParagraph"/>
              <w:spacing w:before="120" w:after="120"/>
              <w:ind w:left="0"/>
              <w:contextualSpacing w:val="0"/>
            </w:pPr>
            <w:r w:rsidRPr="00616A09">
              <w:rPr>
                <w:b/>
              </w:rPr>
              <w:t>Optional Termination, Payment and Release</w:t>
            </w:r>
          </w:p>
          <w:p w14:paraId="5DF2D3ED" w14:textId="77777777" w:rsidR="0021749C" w:rsidRPr="00616A09" w:rsidRDefault="0021749C" w:rsidP="0021749C">
            <w:pPr>
              <w:pStyle w:val="ListParagraph"/>
              <w:spacing w:before="120"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21749C" w:rsidRPr="00616A09" w14:paraId="678D786D" w14:textId="77777777" w:rsidTr="00C04284">
        <w:tc>
          <w:tcPr>
            <w:tcW w:w="2600" w:type="dxa"/>
            <w:tcMar>
              <w:top w:w="57" w:type="dxa"/>
              <w:left w:w="57" w:type="dxa"/>
              <w:bottom w:w="57" w:type="dxa"/>
              <w:right w:w="57" w:type="dxa"/>
            </w:tcMar>
          </w:tcPr>
          <w:p w14:paraId="20EDD221" w14:textId="708EC3FE" w:rsidR="0021749C" w:rsidRPr="00616A09" w:rsidRDefault="0021749C" w:rsidP="0021749C">
            <w:pPr>
              <w:pStyle w:val="S7Header2"/>
              <w:spacing w:before="120"/>
            </w:pPr>
            <w:bookmarkStart w:id="1268" w:name="_Toc486845999"/>
            <w:r w:rsidRPr="00616A09">
              <w:t>Sub-Clause 1</w:t>
            </w:r>
            <w:r>
              <w:t>9</w:t>
            </w:r>
            <w:r w:rsidRPr="00616A09">
              <w:t>.1</w:t>
            </w:r>
            <w:bookmarkEnd w:id="1268"/>
          </w:p>
        </w:tc>
        <w:tc>
          <w:tcPr>
            <w:tcW w:w="6750" w:type="dxa"/>
            <w:gridSpan w:val="2"/>
            <w:tcMar>
              <w:top w:w="57" w:type="dxa"/>
              <w:left w:w="57" w:type="dxa"/>
              <w:bottom w:w="57" w:type="dxa"/>
              <w:right w:w="57" w:type="dxa"/>
            </w:tcMar>
          </w:tcPr>
          <w:p w14:paraId="5EA2F23C" w14:textId="77777777" w:rsidR="0021749C" w:rsidRPr="00616A09" w:rsidRDefault="0021749C" w:rsidP="0021749C">
            <w:pPr>
              <w:pStyle w:val="ListParagraph"/>
              <w:spacing w:before="120" w:after="120"/>
              <w:ind w:left="0"/>
              <w:contextualSpacing w:val="0"/>
            </w:pPr>
            <w:r>
              <w:rPr>
                <w:b/>
              </w:rPr>
              <w:t xml:space="preserve">Insurance </w:t>
            </w:r>
            <w:r w:rsidRPr="00616A09">
              <w:rPr>
                <w:b/>
              </w:rPr>
              <w:t>General Requirements</w:t>
            </w:r>
          </w:p>
          <w:p w14:paraId="12CA5292" w14:textId="77777777" w:rsidR="0021749C" w:rsidRDefault="0021749C" w:rsidP="0021749C">
            <w:pPr>
              <w:pStyle w:val="ListParagraph"/>
              <w:spacing w:before="120" w:after="120"/>
              <w:ind w:left="0"/>
              <w:contextualSpacing w:val="0"/>
            </w:pPr>
            <w:r>
              <w:t>After the fourth</w:t>
            </w:r>
            <w:r w:rsidRPr="00616A09">
              <w:t xml:space="preserve"> paragraph </w:t>
            </w:r>
            <w:r>
              <w:t>the following paragraph is added</w:t>
            </w:r>
            <w:r w:rsidRPr="00616A09">
              <w:t>:</w:t>
            </w:r>
          </w:p>
          <w:p w14:paraId="2C33D51E" w14:textId="49E5DFDF" w:rsidR="0021749C" w:rsidRDefault="0021749C" w:rsidP="0021749C">
            <w:pPr>
              <w:pStyle w:val="ListParagraph"/>
              <w:spacing w:before="120" w:after="120"/>
              <w:ind w:left="0"/>
              <w:contextualSpacing w:val="0"/>
            </w:pP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14:paraId="64AE0F67" w14:textId="77777777" w:rsidR="0021749C" w:rsidRDefault="0021749C" w:rsidP="0021749C">
            <w:pPr>
              <w:pStyle w:val="ListParagraph"/>
              <w:spacing w:before="120" w:after="120"/>
              <w:ind w:left="0"/>
              <w:contextualSpacing w:val="0"/>
            </w:pPr>
            <w:r w:rsidRPr="00616A09">
              <w:t xml:space="preserve">Further the following is added as the final paragraph: </w:t>
            </w:r>
          </w:p>
          <w:p w14:paraId="5B83BA43" w14:textId="76CE555F" w:rsidR="0021749C" w:rsidRPr="00616A09" w:rsidRDefault="0021749C" w:rsidP="0021749C">
            <w:pPr>
              <w:pStyle w:val="ListParagraph"/>
              <w:spacing w:before="120" w:after="120"/>
              <w:ind w:left="0"/>
              <w:contextualSpacing w:val="0"/>
            </w:pP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21749C" w:rsidRPr="00616A09" w14:paraId="32FD775F" w14:textId="77777777" w:rsidTr="00C04284">
        <w:tc>
          <w:tcPr>
            <w:tcW w:w="2600" w:type="dxa"/>
            <w:tcMar>
              <w:top w:w="57" w:type="dxa"/>
              <w:left w:w="57" w:type="dxa"/>
              <w:bottom w:w="57" w:type="dxa"/>
              <w:right w:w="57" w:type="dxa"/>
            </w:tcMar>
          </w:tcPr>
          <w:p w14:paraId="3951D081" w14:textId="78C0DC51" w:rsidR="0021749C" w:rsidRPr="00616A09" w:rsidRDefault="0021749C" w:rsidP="0021749C">
            <w:pPr>
              <w:pStyle w:val="S7Header2"/>
              <w:spacing w:before="120"/>
            </w:pPr>
            <w:bookmarkStart w:id="1269" w:name="_Toc486846000"/>
            <w:r w:rsidRPr="00616A09">
              <w:t>Sub-Clause 1</w:t>
            </w:r>
            <w:r>
              <w:t>9</w:t>
            </w:r>
            <w:r w:rsidRPr="00616A09">
              <w:t>.2</w:t>
            </w:r>
            <w:bookmarkEnd w:id="1269"/>
          </w:p>
        </w:tc>
        <w:tc>
          <w:tcPr>
            <w:tcW w:w="6750" w:type="dxa"/>
            <w:gridSpan w:val="2"/>
            <w:tcMar>
              <w:top w:w="57" w:type="dxa"/>
              <w:left w:w="57" w:type="dxa"/>
              <w:bottom w:w="57" w:type="dxa"/>
              <w:right w:w="57" w:type="dxa"/>
            </w:tcMar>
          </w:tcPr>
          <w:p w14:paraId="12B8B5B7" w14:textId="77777777" w:rsidR="0021749C" w:rsidRPr="00616A09" w:rsidRDefault="0021749C" w:rsidP="0021749C">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14:paraId="531FE095" w14:textId="77777777" w:rsidR="0021749C" w:rsidRDefault="0021749C" w:rsidP="0021749C">
            <w:pPr>
              <w:pStyle w:val="ListParagraph"/>
              <w:spacing w:before="120" w:after="120"/>
              <w:ind w:left="0"/>
              <w:contextualSpacing w:val="0"/>
            </w:pPr>
            <w:r>
              <w:t>At the beginning of the Sub-Clause, add “unless otherwise stated in the Contract Data,”</w:t>
            </w:r>
          </w:p>
          <w:p w14:paraId="08F78953" w14:textId="77777777" w:rsidR="0021749C" w:rsidRDefault="0021749C" w:rsidP="0021749C">
            <w:pPr>
              <w:pStyle w:val="ListParagraph"/>
              <w:spacing w:before="120" w:after="120"/>
              <w:ind w:left="0"/>
              <w:contextualSpacing w:val="0"/>
            </w:pPr>
            <w:r>
              <w:t>The following is added at the end of the Sub-Clause:</w:t>
            </w:r>
            <w:r w:rsidRPr="00616A09">
              <w:t xml:space="preserve"> </w:t>
            </w:r>
          </w:p>
          <w:p w14:paraId="1B5BFCC9" w14:textId="77777777" w:rsidR="0021749C" w:rsidRPr="00616A09" w:rsidRDefault="0021749C" w:rsidP="0021749C">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rectifying the loss or damage,</w:t>
            </w:r>
            <w:r>
              <w:t>”</w:t>
            </w:r>
            <w:r w:rsidRPr="00616A09">
              <w:t xml:space="preserve"> </w:t>
            </w:r>
          </w:p>
        </w:tc>
      </w:tr>
      <w:tr w:rsidR="0021749C" w:rsidRPr="00616A09" w14:paraId="589CBB20" w14:textId="77777777" w:rsidTr="00C04284">
        <w:tc>
          <w:tcPr>
            <w:tcW w:w="2600" w:type="dxa"/>
            <w:tcMar>
              <w:top w:w="57" w:type="dxa"/>
              <w:left w:w="57" w:type="dxa"/>
              <w:bottom w:w="57" w:type="dxa"/>
              <w:right w:w="57" w:type="dxa"/>
            </w:tcMar>
          </w:tcPr>
          <w:p w14:paraId="40D954DF" w14:textId="691E472F" w:rsidR="0021749C" w:rsidRPr="00616A09" w:rsidRDefault="0021749C" w:rsidP="0021749C">
            <w:pPr>
              <w:pStyle w:val="S7Header2"/>
              <w:spacing w:before="120"/>
            </w:pPr>
            <w:bookmarkStart w:id="1270" w:name="_Toc486846001"/>
            <w:r>
              <w:t>Sub-Clause 19.3</w:t>
            </w:r>
            <w:bookmarkEnd w:id="1270"/>
          </w:p>
        </w:tc>
        <w:tc>
          <w:tcPr>
            <w:tcW w:w="6750" w:type="dxa"/>
            <w:gridSpan w:val="2"/>
            <w:tcMar>
              <w:top w:w="57" w:type="dxa"/>
              <w:left w:w="57" w:type="dxa"/>
              <w:bottom w:w="57" w:type="dxa"/>
              <w:right w:w="57" w:type="dxa"/>
            </w:tcMar>
          </w:tcPr>
          <w:p w14:paraId="6C99D549" w14:textId="77777777" w:rsidR="0021749C" w:rsidRDefault="0021749C" w:rsidP="0021749C">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14:paraId="64984F66" w14:textId="77777777" w:rsidR="0021749C" w:rsidRDefault="0021749C" w:rsidP="0021749C">
            <w:pPr>
              <w:pStyle w:val="ListParagraph"/>
              <w:spacing w:before="120" w:after="120"/>
              <w:ind w:left="0"/>
              <w:contextualSpacing w:val="0"/>
            </w:pPr>
            <w:r>
              <w:t>At the beginning of the Sub-Clause, add “unless otherwise stated in the Contract Data,”</w:t>
            </w:r>
          </w:p>
          <w:p w14:paraId="422ADBE3" w14:textId="77777777" w:rsidR="0021749C" w:rsidRPr="006E0BB2" w:rsidRDefault="0021749C" w:rsidP="0021749C">
            <w:pPr>
              <w:pStyle w:val="ListParagraph"/>
              <w:spacing w:before="120" w:after="120"/>
              <w:ind w:left="0"/>
              <w:contextualSpacing w:val="0"/>
              <w:rPr>
                <w:szCs w:val="24"/>
              </w:rPr>
            </w:pPr>
            <w:r w:rsidRPr="006E0BB2">
              <w:rPr>
                <w:szCs w:val="24"/>
              </w:rPr>
              <w:t xml:space="preserve">The following is added at the end of the Sub-Clause: </w:t>
            </w:r>
          </w:p>
          <w:p w14:paraId="01427985" w14:textId="77777777" w:rsidR="0021749C" w:rsidRPr="006E0BB2" w:rsidRDefault="0021749C" w:rsidP="0021749C">
            <w:pPr>
              <w:autoSpaceDE w:val="0"/>
              <w:autoSpaceDN w:val="0"/>
              <w:adjustRightInd w:val="0"/>
              <w:spacing w:before="120" w:after="120"/>
              <w:ind w:left="720"/>
              <w:rPr>
                <w:szCs w:val="24"/>
              </w:rPr>
            </w:pPr>
            <w:r>
              <w:rPr>
                <w:szCs w:val="24"/>
              </w:rPr>
              <w:t>“</w:t>
            </w:r>
            <w:r w:rsidRPr="006E0BB2">
              <w:rPr>
                <w:szCs w:val="24"/>
              </w:rPr>
              <w:t>(f) Liability for breach of professional duty</w:t>
            </w:r>
          </w:p>
          <w:p w14:paraId="6E3CA5ED" w14:textId="77777777" w:rsidR="0021749C" w:rsidRPr="006E0BB2" w:rsidRDefault="0021749C" w:rsidP="0021749C">
            <w:pPr>
              <w:autoSpaceDE w:val="0"/>
              <w:autoSpaceDN w:val="0"/>
              <w:adjustRightInd w:val="0"/>
              <w:spacing w:before="120"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14:paraId="27B6614C" w14:textId="77777777" w:rsidR="0021749C" w:rsidRDefault="0021749C" w:rsidP="0021749C">
            <w:pPr>
              <w:autoSpaceDE w:val="0"/>
              <w:autoSpaceDN w:val="0"/>
              <w:adjustRightInd w:val="0"/>
              <w:spacing w:before="120"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14:paraId="1ABF6AB7" w14:textId="77777777" w:rsidR="0021749C" w:rsidRDefault="0021749C" w:rsidP="0021749C">
            <w:pPr>
              <w:autoSpaceDE w:val="0"/>
              <w:autoSpaceDN w:val="0"/>
              <w:adjustRightInd w:val="0"/>
              <w:spacing w:before="120"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14:paraId="3C6DBA9C" w14:textId="77777777" w:rsidR="0021749C" w:rsidRPr="00616A09" w:rsidDel="00DF0306" w:rsidRDefault="0021749C" w:rsidP="0021749C">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w:t>
            </w:r>
            <w:r>
              <w:t>g the loss or damage.”</w:t>
            </w:r>
            <w:r w:rsidRPr="00616A09">
              <w:t xml:space="preserve"> </w:t>
            </w:r>
          </w:p>
        </w:tc>
      </w:tr>
      <w:tr w:rsidR="0021749C" w:rsidRPr="00616A09" w14:paraId="3412DBFD" w14:textId="77777777" w:rsidTr="00C04284">
        <w:tc>
          <w:tcPr>
            <w:tcW w:w="2600" w:type="dxa"/>
            <w:tcMar>
              <w:top w:w="57" w:type="dxa"/>
              <w:left w:w="57" w:type="dxa"/>
              <w:bottom w:w="57" w:type="dxa"/>
              <w:right w:w="57" w:type="dxa"/>
            </w:tcMar>
          </w:tcPr>
          <w:p w14:paraId="0FC3AD45" w14:textId="20E7D5F0" w:rsidR="0021749C" w:rsidRPr="00616A09" w:rsidRDefault="0021749C" w:rsidP="0021749C">
            <w:pPr>
              <w:pStyle w:val="S7Header2"/>
              <w:spacing w:before="120"/>
            </w:pPr>
            <w:bookmarkStart w:id="1271" w:name="_Toc486846002"/>
            <w:r w:rsidRPr="00616A09">
              <w:t>Sub-Clause 20</w:t>
            </w:r>
            <w:bookmarkEnd w:id="1271"/>
            <w:r>
              <w:t>.3</w:t>
            </w:r>
          </w:p>
        </w:tc>
        <w:tc>
          <w:tcPr>
            <w:tcW w:w="6750" w:type="dxa"/>
            <w:gridSpan w:val="2"/>
            <w:shd w:val="clear" w:color="auto" w:fill="auto"/>
            <w:tcMar>
              <w:top w:w="57" w:type="dxa"/>
              <w:left w:w="57" w:type="dxa"/>
              <w:bottom w:w="57" w:type="dxa"/>
              <w:right w:w="57" w:type="dxa"/>
            </w:tcMar>
          </w:tcPr>
          <w:p w14:paraId="60DAE018" w14:textId="77777777" w:rsidR="0021749C" w:rsidRPr="008F423A" w:rsidRDefault="0021749C" w:rsidP="0021749C">
            <w:pPr>
              <w:spacing w:before="120" w:after="120"/>
              <w:rPr>
                <w:b/>
              </w:rPr>
            </w:pPr>
            <w:r w:rsidRPr="008F423A">
              <w:rPr>
                <w:b/>
              </w:rPr>
              <w:t>Appointment of the Dispute Adjudication Board</w:t>
            </w:r>
          </w:p>
          <w:p w14:paraId="01E222FD" w14:textId="77777777" w:rsidR="0021749C" w:rsidRPr="008F423A" w:rsidRDefault="0021749C" w:rsidP="0021749C">
            <w:pPr>
              <w:spacing w:before="120" w:after="120"/>
              <w:rPr>
                <w:rFonts w:eastAsia="Arial Narrow"/>
                <w:color w:val="000000"/>
              </w:rPr>
            </w:pPr>
          </w:p>
          <w:p w14:paraId="47D3E31E" w14:textId="71E1E384" w:rsidR="0021749C" w:rsidRPr="008F423A" w:rsidRDefault="0021749C" w:rsidP="0021749C">
            <w:pPr>
              <w:spacing w:before="120" w:after="120"/>
              <w:rPr>
                <w:rFonts w:eastAsia="Arial Narrow"/>
                <w:color w:val="000000"/>
              </w:rPr>
            </w:pPr>
            <w:r w:rsidRPr="008F423A">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26BCCD0B" w14:textId="12BE8E33" w:rsidR="0021749C" w:rsidRPr="008F423A" w:rsidRDefault="0021749C" w:rsidP="0021749C">
            <w:pPr>
              <w:spacing w:before="120" w:after="120"/>
              <w:rPr>
                <w:rFonts w:eastAsia="Arial Narrow"/>
                <w:color w:val="000000"/>
              </w:rPr>
            </w:pPr>
            <w:r w:rsidRPr="008F423A">
              <w:rPr>
                <w:rFonts w:eastAsia="Arial Narrow"/>
                <w:color w:val="000000"/>
              </w:rPr>
              <w:t>After the second paragraph, the following paragraph is inserted: “If the Contract is with a foreign Contractor, the DAB members shall not have the same nationality as the Employer or the Contractor.”</w:t>
            </w:r>
          </w:p>
        </w:tc>
      </w:tr>
      <w:tr w:rsidR="0021749C" w:rsidRPr="00616A09" w14:paraId="63CBAA58" w14:textId="77777777" w:rsidTr="00C04284">
        <w:trPr>
          <w:trHeight w:val="1833"/>
        </w:trPr>
        <w:tc>
          <w:tcPr>
            <w:tcW w:w="2600" w:type="dxa"/>
            <w:tcMar>
              <w:top w:w="57" w:type="dxa"/>
              <w:left w:w="57" w:type="dxa"/>
              <w:bottom w:w="57" w:type="dxa"/>
              <w:right w:w="57" w:type="dxa"/>
            </w:tcMar>
          </w:tcPr>
          <w:p w14:paraId="528E4D34" w14:textId="3043BB32" w:rsidR="0021749C" w:rsidRPr="00616A09" w:rsidRDefault="0021749C" w:rsidP="0021749C">
            <w:pPr>
              <w:pStyle w:val="S7Header2"/>
              <w:spacing w:before="120"/>
            </w:pPr>
            <w:bookmarkStart w:id="1272" w:name="_Toc486846005"/>
            <w:r w:rsidRPr="00616A09">
              <w:t>Sub-Clause 20.</w:t>
            </w:r>
            <w:r>
              <w:t>4</w:t>
            </w:r>
            <w:bookmarkEnd w:id="1272"/>
          </w:p>
        </w:tc>
        <w:tc>
          <w:tcPr>
            <w:tcW w:w="6750" w:type="dxa"/>
            <w:gridSpan w:val="2"/>
            <w:shd w:val="clear" w:color="auto" w:fill="auto"/>
            <w:tcMar>
              <w:top w:w="57" w:type="dxa"/>
              <w:left w:w="57" w:type="dxa"/>
              <w:bottom w:w="57" w:type="dxa"/>
              <w:right w:w="57" w:type="dxa"/>
            </w:tcMar>
          </w:tcPr>
          <w:p w14:paraId="3834AAFE" w14:textId="77777777" w:rsidR="0021749C" w:rsidRPr="008F423A" w:rsidRDefault="0021749C" w:rsidP="0021749C">
            <w:pPr>
              <w:pStyle w:val="ListParagraph"/>
              <w:spacing w:before="120" w:after="120"/>
              <w:ind w:left="72"/>
              <w:contextualSpacing w:val="0"/>
              <w:rPr>
                <w:b/>
              </w:rPr>
            </w:pPr>
            <w:r w:rsidRPr="008F423A">
              <w:rPr>
                <w:b/>
              </w:rPr>
              <w:t>Failure to Agree Dispute Adjudication Board</w:t>
            </w:r>
          </w:p>
          <w:p w14:paraId="5790A9B7" w14:textId="77777777" w:rsidR="0021749C" w:rsidRPr="008F423A" w:rsidRDefault="0021749C" w:rsidP="0021749C">
            <w:pPr>
              <w:pStyle w:val="ListParagraph"/>
              <w:spacing w:before="120" w:after="120"/>
              <w:ind w:left="72"/>
              <w:contextualSpacing w:val="0"/>
            </w:pPr>
            <w:r w:rsidRPr="008F423A">
              <w:rPr>
                <w:rFonts w:eastAsia="Arial Narrow"/>
                <w:color w:val="000000"/>
              </w:rPr>
              <w:t>In (a): “by the date stated in the first paragraph of Sub-Clause 20.3[</w:t>
            </w:r>
            <w:r w:rsidRPr="008F423A">
              <w:rPr>
                <w:rFonts w:eastAsia="Arial Narrow"/>
                <w:i/>
                <w:color w:val="000000"/>
              </w:rPr>
              <w:t>Appointment of the Dispute Adjudication Board</w:t>
            </w:r>
            <w:r w:rsidRPr="008F423A">
              <w:rPr>
                <w:rFonts w:eastAsia="Arial Narrow"/>
                <w:color w:val="000000"/>
              </w:rPr>
              <w:t>]” is replaced with: “within 42 days from the date the Contract is signed by both Parties”. In (b) and (c):“by such date” refers to “within 42 days from the date the Contract is signed by both Parties”.</w:t>
            </w:r>
          </w:p>
        </w:tc>
      </w:tr>
      <w:tr w:rsidR="0021749C" w:rsidRPr="00616A09" w14:paraId="5EBAA100" w14:textId="77777777" w:rsidTr="00C04284">
        <w:tc>
          <w:tcPr>
            <w:tcW w:w="2600" w:type="dxa"/>
            <w:tcMar>
              <w:top w:w="57" w:type="dxa"/>
              <w:left w:w="57" w:type="dxa"/>
              <w:bottom w:w="57" w:type="dxa"/>
              <w:right w:w="57" w:type="dxa"/>
            </w:tcMar>
          </w:tcPr>
          <w:p w14:paraId="1752DC25" w14:textId="7C1471DC" w:rsidR="0021749C" w:rsidRPr="00616A09" w:rsidRDefault="0021749C" w:rsidP="0021749C">
            <w:pPr>
              <w:pStyle w:val="S7Header2"/>
              <w:spacing w:before="120"/>
            </w:pPr>
            <w:bookmarkStart w:id="1273" w:name="_Toc486846007"/>
            <w:r w:rsidRPr="00616A09">
              <w:t>Sub- Clause 20.</w:t>
            </w:r>
            <w:r>
              <w:t>8</w:t>
            </w:r>
            <w:bookmarkEnd w:id="1273"/>
          </w:p>
        </w:tc>
        <w:tc>
          <w:tcPr>
            <w:tcW w:w="6750" w:type="dxa"/>
            <w:gridSpan w:val="2"/>
            <w:shd w:val="clear" w:color="auto" w:fill="auto"/>
            <w:tcMar>
              <w:top w:w="57" w:type="dxa"/>
              <w:left w:w="57" w:type="dxa"/>
              <w:bottom w:w="57" w:type="dxa"/>
              <w:right w:w="57" w:type="dxa"/>
            </w:tcMar>
          </w:tcPr>
          <w:p w14:paraId="29B7B996" w14:textId="77777777" w:rsidR="003D7A4F" w:rsidRDefault="003D7A4F" w:rsidP="003D7A4F">
            <w:pPr>
              <w:spacing w:before="120" w:after="120"/>
              <w:rPr>
                <w:rFonts w:eastAsia="Arial Narrow"/>
                <w:color w:val="000000"/>
                <w:szCs w:val="24"/>
              </w:rPr>
            </w:pPr>
            <w:r>
              <w:rPr>
                <w:rFonts w:eastAsia="Arial Narrow"/>
                <w:color w:val="000000"/>
                <w:szCs w:val="24"/>
              </w:rPr>
              <w:t xml:space="preserve">In the first paragraph, delete starting from: “international arbitration” up to the end of (c), and replace with the following: </w:t>
            </w:r>
          </w:p>
          <w:p w14:paraId="08577E78" w14:textId="77777777" w:rsidR="003D7A4F" w:rsidRDefault="003D7A4F" w:rsidP="003D7A4F">
            <w:pPr>
              <w:spacing w:before="120" w:after="120"/>
              <w:ind w:left="154"/>
              <w:rPr>
                <w:rFonts w:eastAsia="Arial Narrow"/>
                <w:color w:val="000000"/>
                <w:sz w:val="20"/>
                <w:szCs w:val="24"/>
              </w:rPr>
            </w:pPr>
            <w:r>
              <w:rPr>
                <w:rFonts w:eastAsia="Arial Narrow"/>
                <w:color w:val="000000"/>
                <w:szCs w:val="24"/>
              </w:rPr>
              <w:t xml:space="preserve">“arbitration. Arbitration shall be conducted as follows: </w:t>
            </w:r>
          </w:p>
          <w:p w14:paraId="1F9B864E" w14:textId="77777777" w:rsidR="003D7A4F" w:rsidRDefault="003D7A4F" w:rsidP="003D7A4F">
            <w:pPr>
              <w:numPr>
                <w:ilvl w:val="0"/>
                <w:numId w:val="147"/>
              </w:numPr>
              <w:spacing w:before="120" w:after="120" w:line="276" w:lineRule="auto"/>
              <w:ind w:left="518"/>
              <w:rPr>
                <w:rFonts w:eastAsia="Arial Narrow"/>
                <w:color w:val="000000"/>
                <w:szCs w:val="24"/>
              </w:rPr>
            </w:pPr>
            <w:r>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F75A151" w14:textId="2C7C2778" w:rsidR="0021749C" w:rsidRPr="008F423A" w:rsidRDefault="003D7A4F" w:rsidP="00064F80">
            <w:pPr>
              <w:numPr>
                <w:ilvl w:val="0"/>
                <w:numId w:val="147"/>
              </w:numPr>
              <w:spacing w:before="120" w:after="120" w:line="276" w:lineRule="auto"/>
              <w:ind w:left="518"/>
            </w:pPr>
            <w:r w:rsidRPr="00064F80">
              <w:rPr>
                <w:rFonts w:eastAsia="Arial Narrow"/>
                <w:color w:val="000000"/>
                <w:szCs w:val="24"/>
              </w:rPr>
              <w:t>If</w:t>
            </w:r>
            <w:r>
              <w:rPr>
                <w:noProof/>
                <w:szCs w:val="24"/>
              </w:rPr>
              <w:t xml:space="preserve"> </w:t>
            </w:r>
            <w:r w:rsidRPr="00EB133A">
              <w:rPr>
                <w:rFonts w:eastAsia="Arial Narrow"/>
                <w:color w:val="000000"/>
                <w:szCs w:val="24"/>
              </w:rPr>
              <w:t>the</w:t>
            </w:r>
            <w:r>
              <w:rPr>
                <w:noProof/>
                <w:szCs w:val="24"/>
              </w:rPr>
              <w:t xml:space="preserve"> Contract is with domestic contractors, arbitration with proceedings conducted in accordance with the laws of the Employer’s country.”</w:t>
            </w:r>
          </w:p>
        </w:tc>
      </w:tr>
      <w:tr w:rsidR="0021749C" w:rsidRPr="00616A09" w14:paraId="237299BD" w14:textId="77777777" w:rsidTr="00C04284">
        <w:tc>
          <w:tcPr>
            <w:tcW w:w="9350" w:type="dxa"/>
            <w:gridSpan w:val="3"/>
            <w:tcMar>
              <w:top w:w="57" w:type="dxa"/>
              <w:left w:w="57" w:type="dxa"/>
              <w:bottom w:w="57" w:type="dxa"/>
              <w:right w:w="57" w:type="dxa"/>
            </w:tcMar>
          </w:tcPr>
          <w:p w14:paraId="38BF7184" w14:textId="77777777" w:rsidR="0021749C" w:rsidRPr="00616A09" w:rsidRDefault="0021749C" w:rsidP="0021749C">
            <w:pPr>
              <w:pStyle w:val="ListParagraph"/>
              <w:spacing w:before="120" w:after="120"/>
              <w:ind w:left="72"/>
              <w:contextualSpacing w:val="0"/>
              <w:rPr>
                <w:b/>
              </w:rPr>
            </w:pPr>
            <w:r w:rsidRPr="0067299E">
              <w:rPr>
                <w:b/>
              </w:rPr>
              <w:t>General Conditions of Dispute Adjudication Agreement</w:t>
            </w:r>
          </w:p>
        </w:tc>
      </w:tr>
      <w:tr w:rsidR="0021749C" w:rsidRPr="00616A09" w14:paraId="730BF589" w14:textId="77777777" w:rsidTr="00C04284">
        <w:tc>
          <w:tcPr>
            <w:tcW w:w="2600" w:type="dxa"/>
            <w:tcMar>
              <w:top w:w="57" w:type="dxa"/>
              <w:left w:w="57" w:type="dxa"/>
              <w:bottom w:w="57" w:type="dxa"/>
              <w:right w:w="57" w:type="dxa"/>
            </w:tcMar>
          </w:tcPr>
          <w:p w14:paraId="7E80B7C1" w14:textId="77777777" w:rsidR="0021749C" w:rsidRPr="0067299E" w:rsidRDefault="0021749C" w:rsidP="0021749C">
            <w:pPr>
              <w:pStyle w:val="ListParagraph"/>
              <w:spacing w:before="120" w:after="120"/>
              <w:ind w:left="72"/>
              <w:contextualSpacing w:val="0"/>
              <w:rPr>
                <w:b/>
              </w:rPr>
            </w:pPr>
            <w:r>
              <w:rPr>
                <w:b/>
              </w:rPr>
              <w:t>3.Warranties</w:t>
            </w:r>
          </w:p>
        </w:tc>
        <w:tc>
          <w:tcPr>
            <w:tcW w:w="6750" w:type="dxa"/>
            <w:gridSpan w:val="2"/>
          </w:tcPr>
          <w:p w14:paraId="2B166DFC" w14:textId="77777777" w:rsidR="0021749C" w:rsidRDefault="0021749C" w:rsidP="0021749C">
            <w:pPr>
              <w:pStyle w:val="ListParagraph"/>
              <w:spacing w:before="120" w:after="120"/>
              <w:ind w:left="72"/>
              <w:contextualSpacing w:val="0"/>
            </w:pPr>
            <w:r w:rsidRPr="003D5498">
              <w:t xml:space="preserve">The second paragraph starting “When appointing the Member” is replaced with:  </w:t>
            </w:r>
          </w:p>
          <w:p w14:paraId="16863497" w14:textId="523B43B4" w:rsidR="0021749C" w:rsidRPr="00943375" w:rsidRDefault="0021749C" w:rsidP="0021749C">
            <w:pPr>
              <w:spacing w:before="120" w:after="120"/>
              <w:rPr>
                <w:lang w:val="en-GB"/>
              </w:rPr>
            </w:pPr>
            <w:r w:rsidRPr="00943375">
              <w:rPr>
                <w:lang w:val="en-GB"/>
              </w:rPr>
              <w:t>“When appointing the Member, each Party relies on the Member’s representations, that he/she</w:t>
            </w:r>
            <w:r w:rsidR="00AE5A2F">
              <w:rPr>
                <w:lang w:val="en-GB"/>
              </w:rPr>
              <w:t>:</w:t>
            </w:r>
          </w:p>
          <w:p w14:paraId="359C48BE" w14:textId="77777777" w:rsidR="0021749C" w:rsidRPr="00943375" w:rsidRDefault="0021749C" w:rsidP="0021749C">
            <w:pPr>
              <w:pStyle w:val="ListParagraph"/>
              <w:numPr>
                <w:ilvl w:val="0"/>
                <w:numId w:val="148"/>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479F6A3A" w14:textId="77777777" w:rsidR="0021749C" w:rsidRPr="00943375" w:rsidRDefault="0021749C" w:rsidP="0021749C">
            <w:pPr>
              <w:pStyle w:val="ListParagraph"/>
              <w:numPr>
                <w:ilvl w:val="0"/>
                <w:numId w:val="148"/>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9BB1EAB" w14:textId="77777777" w:rsidR="0021749C" w:rsidRPr="00943375" w:rsidRDefault="0021749C" w:rsidP="0021749C">
            <w:pPr>
              <w:pStyle w:val="ListParagraph"/>
              <w:numPr>
                <w:ilvl w:val="0"/>
                <w:numId w:val="148"/>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2A9459AB" w14:textId="77777777" w:rsidR="0021749C" w:rsidRPr="00943375" w:rsidRDefault="0021749C" w:rsidP="0021749C">
            <w:pPr>
              <w:pStyle w:val="ListParagraph"/>
              <w:numPr>
                <w:ilvl w:val="0"/>
                <w:numId w:val="148"/>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1840BCE8" w14:textId="77777777" w:rsidR="0021749C" w:rsidRPr="00943375" w:rsidRDefault="0021749C" w:rsidP="0021749C">
            <w:pPr>
              <w:pStyle w:val="ListParagraph"/>
              <w:numPr>
                <w:ilvl w:val="0"/>
                <w:numId w:val="148"/>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69BC436" w14:textId="77777777" w:rsidR="0021749C" w:rsidRPr="003D5498" w:rsidRDefault="0021749C" w:rsidP="0021749C">
            <w:pPr>
              <w:pStyle w:val="ListParagraph"/>
              <w:numPr>
                <w:ilvl w:val="0"/>
                <w:numId w:val="148"/>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20C2FA60" w14:textId="77777777" w:rsidR="0021749C" w:rsidRPr="003D5498" w:rsidRDefault="0021749C" w:rsidP="0021749C">
            <w:pPr>
              <w:pStyle w:val="ListParagraph"/>
              <w:numPr>
                <w:ilvl w:val="0"/>
                <w:numId w:val="148"/>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21749C" w:rsidRPr="00616A09" w14:paraId="6AEA1AE6" w14:textId="77777777" w:rsidTr="00C04284">
        <w:tc>
          <w:tcPr>
            <w:tcW w:w="2600" w:type="dxa"/>
            <w:tcMar>
              <w:top w:w="57" w:type="dxa"/>
              <w:left w:w="57" w:type="dxa"/>
              <w:bottom w:w="57" w:type="dxa"/>
              <w:right w:w="57" w:type="dxa"/>
            </w:tcMar>
          </w:tcPr>
          <w:p w14:paraId="2CD77F9B" w14:textId="77777777" w:rsidR="0021749C" w:rsidRDefault="0021749C" w:rsidP="0021749C">
            <w:pPr>
              <w:pStyle w:val="ListParagraph"/>
              <w:spacing w:before="120" w:after="120"/>
              <w:ind w:left="120"/>
              <w:contextualSpacing w:val="0"/>
              <w:rPr>
                <w:b/>
              </w:rPr>
            </w:pPr>
            <w:r>
              <w:rPr>
                <w:b/>
              </w:rPr>
              <w:t>6.Payment</w:t>
            </w:r>
          </w:p>
        </w:tc>
        <w:tc>
          <w:tcPr>
            <w:tcW w:w="6750" w:type="dxa"/>
            <w:gridSpan w:val="2"/>
          </w:tcPr>
          <w:p w14:paraId="62473A71" w14:textId="77777777" w:rsidR="0021749C" w:rsidRDefault="0021749C" w:rsidP="0021749C">
            <w:pPr>
              <w:pStyle w:val="ListParagraph"/>
              <w:spacing w:before="120" w:after="120"/>
              <w:ind w:left="72"/>
              <w:contextualSpacing w:val="0"/>
            </w:pPr>
            <w:r>
              <w:t xml:space="preserve">From the paragraph starting with: “The Member shall submit invoices for”: </w:t>
            </w:r>
          </w:p>
          <w:p w14:paraId="6199F8C9" w14:textId="77777777" w:rsidR="0021749C" w:rsidRPr="005B2DE7" w:rsidRDefault="0021749C" w:rsidP="0021749C">
            <w:pPr>
              <w:pStyle w:val="ListParagraph"/>
              <w:spacing w:before="120" w:after="120"/>
              <w:ind w:left="72"/>
              <w:contextualSpacing w:val="0"/>
            </w:pPr>
            <w:r w:rsidRPr="00A67B01">
              <w:rPr>
                <w:rFonts w:eastAsia="Arial Narrow"/>
                <w:color w:val="000000"/>
              </w:rPr>
              <w:t>“and air fares” and “other” are deleted from the first and second sentences respectively.</w:t>
            </w:r>
          </w:p>
        </w:tc>
      </w:tr>
      <w:tr w:rsidR="00C04284" w:rsidRPr="00616A09" w14:paraId="76C872CD" w14:textId="77777777" w:rsidTr="00BC3636">
        <w:tc>
          <w:tcPr>
            <w:tcW w:w="9350" w:type="dxa"/>
            <w:gridSpan w:val="3"/>
            <w:tcMar>
              <w:top w:w="57" w:type="dxa"/>
              <w:left w:w="57" w:type="dxa"/>
              <w:bottom w:w="57" w:type="dxa"/>
              <w:right w:w="57" w:type="dxa"/>
            </w:tcMar>
          </w:tcPr>
          <w:p w14:paraId="55D8BC9B" w14:textId="3FE399DE" w:rsidR="00C04284" w:rsidRDefault="00C04284" w:rsidP="00C04284">
            <w:pPr>
              <w:pStyle w:val="ListParagraph"/>
              <w:spacing w:before="120" w:after="120"/>
              <w:ind w:left="72"/>
              <w:contextualSpacing w:val="0"/>
            </w:pPr>
            <w:r w:rsidRPr="00FD34C8">
              <w:rPr>
                <w:b/>
              </w:rPr>
              <w:t>Procedural Rules for Dispute Adjudication Board members</w:t>
            </w:r>
          </w:p>
        </w:tc>
      </w:tr>
      <w:tr w:rsidR="00C04284" w:rsidRPr="00616A09" w14:paraId="6D82BC63" w14:textId="77777777" w:rsidTr="00C04284">
        <w:tc>
          <w:tcPr>
            <w:tcW w:w="2600" w:type="dxa"/>
            <w:tcMar>
              <w:top w:w="57" w:type="dxa"/>
              <w:left w:w="57" w:type="dxa"/>
              <w:bottom w:w="57" w:type="dxa"/>
              <w:right w:w="57" w:type="dxa"/>
            </w:tcMar>
          </w:tcPr>
          <w:p w14:paraId="6FC3AEB4" w14:textId="3C47DDDB" w:rsidR="00C04284" w:rsidRDefault="008A279A" w:rsidP="00C04284">
            <w:pPr>
              <w:pStyle w:val="ListParagraph"/>
              <w:spacing w:before="120" w:after="120"/>
              <w:ind w:left="120"/>
              <w:contextualSpacing w:val="0"/>
              <w:rPr>
                <w:b/>
              </w:rPr>
            </w:pPr>
            <w:r>
              <w:t>Rule 1</w:t>
            </w:r>
          </w:p>
        </w:tc>
        <w:tc>
          <w:tcPr>
            <w:tcW w:w="6750" w:type="dxa"/>
            <w:gridSpan w:val="2"/>
          </w:tcPr>
          <w:p w14:paraId="6AED1711" w14:textId="77777777" w:rsidR="00D1285B" w:rsidRDefault="00D1285B" w:rsidP="00D1285B">
            <w:pPr>
              <w:spacing w:after="120"/>
              <w:ind w:left="72"/>
            </w:pPr>
            <w:r>
              <w:rPr>
                <w:rFonts w:eastAsia="Arial Narrow"/>
                <w:color w:val="000000"/>
              </w:rPr>
              <w:t>In the first sentence: “ Unless otherwise agreed by the Employer and the Contractor, the DAB shall visit the Site at intervals of not more than 140 days”</w:t>
            </w:r>
            <w:r>
              <w:rPr>
                <w:i/>
                <w:iCs/>
              </w:rPr>
              <w:t xml:space="preserve"> is replaced with: </w:t>
            </w:r>
            <w:r>
              <w:t>“Unless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5FBBE3A0" w14:textId="7B014A5D" w:rsidR="008A279A" w:rsidRPr="00417DD7" w:rsidRDefault="008A279A" w:rsidP="008A279A">
            <w:pPr>
              <w:spacing w:after="120"/>
              <w:ind w:left="72"/>
            </w:pPr>
            <w:r w:rsidRPr="00417DD7">
              <w:t>In the second sentence: “consecutive visits” is replaced with: “consecutive face-to-face meetings with the Employer and the Contractor and/or Site visits”</w:t>
            </w:r>
          </w:p>
          <w:p w14:paraId="4112137F" w14:textId="461853CE" w:rsidR="00C04284" w:rsidRDefault="008A279A" w:rsidP="008A279A">
            <w:pPr>
              <w:pStyle w:val="ListParagraph"/>
              <w:spacing w:before="120" w:after="120"/>
              <w:ind w:left="72"/>
              <w:contextualSpacing w:val="0"/>
            </w:pPr>
            <w:r w:rsidRPr="00417DD7">
              <w:t>The following is then added at the end of the paragraph: “In addition to the face-to face meetings, as agreed with the Employer and the Contractor, the DAB may also hold virtual meetings with the Employer and the Contractor.”</w:t>
            </w:r>
          </w:p>
        </w:tc>
      </w:tr>
      <w:tr w:rsidR="00C04284" w:rsidRPr="00616A09" w14:paraId="63FD540C" w14:textId="77777777" w:rsidTr="00C04284">
        <w:tc>
          <w:tcPr>
            <w:tcW w:w="2600" w:type="dxa"/>
            <w:tcMar>
              <w:top w:w="57" w:type="dxa"/>
              <w:left w:w="57" w:type="dxa"/>
              <w:bottom w:w="57" w:type="dxa"/>
              <w:right w:w="57" w:type="dxa"/>
            </w:tcMar>
          </w:tcPr>
          <w:p w14:paraId="16AE9309" w14:textId="35F80ACF" w:rsidR="00C04284" w:rsidRDefault="008A279A" w:rsidP="00C04284">
            <w:pPr>
              <w:pStyle w:val="ListParagraph"/>
              <w:spacing w:before="120" w:after="120"/>
              <w:ind w:left="120"/>
              <w:contextualSpacing w:val="0"/>
              <w:rPr>
                <w:b/>
              </w:rPr>
            </w:pPr>
            <w:r>
              <w:t>Rule 10</w:t>
            </w:r>
          </w:p>
        </w:tc>
        <w:tc>
          <w:tcPr>
            <w:tcW w:w="6750" w:type="dxa"/>
            <w:gridSpan w:val="2"/>
          </w:tcPr>
          <w:p w14:paraId="35A149FA" w14:textId="77777777" w:rsidR="008A279A" w:rsidRPr="00417DD7" w:rsidRDefault="008A279A" w:rsidP="008A279A">
            <w:pPr>
              <w:pStyle w:val="ListParagraph"/>
              <w:spacing w:before="120" w:after="120"/>
              <w:ind w:left="72"/>
              <w:contextualSpacing w:val="0"/>
            </w:pPr>
            <w:r w:rsidRPr="00417DD7">
              <w:t xml:space="preserve">“and” is deleted from (g) and the following is added: “and (i) appoint one or more experts (including legal and technical expert (s)), with the agreement of the Parties.” </w:t>
            </w:r>
          </w:p>
          <w:p w14:paraId="424B7611" w14:textId="079FD5E3" w:rsidR="00C04284" w:rsidRDefault="008A279A" w:rsidP="008A279A">
            <w:pPr>
              <w:pStyle w:val="ListParagraph"/>
              <w:spacing w:before="120" w:after="120"/>
              <w:ind w:left="72"/>
              <w:contextualSpacing w:val="0"/>
            </w:pPr>
            <w:r w:rsidRPr="00417DD7">
              <w:t>“Chairman” is replaced with “Chairperson”.</w:t>
            </w:r>
          </w:p>
        </w:tc>
      </w:tr>
    </w:tbl>
    <w:p w14:paraId="4E8BF739" w14:textId="77777777" w:rsidR="00310511" w:rsidRDefault="00310511" w:rsidP="00012432">
      <w:pPr>
        <w:spacing w:before="60"/>
        <w:jc w:val="left"/>
      </w:pPr>
    </w:p>
    <w:p w14:paraId="6A982790" w14:textId="77777777" w:rsidR="00A921BD" w:rsidRDefault="00A921BD">
      <w:pPr>
        <w:jc w:val="left"/>
        <w:rPr>
          <w:rFonts w:eastAsia="Calibri"/>
          <w:b/>
          <w:sz w:val="36"/>
          <w:szCs w:val="36"/>
          <w:lang w:val="en-GB"/>
        </w:rPr>
      </w:pPr>
      <w:r>
        <w:rPr>
          <w:rFonts w:eastAsia="Calibri"/>
          <w:b/>
          <w:sz w:val="36"/>
          <w:szCs w:val="36"/>
          <w:lang w:val="en-GB"/>
        </w:rPr>
        <w:br w:type="page"/>
      </w:r>
    </w:p>
    <w:p w14:paraId="6A32A1B1"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371F019" w14:textId="77777777" w:rsidR="00012432" w:rsidRPr="00B63440" w:rsidRDefault="00012432" w:rsidP="00012432">
      <w:pPr>
        <w:spacing w:after="200" w:line="276" w:lineRule="auto"/>
        <w:jc w:val="left"/>
        <w:rPr>
          <w:rFonts w:eastAsia="Calibri"/>
          <w:b/>
          <w:sz w:val="32"/>
          <w:lang w:val="en-GB"/>
        </w:rPr>
      </w:pPr>
      <w:r w:rsidRPr="00121FF4">
        <w:rPr>
          <w:rFonts w:eastAsia="Calibri"/>
          <w:b/>
          <w:sz w:val="32"/>
          <w:szCs w:val="32"/>
          <w:lang w:val="en-GB"/>
        </w:rPr>
        <w:t xml:space="preserve"> </w:t>
      </w:r>
      <w:bookmarkStart w:id="1274" w:name="_Hlk533173241"/>
      <w:r w:rsidRPr="00121FF4">
        <w:rPr>
          <w:rFonts w:eastAsia="Calibri"/>
          <w:b/>
          <w:sz w:val="32"/>
          <w:szCs w:val="32"/>
          <w:lang w:val="en-GB"/>
        </w:rPr>
        <w:t xml:space="preserve">Part C- </w:t>
      </w:r>
      <w:r w:rsidRPr="00B63440">
        <w:rPr>
          <w:rFonts w:eastAsia="Calibri"/>
          <w:b/>
          <w:sz w:val="32"/>
          <w:lang w:val="en-GB"/>
        </w:rPr>
        <w:t>Fraud and Corruption</w:t>
      </w:r>
    </w:p>
    <w:p w14:paraId="3514BF08" w14:textId="77777777" w:rsidR="00012432" w:rsidRPr="00B63440" w:rsidRDefault="00012432" w:rsidP="00012432">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77F16879"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341F09B"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3B82D86" w14:textId="77777777" w:rsidR="00012432" w:rsidRPr="00B63440" w:rsidRDefault="00012432" w:rsidP="00012432">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1BB71E8A"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B1B48BB"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40C21B67"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1A226B7"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74B434B0"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05627AB"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443C9BF8"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6438528E"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5FC40D24"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7F390C12"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4A910141"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7E9F80D"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25DDD19B"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5"/>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6"/>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9BEFAB4" w14:textId="77777777" w:rsidR="00012432" w:rsidRPr="00B63440" w:rsidRDefault="00012432" w:rsidP="00012432">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7"/>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274"/>
    <w:p w14:paraId="3EA4AB99" w14:textId="77777777" w:rsidR="00012432" w:rsidRDefault="00012432" w:rsidP="00012432">
      <w:pPr>
        <w:spacing w:before="60"/>
        <w:jc w:val="left"/>
      </w:pPr>
    </w:p>
    <w:p w14:paraId="4E57EF1D" w14:textId="77777777" w:rsidR="00012432" w:rsidRDefault="00012432" w:rsidP="00012432">
      <w:pPr>
        <w:spacing w:before="60"/>
        <w:jc w:val="left"/>
      </w:pPr>
    </w:p>
    <w:p w14:paraId="1E7CFFE8" w14:textId="77777777" w:rsidR="00A921BD" w:rsidRDefault="00A921BD">
      <w:pPr>
        <w:jc w:val="left"/>
        <w:rPr>
          <w:rFonts w:eastAsia="Calibri"/>
          <w:b/>
          <w:sz w:val="36"/>
          <w:szCs w:val="36"/>
          <w:lang w:val="en-GB"/>
        </w:rPr>
      </w:pPr>
      <w:r>
        <w:rPr>
          <w:rFonts w:eastAsia="Calibri"/>
          <w:b/>
          <w:sz w:val="36"/>
          <w:szCs w:val="36"/>
          <w:lang w:val="en-GB"/>
        </w:rPr>
        <w:br w:type="page"/>
      </w:r>
    </w:p>
    <w:p w14:paraId="3C722EFD"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0381733C" w14:textId="77777777" w:rsidR="00012432" w:rsidRPr="00B63440" w:rsidRDefault="00012432" w:rsidP="00012432">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182E77AD" w14:textId="77777777" w:rsidR="00235B93" w:rsidRPr="00B63440" w:rsidRDefault="00235B93" w:rsidP="00235B93">
      <w:pPr>
        <w:spacing w:after="200" w:line="276" w:lineRule="auto"/>
        <w:jc w:val="left"/>
        <w:rPr>
          <w:rFonts w:eastAsia="Calibri"/>
          <w:b/>
          <w:sz w:val="32"/>
          <w:lang w:val="en-GB"/>
        </w:rPr>
      </w:pPr>
      <w:r w:rsidRPr="00B63440">
        <w:rPr>
          <w:rFonts w:eastAsia="Calibri"/>
          <w:b/>
          <w:sz w:val="32"/>
          <w:lang w:val="en-GB"/>
        </w:rPr>
        <w:t>Metrics for Progress Reports</w:t>
      </w:r>
    </w:p>
    <w:p w14:paraId="49B1E823" w14:textId="77777777" w:rsidR="00235B93" w:rsidRPr="00B63440" w:rsidRDefault="00235B93" w:rsidP="00235B93">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49235AB6" w14:textId="77777777" w:rsidR="00235B93" w:rsidRPr="00B63440" w:rsidRDefault="00235B93" w:rsidP="00235B93">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C5BC358" w14:textId="77777777" w:rsidR="00235B93" w:rsidRPr="003F7DFB" w:rsidRDefault="00235B93" w:rsidP="00235B93">
      <w:pPr>
        <w:pStyle w:val="ListParagraph"/>
        <w:numPr>
          <w:ilvl w:val="7"/>
          <w:numId w:val="166"/>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1761EEE6"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3169EA3"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35D085B8"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1BA6A7A8" w14:textId="77777777" w:rsidR="00235B93" w:rsidRPr="003F7DFB" w:rsidRDefault="00235B93" w:rsidP="00235B93">
      <w:pPr>
        <w:pStyle w:val="ListParagraph"/>
        <w:numPr>
          <w:ilvl w:val="2"/>
          <w:numId w:val="167"/>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637A9A44" w14:textId="77777777" w:rsidR="00235B93" w:rsidRPr="00B63440" w:rsidRDefault="00235B93" w:rsidP="00235B93">
      <w:pPr>
        <w:pStyle w:val="ListParagraph"/>
        <w:numPr>
          <w:ilvl w:val="2"/>
          <w:numId w:val="167"/>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717D126B"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6388C67"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26F3D3C"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208CFD44" w14:textId="77777777" w:rsidR="00235B93" w:rsidRPr="003F7DFB" w:rsidRDefault="00235B93" w:rsidP="00235B93">
      <w:pPr>
        <w:pStyle w:val="ListParagraph"/>
        <w:numPr>
          <w:ilvl w:val="1"/>
          <w:numId w:val="168"/>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5BDCE4B4"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443EC6C6" w14:textId="77777777" w:rsidR="00235B93" w:rsidRPr="00B63440" w:rsidRDefault="00235B93" w:rsidP="00235B93">
      <w:pPr>
        <w:pStyle w:val="ListParagraph"/>
        <w:numPr>
          <w:ilvl w:val="0"/>
          <w:numId w:val="169"/>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75C7DA9" w14:textId="77777777" w:rsidR="00235B93" w:rsidRPr="00B63440" w:rsidRDefault="00235B93" w:rsidP="00235B93">
      <w:pPr>
        <w:pStyle w:val="ListParagraph"/>
        <w:numPr>
          <w:ilvl w:val="0"/>
          <w:numId w:val="169"/>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724D8D2A"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42D7D1F" w14:textId="77777777" w:rsidR="00235B93" w:rsidRPr="00B63440" w:rsidRDefault="00235B93" w:rsidP="00235B93">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025C14B" w14:textId="77777777" w:rsidR="00235B93" w:rsidRPr="00B63440" w:rsidRDefault="00235B93" w:rsidP="00235B93">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375021C" w14:textId="77777777" w:rsidR="00235B93" w:rsidRPr="003F7DFB" w:rsidRDefault="00235B93" w:rsidP="00235B93">
      <w:pPr>
        <w:pStyle w:val="ListParagraph"/>
        <w:numPr>
          <w:ilvl w:val="0"/>
          <w:numId w:val="170"/>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ADEB7EC"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4D42D976"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189D601B"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87CB649"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369FD7E"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642E7E9F"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66BC8E46" w14:textId="77777777" w:rsidR="00235B93" w:rsidRPr="003F7DFB" w:rsidRDefault="00235B93" w:rsidP="00235B93">
      <w:pPr>
        <w:pStyle w:val="ListParagraph"/>
        <w:numPr>
          <w:ilvl w:val="0"/>
          <w:numId w:val="176"/>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AAAFE93"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3CF543DD" w14:textId="77777777" w:rsidR="00235B93" w:rsidRPr="00B63440" w:rsidRDefault="00235B93" w:rsidP="00235B93">
      <w:pPr>
        <w:pStyle w:val="ListParagraph"/>
        <w:numPr>
          <w:ilvl w:val="0"/>
          <w:numId w:val="175"/>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83955CB" w14:textId="77777777" w:rsidR="00235B93" w:rsidRPr="00B63440" w:rsidRDefault="00235B93" w:rsidP="00235B93">
      <w:pPr>
        <w:pStyle w:val="ListParagraph"/>
        <w:numPr>
          <w:ilvl w:val="0"/>
          <w:numId w:val="175"/>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A9D24CA" w14:textId="77777777" w:rsidR="00235B93" w:rsidRPr="00B63440" w:rsidRDefault="00235B93" w:rsidP="00235B93">
      <w:pPr>
        <w:pStyle w:val="ListParagraph"/>
        <w:numPr>
          <w:ilvl w:val="0"/>
          <w:numId w:val="175"/>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9991D45" w14:textId="77777777" w:rsidR="00235B93" w:rsidRPr="00B63440" w:rsidRDefault="00235B93" w:rsidP="00235B93">
      <w:pPr>
        <w:pStyle w:val="ListParagraph"/>
        <w:numPr>
          <w:ilvl w:val="7"/>
          <w:numId w:val="166"/>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4204A946" w14:textId="77777777" w:rsidR="00235B93" w:rsidRPr="00B63440" w:rsidRDefault="00235B93" w:rsidP="00235B93">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Worker grievances;</w:t>
      </w:r>
    </w:p>
    <w:p w14:paraId="47DEA7AA" w14:textId="77777777" w:rsidR="00235B93" w:rsidRPr="00B63440" w:rsidRDefault="00235B93" w:rsidP="00235B93">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43D2F84E"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0F8C901F" w14:textId="77777777" w:rsidR="00235B93" w:rsidRPr="00B63440" w:rsidRDefault="00235B93" w:rsidP="00235B93">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1E81A930" w14:textId="77777777" w:rsidR="00235B93" w:rsidRPr="00B63440" w:rsidRDefault="00235B93" w:rsidP="00235B93">
      <w:pPr>
        <w:pStyle w:val="ListParagraph"/>
        <w:numPr>
          <w:ilvl w:val="0"/>
          <w:numId w:val="173"/>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F446B8E" w14:textId="77777777" w:rsidR="00235B93" w:rsidRPr="00B63440" w:rsidRDefault="00235B93" w:rsidP="00235B93">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EDF0D9D"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3E1A1095"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08FB0816"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171F34F"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2B8FE3D5"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4A243CD1"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6B3E00FB"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44B87BF8"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7478AA63" w14:textId="77777777" w:rsidR="00235B93" w:rsidRPr="00B63440" w:rsidRDefault="00235B93" w:rsidP="00235B93">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542D9B3D" w14:textId="77777777" w:rsidR="00235B93" w:rsidRPr="00B63440" w:rsidRDefault="00235B93" w:rsidP="00235B93">
      <w:pPr>
        <w:pStyle w:val="ListParagraph"/>
        <w:numPr>
          <w:ilvl w:val="7"/>
          <w:numId w:val="166"/>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4A955FD" w14:textId="77777777" w:rsidR="00235B93" w:rsidRPr="00B63440" w:rsidRDefault="00235B93" w:rsidP="00235B93">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1F54BB28" w14:textId="77777777" w:rsidR="00235B93" w:rsidRPr="00B63440" w:rsidRDefault="00235B93" w:rsidP="00235B93">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09CA4E8" w14:textId="77777777" w:rsidR="00235B93" w:rsidRPr="00B63440" w:rsidRDefault="00235B93" w:rsidP="00235B93">
      <w:pPr>
        <w:pStyle w:val="ListParagraph"/>
        <w:numPr>
          <w:ilvl w:val="0"/>
          <w:numId w:val="171"/>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646F14AC" w14:textId="77777777" w:rsidR="00235B93" w:rsidRPr="00121FF4" w:rsidRDefault="00235B93" w:rsidP="00235B93">
      <w:pPr>
        <w:pStyle w:val="ListParagraph"/>
        <w:numPr>
          <w:ilvl w:val="0"/>
          <w:numId w:val="171"/>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1478F3C3" w14:textId="5CE2751B" w:rsidR="00235B93" w:rsidRPr="00A929AF" w:rsidRDefault="00235B93" w:rsidP="00235B93">
      <w:pPr>
        <w:pStyle w:val="ListParagraph"/>
        <w:numPr>
          <w:ilvl w:val="0"/>
          <w:numId w:val="171"/>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r w:rsidR="00B21388">
        <w:rPr>
          <w:rFonts w:eastAsia="Arial Narrow"/>
          <w:color w:val="000000"/>
          <w:lang w:val="en-GB"/>
        </w:rPr>
        <w:t>.</w:t>
      </w:r>
    </w:p>
    <w:p w14:paraId="241BA94B" w14:textId="7BE36808" w:rsidR="00F135E5" w:rsidRDefault="00F135E5" w:rsidP="00B21388">
      <w:pPr>
        <w:spacing w:after="200" w:line="276" w:lineRule="auto"/>
        <w:jc w:val="center"/>
        <w:rPr>
          <w:rFonts w:eastAsia="Calibri"/>
          <w:b/>
          <w:sz w:val="36"/>
          <w:szCs w:val="36"/>
          <w:highlight w:val="yellow"/>
          <w:lang w:val="en-GB"/>
        </w:rPr>
      </w:pPr>
      <w:bookmarkStart w:id="1275" w:name="_Hlk31715280"/>
      <w:r>
        <w:rPr>
          <w:rFonts w:eastAsia="Calibri"/>
          <w:b/>
          <w:sz w:val="36"/>
          <w:szCs w:val="36"/>
          <w:highlight w:val="yellow"/>
          <w:lang w:val="en-GB"/>
        </w:rPr>
        <w:br w:type="page"/>
      </w:r>
    </w:p>
    <w:p w14:paraId="5E1AF44A" w14:textId="77777777" w:rsidR="00F135E5" w:rsidRPr="00A929AF" w:rsidRDefault="00F135E5" w:rsidP="00A929AF">
      <w:pPr>
        <w:spacing w:after="200" w:line="276" w:lineRule="auto"/>
        <w:rPr>
          <w:rFonts w:eastAsia="Calibri"/>
          <w:b/>
          <w:sz w:val="36"/>
          <w:szCs w:val="36"/>
          <w:lang w:val="en-GB"/>
        </w:rPr>
      </w:pPr>
    </w:p>
    <w:p w14:paraId="50BD1B89" w14:textId="54679067" w:rsidR="00B21388" w:rsidRPr="00A929AF" w:rsidRDefault="00B21388" w:rsidP="00B21388">
      <w:pPr>
        <w:spacing w:after="200" w:line="276" w:lineRule="auto"/>
        <w:jc w:val="center"/>
        <w:rPr>
          <w:rFonts w:eastAsia="Calibri"/>
          <w:b/>
          <w:sz w:val="36"/>
          <w:szCs w:val="36"/>
          <w:lang w:val="en-GB"/>
        </w:rPr>
      </w:pPr>
      <w:bookmarkStart w:id="1276" w:name="_Hlk54003466"/>
      <w:r w:rsidRPr="00A929AF">
        <w:rPr>
          <w:rFonts w:eastAsia="Calibri"/>
          <w:b/>
          <w:sz w:val="36"/>
          <w:szCs w:val="36"/>
          <w:lang w:val="en-GB"/>
        </w:rPr>
        <w:t>Particular Conditions</w:t>
      </w:r>
    </w:p>
    <w:p w14:paraId="01D6309D" w14:textId="77777777" w:rsidR="00B21388" w:rsidRPr="008F423A" w:rsidRDefault="00B21388" w:rsidP="00B21388">
      <w:pPr>
        <w:spacing w:after="200" w:line="276" w:lineRule="auto"/>
        <w:jc w:val="center"/>
        <w:rPr>
          <w:rFonts w:eastAsia="Calibri"/>
          <w:b/>
          <w:sz w:val="36"/>
          <w:szCs w:val="36"/>
          <w:lang w:val="en-GB"/>
        </w:rPr>
      </w:pPr>
      <w:r w:rsidRPr="00A929AF">
        <w:rPr>
          <w:rFonts w:eastAsia="Calibri"/>
          <w:b/>
          <w:sz w:val="36"/>
          <w:szCs w:val="36"/>
          <w:lang w:val="en-GB"/>
        </w:rPr>
        <w:t>Part E- Sexual Exploitation and Abuse (SEA) and/or Sexual Harassment Performance Declaration for Subcontractors</w:t>
      </w:r>
      <w:bookmarkEnd w:id="1275"/>
    </w:p>
    <w:p w14:paraId="1113A259" w14:textId="77777777" w:rsidR="00B21388" w:rsidRPr="008F423A" w:rsidRDefault="00B21388" w:rsidP="00B21388">
      <w:pPr>
        <w:spacing w:before="120" w:after="120" w:line="264" w:lineRule="exact"/>
        <w:rPr>
          <w:i/>
          <w:iCs/>
          <w:spacing w:val="-6"/>
          <w:sz w:val="22"/>
          <w:szCs w:val="22"/>
        </w:rPr>
      </w:pPr>
      <w:r w:rsidRPr="00A929AF">
        <w:rPr>
          <w:bCs/>
          <w:i/>
          <w:spacing w:val="6"/>
          <w:sz w:val="22"/>
          <w:szCs w:val="22"/>
        </w:rPr>
        <w:t>[</w:t>
      </w:r>
      <w:r w:rsidRPr="00A929AF">
        <w:rPr>
          <w:i/>
          <w:iCs/>
          <w:spacing w:val="-6"/>
          <w:sz w:val="22"/>
          <w:szCs w:val="22"/>
        </w:rPr>
        <w:t>The following table shall be filled in by each subcontractor proposed by the Contractor, that was not named in the Contract ]</w:t>
      </w:r>
    </w:p>
    <w:p w14:paraId="3947E35C" w14:textId="77777777" w:rsidR="00B21388" w:rsidRPr="00A929AF" w:rsidRDefault="00B21388" w:rsidP="00B21388">
      <w:pPr>
        <w:pStyle w:val="ListParagraph"/>
        <w:numPr>
          <w:ilvl w:val="0"/>
          <w:numId w:val="182"/>
        </w:numPr>
        <w:spacing w:before="120" w:after="120" w:line="264" w:lineRule="exact"/>
        <w:jc w:val="right"/>
        <w:rPr>
          <w:spacing w:val="-4"/>
          <w:sz w:val="22"/>
          <w:szCs w:val="22"/>
        </w:rPr>
      </w:pPr>
      <w:r w:rsidRPr="00A929AF">
        <w:rPr>
          <w:spacing w:val="-4"/>
          <w:sz w:val="22"/>
          <w:szCs w:val="22"/>
        </w:rPr>
        <w:t xml:space="preserve">Subcontractor’s Name: </w:t>
      </w:r>
      <w:r w:rsidRPr="00A929AF">
        <w:rPr>
          <w:i/>
          <w:iCs/>
          <w:spacing w:val="-6"/>
          <w:sz w:val="22"/>
          <w:szCs w:val="22"/>
        </w:rPr>
        <w:t>[insert full name]</w:t>
      </w:r>
      <w:r w:rsidRPr="00A929AF">
        <w:rPr>
          <w:i/>
          <w:iCs/>
          <w:spacing w:val="-6"/>
          <w:sz w:val="22"/>
          <w:szCs w:val="22"/>
        </w:rPr>
        <w:br/>
      </w:r>
      <w:r w:rsidRPr="00A929AF">
        <w:rPr>
          <w:spacing w:val="-4"/>
          <w:sz w:val="22"/>
          <w:szCs w:val="22"/>
        </w:rPr>
        <w:t xml:space="preserve">Date: </w:t>
      </w:r>
      <w:r w:rsidRPr="00A929AF">
        <w:rPr>
          <w:i/>
          <w:iCs/>
          <w:spacing w:val="-6"/>
          <w:sz w:val="22"/>
          <w:szCs w:val="22"/>
        </w:rPr>
        <w:t>[insert day, month, year]</w:t>
      </w:r>
      <w:r w:rsidRPr="00A929AF">
        <w:rPr>
          <w:i/>
          <w:iCs/>
          <w:spacing w:val="-6"/>
          <w:sz w:val="22"/>
          <w:szCs w:val="22"/>
        </w:rPr>
        <w:br/>
      </w:r>
      <w:r w:rsidRPr="00A929AF">
        <w:rPr>
          <w:i/>
          <w:iCs/>
          <w:spacing w:val="-6"/>
          <w:sz w:val="22"/>
          <w:szCs w:val="22"/>
        </w:rPr>
        <w:br/>
      </w:r>
      <w:r w:rsidRPr="00A929AF">
        <w:rPr>
          <w:spacing w:val="-4"/>
          <w:sz w:val="22"/>
          <w:szCs w:val="22"/>
        </w:rPr>
        <w:t xml:space="preserve">Contract reference </w:t>
      </w:r>
      <w:r w:rsidRPr="00A929AF">
        <w:rPr>
          <w:i/>
          <w:iCs/>
          <w:spacing w:val="-6"/>
          <w:sz w:val="22"/>
          <w:szCs w:val="22"/>
        </w:rPr>
        <w:t>[insert contract reference]</w:t>
      </w:r>
      <w:r w:rsidRPr="00A929AF">
        <w:rPr>
          <w:i/>
          <w:iCs/>
          <w:spacing w:val="-6"/>
          <w:sz w:val="22"/>
          <w:szCs w:val="22"/>
        </w:rPr>
        <w:br/>
      </w:r>
      <w:r w:rsidRPr="00A929AF">
        <w:rPr>
          <w:spacing w:val="-4"/>
          <w:sz w:val="22"/>
          <w:szCs w:val="22"/>
        </w:rPr>
        <w:t xml:space="preserve">Page </w:t>
      </w:r>
      <w:r w:rsidRPr="00A929AF">
        <w:rPr>
          <w:i/>
          <w:iCs/>
          <w:spacing w:val="-6"/>
          <w:sz w:val="22"/>
          <w:szCs w:val="22"/>
        </w:rPr>
        <w:t xml:space="preserve">[insert page number] </w:t>
      </w:r>
      <w:r w:rsidRPr="00A929AF">
        <w:rPr>
          <w:spacing w:val="-4"/>
          <w:sz w:val="22"/>
          <w:szCs w:val="22"/>
        </w:rPr>
        <w:t xml:space="preserve">of </w:t>
      </w:r>
      <w:r w:rsidRPr="00A929AF">
        <w:rPr>
          <w:i/>
          <w:iCs/>
          <w:spacing w:val="-6"/>
          <w:sz w:val="22"/>
          <w:szCs w:val="22"/>
        </w:rPr>
        <w:t xml:space="preserve">[insert total number] </w:t>
      </w:r>
      <w:r w:rsidRPr="00A929A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21388" w:rsidRPr="008F423A" w14:paraId="52B33A5A" w14:textId="77777777" w:rsidTr="009F3EB7">
        <w:tc>
          <w:tcPr>
            <w:tcW w:w="9389" w:type="dxa"/>
            <w:tcBorders>
              <w:top w:val="single" w:sz="2" w:space="0" w:color="auto"/>
              <w:left w:val="single" w:sz="2" w:space="0" w:color="auto"/>
              <w:bottom w:val="single" w:sz="2" w:space="0" w:color="auto"/>
              <w:right w:val="single" w:sz="2" w:space="0" w:color="auto"/>
            </w:tcBorders>
          </w:tcPr>
          <w:p w14:paraId="15EA25A7" w14:textId="77777777" w:rsidR="00B21388" w:rsidRPr="00A929AF" w:rsidRDefault="00B21388" w:rsidP="009F3EB7">
            <w:pPr>
              <w:spacing w:before="120" w:after="120"/>
              <w:jc w:val="center"/>
              <w:rPr>
                <w:spacing w:val="-4"/>
                <w:sz w:val="22"/>
                <w:szCs w:val="22"/>
              </w:rPr>
            </w:pPr>
            <w:r w:rsidRPr="00A929AF">
              <w:rPr>
                <w:b/>
                <w:spacing w:val="-4"/>
                <w:sz w:val="22"/>
                <w:szCs w:val="22"/>
              </w:rPr>
              <w:t xml:space="preserve">SEA and/or SH Declaration </w:t>
            </w:r>
          </w:p>
        </w:tc>
      </w:tr>
      <w:tr w:rsidR="00B21388" w:rsidRPr="008F423A" w14:paraId="71E421B3" w14:textId="77777777" w:rsidTr="009F3EB7">
        <w:tc>
          <w:tcPr>
            <w:tcW w:w="9389" w:type="dxa"/>
            <w:tcBorders>
              <w:top w:val="single" w:sz="2" w:space="0" w:color="auto"/>
              <w:left w:val="single" w:sz="2" w:space="0" w:color="auto"/>
              <w:bottom w:val="single" w:sz="2" w:space="0" w:color="auto"/>
              <w:right w:val="single" w:sz="2" w:space="0" w:color="auto"/>
            </w:tcBorders>
          </w:tcPr>
          <w:p w14:paraId="5A326F2C" w14:textId="77777777" w:rsidR="007844CD" w:rsidRPr="00B1767C" w:rsidRDefault="007844CD" w:rsidP="007844CD">
            <w:pPr>
              <w:spacing w:before="120" w:after="120"/>
              <w:ind w:left="892" w:hanging="826"/>
              <w:rPr>
                <w:spacing w:val="-4"/>
                <w:sz w:val="22"/>
                <w:szCs w:val="22"/>
              </w:rPr>
            </w:pPr>
            <w:r w:rsidRPr="00B1767C">
              <w:rPr>
                <w:spacing w:val="-4"/>
                <w:sz w:val="22"/>
                <w:szCs w:val="22"/>
              </w:rPr>
              <w:t>We:</w:t>
            </w:r>
          </w:p>
          <w:p w14:paraId="5BDFC44C" w14:textId="77777777" w:rsidR="007844CD" w:rsidRPr="0049165D" w:rsidRDefault="007844CD" w:rsidP="007844CD">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327A853B" w14:textId="77777777" w:rsidR="007844CD" w:rsidRPr="0049165D" w:rsidRDefault="007844CD" w:rsidP="007844CD">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2155F84F" w14:textId="77777777" w:rsidR="007844CD" w:rsidRPr="0049165D" w:rsidRDefault="007844CD" w:rsidP="007844CD">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7A23BA4C" w14:textId="499BD327" w:rsidR="007844CD" w:rsidRPr="0049165D" w:rsidRDefault="007844CD" w:rsidP="007844CD">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sidR="001A175A">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520DAE4A" w14:textId="13A43990" w:rsidR="00B21388" w:rsidRPr="00A929AF" w:rsidRDefault="007844CD" w:rsidP="009F3EB7">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001A175A">
              <w:rPr>
                <w:sz w:val="22"/>
                <w:szCs w:val="22"/>
              </w:rPr>
              <w:t>s</w:t>
            </w:r>
            <w:r w:rsidRPr="0049165D">
              <w:rPr>
                <w:color w:val="000000" w:themeColor="text1"/>
                <w:sz w:val="22"/>
                <w:szCs w:val="22"/>
              </w:rPr>
              <w:t xml:space="preserve">. We have attached specific evidence demonstrating that we have adequate capacity and commitment to comply with SEA </w:t>
            </w:r>
            <w:r w:rsidR="00A9316E">
              <w:rPr>
                <w:color w:val="000000" w:themeColor="text1"/>
                <w:sz w:val="22"/>
                <w:szCs w:val="22"/>
              </w:rPr>
              <w:t>/</w:t>
            </w:r>
            <w:r w:rsidRPr="0049165D">
              <w:rPr>
                <w:color w:val="000000" w:themeColor="text1"/>
                <w:sz w:val="22"/>
                <w:szCs w:val="22"/>
              </w:rPr>
              <w:t>SH obligations.</w:t>
            </w:r>
          </w:p>
        </w:tc>
      </w:tr>
      <w:tr w:rsidR="00B21388" w:rsidRPr="008F423A" w14:paraId="5726D287" w14:textId="77777777" w:rsidTr="009F3EB7">
        <w:tc>
          <w:tcPr>
            <w:tcW w:w="9389" w:type="dxa"/>
            <w:tcBorders>
              <w:top w:val="single" w:sz="2" w:space="0" w:color="auto"/>
              <w:left w:val="single" w:sz="2" w:space="0" w:color="auto"/>
              <w:bottom w:val="single" w:sz="2" w:space="0" w:color="auto"/>
              <w:right w:val="single" w:sz="2" w:space="0" w:color="auto"/>
            </w:tcBorders>
          </w:tcPr>
          <w:p w14:paraId="57EDC18B" w14:textId="77777777" w:rsidR="00B21388" w:rsidRPr="00A929AF" w:rsidRDefault="00B21388" w:rsidP="009F3EB7">
            <w:pPr>
              <w:spacing w:before="120" w:after="120"/>
              <w:ind w:left="82"/>
              <w:jc w:val="left"/>
              <w:rPr>
                <w:b/>
                <w:bCs/>
                <w:sz w:val="22"/>
                <w:szCs w:val="22"/>
              </w:rPr>
            </w:pPr>
            <w:r w:rsidRPr="00A929AF">
              <w:rPr>
                <w:b/>
                <w:bCs/>
                <w:color w:val="000000" w:themeColor="text1"/>
                <w:sz w:val="22"/>
                <w:szCs w:val="22"/>
              </w:rPr>
              <w:t>[</w:t>
            </w:r>
            <w:r w:rsidRPr="00A929AF">
              <w:rPr>
                <w:b/>
                <w:bCs/>
                <w:i/>
                <w:iCs/>
                <w:sz w:val="22"/>
                <w:szCs w:val="22"/>
              </w:rPr>
              <w:t>If (c) above is applicable</w:t>
            </w:r>
            <w:r w:rsidRPr="00A929AF">
              <w:rPr>
                <w:b/>
                <w:bCs/>
                <w:sz w:val="22"/>
                <w:szCs w:val="22"/>
              </w:rPr>
              <w:t xml:space="preserve">, </w:t>
            </w:r>
            <w:r w:rsidRPr="00A929AF">
              <w:rPr>
                <w:b/>
                <w:bCs/>
                <w:i/>
                <w:iCs/>
                <w:sz w:val="22"/>
                <w:szCs w:val="22"/>
              </w:rPr>
              <w:t>attach evidence of an arbitral award reversing the findings on the issues underlying the disqualification.]</w:t>
            </w:r>
          </w:p>
        </w:tc>
      </w:tr>
      <w:tr w:rsidR="00B21388" w:rsidRPr="008F423A" w14:paraId="24FA66E7" w14:textId="77777777" w:rsidTr="009F3EB7">
        <w:tc>
          <w:tcPr>
            <w:tcW w:w="9389" w:type="dxa"/>
            <w:tcBorders>
              <w:top w:val="single" w:sz="2" w:space="0" w:color="auto"/>
              <w:left w:val="single" w:sz="2" w:space="0" w:color="auto"/>
              <w:bottom w:val="single" w:sz="2" w:space="0" w:color="auto"/>
              <w:right w:val="single" w:sz="2" w:space="0" w:color="auto"/>
            </w:tcBorders>
          </w:tcPr>
          <w:p w14:paraId="07676781" w14:textId="77777777" w:rsidR="00B21388" w:rsidRPr="00A929AF" w:rsidRDefault="00B21388" w:rsidP="009F3EB7">
            <w:pPr>
              <w:spacing w:before="120" w:after="120"/>
              <w:jc w:val="center"/>
              <w:rPr>
                <w:sz w:val="22"/>
                <w:szCs w:val="22"/>
              </w:rPr>
            </w:pPr>
            <w:r w:rsidRPr="00A929AF">
              <w:rPr>
                <w:b/>
                <w:i/>
                <w:iCs/>
                <w:sz w:val="22"/>
                <w:szCs w:val="22"/>
              </w:rPr>
              <w:t>[If (d) or ( e) above are applicable, provide the following information:]</w:t>
            </w:r>
          </w:p>
        </w:tc>
      </w:tr>
      <w:tr w:rsidR="00B21388" w:rsidRPr="008F423A" w14:paraId="04E0AD56" w14:textId="77777777" w:rsidTr="009F3EB7">
        <w:trPr>
          <w:trHeight w:val="643"/>
        </w:trPr>
        <w:tc>
          <w:tcPr>
            <w:tcW w:w="9389" w:type="dxa"/>
            <w:tcBorders>
              <w:top w:val="single" w:sz="2" w:space="0" w:color="auto"/>
              <w:left w:val="single" w:sz="2" w:space="0" w:color="auto"/>
              <w:bottom w:val="single" w:sz="2" w:space="0" w:color="auto"/>
              <w:right w:val="single" w:sz="2" w:space="0" w:color="auto"/>
            </w:tcBorders>
          </w:tcPr>
          <w:p w14:paraId="354A77BF" w14:textId="77777777" w:rsidR="00B21388" w:rsidRPr="00A929AF" w:rsidRDefault="00B21388" w:rsidP="009F3EB7">
            <w:pPr>
              <w:spacing w:before="120" w:after="120"/>
              <w:ind w:left="82"/>
              <w:jc w:val="left"/>
              <w:rPr>
                <w:sz w:val="22"/>
                <w:szCs w:val="22"/>
              </w:rPr>
            </w:pPr>
            <w:r w:rsidRPr="00A929AF">
              <w:rPr>
                <w:sz w:val="22"/>
                <w:szCs w:val="22"/>
              </w:rPr>
              <w:t>Period of disqualification: From: _______________ To: ________________</w:t>
            </w:r>
          </w:p>
        </w:tc>
      </w:tr>
      <w:tr w:rsidR="00B21388" w:rsidRPr="008F423A" w14:paraId="6BD94942" w14:textId="77777777" w:rsidTr="009F3EB7">
        <w:trPr>
          <w:trHeight w:val="535"/>
        </w:trPr>
        <w:tc>
          <w:tcPr>
            <w:tcW w:w="9389" w:type="dxa"/>
            <w:tcBorders>
              <w:top w:val="single" w:sz="2" w:space="0" w:color="auto"/>
              <w:left w:val="single" w:sz="2" w:space="0" w:color="auto"/>
              <w:bottom w:val="single" w:sz="2" w:space="0" w:color="auto"/>
              <w:right w:val="single" w:sz="2" w:space="0" w:color="auto"/>
            </w:tcBorders>
          </w:tcPr>
          <w:p w14:paraId="3A6672A4" w14:textId="1977E22A" w:rsidR="00B21388" w:rsidRPr="00A929AF" w:rsidRDefault="00B21388" w:rsidP="009F3EB7">
            <w:pPr>
              <w:spacing w:before="120" w:after="120"/>
              <w:ind w:left="82"/>
              <w:jc w:val="left"/>
              <w:rPr>
                <w:sz w:val="22"/>
                <w:szCs w:val="22"/>
              </w:rPr>
            </w:pPr>
            <w:r w:rsidRPr="00A929AF">
              <w:rPr>
                <w:sz w:val="22"/>
                <w:szCs w:val="22"/>
              </w:rPr>
              <w:t xml:space="preserve">If previously provided on another Bank financed works contract, details of evidence </w:t>
            </w:r>
            <w:r w:rsidR="00471AA6">
              <w:rPr>
                <w:sz w:val="22"/>
                <w:szCs w:val="22"/>
              </w:rPr>
              <w:t xml:space="preserve">that </w:t>
            </w:r>
            <w:r w:rsidRPr="00A929AF">
              <w:rPr>
                <w:color w:val="000000" w:themeColor="text1"/>
                <w:sz w:val="22"/>
                <w:szCs w:val="22"/>
              </w:rPr>
              <w:t>demonstrat</w:t>
            </w:r>
            <w:r w:rsidR="00471AA6">
              <w:rPr>
                <w:color w:val="000000" w:themeColor="text1"/>
                <w:sz w:val="22"/>
                <w:szCs w:val="22"/>
              </w:rPr>
              <w:t xml:space="preserve">e </w:t>
            </w:r>
            <w:r w:rsidRPr="00A929AF">
              <w:rPr>
                <w:color w:val="000000" w:themeColor="text1"/>
                <w:sz w:val="22"/>
                <w:szCs w:val="22"/>
              </w:rPr>
              <w:t>adequate capacity and commitment to comply with SEA/</w:t>
            </w:r>
            <w:r w:rsidRPr="00A929AF">
              <w:rPr>
                <w:sz w:val="22"/>
                <w:szCs w:val="22"/>
              </w:rPr>
              <w:t>SH obligations (</w:t>
            </w:r>
            <w:r w:rsidRPr="00A929AF">
              <w:rPr>
                <w:b/>
                <w:sz w:val="22"/>
                <w:szCs w:val="22"/>
              </w:rPr>
              <w:t>as per (d) above)</w:t>
            </w:r>
          </w:p>
          <w:p w14:paraId="0748D27A" w14:textId="77777777" w:rsidR="00B21388" w:rsidRPr="00A929AF" w:rsidRDefault="00B21388" w:rsidP="009F3EB7">
            <w:pPr>
              <w:spacing w:before="120" w:after="120"/>
              <w:ind w:left="720"/>
              <w:jc w:val="left"/>
              <w:rPr>
                <w:sz w:val="22"/>
                <w:szCs w:val="22"/>
              </w:rPr>
            </w:pPr>
            <w:r w:rsidRPr="00A929AF">
              <w:rPr>
                <w:sz w:val="22"/>
                <w:szCs w:val="22"/>
              </w:rPr>
              <w:t>Name of Employer: ___________________________________________</w:t>
            </w:r>
          </w:p>
          <w:p w14:paraId="0FBF3E15" w14:textId="77777777" w:rsidR="00B21388" w:rsidRPr="00A929AF" w:rsidRDefault="00B21388" w:rsidP="009F3EB7">
            <w:pPr>
              <w:spacing w:before="120" w:after="120"/>
              <w:ind w:left="720"/>
              <w:jc w:val="left"/>
              <w:rPr>
                <w:sz w:val="22"/>
                <w:szCs w:val="22"/>
              </w:rPr>
            </w:pPr>
            <w:r w:rsidRPr="00A929AF">
              <w:rPr>
                <w:sz w:val="22"/>
                <w:szCs w:val="22"/>
              </w:rPr>
              <w:t>Name of Project: _____________________________________</w:t>
            </w:r>
          </w:p>
          <w:p w14:paraId="36BD621A" w14:textId="77777777" w:rsidR="00B21388" w:rsidRPr="00A929AF" w:rsidRDefault="00B21388" w:rsidP="009F3EB7">
            <w:pPr>
              <w:spacing w:before="120" w:after="120"/>
              <w:ind w:left="720"/>
              <w:jc w:val="left"/>
              <w:rPr>
                <w:sz w:val="22"/>
                <w:szCs w:val="22"/>
              </w:rPr>
            </w:pPr>
            <w:r w:rsidRPr="00A929AF">
              <w:rPr>
                <w:sz w:val="22"/>
                <w:szCs w:val="22"/>
              </w:rPr>
              <w:t xml:space="preserve">Contract description: _____________________________________________________ </w:t>
            </w:r>
          </w:p>
          <w:p w14:paraId="1A695B4F" w14:textId="77777777" w:rsidR="00B21388" w:rsidRPr="00A929AF" w:rsidRDefault="00B21388" w:rsidP="009F3EB7">
            <w:pPr>
              <w:spacing w:before="120" w:after="120"/>
              <w:ind w:left="720"/>
              <w:jc w:val="left"/>
              <w:rPr>
                <w:sz w:val="22"/>
                <w:szCs w:val="22"/>
              </w:rPr>
            </w:pPr>
            <w:r w:rsidRPr="00A929AF">
              <w:rPr>
                <w:sz w:val="22"/>
                <w:szCs w:val="22"/>
              </w:rPr>
              <w:t>Brief summary of evidence provided: ________________________________________</w:t>
            </w:r>
          </w:p>
          <w:p w14:paraId="56E0B3B3" w14:textId="77777777" w:rsidR="00B21388" w:rsidRPr="00A929AF" w:rsidRDefault="00B21388" w:rsidP="009F3EB7">
            <w:pPr>
              <w:spacing w:before="120" w:after="120"/>
              <w:ind w:left="720"/>
              <w:jc w:val="left"/>
              <w:rPr>
                <w:sz w:val="22"/>
                <w:szCs w:val="22"/>
              </w:rPr>
            </w:pPr>
            <w:r w:rsidRPr="00A929AF">
              <w:rPr>
                <w:sz w:val="22"/>
                <w:szCs w:val="22"/>
              </w:rPr>
              <w:t>______________________________________________________________________</w:t>
            </w:r>
          </w:p>
          <w:p w14:paraId="055AB73E" w14:textId="77777777" w:rsidR="00B21388" w:rsidRPr="00A929AF" w:rsidRDefault="00B21388" w:rsidP="009F3EB7">
            <w:pPr>
              <w:spacing w:before="120" w:after="120"/>
              <w:ind w:left="720"/>
              <w:jc w:val="left"/>
              <w:rPr>
                <w:sz w:val="22"/>
                <w:szCs w:val="22"/>
              </w:rPr>
            </w:pPr>
            <w:r w:rsidRPr="00A929AF">
              <w:rPr>
                <w:sz w:val="22"/>
                <w:szCs w:val="22"/>
              </w:rPr>
              <w:t>Contact Information: (Tel, email, name of contact person): _______________________</w:t>
            </w:r>
          </w:p>
          <w:p w14:paraId="04347781" w14:textId="77777777" w:rsidR="00B21388" w:rsidRPr="00A929AF" w:rsidRDefault="00B21388" w:rsidP="009F3EB7">
            <w:pPr>
              <w:spacing w:before="120" w:after="120"/>
              <w:ind w:left="720"/>
              <w:jc w:val="left"/>
              <w:rPr>
                <w:sz w:val="22"/>
                <w:szCs w:val="22"/>
              </w:rPr>
            </w:pPr>
            <w:r w:rsidRPr="00A929AF">
              <w:rPr>
                <w:sz w:val="22"/>
                <w:szCs w:val="22"/>
              </w:rPr>
              <w:t>______________________________________________________________________</w:t>
            </w:r>
          </w:p>
        </w:tc>
      </w:tr>
      <w:tr w:rsidR="00B21388" w:rsidRPr="008F423A" w14:paraId="0CFC6F51" w14:textId="77777777" w:rsidTr="009F3EB7">
        <w:trPr>
          <w:trHeight w:val="535"/>
        </w:trPr>
        <w:tc>
          <w:tcPr>
            <w:tcW w:w="9389" w:type="dxa"/>
            <w:tcBorders>
              <w:top w:val="single" w:sz="2" w:space="0" w:color="auto"/>
              <w:left w:val="single" w:sz="2" w:space="0" w:color="auto"/>
              <w:bottom w:val="single" w:sz="2" w:space="0" w:color="auto"/>
              <w:right w:val="single" w:sz="2" w:space="0" w:color="auto"/>
            </w:tcBorders>
          </w:tcPr>
          <w:p w14:paraId="09DC4810" w14:textId="272C343C" w:rsidR="00B21388" w:rsidRPr="00A929AF" w:rsidRDefault="00B21388" w:rsidP="009F3EB7">
            <w:pPr>
              <w:spacing w:before="120" w:after="120"/>
              <w:ind w:left="82"/>
              <w:jc w:val="left"/>
              <w:rPr>
                <w:sz w:val="22"/>
                <w:szCs w:val="22"/>
              </w:rPr>
            </w:pPr>
            <w:r w:rsidRPr="00A929AF">
              <w:rPr>
                <w:sz w:val="22"/>
                <w:szCs w:val="22"/>
              </w:rPr>
              <w:t xml:space="preserve">As an alternative to the evidence under (d), other evidence </w:t>
            </w:r>
            <w:r w:rsidRPr="00A929AF">
              <w:rPr>
                <w:color w:val="000000" w:themeColor="text1"/>
                <w:sz w:val="22"/>
                <w:szCs w:val="22"/>
              </w:rPr>
              <w:t>demonstrating adequate capacity and commitment to comply with SEA/SH obligations (</w:t>
            </w:r>
            <w:r w:rsidRPr="00A929AF">
              <w:rPr>
                <w:b/>
                <w:sz w:val="22"/>
                <w:szCs w:val="22"/>
              </w:rPr>
              <w:t>as per (e) above) )</w:t>
            </w:r>
            <w:r w:rsidRPr="00A929AF">
              <w:rPr>
                <w:i/>
                <w:sz w:val="22"/>
                <w:szCs w:val="22"/>
              </w:rPr>
              <w:t xml:space="preserve"> [attach details as appropriate].</w:t>
            </w:r>
          </w:p>
          <w:p w14:paraId="62C5549E" w14:textId="77777777" w:rsidR="00B21388" w:rsidRPr="00A929AF" w:rsidRDefault="00B21388" w:rsidP="009F3EB7">
            <w:pPr>
              <w:spacing w:before="120" w:after="120"/>
              <w:jc w:val="left"/>
              <w:rPr>
                <w:sz w:val="22"/>
                <w:szCs w:val="22"/>
              </w:rPr>
            </w:pPr>
          </w:p>
          <w:p w14:paraId="474C2430" w14:textId="77777777" w:rsidR="00B21388" w:rsidRPr="00A929AF" w:rsidRDefault="00B21388" w:rsidP="009F3EB7">
            <w:pPr>
              <w:spacing w:before="120" w:after="120"/>
              <w:jc w:val="left"/>
              <w:rPr>
                <w:sz w:val="22"/>
                <w:szCs w:val="22"/>
              </w:rPr>
            </w:pPr>
            <w:r w:rsidRPr="00A929AF">
              <w:rPr>
                <w:sz w:val="22"/>
                <w:szCs w:val="22"/>
              </w:rPr>
              <w:t>___________________________________________________________________________</w:t>
            </w:r>
          </w:p>
          <w:p w14:paraId="4F1529C4" w14:textId="77777777" w:rsidR="00B21388" w:rsidRPr="008F423A" w:rsidRDefault="00B21388" w:rsidP="009F3EB7">
            <w:pPr>
              <w:spacing w:before="120" w:after="120"/>
              <w:jc w:val="left"/>
              <w:rPr>
                <w:sz w:val="22"/>
                <w:szCs w:val="22"/>
              </w:rPr>
            </w:pPr>
            <w:r w:rsidRPr="00A929AF">
              <w:rPr>
                <w:sz w:val="22"/>
                <w:szCs w:val="22"/>
              </w:rPr>
              <w:t>____________________________________________________________________________</w:t>
            </w:r>
          </w:p>
          <w:p w14:paraId="79F0265B" w14:textId="77777777" w:rsidR="00B21388" w:rsidRPr="008F423A" w:rsidRDefault="00B21388" w:rsidP="009F3EB7">
            <w:pPr>
              <w:spacing w:before="120" w:after="120"/>
              <w:jc w:val="left"/>
              <w:rPr>
                <w:sz w:val="22"/>
                <w:szCs w:val="22"/>
              </w:rPr>
            </w:pPr>
          </w:p>
        </w:tc>
      </w:tr>
    </w:tbl>
    <w:p w14:paraId="4B472C73" w14:textId="77777777" w:rsidR="00B21388" w:rsidRPr="008F423A" w:rsidRDefault="00B21388" w:rsidP="00B21388">
      <w:pPr>
        <w:rPr>
          <w:i/>
          <w:color w:val="000000" w:themeColor="text1"/>
        </w:rPr>
      </w:pPr>
    </w:p>
    <w:p w14:paraId="04811032" w14:textId="77777777" w:rsidR="00B21388" w:rsidRPr="00A929AF" w:rsidRDefault="00B21388" w:rsidP="00B21388">
      <w:pPr>
        <w:tabs>
          <w:tab w:val="left" w:pos="6120"/>
        </w:tabs>
        <w:spacing w:before="240" w:after="120"/>
        <w:jc w:val="left"/>
        <w:rPr>
          <w:iCs/>
          <w:color w:val="000000" w:themeColor="text1"/>
        </w:rPr>
      </w:pPr>
      <w:r w:rsidRPr="00A929AF">
        <w:rPr>
          <w:iCs/>
          <w:color w:val="000000" w:themeColor="text1"/>
        </w:rPr>
        <w:t>Name of the Subcontractor</w:t>
      </w:r>
      <w:r w:rsidRPr="00A929AF">
        <w:rPr>
          <w:iCs/>
          <w:color w:val="000000" w:themeColor="text1"/>
          <w:u w:val="single"/>
        </w:rPr>
        <w:tab/>
      </w:r>
    </w:p>
    <w:p w14:paraId="66570E87" w14:textId="77777777" w:rsidR="00B21388" w:rsidRPr="00A929AF" w:rsidRDefault="00B21388" w:rsidP="00B21388">
      <w:pPr>
        <w:tabs>
          <w:tab w:val="left" w:pos="6120"/>
        </w:tabs>
        <w:spacing w:before="240" w:after="120"/>
        <w:jc w:val="left"/>
        <w:rPr>
          <w:iCs/>
          <w:color w:val="000000" w:themeColor="text1"/>
          <w:u w:val="single"/>
        </w:rPr>
      </w:pPr>
      <w:r w:rsidRPr="00A929AF">
        <w:rPr>
          <w:iCs/>
          <w:color w:val="000000" w:themeColor="text1"/>
        </w:rPr>
        <w:t>Name of the person duly authorized to sign on behalf of the Subcontractor</w:t>
      </w:r>
      <w:r w:rsidRPr="00A929AF">
        <w:rPr>
          <w:iCs/>
          <w:color w:val="000000" w:themeColor="text1"/>
          <w:u w:val="single"/>
        </w:rPr>
        <w:tab/>
        <w:t>_______</w:t>
      </w:r>
    </w:p>
    <w:p w14:paraId="34D52C02" w14:textId="77777777" w:rsidR="00B21388" w:rsidRPr="00A929AF" w:rsidRDefault="00B21388" w:rsidP="00B21388">
      <w:pPr>
        <w:tabs>
          <w:tab w:val="left" w:pos="6120"/>
        </w:tabs>
        <w:spacing w:before="240" w:after="120"/>
        <w:jc w:val="left"/>
        <w:rPr>
          <w:iCs/>
          <w:color w:val="000000" w:themeColor="text1"/>
        </w:rPr>
      </w:pPr>
      <w:r w:rsidRPr="00A929AF">
        <w:rPr>
          <w:iCs/>
          <w:color w:val="000000" w:themeColor="text1"/>
        </w:rPr>
        <w:t>Title of the person signing on behalf of the Subcontractor</w:t>
      </w:r>
      <w:r w:rsidRPr="00A929AF">
        <w:rPr>
          <w:iCs/>
          <w:color w:val="000000" w:themeColor="text1"/>
          <w:u w:val="single"/>
        </w:rPr>
        <w:tab/>
        <w:t>______________________</w:t>
      </w:r>
    </w:p>
    <w:p w14:paraId="71060FD5" w14:textId="77777777" w:rsidR="00B21388" w:rsidRPr="00A929AF" w:rsidRDefault="00B21388" w:rsidP="00B21388">
      <w:pPr>
        <w:tabs>
          <w:tab w:val="left" w:pos="6120"/>
        </w:tabs>
        <w:spacing w:before="240" w:after="120"/>
        <w:jc w:val="left"/>
        <w:rPr>
          <w:iCs/>
          <w:color w:val="000000" w:themeColor="text1"/>
        </w:rPr>
      </w:pPr>
      <w:r w:rsidRPr="00A929AF">
        <w:rPr>
          <w:iCs/>
          <w:color w:val="000000" w:themeColor="text1"/>
        </w:rPr>
        <w:t>Signature of the person named above</w:t>
      </w:r>
      <w:r w:rsidRPr="00A929AF">
        <w:rPr>
          <w:iCs/>
          <w:color w:val="000000" w:themeColor="text1"/>
          <w:u w:val="single"/>
        </w:rPr>
        <w:tab/>
        <w:t>______________________</w:t>
      </w:r>
    </w:p>
    <w:p w14:paraId="109A46AF" w14:textId="77777777" w:rsidR="00B21388" w:rsidRPr="00A929AF" w:rsidRDefault="00B21388" w:rsidP="00B21388">
      <w:pPr>
        <w:tabs>
          <w:tab w:val="left" w:pos="6120"/>
        </w:tabs>
        <w:spacing w:before="240" w:after="240"/>
        <w:jc w:val="left"/>
        <w:rPr>
          <w:iCs/>
          <w:color w:val="000000" w:themeColor="text1"/>
        </w:rPr>
      </w:pPr>
      <w:r w:rsidRPr="00A929AF">
        <w:rPr>
          <w:iCs/>
          <w:color w:val="000000" w:themeColor="text1"/>
        </w:rPr>
        <w:t>Date signed ________________________________ day of ___________________, _____</w:t>
      </w:r>
    </w:p>
    <w:p w14:paraId="0996550F" w14:textId="77777777" w:rsidR="00B21388" w:rsidRPr="00A929AF" w:rsidRDefault="00B21388" w:rsidP="00B21388">
      <w:pPr>
        <w:spacing w:after="120"/>
        <w:rPr>
          <w:iCs/>
          <w:color w:val="000000" w:themeColor="text1"/>
        </w:rPr>
      </w:pPr>
      <w:r w:rsidRPr="00A929AF">
        <w:rPr>
          <w:iCs/>
          <w:color w:val="000000" w:themeColor="text1"/>
        </w:rPr>
        <w:t>Countersignature of authorized representative of the Contractor:</w:t>
      </w:r>
    </w:p>
    <w:p w14:paraId="6749DDBD" w14:textId="77777777" w:rsidR="00B21388" w:rsidRPr="00A929AF" w:rsidRDefault="00B21388" w:rsidP="00B21388">
      <w:pPr>
        <w:spacing w:after="120"/>
        <w:rPr>
          <w:iCs/>
          <w:color w:val="000000" w:themeColor="text1"/>
        </w:rPr>
      </w:pPr>
      <w:r w:rsidRPr="00A929AF">
        <w:rPr>
          <w:iCs/>
          <w:color w:val="000000" w:themeColor="text1"/>
        </w:rPr>
        <w:t>Signature: ________________________________________________________</w:t>
      </w:r>
    </w:p>
    <w:p w14:paraId="17CC8BD5" w14:textId="77777777" w:rsidR="00B21388" w:rsidRPr="00A929AF" w:rsidRDefault="00B21388" w:rsidP="00B21388">
      <w:pPr>
        <w:tabs>
          <w:tab w:val="left" w:pos="6120"/>
        </w:tabs>
        <w:spacing w:before="240" w:after="240"/>
        <w:jc w:val="left"/>
        <w:rPr>
          <w:iCs/>
          <w:color w:val="000000" w:themeColor="text1"/>
        </w:rPr>
      </w:pPr>
      <w:r w:rsidRPr="00A929AF">
        <w:rPr>
          <w:iCs/>
          <w:color w:val="000000" w:themeColor="text1"/>
        </w:rPr>
        <w:t>Date signed ________________________________ day of ___________________, _____</w:t>
      </w:r>
    </w:p>
    <w:bookmarkEnd w:id="1276"/>
    <w:p w14:paraId="76B37448" w14:textId="23BD8A92" w:rsidR="00B21388" w:rsidRDefault="00B21388" w:rsidP="00B21388">
      <w:pPr>
        <w:spacing w:after="200" w:line="276" w:lineRule="auto"/>
      </w:pPr>
    </w:p>
    <w:p w14:paraId="3979C307" w14:textId="77777777" w:rsidR="00B21388" w:rsidRPr="00A026FB" w:rsidRDefault="00B21388" w:rsidP="00A929AF">
      <w:pPr>
        <w:spacing w:after="200" w:line="276" w:lineRule="auto"/>
      </w:pPr>
    </w:p>
    <w:p w14:paraId="7F2C3B2E" w14:textId="77777777" w:rsidR="00235B93" w:rsidRPr="00A026FB" w:rsidRDefault="00235B93" w:rsidP="00235B93"/>
    <w:bookmarkEnd w:id="1159"/>
    <w:p w14:paraId="5EE74E84" w14:textId="77777777" w:rsidR="00012432" w:rsidRPr="00616A09" w:rsidRDefault="00012432" w:rsidP="003D5498">
      <w:pPr>
        <w:spacing w:before="60"/>
        <w:jc w:val="left"/>
        <w:sectPr w:rsidR="00012432" w:rsidRPr="00616A09">
          <w:headerReference w:type="default" r:id="rId61"/>
          <w:footnotePr>
            <w:numRestart w:val="eachSect"/>
          </w:footnotePr>
          <w:pgSz w:w="12240" w:h="15840"/>
          <w:pgMar w:top="1440" w:right="1440" w:bottom="1440" w:left="1440" w:header="720" w:footer="720" w:gutter="0"/>
          <w:cols w:space="720"/>
          <w:docGrid w:linePitch="360"/>
        </w:sectPr>
      </w:pPr>
    </w:p>
    <w:p w14:paraId="6ABC1310" w14:textId="77777777" w:rsidR="00B00A25" w:rsidRPr="00704847" w:rsidRDefault="000E1A9E" w:rsidP="00704847">
      <w:pPr>
        <w:pStyle w:val="Head11b"/>
        <w:pBdr>
          <w:bottom w:val="none" w:sz="0" w:space="0" w:color="auto"/>
        </w:pBdr>
        <w:rPr>
          <w:noProof/>
          <w:lang w:val="fr-FR"/>
        </w:rPr>
      </w:pPr>
      <w:bookmarkStart w:id="1277" w:name="_Toc463343723"/>
      <w:bookmarkStart w:id="1278" w:name="_Toc16843874"/>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277"/>
      <w:bookmarkEnd w:id="1278"/>
    </w:p>
    <w:p w14:paraId="4C344958" w14:textId="77777777" w:rsidR="000E1A9E" w:rsidRDefault="000E1A9E" w:rsidP="00DE0AA9">
      <w:pPr>
        <w:pStyle w:val="Subtitle2"/>
        <w:outlineLvl w:val="0"/>
        <w:rPr>
          <w:noProof/>
        </w:rPr>
      </w:pPr>
    </w:p>
    <w:p w14:paraId="0CEE8A77" w14:textId="77777777" w:rsidR="00310511" w:rsidRPr="00B07E46" w:rsidRDefault="00310511" w:rsidP="00310511">
      <w:pPr>
        <w:tabs>
          <w:tab w:val="right" w:leader="underscore" w:pos="9504"/>
        </w:tabs>
        <w:spacing w:before="240" w:after="360"/>
        <w:jc w:val="center"/>
        <w:outlineLvl w:val="1"/>
        <w:rPr>
          <w:b/>
          <w:sz w:val="28"/>
          <w:szCs w:val="28"/>
        </w:rPr>
      </w:pPr>
      <w:bookmarkStart w:id="1279" w:name="_Toc463343724"/>
      <w:bookmarkStart w:id="1280" w:name="_Toc463448044"/>
      <w:bookmarkStart w:id="1281" w:name="_Toc450635297"/>
      <w:bookmarkStart w:id="1282" w:name="_Toc450635449"/>
      <w:r w:rsidRPr="00B07E46">
        <w:rPr>
          <w:b/>
          <w:sz w:val="28"/>
          <w:szCs w:val="28"/>
        </w:rPr>
        <w:t>Table of Forms</w:t>
      </w:r>
      <w:bookmarkEnd w:id="1279"/>
      <w:bookmarkEnd w:id="1280"/>
    </w:p>
    <w:p w14:paraId="3642B45F" w14:textId="75744074" w:rsidR="00A921BD"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6846364" w:history="1">
        <w:r w:rsidR="00A921BD" w:rsidRPr="008E01B3">
          <w:rPr>
            <w:rStyle w:val="Hyperlink"/>
            <w:noProof/>
          </w:rPr>
          <w:t>Notification of Intention to Award</w:t>
        </w:r>
        <w:r w:rsidR="00A921BD">
          <w:rPr>
            <w:noProof/>
            <w:webHidden/>
          </w:rPr>
          <w:tab/>
        </w:r>
        <w:r w:rsidR="00A921BD">
          <w:rPr>
            <w:noProof/>
            <w:webHidden/>
          </w:rPr>
          <w:fldChar w:fldCharType="begin"/>
        </w:r>
        <w:r w:rsidR="00A921BD">
          <w:rPr>
            <w:noProof/>
            <w:webHidden/>
          </w:rPr>
          <w:instrText xml:space="preserve"> PAGEREF _Toc16846364 \h </w:instrText>
        </w:r>
        <w:r w:rsidR="00A921BD">
          <w:rPr>
            <w:noProof/>
            <w:webHidden/>
          </w:rPr>
        </w:r>
        <w:r w:rsidR="00A921BD">
          <w:rPr>
            <w:noProof/>
            <w:webHidden/>
          </w:rPr>
          <w:fldChar w:fldCharType="separate"/>
        </w:r>
        <w:r w:rsidR="00507D65">
          <w:rPr>
            <w:noProof/>
            <w:webHidden/>
          </w:rPr>
          <w:t>209</w:t>
        </w:r>
        <w:r w:rsidR="00A921BD">
          <w:rPr>
            <w:noProof/>
            <w:webHidden/>
          </w:rPr>
          <w:fldChar w:fldCharType="end"/>
        </w:r>
      </w:hyperlink>
    </w:p>
    <w:p w14:paraId="380E82BE" w14:textId="0253F7C7" w:rsidR="00A921BD" w:rsidRDefault="0048418E">
      <w:pPr>
        <w:pStyle w:val="TOC1"/>
        <w:rPr>
          <w:rFonts w:asciiTheme="minorHAnsi" w:eastAsiaTheme="minorEastAsia" w:hAnsiTheme="minorHAnsi" w:cstheme="minorBidi"/>
          <w:b w:val="0"/>
          <w:noProof/>
          <w:sz w:val="22"/>
          <w:szCs w:val="22"/>
        </w:rPr>
      </w:pPr>
      <w:hyperlink w:anchor="_Toc16846365" w:history="1">
        <w:r w:rsidR="00A921BD" w:rsidRPr="008E01B3">
          <w:rPr>
            <w:rStyle w:val="Hyperlink"/>
            <w:noProof/>
          </w:rPr>
          <w:t>Letter of Acceptance</w:t>
        </w:r>
        <w:r w:rsidR="00A921BD">
          <w:rPr>
            <w:noProof/>
            <w:webHidden/>
          </w:rPr>
          <w:tab/>
        </w:r>
        <w:r w:rsidR="00A921BD">
          <w:rPr>
            <w:noProof/>
            <w:webHidden/>
          </w:rPr>
          <w:fldChar w:fldCharType="begin"/>
        </w:r>
        <w:r w:rsidR="00A921BD">
          <w:rPr>
            <w:noProof/>
            <w:webHidden/>
          </w:rPr>
          <w:instrText xml:space="preserve"> PAGEREF _Toc16846365 \h </w:instrText>
        </w:r>
        <w:r w:rsidR="00A921BD">
          <w:rPr>
            <w:noProof/>
            <w:webHidden/>
          </w:rPr>
        </w:r>
        <w:r w:rsidR="00A921BD">
          <w:rPr>
            <w:noProof/>
            <w:webHidden/>
          </w:rPr>
          <w:fldChar w:fldCharType="separate"/>
        </w:r>
        <w:r w:rsidR="00507D65">
          <w:rPr>
            <w:noProof/>
            <w:webHidden/>
          </w:rPr>
          <w:t>215</w:t>
        </w:r>
        <w:r w:rsidR="00A921BD">
          <w:rPr>
            <w:noProof/>
            <w:webHidden/>
          </w:rPr>
          <w:fldChar w:fldCharType="end"/>
        </w:r>
      </w:hyperlink>
    </w:p>
    <w:p w14:paraId="1FBA91E3" w14:textId="7D1F6636" w:rsidR="00A921BD" w:rsidRDefault="0048418E">
      <w:pPr>
        <w:pStyle w:val="TOC1"/>
        <w:rPr>
          <w:rFonts w:asciiTheme="minorHAnsi" w:eastAsiaTheme="minorEastAsia" w:hAnsiTheme="minorHAnsi" w:cstheme="minorBidi"/>
          <w:b w:val="0"/>
          <w:noProof/>
          <w:sz w:val="22"/>
          <w:szCs w:val="22"/>
        </w:rPr>
      </w:pPr>
      <w:hyperlink w:anchor="_Toc16846366" w:history="1">
        <w:r w:rsidR="00A921BD" w:rsidRPr="008E01B3">
          <w:rPr>
            <w:rStyle w:val="Hyperlink"/>
            <w:noProof/>
          </w:rPr>
          <w:t>Contract Agreement</w:t>
        </w:r>
        <w:r w:rsidR="00A921BD">
          <w:rPr>
            <w:noProof/>
            <w:webHidden/>
          </w:rPr>
          <w:tab/>
        </w:r>
        <w:r w:rsidR="00A921BD">
          <w:rPr>
            <w:noProof/>
            <w:webHidden/>
          </w:rPr>
          <w:fldChar w:fldCharType="begin"/>
        </w:r>
        <w:r w:rsidR="00A921BD">
          <w:rPr>
            <w:noProof/>
            <w:webHidden/>
          </w:rPr>
          <w:instrText xml:space="preserve"> PAGEREF _Toc16846366 \h </w:instrText>
        </w:r>
        <w:r w:rsidR="00A921BD">
          <w:rPr>
            <w:noProof/>
            <w:webHidden/>
          </w:rPr>
        </w:r>
        <w:r w:rsidR="00A921BD">
          <w:rPr>
            <w:noProof/>
            <w:webHidden/>
          </w:rPr>
          <w:fldChar w:fldCharType="separate"/>
        </w:r>
        <w:r w:rsidR="00507D65">
          <w:rPr>
            <w:noProof/>
            <w:webHidden/>
          </w:rPr>
          <w:t>216</w:t>
        </w:r>
        <w:r w:rsidR="00A921BD">
          <w:rPr>
            <w:noProof/>
            <w:webHidden/>
          </w:rPr>
          <w:fldChar w:fldCharType="end"/>
        </w:r>
      </w:hyperlink>
    </w:p>
    <w:p w14:paraId="537B634B" w14:textId="6A028816" w:rsidR="00A921BD" w:rsidRDefault="0048418E">
      <w:pPr>
        <w:pStyle w:val="TOC2"/>
        <w:rPr>
          <w:rFonts w:asciiTheme="minorHAnsi" w:eastAsiaTheme="minorEastAsia" w:hAnsiTheme="minorHAnsi" w:cstheme="minorBidi"/>
          <w:sz w:val="22"/>
          <w:szCs w:val="22"/>
        </w:rPr>
      </w:pPr>
      <w:hyperlink w:anchor="_Toc16846367" w:history="1">
        <w:r w:rsidR="00A921BD" w:rsidRPr="008E01B3">
          <w:rPr>
            <w:rStyle w:val="Hyperlink"/>
          </w:rPr>
          <w:t>Appendix 1 – Schedule of Payments</w:t>
        </w:r>
        <w:r w:rsidR="00A921BD">
          <w:rPr>
            <w:webHidden/>
          </w:rPr>
          <w:tab/>
        </w:r>
        <w:r w:rsidR="00A921BD">
          <w:rPr>
            <w:webHidden/>
          </w:rPr>
          <w:fldChar w:fldCharType="begin"/>
        </w:r>
        <w:r w:rsidR="00A921BD">
          <w:rPr>
            <w:webHidden/>
          </w:rPr>
          <w:instrText xml:space="preserve"> PAGEREF _Toc16846367 \h </w:instrText>
        </w:r>
        <w:r w:rsidR="00A921BD">
          <w:rPr>
            <w:webHidden/>
          </w:rPr>
        </w:r>
        <w:r w:rsidR="00A921BD">
          <w:rPr>
            <w:webHidden/>
          </w:rPr>
          <w:fldChar w:fldCharType="separate"/>
        </w:r>
        <w:r w:rsidR="00507D65">
          <w:rPr>
            <w:webHidden/>
          </w:rPr>
          <w:t>218</w:t>
        </w:r>
        <w:r w:rsidR="00A921BD">
          <w:rPr>
            <w:webHidden/>
          </w:rPr>
          <w:fldChar w:fldCharType="end"/>
        </w:r>
      </w:hyperlink>
    </w:p>
    <w:p w14:paraId="3F9D0611" w14:textId="58948297" w:rsidR="00A921BD" w:rsidRDefault="0048418E">
      <w:pPr>
        <w:pStyle w:val="TOC2"/>
        <w:rPr>
          <w:rFonts w:asciiTheme="minorHAnsi" w:eastAsiaTheme="minorEastAsia" w:hAnsiTheme="minorHAnsi" w:cstheme="minorBidi"/>
          <w:sz w:val="22"/>
          <w:szCs w:val="22"/>
        </w:rPr>
      </w:pPr>
      <w:hyperlink w:anchor="_Toc16846368" w:history="1">
        <w:r w:rsidR="00A921BD" w:rsidRPr="008E01B3">
          <w:rPr>
            <w:rStyle w:val="Hyperlink"/>
          </w:rPr>
          <w:t>Appendix 2 – Schedule of Cost Indexation</w:t>
        </w:r>
        <w:r w:rsidR="00A921BD">
          <w:rPr>
            <w:webHidden/>
          </w:rPr>
          <w:tab/>
        </w:r>
        <w:r w:rsidR="00A921BD">
          <w:rPr>
            <w:webHidden/>
          </w:rPr>
          <w:fldChar w:fldCharType="begin"/>
        </w:r>
        <w:r w:rsidR="00A921BD">
          <w:rPr>
            <w:webHidden/>
          </w:rPr>
          <w:instrText xml:space="preserve"> PAGEREF _Toc16846368 \h </w:instrText>
        </w:r>
        <w:r w:rsidR="00A921BD">
          <w:rPr>
            <w:webHidden/>
          </w:rPr>
        </w:r>
        <w:r w:rsidR="00A921BD">
          <w:rPr>
            <w:webHidden/>
          </w:rPr>
          <w:fldChar w:fldCharType="separate"/>
        </w:r>
        <w:r w:rsidR="00507D65">
          <w:rPr>
            <w:webHidden/>
          </w:rPr>
          <w:t>219</w:t>
        </w:r>
        <w:r w:rsidR="00A921BD">
          <w:rPr>
            <w:webHidden/>
          </w:rPr>
          <w:fldChar w:fldCharType="end"/>
        </w:r>
      </w:hyperlink>
    </w:p>
    <w:p w14:paraId="05FEA181" w14:textId="66A5ACB3" w:rsidR="00A921BD" w:rsidRDefault="0048418E">
      <w:pPr>
        <w:pStyle w:val="TOC2"/>
        <w:rPr>
          <w:rFonts w:asciiTheme="minorHAnsi" w:eastAsiaTheme="minorEastAsia" w:hAnsiTheme="minorHAnsi" w:cstheme="minorBidi"/>
          <w:sz w:val="22"/>
          <w:szCs w:val="22"/>
        </w:rPr>
      </w:pPr>
      <w:hyperlink w:anchor="_Toc16846369" w:history="1">
        <w:r w:rsidR="00A921BD" w:rsidRPr="008E01B3">
          <w:rPr>
            <w:rStyle w:val="Hyperlink"/>
          </w:rPr>
          <w:t>Appendix 3 - Schedule of Performance Standards</w:t>
        </w:r>
        <w:r w:rsidR="00A921BD">
          <w:rPr>
            <w:webHidden/>
          </w:rPr>
          <w:tab/>
        </w:r>
        <w:r w:rsidR="00A921BD">
          <w:rPr>
            <w:webHidden/>
          </w:rPr>
          <w:fldChar w:fldCharType="begin"/>
        </w:r>
        <w:r w:rsidR="00A921BD">
          <w:rPr>
            <w:webHidden/>
          </w:rPr>
          <w:instrText xml:space="preserve"> PAGEREF _Toc16846369 \h </w:instrText>
        </w:r>
        <w:r w:rsidR="00A921BD">
          <w:rPr>
            <w:webHidden/>
          </w:rPr>
        </w:r>
        <w:r w:rsidR="00A921BD">
          <w:rPr>
            <w:webHidden/>
          </w:rPr>
          <w:fldChar w:fldCharType="separate"/>
        </w:r>
        <w:r w:rsidR="00507D65">
          <w:rPr>
            <w:webHidden/>
          </w:rPr>
          <w:t>222</w:t>
        </w:r>
        <w:r w:rsidR="00A921BD">
          <w:rPr>
            <w:webHidden/>
          </w:rPr>
          <w:fldChar w:fldCharType="end"/>
        </w:r>
      </w:hyperlink>
    </w:p>
    <w:p w14:paraId="148697D9" w14:textId="4C353C57" w:rsidR="00A921BD" w:rsidRDefault="0048418E">
      <w:pPr>
        <w:pStyle w:val="TOC2"/>
        <w:rPr>
          <w:rFonts w:asciiTheme="minorHAnsi" w:eastAsiaTheme="minorEastAsia" w:hAnsiTheme="minorHAnsi" w:cstheme="minorBidi"/>
          <w:sz w:val="22"/>
          <w:szCs w:val="22"/>
        </w:rPr>
      </w:pPr>
      <w:hyperlink w:anchor="_Toc16846370" w:history="1">
        <w:r w:rsidR="00A921BD" w:rsidRPr="008E01B3">
          <w:rPr>
            <w:rStyle w:val="Hyperlink"/>
          </w:rPr>
          <w:t>Appendix 4 - Schedule of Performance Damages</w:t>
        </w:r>
        <w:r w:rsidR="00A921BD">
          <w:rPr>
            <w:webHidden/>
          </w:rPr>
          <w:tab/>
        </w:r>
        <w:r w:rsidR="00A921BD">
          <w:rPr>
            <w:webHidden/>
          </w:rPr>
          <w:fldChar w:fldCharType="begin"/>
        </w:r>
        <w:r w:rsidR="00A921BD">
          <w:rPr>
            <w:webHidden/>
          </w:rPr>
          <w:instrText xml:space="preserve"> PAGEREF _Toc16846370 \h </w:instrText>
        </w:r>
        <w:r w:rsidR="00A921BD">
          <w:rPr>
            <w:webHidden/>
          </w:rPr>
        </w:r>
        <w:r w:rsidR="00A921BD">
          <w:rPr>
            <w:webHidden/>
          </w:rPr>
          <w:fldChar w:fldCharType="separate"/>
        </w:r>
        <w:r w:rsidR="00507D65">
          <w:rPr>
            <w:webHidden/>
          </w:rPr>
          <w:t>225</w:t>
        </w:r>
        <w:r w:rsidR="00A921BD">
          <w:rPr>
            <w:webHidden/>
          </w:rPr>
          <w:fldChar w:fldCharType="end"/>
        </w:r>
      </w:hyperlink>
    </w:p>
    <w:p w14:paraId="0A7C2C56" w14:textId="0C601220" w:rsidR="00A921BD" w:rsidRDefault="0048418E">
      <w:pPr>
        <w:pStyle w:val="TOC1"/>
        <w:rPr>
          <w:rFonts w:asciiTheme="minorHAnsi" w:eastAsiaTheme="minorEastAsia" w:hAnsiTheme="minorHAnsi" w:cstheme="minorBidi"/>
          <w:b w:val="0"/>
          <w:noProof/>
          <w:sz w:val="22"/>
          <w:szCs w:val="22"/>
        </w:rPr>
      </w:pPr>
      <w:hyperlink w:anchor="_Toc16846371" w:history="1">
        <w:r w:rsidR="00A921BD" w:rsidRPr="008E01B3">
          <w:rPr>
            <w:rStyle w:val="Hyperlink"/>
            <w:noProof/>
          </w:rPr>
          <w:t>Performance Security - Option 1: Demand Guarantee</w:t>
        </w:r>
        <w:r w:rsidR="00A921BD">
          <w:rPr>
            <w:noProof/>
            <w:webHidden/>
          </w:rPr>
          <w:tab/>
        </w:r>
        <w:r w:rsidR="00A921BD">
          <w:rPr>
            <w:noProof/>
            <w:webHidden/>
          </w:rPr>
          <w:fldChar w:fldCharType="begin"/>
        </w:r>
        <w:r w:rsidR="00A921BD">
          <w:rPr>
            <w:noProof/>
            <w:webHidden/>
          </w:rPr>
          <w:instrText xml:space="preserve"> PAGEREF _Toc16846371 \h </w:instrText>
        </w:r>
        <w:r w:rsidR="00A921BD">
          <w:rPr>
            <w:noProof/>
            <w:webHidden/>
          </w:rPr>
        </w:r>
        <w:r w:rsidR="00A921BD">
          <w:rPr>
            <w:noProof/>
            <w:webHidden/>
          </w:rPr>
          <w:fldChar w:fldCharType="separate"/>
        </w:r>
        <w:r w:rsidR="00507D65">
          <w:rPr>
            <w:noProof/>
            <w:webHidden/>
          </w:rPr>
          <w:t>226</w:t>
        </w:r>
        <w:r w:rsidR="00A921BD">
          <w:rPr>
            <w:noProof/>
            <w:webHidden/>
          </w:rPr>
          <w:fldChar w:fldCharType="end"/>
        </w:r>
      </w:hyperlink>
    </w:p>
    <w:p w14:paraId="58BDA42D" w14:textId="7FEF04E7" w:rsidR="00A921BD" w:rsidRDefault="0048418E">
      <w:pPr>
        <w:pStyle w:val="TOC1"/>
        <w:rPr>
          <w:rFonts w:asciiTheme="minorHAnsi" w:eastAsiaTheme="minorEastAsia" w:hAnsiTheme="minorHAnsi" w:cstheme="minorBidi"/>
          <w:b w:val="0"/>
          <w:noProof/>
          <w:sz w:val="22"/>
          <w:szCs w:val="22"/>
        </w:rPr>
      </w:pPr>
      <w:hyperlink w:anchor="_Toc16846372" w:history="1">
        <w:r w:rsidR="00A921BD" w:rsidRPr="008E01B3">
          <w:rPr>
            <w:rStyle w:val="Hyperlink"/>
            <w:noProof/>
          </w:rPr>
          <w:t>Performance Security - Option 2: Performance Bond</w:t>
        </w:r>
        <w:r w:rsidR="00A921BD">
          <w:rPr>
            <w:noProof/>
            <w:webHidden/>
          </w:rPr>
          <w:tab/>
        </w:r>
        <w:r w:rsidR="00A921BD">
          <w:rPr>
            <w:noProof/>
            <w:webHidden/>
          </w:rPr>
          <w:fldChar w:fldCharType="begin"/>
        </w:r>
        <w:r w:rsidR="00A921BD">
          <w:rPr>
            <w:noProof/>
            <w:webHidden/>
          </w:rPr>
          <w:instrText xml:space="preserve"> PAGEREF _Toc16846372 \h </w:instrText>
        </w:r>
        <w:r w:rsidR="00A921BD">
          <w:rPr>
            <w:noProof/>
            <w:webHidden/>
          </w:rPr>
        </w:r>
        <w:r w:rsidR="00A921BD">
          <w:rPr>
            <w:noProof/>
            <w:webHidden/>
          </w:rPr>
          <w:fldChar w:fldCharType="separate"/>
        </w:r>
        <w:r w:rsidR="00507D65">
          <w:rPr>
            <w:noProof/>
            <w:webHidden/>
          </w:rPr>
          <w:t>228</w:t>
        </w:r>
        <w:r w:rsidR="00A921BD">
          <w:rPr>
            <w:noProof/>
            <w:webHidden/>
          </w:rPr>
          <w:fldChar w:fldCharType="end"/>
        </w:r>
      </w:hyperlink>
    </w:p>
    <w:p w14:paraId="7E503061" w14:textId="64DBC04B" w:rsidR="00A921BD" w:rsidRDefault="0048418E">
      <w:pPr>
        <w:pStyle w:val="TOC1"/>
        <w:rPr>
          <w:rFonts w:asciiTheme="minorHAnsi" w:eastAsiaTheme="minorEastAsia" w:hAnsiTheme="minorHAnsi" w:cstheme="minorBidi"/>
          <w:b w:val="0"/>
          <w:noProof/>
          <w:sz w:val="22"/>
          <w:szCs w:val="22"/>
        </w:rPr>
      </w:pPr>
      <w:hyperlink w:anchor="_Toc16846373" w:history="1">
        <w:r w:rsidR="00A921BD" w:rsidRPr="008E01B3">
          <w:rPr>
            <w:rStyle w:val="Hyperlink"/>
            <w:noProof/>
          </w:rPr>
          <w:t>Environmental and Social (ES) Performance Security</w:t>
        </w:r>
        <w:r w:rsidR="00A921BD">
          <w:rPr>
            <w:noProof/>
            <w:webHidden/>
          </w:rPr>
          <w:tab/>
        </w:r>
        <w:r w:rsidR="00A921BD">
          <w:rPr>
            <w:noProof/>
            <w:webHidden/>
          </w:rPr>
          <w:fldChar w:fldCharType="begin"/>
        </w:r>
        <w:r w:rsidR="00A921BD">
          <w:rPr>
            <w:noProof/>
            <w:webHidden/>
          </w:rPr>
          <w:instrText xml:space="preserve"> PAGEREF _Toc16846373 \h </w:instrText>
        </w:r>
        <w:r w:rsidR="00A921BD">
          <w:rPr>
            <w:noProof/>
            <w:webHidden/>
          </w:rPr>
        </w:r>
        <w:r w:rsidR="00A921BD">
          <w:rPr>
            <w:noProof/>
            <w:webHidden/>
          </w:rPr>
          <w:fldChar w:fldCharType="separate"/>
        </w:r>
        <w:r w:rsidR="00507D65">
          <w:rPr>
            <w:noProof/>
            <w:webHidden/>
          </w:rPr>
          <w:t>230</w:t>
        </w:r>
        <w:r w:rsidR="00A921BD">
          <w:rPr>
            <w:noProof/>
            <w:webHidden/>
          </w:rPr>
          <w:fldChar w:fldCharType="end"/>
        </w:r>
      </w:hyperlink>
    </w:p>
    <w:p w14:paraId="655CF7DD" w14:textId="4E50D049" w:rsidR="00A921BD" w:rsidRDefault="0048418E">
      <w:pPr>
        <w:pStyle w:val="TOC1"/>
        <w:rPr>
          <w:rFonts w:asciiTheme="minorHAnsi" w:eastAsiaTheme="minorEastAsia" w:hAnsiTheme="minorHAnsi" w:cstheme="minorBidi"/>
          <w:b w:val="0"/>
          <w:noProof/>
          <w:sz w:val="22"/>
          <w:szCs w:val="22"/>
        </w:rPr>
      </w:pPr>
      <w:hyperlink w:anchor="_Toc16846374" w:history="1">
        <w:r w:rsidR="00A921BD" w:rsidRPr="008E01B3">
          <w:rPr>
            <w:rStyle w:val="Hyperlink"/>
            <w:noProof/>
          </w:rPr>
          <w:t>Advance Payment Security</w:t>
        </w:r>
        <w:r w:rsidR="00A921BD">
          <w:rPr>
            <w:noProof/>
            <w:webHidden/>
          </w:rPr>
          <w:tab/>
        </w:r>
        <w:r w:rsidR="00A921BD">
          <w:rPr>
            <w:noProof/>
            <w:webHidden/>
          </w:rPr>
          <w:fldChar w:fldCharType="begin"/>
        </w:r>
        <w:r w:rsidR="00A921BD">
          <w:rPr>
            <w:noProof/>
            <w:webHidden/>
          </w:rPr>
          <w:instrText xml:space="preserve"> PAGEREF _Toc16846374 \h </w:instrText>
        </w:r>
        <w:r w:rsidR="00A921BD">
          <w:rPr>
            <w:noProof/>
            <w:webHidden/>
          </w:rPr>
        </w:r>
        <w:r w:rsidR="00A921BD">
          <w:rPr>
            <w:noProof/>
            <w:webHidden/>
          </w:rPr>
          <w:fldChar w:fldCharType="separate"/>
        </w:r>
        <w:r w:rsidR="00507D65">
          <w:rPr>
            <w:noProof/>
            <w:webHidden/>
          </w:rPr>
          <w:t>232</w:t>
        </w:r>
        <w:r w:rsidR="00A921BD">
          <w:rPr>
            <w:noProof/>
            <w:webHidden/>
          </w:rPr>
          <w:fldChar w:fldCharType="end"/>
        </w:r>
      </w:hyperlink>
    </w:p>
    <w:p w14:paraId="3A9DD897" w14:textId="6C9DAFB2" w:rsidR="00A921BD" w:rsidRDefault="0048418E">
      <w:pPr>
        <w:pStyle w:val="TOC1"/>
        <w:rPr>
          <w:rFonts w:asciiTheme="minorHAnsi" w:eastAsiaTheme="minorEastAsia" w:hAnsiTheme="minorHAnsi" w:cstheme="minorBidi"/>
          <w:b w:val="0"/>
          <w:noProof/>
          <w:sz w:val="22"/>
          <w:szCs w:val="22"/>
        </w:rPr>
      </w:pPr>
      <w:hyperlink w:anchor="_Toc16846375" w:history="1">
        <w:r w:rsidR="00A921BD" w:rsidRPr="008E01B3">
          <w:rPr>
            <w:rStyle w:val="Hyperlink"/>
            <w:noProof/>
          </w:rPr>
          <w:t>Retention Money Security</w:t>
        </w:r>
        <w:r w:rsidR="00A921BD">
          <w:rPr>
            <w:noProof/>
            <w:webHidden/>
          </w:rPr>
          <w:tab/>
        </w:r>
        <w:r w:rsidR="00A921BD">
          <w:rPr>
            <w:noProof/>
            <w:webHidden/>
          </w:rPr>
          <w:fldChar w:fldCharType="begin"/>
        </w:r>
        <w:r w:rsidR="00A921BD">
          <w:rPr>
            <w:noProof/>
            <w:webHidden/>
          </w:rPr>
          <w:instrText xml:space="preserve"> PAGEREF _Toc16846375 \h </w:instrText>
        </w:r>
        <w:r w:rsidR="00A921BD">
          <w:rPr>
            <w:noProof/>
            <w:webHidden/>
          </w:rPr>
        </w:r>
        <w:r w:rsidR="00A921BD">
          <w:rPr>
            <w:noProof/>
            <w:webHidden/>
          </w:rPr>
          <w:fldChar w:fldCharType="separate"/>
        </w:r>
        <w:r w:rsidR="00507D65">
          <w:rPr>
            <w:noProof/>
            <w:webHidden/>
          </w:rPr>
          <w:t>234</w:t>
        </w:r>
        <w:r w:rsidR="00A921BD">
          <w:rPr>
            <w:noProof/>
            <w:webHidden/>
          </w:rPr>
          <w:fldChar w:fldCharType="end"/>
        </w:r>
      </w:hyperlink>
    </w:p>
    <w:p w14:paraId="548AE3A2" w14:textId="77777777"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6F4BA254"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283" w:name="_Toc16846364"/>
      <w:bookmarkStart w:id="1284" w:name="_Toc454799574"/>
      <w:r w:rsidR="000621C5" w:rsidRPr="009330AD">
        <w:rPr>
          <w:noProof/>
        </w:rPr>
        <w:t>Notification of Intention to Award</w:t>
      </w:r>
      <w:bookmarkEnd w:id="1283"/>
    </w:p>
    <w:p w14:paraId="439F609C" w14:textId="77777777" w:rsidR="000621C5" w:rsidRPr="000621C5" w:rsidRDefault="000621C5" w:rsidP="000621C5">
      <w:pPr>
        <w:spacing w:before="240" w:after="240"/>
        <w:jc w:val="center"/>
        <w:rPr>
          <w:i/>
        </w:rPr>
      </w:pPr>
    </w:p>
    <w:p w14:paraId="544A1052"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3860F6DA"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7AEAD399" w14:textId="77777777" w:rsidR="000621C5" w:rsidRPr="000621C5" w:rsidRDefault="000621C5" w:rsidP="000621C5">
      <w:pPr>
        <w:pStyle w:val="Outline"/>
        <w:suppressAutoHyphens/>
        <w:spacing w:before="60" w:after="60"/>
      </w:pPr>
    </w:p>
    <w:p w14:paraId="1DC47C96"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15EC3E77"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23252902"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63A2FA08"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7E5EE99B"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1A34E44F"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7A276E0E" w14:textId="77777777" w:rsidR="000621C5" w:rsidRPr="000621C5" w:rsidRDefault="000621C5" w:rsidP="000621C5">
      <w:pPr>
        <w:spacing w:before="240"/>
        <w:rPr>
          <w:b/>
          <w:i/>
        </w:rPr>
      </w:pPr>
    </w:p>
    <w:p w14:paraId="55B61A9A"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4627682D" w14:textId="77777777" w:rsidR="000621C5" w:rsidRPr="000621C5" w:rsidRDefault="000621C5" w:rsidP="000621C5">
      <w:pPr>
        <w:ind w:right="289"/>
        <w:rPr>
          <w:b/>
          <w:bCs/>
          <w:sz w:val="36"/>
          <w:szCs w:val="36"/>
        </w:rPr>
      </w:pPr>
      <w:r w:rsidRPr="000621C5">
        <w:rPr>
          <w:b/>
          <w:bCs/>
          <w:sz w:val="36"/>
          <w:szCs w:val="36"/>
        </w:rPr>
        <w:t>Notification of Intention to Award</w:t>
      </w:r>
    </w:p>
    <w:p w14:paraId="70D46534"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1F3B7A72"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47D5394F"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5A0479FE"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78C8ED7F"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4F4C1460"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34B68ECD"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5A9125D6" w14:textId="77777777" w:rsidR="000621C5" w:rsidRPr="000621C5" w:rsidRDefault="000621C5" w:rsidP="00585A1A">
      <w:pPr>
        <w:pStyle w:val="BodyTextIndent"/>
        <w:numPr>
          <w:ilvl w:val="0"/>
          <w:numId w:val="93"/>
        </w:numPr>
        <w:spacing w:before="240" w:after="240"/>
        <w:ind w:right="288"/>
        <w:rPr>
          <w:iCs/>
        </w:rPr>
      </w:pPr>
      <w:r w:rsidRPr="000621C5">
        <w:rPr>
          <w:iCs/>
        </w:rPr>
        <w:t>request a debriefing in relation to the evaluation of your Proposal, and/or</w:t>
      </w:r>
    </w:p>
    <w:p w14:paraId="0D657B01" w14:textId="77777777" w:rsidR="000621C5" w:rsidRPr="000621C5" w:rsidRDefault="000621C5" w:rsidP="00585A1A">
      <w:pPr>
        <w:pStyle w:val="BodyTextIndent"/>
        <w:numPr>
          <w:ilvl w:val="0"/>
          <w:numId w:val="93"/>
        </w:numPr>
        <w:spacing w:before="240" w:after="240"/>
        <w:ind w:right="288"/>
        <w:rPr>
          <w:iCs/>
        </w:rPr>
      </w:pPr>
      <w:r w:rsidRPr="000621C5">
        <w:rPr>
          <w:iCs/>
        </w:rPr>
        <w:t>submit a Procurement-related Complaint in relation to the decision to award the contract.</w:t>
      </w:r>
    </w:p>
    <w:p w14:paraId="092C9D4C" w14:textId="77777777" w:rsidR="000621C5" w:rsidRPr="000621C5" w:rsidRDefault="000621C5" w:rsidP="00585A1A">
      <w:pPr>
        <w:pStyle w:val="BodyTextIndent"/>
        <w:pageBreakBefore/>
        <w:numPr>
          <w:ilvl w:val="0"/>
          <w:numId w:val="91"/>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308A6728" w14:textId="77777777" w:rsidTr="0088756C">
        <w:tc>
          <w:tcPr>
            <w:tcW w:w="2689" w:type="dxa"/>
            <w:shd w:val="clear" w:color="auto" w:fill="C6D9F1" w:themeFill="text2" w:themeFillTint="33"/>
          </w:tcPr>
          <w:p w14:paraId="0F9B2E7A"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4F52A4D5"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6D2EFF68" w14:textId="77777777" w:rsidTr="0088756C">
        <w:tc>
          <w:tcPr>
            <w:tcW w:w="2689" w:type="dxa"/>
            <w:shd w:val="clear" w:color="auto" w:fill="C6D9F1" w:themeFill="text2" w:themeFillTint="33"/>
          </w:tcPr>
          <w:p w14:paraId="48A432F6"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5E43E181"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3901BB51" w14:textId="77777777" w:rsidTr="0088756C">
        <w:tc>
          <w:tcPr>
            <w:tcW w:w="2689" w:type="dxa"/>
            <w:shd w:val="clear" w:color="auto" w:fill="C6D9F1" w:themeFill="text2" w:themeFillTint="33"/>
          </w:tcPr>
          <w:p w14:paraId="3F09280D"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5D524A85"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52608CD0" w14:textId="77777777" w:rsidTr="0088756C">
        <w:tc>
          <w:tcPr>
            <w:tcW w:w="2689" w:type="dxa"/>
            <w:shd w:val="clear" w:color="auto" w:fill="C6D9F1" w:themeFill="text2" w:themeFillTint="33"/>
          </w:tcPr>
          <w:p w14:paraId="127BD497"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3397673E"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5D06F8DA" w14:textId="77777777" w:rsidR="000621C5" w:rsidRPr="000621C5" w:rsidRDefault="000621C5" w:rsidP="00585A1A">
      <w:pPr>
        <w:pStyle w:val="BodyTextIndent"/>
        <w:numPr>
          <w:ilvl w:val="0"/>
          <w:numId w:val="91"/>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244D9F78" w14:textId="77777777" w:rsidTr="009330AD">
        <w:tc>
          <w:tcPr>
            <w:tcW w:w="2088" w:type="dxa"/>
            <w:shd w:val="clear" w:color="auto" w:fill="C6D9F1" w:themeFill="text2" w:themeFillTint="33"/>
            <w:tcMar>
              <w:top w:w="28" w:type="dxa"/>
              <w:left w:w="57" w:type="dxa"/>
              <w:bottom w:w="28" w:type="dxa"/>
              <w:right w:w="57" w:type="dxa"/>
            </w:tcMar>
            <w:vAlign w:val="center"/>
          </w:tcPr>
          <w:p w14:paraId="6F85B59C"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77950985"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2B9B2A3B"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7AAFD719" w14:textId="77777777" w:rsidR="000621C5" w:rsidRPr="000621C5" w:rsidRDefault="000621C5" w:rsidP="009330AD">
            <w:pPr>
              <w:pStyle w:val="BodyTextIndent"/>
              <w:ind w:left="0" w:right="33"/>
              <w:jc w:val="center"/>
              <w:rPr>
                <w:b/>
                <w:iCs/>
              </w:rPr>
            </w:pPr>
            <w:r w:rsidRPr="000621C5">
              <w:rPr>
                <w:b/>
                <w:iCs/>
              </w:rPr>
              <w:t>Evaluated Proposal Cost</w:t>
            </w:r>
          </w:p>
          <w:p w14:paraId="46DBC6BA"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7863B618"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775C8485" w14:textId="77777777" w:rsidTr="009330AD">
        <w:tc>
          <w:tcPr>
            <w:tcW w:w="2088" w:type="dxa"/>
            <w:tcMar>
              <w:top w:w="28" w:type="dxa"/>
              <w:left w:w="57" w:type="dxa"/>
              <w:bottom w:w="28" w:type="dxa"/>
              <w:right w:w="57" w:type="dxa"/>
            </w:tcMar>
            <w:vAlign w:val="center"/>
          </w:tcPr>
          <w:p w14:paraId="50EB9609"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78E7B022"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B5CF286"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67D0E75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4485E75"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79DA6854" w14:textId="77777777" w:rsidTr="009330AD">
        <w:tc>
          <w:tcPr>
            <w:tcW w:w="2088" w:type="dxa"/>
            <w:tcMar>
              <w:top w:w="28" w:type="dxa"/>
              <w:left w:w="57" w:type="dxa"/>
              <w:bottom w:w="28" w:type="dxa"/>
              <w:right w:w="57" w:type="dxa"/>
            </w:tcMar>
            <w:vAlign w:val="center"/>
          </w:tcPr>
          <w:p w14:paraId="3354D03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7C5799E"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4DD78AD9"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0F6889D"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CE3CA72"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5AED1171" w14:textId="77777777" w:rsidTr="009330AD">
        <w:tc>
          <w:tcPr>
            <w:tcW w:w="2088" w:type="dxa"/>
            <w:tcMar>
              <w:top w:w="28" w:type="dxa"/>
              <w:left w:w="57" w:type="dxa"/>
              <w:bottom w:w="28" w:type="dxa"/>
              <w:right w:w="57" w:type="dxa"/>
            </w:tcMar>
            <w:vAlign w:val="center"/>
          </w:tcPr>
          <w:p w14:paraId="4AE15487"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41749C2E"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31986216"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DF7A382"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04890EF"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7397D1CD" w14:textId="77777777" w:rsidTr="009330AD">
        <w:tc>
          <w:tcPr>
            <w:tcW w:w="2088" w:type="dxa"/>
            <w:tcMar>
              <w:top w:w="28" w:type="dxa"/>
              <w:left w:w="57" w:type="dxa"/>
              <w:bottom w:w="28" w:type="dxa"/>
              <w:right w:w="57" w:type="dxa"/>
            </w:tcMar>
            <w:vAlign w:val="center"/>
          </w:tcPr>
          <w:p w14:paraId="53C2F61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79689D1C"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3D602E90"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2DE719A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5D04FF3"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4AAD9D21" w14:textId="77777777" w:rsidTr="009330AD">
        <w:tc>
          <w:tcPr>
            <w:tcW w:w="2088" w:type="dxa"/>
            <w:tcMar>
              <w:top w:w="28" w:type="dxa"/>
              <w:left w:w="57" w:type="dxa"/>
              <w:bottom w:w="28" w:type="dxa"/>
              <w:right w:w="57" w:type="dxa"/>
            </w:tcMar>
            <w:vAlign w:val="center"/>
          </w:tcPr>
          <w:p w14:paraId="22588BFA"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39FEBBE1"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7C7A7A34"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01AF2A6F"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7FB9C72"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0171D20F" w14:textId="77777777" w:rsidR="000621C5" w:rsidRPr="009330AD" w:rsidRDefault="000621C5" w:rsidP="00585A1A">
      <w:pPr>
        <w:pStyle w:val="BodyTextIndent"/>
        <w:numPr>
          <w:ilvl w:val="0"/>
          <w:numId w:val="91"/>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0053DD61" w14:textId="77777777" w:rsidTr="00B55C21">
        <w:tc>
          <w:tcPr>
            <w:tcW w:w="9016" w:type="dxa"/>
          </w:tcPr>
          <w:p w14:paraId="06943F7A" w14:textId="77777777"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2C6077BD"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1CC7C523" w14:textId="77777777" w:rsidTr="00B55C21">
        <w:tc>
          <w:tcPr>
            <w:tcW w:w="9016" w:type="dxa"/>
          </w:tcPr>
          <w:p w14:paraId="0BDE4949"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69AE27B8"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5936B282"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226AF7F3"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7CB6ED21"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10B4129D"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73ABBD1"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53443643"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7AE29369"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13E12A3"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255DDBD8"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6E2971F"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64F3A656" w14:textId="77777777" w:rsidTr="00B55C21">
        <w:tc>
          <w:tcPr>
            <w:tcW w:w="9016" w:type="dxa"/>
          </w:tcPr>
          <w:p w14:paraId="2DCC5E13"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1441C244"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39C6697E"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0BC9E8DC"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5BF6EA7B"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2A8E511E"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0CABCF9"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6CC06476"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BDAF210"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09851892"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62"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63"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520C5AD3"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3F053CED" w14:textId="77777777" w:rsidR="000621C5" w:rsidRPr="000621C5" w:rsidRDefault="000621C5" w:rsidP="00585A1A">
            <w:pPr>
              <w:pStyle w:val="BodyTextIndent"/>
              <w:numPr>
                <w:ilvl w:val="0"/>
                <w:numId w:val="92"/>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46FF15A2" w14:textId="77777777" w:rsidR="000621C5" w:rsidRPr="000621C5" w:rsidRDefault="000621C5" w:rsidP="00585A1A">
            <w:pPr>
              <w:pStyle w:val="BodyTextIndent"/>
              <w:numPr>
                <w:ilvl w:val="0"/>
                <w:numId w:val="92"/>
              </w:numPr>
              <w:spacing w:before="120" w:after="120"/>
              <w:ind w:right="289"/>
              <w:rPr>
                <w:iCs/>
              </w:rPr>
            </w:pPr>
            <w:r w:rsidRPr="000621C5">
              <w:rPr>
                <w:iCs/>
              </w:rPr>
              <w:t xml:space="preserve">The complaint can only challenge the decision to award the contract. </w:t>
            </w:r>
          </w:p>
          <w:p w14:paraId="42EDB0E8" w14:textId="77777777" w:rsidR="000621C5" w:rsidRPr="000621C5" w:rsidRDefault="000621C5" w:rsidP="00585A1A">
            <w:pPr>
              <w:pStyle w:val="BodyTextIndent"/>
              <w:numPr>
                <w:ilvl w:val="0"/>
                <w:numId w:val="92"/>
              </w:numPr>
              <w:spacing w:before="120" w:after="120"/>
              <w:ind w:right="289"/>
              <w:rPr>
                <w:iCs/>
              </w:rPr>
            </w:pPr>
            <w:r w:rsidRPr="000621C5">
              <w:rPr>
                <w:iCs/>
              </w:rPr>
              <w:t>You must submit the complaint within the deadline stated above.</w:t>
            </w:r>
          </w:p>
          <w:p w14:paraId="33A891F1" w14:textId="77777777" w:rsidR="000621C5" w:rsidRPr="000621C5" w:rsidRDefault="000621C5" w:rsidP="00585A1A">
            <w:pPr>
              <w:pStyle w:val="BodyTextIndent"/>
              <w:numPr>
                <w:ilvl w:val="0"/>
                <w:numId w:val="92"/>
              </w:numPr>
              <w:spacing w:before="120" w:after="120"/>
              <w:ind w:right="289"/>
              <w:rPr>
                <w:iCs/>
              </w:rPr>
            </w:pPr>
            <w:r w:rsidRPr="000621C5">
              <w:rPr>
                <w:iCs/>
              </w:rPr>
              <w:t>You must include, in your complaint, all of the information required by the Procurement Regulations (as described in Annex III).</w:t>
            </w:r>
          </w:p>
        </w:tc>
      </w:tr>
    </w:tbl>
    <w:p w14:paraId="72411EA2"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2845CB0B" w14:textId="77777777" w:rsidTr="00B55C21">
        <w:tc>
          <w:tcPr>
            <w:tcW w:w="9016" w:type="dxa"/>
          </w:tcPr>
          <w:p w14:paraId="4741348C"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2B89B6E7"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5D3A7FCD"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188B2A3C"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2DDFECFB" w14:textId="77777777" w:rsidR="000621C5" w:rsidRPr="000621C5" w:rsidRDefault="000621C5" w:rsidP="000621C5">
      <w:pPr>
        <w:pStyle w:val="BodyTextIndent"/>
        <w:spacing w:before="240" w:after="240"/>
        <w:ind w:left="0" w:right="288"/>
        <w:rPr>
          <w:iCs/>
        </w:rPr>
      </w:pPr>
      <w:r w:rsidRPr="000621C5">
        <w:rPr>
          <w:iCs/>
        </w:rPr>
        <w:t>On behalf of the Employer:</w:t>
      </w:r>
    </w:p>
    <w:p w14:paraId="029320F8" w14:textId="77777777"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14:paraId="61647E04" w14:textId="77777777"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14:paraId="67435AEF" w14:textId="77777777"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14:paraId="1E0480DB" w14:textId="77777777"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14:paraId="2DD018F7" w14:textId="77777777"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14:paraId="235A998B" w14:textId="77777777" w:rsidR="002164E1" w:rsidRDefault="002164E1" w:rsidP="002164E1">
      <w:pPr>
        <w:pStyle w:val="SectionXHeading"/>
      </w:pPr>
      <w:bookmarkStart w:id="1285" w:name="_Toc493757277"/>
      <w:bookmarkEnd w:id="1284"/>
      <w:r>
        <w:rPr>
          <w:noProof/>
        </w:rPr>
        <mc:AlternateContent>
          <mc:Choice Requires="wps">
            <w:drawing>
              <wp:anchor distT="0" distB="0" distL="114300" distR="114300" simplePos="0" relativeHeight="251659264" behindDoc="0" locked="0" layoutInCell="1" allowOverlap="1" wp14:anchorId="09752D6C" wp14:editId="6F5C40F4">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B1AC830" w14:textId="77777777" w:rsidR="008F423A" w:rsidRPr="004A2C5F" w:rsidRDefault="008F423A"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4D7ECE8D" w14:textId="77777777" w:rsidR="008F423A" w:rsidRDefault="008F423A" w:rsidP="002164E1">
                            <w:pPr>
                              <w:rPr>
                                <w:i/>
                              </w:rPr>
                            </w:pPr>
                          </w:p>
                          <w:p w14:paraId="14C6CD78" w14:textId="77777777" w:rsidR="008F423A" w:rsidRPr="007511D5" w:rsidRDefault="008F423A"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29C52AB2" w14:textId="77777777" w:rsidR="008F423A" w:rsidRPr="007511D5" w:rsidRDefault="008F423A" w:rsidP="002164E1">
                            <w:pPr>
                              <w:rPr>
                                <w:i/>
                              </w:rPr>
                            </w:pPr>
                          </w:p>
                          <w:p w14:paraId="0C03A7B0" w14:textId="77777777" w:rsidR="008F423A" w:rsidRPr="007511D5" w:rsidRDefault="008F423A"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344C72F" w14:textId="77777777" w:rsidR="008F423A" w:rsidRPr="007511D5" w:rsidRDefault="008F423A" w:rsidP="002164E1">
                            <w:pPr>
                              <w:rPr>
                                <w:i/>
                              </w:rPr>
                            </w:pPr>
                          </w:p>
                          <w:p w14:paraId="009A0B0D" w14:textId="77777777" w:rsidR="008F423A" w:rsidRPr="007511D5" w:rsidRDefault="008F423A" w:rsidP="00585A1A">
                            <w:pPr>
                              <w:pStyle w:val="ListParagraph"/>
                              <w:numPr>
                                <w:ilvl w:val="0"/>
                                <w:numId w:val="112"/>
                              </w:numPr>
                              <w:jc w:val="left"/>
                              <w:rPr>
                                <w:i/>
                              </w:rPr>
                            </w:pPr>
                            <w:r w:rsidRPr="007511D5">
                              <w:rPr>
                                <w:i/>
                              </w:rPr>
                              <w:t>directly or indirectly holding 25% or more of the shares</w:t>
                            </w:r>
                          </w:p>
                          <w:p w14:paraId="30A6B550" w14:textId="77777777" w:rsidR="008F423A" w:rsidRPr="007511D5" w:rsidRDefault="008F423A" w:rsidP="00585A1A">
                            <w:pPr>
                              <w:pStyle w:val="ListParagraph"/>
                              <w:numPr>
                                <w:ilvl w:val="0"/>
                                <w:numId w:val="112"/>
                              </w:numPr>
                              <w:jc w:val="left"/>
                              <w:rPr>
                                <w:i/>
                              </w:rPr>
                            </w:pPr>
                            <w:r w:rsidRPr="007511D5">
                              <w:rPr>
                                <w:i/>
                              </w:rPr>
                              <w:t>directly or indirectly holding 25% or more of the voting rights</w:t>
                            </w:r>
                          </w:p>
                          <w:p w14:paraId="06868265" w14:textId="77777777" w:rsidR="008F423A" w:rsidRPr="007511D5" w:rsidRDefault="008F423A"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1451632" w14:textId="77777777" w:rsidR="008F423A" w:rsidRPr="007511D5" w:rsidRDefault="008F423A"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52D6C" id="Text Box 3" o:spid="_x0000_s1030"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7B1AC830" w14:textId="77777777" w:rsidR="008F423A" w:rsidRPr="004A2C5F" w:rsidRDefault="008F423A"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4D7ECE8D" w14:textId="77777777" w:rsidR="008F423A" w:rsidRDefault="008F423A" w:rsidP="002164E1">
                      <w:pPr>
                        <w:rPr>
                          <w:i/>
                        </w:rPr>
                      </w:pPr>
                    </w:p>
                    <w:p w14:paraId="14C6CD78" w14:textId="77777777" w:rsidR="008F423A" w:rsidRPr="007511D5" w:rsidRDefault="008F423A"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29C52AB2" w14:textId="77777777" w:rsidR="008F423A" w:rsidRPr="007511D5" w:rsidRDefault="008F423A" w:rsidP="002164E1">
                      <w:pPr>
                        <w:rPr>
                          <w:i/>
                        </w:rPr>
                      </w:pPr>
                    </w:p>
                    <w:p w14:paraId="0C03A7B0" w14:textId="77777777" w:rsidR="008F423A" w:rsidRPr="007511D5" w:rsidRDefault="008F423A"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344C72F" w14:textId="77777777" w:rsidR="008F423A" w:rsidRPr="007511D5" w:rsidRDefault="008F423A" w:rsidP="002164E1">
                      <w:pPr>
                        <w:rPr>
                          <w:i/>
                        </w:rPr>
                      </w:pPr>
                    </w:p>
                    <w:p w14:paraId="009A0B0D" w14:textId="77777777" w:rsidR="008F423A" w:rsidRPr="007511D5" w:rsidRDefault="008F423A" w:rsidP="00585A1A">
                      <w:pPr>
                        <w:pStyle w:val="ListParagraph"/>
                        <w:numPr>
                          <w:ilvl w:val="0"/>
                          <w:numId w:val="112"/>
                        </w:numPr>
                        <w:jc w:val="left"/>
                        <w:rPr>
                          <w:i/>
                        </w:rPr>
                      </w:pPr>
                      <w:r w:rsidRPr="007511D5">
                        <w:rPr>
                          <w:i/>
                        </w:rPr>
                        <w:t>directly or indirectly holding 25% or more of the shares</w:t>
                      </w:r>
                    </w:p>
                    <w:p w14:paraId="30A6B550" w14:textId="77777777" w:rsidR="008F423A" w:rsidRPr="007511D5" w:rsidRDefault="008F423A" w:rsidP="00585A1A">
                      <w:pPr>
                        <w:pStyle w:val="ListParagraph"/>
                        <w:numPr>
                          <w:ilvl w:val="0"/>
                          <w:numId w:val="112"/>
                        </w:numPr>
                        <w:jc w:val="left"/>
                        <w:rPr>
                          <w:i/>
                        </w:rPr>
                      </w:pPr>
                      <w:r w:rsidRPr="007511D5">
                        <w:rPr>
                          <w:i/>
                        </w:rPr>
                        <w:t>directly or indirectly holding 25% or more of the voting rights</w:t>
                      </w:r>
                    </w:p>
                    <w:p w14:paraId="06868265" w14:textId="77777777" w:rsidR="008F423A" w:rsidRPr="007511D5" w:rsidRDefault="008F423A"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1451632" w14:textId="77777777" w:rsidR="008F423A" w:rsidRPr="007511D5" w:rsidRDefault="008F423A" w:rsidP="002164E1">
                      <w:pPr>
                        <w:rPr>
                          <w:i/>
                        </w:rPr>
                      </w:pPr>
                    </w:p>
                  </w:txbxContent>
                </v:textbox>
                <w10:wrap type="topAndBottom"/>
              </v:shape>
            </w:pict>
          </mc:Fallback>
        </mc:AlternateContent>
      </w:r>
      <w:r w:rsidRPr="00245CC0">
        <w:t xml:space="preserve">Beneficial Ownership Disclosure Form </w:t>
      </w:r>
    </w:p>
    <w:p w14:paraId="65C12CDB" w14:textId="77777777" w:rsidR="002164E1" w:rsidRDefault="002164E1" w:rsidP="002164E1">
      <w:pPr>
        <w:tabs>
          <w:tab w:val="right" w:pos="9000"/>
        </w:tabs>
        <w:rPr>
          <w:b/>
        </w:rPr>
      </w:pPr>
    </w:p>
    <w:p w14:paraId="3EE2B2B6" w14:textId="77777777"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9EED233" w14:textId="77777777"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A02BF72" w14:textId="77777777" w:rsidR="002164E1" w:rsidRDefault="002164E1" w:rsidP="002164E1">
      <w:pPr>
        <w:tabs>
          <w:tab w:val="right" w:pos="9000"/>
        </w:tabs>
      </w:pPr>
    </w:p>
    <w:p w14:paraId="56777F36" w14:textId="77777777"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41580BC4" w14:textId="77777777" w:rsidR="002164E1" w:rsidRDefault="002164E1" w:rsidP="002164E1">
      <w:pPr>
        <w:tabs>
          <w:tab w:val="right" w:pos="9000"/>
        </w:tabs>
      </w:pPr>
    </w:p>
    <w:p w14:paraId="69C82D2D" w14:textId="77777777"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F7A026C" w14:textId="77777777" w:rsidR="002164E1" w:rsidRDefault="002164E1" w:rsidP="002164E1">
      <w:pPr>
        <w:tabs>
          <w:tab w:val="right" w:pos="9000"/>
        </w:tabs>
        <w:rPr>
          <w:i/>
        </w:rPr>
      </w:pPr>
    </w:p>
    <w:p w14:paraId="46BBB25D" w14:textId="77777777" w:rsidR="002164E1" w:rsidRPr="004A2C5F" w:rsidRDefault="002164E1" w:rsidP="002164E1">
      <w:pPr>
        <w:tabs>
          <w:tab w:val="right" w:pos="9000"/>
        </w:tabs>
      </w:pPr>
      <w:r>
        <w:t xml:space="preserve">(i) we hereby provide the following beneficial ownership information.  </w:t>
      </w:r>
    </w:p>
    <w:p w14:paraId="29B67E6A" w14:textId="77777777" w:rsidR="002164E1" w:rsidRDefault="002164E1" w:rsidP="002164E1"/>
    <w:p w14:paraId="591C802C" w14:textId="77777777"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14:paraId="48E93F03" w14:textId="77777777" w:rsidTr="0057328C">
        <w:trPr>
          <w:trHeight w:val="415"/>
        </w:trPr>
        <w:tc>
          <w:tcPr>
            <w:tcW w:w="2251" w:type="dxa"/>
            <w:shd w:val="clear" w:color="auto" w:fill="auto"/>
          </w:tcPr>
          <w:p w14:paraId="356E05C1" w14:textId="77777777" w:rsidR="002164E1" w:rsidRPr="00017FE4" w:rsidRDefault="002164E1" w:rsidP="0057328C">
            <w:pPr>
              <w:pStyle w:val="BodyText"/>
              <w:spacing w:before="40" w:after="160"/>
              <w:jc w:val="center"/>
            </w:pPr>
            <w:r w:rsidRPr="00017FE4">
              <w:t>Identity of Beneficial Owner</w:t>
            </w:r>
          </w:p>
          <w:p w14:paraId="58DF9AEC" w14:textId="77777777" w:rsidR="002164E1" w:rsidRPr="00017FE4" w:rsidRDefault="002164E1" w:rsidP="0057328C">
            <w:pPr>
              <w:pStyle w:val="BodyText"/>
              <w:spacing w:before="40" w:after="160"/>
              <w:jc w:val="center"/>
              <w:rPr>
                <w:i/>
              </w:rPr>
            </w:pPr>
          </w:p>
        </w:tc>
        <w:tc>
          <w:tcPr>
            <w:tcW w:w="2377" w:type="dxa"/>
            <w:shd w:val="clear" w:color="auto" w:fill="auto"/>
          </w:tcPr>
          <w:p w14:paraId="15473976" w14:textId="77777777" w:rsidR="002164E1" w:rsidRDefault="002164E1" w:rsidP="0057328C">
            <w:pPr>
              <w:pStyle w:val="BodyText"/>
              <w:spacing w:before="40" w:after="160"/>
              <w:jc w:val="center"/>
            </w:pPr>
            <w:r w:rsidRPr="00017FE4">
              <w:t>Directly or indirectly holding 25% or more of the shares</w:t>
            </w:r>
          </w:p>
          <w:p w14:paraId="687422A8" w14:textId="77777777" w:rsidR="002164E1" w:rsidRPr="00017FE4" w:rsidRDefault="002164E1" w:rsidP="0057328C">
            <w:pPr>
              <w:pStyle w:val="BodyText"/>
              <w:spacing w:before="40" w:after="160"/>
              <w:jc w:val="center"/>
            </w:pPr>
            <w:r>
              <w:t>(Yes / No)</w:t>
            </w:r>
          </w:p>
          <w:p w14:paraId="4A62691D" w14:textId="77777777" w:rsidR="002164E1" w:rsidRPr="00017FE4" w:rsidRDefault="002164E1" w:rsidP="0057328C">
            <w:pPr>
              <w:pStyle w:val="BodyText"/>
              <w:spacing w:before="40" w:after="160"/>
              <w:jc w:val="center"/>
              <w:rPr>
                <w:i/>
              </w:rPr>
            </w:pPr>
          </w:p>
        </w:tc>
        <w:tc>
          <w:tcPr>
            <w:tcW w:w="2124" w:type="dxa"/>
            <w:shd w:val="clear" w:color="auto" w:fill="auto"/>
          </w:tcPr>
          <w:p w14:paraId="3C674E75" w14:textId="77777777" w:rsidR="002164E1" w:rsidRPr="00017FE4" w:rsidRDefault="002164E1" w:rsidP="0057328C">
            <w:pPr>
              <w:pStyle w:val="BodyText"/>
              <w:spacing w:before="40" w:after="160"/>
              <w:jc w:val="center"/>
            </w:pPr>
            <w:r w:rsidRPr="00017FE4">
              <w:t>Directly or indirectly holding 25 % or more of the Voting Rights</w:t>
            </w:r>
          </w:p>
          <w:p w14:paraId="6239BEEF" w14:textId="77777777" w:rsidR="002164E1" w:rsidRPr="00017FE4" w:rsidRDefault="002164E1" w:rsidP="0057328C">
            <w:pPr>
              <w:pStyle w:val="BodyText"/>
              <w:spacing w:before="40" w:after="160"/>
              <w:jc w:val="center"/>
            </w:pPr>
            <w:r>
              <w:t>(Yes / No)</w:t>
            </w:r>
          </w:p>
          <w:p w14:paraId="5C5ECE42" w14:textId="77777777" w:rsidR="002164E1" w:rsidRPr="00017FE4" w:rsidRDefault="002164E1" w:rsidP="0057328C">
            <w:pPr>
              <w:pStyle w:val="BodyText"/>
              <w:spacing w:before="40" w:after="160"/>
              <w:jc w:val="center"/>
            </w:pPr>
          </w:p>
        </w:tc>
        <w:tc>
          <w:tcPr>
            <w:tcW w:w="2252" w:type="dxa"/>
            <w:shd w:val="clear" w:color="auto" w:fill="auto"/>
          </w:tcPr>
          <w:p w14:paraId="3C1BA859"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0C16272A" w14:textId="77777777" w:rsidR="002164E1" w:rsidRPr="003C7835" w:rsidRDefault="002164E1" w:rsidP="0057328C">
            <w:pPr>
              <w:pStyle w:val="BodyText"/>
              <w:spacing w:before="40" w:after="160"/>
              <w:jc w:val="center"/>
            </w:pPr>
            <w:r>
              <w:t>(Yes / No)</w:t>
            </w:r>
          </w:p>
        </w:tc>
      </w:tr>
      <w:tr w:rsidR="002164E1" w:rsidRPr="00017FE4" w14:paraId="0317E17C" w14:textId="77777777" w:rsidTr="0057328C">
        <w:trPr>
          <w:trHeight w:val="415"/>
        </w:trPr>
        <w:tc>
          <w:tcPr>
            <w:tcW w:w="2251" w:type="dxa"/>
            <w:shd w:val="clear" w:color="auto" w:fill="auto"/>
          </w:tcPr>
          <w:p w14:paraId="37233E3E"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5E17966E"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49F2E5DB" w14:textId="77777777" w:rsidR="002164E1" w:rsidRPr="00017FE4" w:rsidRDefault="002164E1" w:rsidP="0057328C">
            <w:pPr>
              <w:pStyle w:val="BodyText"/>
              <w:spacing w:before="40" w:after="160"/>
            </w:pPr>
          </w:p>
        </w:tc>
        <w:tc>
          <w:tcPr>
            <w:tcW w:w="2252" w:type="dxa"/>
            <w:shd w:val="clear" w:color="auto" w:fill="auto"/>
          </w:tcPr>
          <w:p w14:paraId="0668F1FB" w14:textId="77777777" w:rsidR="002164E1" w:rsidRPr="00017FE4" w:rsidRDefault="002164E1" w:rsidP="0057328C">
            <w:pPr>
              <w:pStyle w:val="BodyText"/>
              <w:spacing w:before="40" w:after="160"/>
            </w:pPr>
          </w:p>
        </w:tc>
      </w:tr>
    </w:tbl>
    <w:p w14:paraId="46320778" w14:textId="77777777" w:rsidR="002164E1" w:rsidRPr="00017FE4" w:rsidRDefault="002164E1" w:rsidP="002164E1"/>
    <w:p w14:paraId="085573FF" w14:textId="77777777" w:rsidR="002164E1" w:rsidRPr="00565922" w:rsidRDefault="002164E1" w:rsidP="002164E1">
      <w:pPr>
        <w:rPr>
          <w:b/>
          <w:i/>
        </w:rPr>
      </w:pPr>
      <w:r w:rsidRPr="00565922">
        <w:rPr>
          <w:b/>
          <w:i/>
        </w:rPr>
        <w:t>OR</w:t>
      </w:r>
    </w:p>
    <w:p w14:paraId="514FA93F" w14:textId="77777777" w:rsidR="002164E1" w:rsidRDefault="002164E1" w:rsidP="002164E1">
      <w:pPr>
        <w:rPr>
          <w:i/>
        </w:rPr>
      </w:pPr>
    </w:p>
    <w:p w14:paraId="781CA4C8"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7DEA971F" w14:textId="77777777" w:rsidR="002164E1" w:rsidRDefault="002164E1" w:rsidP="002164E1">
      <w:pPr>
        <w:rPr>
          <w:i/>
        </w:rPr>
      </w:pPr>
    </w:p>
    <w:p w14:paraId="2BB473E1" w14:textId="77777777" w:rsidR="002164E1" w:rsidRPr="003C7835" w:rsidRDefault="002164E1" w:rsidP="00585A1A">
      <w:pPr>
        <w:pStyle w:val="ListParagraph"/>
        <w:numPr>
          <w:ilvl w:val="0"/>
          <w:numId w:val="112"/>
        </w:numPr>
        <w:jc w:val="left"/>
      </w:pPr>
      <w:r w:rsidRPr="003C7835">
        <w:t>directly or indirectly holding 25% or more of the shares</w:t>
      </w:r>
    </w:p>
    <w:p w14:paraId="44CE3CB4"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36FBA78C" w14:textId="77777777" w:rsidR="002164E1" w:rsidRPr="00017FE4"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6F577DBF" w14:textId="77777777" w:rsidR="002164E1" w:rsidRPr="003B4D86" w:rsidRDefault="002164E1" w:rsidP="002164E1">
      <w:pPr>
        <w:rPr>
          <w:i/>
        </w:rPr>
      </w:pPr>
    </w:p>
    <w:p w14:paraId="0A800B11" w14:textId="77777777" w:rsidR="002164E1" w:rsidRDefault="002164E1" w:rsidP="002164E1"/>
    <w:p w14:paraId="6D353642" w14:textId="77777777" w:rsidR="002164E1" w:rsidRPr="00565922" w:rsidRDefault="002164E1" w:rsidP="002164E1">
      <w:pPr>
        <w:rPr>
          <w:b/>
        </w:rPr>
      </w:pPr>
      <w:r w:rsidRPr="00565922">
        <w:rPr>
          <w:b/>
        </w:rPr>
        <w:t xml:space="preserve">OR </w:t>
      </w:r>
    </w:p>
    <w:p w14:paraId="2D6F6CD3" w14:textId="77777777" w:rsidR="002164E1" w:rsidRDefault="002164E1" w:rsidP="002164E1"/>
    <w:p w14:paraId="26AEB564"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177195E5" w14:textId="77777777" w:rsidR="002164E1" w:rsidRPr="003C7835" w:rsidRDefault="002164E1" w:rsidP="00585A1A">
      <w:pPr>
        <w:pStyle w:val="ListParagraph"/>
        <w:numPr>
          <w:ilvl w:val="0"/>
          <w:numId w:val="112"/>
        </w:numPr>
        <w:jc w:val="left"/>
      </w:pPr>
      <w:r w:rsidRPr="003C7835">
        <w:t>directly or indirectly holding 25% or more of the shares</w:t>
      </w:r>
    </w:p>
    <w:p w14:paraId="7B90407D"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6806F47E" w14:textId="77777777" w:rsidR="002164E1"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6DDE73FE" w14:textId="77777777" w:rsidR="002164E1" w:rsidRPr="00017FE4" w:rsidRDefault="002164E1" w:rsidP="002164E1">
      <w:pPr>
        <w:pStyle w:val="ListParagraph"/>
      </w:pPr>
    </w:p>
    <w:p w14:paraId="0A14B889"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57F80A8D" w14:textId="77777777" w:rsidR="002164E1" w:rsidRPr="004A2C5F" w:rsidRDefault="002164E1" w:rsidP="002164E1"/>
    <w:p w14:paraId="61B9B88F"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2CEA3106" w14:textId="77777777" w:rsidR="002164E1" w:rsidRPr="004A2C5F" w:rsidRDefault="002164E1" w:rsidP="002164E1"/>
    <w:p w14:paraId="2F677C50"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018C754" w14:textId="77777777" w:rsidR="002164E1" w:rsidRPr="004A2C5F" w:rsidRDefault="002164E1" w:rsidP="002164E1"/>
    <w:p w14:paraId="41A3B92F"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104077B" w14:textId="77777777" w:rsidR="002164E1" w:rsidRPr="004A2C5F" w:rsidRDefault="002164E1" w:rsidP="002164E1"/>
    <w:p w14:paraId="529FD77E"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91AE67F" w14:textId="77777777" w:rsidR="002164E1" w:rsidRDefault="002164E1" w:rsidP="002164E1"/>
    <w:p w14:paraId="78097B49" w14:textId="77777777" w:rsidR="002164E1" w:rsidRDefault="002164E1" w:rsidP="002164E1"/>
    <w:p w14:paraId="1ECBA7F7" w14:textId="77777777" w:rsidR="002164E1" w:rsidRDefault="002164E1" w:rsidP="002164E1">
      <w:pPr>
        <w:rPr>
          <w:b/>
        </w:rPr>
      </w:pPr>
    </w:p>
    <w:p w14:paraId="05F77FBB" w14:textId="77777777" w:rsidR="002164E1" w:rsidRDefault="002164E1" w:rsidP="002164E1">
      <w:pPr>
        <w:rPr>
          <w:b/>
        </w:rPr>
      </w:pPr>
    </w:p>
    <w:p w14:paraId="02EBE9FA"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2F7BC269"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285"/>
      <w:r w:rsidR="00C30EDE">
        <w:rPr>
          <w:color w:val="000000" w:themeColor="text1"/>
        </w:rPr>
        <w:br w:type="page"/>
      </w:r>
    </w:p>
    <w:p w14:paraId="39DDFE87" w14:textId="77777777" w:rsidR="009330AD" w:rsidRPr="00E246B3" w:rsidRDefault="009330AD" w:rsidP="009330AD">
      <w:pPr>
        <w:pStyle w:val="S9Header"/>
        <w:outlineLvl w:val="0"/>
        <w:rPr>
          <w:noProof/>
        </w:rPr>
      </w:pPr>
      <w:bookmarkStart w:id="1286" w:name="_Toc16846365"/>
      <w:r w:rsidRPr="00E246B3">
        <w:rPr>
          <w:noProof/>
        </w:rPr>
        <w:t>Letter of Ac</w:t>
      </w:r>
      <w:bookmarkStart w:id="1287" w:name="_Hlt125874239"/>
      <w:bookmarkEnd w:id="1287"/>
      <w:r w:rsidRPr="00E246B3">
        <w:rPr>
          <w:noProof/>
        </w:rPr>
        <w:t>ceptance</w:t>
      </w:r>
      <w:bookmarkEnd w:id="1286"/>
    </w:p>
    <w:p w14:paraId="147A5D5C"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55C3D82"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2EB068B6"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40ADE8B5"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6AC53261"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59AA90EB" w14:textId="77777777" w:rsidTr="00970A97">
        <w:tc>
          <w:tcPr>
            <w:tcW w:w="4788" w:type="dxa"/>
          </w:tcPr>
          <w:p w14:paraId="2A2AB025"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42B44D7D" w14:textId="77777777" w:rsidR="008156DD" w:rsidRDefault="008156DD" w:rsidP="00310511">
            <w:pPr>
              <w:spacing w:before="240" w:after="120"/>
              <w:jc w:val="left"/>
              <w:rPr>
                <w:color w:val="000000" w:themeColor="text1"/>
                <w:szCs w:val="24"/>
              </w:rPr>
            </w:pPr>
          </w:p>
          <w:p w14:paraId="1A0D8A48" w14:textId="77777777" w:rsidR="008156DD" w:rsidRDefault="008156DD" w:rsidP="00310511">
            <w:pPr>
              <w:spacing w:before="240" w:after="120"/>
              <w:jc w:val="left"/>
              <w:rPr>
                <w:color w:val="000000" w:themeColor="text1"/>
                <w:szCs w:val="24"/>
              </w:rPr>
            </w:pPr>
            <w:r>
              <w:rPr>
                <w:color w:val="000000" w:themeColor="text1"/>
                <w:szCs w:val="24"/>
              </w:rPr>
              <w:t>………………………………………</w:t>
            </w:r>
          </w:p>
          <w:p w14:paraId="147EA5C7"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5E409F83" w14:textId="77777777" w:rsidTr="00970A97">
        <w:tc>
          <w:tcPr>
            <w:tcW w:w="4788" w:type="dxa"/>
          </w:tcPr>
          <w:p w14:paraId="7F86681A"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62549A64" w14:textId="77777777" w:rsidR="008156DD" w:rsidRDefault="008156DD" w:rsidP="008156DD">
            <w:pPr>
              <w:spacing w:before="240" w:after="120"/>
              <w:jc w:val="left"/>
              <w:rPr>
                <w:color w:val="000000" w:themeColor="text1"/>
                <w:szCs w:val="24"/>
              </w:rPr>
            </w:pPr>
          </w:p>
          <w:p w14:paraId="62B3CC5D" w14:textId="77777777" w:rsidR="008156DD" w:rsidRDefault="008156DD" w:rsidP="008156DD">
            <w:pPr>
              <w:spacing w:before="240" w:after="120"/>
              <w:jc w:val="left"/>
              <w:rPr>
                <w:color w:val="000000" w:themeColor="text1"/>
                <w:szCs w:val="24"/>
              </w:rPr>
            </w:pPr>
            <w:r>
              <w:rPr>
                <w:color w:val="000000" w:themeColor="text1"/>
                <w:szCs w:val="24"/>
              </w:rPr>
              <w:t>………………………………………</w:t>
            </w:r>
          </w:p>
          <w:p w14:paraId="26B3E40D"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703447CB"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20B32378" w14:textId="77777777"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C55E3D">
        <w:rPr>
          <w:szCs w:val="24"/>
        </w:rPr>
        <w:t xml:space="preserve"> and </w:t>
      </w:r>
      <w:r w:rsidR="00DA03AD" w:rsidRPr="00543998">
        <w:rPr>
          <w:szCs w:val="24"/>
        </w:rPr>
        <w:t>Social</w:t>
      </w:r>
      <w:r w:rsidR="00C55E3D">
        <w:rPr>
          <w:szCs w:val="24"/>
        </w:rPr>
        <w:t xml:space="preserve"> </w:t>
      </w:r>
      <w:r w:rsidR="00DA03AD" w:rsidRPr="00543998">
        <w:rPr>
          <w:szCs w:val="24"/>
        </w:rPr>
        <w:t xml:space="preserve">Performance Security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C55E3D">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9E3B46" w:rsidRPr="00543998">
        <w:t>6</w:t>
      </w:r>
      <w:r w:rsidR="00C30EDE" w:rsidRPr="00543998">
        <w:t>4.1,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13647BA7"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10E86CF8"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3FA91B85"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55918459"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4A8F2BAA" w14:textId="77777777" w:rsidR="009330AD" w:rsidRPr="009330AD" w:rsidRDefault="009330AD" w:rsidP="009330AD">
      <w:pPr>
        <w:pStyle w:val="S9Header"/>
        <w:rPr>
          <w:noProof/>
        </w:rPr>
      </w:pPr>
      <w:bookmarkStart w:id="1288" w:name="_Toc454799575"/>
      <w:bookmarkStart w:id="1289" w:name="_Toc16846366"/>
      <w:r w:rsidRPr="009330AD">
        <w:rPr>
          <w:noProof/>
        </w:rPr>
        <w:t>Contract Agreement</w:t>
      </w:r>
      <w:bookmarkEnd w:id="1288"/>
      <w:bookmarkEnd w:id="1289"/>
    </w:p>
    <w:p w14:paraId="718AF0B9"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7A41CC7C"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494EA4D0"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69158B76"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7A942E24"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21BB1A15"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21E46CF9" w14:textId="77777777" w:rsidR="00310511" w:rsidRPr="00310511" w:rsidRDefault="00367671"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53356206" w14:textId="77777777" w:rsidR="00310511" w:rsidRPr="00310511" w:rsidRDefault="00DA32F1" w:rsidP="00585A1A">
      <w:pPr>
        <w:numPr>
          <w:ilvl w:val="0"/>
          <w:numId w:val="64"/>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41FE6AA7"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Particular Conditions </w:t>
      </w:r>
    </w:p>
    <w:p w14:paraId="584E66C7"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52C9BF87"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20C572B7" w14:textId="77777777" w:rsidR="00310511" w:rsidRDefault="00236922" w:rsidP="00585A1A">
      <w:pPr>
        <w:numPr>
          <w:ilvl w:val="0"/>
          <w:numId w:val="64"/>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1EB3D46C" w14:textId="241C4467" w:rsidR="00F135E5" w:rsidRDefault="00FC5536" w:rsidP="003D5498">
      <w:pPr>
        <w:spacing w:before="240" w:after="120"/>
        <w:ind w:left="741"/>
        <w:jc w:val="left"/>
        <w:rPr>
          <w:color w:val="000000" w:themeColor="text1"/>
          <w:szCs w:val="24"/>
        </w:rPr>
      </w:pPr>
      <w:r>
        <w:rPr>
          <w:color w:val="000000" w:themeColor="text1"/>
          <w:szCs w:val="24"/>
        </w:rPr>
        <w:t xml:space="preserve">(viii) </w:t>
      </w:r>
      <w:r w:rsidR="00F135E5">
        <w:rPr>
          <w:color w:val="000000" w:themeColor="text1"/>
          <w:szCs w:val="24"/>
        </w:rPr>
        <w:t xml:space="preserve">the </w:t>
      </w:r>
      <w:r w:rsidR="001C7313">
        <w:rPr>
          <w:color w:val="000000" w:themeColor="text1"/>
          <w:szCs w:val="24"/>
        </w:rPr>
        <w:t>Operating License</w:t>
      </w:r>
      <w:r w:rsidR="00311002">
        <w:rPr>
          <w:color w:val="000000" w:themeColor="text1"/>
          <w:szCs w:val="24"/>
        </w:rPr>
        <w:t xml:space="preserve"> and</w:t>
      </w:r>
    </w:p>
    <w:p w14:paraId="51CE93B2" w14:textId="6B78D817" w:rsidR="00FC5536" w:rsidRPr="00FC5536" w:rsidRDefault="00FC5536" w:rsidP="003D5498">
      <w:pPr>
        <w:spacing w:before="240" w:after="120"/>
        <w:ind w:left="741"/>
        <w:jc w:val="left"/>
        <w:rPr>
          <w:noProof/>
          <w:color w:val="000000" w:themeColor="text1"/>
          <w:szCs w:val="24"/>
        </w:rPr>
      </w:pPr>
      <w:r>
        <w:rPr>
          <w:color w:val="000000" w:themeColor="text1"/>
          <w:szCs w:val="24"/>
        </w:rPr>
        <w:t xml:space="preserve">(ix) </w:t>
      </w:r>
      <w:r w:rsidR="00F135E5">
        <w:rPr>
          <w:color w:val="000000" w:themeColor="text1"/>
          <w:szCs w:val="24"/>
        </w:rPr>
        <w:t>t</w:t>
      </w:r>
      <w:r w:rsidR="00F135E5" w:rsidRPr="00FC5536">
        <w:rPr>
          <w:color w:val="000000" w:themeColor="text1"/>
          <w:szCs w:val="24"/>
        </w:rPr>
        <w:t xml:space="preserve">he </w:t>
      </w:r>
      <w:r w:rsidR="001C7313" w:rsidRPr="00FC5536">
        <w:rPr>
          <w:color w:val="000000" w:themeColor="text1"/>
          <w:szCs w:val="24"/>
        </w:rPr>
        <w:t>Contractor’s Proposal</w:t>
      </w:r>
      <w:r w:rsidR="005437F4" w:rsidRPr="00FC5536">
        <w:rPr>
          <w:color w:val="000000" w:themeColor="text1"/>
          <w:szCs w:val="24"/>
        </w:rPr>
        <w:t xml:space="preserve"> </w:t>
      </w:r>
      <w:r w:rsidR="00A07054" w:rsidRPr="00FC5536">
        <w:rPr>
          <w:color w:val="000000" w:themeColor="text1"/>
          <w:szCs w:val="24"/>
        </w:rPr>
        <w:t>and any other documents forming part of the Contract.</w:t>
      </w:r>
      <w:r w:rsidRPr="00FC5536">
        <w:rPr>
          <w:noProof/>
          <w:color w:val="000000" w:themeColor="text1"/>
          <w:szCs w:val="24"/>
        </w:rPr>
        <w:t xml:space="preserve"> </w:t>
      </w:r>
      <w:bookmarkStart w:id="1290" w:name="_Hlk16091086"/>
      <w:r w:rsidRPr="00FC5536">
        <w:rPr>
          <w:noProof/>
          <w:color w:val="000000" w:themeColor="text1"/>
          <w:szCs w:val="24"/>
        </w:rPr>
        <w:t>including, but not limited to:</w:t>
      </w:r>
    </w:p>
    <w:p w14:paraId="7D04FCDC" w14:textId="02A4B55E" w:rsidR="00A07054" w:rsidRPr="00A929AF" w:rsidRDefault="00FC5536" w:rsidP="00895B64">
      <w:pPr>
        <w:pStyle w:val="P3Header1-Clauses"/>
        <w:numPr>
          <w:ilvl w:val="2"/>
          <w:numId w:val="149"/>
        </w:numPr>
        <w:tabs>
          <w:tab w:val="clear" w:pos="2679"/>
          <w:tab w:val="left" w:pos="6120"/>
        </w:tabs>
        <w:spacing w:before="240" w:after="120"/>
        <w:ind w:left="1440"/>
        <w:jc w:val="both"/>
        <w:rPr>
          <w:b w:val="0"/>
          <w:bCs/>
          <w:color w:val="000000" w:themeColor="text1"/>
        </w:rPr>
      </w:pPr>
      <w:r w:rsidRPr="00A67B01">
        <w:rPr>
          <w:b w:val="0"/>
          <w:color w:val="000000" w:themeColor="text1"/>
        </w:rPr>
        <w:t>Code of Conduct for Contractor’s Personnel (ES)</w:t>
      </w:r>
      <w:bookmarkEnd w:id="1290"/>
      <w:r w:rsidR="00714684">
        <w:rPr>
          <w:b w:val="0"/>
          <w:color w:val="000000" w:themeColor="text1"/>
        </w:rPr>
        <w:t>;</w:t>
      </w:r>
      <w:r w:rsidR="00367671" w:rsidRPr="0097636F">
        <w:rPr>
          <w:color w:val="000000" w:themeColor="text1"/>
          <w:szCs w:val="24"/>
        </w:rPr>
        <w:t xml:space="preserve"> </w:t>
      </w:r>
    </w:p>
    <w:p w14:paraId="43658506"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28AD0FD2"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14:paraId="1244C090"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729BFC8C"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65347574"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288AC0E1" w14:textId="77777777" w:rsidR="00CB540B" w:rsidRDefault="00CB540B" w:rsidP="00310511">
      <w:pPr>
        <w:spacing w:before="240" w:after="120"/>
        <w:jc w:val="left"/>
        <w:rPr>
          <w:b/>
          <w:szCs w:val="24"/>
        </w:rPr>
      </w:pPr>
      <w:bookmarkStart w:id="1291" w:name="_Toc23238065"/>
      <w:bookmarkStart w:id="1292" w:name="_Toc41971557"/>
      <w:bookmarkStart w:id="1293" w:name="_Toc428352207"/>
      <w:bookmarkStart w:id="1294" w:name="_Toc438734411"/>
      <w:bookmarkStart w:id="1295" w:name="_Toc438907198"/>
      <w:bookmarkStart w:id="1296" w:name="_Toc438907298"/>
    </w:p>
    <w:p w14:paraId="6E163421"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64DABF43"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36E84F1F"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093033AE"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193B3E67"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10D5C4FF" w14:textId="77777777" w:rsidR="00CA7D05" w:rsidRDefault="00CA7D05" w:rsidP="00310511">
      <w:pPr>
        <w:spacing w:before="240" w:after="120"/>
        <w:jc w:val="left"/>
        <w:rPr>
          <w:b/>
          <w:szCs w:val="24"/>
        </w:rPr>
      </w:pPr>
    </w:p>
    <w:p w14:paraId="73F31A5D" w14:textId="77777777" w:rsidR="00C25EF0" w:rsidRDefault="00C25EF0">
      <w:pPr>
        <w:jc w:val="left"/>
        <w:rPr>
          <w:b/>
          <w:szCs w:val="24"/>
        </w:rPr>
      </w:pPr>
      <w:r>
        <w:rPr>
          <w:b/>
          <w:szCs w:val="24"/>
        </w:rPr>
        <w:br w:type="page"/>
      </w:r>
    </w:p>
    <w:p w14:paraId="504756AC" w14:textId="77777777" w:rsidR="00211CDA" w:rsidRPr="009330AD" w:rsidRDefault="00211CDA" w:rsidP="009330AD">
      <w:pPr>
        <w:pStyle w:val="S9-appx"/>
        <w:outlineLvl w:val="0"/>
        <w:rPr>
          <w:noProof/>
        </w:rPr>
      </w:pPr>
      <w:bookmarkStart w:id="1297" w:name="_Toc16846367"/>
      <w:r w:rsidRPr="009330AD">
        <w:rPr>
          <w:noProof/>
        </w:rPr>
        <w:t>Appendix 1 – Schedule</w:t>
      </w:r>
      <w:r w:rsidR="00083A4A" w:rsidRPr="009330AD">
        <w:rPr>
          <w:noProof/>
        </w:rPr>
        <w:t xml:space="preserve"> of Payments</w:t>
      </w:r>
      <w:bookmarkEnd w:id="1297"/>
    </w:p>
    <w:p w14:paraId="5BD4EC1C" w14:textId="77777777" w:rsidR="00211CDA" w:rsidRPr="00083A4A" w:rsidRDefault="003B3CD0" w:rsidP="00585A1A">
      <w:pPr>
        <w:pStyle w:val="ListParagraph"/>
        <w:numPr>
          <w:ilvl w:val="0"/>
          <w:numId w:val="74"/>
        </w:numPr>
        <w:spacing w:before="240" w:after="240"/>
        <w:jc w:val="left"/>
        <w:rPr>
          <w:b/>
          <w:szCs w:val="24"/>
        </w:rPr>
      </w:pPr>
      <w:r w:rsidRPr="00083A4A">
        <w:rPr>
          <w:b/>
          <w:szCs w:val="24"/>
        </w:rPr>
        <w:t xml:space="preserve">Procedures for payment of the Design-Build </w:t>
      </w:r>
    </w:p>
    <w:p w14:paraId="1272D008"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59A37EEC" w14:textId="77777777" w:rsidR="003B776B" w:rsidRDefault="003B776B" w:rsidP="00585A1A">
      <w:pPr>
        <w:pStyle w:val="ListParagraph"/>
        <w:numPr>
          <w:ilvl w:val="0"/>
          <w:numId w:val="76"/>
        </w:numPr>
        <w:rPr>
          <w:i/>
          <w:szCs w:val="24"/>
        </w:rPr>
      </w:pPr>
      <w:r>
        <w:rPr>
          <w:i/>
          <w:szCs w:val="24"/>
        </w:rPr>
        <w:t xml:space="preserve">Table of Instalments </w:t>
      </w:r>
    </w:p>
    <w:p w14:paraId="70491087" w14:textId="77777777" w:rsidR="003B776B" w:rsidRDefault="003B776B" w:rsidP="00585A1A">
      <w:pPr>
        <w:pStyle w:val="ListParagraph"/>
        <w:numPr>
          <w:ilvl w:val="0"/>
          <w:numId w:val="76"/>
        </w:numPr>
        <w:rPr>
          <w:i/>
          <w:szCs w:val="24"/>
        </w:rPr>
      </w:pPr>
      <w:r>
        <w:rPr>
          <w:i/>
          <w:szCs w:val="24"/>
        </w:rPr>
        <w:t>C</w:t>
      </w:r>
      <w:r w:rsidRPr="00A67B39">
        <w:rPr>
          <w:i/>
          <w:szCs w:val="24"/>
        </w:rPr>
        <w:t xml:space="preserve">urrencies of payment, </w:t>
      </w:r>
    </w:p>
    <w:p w14:paraId="3E0C015B" w14:textId="77777777" w:rsidR="003B776B" w:rsidRDefault="003B776B" w:rsidP="00585A1A">
      <w:pPr>
        <w:pStyle w:val="ListParagraph"/>
        <w:numPr>
          <w:ilvl w:val="0"/>
          <w:numId w:val="76"/>
        </w:numPr>
        <w:rPr>
          <w:i/>
          <w:szCs w:val="24"/>
        </w:rPr>
      </w:pPr>
      <w:r>
        <w:rPr>
          <w:i/>
          <w:szCs w:val="24"/>
        </w:rPr>
        <w:t>E</w:t>
      </w:r>
      <w:r w:rsidRPr="00A67B39">
        <w:rPr>
          <w:i/>
          <w:szCs w:val="24"/>
        </w:rPr>
        <w:t xml:space="preserve">xchange rates, </w:t>
      </w:r>
    </w:p>
    <w:p w14:paraId="6D9CD2B4" w14:textId="77777777" w:rsidR="003B776B" w:rsidRDefault="003B776B" w:rsidP="00585A1A">
      <w:pPr>
        <w:pStyle w:val="ListParagraph"/>
        <w:numPr>
          <w:ilvl w:val="0"/>
          <w:numId w:val="76"/>
        </w:numPr>
        <w:rPr>
          <w:i/>
          <w:szCs w:val="24"/>
        </w:rPr>
      </w:pPr>
      <w:r>
        <w:rPr>
          <w:i/>
          <w:szCs w:val="24"/>
        </w:rPr>
        <w:t>P</w:t>
      </w:r>
      <w:r w:rsidRPr="00A67B39">
        <w:rPr>
          <w:i/>
          <w:szCs w:val="24"/>
        </w:rPr>
        <w:t xml:space="preserve">ayment of taxes and duties, </w:t>
      </w:r>
    </w:p>
    <w:p w14:paraId="344C2AA5" w14:textId="77777777" w:rsidR="003B776B" w:rsidRDefault="003B776B" w:rsidP="00585A1A">
      <w:pPr>
        <w:pStyle w:val="ListParagraph"/>
        <w:numPr>
          <w:ilvl w:val="0"/>
          <w:numId w:val="7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690CBB1B" w14:textId="77777777" w:rsidR="003B776B" w:rsidRDefault="003B776B" w:rsidP="00585A1A">
      <w:pPr>
        <w:pStyle w:val="ListParagraph"/>
        <w:numPr>
          <w:ilvl w:val="0"/>
          <w:numId w:val="76"/>
        </w:numPr>
        <w:rPr>
          <w:i/>
          <w:szCs w:val="24"/>
        </w:rPr>
      </w:pPr>
      <w:r>
        <w:rPr>
          <w:i/>
          <w:szCs w:val="24"/>
        </w:rPr>
        <w:t>Documentation to be provided</w:t>
      </w:r>
    </w:p>
    <w:p w14:paraId="2872D95F" w14:textId="77777777" w:rsidR="003B776B" w:rsidRPr="00A67B39" w:rsidRDefault="009330AD" w:rsidP="00585A1A">
      <w:pPr>
        <w:pStyle w:val="ListParagraph"/>
        <w:numPr>
          <w:ilvl w:val="0"/>
          <w:numId w:val="76"/>
        </w:numPr>
        <w:rPr>
          <w:i/>
          <w:szCs w:val="24"/>
        </w:rPr>
      </w:pPr>
      <w:r>
        <w:rPr>
          <w:i/>
          <w:szCs w:val="24"/>
        </w:rPr>
        <w:t>]</w:t>
      </w:r>
    </w:p>
    <w:p w14:paraId="5909CDD4" w14:textId="77777777" w:rsidR="003B776B" w:rsidRDefault="003B776B"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682A2052"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3326CF9E" w14:textId="77777777" w:rsidR="003B776B" w:rsidRPr="00A67B39" w:rsidRDefault="003B776B" w:rsidP="00585A1A">
      <w:pPr>
        <w:pStyle w:val="ListParagraph"/>
        <w:numPr>
          <w:ilvl w:val="0"/>
          <w:numId w:val="75"/>
        </w:numPr>
        <w:jc w:val="left"/>
        <w:rPr>
          <w:i/>
          <w:szCs w:val="24"/>
        </w:rPr>
      </w:pPr>
      <w:r w:rsidRPr="00A67B39">
        <w:rPr>
          <w:i/>
          <w:szCs w:val="24"/>
        </w:rPr>
        <w:t>Frequency of payment (normally Monthly in arrears)</w:t>
      </w:r>
    </w:p>
    <w:p w14:paraId="72F7B477" w14:textId="77777777" w:rsidR="003B776B" w:rsidRPr="00A67B39" w:rsidRDefault="003B776B" w:rsidP="00585A1A">
      <w:pPr>
        <w:pStyle w:val="ListParagraph"/>
        <w:numPr>
          <w:ilvl w:val="0"/>
          <w:numId w:val="75"/>
        </w:numPr>
        <w:jc w:val="left"/>
        <w:rPr>
          <w:i/>
          <w:szCs w:val="24"/>
        </w:rPr>
      </w:pPr>
      <w:r w:rsidRPr="00A67B39">
        <w:rPr>
          <w:i/>
          <w:szCs w:val="24"/>
        </w:rPr>
        <w:t>Currencies of payment</w:t>
      </w:r>
    </w:p>
    <w:p w14:paraId="23D331CB" w14:textId="77777777" w:rsidR="003B776B" w:rsidRPr="00A67B39" w:rsidRDefault="003B776B" w:rsidP="00585A1A">
      <w:pPr>
        <w:pStyle w:val="ListParagraph"/>
        <w:numPr>
          <w:ilvl w:val="0"/>
          <w:numId w:val="75"/>
        </w:numPr>
        <w:jc w:val="left"/>
        <w:rPr>
          <w:i/>
          <w:szCs w:val="24"/>
        </w:rPr>
      </w:pPr>
      <w:r w:rsidRPr="00A67B39">
        <w:rPr>
          <w:i/>
          <w:szCs w:val="24"/>
        </w:rPr>
        <w:t xml:space="preserve">Treatment of VAT </w:t>
      </w:r>
      <w:r>
        <w:rPr>
          <w:i/>
          <w:szCs w:val="24"/>
        </w:rPr>
        <w:t>and other taxes and duties</w:t>
      </w:r>
    </w:p>
    <w:p w14:paraId="7829F642" w14:textId="77777777" w:rsidR="003B776B" w:rsidRPr="00A67B39" w:rsidRDefault="003B776B" w:rsidP="00585A1A">
      <w:pPr>
        <w:pStyle w:val="ListParagraph"/>
        <w:numPr>
          <w:ilvl w:val="0"/>
          <w:numId w:val="75"/>
        </w:numPr>
        <w:jc w:val="left"/>
        <w:rPr>
          <w:i/>
          <w:szCs w:val="24"/>
        </w:rPr>
      </w:pPr>
      <w:r>
        <w:rPr>
          <w:i/>
          <w:szCs w:val="24"/>
        </w:rPr>
        <w:t>Formulae and p</w:t>
      </w:r>
      <w:r w:rsidRPr="00A67B39">
        <w:rPr>
          <w:i/>
          <w:szCs w:val="24"/>
        </w:rPr>
        <w:t>rocedures for calculating and validating variable payments</w:t>
      </w:r>
    </w:p>
    <w:p w14:paraId="7CD9470C" w14:textId="77777777" w:rsidR="003B776B" w:rsidRPr="00A67B39" w:rsidRDefault="003B776B" w:rsidP="00585A1A">
      <w:pPr>
        <w:pStyle w:val="ListParagraph"/>
        <w:numPr>
          <w:ilvl w:val="0"/>
          <w:numId w:val="75"/>
        </w:numPr>
        <w:jc w:val="left"/>
        <w:rPr>
          <w:i/>
          <w:szCs w:val="24"/>
        </w:rPr>
      </w:pPr>
      <w:r w:rsidRPr="00A67B39">
        <w:rPr>
          <w:i/>
          <w:szCs w:val="24"/>
        </w:rPr>
        <w:t>Arrangements for payment of electricity costs (where applicable)</w:t>
      </w:r>
    </w:p>
    <w:p w14:paraId="368787FA" w14:textId="77777777" w:rsidR="003B776B" w:rsidRDefault="003B776B" w:rsidP="00585A1A">
      <w:pPr>
        <w:pStyle w:val="ListParagraph"/>
        <w:numPr>
          <w:ilvl w:val="0"/>
          <w:numId w:val="7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08785BF6" w14:textId="77777777" w:rsidR="003B776B" w:rsidRDefault="003B776B" w:rsidP="00585A1A">
      <w:pPr>
        <w:pStyle w:val="ListParagraph"/>
        <w:numPr>
          <w:ilvl w:val="0"/>
          <w:numId w:val="75"/>
        </w:numPr>
        <w:jc w:val="left"/>
        <w:rPr>
          <w:i/>
          <w:szCs w:val="24"/>
        </w:rPr>
      </w:pPr>
      <w:r>
        <w:rPr>
          <w:i/>
          <w:szCs w:val="24"/>
        </w:rPr>
        <w:t>Documentation to be provided</w:t>
      </w:r>
    </w:p>
    <w:p w14:paraId="0C6CB38D" w14:textId="77777777" w:rsidR="009330AD" w:rsidRPr="00A67B39" w:rsidRDefault="009330AD" w:rsidP="00585A1A">
      <w:pPr>
        <w:pStyle w:val="ListParagraph"/>
        <w:numPr>
          <w:ilvl w:val="0"/>
          <w:numId w:val="75"/>
        </w:numPr>
        <w:jc w:val="left"/>
        <w:rPr>
          <w:i/>
          <w:szCs w:val="24"/>
        </w:rPr>
      </w:pPr>
      <w:r>
        <w:rPr>
          <w:i/>
          <w:szCs w:val="24"/>
        </w:rPr>
        <w:t>]</w:t>
      </w:r>
    </w:p>
    <w:p w14:paraId="4130F121" w14:textId="77777777" w:rsidR="00EA6CDE" w:rsidRDefault="00EA6CDE"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0D9F4EB7"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339B8026" w14:textId="77777777" w:rsidR="0010683E" w:rsidRPr="00321B8E" w:rsidRDefault="0010683E" w:rsidP="0010683E">
      <w:pPr>
        <w:ind w:left="720"/>
        <w:jc w:val="left"/>
        <w:rPr>
          <w:i/>
          <w:szCs w:val="24"/>
        </w:rPr>
      </w:pPr>
    </w:p>
    <w:p w14:paraId="6F8FF816" w14:textId="77777777" w:rsidR="003B3CD0" w:rsidRDefault="003B3CD0" w:rsidP="00211CDA">
      <w:pPr>
        <w:jc w:val="left"/>
        <w:rPr>
          <w:b/>
          <w:szCs w:val="24"/>
        </w:rPr>
      </w:pPr>
    </w:p>
    <w:p w14:paraId="012D4C5F" w14:textId="77777777" w:rsidR="009330AD" w:rsidRPr="009330AD" w:rsidRDefault="009330AD" w:rsidP="009330AD">
      <w:pPr>
        <w:ind w:left="720"/>
        <w:rPr>
          <w:i/>
          <w:szCs w:val="24"/>
        </w:rPr>
      </w:pPr>
      <w:r w:rsidRPr="009330AD">
        <w:rPr>
          <w:i/>
          <w:szCs w:val="24"/>
        </w:rPr>
        <w:br w:type="page"/>
      </w:r>
    </w:p>
    <w:p w14:paraId="41D78D09" w14:textId="77777777" w:rsidR="00A67B39" w:rsidRPr="009330AD" w:rsidRDefault="00A67B39" w:rsidP="009330AD">
      <w:pPr>
        <w:pStyle w:val="S9-appx"/>
        <w:outlineLvl w:val="0"/>
        <w:rPr>
          <w:noProof/>
        </w:rPr>
      </w:pPr>
      <w:bookmarkStart w:id="1298" w:name="_Toc16846368"/>
      <w:r w:rsidRPr="009330AD">
        <w:rPr>
          <w:noProof/>
        </w:rPr>
        <w:t>Appendix 2 – Schedule of Cost Indexation</w:t>
      </w:r>
      <w:bookmarkEnd w:id="1298"/>
      <w:r w:rsidRPr="009330AD">
        <w:rPr>
          <w:noProof/>
        </w:rPr>
        <w:t xml:space="preserve"> </w:t>
      </w:r>
    </w:p>
    <w:p w14:paraId="054A78C7"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15081574"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722BCE97"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15A173B0"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6DDFF217"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43573D50" w14:textId="77777777" w:rsidR="00A67B39" w:rsidRPr="00A67B39" w:rsidRDefault="00A67B39" w:rsidP="009330AD">
      <w:pPr>
        <w:spacing w:after="240"/>
        <w:ind w:left="1440"/>
        <w:rPr>
          <w:b/>
          <w:szCs w:val="24"/>
          <w:lang w:val="fr-FR"/>
        </w:rPr>
      </w:pPr>
      <w:r w:rsidRPr="00A67B39">
        <w:rPr>
          <w:b/>
          <w:szCs w:val="24"/>
          <w:lang w:val="fr-FR"/>
        </w:rPr>
        <w:t>Pn= a + b Ln / Lo + c En/ Eo + d Mn/Mo + ........</w:t>
      </w:r>
    </w:p>
    <w:p w14:paraId="04D801B4" w14:textId="77777777" w:rsidR="00A67B39" w:rsidRPr="00A67B39" w:rsidRDefault="00A67B39" w:rsidP="009330AD">
      <w:pPr>
        <w:spacing w:after="240"/>
        <w:rPr>
          <w:i/>
          <w:szCs w:val="24"/>
        </w:rPr>
      </w:pPr>
      <w:r w:rsidRPr="00A67B39">
        <w:rPr>
          <w:i/>
          <w:szCs w:val="24"/>
        </w:rPr>
        <w:t>where:</w:t>
      </w:r>
    </w:p>
    <w:p w14:paraId="6DC60F7C"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624CF19E"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3CDE380E"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34193C04"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47203181"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391809B7"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6A3981E0"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3B386AC2"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7E645C08"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6B2B8AA7"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00730A4E"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B84F7A">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585EF986"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4E976372" w14:textId="77777777"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20CEE295"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3BD7439F"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4C4A0E44" w14:textId="77777777" w:rsidR="00A67B39" w:rsidRPr="00F07779" w:rsidRDefault="00A67B39" w:rsidP="009330AD">
      <w:pPr>
        <w:spacing w:after="240"/>
        <w:ind w:left="1440" w:firstLine="720"/>
        <w:rPr>
          <w:b/>
          <w:szCs w:val="24"/>
          <w:lang w:val="en-GB"/>
        </w:rPr>
      </w:pPr>
      <w:r>
        <w:rPr>
          <w:b/>
          <w:szCs w:val="24"/>
          <w:lang w:val="en-GB"/>
        </w:rPr>
        <w:t>+ z ……</w:t>
      </w:r>
    </w:p>
    <w:p w14:paraId="501228EF" w14:textId="77777777" w:rsidR="00A67B39" w:rsidRPr="008D1DA0" w:rsidRDefault="00A67B39" w:rsidP="009330AD">
      <w:pPr>
        <w:spacing w:after="240"/>
        <w:rPr>
          <w:i/>
          <w:szCs w:val="24"/>
        </w:rPr>
      </w:pPr>
      <w:r w:rsidRPr="008D1DA0">
        <w:rPr>
          <w:i/>
          <w:szCs w:val="24"/>
        </w:rPr>
        <w:t>where:</w:t>
      </w:r>
    </w:p>
    <w:p w14:paraId="63B937AE"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539A0CC4"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57E88D06"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0F770682"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64416F35"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3D54371F"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62D36532"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62DE0D33"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7BAD35CA"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3EF58589"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6C10BC0C" w14:textId="77777777" w:rsidR="00A67B39" w:rsidRDefault="009330AD" w:rsidP="009330AD">
      <w:pPr>
        <w:spacing w:before="240" w:after="240"/>
        <w:ind w:left="426" w:hanging="426"/>
        <w:jc w:val="left"/>
        <w:rPr>
          <w:b/>
          <w:szCs w:val="24"/>
        </w:rPr>
      </w:pPr>
      <w:bookmarkStart w:id="1299" w:name="_DV_M122"/>
      <w:bookmarkEnd w:id="1299"/>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590B0C0C"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17DA1396"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242E1233"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167CE48E" w14:textId="77777777" w:rsidR="00A67B39" w:rsidRDefault="00A67B39" w:rsidP="009330AD">
      <w:pPr>
        <w:spacing w:after="240"/>
        <w:ind w:left="1440"/>
        <w:jc w:val="left"/>
        <w:rPr>
          <w:b/>
          <w:szCs w:val="24"/>
          <w:lang w:val="en-GB"/>
        </w:rPr>
      </w:pPr>
      <w:r>
        <w:rPr>
          <w:b/>
          <w:szCs w:val="24"/>
          <w:lang w:val="en-GB"/>
        </w:rPr>
        <w:tab/>
        <w:t>+ s [ etc…….</w:t>
      </w:r>
    </w:p>
    <w:p w14:paraId="5058CDA3" w14:textId="77777777" w:rsidR="00A67B39" w:rsidRPr="008D1DA0" w:rsidRDefault="00A67B39" w:rsidP="009330AD">
      <w:pPr>
        <w:spacing w:after="240"/>
        <w:jc w:val="left"/>
        <w:rPr>
          <w:i/>
          <w:szCs w:val="24"/>
        </w:rPr>
      </w:pPr>
      <w:r w:rsidRPr="008D1DA0">
        <w:rPr>
          <w:i/>
          <w:szCs w:val="24"/>
        </w:rPr>
        <w:t>where:</w:t>
      </w:r>
    </w:p>
    <w:p w14:paraId="79D5CCF0"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1A241484"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7533D335"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603A8E7D"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41794387"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64205E05" w14:textId="77777777" w:rsidR="001334EB" w:rsidRPr="002F4854" w:rsidRDefault="001334EB" w:rsidP="002F4854">
      <w:pPr>
        <w:pStyle w:val="S9-appx"/>
        <w:outlineLvl w:val="0"/>
        <w:rPr>
          <w:noProof/>
        </w:rPr>
      </w:pPr>
      <w:bookmarkStart w:id="1300" w:name="_Toc16846369"/>
      <w:r w:rsidRPr="002F4854">
        <w:rPr>
          <w:noProof/>
        </w:rPr>
        <w:t xml:space="preserve">Appendix 3 - Schedule of </w:t>
      </w:r>
      <w:r w:rsidR="00083A4A" w:rsidRPr="002F4854">
        <w:rPr>
          <w:noProof/>
        </w:rPr>
        <w:t>Performance Standards</w:t>
      </w:r>
      <w:bookmarkEnd w:id="1300"/>
    </w:p>
    <w:p w14:paraId="48C3C6B3" w14:textId="77777777" w:rsidR="00C10F66" w:rsidRPr="00A67B39" w:rsidRDefault="00C10F66" w:rsidP="002F4854">
      <w:pPr>
        <w:spacing w:before="240" w:after="240"/>
        <w:jc w:val="left"/>
        <w:rPr>
          <w:b/>
          <w:i/>
          <w:szCs w:val="24"/>
        </w:rPr>
      </w:pPr>
      <w:r w:rsidRPr="00A67B39">
        <w:rPr>
          <w:b/>
          <w:i/>
          <w:szCs w:val="24"/>
        </w:rPr>
        <w:t>Examples:</w:t>
      </w:r>
    </w:p>
    <w:p w14:paraId="19AA958D"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768FCE2B" w14:textId="77777777" w:rsidTr="002F4854">
        <w:trPr>
          <w:trHeight w:val="285"/>
        </w:trPr>
        <w:tc>
          <w:tcPr>
            <w:tcW w:w="1247" w:type="dxa"/>
            <w:shd w:val="clear" w:color="auto" w:fill="D9D9D9"/>
            <w:vAlign w:val="center"/>
          </w:tcPr>
          <w:p w14:paraId="4037F18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3D38ACF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424F738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7D1054B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251D0207" w14:textId="77777777" w:rsidTr="002F4854">
        <w:trPr>
          <w:trHeight w:val="285"/>
        </w:trPr>
        <w:tc>
          <w:tcPr>
            <w:tcW w:w="1247" w:type="dxa"/>
            <w:vAlign w:val="center"/>
          </w:tcPr>
          <w:p w14:paraId="05E53D0A"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46634E06"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6AB50828"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3E06C76A" w14:textId="77777777" w:rsidR="00211CDA" w:rsidRPr="00211CDA" w:rsidRDefault="00211CDA" w:rsidP="002F4854">
            <w:pPr>
              <w:jc w:val="center"/>
              <w:rPr>
                <w:color w:val="000000"/>
                <w:sz w:val="18"/>
                <w:lang w:val="en-GB" w:eastAsia="en-GB"/>
              </w:rPr>
            </w:pPr>
          </w:p>
        </w:tc>
      </w:tr>
      <w:tr w:rsidR="00211CDA" w:rsidRPr="00211CDA" w14:paraId="0DC2900C" w14:textId="77777777" w:rsidTr="002F4854">
        <w:trPr>
          <w:trHeight w:val="465"/>
        </w:trPr>
        <w:tc>
          <w:tcPr>
            <w:tcW w:w="1247" w:type="dxa"/>
            <w:vAlign w:val="center"/>
          </w:tcPr>
          <w:p w14:paraId="64E39C2F"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0AEBA885"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0DACA9F2"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34006229" w14:textId="77777777" w:rsidR="00211CDA" w:rsidRPr="00211CDA" w:rsidRDefault="00211CDA" w:rsidP="002F4854">
            <w:pPr>
              <w:jc w:val="center"/>
              <w:rPr>
                <w:color w:val="000000"/>
                <w:sz w:val="18"/>
                <w:highlight w:val="yellow"/>
                <w:lang w:val="en-GB" w:eastAsia="en-GB"/>
              </w:rPr>
            </w:pPr>
          </w:p>
        </w:tc>
      </w:tr>
    </w:tbl>
    <w:p w14:paraId="7C1CC4F8"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76BD492A" w14:textId="77777777" w:rsidR="002A2D1C" w:rsidRPr="002F4854" w:rsidRDefault="002A2D1C" w:rsidP="00585A1A">
      <w:pPr>
        <w:pStyle w:val="ListParagraph"/>
        <w:numPr>
          <w:ilvl w:val="0"/>
          <w:numId w:val="97"/>
        </w:numPr>
        <w:jc w:val="left"/>
        <w:rPr>
          <w:i/>
          <w:iCs/>
          <w:szCs w:val="24"/>
        </w:rPr>
      </w:pPr>
      <w:r w:rsidRPr="002F4854">
        <w:rPr>
          <w:i/>
          <w:iCs/>
          <w:szCs w:val="24"/>
        </w:rPr>
        <w:t>[list]</w:t>
      </w:r>
    </w:p>
    <w:p w14:paraId="56ACBFD3"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68966C89" w14:textId="77777777" w:rsidTr="002F4854">
        <w:trPr>
          <w:trHeight w:val="285"/>
        </w:trPr>
        <w:tc>
          <w:tcPr>
            <w:tcW w:w="1247" w:type="dxa"/>
            <w:shd w:val="clear" w:color="auto" w:fill="D9D9D9"/>
            <w:vAlign w:val="center"/>
          </w:tcPr>
          <w:p w14:paraId="3C47ED53"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2E6863AB"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75C45AC7"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08DB8553"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37DC5A0D" w14:textId="77777777" w:rsidTr="002F4854">
        <w:trPr>
          <w:trHeight w:val="285"/>
        </w:trPr>
        <w:tc>
          <w:tcPr>
            <w:tcW w:w="1247" w:type="dxa"/>
            <w:vAlign w:val="center"/>
          </w:tcPr>
          <w:p w14:paraId="6DCEA420"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2B7B5018"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34BC74EC"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CDE5129" w14:textId="77777777" w:rsidR="002A2D1C" w:rsidRPr="00321B8E" w:rsidRDefault="002A2D1C" w:rsidP="002F4854">
            <w:pPr>
              <w:jc w:val="center"/>
              <w:rPr>
                <w:color w:val="000000"/>
                <w:sz w:val="18"/>
                <w:lang w:val="en-GB" w:eastAsia="en-GB"/>
              </w:rPr>
            </w:pPr>
          </w:p>
        </w:tc>
      </w:tr>
      <w:tr w:rsidR="002A2D1C" w:rsidRPr="00321B8E" w14:paraId="2B0C1422" w14:textId="77777777" w:rsidTr="002F4854">
        <w:trPr>
          <w:trHeight w:val="465"/>
        </w:trPr>
        <w:tc>
          <w:tcPr>
            <w:tcW w:w="1247" w:type="dxa"/>
            <w:vAlign w:val="center"/>
          </w:tcPr>
          <w:p w14:paraId="1B777B7E"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51C95149"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3340466C"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43DA5C19" w14:textId="77777777" w:rsidR="002A2D1C" w:rsidRPr="00321B8E" w:rsidRDefault="002A2D1C" w:rsidP="002F4854">
            <w:pPr>
              <w:jc w:val="center"/>
              <w:rPr>
                <w:color w:val="000000"/>
                <w:sz w:val="18"/>
                <w:lang w:val="en-GB" w:eastAsia="en-GB"/>
              </w:rPr>
            </w:pPr>
          </w:p>
        </w:tc>
      </w:tr>
    </w:tbl>
    <w:p w14:paraId="096D2928" w14:textId="77777777" w:rsidR="002A2D1C" w:rsidRDefault="0039611A" w:rsidP="002F4854">
      <w:pPr>
        <w:spacing w:before="240"/>
        <w:jc w:val="left"/>
        <w:rPr>
          <w:szCs w:val="24"/>
        </w:rPr>
      </w:pPr>
      <w:r>
        <w:rPr>
          <w:szCs w:val="24"/>
        </w:rPr>
        <w:t>Allowable E</w:t>
      </w:r>
      <w:r w:rsidR="002A2D1C">
        <w:rPr>
          <w:szCs w:val="24"/>
        </w:rPr>
        <w:t>xclusions (if any):</w:t>
      </w:r>
    </w:p>
    <w:p w14:paraId="3BD09DFA" w14:textId="77777777" w:rsidR="002A2D1C" w:rsidRPr="002F4854" w:rsidRDefault="002A2D1C" w:rsidP="00585A1A">
      <w:pPr>
        <w:pStyle w:val="ListParagraph"/>
        <w:numPr>
          <w:ilvl w:val="0"/>
          <w:numId w:val="101"/>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14:paraId="4D494D5F"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407735CE"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2A0F4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3898E17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C0FA2A5"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5EDF8827"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1E47774C"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858006B"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314E7E2"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41088DD"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95F763B" w14:textId="77777777" w:rsidR="00211CDA" w:rsidRPr="00211CDA" w:rsidRDefault="00211CDA" w:rsidP="002F4854">
            <w:pPr>
              <w:jc w:val="center"/>
              <w:rPr>
                <w:color w:val="000000"/>
                <w:sz w:val="18"/>
                <w:lang w:val="en-GB" w:eastAsia="en-GB"/>
              </w:rPr>
            </w:pPr>
          </w:p>
        </w:tc>
      </w:tr>
      <w:tr w:rsidR="00211CDA" w:rsidRPr="00211CDA" w14:paraId="1A935EC0"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6B86B7D"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C005BD2"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4CF7716"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6183AC4" w14:textId="77777777" w:rsidR="00211CDA" w:rsidRPr="00211CDA" w:rsidRDefault="00211CDA" w:rsidP="002F4854">
            <w:pPr>
              <w:jc w:val="center"/>
              <w:rPr>
                <w:color w:val="000000"/>
                <w:sz w:val="18"/>
                <w:lang w:val="en-GB" w:eastAsia="en-GB"/>
              </w:rPr>
            </w:pPr>
          </w:p>
        </w:tc>
      </w:tr>
      <w:tr w:rsidR="00211CDA" w:rsidRPr="00211CDA" w14:paraId="5DA1CD30"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2A6B4CF"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7073207E"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BB283ED"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A7BE234" w14:textId="77777777" w:rsidR="00211CDA" w:rsidRPr="00211CDA" w:rsidRDefault="00211CDA" w:rsidP="002F4854">
            <w:pPr>
              <w:jc w:val="center"/>
              <w:rPr>
                <w:color w:val="000000"/>
                <w:sz w:val="18"/>
                <w:lang w:val="en-GB" w:eastAsia="en-GB"/>
              </w:rPr>
            </w:pPr>
          </w:p>
        </w:tc>
      </w:tr>
      <w:tr w:rsidR="00211CDA" w:rsidRPr="00211CDA" w14:paraId="075D4D13"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349A4A6"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B3E3198"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C018462"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140A095" w14:textId="77777777" w:rsidR="00211CDA" w:rsidRPr="00211CDA" w:rsidRDefault="00211CDA" w:rsidP="002F4854">
            <w:pPr>
              <w:jc w:val="center"/>
              <w:rPr>
                <w:color w:val="000000"/>
                <w:sz w:val="18"/>
                <w:lang w:val="en-GB" w:eastAsia="en-GB"/>
              </w:rPr>
            </w:pPr>
          </w:p>
        </w:tc>
      </w:tr>
    </w:tbl>
    <w:p w14:paraId="21627652" w14:textId="77777777" w:rsidR="002A2D1C" w:rsidRDefault="0039611A" w:rsidP="002F4854">
      <w:pPr>
        <w:spacing w:before="240"/>
        <w:jc w:val="left"/>
        <w:rPr>
          <w:szCs w:val="24"/>
        </w:rPr>
      </w:pPr>
      <w:r>
        <w:rPr>
          <w:szCs w:val="24"/>
        </w:rPr>
        <w:t>Allowable E</w:t>
      </w:r>
      <w:r w:rsidR="002A2D1C">
        <w:rPr>
          <w:szCs w:val="24"/>
        </w:rPr>
        <w:t>xclusions (if any):</w:t>
      </w:r>
    </w:p>
    <w:p w14:paraId="5961E5E7" w14:textId="77777777" w:rsidR="002A2D1C" w:rsidRPr="002F4854" w:rsidRDefault="002A2D1C" w:rsidP="00585A1A">
      <w:pPr>
        <w:pStyle w:val="ListParagraph"/>
        <w:numPr>
          <w:ilvl w:val="0"/>
          <w:numId w:val="98"/>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1BBDBF03"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485F47D2"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55A5B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45C420B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1028239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6EEAFFAB"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2700C29A"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A531125"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FC5615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2349A47"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70F74CD" w14:textId="77777777" w:rsidR="00211CDA" w:rsidRPr="00321B8E" w:rsidRDefault="00211CDA" w:rsidP="002F4854">
            <w:pPr>
              <w:jc w:val="center"/>
              <w:rPr>
                <w:color w:val="000000"/>
                <w:sz w:val="18"/>
                <w:lang w:val="en-GB" w:eastAsia="en-GB"/>
              </w:rPr>
            </w:pPr>
          </w:p>
        </w:tc>
      </w:tr>
      <w:tr w:rsidR="00211CDA" w:rsidRPr="00321B8E" w14:paraId="216B3118"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63365799"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6CB77A0"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6B9164F"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5999EBA" w14:textId="77777777" w:rsidR="00211CDA" w:rsidRPr="00321B8E" w:rsidRDefault="00211CDA" w:rsidP="002F4854">
            <w:pPr>
              <w:jc w:val="center"/>
              <w:rPr>
                <w:color w:val="000000"/>
                <w:sz w:val="18"/>
                <w:lang w:val="en-GB" w:eastAsia="en-GB"/>
              </w:rPr>
            </w:pPr>
          </w:p>
        </w:tc>
      </w:tr>
      <w:tr w:rsidR="00211CDA" w:rsidRPr="00321B8E" w14:paraId="3FDDAA80"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847325F"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643962"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5FA3A64"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B9F0DB5" w14:textId="77777777" w:rsidR="00211CDA" w:rsidRPr="00321B8E" w:rsidRDefault="00211CDA" w:rsidP="002F4854">
            <w:pPr>
              <w:jc w:val="center"/>
              <w:rPr>
                <w:color w:val="000000"/>
                <w:sz w:val="18"/>
                <w:lang w:val="en-GB" w:eastAsia="en-GB"/>
              </w:rPr>
            </w:pPr>
          </w:p>
        </w:tc>
      </w:tr>
      <w:tr w:rsidR="00211CDA" w:rsidRPr="00321B8E" w14:paraId="3CEDB1D4"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5E2D0DC"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9735206"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81EA2AC"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A5368F2" w14:textId="77777777" w:rsidR="00211CDA" w:rsidRPr="00321B8E" w:rsidRDefault="00211CDA" w:rsidP="002F4854">
            <w:pPr>
              <w:jc w:val="center"/>
              <w:rPr>
                <w:color w:val="000000"/>
                <w:sz w:val="18"/>
                <w:lang w:val="en-GB" w:eastAsia="en-GB"/>
              </w:rPr>
            </w:pPr>
          </w:p>
        </w:tc>
      </w:tr>
    </w:tbl>
    <w:p w14:paraId="05CBE869" w14:textId="77777777" w:rsidR="002A2D1C" w:rsidRDefault="0039611A" w:rsidP="002F4854">
      <w:pPr>
        <w:spacing w:before="240"/>
        <w:jc w:val="left"/>
        <w:rPr>
          <w:szCs w:val="24"/>
        </w:rPr>
      </w:pPr>
      <w:r>
        <w:rPr>
          <w:szCs w:val="24"/>
        </w:rPr>
        <w:t>Allowable E</w:t>
      </w:r>
      <w:r w:rsidR="002A2D1C">
        <w:rPr>
          <w:szCs w:val="24"/>
        </w:rPr>
        <w:t>xclusions (if any):</w:t>
      </w:r>
    </w:p>
    <w:p w14:paraId="7A9FC82D" w14:textId="77777777" w:rsidR="002A2D1C" w:rsidRPr="002F4854" w:rsidRDefault="002A2D1C" w:rsidP="00585A1A">
      <w:pPr>
        <w:pStyle w:val="ListParagraph"/>
        <w:numPr>
          <w:ilvl w:val="0"/>
          <w:numId w:val="99"/>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5ECF63DA"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4BC2E047" w14:textId="77777777" w:rsidTr="002F4854">
        <w:trPr>
          <w:trHeight w:val="285"/>
        </w:trPr>
        <w:tc>
          <w:tcPr>
            <w:tcW w:w="1247" w:type="dxa"/>
            <w:shd w:val="clear" w:color="auto" w:fill="D9D9D9"/>
            <w:vAlign w:val="center"/>
          </w:tcPr>
          <w:p w14:paraId="553685A0"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27B1266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521A86F2"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5EB7C9B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6D6779EC" w14:textId="77777777" w:rsidTr="002F4854">
        <w:trPr>
          <w:trHeight w:val="285"/>
        </w:trPr>
        <w:tc>
          <w:tcPr>
            <w:tcW w:w="1247" w:type="dxa"/>
            <w:vAlign w:val="center"/>
          </w:tcPr>
          <w:p w14:paraId="0E22D95D"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69F988E5"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2505974E"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628A4434" w14:textId="77777777" w:rsidR="00211CDA" w:rsidRPr="00211CDA" w:rsidRDefault="00211CDA" w:rsidP="002F4854">
            <w:pPr>
              <w:jc w:val="center"/>
              <w:rPr>
                <w:color w:val="000000"/>
                <w:sz w:val="18"/>
                <w:lang w:val="en-GB" w:eastAsia="en-GB"/>
              </w:rPr>
            </w:pPr>
          </w:p>
        </w:tc>
      </w:tr>
      <w:tr w:rsidR="00211CDA" w:rsidRPr="00211CDA" w14:paraId="218E85E2" w14:textId="77777777" w:rsidTr="002F4854">
        <w:trPr>
          <w:trHeight w:val="465"/>
        </w:trPr>
        <w:tc>
          <w:tcPr>
            <w:tcW w:w="1247" w:type="dxa"/>
            <w:vAlign w:val="center"/>
          </w:tcPr>
          <w:p w14:paraId="35BD3651"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36D98456"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51B6B8F3"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69E216B8" w14:textId="77777777" w:rsidR="00211CDA" w:rsidRPr="00211CDA" w:rsidRDefault="00211CDA" w:rsidP="002F4854">
            <w:pPr>
              <w:jc w:val="center"/>
              <w:rPr>
                <w:color w:val="000000"/>
                <w:sz w:val="18"/>
                <w:lang w:val="en-GB" w:eastAsia="en-GB"/>
              </w:rPr>
            </w:pPr>
          </w:p>
        </w:tc>
      </w:tr>
    </w:tbl>
    <w:p w14:paraId="73B2FE4C" w14:textId="77777777" w:rsidR="002A2D1C" w:rsidRDefault="0039611A" w:rsidP="002F4854">
      <w:pPr>
        <w:spacing w:before="240"/>
        <w:jc w:val="left"/>
        <w:rPr>
          <w:szCs w:val="24"/>
        </w:rPr>
      </w:pPr>
      <w:r>
        <w:rPr>
          <w:szCs w:val="24"/>
        </w:rPr>
        <w:t>Allowable E</w:t>
      </w:r>
      <w:r w:rsidR="002A2D1C">
        <w:rPr>
          <w:szCs w:val="24"/>
        </w:rPr>
        <w:t>xclusions (if any):</w:t>
      </w:r>
    </w:p>
    <w:p w14:paraId="34D2A997" w14:textId="77777777" w:rsidR="002A2D1C" w:rsidRPr="002F4854" w:rsidRDefault="002A2D1C" w:rsidP="00585A1A">
      <w:pPr>
        <w:pStyle w:val="ListParagraph"/>
        <w:numPr>
          <w:ilvl w:val="0"/>
          <w:numId w:val="100"/>
        </w:numPr>
        <w:jc w:val="left"/>
        <w:rPr>
          <w:i/>
          <w:iCs/>
          <w:szCs w:val="24"/>
        </w:rPr>
      </w:pPr>
      <w:r w:rsidRPr="002F4854">
        <w:rPr>
          <w:i/>
          <w:iCs/>
          <w:szCs w:val="24"/>
        </w:rPr>
        <w:t>[list]</w:t>
      </w:r>
    </w:p>
    <w:p w14:paraId="10C0C2A0"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06305D19" w14:textId="77777777" w:rsidTr="002F4854">
        <w:trPr>
          <w:trHeight w:val="285"/>
        </w:trPr>
        <w:tc>
          <w:tcPr>
            <w:tcW w:w="1247" w:type="dxa"/>
            <w:shd w:val="clear" w:color="auto" w:fill="D9D9D9"/>
            <w:vAlign w:val="center"/>
          </w:tcPr>
          <w:p w14:paraId="4DF7338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1F801C0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0C11B68"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B4521D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75F21A75" w14:textId="77777777" w:rsidTr="002F4854">
        <w:trPr>
          <w:trHeight w:val="285"/>
        </w:trPr>
        <w:tc>
          <w:tcPr>
            <w:tcW w:w="1247" w:type="dxa"/>
            <w:vAlign w:val="center"/>
          </w:tcPr>
          <w:p w14:paraId="087044B4"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56085ED8"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1A2B59D1"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0C215622" w14:textId="77777777" w:rsidR="00211CDA" w:rsidRPr="00321B8E" w:rsidRDefault="00211CDA" w:rsidP="002F4854">
            <w:pPr>
              <w:jc w:val="center"/>
              <w:rPr>
                <w:color w:val="000000"/>
                <w:sz w:val="18"/>
                <w:lang w:val="en-GB" w:eastAsia="en-GB"/>
              </w:rPr>
            </w:pPr>
          </w:p>
        </w:tc>
      </w:tr>
      <w:tr w:rsidR="00211CDA" w:rsidRPr="00321B8E" w14:paraId="186CC381" w14:textId="77777777" w:rsidTr="002F4854">
        <w:trPr>
          <w:trHeight w:val="465"/>
        </w:trPr>
        <w:tc>
          <w:tcPr>
            <w:tcW w:w="1247" w:type="dxa"/>
            <w:vAlign w:val="center"/>
          </w:tcPr>
          <w:p w14:paraId="63EDFEFA"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3C5B9C0E"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217E99C2"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10DD64B2" w14:textId="77777777" w:rsidR="00211CDA" w:rsidRPr="00321B8E" w:rsidRDefault="00211CDA" w:rsidP="002F4854">
            <w:pPr>
              <w:jc w:val="center"/>
              <w:rPr>
                <w:color w:val="000000"/>
                <w:sz w:val="18"/>
                <w:lang w:val="en-GB" w:eastAsia="en-GB"/>
              </w:rPr>
            </w:pPr>
          </w:p>
        </w:tc>
      </w:tr>
    </w:tbl>
    <w:p w14:paraId="1F94E03E" w14:textId="77777777" w:rsidR="002A2D1C" w:rsidRDefault="002A2D1C" w:rsidP="002F4854">
      <w:pPr>
        <w:spacing w:before="240"/>
        <w:jc w:val="left"/>
        <w:rPr>
          <w:szCs w:val="24"/>
        </w:rPr>
      </w:pPr>
      <w:r>
        <w:rPr>
          <w:szCs w:val="24"/>
        </w:rPr>
        <w:t>Allowable exclusions (if any):</w:t>
      </w:r>
    </w:p>
    <w:p w14:paraId="2D6B5CBA" w14:textId="77777777" w:rsidR="002A2D1C" w:rsidRPr="002F4854" w:rsidRDefault="002A2D1C" w:rsidP="00585A1A">
      <w:pPr>
        <w:pStyle w:val="ListParagraph"/>
        <w:numPr>
          <w:ilvl w:val="0"/>
          <w:numId w:val="101"/>
        </w:numPr>
        <w:jc w:val="left"/>
        <w:rPr>
          <w:i/>
          <w:iCs/>
          <w:szCs w:val="24"/>
        </w:rPr>
      </w:pPr>
      <w:r w:rsidRPr="002F4854">
        <w:rPr>
          <w:i/>
          <w:iCs/>
          <w:szCs w:val="24"/>
        </w:rPr>
        <w:t>[list]</w:t>
      </w:r>
    </w:p>
    <w:p w14:paraId="0AD119E0"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39B667B7" w14:textId="77777777" w:rsidTr="002F4854">
        <w:trPr>
          <w:trHeight w:val="285"/>
        </w:trPr>
        <w:tc>
          <w:tcPr>
            <w:tcW w:w="1012" w:type="dxa"/>
            <w:shd w:val="clear" w:color="auto" w:fill="D9D9D9"/>
            <w:vAlign w:val="center"/>
          </w:tcPr>
          <w:p w14:paraId="12DA52BC"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5CA4BE27"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371FBF6D"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7FF8998"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014E73A0"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27D2656E" w14:textId="77777777" w:rsidTr="002F4854">
        <w:trPr>
          <w:trHeight w:val="285"/>
        </w:trPr>
        <w:tc>
          <w:tcPr>
            <w:tcW w:w="1012" w:type="dxa"/>
            <w:vAlign w:val="center"/>
          </w:tcPr>
          <w:p w14:paraId="25B59FDD"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43C2B20F"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1F35BBF3"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6B780C3A" w14:textId="77777777" w:rsidR="00E7067A" w:rsidRPr="002F4854" w:rsidRDefault="00E7067A" w:rsidP="002F4854">
            <w:pPr>
              <w:jc w:val="left"/>
              <w:rPr>
                <w:i/>
                <w:iCs/>
                <w:color w:val="000000"/>
                <w:sz w:val="20"/>
                <w:lang w:val="en-GB" w:eastAsia="en-GB"/>
              </w:rPr>
            </w:pPr>
          </w:p>
        </w:tc>
        <w:tc>
          <w:tcPr>
            <w:tcW w:w="2170" w:type="dxa"/>
            <w:vAlign w:val="center"/>
          </w:tcPr>
          <w:p w14:paraId="7779FAB0"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1D932840"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years of Operation Service Period,</w:t>
            </w:r>
          </w:p>
          <w:p w14:paraId="317BF1E6"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calendar years, or</w:t>
            </w:r>
          </w:p>
          <w:p w14:paraId="7AFBC570"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4D89FDA9" w14:textId="77777777" w:rsidR="003C073A" w:rsidRPr="00A67B39" w:rsidRDefault="003C073A" w:rsidP="002F4854">
      <w:pPr>
        <w:spacing w:before="120"/>
        <w:rPr>
          <w:i/>
        </w:rPr>
      </w:pPr>
      <w:r w:rsidRPr="00A67B39">
        <w:rPr>
          <w:i/>
        </w:rPr>
        <w:t>(required for shorter term DBOs)</w:t>
      </w:r>
    </w:p>
    <w:p w14:paraId="41D507EC" w14:textId="77777777" w:rsidR="002A2D1C" w:rsidRDefault="002A2D1C" w:rsidP="002F4854">
      <w:pPr>
        <w:spacing w:before="240"/>
        <w:jc w:val="left"/>
        <w:rPr>
          <w:szCs w:val="24"/>
        </w:rPr>
      </w:pPr>
      <w:r>
        <w:rPr>
          <w:szCs w:val="24"/>
        </w:rPr>
        <w:t>Allowable exclusions (if any):</w:t>
      </w:r>
    </w:p>
    <w:p w14:paraId="249DC62C" w14:textId="77777777" w:rsidR="002A2D1C" w:rsidRPr="002F4854" w:rsidRDefault="002A2D1C" w:rsidP="00585A1A">
      <w:pPr>
        <w:pStyle w:val="ListParagraph"/>
        <w:numPr>
          <w:ilvl w:val="0"/>
          <w:numId w:val="102"/>
        </w:numPr>
        <w:jc w:val="left"/>
        <w:rPr>
          <w:i/>
          <w:iCs/>
          <w:szCs w:val="24"/>
        </w:rPr>
      </w:pPr>
      <w:r w:rsidRPr="002F4854">
        <w:rPr>
          <w:i/>
          <w:iCs/>
          <w:szCs w:val="24"/>
        </w:rPr>
        <w:t>[list]</w:t>
      </w:r>
    </w:p>
    <w:p w14:paraId="53C84CDE"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15CECC5" w14:textId="77777777" w:rsidTr="002F4854">
        <w:trPr>
          <w:trHeight w:val="285"/>
        </w:trPr>
        <w:tc>
          <w:tcPr>
            <w:tcW w:w="1012" w:type="dxa"/>
            <w:shd w:val="clear" w:color="auto" w:fill="D9D9D9"/>
            <w:vAlign w:val="center"/>
          </w:tcPr>
          <w:p w14:paraId="4639B40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2EBCEA3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071AF6C"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4463969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3B958004"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04985DAD" w14:textId="77777777" w:rsidTr="002F4854">
        <w:trPr>
          <w:trHeight w:val="285"/>
        </w:trPr>
        <w:tc>
          <w:tcPr>
            <w:tcW w:w="1012" w:type="dxa"/>
            <w:vAlign w:val="center"/>
          </w:tcPr>
          <w:p w14:paraId="14F4412C"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7974F558"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16F5324C"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579754DD" w14:textId="77777777" w:rsidR="00E7067A" w:rsidRPr="002F4854" w:rsidRDefault="00E7067A" w:rsidP="002F4854">
            <w:pPr>
              <w:jc w:val="left"/>
              <w:rPr>
                <w:i/>
                <w:iCs/>
                <w:color w:val="000000"/>
                <w:sz w:val="20"/>
                <w:lang w:val="en-GB" w:eastAsia="en-GB"/>
              </w:rPr>
            </w:pPr>
          </w:p>
        </w:tc>
        <w:tc>
          <w:tcPr>
            <w:tcW w:w="2170" w:type="dxa"/>
            <w:vAlign w:val="center"/>
          </w:tcPr>
          <w:p w14:paraId="639F9885"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7CAB1847"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4ACF668F"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years, or </w:t>
            </w:r>
          </w:p>
          <w:p w14:paraId="119E6514"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644E6C2B" w14:textId="77777777" w:rsidR="002A2D1C" w:rsidRPr="00A67B39" w:rsidRDefault="002A2D1C" w:rsidP="002F4854">
      <w:pPr>
        <w:spacing w:before="120"/>
        <w:rPr>
          <w:i/>
        </w:rPr>
      </w:pPr>
      <w:r w:rsidRPr="00A67B39">
        <w:rPr>
          <w:i/>
        </w:rPr>
        <w:t>(required for shorter term DBOs)</w:t>
      </w:r>
    </w:p>
    <w:p w14:paraId="2F98A1E9" w14:textId="77777777" w:rsidR="002A2D1C" w:rsidRDefault="002A2D1C" w:rsidP="002F4854">
      <w:pPr>
        <w:spacing w:before="240"/>
        <w:jc w:val="left"/>
        <w:rPr>
          <w:szCs w:val="24"/>
        </w:rPr>
      </w:pPr>
      <w:r>
        <w:rPr>
          <w:szCs w:val="24"/>
        </w:rPr>
        <w:t>Allowable exclusions (if any):</w:t>
      </w:r>
    </w:p>
    <w:p w14:paraId="0D883DE4" w14:textId="77777777" w:rsidR="002A2D1C" w:rsidRPr="002F4854" w:rsidRDefault="002A2D1C" w:rsidP="00585A1A">
      <w:pPr>
        <w:pStyle w:val="ListParagraph"/>
        <w:numPr>
          <w:ilvl w:val="0"/>
          <w:numId w:val="103"/>
        </w:numPr>
        <w:jc w:val="left"/>
        <w:rPr>
          <w:i/>
          <w:iCs/>
          <w:szCs w:val="24"/>
        </w:rPr>
      </w:pPr>
      <w:r w:rsidRPr="002F4854">
        <w:rPr>
          <w:i/>
          <w:iCs/>
          <w:szCs w:val="24"/>
        </w:rPr>
        <w:t>[list]</w:t>
      </w:r>
    </w:p>
    <w:p w14:paraId="3EBB09ED" w14:textId="77777777" w:rsidR="00C25EF0" w:rsidRPr="002F4854" w:rsidRDefault="00F83278" w:rsidP="002F4854">
      <w:pPr>
        <w:pStyle w:val="S9-appx"/>
        <w:outlineLvl w:val="0"/>
        <w:rPr>
          <w:noProof/>
        </w:rPr>
      </w:pPr>
      <w:r w:rsidRPr="00083A4A">
        <w:rPr>
          <w:b w:val="0"/>
          <w:sz w:val="32"/>
          <w:szCs w:val="22"/>
          <w:lang w:val="en-GB"/>
        </w:rPr>
        <w:br w:type="page"/>
      </w:r>
      <w:bookmarkStart w:id="1301" w:name="_Toc16846370"/>
      <w:r w:rsidR="00C25EF0" w:rsidRPr="002F4854">
        <w:rPr>
          <w:noProof/>
        </w:rPr>
        <w:t xml:space="preserve">Appendix 4 </w:t>
      </w:r>
      <w:r w:rsidR="001334EB" w:rsidRPr="002F4854">
        <w:rPr>
          <w:noProof/>
        </w:rPr>
        <w:t>- Schedule of Performance D</w:t>
      </w:r>
      <w:r w:rsidR="00C25EF0" w:rsidRPr="002F4854">
        <w:rPr>
          <w:noProof/>
        </w:rPr>
        <w:t>amages</w:t>
      </w:r>
      <w:bookmarkEnd w:id="1301"/>
    </w:p>
    <w:p w14:paraId="2878A87C"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37E4594A"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1C1FB545" w14:textId="77777777" w:rsidTr="002F4854">
        <w:tc>
          <w:tcPr>
            <w:tcW w:w="766" w:type="dxa"/>
            <w:tcMar>
              <w:top w:w="57" w:type="dxa"/>
              <w:left w:w="57" w:type="dxa"/>
              <w:bottom w:w="57" w:type="dxa"/>
              <w:right w:w="57" w:type="dxa"/>
            </w:tcMar>
          </w:tcPr>
          <w:p w14:paraId="4E424738"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5FB3194A"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74DE25F0" w14:textId="77777777" w:rsidR="00FB65A1" w:rsidRDefault="00FB65A1" w:rsidP="00FB65A1">
            <w:pPr>
              <w:jc w:val="center"/>
              <w:rPr>
                <w:b/>
                <w:szCs w:val="24"/>
              </w:rPr>
            </w:pPr>
            <w:r>
              <w:rPr>
                <w:b/>
                <w:szCs w:val="24"/>
              </w:rPr>
              <w:t>Unit</w:t>
            </w:r>
          </w:p>
          <w:p w14:paraId="09626446" w14:textId="77777777" w:rsidR="00FB65A1" w:rsidRDefault="00FB65A1" w:rsidP="00FB65A1">
            <w:pPr>
              <w:jc w:val="center"/>
              <w:rPr>
                <w:b/>
                <w:szCs w:val="24"/>
              </w:rPr>
            </w:pPr>
          </w:p>
          <w:p w14:paraId="1EAD7D1E"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00A59768" w14:textId="77777777" w:rsidR="00FB65A1" w:rsidRPr="00083A4A" w:rsidRDefault="00FB65A1" w:rsidP="00083A4A">
            <w:pPr>
              <w:jc w:val="center"/>
              <w:rPr>
                <w:b/>
                <w:szCs w:val="24"/>
              </w:rPr>
            </w:pPr>
            <w:r w:rsidRPr="00083A4A">
              <w:rPr>
                <w:b/>
                <w:szCs w:val="24"/>
              </w:rPr>
              <w:t>Insert amount</w:t>
            </w:r>
          </w:p>
          <w:p w14:paraId="6BAE2A66" w14:textId="77777777" w:rsidR="00FB65A1" w:rsidRPr="00083A4A" w:rsidRDefault="00FB65A1" w:rsidP="00083A4A">
            <w:pPr>
              <w:jc w:val="center"/>
              <w:rPr>
                <w:b/>
                <w:szCs w:val="24"/>
              </w:rPr>
            </w:pPr>
          </w:p>
          <w:p w14:paraId="139D7F0C"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37F3281B" w14:textId="77777777" w:rsidTr="002F4854">
        <w:tc>
          <w:tcPr>
            <w:tcW w:w="766" w:type="dxa"/>
            <w:tcMar>
              <w:top w:w="57" w:type="dxa"/>
              <w:left w:w="57" w:type="dxa"/>
              <w:bottom w:w="57" w:type="dxa"/>
              <w:right w:w="57" w:type="dxa"/>
            </w:tcMar>
          </w:tcPr>
          <w:p w14:paraId="0779DD9B"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69372600"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03B9ABA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04FB4E30" w14:textId="77777777" w:rsidR="00FB65A1" w:rsidRPr="00083A4A" w:rsidRDefault="00FB65A1" w:rsidP="00C25EF0">
            <w:pPr>
              <w:jc w:val="left"/>
              <w:rPr>
                <w:szCs w:val="24"/>
              </w:rPr>
            </w:pPr>
          </w:p>
        </w:tc>
      </w:tr>
      <w:tr w:rsidR="00FB65A1" w:rsidRPr="00C25EF0" w14:paraId="4195BE1F" w14:textId="77777777" w:rsidTr="002F4854">
        <w:tc>
          <w:tcPr>
            <w:tcW w:w="766" w:type="dxa"/>
            <w:tcMar>
              <w:top w:w="57" w:type="dxa"/>
              <w:left w:w="57" w:type="dxa"/>
              <w:bottom w:w="57" w:type="dxa"/>
              <w:right w:w="57" w:type="dxa"/>
            </w:tcMar>
          </w:tcPr>
          <w:p w14:paraId="06567525"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3DD8BE0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3EFF8F47"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6D28641E" w14:textId="77777777" w:rsidR="00FB65A1" w:rsidRPr="00083A4A" w:rsidRDefault="00FB65A1" w:rsidP="00C25EF0">
            <w:pPr>
              <w:jc w:val="left"/>
              <w:rPr>
                <w:szCs w:val="24"/>
              </w:rPr>
            </w:pPr>
          </w:p>
        </w:tc>
      </w:tr>
      <w:tr w:rsidR="00FB65A1" w:rsidRPr="00C25EF0" w14:paraId="088B25A5" w14:textId="77777777" w:rsidTr="002F4854">
        <w:tc>
          <w:tcPr>
            <w:tcW w:w="766" w:type="dxa"/>
            <w:tcMar>
              <w:top w:w="57" w:type="dxa"/>
              <w:left w:w="57" w:type="dxa"/>
              <w:bottom w:w="57" w:type="dxa"/>
              <w:right w:w="57" w:type="dxa"/>
            </w:tcMar>
          </w:tcPr>
          <w:p w14:paraId="28AB8268"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56B68CC6"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34435C3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1735DDD0" w14:textId="77777777" w:rsidR="00FB65A1" w:rsidRPr="00083A4A" w:rsidRDefault="00FB65A1" w:rsidP="00C25EF0">
            <w:pPr>
              <w:jc w:val="left"/>
              <w:rPr>
                <w:szCs w:val="24"/>
              </w:rPr>
            </w:pPr>
          </w:p>
        </w:tc>
      </w:tr>
      <w:tr w:rsidR="00FB65A1" w:rsidRPr="00C25EF0" w14:paraId="2B9B0142" w14:textId="77777777" w:rsidTr="002F4854">
        <w:tc>
          <w:tcPr>
            <w:tcW w:w="766" w:type="dxa"/>
            <w:tcMar>
              <w:top w:w="57" w:type="dxa"/>
              <w:left w:w="57" w:type="dxa"/>
              <w:bottom w:w="57" w:type="dxa"/>
              <w:right w:w="57" w:type="dxa"/>
            </w:tcMar>
          </w:tcPr>
          <w:p w14:paraId="5D2FDD71"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104F223A"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46E0CD4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3931190E" w14:textId="77777777" w:rsidR="00FB65A1" w:rsidRPr="00083A4A" w:rsidRDefault="00FB65A1" w:rsidP="00C25EF0">
            <w:pPr>
              <w:jc w:val="left"/>
              <w:rPr>
                <w:szCs w:val="24"/>
              </w:rPr>
            </w:pPr>
          </w:p>
        </w:tc>
      </w:tr>
    </w:tbl>
    <w:p w14:paraId="748C0C47" w14:textId="77777777" w:rsidR="00C25EF0" w:rsidRPr="00083A4A" w:rsidRDefault="00C25EF0" w:rsidP="00C25EF0">
      <w:pPr>
        <w:jc w:val="left"/>
        <w:rPr>
          <w:szCs w:val="24"/>
        </w:rPr>
      </w:pPr>
    </w:p>
    <w:p w14:paraId="3BBFEEB0"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75C1FCDD" w14:textId="77777777" w:rsidTr="00F9235A">
        <w:tc>
          <w:tcPr>
            <w:tcW w:w="731" w:type="dxa"/>
            <w:tcMar>
              <w:top w:w="57" w:type="dxa"/>
              <w:left w:w="57" w:type="dxa"/>
              <w:bottom w:w="57" w:type="dxa"/>
              <w:right w:w="57" w:type="dxa"/>
            </w:tcMar>
          </w:tcPr>
          <w:p w14:paraId="4D34A92F"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784B4258"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7A3D14BD" w14:textId="77777777" w:rsidR="006A0DF3" w:rsidRDefault="006A0DF3" w:rsidP="00F1550F">
            <w:pPr>
              <w:jc w:val="center"/>
              <w:rPr>
                <w:b/>
                <w:szCs w:val="24"/>
              </w:rPr>
            </w:pPr>
            <w:r>
              <w:rPr>
                <w:b/>
                <w:szCs w:val="24"/>
              </w:rPr>
              <w:t>Unit</w:t>
            </w:r>
          </w:p>
          <w:p w14:paraId="145190B9" w14:textId="77777777" w:rsidR="006A0DF3" w:rsidRDefault="006A0DF3" w:rsidP="00F1550F">
            <w:pPr>
              <w:jc w:val="center"/>
              <w:rPr>
                <w:b/>
                <w:szCs w:val="24"/>
              </w:rPr>
            </w:pPr>
          </w:p>
          <w:p w14:paraId="1829B8A4"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139D1E3C" w14:textId="77777777" w:rsidR="006A0DF3" w:rsidRPr="00083A4A" w:rsidRDefault="006A0DF3" w:rsidP="00F1550F">
            <w:pPr>
              <w:jc w:val="center"/>
              <w:rPr>
                <w:b/>
                <w:szCs w:val="24"/>
              </w:rPr>
            </w:pPr>
            <w:r w:rsidRPr="00083A4A">
              <w:rPr>
                <w:b/>
                <w:szCs w:val="24"/>
              </w:rPr>
              <w:t>Insert amount</w:t>
            </w:r>
          </w:p>
          <w:p w14:paraId="0D9D8F2F" w14:textId="77777777" w:rsidR="006A0DF3" w:rsidRPr="00083A4A" w:rsidRDefault="006A0DF3" w:rsidP="00F1550F">
            <w:pPr>
              <w:jc w:val="center"/>
              <w:rPr>
                <w:b/>
                <w:szCs w:val="24"/>
              </w:rPr>
            </w:pPr>
          </w:p>
          <w:p w14:paraId="708AB811"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14C454A5" w14:textId="77777777" w:rsidR="006A0DF3" w:rsidRDefault="006A0DF3" w:rsidP="006A0DF3">
            <w:pPr>
              <w:jc w:val="center"/>
              <w:rPr>
                <w:b/>
                <w:szCs w:val="24"/>
              </w:rPr>
            </w:pPr>
            <w:r>
              <w:rPr>
                <w:b/>
                <w:szCs w:val="24"/>
              </w:rPr>
              <w:t>Exclusions</w:t>
            </w:r>
          </w:p>
          <w:p w14:paraId="4AF00A25" w14:textId="77777777" w:rsidR="00A5134F" w:rsidRPr="00083A4A" w:rsidRDefault="00A5134F" w:rsidP="006A0DF3">
            <w:pPr>
              <w:jc w:val="center"/>
              <w:rPr>
                <w:b/>
                <w:szCs w:val="24"/>
              </w:rPr>
            </w:pPr>
            <w:r>
              <w:rPr>
                <w:b/>
                <w:szCs w:val="24"/>
              </w:rPr>
              <w:t>(if any)</w:t>
            </w:r>
          </w:p>
        </w:tc>
      </w:tr>
      <w:tr w:rsidR="006A0DF3" w:rsidRPr="00C25EF0" w14:paraId="2E2C8C77" w14:textId="77777777" w:rsidTr="00F9235A">
        <w:tc>
          <w:tcPr>
            <w:tcW w:w="731" w:type="dxa"/>
            <w:tcMar>
              <w:top w:w="57" w:type="dxa"/>
              <w:left w:w="57" w:type="dxa"/>
              <w:bottom w:w="57" w:type="dxa"/>
              <w:right w:w="57" w:type="dxa"/>
            </w:tcMar>
          </w:tcPr>
          <w:p w14:paraId="2E0E98CE"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0108EDAF"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4E92F3B1"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769BB214"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4E0B9A55"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123979E2" w14:textId="77777777" w:rsidTr="00F9235A">
        <w:tc>
          <w:tcPr>
            <w:tcW w:w="731" w:type="dxa"/>
            <w:tcMar>
              <w:top w:w="57" w:type="dxa"/>
              <w:left w:w="57" w:type="dxa"/>
              <w:bottom w:w="57" w:type="dxa"/>
              <w:right w:w="57" w:type="dxa"/>
            </w:tcMar>
          </w:tcPr>
          <w:p w14:paraId="7E15860C"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AC46BE1"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7C6B5167"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3C1EE53D"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084D22B7" w14:textId="77777777" w:rsidR="006A0DF3" w:rsidRPr="00083A4A" w:rsidRDefault="006A0DF3" w:rsidP="00F1550F">
            <w:pPr>
              <w:jc w:val="left"/>
              <w:rPr>
                <w:szCs w:val="24"/>
              </w:rPr>
            </w:pPr>
          </w:p>
        </w:tc>
      </w:tr>
      <w:tr w:rsidR="006A0DF3" w:rsidRPr="00C25EF0" w14:paraId="3201AAE9" w14:textId="77777777" w:rsidTr="00F9235A">
        <w:tc>
          <w:tcPr>
            <w:tcW w:w="731" w:type="dxa"/>
            <w:tcMar>
              <w:top w:w="57" w:type="dxa"/>
              <w:left w:w="57" w:type="dxa"/>
              <w:bottom w:w="57" w:type="dxa"/>
              <w:right w:w="57" w:type="dxa"/>
            </w:tcMar>
          </w:tcPr>
          <w:p w14:paraId="42059DCE"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C83C55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636B52F"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4BD19B6C"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434465C9" w14:textId="77777777" w:rsidR="006A0DF3" w:rsidRPr="00083A4A" w:rsidRDefault="006A0DF3" w:rsidP="00F1550F">
            <w:pPr>
              <w:jc w:val="left"/>
              <w:rPr>
                <w:szCs w:val="24"/>
              </w:rPr>
            </w:pPr>
          </w:p>
        </w:tc>
      </w:tr>
      <w:tr w:rsidR="006A0DF3" w:rsidRPr="00C25EF0" w14:paraId="326DE0E5" w14:textId="77777777" w:rsidTr="00F9235A">
        <w:tc>
          <w:tcPr>
            <w:tcW w:w="731" w:type="dxa"/>
            <w:tcMar>
              <w:top w:w="57" w:type="dxa"/>
              <w:left w:w="57" w:type="dxa"/>
              <w:bottom w:w="57" w:type="dxa"/>
              <w:right w:w="57" w:type="dxa"/>
            </w:tcMar>
          </w:tcPr>
          <w:p w14:paraId="05066CC9"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2882113"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B69CFBD"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45534679"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26C36E5E" w14:textId="77777777" w:rsidR="006A0DF3" w:rsidRPr="00083A4A" w:rsidRDefault="006A0DF3" w:rsidP="00F1550F">
            <w:pPr>
              <w:jc w:val="left"/>
              <w:rPr>
                <w:szCs w:val="24"/>
              </w:rPr>
            </w:pPr>
          </w:p>
        </w:tc>
      </w:tr>
    </w:tbl>
    <w:p w14:paraId="3C597560" w14:textId="77777777" w:rsidR="007B5B7C" w:rsidRPr="00083A4A" w:rsidRDefault="007B5B7C" w:rsidP="007B5B7C">
      <w:pPr>
        <w:jc w:val="left"/>
        <w:rPr>
          <w:szCs w:val="24"/>
        </w:rPr>
      </w:pPr>
    </w:p>
    <w:p w14:paraId="4EF8C8F4"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394213C1" w14:textId="77777777" w:rsidR="005F3AFB" w:rsidRDefault="005F3AFB" w:rsidP="00A67B39">
      <w:pPr>
        <w:rPr>
          <w:szCs w:val="24"/>
        </w:rPr>
      </w:pPr>
    </w:p>
    <w:p w14:paraId="36FCA828"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15CBE698" w14:textId="77777777" w:rsidR="00310511" w:rsidRPr="006010CA" w:rsidRDefault="00F9235A" w:rsidP="006010CA">
      <w:pPr>
        <w:pStyle w:val="S9Header"/>
        <w:spacing w:after="0"/>
        <w:outlineLvl w:val="0"/>
        <w:rPr>
          <w:noProof/>
        </w:rPr>
      </w:pPr>
      <w:bookmarkStart w:id="1302" w:name="_Toc454799576"/>
      <w:bookmarkStart w:id="1303" w:name="_Toc16846371"/>
      <w:bookmarkEnd w:id="1291"/>
      <w:bookmarkEnd w:id="1292"/>
      <w:r w:rsidRPr="00AE53C3">
        <w:rPr>
          <w:noProof/>
        </w:rPr>
        <w:t>Performance Security</w:t>
      </w:r>
      <w:bookmarkEnd w:id="1293"/>
      <w:bookmarkEnd w:id="1294"/>
      <w:bookmarkEnd w:id="1295"/>
      <w:bookmarkEnd w:id="1296"/>
      <w:bookmarkEnd w:id="1302"/>
      <w:r w:rsidR="006010CA">
        <w:rPr>
          <w:noProof/>
        </w:rPr>
        <w:t xml:space="preserve"> - </w:t>
      </w:r>
      <w:r w:rsidR="00310511" w:rsidRPr="006010CA">
        <w:rPr>
          <w:noProof/>
        </w:rPr>
        <w:t>Option 1: Demand Guarantee</w:t>
      </w:r>
      <w:bookmarkEnd w:id="1303"/>
    </w:p>
    <w:p w14:paraId="4A5A0373"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7A432F63"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7E7DD648"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3C9288F5"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5C9D0222"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0E67B81C"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3C0EB0E9"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1AA5B0F7"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8"/>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182B0CC"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9"/>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6DC55D5F"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479BE87E" w14:textId="77777777" w:rsidR="00045F46" w:rsidRPr="00045F46" w:rsidRDefault="00045F46" w:rsidP="00310511">
      <w:pPr>
        <w:spacing w:before="240" w:after="120"/>
        <w:rPr>
          <w:rFonts w:eastAsia="Arial Unicode MS" w:cs="Arial Unicode MS"/>
          <w:color w:val="000000" w:themeColor="text1"/>
          <w:spacing w:val="-4"/>
          <w:szCs w:val="24"/>
        </w:rPr>
      </w:pPr>
    </w:p>
    <w:p w14:paraId="433301AA"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16D3B313"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52898AFC"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01A5D066" w14:textId="77777777" w:rsidR="00310511" w:rsidRPr="006010CA" w:rsidRDefault="00310511" w:rsidP="006010CA">
      <w:pPr>
        <w:pStyle w:val="S9Header"/>
        <w:spacing w:after="0"/>
        <w:outlineLvl w:val="0"/>
        <w:rPr>
          <w:noProof/>
        </w:rPr>
      </w:pPr>
      <w:bookmarkStart w:id="1304" w:name="_Toc345685216"/>
      <w:bookmarkStart w:id="1305" w:name="_Toc16846372"/>
      <w:r w:rsidRPr="00045F46">
        <w:rPr>
          <w:noProof/>
        </w:rPr>
        <w:t xml:space="preserve">Performance Security </w:t>
      </w:r>
      <w:bookmarkEnd w:id="1304"/>
      <w:r w:rsidR="006010CA">
        <w:rPr>
          <w:noProof/>
        </w:rPr>
        <w:t xml:space="preserve">- </w:t>
      </w:r>
      <w:r w:rsidRPr="006010CA">
        <w:rPr>
          <w:noProof/>
        </w:rPr>
        <w:t>Option 2: Performance Bond</w:t>
      </w:r>
      <w:bookmarkEnd w:id="1305"/>
    </w:p>
    <w:p w14:paraId="51388D47"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190CDCA"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B337A07"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0DD287F"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6F678030"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70ADB72F"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535968C1"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2814967F"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Any suit under this Bond must be instituted </w:t>
      </w:r>
      <w:bookmarkStart w:id="1306" w:name="_Hlk17641545"/>
      <w:r w:rsidR="009D5B9A">
        <w:rPr>
          <w:iCs/>
          <w:color w:val="000000" w:themeColor="text1"/>
          <w:szCs w:val="24"/>
        </w:rPr>
        <w:t xml:space="preserve">prior to </w:t>
      </w:r>
      <w:r w:rsidRPr="00310511">
        <w:rPr>
          <w:iCs/>
          <w:color w:val="000000" w:themeColor="text1"/>
          <w:szCs w:val="24"/>
        </w:rPr>
        <w:t xml:space="preserve">the date of the issuing of the </w:t>
      </w:r>
      <w:r w:rsidR="00814DF0">
        <w:rPr>
          <w:iCs/>
          <w:color w:val="000000" w:themeColor="text1"/>
          <w:szCs w:val="24"/>
        </w:rPr>
        <w:t>Contract Completion Certificate</w:t>
      </w:r>
      <w:r w:rsidRPr="00310511">
        <w:rPr>
          <w:iCs/>
          <w:color w:val="000000" w:themeColor="text1"/>
          <w:szCs w:val="24"/>
        </w:rPr>
        <w:t>.</w:t>
      </w:r>
    </w:p>
    <w:bookmarkEnd w:id="1306"/>
    <w:p w14:paraId="38DE4C92"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432C4CFD"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1592587C" w14:textId="77777777" w:rsidR="00310511" w:rsidRPr="00310511" w:rsidRDefault="00310511" w:rsidP="007F2832">
      <w:pPr>
        <w:tabs>
          <w:tab w:val="left" w:pos="3600"/>
          <w:tab w:val="left" w:pos="9000"/>
        </w:tabs>
        <w:spacing w:before="240" w:after="120"/>
        <w:rPr>
          <w:iCs/>
          <w:color w:val="000000" w:themeColor="text1"/>
          <w:szCs w:val="24"/>
        </w:rPr>
      </w:pPr>
    </w:p>
    <w:p w14:paraId="2A5946F8"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E045B3B" w14:textId="77777777" w:rsidR="00310511" w:rsidRPr="00310511" w:rsidRDefault="00310511" w:rsidP="00310511">
      <w:pPr>
        <w:spacing w:before="240" w:after="120"/>
        <w:jc w:val="left"/>
        <w:rPr>
          <w:iCs/>
          <w:color w:val="000000" w:themeColor="text1"/>
          <w:szCs w:val="24"/>
        </w:rPr>
      </w:pPr>
    </w:p>
    <w:p w14:paraId="482CB6AE"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76691FA7" w14:textId="77777777" w:rsidR="00310511" w:rsidRPr="00310511" w:rsidRDefault="00310511" w:rsidP="00310511">
      <w:pPr>
        <w:spacing w:before="240" w:after="120"/>
        <w:jc w:val="left"/>
        <w:rPr>
          <w:iCs/>
          <w:color w:val="000000" w:themeColor="text1"/>
          <w:szCs w:val="24"/>
        </w:rPr>
      </w:pPr>
    </w:p>
    <w:p w14:paraId="39F03FD5"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50CD9316" w14:textId="77777777" w:rsidR="00310511" w:rsidRPr="00310511" w:rsidRDefault="00310511" w:rsidP="00310511">
      <w:pPr>
        <w:spacing w:before="240" w:after="120"/>
        <w:jc w:val="left"/>
        <w:rPr>
          <w:iCs/>
          <w:color w:val="000000" w:themeColor="text1"/>
          <w:szCs w:val="24"/>
        </w:rPr>
      </w:pPr>
    </w:p>
    <w:p w14:paraId="7990A27B"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CB653AD" w14:textId="77777777" w:rsidR="00310511" w:rsidRPr="00310511" w:rsidRDefault="00310511" w:rsidP="00310511">
      <w:pPr>
        <w:spacing w:before="240" w:after="120"/>
        <w:jc w:val="left"/>
        <w:rPr>
          <w:iCs/>
          <w:color w:val="000000" w:themeColor="text1"/>
          <w:szCs w:val="24"/>
        </w:rPr>
      </w:pPr>
    </w:p>
    <w:p w14:paraId="39B4EB97"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6CBECE3A" w14:textId="77777777" w:rsidR="00310511" w:rsidRPr="00310511" w:rsidRDefault="00310511" w:rsidP="00310511">
      <w:pPr>
        <w:spacing w:before="240" w:after="120"/>
        <w:jc w:val="left"/>
        <w:rPr>
          <w:iCs/>
          <w:color w:val="000000" w:themeColor="text1"/>
          <w:szCs w:val="24"/>
        </w:rPr>
      </w:pPr>
    </w:p>
    <w:p w14:paraId="6EFA871F"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1C1E9A70" w14:textId="77777777" w:rsidR="005437F4" w:rsidRDefault="005437F4">
      <w:bookmarkStart w:id="1307" w:name="_Toc454799577"/>
      <w:bookmarkStart w:id="1308" w:name="_Toc438734412"/>
      <w:r>
        <w:br w:type="page"/>
      </w:r>
    </w:p>
    <w:p w14:paraId="5D177CFF" w14:textId="77777777" w:rsidR="00045F46" w:rsidRPr="00045F46" w:rsidRDefault="00045F46" w:rsidP="00045F46">
      <w:pPr>
        <w:pStyle w:val="S9Header"/>
        <w:spacing w:after="0"/>
        <w:outlineLvl w:val="0"/>
        <w:rPr>
          <w:noProof/>
        </w:rPr>
      </w:pPr>
      <w:bookmarkStart w:id="1309" w:name="_Toc16846373"/>
      <w:bookmarkEnd w:id="1307"/>
      <w:r w:rsidRPr="00045F46">
        <w:rPr>
          <w:noProof/>
        </w:rPr>
        <w:t>Environmental</w:t>
      </w:r>
      <w:r w:rsidR="00C55E3D">
        <w:rPr>
          <w:noProof/>
        </w:rPr>
        <w:t xml:space="preserve"> and </w:t>
      </w:r>
      <w:r w:rsidRPr="00045F46">
        <w:rPr>
          <w:noProof/>
        </w:rPr>
        <w:t>Social (</w:t>
      </w:r>
      <w:r w:rsidR="008D2320">
        <w:rPr>
          <w:noProof/>
        </w:rPr>
        <w:t>ES</w:t>
      </w:r>
      <w:r w:rsidRPr="00045F46">
        <w:rPr>
          <w:noProof/>
        </w:rPr>
        <w:t>) Performance Security</w:t>
      </w:r>
      <w:bookmarkEnd w:id="1309"/>
    </w:p>
    <w:p w14:paraId="69233952" w14:textId="77777777" w:rsidR="00045F46" w:rsidRPr="00045F46" w:rsidRDefault="008D2320"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075AF435"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47573A91"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786EB80B"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4A97895D" w14:textId="77777777" w:rsidR="00045F46" w:rsidRPr="005437F4" w:rsidRDefault="008D2320"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327D88EE"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14FAEBA1"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792E38CE"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7D463550"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0"/>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sidR="00C55E3D">
        <w:rPr>
          <w:spacing w:val="-6"/>
        </w:rPr>
        <w:t xml:space="preserve">Social </w:t>
      </w:r>
      <w:r w:rsidRPr="005437F4">
        <w:rPr>
          <w:spacing w:val="-6"/>
        </w:rPr>
        <w:t>(</w:t>
      </w:r>
      <w:r w:rsidR="008D2320">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09782F48"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1"/>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62BAA250"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2CF1CA01"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52DF5444"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5CB08E9E"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7C5C1C09" w14:textId="77777777" w:rsidR="00045F46" w:rsidRPr="00045F46" w:rsidRDefault="00045F46" w:rsidP="00045F46">
      <w:pPr>
        <w:pStyle w:val="S9Header"/>
        <w:outlineLvl w:val="0"/>
        <w:rPr>
          <w:noProof/>
        </w:rPr>
      </w:pPr>
      <w:bookmarkStart w:id="1310" w:name="_Toc16846374"/>
      <w:r w:rsidRPr="00045F46">
        <w:rPr>
          <w:noProof/>
        </w:rPr>
        <w:t>Advance Payment Security</w:t>
      </w:r>
      <w:bookmarkEnd w:id="1310"/>
    </w:p>
    <w:p w14:paraId="74AC80E6" w14:textId="77777777" w:rsidR="00045F46" w:rsidRPr="00045F46" w:rsidRDefault="00045F46" w:rsidP="00045F46">
      <w:pPr>
        <w:pStyle w:val="SectionIXHeader"/>
        <w:rPr>
          <w:color w:val="000000" w:themeColor="text1"/>
          <w:sz w:val="28"/>
        </w:rPr>
      </w:pPr>
      <w:bookmarkStart w:id="1311" w:name="_Toc454799578"/>
      <w:r w:rsidRPr="00045F46">
        <w:rPr>
          <w:color w:val="000000" w:themeColor="text1"/>
          <w:sz w:val="28"/>
        </w:rPr>
        <w:t>Demand Guarantee</w:t>
      </w:r>
      <w:bookmarkEnd w:id="1311"/>
    </w:p>
    <w:bookmarkEnd w:id="1308"/>
    <w:p w14:paraId="18D9ECAC"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7B59325C"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27EDF64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6F0CAE6B"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548C2F6A"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2103C8C1"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29396663"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1A19A861"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2"/>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655D3E7E"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45335CE3"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5E7F46A1"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3C58A5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467750">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3"/>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5C59357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65654530" w14:textId="77777777" w:rsidR="00310511" w:rsidRPr="00310511" w:rsidRDefault="00310511" w:rsidP="00310511">
      <w:pPr>
        <w:spacing w:before="240" w:after="120"/>
        <w:rPr>
          <w:rFonts w:eastAsia="Arial Unicode MS" w:cs="Arial Unicode MS"/>
          <w:color w:val="000000" w:themeColor="text1"/>
          <w:szCs w:val="24"/>
        </w:rPr>
      </w:pPr>
    </w:p>
    <w:p w14:paraId="791C214B"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73638CD"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062DE260"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29521E72" w14:textId="77777777" w:rsidR="00045F46" w:rsidRPr="00045F46" w:rsidRDefault="00045F46" w:rsidP="00045F46">
      <w:pPr>
        <w:pStyle w:val="S9Header"/>
        <w:outlineLvl w:val="0"/>
        <w:rPr>
          <w:noProof/>
        </w:rPr>
      </w:pPr>
      <w:bookmarkStart w:id="1312" w:name="_Toc454799579"/>
      <w:bookmarkStart w:id="1313" w:name="_Toc16846375"/>
      <w:r w:rsidRPr="00045F46">
        <w:rPr>
          <w:noProof/>
        </w:rPr>
        <w:t>Retention Money Security</w:t>
      </w:r>
      <w:bookmarkEnd w:id="1312"/>
      <w:bookmarkEnd w:id="1313"/>
    </w:p>
    <w:p w14:paraId="4E66BD47"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567819AB"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587D9CE5"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65F8ECFC"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19A859B0"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6A857C1E"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1DF77A2B"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3A16935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ED331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ED3315">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8D2320">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0F1F7B00"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4"/>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45BE754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36A6338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5"/>
        <w:t>2</w:t>
      </w:r>
      <w:r w:rsidRPr="00310511">
        <w:rPr>
          <w:rFonts w:eastAsia="Arial Unicode MS" w:cs="Arial Unicode MS"/>
          <w:color w:val="000000" w:themeColor="text1"/>
          <w:szCs w:val="24"/>
        </w:rPr>
        <w:t>, and any demand for payment under it must be received by us at the office indicated above on or before that date.</w:t>
      </w:r>
    </w:p>
    <w:p w14:paraId="2113C33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E351AE1" w14:textId="77777777" w:rsidR="00310511" w:rsidRPr="00310511" w:rsidRDefault="00310511" w:rsidP="00310511">
      <w:pPr>
        <w:spacing w:before="240" w:after="120"/>
        <w:rPr>
          <w:rFonts w:eastAsia="Arial Unicode MS" w:cs="Arial Unicode MS"/>
          <w:color w:val="000000" w:themeColor="text1"/>
          <w:szCs w:val="24"/>
        </w:rPr>
      </w:pPr>
    </w:p>
    <w:p w14:paraId="2654F3EB"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241E5178"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314" w:name="_Hlt87082158"/>
      <w:bookmarkStart w:id="1315" w:name="_Hlt139095156"/>
      <w:bookmarkEnd w:id="1281"/>
      <w:bookmarkEnd w:id="1282"/>
      <w:bookmarkEnd w:id="1314"/>
      <w:bookmarkEnd w:id="1315"/>
    </w:p>
    <w:sectPr w:rsidR="008C6CCC" w:rsidRPr="00045F46">
      <w:headerReference w:type="default" r:id="rId64"/>
      <w:head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68CC" w14:textId="77777777" w:rsidR="0048418E" w:rsidRDefault="0048418E" w:rsidP="00DE0AA9">
      <w:r>
        <w:separator/>
      </w:r>
    </w:p>
  </w:endnote>
  <w:endnote w:type="continuationSeparator" w:id="0">
    <w:p w14:paraId="0C9C1B40" w14:textId="77777777" w:rsidR="0048418E" w:rsidRDefault="0048418E"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3CE5" w14:textId="77777777" w:rsidR="00507D65" w:rsidRDefault="00507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5C16" w14:textId="77777777" w:rsidR="00507D65" w:rsidRDefault="00507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C43C" w14:textId="77777777" w:rsidR="00507D65" w:rsidRDefault="00507D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5EC9" w14:textId="77777777" w:rsidR="008F423A" w:rsidRPr="007F63F4" w:rsidRDefault="008F423A">
    <w:pPr>
      <w:pStyle w:val="Footer"/>
      <w:framePr w:wrap="auto" w:vAnchor="text" w:hAnchor="margin" w:xAlign="center" w:y="1"/>
      <w:rPr>
        <w:rStyle w:val="PageNumber"/>
      </w:rPr>
    </w:pPr>
  </w:p>
  <w:p w14:paraId="5A28150B" w14:textId="77777777" w:rsidR="008F423A" w:rsidRDefault="008F423A">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8A09" w14:textId="77777777" w:rsidR="0048418E" w:rsidRDefault="0048418E" w:rsidP="00DE0AA9">
      <w:r>
        <w:separator/>
      </w:r>
    </w:p>
  </w:footnote>
  <w:footnote w:type="continuationSeparator" w:id="0">
    <w:p w14:paraId="0EB9A285" w14:textId="77777777" w:rsidR="0048418E" w:rsidRDefault="0048418E" w:rsidP="00DE0AA9">
      <w:r>
        <w:continuationSeparator/>
      </w:r>
    </w:p>
  </w:footnote>
  <w:footnote w:id="1">
    <w:p w14:paraId="18958DFC" w14:textId="77777777" w:rsidR="008F423A" w:rsidRPr="00704847" w:rsidRDefault="008F423A"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3C74AC0D" w14:textId="77777777" w:rsidR="008F423A" w:rsidRPr="00704847" w:rsidRDefault="008F423A"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62F94EB4" w14:textId="77777777" w:rsidR="008F423A" w:rsidRPr="005B4881" w:rsidRDefault="008F423A"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114D4362" w14:textId="77777777" w:rsidR="008F423A" w:rsidRPr="00704847" w:rsidRDefault="008F423A"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14:paraId="5C1EC0F8" w14:textId="77777777" w:rsidR="008F423A" w:rsidRPr="00704847" w:rsidRDefault="008F423A"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14:paraId="22DDD70B" w14:textId="77777777" w:rsidR="008F423A" w:rsidRPr="00704847" w:rsidRDefault="008F423A"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14:paraId="338F7885" w14:textId="77777777" w:rsidR="008F423A" w:rsidRPr="00704847" w:rsidRDefault="008F423A" w:rsidP="00367671">
      <w:pPr>
        <w:pStyle w:val="FootnoteText"/>
        <w:spacing w:after="40"/>
        <w:jc w:val="both"/>
        <w:rPr>
          <w:rFonts w:asciiTheme="majorBidi" w:hAnsiTheme="majorBidi" w:cstheme="majorBidi"/>
          <w:color w:val="FF0000"/>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220F50A6" w14:textId="77777777" w:rsidR="008F423A" w:rsidRPr="005B4881" w:rsidRDefault="008F423A"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4095AAF9" w14:textId="77777777" w:rsidR="008F423A" w:rsidRPr="00704847" w:rsidRDefault="008F423A"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14:paraId="48CCF4EA" w14:textId="77777777" w:rsidR="008F423A" w:rsidRPr="00704847" w:rsidRDefault="008F423A" w:rsidP="00BC48C7">
      <w:pPr>
        <w:pStyle w:val="FootnoteText"/>
        <w:tabs>
          <w:tab w:val="left" w:pos="426"/>
        </w:tabs>
        <w:ind w:left="284" w:hanging="284"/>
        <w:jc w:val="both"/>
        <w:rPr>
          <w:rFonts w:asciiTheme="majorBidi" w:hAnsiTheme="majorBidi" w:cstheme="majorBidi"/>
          <w:color w:val="000000" w:themeColor="text1"/>
          <w:sz w:val="20"/>
        </w:rPr>
      </w:pPr>
    </w:p>
    <w:p w14:paraId="79DC8268" w14:textId="77777777" w:rsidR="008F423A" w:rsidRPr="00704847" w:rsidRDefault="008F423A"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14:paraId="1B83C1F9" w14:textId="77777777" w:rsidR="008F423A" w:rsidRPr="00704847" w:rsidRDefault="008F423A" w:rsidP="00BC48C7">
      <w:pPr>
        <w:pStyle w:val="FootnoteText"/>
        <w:ind w:left="284" w:hanging="4"/>
        <w:jc w:val="both"/>
        <w:rPr>
          <w:rFonts w:asciiTheme="majorBidi" w:hAnsiTheme="majorBidi" w:cstheme="majorBidi"/>
          <w:color w:val="000000" w:themeColor="text1"/>
          <w:sz w:val="20"/>
        </w:rPr>
      </w:pPr>
    </w:p>
    <w:p w14:paraId="28B54068" w14:textId="77777777" w:rsidR="008F423A" w:rsidRPr="00704847" w:rsidRDefault="008F423A"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14:paraId="4C748C2E" w14:textId="77777777" w:rsidR="008F423A" w:rsidRPr="00704847" w:rsidRDefault="008F423A" w:rsidP="00BC48C7">
      <w:pPr>
        <w:pStyle w:val="FootnoteText"/>
        <w:tabs>
          <w:tab w:val="left" w:pos="426"/>
        </w:tabs>
        <w:ind w:left="284" w:hanging="284"/>
        <w:rPr>
          <w:rFonts w:asciiTheme="majorBidi" w:hAnsiTheme="majorBidi" w:cstheme="majorBidi"/>
          <w:sz w:val="20"/>
        </w:rPr>
      </w:pPr>
    </w:p>
  </w:footnote>
  <w:footnote w:id="10">
    <w:p w14:paraId="2E32959B" w14:textId="77777777" w:rsidR="008F423A" w:rsidRPr="00853E82" w:rsidRDefault="008F423A"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1">
    <w:p w14:paraId="65A22D6E" w14:textId="77777777" w:rsidR="008F423A" w:rsidRPr="00176969" w:rsidRDefault="008F423A"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heme="majorBidi" w:hAnsiTheme="majorBidi" w:cstheme="majorBidi"/>
          <w:sz w:val="18"/>
        </w:rPr>
        <w:t>Proposer</w:t>
      </w:r>
      <w:r w:rsidRPr="00176969">
        <w:rPr>
          <w:rFonts w:asciiTheme="majorBidi" w:hAnsiTheme="majorBidi" w:cstheme="majorBidi"/>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19B5B1CD" w14:textId="77777777" w:rsidR="008F423A" w:rsidRPr="00C81AE7" w:rsidRDefault="008F423A"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6A72BAF8" w14:textId="77777777" w:rsidR="008F423A" w:rsidRPr="00C81AE7" w:rsidRDefault="008F423A"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4">
    <w:p w14:paraId="4E7BB075" w14:textId="77777777" w:rsidR="008F423A" w:rsidRPr="00C81AE7" w:rsidRDefault="008F423A"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7A2D55B6" w14:textId="77777777" w:rsidR="008F423A" w:rsidRPr="00B63440" w:rsidRDefault="008F423A" w:rsidP="0001243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383E25D2" w14:textId="77777777" w:rsidR="008F423A" w:rsidRPr="00B63440" w:rsidRDefault="008F423A" w:rsidP="0001243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7">
    <w:p w14:paraId="433DC91F" w14:textId="77777777" w:rsidR="008F423A" w:rsidRPr="00B63440" w:rsidRDefault="008F423A" w:rsidP="0001243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34599051" w14:textId="77777777" w:rsidR="008F423A" w:rsidRPr="00045F46" w:rsidRDefault="008F423A"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9">
    <w:p w14:paraId="6B023609" w14:textId="77777777" w:rsidR="008F423A" w:rsidRPr="00045F46" w:rsidRDefault="008F423A"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0">
    <w:p w14:paraId="4EDFE377" w14:textId="77777777" w:rsidR="008F423A" w:rsidRPr="00045F46" w:rsidRDefault="008F423A"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14:paraId="7E263128" w14:textId="77777777" w:rsidR="008F423A" w:rsidRPr="00045F46" w:rsidRDefault="008F423A"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2">
    <w:p w14:paraId="1A38BF13" w14:textId="77777777" w:rsidR="008F423A" w:rsidRPr="00045F46" w:rsidRDefault="008F423A"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3">
    <w:p w14:paraId="0E06F2FA" w14:textId="77777777" w:rsidR="008F423A" w:rsidRPr="00045F46" w:rsidRDefault="008F423A"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4">
    <w:p w14:paraId="3BA427B4" w14:textId="77777777" w:rsidR="008F423A" w:rsidRPr="00045F46" w:rsidRDefault="008F423A"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5">
    <w:p w14:paraId="2393F7CA" w14:textId="77777777" w:rsidR="008F423A" w:rsidRPr="00045F46" w:rsidRDefault="008F423A"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7E8D" w14:textId="77777777" w:rsidR="00507D65" w:rsidRDefault="00507D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178277"/>
      <w:docPartObj>
        <w:docPartGallery w:val="Page Numbers (Top of Page)"/>
        <w:docPartUnique/>
      </w:docPartObj>
    </w:sdtPr>
    <w:sdtEndPr>
      <w:rPr>
        <w:noProof/>
      </w:rPr>
    </w:sdtEndPr>
    <w:sdtContent>
      <w:p w14:paraId="0C2D0CBF" w14:textId="77777777" w:rsidR="008F423A" w:rsidRPr="00CE35AB" w:rsidRDefault="008F423A"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567491"/>
      <w:docPartObj>
        <w:docPartGallery w:val="Page Numbers (Top of Page)"/>
        <w:docPartUnique/>
      </w:docPartObj>
    </w:sdtPr>
    <w:sdtEndPr>
      <w:rPr>
        <w:noProof/>
      </w:rPr>
    </w:sdtEndPr>
    <w:sdtContent>
      <w:p w14:paraId="6337C7B1" w14:textId="77777777" w:rsidR="008F423A" w:rsidRPr="00CE35AB" w:rsidRDefault="008F423A"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62710"/>
      <w:docPartObj>
        <w:docPartGallery w:val="Page Numbers (Top of Page)"/>
        <w:docPartUnique/>
      </w:docPartObj>
    </w:sdtPr>
    <w:sdtEndPr>
      <w:rPr>
        <w:noProof/>
      </w:rPr>
    </w:sdtEndPr>
    <w:sdtContent>
      <w:p w14:paraId="633B9D5D" w14:textId="77777777" w:rsidR="008F423A" w:rsidRPr="00CE35AB" w:rsidRDefault="008F423A"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931103"/>
      <w:docPartObj>
        <w:docPartGallery w:val="Page Numbers (Top of Page)"/>
        <w:docPartUnique/>
      </w:docPartObj>
    </w:sdtPr>
    <w:sdtEndPr>
      <w:rPr>
        <w:noProof/>
      </w:rPr>
    </w:sdtEndPr>
    <w:sdtContent>
      <w:p w14:paraId="7E530B73" w14:textId="77777777" w:rsidR="008F423A" w:rsidRPr="00CE35AB" w:rsidRDefault="008F423A"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134765"/>
      <w:docPartObj>
        <w:docPartGallery w:val="Page Numbers (Top of Page)"/>
        <w:docPartUnique/>
      </w:docPartObj>
    </w:sdtPr>
    <w:sdtEndPr>
      <w:rPr>
        <w:noProof/>
      </w:rPr>
    </w:sdtEndPr>
    <w:sdtContent>
      <w:p w14:paraId="21C77490" w14:textId="77777777" w:rsidR="008F423A" w:rsidRPr="00CE35AB" w:rsidRDefault="008F423A"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909901"/>
      <w:docPartObj>
        <w:docPartGallery w:val="Page Numbers (Top of Page)"/>
        <w:docPartUnique/>
      </w:docPartObj>
    </w:sdtPr>
    <w:sdtEndPr>
      <w:rPr>
        <w:noProof/>
      </w:rPr>
    </w:sdtEndPr>
    <w:sdtContent>
      <w:p w14:paraId="61F378B2" w14:textId="77777777" w:rsidR="008F423A" w:rsidRPr="00CE35AB" w:rsidRDefault="008F423A"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969633"/>
      <w:docPartObj>
        <w:docPartGallery w:val="Page Numbers (Top of Page)"/>
        <w:docPartUnique/>
      </w:docPartObj>
    </w:sdtPr>
    <w:sdtEndPr>
      <w:rPr>
        <w:noProof/>
      </w:rPr>
    </w:sdtEndPr>
    <w:sdtContent>
      <w:p w14:paraId="099C2473" w14:textId="77777777" w:rsidR="008F423A" w:rsidRDefault="008F423A"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927641"/>
      <w:docPartObj>
        <w:docPartGallery w:val="Page Numbers (Top of Page)"/>
        <w:docPartUnique/>
      </w:docPartObj>
    </w:sdtPr>
    <w:sdtEndPr>
      <w:rPr>
        <w:noProof/>
      </w:rPr>
    </w:sdtEndPr>
    <w:sdtContent>
      <w:p w14:paraId="12D0BAFB" w14:textId="77777777" w:rsidR="008F423A" w:rsidRPr="00CE35AB" w:rsidRDefault="008F423A"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F36E" w14:textId="77777777" w:rsidR="008F423A" w:rsidRPr="00CB6FED" w:rsidRDefault="008F423A"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E326" w14:textId="77777777" w:rsidR="008F423A" w:rsidRDefault="008F4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BB23" w14:textId="77777777" w:rsidR="008F423A" w:rsidRPr="00A403B3" w:rsidRDefault="008F423A"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20511B56" w14:textId="77777777" w:rsidR="008F423A" w:rsidRPr="002443DA" w:rsidRDefault="008F423A"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6D0B" w14:textId="77777777" w:rsidR="008F423A" w:rsidRPr="00CB6FED" w:rsidRDefault="008F423A"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4139"/>
      <w:docPartObj>
        <w:docPartGallery w:val="Page Numbers (Top of Page)"/>
        <w:docPartUnique/>
      </w:docPartObj>
    </w:sdtPr>
    <w:sdtEndPr>
      <w:rPr>
        <w:noProof/>
      </w:rPr>
    </w:sdtEndPr>
    <w:sdtContent>
      <w:p w14:paraId="63C2770F" w14:textId="07AA1D45" w:rsidR="008F423A" w:rsidRDefault="008C615E" w:rsidP="00395300">
        <w:pPr>
          <w:pStyle w:val="Header"/>
          <w:tabs>
            <w:tab w:val="clear" w:pos="9000"/>
            <w:tab w:val="right" w:pos="9360"/>
          </w:tabs>
          <w:jc w:val="left"/>
        </w:pPr>
        <w:r w:rsidRPr="00CB6FED">
          <w:t xml:space="preserve">Section IV. </w:t>
        </w:r>
        <w:r>
          <w:t>Proposal</w:t>
        </w:r>
        <w:r w:rsidRPr="00CB6FED">
          <w:t xml:space="preserve"> Forms</w:t>
        </w:r>
        <w:r w:rsidR="008F423A">
          <w:tab/>
        </w:r>
        <w:r w:rsidR="008F423A">
          <w:fldChar w:fldCharType="begin"/>
        </w:r>
        <w:r w:rsidR="008F423A">
          <w:instrText xml:space="preserve"> PAGE   \* MERGEFORMAT </w:instrText>
        </w:r>
        <w:r w:rsidR="008F423A">
          <w:fldChar w:fldCharType="separate"/>
        </w:r>
        <w:r w:rsidR="008F423A">
          <w:rPr>
            <w:noProof/>
          </w:rPr>
          <w:t>121</w:t>
        </w:r>
        <w:r w:rsidR="008F423A">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84337"/>
      <w:docPartObj>
        <w:docPartGallery w:val="Page Numbers (Top of Page)"/>
        <w:docPartUnique/>
      </w:docPartObj>
    </w:sdtPr>
    <w:sdtEndPr>
      <w:rPr>
        <w:noProof/>
      </w:rPr>
    </w:sdtEndPr>
    <w:sdtContent>
      <w:p w14:paraId="0726A889" w14:textId="77777777" w:rsidR="00E03BF2" w:rsidRDefault="00E03BF2"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419345"/>
      <w:docPartObj>
        <w:docPartGallery w:val="Page Numbers (Top of Page)"/>
        <w:docPartUnique/>
      </w:docPartObj>
    </w:sdtPr>
    <w:sdtEndPr>
      <w:rPr>
        <w:noProof/>
      </w:rPr>
    </w:sdtEndPr>
    <w:sdtContent>
      <w:sdt>
        <w:sdtPr>
          <w:id w:val="937646949"/>
          <w:docPartObj>
            <w:docPartGallery w:val="Page Numbers (Top of Page)"/>
            <w:docPartUnique/>
          </w:docPartObj>
        </w:sdtPr>
        <w:sdtEndPr>
          <w:rPr>
            <w:noProof/>
          </w:rPr>
        </w:sdtEndPr>
        <w:sdtContent>
          <w:p w14:paraId="5CD1612C" w14:textId="77777777" w:rsidR="008F423A" w:rsidRPr="003C6A5C" w:rsidRDefault="008F423A"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42E4" w14:textId="77777777" w:rsidR="008F423A" w:rsidRPr="007F63F4" w:rsidRDefault="008F423A">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50151"/>
      <w:docPartObj>
        <w:docPartGallery w:val="Page Numbers (Top of Page)"/>
        <w:docPartUnique/>
      </w:docPartObj>
    </w:sdtPr>
    <w:sdtEndPr>
      <w:rPr>
        <w:noProof/>
      </w:rPr>
    </w:sdtEndPr>
    <w:sdtContent>
      <w:sdt>
        <w:sdtPr>
          <w:id w:val="-567796953"/>
          <w:docPartObj>
            <w:docPartGallery w:val="Page Numbers (Top of Page)"/>
            <w:docPartUnique/>
          </w:docPartObj>
        </w:sdtPr>
        <w:sdtEndPr>
          <w:rPr>
            <w:noProof/>
          </w:rPr>
        </w:sdtEndPr>
        <w:sdtContent>
          <w:p w14:paraId="70095547" w14:textId="77777777" w:rsidR="008F423A" w:rsidRPr="00395300" w:rsidRDefault="008F423A"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03EF" w14:textId="77777777" w:rsidR="008F423A" w:rsidRDefault="008F423A">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24480"/>
      <w:docPartObj>
        <w:docPartGallery w:val="Page Numbers (Top of Page)"/>
        <w:docPartUnique/>
      </w:docPartObj>
    </w:sdtPr>
    <w:sdtEndPr>
      <w:rPr>
        <w:noProof/>
      </w:rPr>
    </w:sdtEndPr>
    <w:sdtContent>
      <w:sdt>
        <w:sdtPr>
          <w:id w:val="-2135099938"/>
          <w:docPartObj>
            <w:docPartGallery w:val="Page Numbers (Top of Page)"/>
            <w:docPartUnique/>
          </w:docPartObj>
        </w:sdtPr>
        <w:sdtEndPr>
          <w:rPr>
            <w:noProof/>
          </w:rPr>
        </w:sdtEndPr>
        <w:sdtContent>
          <w:p w14:paraId="64B1CEF8" w14:textId="77777777" w:rsidR="008F423A" w:rsidRPr="003C6A5C" w:rsidRDefault="008F423A"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010660"/>
      <w:docPartObj>
        <w:docPartGallery w:val="Page Numbers (Top of Page)"/>
        <w:docPartUnique/>
      </w:docPartObj>
    </w:sdtPr>
    <w:sdtEndPr>
      <w:rPr>
        <w:noProof/>
      </w:rPr>
    </w:sdtEndPr>
    <w:sdtContent>
      <w:sdt>
        <w:sdtPr>
          <w:id w:val="-1019239222"/>
          <w:docPartObj>
            <w:docPartGallery w:val="Page Numbers (Top of Page)"/>
            <w:docPartUnique/>
          </w:docPartObj>
        </w:sdtPr>
        <w:sdtEndPr>
          <w:rPr>
            <w:noProof/>
          </w:rPr>
        </w:sdtEndPr>
        <w:sdtContent>
          <w:p w14:paraId="6F7E85E1" w14:textId="77777777" w:rsidR="008F423A" w:rsidRPr="003C6A5C" w:rsidRDefault="008F423A"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A05A" w14:textId="77777777" w:rsidR="008F423A" w:rsidRPr="00074DFB" w:rsidRDefault="008F423A"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8481" w14:textId="77777777" w:rsidR="008F423A" w:rsidRPr="00055284" w:rsidRDefault="008F423A"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2C01" w14:textId="77777777" w:rsidR="008F423A" w:rsidRPr="00074DFB" w:rsidRDefault="008F423A"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1094C40A" w14:textId="77777777" w:rsidR="008F423A" w:rsidRDefault="008F423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36316FE0" w14:textId="77777777" w:rsidR="008F423A" w:rsidRDefault="008F423A"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3BD09311" w14:textId="77777777" w:rsidR="008F423A" w:rsidRDefault="008F423A"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B50A" w14:textId="77777777" w:rsidR="008F423A" w:rsidRDefault="008F423A"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4E0A" w14:textId="77777777" w:rsidR="008F423A" w:rsidRPr="00CE35AB" w:rsidRDefault="008F423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2322" w14:textId="07EF1E2A" w:rsidR="008F423A" w:rsidRPr="00055284" w:rsidRDefault="008F423A"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FD74" w14:textId="77777777" w:rsidR="005A2B55" w:rsidRPr="00055284" w:rsidRDefault="005A2B5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8663" w14:textId="77777777" w:rsidR="008F423A" w:rsidRPr="00CE35AB" w:rsidRDefault="008F423A"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522469"/>
      <w:docPartObj>
        <w:docPartGallery w:val="Page Numbers (Top of Page)"/>
        <w:docPartUnique/>
      </w:docPartObj>
    </w:sdtPr>
    <w:sdtEndPr>
      <w:rPr>
        <w:noProof/>
      </w:rPr>
    </w:sdtEndPr>
    <w:sdtContent>
      <w:p w14:paraId="63870C97" w14:textId="77777777" w:rsidR="008F423A" w:rsidRPr="00CE35AB" w:rsidRDefault="008F423A"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9"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236DC8"/>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6"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9"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4"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8"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8"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9"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0" w15:restartNumberingAfterBreak="0">
    <w:nsid w:val="54354924"/>
    <w:multiLevelType w:val="hybridMultilevel"/>
    <w:tmpl w:val="3F449A02"/>
    <w:lvl w:ilvl="0" w:tplc="D9AACA04">
      <w:start w:val="1"/>
      <w:numFmt w:val="lowerLetter"/>
      <w:lvlText w:val="(%1)"/>
      <w:lvlJc w:val="left"/>
      <w:pPr>
        <w:tabs>
          <w:tab w:val="num" w:pos="2556"/>
        </w:tabs>
        <w:ind w:left="2556" w:hanging="576"/>
      </w:pPr>
      <w:rPr>
        <w:rFonts w:ascii="Times New Roman" w:hAnsi="Times New Roman" w:cs="Times New Roman" w:hint="default"/>
        <w:b w:val="0"/>
        <w:i w:val="0"/>
        <w:color w:val="auto"/>
        <w:sz w:val="24"/>
        <w:szCs w:val="24"/>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1"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10"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1" w15:restartNumberingAfterBreak="0">
    <w:nsid w:val="5EEA7F42"/>
    <w:multiLevelType w:val="hybridMultilevel"/>
    <w:tmpl w:val="908E42B0"/>
    <w:lvl w:ilvl="0" w:tplc="C2CED49C">
      <w:start w:val="1"/>
      <w:numFmt w:val="lowerRoman"/>
      <w:lvlText w:val="(%1)"/>
      <w:lvlJc w:val="left"/>
      <w:pPr>
        <w:tabs>
          <w:tab w:val="num" w:pos="1239"/>
        </w:tabs>
        <w:ind w:left="123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2"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21"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2"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3"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6"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37"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2"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4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0"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1"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6"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9"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2"/>
  </w:num>
  <w:num w:numId="2">
    <w:abstractNumId w:val="66"/>
  </w:num>
  <w:num w:numId="3">
    <w:abstractNumId w:val="94"/>
  </w:num>
  <w:num w:numId="4">
    <w:abstractNumId w:val="98"/>
  </w:num>
  <w:num w:numId="5">
    <w:abstractNumId w:val="1"/>
  </w:num>
  <w:num w:numId="6">
    <w:abstractNumId w:val="58"/>
  </w:num>
  <w:num w:numId="7">
    <w:abstractNumId w:val="100"/>
  </w:num>
  <w:num w:numId="8">
    <w:abstractNumId w:val="36"/>
  </w:num>
  <w:num w:numId="9">
    <w:abstractNumId w:val="95"/>
  </w:num>
  <w:num w:numId="10">
    <w:abstractNumId w:val="115"/>
  </w:num>
  <w:num w:numId="11">
    <w:abstractNumId w:val="97"/>
  </w:num>
  <w:num w:numId="12">
    <w:abstractNumId w:val="48"/>
  </w:num>
  <w:num w:numId="13">
    <w:abstractNumId w:val="57"/>
  </w:num>
  <w:num w:numId="14">
    <w:abstractNumId w:val="83"/>
  </w:num>
  <w:num w:numId="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8"/>
  </w:num>
  <w:num w:numId="19">
    <w:abstractNumId w:val="147"/>
  </w:num>
  <w:num w:numId="20">
    <w:abstractNumId w:val="22"/>
  </w:num>
  <w:num w:numId="21">
    <w:abstractNumId w:val="0"/>
  </w:num>
  <w:num w:numId="22">
    <w:abstractNumId w:val="109"/>
  </w:num>
  <w:num w:numId="23">
    <w:abstractNumId w:val="120"/>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num>
  <w:num w:numId="26">
    <w:abstractNumId w:val="32"/>
  </w:num>
  <w:num w:numId="27">
    <w:abstractNumId w:val="39"/>
  </w:num>
  <w:num w:numId="28">
    <w:abstractNumId w:val="60"/>
  </w:num>
  <w:num w:numId="29">
    <w:abstractNumId w:val="90"/>
  </w:num>
  <w:num w:numId="30">
    <w:abstractNumId w:val="56"/>
  </w:num>
  <w:num w:numId="31">
    <w:abstractNumId w:val="155"/>
  </w:num>
  <w:num w:numId="32">
    <w:abstractNumId w:val="141"/>
  </w:num>
  <w:num w:numId="33">
    <w:abstractNumId w:val="11"/>
  </w:num>
  <w:num w:numId="34">
    <w:abstractNumId w:val="113"/>
  </w:num>
  <w:num w:numId="35">
    <w:abstractNumId w:val="2"/>
  </w:num>
  <w:num w:numId="36">
    <w:abstractNumId w:val="85"/>
  </w:num>
  <w:num w:numId="37">
    <w:abstractNumId w:val="80"/>
  </w:num>
  <w:num w:numId="38">
    <w:abstractNumId w:val="129"/>
  </w:num>
  <w:num w:numId="39">
    <w:abstractNumId w:val="54"/>
  </w:num>
  <w:num w:numId="40">
    <w:abstractNumId w:val="68"/>
  </w:num>
  <w:num w:numId="41">
    <w:abstractNumId w:val="118"/>
  </w:num>
  <w:num w:numId="42">
    <w:abstractNumId w:val="35"/>
  </w:num>
  <w:num w:numId="43">
    <w:abstractNumId w:val="13"/>
  </w:num>
  <w:num w:numId="44">
    <w:abstractNumId w:val="28"/>
  </w:num>
  <w:num w:numId="45">
    <w:abstractNumId w:val="110"/>
  </w:num>
  <w:num w:numId="46">
    <w:abstractNumId w:val="61"/>
  </w:num>
  <w:num w:numId="47">
    <w:abstractNumId w:val="154"/>
  </w:num>
  <w:num w:numId="48">
    <w:abstractNumId w:val="37"/>
  </w:num>
  <w:num w:numId="49">
    <w:abstractNumId w:val="149"/>
  </w:num>
  <w:num w:numId="50">
    <w:abstractNumId w:val="136"/>
  </w:num>
  <w:num w:numId="51">
    <w:abstractNumId w:val="106"/>
  </w:num>
  <w:num w:numId="52">
    <w:abstractNumId w:val="34"/>
  </w:num>
  <w:num w:numId="53">
    <w:abstractNumId w:val="92"/>
  </w:num>
  <w:num w:numId="54">
    <w:abstractNumId w:val="67"/>
  </w:num>
  <w:num w:numId="55">
    <w:abstractNumId w:val="26"/>
  </w:num>
  <w:num w:numId="56">
    <w:abstractNumId w:val="40"/>
  </w:num>
  <w:num w:numId="57">
    <w:abstractNumId w:val="81"/>
  </w:num>
  <w:num w:numId="58">
    <w:abstractNumId w:val="62"/>
  </w:num>
  <w:num w:numId="59">
    <w:abstractNumId w:val="125"/>
  </w:num>
  <w:num w:numId="60">
    <w:abstractNumId w:val="104"/>
  </w:num>
  <w:num w:numId="61">
    <w:abstractNumId w:val="87"/>
  </w:num>
  <w:num w:numId="62">
    <w:abstractNumId w:val="59"/>
  </w:num>
  <w:num w:numId="63">
    <w:abstractNumId w:val="51"/>
  </w:num>
  <w:num w:numId="64">
    <w:abstractNumId w:val="111"/>
  </w:num>
  <w:num w:numId="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num>
  <w:num w:numId="68">
    <w:abstractNumId w:val="42"/>
  </w:num>
  <w:num w:numId="69">
    <w:abstractNumId w:val="130"/>
  </w:num>
  <w:num w:numId="70">
    <w:abstractNumId w:val="132"/>
  </w:num>
  <w:num w:numId="71">
    <w:abstractNumId w:val="64"/>
  </w:num>
  <w:num w:numId="72">
    <w:abstractNumId w:val="143"/>
  </w:num>
  <w:num w:numId="73">
    <w:abstractNumId w:val="122"/>
  </w:num>
  <w:num w:numId="74">
    <w:abstractNumId w:val="75"/>
  </w:num>
  <w:num w:numId="75">
    <w:abstractNumId w:val="159"/>
  </w:num>
  <w:num w:numId="76">
    <w:abstractNumId w:val="52"/>
  </w:num>
  <w:num w:numId="77">
    <w:abstractNumId w:val="84"/>
  </w:num>
  <w:num w:numId="78">
    <w:abstractNumId w:val="96"/>
  </w:num>
  <w:num w:numId="79">
    <w:abstractNumId w:val="124"/>
  </w:num>
  <w:num w:numId="80">
    <w:abstractNumId w:val="121"/>
  </w:num>
  <w:num w:numId="81">
    <w:abstractNumId w:val="16"/>
  </w:num>
  <w:num w:numId="82">
    <w:abstractNumId w:val="134"/>
  </w:num>
  <w:num w:numId="83">
    <w:abstractNumId w:val="3"/>
  </w:num>
  <w:num w:numId="84">
    <w:abstractNumId w:val="31"/>
  </w:num>
  <w:num w:numId="85">
    <w:abstractNumId w:val="142"/>
  </w:num>
  <w:num w:numId="86">
    <w:abstractNumId w:val="142"/>
    <w:lvlOverride w:ilvl="0">
      <w:startOverride w:val="1"/>
    </w:lvlOverride>
  </w:num>
  <w:num w:numId="87">
    <w:abstractNumId w:val="70"/>
  </w:num>
  <w:num w:numId="88">
    <w:abstractNumId w:val="79"/>
  </w:num>
  <w:num w:numId="89">
    <w:abstractNumId w:val="79"/>
    <w:lvlOverride w:ilvl="0">
      <w:startOverride w:val="1"/>
    </w:lvlOverride>
  </w:num>
  <w:num w:numId="90">
    <w:abstractNumId w:val="30"/>
  </w:num>
  <w:num w:numId="91">
    <w:abstractNumId w:val="72"/>
  </w:num>
  <w:num w:numId="92">
    <w:abstractNumId w:val="157"/>
  </w:num>
  <w:num w:numId="93">
    <w:abstractNumId w:val="63"/>
  </w:num>
  <w:num w:numId="94">
    <w:abstractNumId w:val="45"/>
  </w:num>
  <w:num w:numId="95">
    <w:abstractNumId w:val="131"/>
  </w:num>
  <w:num w:numId="96">
    <w:abstractNumId w:val="47"/>
  </w:num>
  <w:num w:numId="97">
    <w:abstractNumId w:val="137"/>
  </w:num>
  <w:num w:numId="98">
    <w:abstractNumId w:val="91"/>
  </w:num>
  <w:num w:numId="99">
    <w:abstractNumId w:val="89"/>
  </w:num>
  <w:num w:numId="100">
    <w:abstractNumId w:val="86"/>
  </w:num>
  <w:num w:numId="101">
    <w:abstractNumId w:val="6"/>
  </w:num>
  <w:num w:numId="102">
    <w:abstractNumId w:val="4"/>
  </w:num>
  <w:num w:numId="103">
    <w:abstractNumId w:val="156"/>
  </w:num>
  <w:num w:numId="104">
    <w:abstractNumId w:val="145"/>
    <w:lvlOverride w:ilvl="0">
      <w:startOverride w:val="1"/>
    </w:lvlOverride>
    <w:lvlOverride w:ilvl="1"/>
    <w:lvlOverride w:ilvl="2"/>
    <w:lvlOverride w:ilvl="3"/>
    <w:lvlOverride w:ilvl="4"/>
    <w:lvlOverride w:ilvl="5"/>
    <w:lvlOverride w:ilvl="6"/>
    <w:lvlOverride w:ilvl="7"/>
    <w:lvlOverride w:ilvl="8"/>
  </w:num>
  <w:num w:numId="105">
    <w:abstractNumId w:val="126"/>
  </w:num>
  <w:num w:numId="106">
    <w:abstractNumId w:val="151"/>
  </w:num>
  <w:num w:numId="107">
    <w:abstractNumId w:val="14"/>
  </w:num>
  <w:num w:numId="108">
    <w:abstractNumId w:val="135"/>
  </w:num>
  <w:num w:numId="109">
    <w:abstractNumId w:val="9"/>
  </w:num>
  <w:num w:numId="110">
    <w:abstractNumId w:val="77"/>
  </w:num>
  <w:num w:numId="111">
    <w:abstractNumId w:val="24"/>
  </w:num>
  <w:num w:numId="112">
    <w:abstractNumId w:val="102"/>
  </w:num>
  <w:num w:numId="113">
    <w:abstractNumId w:val="142"/>
    <w:lvlOverride w:ilvl="0">
      <w:startOverride w:val="1"/>
    </w:lvlOverride>
  </w:num>
  <w:num w:numId="114">
    <w:abstractNumId w:val="142"/>
    <w:lvlOverride w:ilvl="0">
      <w:startOverride w:val="1"/>
    </w:lvlOverride>
  </w:num>
  <w:num w:numId="115">
    <w:abstractNumId w:val="142"/>
    <w:lvlOverride w:ilvl="0">
      <w:startOverride w:val="1"/>
    </w:lvlOverride>
  </w:num>
  <w:num w:numId="116">
    <w:abstractNumId w:val="142"/>
    <w:lvlOverride w:ilvl="0">
      <w:startOverride w:val="1"/>
    </w:lvlOverride>
  </w:num>
  <w:num w:numId="117">
    <w:abstractNumId w:val="142"/>
    <w:lvlOverride w:ilvl="0">
      <w:startOverride w:val="1"/>
    </w:lvlOverride>
  </w:num>
  <w:num w:numId="118">
    <w:abstractNumId w:val="142"/>
    <w:lvlOverride w:ilvl="0">
      <w:startOverride w:val="1"/>
    </w:lvlOverride>
  </w:num>
  <w:num w:numId="119">
    <w:abstractNumId w:val="142"/>
    <w:lvlOverride w:ilvl="0">
      <w:startOverride w:val="1"/>
    </w:lvlOverride>
  </w:num>
  <w:num w:numId="120">
    <w:abstractNumId w:val="0"/>
  </w:num>
  <w:num w:numId="121">
    <w:abstractNumId w:val="116"/>
  </w:num>
  <w:num w:numId="122">
    <w:abstractNumId w:val="99"/>
  </w:num>
  <w:num w:numId="123">
    <w:abstractNumId w:val="71"/>
  </w:num>
  <w:num w:numId="124">
    <w:abstractNumId w:val="7"/>
  </w:num>
  <w:num w:numId="125">
    <w:abstractNumId w:val="140"/>
  </w:num>
  <w:num w:numId="126">
    <w:abstractNumId w:val="19"/>
  </w:num>
  <w:num w:numId="127">
    <w:abstractNumId w:val="25"/>
  </w:num>
  <w:num w:numId="128">
    <w:abstractNumId w:val="148"/>
  </w:num>
  <w:num w:numId="129">
    <w:abstractNumId w:val="139"/>
  </w:num>
  <w:num w:numId="130">
    <w:abstractNumId w:val="133"/>
  </w:num>
  <w:num w:numId="131">
    <w:abstractNumId w:val="44"/>
  </w:num>
  <w:num w:numId="132">
    <w:abstractNumId w:val="112"/>
  </w:num>
  <w:num w:numId="133">
    <w:abstractNumId w:val="82"/>
  </w:num>
  <w:num w:numId="134">
    <w:abstractNumId w:val="114"/>
  </w:num>
  <w:num w:numId="135">
    <w:abstractNumId w:val="10"/>
  </w:num>
  <w:num w:numId="136">
    <w:abstractNumId w:val="123"/>
  </w:num>
  <w:num w:numId="137">
    <w:abstractNumId w:val="127"/>
  </w:num>
  <w:num w:numId="138">
    <w:abstractNumId w:val="158"/>
  </w:num>
  <w:num w:numId="139">
    <w:abstractNumId w:val="78"/>
  </w:num>
  <w:num w:numId="140">
    <w:abstractNumId w:val="73"/>
  </w:num>
  <w:num w:numId="141">
    <w:abstractNumId w:val="108"/>
  </w:num>
  <w:num w:numId="142">
    <w:abstractNumId w:val="153"/>
  </w:num>
  <w:num w:numId="143">
    <w:abstractNumId w:val="103"/>
  </w:num>
  <w:num w:numId="144">
    <w:abstractNumId w:val="128"/>
  </w:num>
  <w:num w:numId="145">
    <w:abstractNumId w:val="144"/>
  </w:num>
  <w:num w:numId="146">
    <w:abstractNumId w:val="8"/>
  </w:num>
  <w:num w:numId="147">
    <w:abstractNumId w:val="101"/>
  </w:num>
  <w:num w:numId="148">
    <w:abstractNumId w:val="17"/>
  </w:num>
  <w:num w:numId="149">
    <w:abstractNumId w:val="15"/>
  </w:num>
  <w:num w:numId="150">
    <w:abstractNumId w:val="0"/>
  </w:num>
  <w:num w:numId="151">
    <w:abstractNumId w:val="0"/>
  </w:num>
  <w:num w:numId="152">
    <w:abstractNumId w:val="0"/>
  </w:num>
  <w:num w:numId="153">
    <w:abstractNumId w:val="71"/>
  </w:num>
  <w:num w:numId="154">
    <w:abstractNumId w:val="21"/>
  </w:num>
  <w:num w:numId="155">
    <w:abstractNumId w:val="107"/>
  </w:num>
  <w:num w:numId="156">
    <w:abstractNumId w:val="76"/>
  </w:num>
  <w:num w:numId="157">
    <w:abstractNumId w:val="71"/>
  </w:num>
  <w:num w:numId="158">
    <w:abstractNumId w:val="71"/>
  </w:num>
  <w:num w:numId="159">
    <w:abstractNumId w:val="71"/>
  </w:num>
  <w:num w:numId="160">
    <w:abstractNumId w:val="121"/>
    <w:lvlOverride w:ilvl="0">
      <w:startOverride w:val="1"/>
    </w:lvlOverride>
    <w:lvlOverride w:ilvl="1"/>
    <w:lvlOverride w:ilvl="2"/>
    <w:lvlOverride w:ilvl="3"/>
    <w:lvlOverride w:ilvl="4"/>
    <w:lvlOverride w:ilvl="5"/>
    <w:lvlOverride w:ilvl="6"/>
    <w:lvlOverride w:ilvl="7"/>
    <w:lvlOverride w:ilvl="8"/>
  </w:num>
  <w:num w:numId="161">
    <w:abstractNumId w:val="12"/>
  </w:num>
  <w:num w:numId="162">
    <w:abstractNumId w:val="2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6"/>
  </w:num>
  <w:num w:numId="166">
    <w:abstractNumId w:val="41"/>
  </w:num>
  <w:num w:numId="167">
    <w:abstractNumId w:val="55"/>
  </w:num>
  <w:num w:numId="168">
    <w:abstractNumId w:val="69"/>
  </w:num>
  <w:num w:numId="169">
    <w:abstractNumId w:val="18"/>
  </w:num>
  <w:num w:numId="170">
    <w:abstractNumId w:val="20"/>
  </w:num>
  <w:num w:numId="171">
    <w:abstractNumId w:val="33"/>
  </w:num>
  <w:num w:numId="172">
    <w:abstractNumId w:val="65"/>
  </w:num>
  <w:num w:numId="173">
    <w:abstractNumId w:val="74"/>
  </w:num>
  <w:num w:numId="174">
    <w:abstractNumId w:val="119"/>
  </w:num>
  <w:num w:numId="175">
    <w:abstractNumId w:val="105"/>
  </w:num>
  <w:num w:numId="176">
    <w:abstractNumId w:val="93"/>
  </w:num>
  <w:num w:numId="177">
    <w:abstractNumId w:val="117"/>
  </w:num>
  <w:num w:numId="178">
    <w:abstractNumId w:val="53"/>
  </w:num>
  <w:num w:numId="179">
    <w:abstractNumId w:val="23"/>
  </w:num>
  <w:num w:numId="180">
    <w:abstractNumId w:val="138"/>
  </w:num>
  <w:num w:numId="181">
    <w:abstractNumId w:val="5"/>
  </w:num>
  <w:num w:numId="182">
    <w:abstractNumId w:val="27"/>
  </w:num>
  <w:num w:numId="183">
    <w:abstractNumId w:val="49"/>
  </w:num>
  <w:num w:numId="184">
    <w:abstractNumId w:val="4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478B"/>
    <w:rsid w:val="00004C73"/>
    <w:rsid w:val="00005B8F"/>
    <w:rsid w:val="00010976"/>
    <w:rsid w:val="00012432"/>
    <w:rsid w:val="0001248A"/>
    <w:rsid w:val="00015B91"/>
    <w:rsid w:val="00017519"/>
    <w:rsid w:val="00017732"/>
    <w:rsid w:val="00020A6A"/>
    <w:rsid w:val="0002316E"/>
    <w:rsid w:val="000237D6"/>
    <w:rsid w:val="0002465D"/>
    <w:rsid w:val="000249B0"/>
    <w:rsid w:val="00026BEE"/>
    <w:rsid w:val="00030B21"/>
    <w:rsid w:val="000317CC"/>
    <w:rsid w:val="00032104"/>
    <w:rsid w:val="00033F94"/>
    <w:rsid w:val="000341BC"/>
    <w:rsid w:val="00034921"/>
    <w:rsid w:val="00036114"/>
    <w:rsid w:val="00036F70"/>
    <w:rsid w:val="000431DC"/>
    <w:rsid w:val="000432D2"/>
    <w:rsid w:val="000433FA"/>
    <w:rsid w:val="00045898"/>
    <w:rsid w:val="00045F46"/>
    <w:rsid w:val="00051B37"/>
    <w:rsid w:val="00052698"/>
    <w:rsid w:val="0005387B"/>
    <w:rsid w:val="00053889"/>
    <w:rsid w:val="000538CD"/>
    <w:rsid w:val="00055055"/>
    <w:rsid w:val="00055284"/>
    <w:rsid w:val="00062139"/>
    <w:rsid w:val="000621C5"/>
    <w:rsid w:val="00062C9F"/>
    <w:rsid w:val="00064F80"/>
    <w:rsid w:val="000672EE"/>
    <w:rsid w:val="00067B08"/>
    <w:rsid w:val="00067FDE"/>
    <w:rsid w:val="00072AF9"/>
    <w:rsid w:val="000739B0"/>
    <w:rsid w:val="00073F5D"/>
    <w:rsid w:val="000748FA"/>
    <w:rsid w:val="00074DFB"/>
    <w:rsid w:val="00075530"/>
    <w:rsid w:val="000806FD"/>
    <w:rsid w:val="000836F5"/>
    <w:rsid w:val="000837B6"/>
    <w:rsid w:val="00083A4A"/>
    <w:rsid w:val="00083EB9"/>
    <w:rsid w:val="00083FE4"/>
    <w:rsid w:val="000864FD"/>
    <w:rsid w:val="000874FC"/>
    <w:rsid w:val="0009445E"/>
    <w:rsid w:val="000944BA"/>
    <w:rsid w:val="000951AE"/>
    <w:rsid w:val="0009553C"/>
    <w:rsid w:val="00095AFD"/>
    <w:rsid w:val="00095FA6"/>
    <w:rsid w:val="000A09CA"/>
    <w:rsid w:val="000A189C"/>
    <w:rsid w:val="000A1B76"/>
    <w:rsid w:val="000A621B"/>
    <w:rsid w:val="000B03D3"/>
    <w:rsid w:val="000B15A7"/>
    <w:rsid w:val="000B23E2"/>
    <w:rsid w:val="000B244D"/>
    <w:rsid w:val="000B2E77"/>
    <w:rsid w:val="000B302B"/>
    <w:rsid w:val="000B73B5"/>
    <w:rsid w:val="000C10CF"/>
    <w:rsid w:val="000C479C"/>
    <w:rsid w:val="000C4D6D"/>
    <w:rsid w:val="000C5455"/>
    <w:rsid w:val="000C58D1"/>
    <w:rsid w:val="000C5B27"/>
    <w:rsid w:val="000D2F09"/>
    <w:rsid w:val="000D55DE"/>
    <w:rsid w:val="000D6781"/>
    <w:rsid w:val="000D701B"/>
    <w:rsid w:val="000D7176"/>
    <w:rsid w:val="000D72F1"/>
    <w:rsid w:val="000D73C1"/>
    <w:rsid w:val="000D7468"/>
    <w:rsid w:val="000E0382"/>
    <w:rsid w:val="000E16F4"/>
    <w:rsid w:val="000E1A9E"/>
    <w:rsid w:val="000E1FD1"/>
    <w:rsid w:val="000E2828"/>
    <w:rsid w:val="000E344D"/>
    <w:rsid w:val="000E49BC"/>
    <w:rsid w:val="000E5F29"/>
    <w:rsid w:val="000F0BBE"/>
    <w:rsid w:val="000F1D08"/>
    <w:rsid w:val="000F254D"/>
    <w:rsid w:val="000F484B"/>
    <w:rsid w:val="00100751"/>
    <w:rsid w:val="00100E40"/>
    <w:rsid w:val="001017D9"/>
    <w:rsid w:val="00101FA2"/>
    <w:rsid w:val="00102DB2"/>
    <w:rsid w:val="0010393B"/>
    <w:rsid w:val="00103C87"/>
    <w:rsid w:val="0010411B"/>
    <w:rsid w:val="00105AC6"/>
    <w:rsid w:val="0010683E"/>
    <w:rsid w:val="001126D4"/>
    <w:rsid w:val="001130F8"/>
    <w:rsid w:val="00113646"/>
    <w:rsid w:val="00113789"/>
    <w:rsid w:val="00114B5C"/>
    <w:rsid w:val="00121DA3"/>
    <w:rsid w:val="001227E4"/>
    <w:rsid w:val="00122AF2"/>
    <w:rsid w:val="00122C29"/>
    <w:rsid w:val="00123216"/>
    <w:rsid w:val="001236DE"/>
    <w:rsid w:val="00126EC2"/>
    <w:rsid w:val="00127E90"/>
    <w:rsid w:val="00132161"/>
    <w:rsid w:val="00132266"/>
    <w:rsid w:val="001334EB"/>
    <w:rsid w:val="001344D2"/>
    <w:rsid w:val="00136CBF"/>
    <w:rsid w:val="00137938"/>
    <w:rsid w:val="00140152"/>
    <w:rsid w:val="001406D3"/>
    <w:rsid w:val="00142D19"/>
    <w:rsid w:val="00143E81"/>
    <w:rsid w:val="001441DE"/>
    <w:rsid w:val="00144230"/>
    <w:rsid w:val="00144657"/>
    <w:rsid w:val="00145565"/>
    <w:rsid w:val="001455D4"/>
    <w:rsid w:val="00145A59"/>
    <w:rsid w:val="001479A9"/>
    <w:rsid w:val="00150083"/>
    <w:rsid w:val="0015094F"/>
    <w:rsid w:val="0015309A"/>
    <w:rsid w:val="001530F1"/>
    <w:rsid w:val="00153B47"/>
    <w:rsid w:val="0015474D"/>
    <w:rsid w:val="00154B63"/>
    <w:rsid w:val="00154F7D"/>
    <w:rsid w:val="00155312"/>
    <w:rsid w:val="00155F90"/>
    <w:rsid w:val="00156076"/>
    <w:rsid w:val="00156F28"/>
    <w:rsid w:val="00157043"/>
    <w:rsid w:val="0015780F"/>
    <w:rsid w:val="00161597"/>
    <w:rsid w:val="00165A87"/>
    <w:rsid w:val="00166B8C"/>
    <w:rsid w:val="001706C0"/>
    <w:rsid w:val="00170DEA"/>
    <w:rsid w:val="00171E47"/>
    <w:rsid w:val="00172DA6"/>
    <w:rsid w:val="0017316F"/>
    <w:rsid w:val="00175F26"/>
    <w:rsid w:val="00176969"/>
    <w:rsid w:val="001769CE"/>
    <w:rsid w:val="00176BD8"/>
    <w:rsid w:val="00176E21"/>
    <w:rsid w:val="00177590"/>
    <w:rsid w:val="00180042"/>
    <w:rsid w:val="001808EE"/>
    <w:rsid w:val="001825F2"/>
    <w:rsid w:val="001862F3"/>
    <w:rsid w:val="00187D87"/>
    <w:rsid w:val="00190603"/>
    <w:rsid w:val="001923A3"/>
    <w:rsid w:val="00194F65"/>
    <w:rsid w:val="0019530C"/>
    <w:rsid w:val="00196261"/>
    <w:rsid w:val="001973B0"/>
    <w:rsid w:val="001A03F4"/>
    <w:rsid w:val="001A0E03"/>
    <w:rsid w:val="001A1684"/>
    <w:rsid w:val="001A175A"/>
    <w:rsid w:val="001A17AF"/>
    <w:rsid w:val="001A1A66"/>
    <w:rsid w:val="001A332E"/>
    <w:rsid w:val="001A3A12"/>
    <w:rsid w:val="001A5A46"/>
    <w:rsid w:val="001A6097"/>
    <w:rsid w:val="001B1187"/>
    <w:rsid w:val="001B2F73"/>
    <w:rsid w:val="001B3766"/>
    <w:rsid w:val="001C07ED"/>
    <w:rsid w:val="001C2A98"/>
    <w:rsid w:val="001C53CE"/>
    <w:rsid w:val="001C543C"/>
    <w:rsid w:val="001C564E"/>
    <w:rsid w:val="001C7313"/>
    <w:rsid w:val="001C7EBA"/>
    <w:rsid w:val="001D19B7"/>
    <w:rsid w:val="001D2326"/>
    <w:rsid w:val="001D4ECB"/>
    <w:rsid w:val="001D7697"/>
    <w:rsid w:val="001E018B"/>
    <w:rsid w:val="001E1093"/>
    <w:rsid w:val="001E1BEF"/>
    <w:rsid w:val="001E265A"/>
    <w:rsid w:val="001E2A4B"/>
    <w:rsid w:val="001E3ADA"/>
    <w:rsid w:val="001E412D"/>
    <w:rsid w:val="001E4283"/>
    <w:rsid w:val="001E504E"/>
    <w:rsid w:val="001E5A2D"/>
    <w:rsid w:val="001E5EE8"/>
    <w:rsid w:val="001E7026"/>
    <w:rsid w:val="001F0F40"/>
    <w:rsid w:val="001F100A"/>
    <w:rsid w:val="001F2A26"/>
    <w:rsid w:val="001F2D44"/>
    <w:rsid w:val="001F3397"/>
    <w:rsid w:val="001F4BD8"/>
    <w:rsid w:val="001F4EA2"/>
    <w:rsid w:val="001F5FFC"/>
    <w:rsid w:val="001F6BF7"/>
    <w:rsid w:val="002017EB"/>
    <w:rsid w:val="0020197E"/>
    <w:rsid w:val="00203182"/>
    <w:rsid w:val="0020430B"/>
    <w:rsid w:val="00205087"/>
    <w:rsid w:val="00205243"/>
    <w:rsid w:val="00205A48"/>
    <w:rsid w:val="00207B8A"/>
    <w:rsid w:val="0021060C"/>
    <w:rsid w:val="00210A0C"/>
    <w:rsid w:val="00211CDA"/>
    <w:rsid w:val="00211DC1"/>
    <w:rsid w:val="00213B6C"/>
    <w:rsid w:val="002164E1"/>
    <w:rsid w:val="0021749C"/>
    <w:rsid w:val="00217975"/>
    <w:rsid w:val="00222211"/>
    <w:rsid w:val="00227522"/>
    <w:rsid w:val="00227932"/>
    <w:rsid w:val="00227C3A"/>
    <w:rsid w:val="00231617"/>
    <w:rsid w:val="00233E11"/>
    <w:rsid w:val="002348C7"/>
    <w:rsid w:val="00235726"/>
    <w:rsid w:val="00235B93"/>
    <w:rsid w:val="00235CEE"/>
    <w:rsid w:val="00235E0D"/>
    <w:rsid w:val="00236922"/>
    <w:rsid w:val="002370DB"/>
    <w:rsid w:val="00240013"/>
    <w:rsid w:val="002428BB"/>
    <w:rsid w:val="00243105"/>
    <w:rsid w:val="00243709"/>
    <w:rsid w:val="00244B15"/>
    <w:rsid w:val="0024643F"/>
    <w:rsid w:val="00247494"/>
    <w:rsid w:val="0024782D"/>
    <w:rsid w:val="00251A71"/>
    <w:rsid w:val="0025374D"/>
    <w:rsid w:val="00254B37"/>
    <w:rsid w:val="00260ADD"/>
    <w:rsid w:val="00262270"/>
    <w:rsid w:val="00262EFD"/>
    <w:rsid w:val="002649D4"/>
    <w:rsid w:val="00265894"/>
    <w:rsid w:val="00265E04"/>
    <w:rsid w:val="00266B22"/>
    <w:rsid w:val="00267456"/>
    <w:rsid w:val="00267EF7"/>
    <w:rsid w:val="00270296"/>
    <w:rsid w:val="00270585"/>
    <w:rsid w:val="002728A8"/>
    <w:rsid w:val="00272B8B"/>
    <w:rsid w:val="00272F45"/>
    <w:rsid w:val="00273E50"/>
    <w:rsid w:val="00274796"/>
    <w:rsid w:val="002759BE"/>
    <w:rsid w:val="002763A9"/>
    <w:rsid w:val="00276A20"/>
    <w:rsid w:val="002771AC"/>
    <w:rsid w:val="0027772A"/>
    <w:rsid w:val="00280867"/>
    <w:rsid w:val="00282759"/>
    <w:rsid w:val="00283153"/>
    <w:rsid w:val="0028440D"/>
    <w:rsid w:val="00284471"/>
    <w:rsid w:val="00287102"/>
    <w:rsid w:val="002871FC"/>
    <w:rsid w:val="002904C1"/>
    <w:rsid w:val="00291872"/>
    <w:rsid w:val="002919D5"/>
    <w:rsid w:val="00291CBA"/>
    <w:rsid w:val="00294EBA"/>
    <w:rsid w:val="0029531A"/>
    <w:rsid w:val="00296F6C"/>
    <w:rsid w:val="0029731B"/>
    <w:rsid w:val="00297701"/>
    <w:rsid w:val="00297B84"/>
    <w:rsid w:val="00297C9F"/>
    <w:rsid w:val="002A08F7"/>
    <w:rsid w:val="002A25CB"/>
    <w:rsid w:val="002A2CFA"/>
    <w:rsid w:val="002A2D1C"/>
    <w:rsid w:val="002A2E9E"/>
    <w:rsid w:val="002A3C84"/>
    <w:rsid w:val="002A4FF8"/>
    <w:rsid w:val="002A549C"/>
    <w:rsid w:val="002A6D54"/>
    <w:rsid w:val="002B19FD"/>
    <w:rsid w:val="002B2690"/>
    <w:rsid w:val="002B3D2C"/>
    <w:rsid w:val="002B6BEF"/>
    <w:rsid w:val="002B705B"/>
    <w:rsid w:val="002C0804"/>
    <w:rsid w:val="002C1672"/>
    <w:rsid w:val="002C18A9"/>
    <w:rsid w:val="002C2956"/>
    <w:rsid w:val="002C3956"/>
    <w:rsid w:val="002C5C18"/>
    <w:rsid w:val="002C690C"/>
    <w:rsid w:val="002C7CB9"/>
    <w:rsid w:val="002D007A"/>
    <w:rsid w:val="002D3093"/>
    <w:rsid w:val="002D5F90"/>
    <w:rsid w:val="002D651F"/>
    <w:rsid w:val="002D729E"/>
    <w:rsid w:val="002E0C85"/>
    <w:rsid w:val="002E1080"/>
    <w:rsid w:val="002E1098"/>
    <w:rsid w:val="002E42F9"/>
    <w:rsid w:val="002E504F"/>
    <w:rsid w:val="002E6594"/>
    <w:rsid w:val="002F1EF8"/>
    <w:rsid w:val="002F25B0"/>
    <w:rsid w:val="002F4854"/>
    <w:rsid w:val="002F5C1C"/>
    <w:rsid w:val="002F6EAC"/>
    <w:rsid w:val="002F75DA"/>
    <w:rsid w:val="002F7C19"/>
    <w:rsid w:val="00305612"/>
    <w:rsid w:val="00305D01"/>
    <w:rsid w:val="003064F8"/>
    <w:rsid w:val="003066CF"/>
    <w:rsid w:val="00310511"/>
    <w:rsid w:val="00311002"/>
    <w:rsid w:val="00312198"/>
    <w:rsid w:val="00313356"/>
    <w:rsid w:val="003143E4"/>
    <w:rsid w:val="003150D0"/>
    <w:rsid w:val="00315B6C"/>
    <w:rsid w:val="00316600"/>
    <w:rsid w:val="00320040"/>
    <w:rsid w:val="00320DEA"/>
    <w:rsid w:val="00321C09"/>
    <w:rsid w:val="003221E4"/>
    <w:rsid w:val="003245F9"/>
    <w:rsid w:val="0032639A"/>
    <w:rsid w:val="00326B5A"/>
    <w:rsid w:val="00331060"/>
    <w:rsid w:val="00336EB8"/>
    <w:rsid w:val="00340190"/>
    <w:rsid w:val="00340C6D"/>
    <w:rsid w:val="0034236C"/>
    <w:rsid w:val="003430B6"/>
    <w:rsid w:val="003445B5"/>
    <w:rsid w:val="00344AF3"/>
    <w:rsid w:val="00347C15"/>
    <w:rsid w:val="00347C5F"/>
    <w:rsid w:val="003504D3"/>
    <w:rsid w:val="003509B5"/>
    <w:rsid w:val="00350D57"/>
    <w:rsid w:val="00350DCD"/>
    <w:rsid w:val="003521B5"/>
    <w:rsid w:val="00352E9C"/>
    <w:rsid w:val="00353324"/>
    <w:rsid w:val="00353DB0"/>
    <w:rsid w:val="003540DA"/>
    <w:rsid w:val="00355081"/>
    <w:rsid w:val="00357220"/>
    <w:rsid w:val="0035758A"/>
    <w:rsid w:val="00360447"/>
    <w:rsid w:val="00360688"/>
    <w:rsid w:val="00361E40"/>
    <w:rsid w:val="00362668"/>
    <w:rsid w:val="00362856"/>
    <w:rsid w:val="003638BE"/>
    <w:rsid w:val="00363B26"/>
    <w:rsid w:val="00365120"/>
    <w:rsid w:val="0036513C"/>
    <w:rsid w:val="003652B3"/>
    <w:rsid w:val="003666F0"/>
    <w:rsid w:val="00366EB6"/>
    <w:rsid w:val="00367671"/>
    <w:rsid w:val="003703F6"/>
    <w:rsid w:val="00370E95"/>
    <w:rsid w:val="0037225D"/>
    <w:rsid w:val="0037379D"/>
    <w:rsid w:val="00376480"/>
    <w:rsid w:val="00376C02"/>
    <w:rsid w:val="00377FBD"/>
    <w:rsid w:val="00380544"/>
    <w:rsid w:val="00381631"/>
    <w:rsid w:val="00385142"/>
    <w:rsid w:val="00386060"/>
    <w:rsid w:val="00390667"/>
    <w:rsid w:val="00391296"/>
    <w:rsid w:val="003923B5"/>
    <w:rsid w:val="003931D2"/>
    <w:rsid w:val="00393F2C"/>
    <w:rsid w:val="00394F60"/>
    <w:rsid w:val="00395291"/>
    <w:rsid w:val="00395300"/>
    <w:rsid w:val="0039611A"/>
    <w:rsid w:val="00396B2C"/>
    <w:rsid w:val="003A2922"/>
    <w:rsid w:val="003A32C9"/>
    <w:rsid w:val="003A46B4"/>
    <w:rsid w:val="003A48AB"/>
    <w:rsid w:val="003A5D6C"/>
    <w:rsid w:val="003B022B"/>
    <w:rsid w:val="003B03C8"/>
    <w:rsid w:val="003B34C1"/>
    <w:rsid w:val="003B3CD0"/>
    <w:rsid w:val="003B507A"/>
    <w:rsid w:val="003B5E03"/>
    <w:rsid w:val="003B6453"/>
    <w:rsid w:val="003B6B5A"/>
    <w:rsid w:val="003B776B"/>
    <w:rsid w:val="003C073A"/>
    <w:rsid w:val="003C2509"/>
    <w:rsid w:val="003C2769"/>
    <w:rsid w:val="003C3F3C"/>
    <w:rsid w:val="003C6311"/>
    <w:rsid w:val="003C6920"/>
    <w:rsid w:val="003C6A5C"/>
    <w:rsid w:val="003C7557"/>
    <w:rsid w:val="003D0320"/>
    <w:rsid w:val="003D066C"/>
    <w:rsid w:val="003D14C4"/>
    <w:rsid w:val="003D17DF"/>
    <w:rsid w:val="003D186E"/>
    <w:rsid w:val="003D3077"/>
    <w:rsid w:val="003D52F7"/>
    <w:rsid w:val="003D5498"/>
    <w:rsid w:val="003D6CD7"/>
    <w:rsid w:val="003D7A4F"/>
    <w:rsid w:val="003E1407"/>
    <w:rsid w:val="003E1492"/>
    <w:rsid w:val="003E1BEA"/>
    <w:rsid w:val="003E33F5"/>
    <w:rsid w:val="003E5EEC"/>
    <w:rsid w:val="003E6EDE"/>
    <w:rsid w:val="003E7540"/>
    <w:rsid w:val="003F048F"/>
    <w:rsid w:val="003F2E64"/>
    <w:rsid w:val="003F4467"/>
    <w:rsid w:val="00402233"/>
    <w:rsid w:val="00403752"/>
    <w:rsid w:val="00404F22"/>
    <w:rsid w:val="00405E40"/>
    <w:rsid w:val="00406E5F"/>
    <w:rsid w:val="0040721F"/>
    <w:rsid w:val="004076CB"/>
    <w:rsid w:val="00407E85"/>
    <w:rsid w:val="00410187"/>
    <w:rsid w:val="00410538"/>
    <w:rsid w:val="00411F11"/>
    <w:rsid w:val="00412F0D"/>
    <w:rsid w:val="00413EB2"/>
    <w:rsid w:val="00414A8A"/>
    <w:rsid w:val="004166FA"/>
    <w:rsid w:val="00416F57"/>
    <w:rsid w:val="00417508"/>
    <w:rsid w:val="00417DD7"/>
    <w:rsid w:val="00420636"/>
    <w:rsid w:val="004215AB"/>
    <w:rsid w:val="004215BE"/>
    <w:rsid w:val="0042200B"/>
    <w:rsid w:val="00422C16"/>
    <w:rsid w:val="00423E49"/>
    <w:rsid w:val="00426F36"/>
    <w:rsid w:val="00427408"/>
    <w:rsid w:val="0043014E"/>
    <w:rsid w:val="004311B3"/>
    <w:rsid w:val="004314CC"/>
    <w:rsid w:val="0043177D"/>
    <w:rsid w:val="00433130"/>
    <w:rsid w:val="00434D5F"/>
    <w:rsid w:val="0043705E"/>
    <w:rsid w:val="00437ADB"/>
    <w:rsid w:val="00437AED"/>
    <w:rsid w:val="004401BA"/>
    <w:rsid w:val="0044227D"/>
    <w:rsid w:val="00442693"/>
    <w:rsid w:val="004433C7"/>
    <w:rsid w:val="004437DA"/>
    <w:rsid w:val="00444042"/>
    <w:rsid w:val="00447D60"/>
    <w:rsid w:val="00450279"/>
    <w:rsid w:val="004512E2"/>
    <w:rsid w:val="004513F3"/>
    <w:rsid w:val="004527D6"/>
    <w:rsid w:val="004542A7"/>
    <w:rsid w:val="004548C5"/>
    <w:rsid w:val="004549D8"/>
    <w:rsid w:val="00454DF8"/>
    <w:rsid w:val="00457203"/>
    <w:rsid w:val="004575C4"/>
    <w:rsid w:val="00457B80"/>
    <w:rsid w:val="0046164E"/>
    <w:rsid w:val="00461B77"/>
    <w:rsid w:val="00461EE2"/>
    <w:rsid w:val="00463691"/>
    <w:rsid w:val="00463AB9"/>
    <w:rsid w:val="00467750"/>
    <w:rsid w:val="00470C0F"/>
    <w:rsid w:val="00471AA6"/>
    <w:rsid w:val="00472961"/>
    <w:rsid w:val="00472A8F"/>
    <w:rsid w:val="004733BC"/>
    <w:rsid w:val="00474C3F"/>
    <w:rsid w:val="00474C69"/>
    <w:rsid w:val="0047659E"/>
    <w:rsid w:val="004766E6"/>
    <w:rsid w:val="004776E7"/>
    <w:rsid w:val="00480839"/>
    <w:rsid w:val="00481B6D"/>
    <w:rsid w:val="00481D47"/>
    <w:rsid w:val="0048418E"/>
    <w:rsid w:val="00484FD6"/>
    <w:rsid w:val="00485499"/>
    <w:rsid w:val="004854E0"/>
    <w:rsid w:val="00485D2F"/>
    <w:rsid w:val="00486035"/>
    <w:rsid w:val="004865C9"/>
    <w:rsid w:val="00490163"/>
    <w:rsid w:val="00492185"/>
    <w:rsid w:val="00492275"/>
    <w:rsid w:val="00492353"/>
    <w:rsid w:val="00492CCA"/>
    <w:rsid w:val="0049393B"/>
    <w:rsid w:val="00493A07"/>
    <w:rsid w:val="00493D23"/>
    <w:rsid w:val="004949A0"/>
    <w:rsid w:val="00494ED3"/>
    <w:rsid w:val="004950EB"/>
    <w:rsid w:val="00496F50"/>
    <w:rsid w:val="0049720A"/>
    <w:rsid w:val="004A0ABC"/>
    <w:rsid w:val="004A0CA4"/>
    <w:rsid w:val="004A12B0"/>
    <w:rsid w:val="004A1561"/>
    <w:rsid w:val="004A172B"/>
    <w:rsid w:val="004A1911"/>
    <w:rsid w:val="004A353A"/>
    <w:rsid w:val="004A3BA6"/>
    <w:rsid w:val="004A3F31"/>
    <w:rsid w:val="004A5604"/>
    <w:rsid w:val="004A5C85"/>
    <w:rsid w:val="004A7B77"/>
    <w:rsid w:val="004B0EC0"/>
    <w:rsid w:val="004B2122"/>
    <w:rsid w:val="004B50A3"/>
    <w:rsid w:val="004B6E8A"/>
    <w:rsid w:val="004B7F49"/>
    <w:rsid w:val="004C05D8"/>
    <w:rsid w:val="004C1847"/>
    <w:rsid w:val="004C2077"/>
    <w:rsid w:val="004C28C4"/>
    <w:rsid w:val="004C2D0F"/>
    <w:rsid w:val="004C3DDB"/>
    <w:rsid w:val="004C49C1"/>
    <w:rsid w:val="004C60D9"/>
    <w:rsid w:val="004C68F6"/>
    <w:rsid w:val="004D2250"/>
    <w:rsid w:val="004D42D2"/>
    <w:rsid w:val="004D5BD2"/>
    <w:rsid w:val="004D787E"/>
    <w:rsid w:val="004D7E4D"/>
    <w:rsid w:val="004E0987"/>
    <w:rsid w:val="004E6B28"/>
    <w:rsid w:val="004F2A55"/>
    <w:rsid w:val="004F2BFD"/>
    <w:rsid w:val="004F71AF"/>
    <w:rsid w:val="0050033C"/>
    <w:rsid w:val="00500A1E"/>
    <w:rsid w:val="005020CB"/>
    <w:rsid w:val="00503B1B"/>
    <w:rsid w:val="005062C5"/>
    <w:rsid w:val="005067DE"/>
    <w:rsid w:val="00506EEE"/>
    <w:rsid w:val="00507D65"/>
    <w:rsid w:val="00510C99"/>
    <w:rsid w:val="00512EAD"/>
    <w:rsid w:val="00513B72"/>
    <w:rsid w:val="0051526E"/>
    <w:rsid w:val="00515D4F"/>
    <w:rsid w:val="00517316"/>
    <w:rsid w:val="00522D56"/>
    <w:rsid w:val="00523492"/>
    <w:rsid w:val="005241BE"/>
    <w:rsid w:val="0052475B"/>
    <w:rsid w:val="00524D24"/>
    <w:rsid w:val="00525BD8"/>
    <w:rsid w:val="005270B0"/>
    <w:rsid w:val="00531C09"/>
    <w:rsid w:val="00532C88"/>
    <w:rsid w:val="00532FAD"/>
    <w:rsid w:val="00535B9C"/>
    <w:rsid w:val="0053691B"/>
    <w:rsid w:val="00536B6B"/>
    <w:rsid w:val="00536F33"/>
    <w:rsid w:val="005372EF"/>
    <w:rsid w:val="005401EF"/>
    <w:rsid w:val="00540F9D"/>
    <w:rsid w:val="00542962"/>
    <w:rsid w:val="005429AF"/>
    <w:rsid w:val="0054350B"/>
    <w:rsid w:val="005437F4"/>
    <w:rsid w:val="00543998"/>
    <w:rsid w:val="005454E6"/>
    <w:rsid w:val="00546204"/>
    <w:rsid w:val="00546681"/>
    <w:rsid w:val="005468AA"/>
    <w:rsid w:val="0055039E"/>
    <w:rsid w:val="00552B83"/>
    <w:rsid w:val="0055380B"/>
    <w:rsid w:val="00555A95"/>
    <w:rsid w:val="005642A2"/>
    <w:rsid w:val="005672CE"/>
    <w:rsid w:val="00567589"/>
    <w:rsid w:val="005708F9"/>
    <w:rsid w:val="00571D88"/>
    <w:rsid w:val="00572AE9"/>
    <w:rsid w:val="00572D22"/>
    <w:rsid w:val="0057328C"/>
    <w:rsid w:val="00573505"/>
    <w:rsid w:val="00573EB2"/>
    <w:rsid w:val="00574A76"/>
    <w:rsid w:val="00574C76"/>
    <w:rsid w:val="005760D8"/>
    <w:rsid w:val="0057760F"/>
    <w:rsid w:val="00580971"/>
    <w:rsid w:val="005826BC"/>
    <w:rsid w:val="0058350D"/>
    <w:rsid w:val="005839E3"/>
    <w:rsid w:val="00583FC1"/>
    <w:rsid w:val="0058422B"/>
    <w:rsid w:val="00584998"/>
    <w:rsid w:val="005856BC"/>
    <w:rsid w:val="005858EC"/>
    <w:rsid w:val="00585A1A"/>
    <w:rsid w:val="00585BA1"/>
    <w:rsid w:val="00585E16"/>
    <w:rsid w:val="00586BA5"/>
    <w:rsid w:val="005878BB"/>
    <w:rsid w:val="00587A59"/>
    <w:rsid w:val="005935DB"/>
    <w:rsid w:val="005940A5"/>
    <w:rsid w:val="00595887"/>
    <w:rsid w:val="005A057C"/>
    <w:rsid w:val="005A0DF7"/>
    <w:rsid w:val="005A1544"/>
    <w:rsid w:val="005A27E5"/>
    <w:rsid w:val="005A2B55"/>
    <w:rsid w:val="005A30ED"/>
    <w:rsid w:val="005A3A04"/>
    <w:rsid w:val="005A4D06"/>
    <w:rsid w:val="005A6BD0"/>
    <w:rsid w:val="005A70AA"/>
    <w:rsid w:val="005B0495"/>
    <w:rsid w:val="005B1249"/>
    <w:rsid w:val="005B1DF9"/>
    <w:rsid w:val="005B2DE7"/>
    <w:rsid w:val="005B2FFC"/>
    <w:rsid w:val="005B3736"/>
    <w:rsid w:val="005B4881"/>
    <w:rsid w:val="005B4948"/>
    <w:rsid w:val="005B742F"/>
    <w:rsid w:val="005B7826"/>
    <w:rsid w:val="005C0B2B"/>
    <w:rsid w:val="005C1BA3"/>
    <w:rsid w:val="005C4FDC"/>
    <w:rsid w:val="005C565E"/>
    <w:rsid w:val="005C5743"/>
    <w:rsid w:val="005C7C46"/>
    <w:rsid w:val="005C7CA2"/>
    <w:rsid w:val="005D0388"/>
    <w:rsid w:val="005D2008"/>
    <w:rsid w:val="005D3806"/>
    <w:rsid w:val="005D3A95"/>
    <w:rsid w:val="005D4ADC"/>
    <w:rsid w:val="005D5371"/>
    <w:rsid w:val="005D7ED5"/>
    <w:rsid w:val="005E08DE"/>
    <w:rsid w:val="005E2173"/>
    <w:rsid w:val="005E2E84"/>
    <w:rsid w:val="005E30FA"/>
    <w:rsid w:val="005E7CA4"/>
    <w:rsid w:val="005F0736"/>
    <w:rsid w:val="005F22E7"/>
    <w:rsid w:val="005F3AFB"/>
    <w:rsid w:val="005F5D91"/>
    <w:rsid w:val="005F7B6C"/>
    <w:rsid w:val="0060040D"/>
    <w:rsid w:val="006010CA"/>
    <w:rsid w:val="0060140A"/>
    <w:rsid w:val="006046DF"/>
    <w:rsid w:val="00604A41"/>
    <w:rsid w:val="00605A4A"/>
    <w:rsid w:val="00606FA4"/>
    <w:rsid w:val="006112FC"/>
    <w:rsid w:val="00611D86"/>
    <w:rsid w:val="00611DBD"/>
    <w:rsid w:val="006142A6"/>
    <w:rsid w:val="006146DE"/>
    <w:rsid w:val="00616A09"/>
    <w:rsid w:val="00617322"/>
    <w:rsid w:val="0062501B"/>
    <w:rsid w:val="00625511"/>
    <w:rsid w:val="006265A2"/>
    <w:rsid w:val="00626CDC"/>
    <w:rsid w:val="006304A0"/>
    <w:rsid w:val="00630E66"/>
    <w:rsid w:val="00631332"/>
    <w:rsid w:val="0063398B"/>
    <w:rsid w:val="00633C30"/>
    <w:rsid w:val="006354BA"/>
    <w:rsid w:val="006355C7"/>
    <w:rsid w:val="0063573B"/>
    <w:rsid w:val="0063667F"/>
    <w:rsid w:val="00637D3F"/>
    <w:rsid w:val="00637D51"/>
    <w:rsid w:val="006406A3"/>
    <w:rsid w:val="00640C51"/>
    <w:rsid w:val="00641197"/>
    <w:rsid w:val="0064379B"/>
    <w:rsid w:val="006437C9"/>
    <w:rsid w:val="00643D80"/>
    <w:rsid w:val="00644AB8"/>
    <w:rsid w:val="00646BC9"/>
    <w:rsid w:val="00647981"/>
    <w:rsid w:val="00650217"/>
    <w:rsid w:val="00653E9C"/>
    <w:rsid w:val="00656FF4"/>
    <w:rsid w:val="00657235"/>
    <w:rsid w:val="0065745A"/>
    <w:rsid w:val="00661AAB"/>
    <w:rsid w:val="0066358D"/>
    <w:rsid w:val="00663757"/>
    <w:rsid w:val="00665B39"/>
    <w:rsid w:val="00666B30"/>
    <w:rsid w:val="006715D0"/>
    <w:rsid w:val="00672663"/>
    <w:rsid w:val="00672CBA"/>
    <w:rsid w:val="00672FCF"/>
    <w:rsid w:val="00674190"/>
    <w:rsid w:val="00675056"/>
    <w:rsid w:val="00675C52"/>
    <w:rsid w:val="00675C7B"/>
    <w:rsid w:val="006806A0"/>
    <w:rsid w:val="00681618"/>
    <w:rsid w:val="006844F3"/>
    <w:rsid w:val="00684DAE"/>
    <w:rsid w:val="0068555F"/>
    <w:rsid w:val="00686139"/>
    <w:rsid w:val="00686B23"/>
    <w:rsid w:val="00691317"/>
    <w:rsid w:val="006925D8"/>
    <w:rsid w:val="00692704"/>
    <w:rsid w:val="00694455"/>
    <w:rsid w:val="00695371"/>
    <w:rsid w:val="006967D7"/>
    <w:rsid w:val="00696C08"/>
    <w:rsid w:val="00697CA6"/>
    <w:rsid w:val="00697FC2"/>
    <w:rsid w:val="006A0DF3"/>
    <w:rsid w:val="006A2020"/>
    <w:rsid w:val="006A42F6"/>
    <w:rsid w:val="006A5B7F"/>
    <w:rsid w:val="006A65BB"/>
    <w:rsid w:val="006A70DA"/>
    <w:rsid w:val="006B2295"/>
    <w:rsid w:val="006B54C7"/>
    <w:rsid w:val="006B6031"/>
    <w:rsid w:val="006B6209"/>
    <w:rsid w:val="006B643B"/>
    <w:rsid w:val="006B70A4"/>
    <w:rsid w:val="006B71D8"/>
    <w:rsid w:val="006B77DA"/>
    <w:rsid w:val="006C0132"/>
    <w:rsid w:val="006C158F"/>
    <w:rsid w:val="006C3C88"/>
    <w:rsid w:val="006C3D87"/>
    <w:rsid w:val="006C5E72"/>
    <w:rsid w:val="006C5F37"/>
    <w:rsid w:val="006C6662"/>
    <w:rsid w:val="006C77D1"/>
    <w:rsid w:val="006D22BB"/>
    <w:rsid w:val="006D47C3"/>
    <w:rsid w:val="006D4CE2"/>
    <w:rsid w:val="006D54C8"/>
    <w:rsid w:val="006D5A1C"/>
    <w:rsid w:val="006D72D1"/>
    <w:rsid w:val="006D73C1"/>
    <w:rsid w:val="006D7E43"/>
    <w:rsid w:val="006E0BB2"/>
    <w:rsid w:val="006E0C90"/>
    <w:rsid w:val="006E12B8"/>
    <w:rsid w:val="006E244D"/>
    <w:rsid w:val="006E3D41"/>
    <w:rsid w:val="006E43AA"/>
    <w:rsid w:val="006E44EF"/>
    <w:rsid w:val="006F02CF"/>
    <w:rsid w:val="006F0571"/>
    <w:rsid w:val="006F165A"/>
    <w:rsid w:val="006F1D0B"/>
    <w:rsid w:val="006F6A6D"/>
    <w:rsid w:val="006F7E60"/>
    <w:rsid w:val="0070024D"/>
    <w:rsid w:val="00700479"/>
    <w:rsid w:val="007023B4"/>
    <w:rsid w:val="0070352F"/>
    <w:rsid w:val="00703B21"/>
    <w:rsid w:val="00704847"/>
    <w:rsid w:val="00704E4C"/>
    <w:rsid w:val="00705C6F"/>
    <w:rsid w:val="007060CE"/>
    <w:rsid w:val="0070669C"/>
    <w:rsid w:val="0071239B"/>
    <w:rsid w:val="0071259D"/>
    <w:rsid w:val="007137A0"/>
    <w:rsid w:val="007144D8"/>
    <w:rsid w:val="00714684"/>
    <w:rsid w:val="007161D9"/>
    <w:rsid w:val="00716911"/>
    <w:rsid w:val="007222E5"/>
    <w:rsid w:val="00722671"/>
    <w:rsid w:val="007236B6"/>
    <w:rsid w:val="007264C7"/>
    <w:rsid w:val="00726875"/>
    <w:rsid w:val="00730321"/>
    <w:rsid w:val="00730793"/>
    <w:rsid w:val="00731EFC"/>
    <w:rsid w:val="0073243E"/>
    <w:rsid w:val="007324A5"/>
    <w:rsid w:val="0074487D"/>
    <w:rsid w:val="00745162"/>
    <w:rsid w:val="0074606F"/>
    <w:rsid w:val="00747E22"/>
    <w:rsid w:val="007502E0"/>
    <w:rsid w:val="00750604"/>
    <w:rsid w:val="00750F6A"/>
    <w:rsid w:val="007522EB"/>
    <w:rsid w:val="00752837"/>
    <w:rsid w:val="00753CE0"/>
    <w:rsid w:val="007542A9"/>
    <w:rsid w:val="00754B41"/>
    <w:rsid w:val="00760364"/>
    <w:rsid w:val="00761259"/>
    <w:rsid w:val="00763218"/>
    <w:rsid w:val="00763599"/>
    <w:rsid w:val="00764E9C"/>
    <w:rsid w:val="00766F0F"/>
    <w:rsid w:val="007678FB"/>
    <w:rsid w:val="007705E0"/>
    <w:rsid w:val="00771151"/>
    <w:rsid w:val="007722BB"/>
    <w:rsid w:val="007722D8"/>
    <w:rsid w:val="0077333A"/>
    <w:rsid w:val="0077409F"/>
    <w:rsid w:val="00775673"/>
    <w:rsid w:val="00775FDD"/>
    <w:rsid w:val="007763C9"/>
    <w:rsid w:val="00780625"/>
    <w:rsid w:val="00780A06"/>
    <w:rsid w:val="0078204C"/>
    <w:rsid w:val="00782144"/>
    <w:rsid w:val="00782494"/>
    <w:rsid w:val="0078449A"/>
    <w:rsid w:val="007844CD"/>
    <w:rsid w:val="00784FD5"/>
    <w:rsid w:val="0078550B"/>
    <w:rsid w:val="00785526"/>
    <w:rsid w:val="007872BA"/>
    <w:rsid w:val="007908D8"/>
    <w:rsid w:val="007943DC"/>
    <w:rsid w:val="00794C5B"/>
    <w:rsid w:val="00797346"/>
    <w:rsid w:val="007A0ECE"/>
    <w:rsid w:val="007A1BE4"/>
    <w:rsid w:val="007A28E5"/>
    <w:rsid w:val="007A490D"/>
    <w:rsid w:val="007A4D38"/>
    <w:rsid w:val="007B169B"/>
    <w:rsid w:val="007B3238"/>
    <w:rsid w:val="007B496B"/>
    <w:rsid w:val="007B5B7C"/>
    <w:rsid w:val="007B69AE"/>
    <w:rsid w:val="007B6BE4"/>
    <w:rsid w:val="007C0D60"/>
    <w:rsid w:val="007C1A7D"/>
    <w:rsid w:val="007C2267"/>
    <w:rsid w:val="007C4B3B"/>
    <w:rsid w:val="007C6A67"/>
    <w:rsid w:val="007C723B"/>
    <w:rsid w:val="007C757F"/>
    <w:rsid w:val="007D068A"/>
    <w:rsid w:val="007D327C"/>
    <w:rsid w:val="007D341B"/>
    <w:rsid w:val="007D38C5"/>
    <w:rsid w:val="007D404B"/>
    <w:rsid w:val="007D4190"/>
    <w:rsid w:val="007D4E41"/>
    <w:rsid w:val="007D58B0"/>
    <w:rsid w:val="007D5ACB"/>
    <w:rsid w:val="007D6135"/>
    <w:rsid w:val="007D7EA1"/>
    <w:rsid w:val="007E0EC9"/>
    <w:rsid w:val="007E31BA"/>
    <w:rsid w:val="007E4C8A"/>
    <w:rsid w:val="007E5974"/>
    <w:rsid w:val="007E6E72"/>
    <w:rsid w:val="007E7D22"/>
    <w:rsid w:val="007F0B96"/>
    <w:rsid w:val="007F1436"/>
    <w:rsid w:val="007F1BA5"/>
    <w:rsid w:val="007F1F78"/>
    <w:rsid w:val="007F2832"/>
    <w:rsid w:val="007F298B"/>
    <w:rsid w:val="007F63F4"/>
    <w:rsid w:val="008019CE"/>
    <w:rsid w:val="0080261C"/>
    <w:rsid w:val="008044C9"/>
    <w:rsid w:val="008052E9"/>
    <w:rsid w:val="00810A74"/>
    <w:rsid w:val="00810D20"/>
    <w:rsid w:val="008132B3"/>
    <w:rsid w:val="008147BE"/>
    <w:rsid w:val="00814DF0"/>
    <w:rsid w:val="00814E78"/>
    <w:rsid w:val="0081546F"/>
    <w:rsid w:val="008156DD"/>
    <w:rsid w:val="00820A97"/>
    <w:rsid w:val="00820C8A"/>
    <w:rsid w:val="0082112A"/>
    <w:rsid w:val="008234AE"/>
    <w:rsid w:val="008237AC"/>
    <w:rsid w:val="0082545C"/>
    <w:rsid w:val="00825629"/>
    <w:rsid w:val="00826C86"/>
    <w:rsid w:val="00830578"/>
    <w:rsid w:val="00830FD5"/>
    <w:rsid w:val="00833D07"/>
    <w:rsid w:val="00834070"/>
    <w:rsid w:val="008352B1"/>
    <w:rsid w:val="00835777"/>
    <w:rsid w:val="00836412"/>
    <w:rsid w:val="008409CD"/>
    <w:rsid w:val="00841767"/>
    <w:rsid w:val="0084305E"/>
    <w:rsid w:val="00843B76"/>
    <w:rsid w:val="008455F8"/>
    <w:rsid w:val="0084673C"/>
    <w:rsid w:val="00847375"/>
    <w:rsid w:val="00850577"/>
    <w:rsid w:val="00851123"/>
    <w:rsid w:val="008511C6"/>
    <w:rsid w:val="0085191E"/>
    <w:rsid w:val="008534B7"/>
    <w:rsid w:val="00853E82"/>
    <w:rsid w:val="008544A4"/>
    <w:rsid w:val="008544C1"/>
    <w:rsid w:val="00857C3D"/>
    <w:rsid w:val="00860412"/>
    <w:rsid w:val="008618DB"/>
    <w:rsid w:val="00861ACF"/>
    <w:rsid w:val="008622C3"/>
    <w:rsid w:val="00862743"/>
    <w:rsid w:val="008632D9"/>
    <w:rsid w:val="00863CCF"/>
    <w:rsid w:val="00864450"/>
    <w:rsid w:val="00864A11"/>
    <w:rsid w:val="00864B91"/>
    <w:rsid w:val="00866A0E"/>
    <w:rsid w:val="008721A8"/>
    <w:rsid w:val="00874B2F"/>
    <w:rsid w:val="00875759"/>
    <w:rsid w:val="00876210"/>
    <w:rsid w:val="008777A2"/>
    <w:rsid w:val="00883522"/>
    <w:rsid w:val="0088508D"/>
    <w:rsid w:val="008870C2"/>
    <w:rsid w:val="0088756C"/>
    <w:rsid w:val="00890A8C"/>
    <w:rsid w:val="008928C8"/>
    <w:rsid w:val="00895B64"/>
    <w:rsid w:val="00896AD1"/>
    <w:rsid w:val="00897453"/>
    <w:rsid w:val="008A0B9B"/>
    <w:rsid w:val="008A2712"/>
    <w:rsid w:val="008A279A"/>
    <w:rsid w:val="008A287D"/>
    <w:rsid w:val="008A3DAB"/>
    <w:rsid w:val="008A5340"/>
    <w:rsid w:val="008A6D2F"/>
    <w:rsid w:val="008A7081"/>
    <w:rsid w:val="008B1219"/>
    <w:rsid w:val="008B178D"/>
    <w:rsid w:val="008B1978"/>
    <w:rsid w:val="008B7B05"/>
    <w:rsid w:val="008C0050"/>
    <w:rsid w:val="008C313E"/>
    <w:rsid w:val="008C360C"/>
    <w:rsid w:val="008C4753"/>
    <w:rsid w:val="008C615E"/>
    <w:rsid w:val="008C621D"/>
    <w:rsid w:val="008C6CCC"/>
    <w:rsid w:val="008D074C"/>
    <w:rsid w:val="008D11E2"/>
    <w:rsid w:val="008D212C"/>
    <w:rsid w:val="008D2320"/>
    <w:rsid w:val="008D41E6"/>
    <w:rsid w:val="008D59C0"/>
    <w:rsid w:val="008D63CA"/>
    <w:rsid w:val="008D7639"/>
    <w:rsid w:val="008E067E"/>
    <w:rsid w:val="008E0C44"/>
    <w:rsid w:val="008E300F"/>
    <w:rsid w:val="008E5346"/>
    <w:rsid w:val="008E5629"/>
    <w:rsid w:val="008E7E50"/>
    <w:rsid w:val="008F015E"/>
    <w:rsid w:val="008F032F"/>
    <w:rsid w:val="008F07F4"/>
    <w:rsid w:val="008F22CD"/>
    <w:rsid w:val="008F3266"/>
    <w:rsid w:val="008F423A"/>
    <w:rsid w:val="008F7385"/>
    <w:rsid w:val="008F75B5"/>
    <w:rsid w:val="008F7C14"/>
    <w:rsid w:val="008F7D02"/>
    <w:rsid w:val="00907436"/>
    <w:rsid w:val="00911BB9"/>
    <w:rsid w:val="00912153"/>
    <w:rsid w:val="00913424"/>
    <w:rsid w:val="009146E0"/>
    <w:rsid w:val="00915299"/>
    <w:rsid w:val="00916379"/>
    <w:rsid w:val="00916B4A"/>
    <w:rsid w:val="00916DAB"/>
    <w:rsid w:val="009172DE"/>
    <w:rsid w:val="00917323"/>
    <w:rsid w:val="00917425"/>
    <w:rsid w:val="00917B17"/>
    <w:rsid w:val="00921813"/>
    <w:rsid w:val="009231B9"/>
    <w:rsid w:val="009235B5"/>
    <w:rsid w:val="00923E18"/>
    <w:rsid w:val="00925F63"/>
    <w:rsid w:val="00926834"/>
    <w:rsid w:val="00930A20"/>
    <w:rsid w:val="00930D8B"/>
    <w:rsid w:val="00930E6E"/>
    <w:rsid w:val="00931EAD"/>
    <w:rsid w:val="009320E9"/>
    <w:rsid w:val="00932554"/>
    <w:rsid w:val="009330AD"/>
    <w:rsid w:val="00933C75"/>
    <w:rsid w:val="009340B7"/>
    <w:rsid w:val="00934571"/>
    <w:rsid w:val="00934B08"/>
    <w:rsid w:val="00934CE7"/>
    <w:rsid w:val="00935043"/>
    <w:rsid w:val="009356DA"/>
    <w:rsid w:val="00936E75"/>
    <w:rsid w:val="00936F81"/>
    <w:rsid w:val="009372A6"/>
    <w:rsid w:val="0094006E"/>
    <w:rsid w:val="00941B61"/>
    <w:rsid w:val="00950719"/>
    <w:rsid w:val="00955524"/>
    <w:rsid w:val="00955F64"/>
    <w:rsid w:val="00956E95"/>
    <w:rsid w:val="00957421"/>
    <w:rsid w:val="00960C4F"/>
    <w:rsid w:val="00961CB5"/>
    <w:rsid w:val="009631C1"/>
    <w:rsid w:val="009638A7"/>
    <w:rsid w:val="00963ABE"/>
    <w:rsid w:val="009644F5"/>
    <w:rsid w:val="00964FA3"/>
    <w:rsid w:val="009656C4"/>
    <w:rsid w:val="009668F3"/>
    <w:rsid w:val="00967AEF"/>
    <w:rsid w:val="00967DA4"/>
    <w:rsid w:val="00967F94"/>
    <w:rsid w:val="00970A97"/>
    <w:rsid w:val="00971817"/>
    <w:rsid w:val="00973B18"/>
    <w:rsid w:val="00974C08"/>
    <w:rsid w:val="0097531E"/>
    <w:rsid w:val="0097636F"/>
    <w:rsid w:val="00981D05"/>
    <w:rsid w:val="00983A9C"/>
    <w:rsid w:val="00983C17"/>
    <w:rsid w:val="009855D3"/>
    <w:rsid w:val="00985D30"/>
    <w:rsid w:val="0098703D"/>
    <w:rsid w:val="009870B3"/>
    <w:rsid w:val="00987DAC"/>
    <w:rsid w:val="00990B63"/>
    <w:rsid w:val="00990BD6"/>
    <w:rsid w:val="00992D59"/>
    <w:rsid w:val="00992F0D"/>
    <w:rsid w:val="009930C3"/>
    <w:rsid w:val="00993900"/>
    <w:rsid w:val="00993E14"/>
    <w:rsid w:val="00994E55"/>
    <w:rsid w:val="009956D3"/>
    <w:rsid w:val="00995FB5"/>
    <w:rsid w:val="00997871"/>
    <w:rsid w:val="009A0705"/>
    <w:rsid w:val="009A17E7"/>
    <w:rsid w:val="009A1A12"/>
    <w:rsid w:val="009A26F6"/>
    <w:rsid w:val="009A39E7"/>
    <w:rsid w:val="009A3AED"/>
    <w:rsid w:val="009A4EE3"/>
    <w:rsid w:val="009A555B"/>
    <w:rsid w:val="009A5D64"/>
    <w:rsid w:val="009A6AE7"/>
    <w:rsid w:val="009A6FD1"/>
    <w:rsid w:val="009B0125"/>
    <w:rsid w:val="009B2115"/>
    <w:rsid w:val="009B2183"/>
    <w:rsid w:val="009B518E"/>
    <w:rsid w:val="009B5733"/>
    <w:rsid w:val="009B7226"/>
    <w:rsid w:val="009B7AAB"/>
    <w:rsid w:val="009B7AD1"/>
    <w:rsid w:val="009C017D"/>
    <w:rsid w:val="009C2252"/>
    <w:rsid w:val="009C2DF6"/>
    <w:rsid w:val="009C37A8"/>
    <w:rsid w:val="009C3BE0"/>
    <w:rsid w:val="009C3FD4"/>
    <w:rsid w:val="009C7526"/>
    <w:rsid w:val="009D11DE"/>
    <w:rsid w:val="009D1BDE"/>
    <w:rsid w:val="009D3DBE"/>
    <w:rsid w:val="009D5B9A"/>
    <w:rsid w:val="009D73F6"/>
    <w:rsid w:val="009E2FD5"/>
    <w:rsid w:val="009E3159"/>
    <w:rsid w:val="009E3B46"/>
    <w:rsid w:val="009E44FC"/>
    <w:rsid w:val="009E6F03"/>
    <w:rsid w:val="009F0AD1"/>
    <w:rsid w:val="009F0F7C"/>
    <w:rsid w:val="009F2E95"/>
    <w:rsid w:val="009F3EB7"/>
    <w:rsid w:val="009F6737"/>
    <w:rsid w:val="009F759D"/>
    <w:rsid w:val="00A00B8D"/>
    <w:rsid w:val="00A01FA9"/>
    <w:rsid w:val="00A03F61"/>
    <w:rsid w:val="00A05BC4"/>
    <w:rsid w:val="00A062FD"/>
    <w:rsid w:val="00A06E8C"/>
    <w:rsid w:val="00A07054"/>
    <w:rsid w:val="00A07992"/>
    <w:rsid w:val="00A12DFB"/>
    <w:rsid w:val="00A14954"/>
    <w:rsid w:val="00A14CD4"/>
    <w:rsid w:val="00A15239"/>
    <w:rsid w:val="00A16DD0"/>
    <w:rsid w:val="00A209B5"/>
    <w:rsid w:val="00A21D87"/>
    <w:rsid w:val="00A21EAB"/>
    <w:rsid w:val="00A233D4"/>
    <w:rsid w:val="00A235FA"/>
    <w:rsid w:val="00A25C79"/>
    <w:rsid w:val="00A302EB"/>
    <w:rsid w:val="00A31FA1"/>
    <w:rsid w:val="00A3242B"/>
    <w:rsid w:val="00A33486"/>
    <w:rsid w:val="00A3397B"/>
    <w:rsid w:val="00A339A0"/>
    <w:rsid w:val="00A363F8"/>
    <w:rsid w:val="00A3674E"/>
    <w:rsid w:val="00A36AF5"/>
    <w:rsid w:val="00A36F8E"/>
    <w:rsid w:val="00A37244"/>
    <w:rsid w:val="00A4030E"/>
    <w:rsid w:val="00A415D6"/>
    <w:rsid w:val="00A42D31"/>
    <w:rsid w:val="00A43A44"/>
    <w:rsid w:val="00A441B7"/>
    <w:rsid w:val="00A4463F"/>
    <w:rsid w:val="00A448B3"/>
    <w:rsid w:val="00A44C44"/>
    <w:rsid w:val="00A44CD1"/>
    <w:rsid w:val="00A5134F"/>
    <w:rsid w:val="00A5304A"/>
    <w:rsid w:val="00A53B8B"/>
    <w:rsid w:val="00A5622C"/>
    <w:rsid w:val="00A570CF"/>
    <w:rsid w:val="00A576DE"/>
    <w:rsid w:val="00A57B7F"/>
    <w:rsid w:val="00A617B4"/>
    <w:rsid w:val="00A624FB"/>
    <w:rsid w:val="00A62A5A"/>
    <w:rsid w:val="00A6316F"/>
    <w:rsid w:val="00A636A2"/>
    <w:rsid w:val="00A638F1"/>
    <w:rsid w:val="00A63934"/>
    <w:rsid w:val="00A642C6"/>
    <w:rsid w:val="00A64926"/>
    <w:rsid w:val="00A66FFF"/>
    <w:rsid w:val="00A67708"/>
    <w:rsid w:val="00A67B39"/>
    <w:rsid w:val="00A71930"/>
    <w:rsid w:val="00A73F0B"/>
    <w:rsid w:val="00A757AD"/>
    <w:rsid w:val="00A768D2"/>
    <w:rsid w:val="00A7711D"/>
    <w:rsid w:val="00A8333D"/>
    <w:rsid w:val="00A84FDD"/>
    <w:rsid w:val="00A90C86"/>
    <w:rsid w:val="00A90D23"/>
    <w:rsid w:val="00A91DCB"/>
    <w:rsid w:val="00A921BD"/>
    <w:rsid w:val="00A929AF"/>
    <w:rsid w:val="00A9316E"/>
    <w:rsid w:val="00A95B80"/>
    <w:rsid w:val="00A95F6B"/>
    <w:rsid w:val="00A960AC"/>
    <w:rsid w:val="00A9789F"/>
    <w:rsid w:val="00AA0275"/>
    <w:rsid w:val="00AA11AD"/>
    <w:rsid w:val="00AA18A9"/>
    <w:rsid w:val="00AA278C"/>
    <w:rsid w:val="00AA2B63"/>
    <w:rsid w:val="00AA4562"/>
    <w:rsid w:val="00AA496A"/>
    <w:rsid w:val="00AA745D"/>
    <w:rsid w:val="00AB0C16"/>
    <w:rsid w:val="00AB2716"/>
    <w:rsid w:val="00AB4249"/>
    <w:rsid w:val="00AB4C08"/>
    <w:rsid w:val="00AB5AF8"/>
    <w:rsid w:val="00AB67C7"/>
    <w:rsid w:val="00AB6A54"/>
    <w:rsid w:val="00AB6B4D"/>
    <w:rsid w:val="00AC0E63"/>
    <w:rsid w:val="00AC164E"/>
    <w:rsid w:val="00AC599B"/>
    <w:rsid w:val="00AC6A5D"/>
    <w:rsid w:val="00AD03BC"/>
    <w:rsid w:val="00AD08A5"/>
    <w:rsid w:val="00AD39ED"/>
    <w:rsid w:val="00AD3F0C"/>
    <w:rsid w:val="00AD42AC"/>
    <w:rsid w:val="00AD5F0D"/>
    <w:rsid w:val="00AD6F68"/>
    <w:rsid w:val="00AD7D7D"/>
    <w:rsid w:val="00AD7EF9"/>
    <w:rsid w:val="00AE022D"/>
    <w:rsid w:val="00AE0AD7"/>
    <w:rsid w:val="00AE0F9C"/>
    <w:rsid w:val="00AE2087"/>
    <w:rsid w:val="00AE2AD1"/>
    <w:rsid w:val="00AE2EA6"/>
    <w:rsid w:val="00AE3EE3"/>
    <w:rsid w:val="00AE53C3"/>
    <w:rsid w:val="00AE5A2F"/>
    <w:rsid w:val="00AF01E9"/>
    <w:rsid w:val="00AF2AB4"/>
    <w:rsid w:val="00AF3191"/>
    <w:rsid w:val="00AF3652"/>
    <w:rsid w:val="00AF378B"/>
    <w:rsid w:val="00AF4C3D"/>
    <w:rsid w:val="00AF5246"/>
    <w:rsid w:val="00AF6A8E"/>
    <w:rsid w:val="00AF78BA"/>
    <w:rsid w:val="00B00347"/>
    <w:rsid w:val="00B003B0"/>
    <w:rsid w:val="00B00A25"/>
    <w:rsid w:val="00B00EFD"/>
    <w:rsid w:val="00B00F21"/>
    <w:rsid w:val="00B0163B"/>
    <w:rsid w:val="00B0199C"/>
    <w:rsid w:val="00B0222C"/>
    <w:rsid w:val="00B024A6"/>
    <w:rsid w:val="00B0284A"/>
    <w:rsid w:val="00B04EFE"/>
    <w:rsid w:val="00B0570E"/>
    <w:rsid w:val="00B0585C"/>
    <w:rsid w:val="00B05905"/>
    <w:rsid w:val="00B05F15"/>
    <w:rsid w:val="00B07E46"/>
    <w:rsid w:val="00B105C0"/>
    <w:rsid w:val="00B10668"/>
    <w:rsid w:val="00B10A05"/>
    <w:rsid w:val="00B10FE1"/>
    <w:rsid w:val="00B14713"/>
    <w:rsid w:val="00B14A0A"/>
    <w:rsid w:val="00B21388"/>
    <w:rsid w:val="00B220B2"/>
    <w:rsid w:val="00B2216A"/>
    <w:rsid w:val="00B23F84"/>
    <w:rsid w:val="00B2724B"/>
    <w:rsid w:val="00B27935"/>
    <w:rsid w:val="00B30AC5"/>
    <w:rsid w:val="00B311E5"/>
    <w:rsid w:val="00B3126E"/>
    <w:rsid w:val="00B31736"/>
    <w:rsid w:val="00B31848"/>
    <w:rsid w:val="00B31C78"/>
    <w:rsid w:val="00B323B4"/>
    <w:rsid w:val="00B327DA"/>
    <w:rsid w:val="00B3320E"/>
    <w:rsid w:val="00B342BB"/>
    <w:rsid w:val="00B352CE"/>
    <w:rsid w:val="00B354F9"/>
    <w:rsid w:val="00B35DD6"/>
    <w:rsid w:val="00B40A87"/>
    <w:rsid w:val="00B40DB7"/>
    <w:rsid w:val="00B41858"/>
    <w:rsid w:val="00B421DC"/>
    <w:rsid w:val="00B43138"/>
    <w:rsid w:val="00B43477"/>
    <w:rsid w:val="00B444D2"/>
    <w:rsid w:val="00B46582"/>
    <w:rsid w:val="00B4687F"/>
    <w:rsid w:val="00B46945"/>
    <w:rsid w:val="00B46988"/>
    <w:rsid w:val="00B47AC6"/>
    <w:rsid w:val="00B47C41"/>
    <w:rsid w:val="00B51183"/>
    <w:rsid w:val="00B52A95"/>
    <w:rsid w:val="00B52CD6"/>
    <w:rsid w:val="00B5316D"/>
    <w:rsid w:val="00B537FC"/>
    <w:rsid w:val="00B53B11"/>
    <w:rsid w:val="00B54B40"/>
    <w:rsid w:val="00B55C21"/>
    <w:rsid w:val="00B56398"/>
    <w:rsid w:val="00B57ACE"/>
    <w:rsid w:val="00B6213F"/>
    <w:rsid w:val="00B70BAB"/>
    <w:rsid w:val="00B72959"/>
    <w:rsid w:val="00B73384"/>
    <w:rsid w:val="00B7359A"/>
    <w:rsid w:val="00B73B7E"/>
    <w:rsid w:val="00B73E9B"/>
    <w:rsid w:val="00B74273"/>
    <w:rsid w:val="00B76E40"/>
    <w:rsid w:val="00B80A56"/>
    <w:rsid w:val="00B827EA"/>
    <w:rsid w:val="00B83327"/>
    <w:rsid w:val="00B84136"/>
    <w:rsid w:val="00B84F7A"/>
    <w:rsid w:val="00B860EB"/>
    <w:rsid w:val="00B87203"/>
    <w:rsid w:val="00B90C58"/>
    <w:rsid w:val="00B94D06"/>
    <w:rsid w:val="00B95072"/>
    <w:rsid w:val="00B95E6C"/>
    <w:rsid w:val="00B96230"/>
    <w:rsid w:val="00B9681F"/>
    <w:rsid w:val="00B97495"/>
    <w:rsid w:val="00BA0AC1"/>
    <w:rsid w:val="00BA2143"/>
    <w:rsid w:val="00BA288E"/>
    <w:rsid w:val="00BA29AC"/>
    <w:rsid w:val="00BA321C"/>
    <w:rsid w:val="00BA41F1"/>
    <w:rsid w:val="00BA6139"/>
    <w:rsid w:val="00BA630B"/>
    <w:rsid w:val="00BA6A4D"/>
    <w:rsid w:val="00BB013D"/>
    <w:rsid w:val="00BB1FB6"/>
    <w:rsid w:val="00BB29C1"/>
    <w:rsid w:val="00BB4F30"/>
    <w:rsid w:val="00BB63B8"/>
    <w:rsid w:val="00BB6AE0"/>
    <w:rsid w:val="00BB7679"/>
    <w:rsid w:val="00BC40C8"/>
    <w:rsid w:val="00BC47AE"/>
    <w:rsid w:val="00BC48C7"/>
    <w:rsid w:val="00BC546D"/>
    <w:rsid w:val="00BC63BC"/>
    <w:rsid w:val="00BC6BAE"/>
    <w:rsid w:val="00BD0691"/>
    <w:rsid w:val="00BD144A"/>
    <w:rsid w:val="00BD1556"/>
    <w:rsid w:val="00BD2765"/>
    <w:rsid w:val="00BD3487"/>
    <w:rsid w:val="00BD3BB3"/>
    <w:rsid w:val="00BD3EED"/>
    <w:rsid w:val="00BD5EC0"/>
    <w:rsid w:val="00BD6146"/>
    <w:rsid w:val="00BD6F05"/>
    <w:rsid w:val="00BD7431"/>
    <w:rsid w:val="00BD76BC"/>
    <w:rsid w:val="00BE3778"/>
    <w:rsid w:val="00BE39EF"/>
    <w:rsid w:val="00BF0387"/>
    <w:rsid w:val="00BF0E9A"/>
    <w:rsid w:val="00BF360D"/>
    <w:rsid w:val="00BF3895"/>
    <w:rsid w:val="00BF474B"/>
    <w:rsid w:val="00BF4E4A"/>
    <w:rsid w:val="00BF503D"/>
    <w:rsid w:val="00C00E58"/>
    <w:rsid w:val="00C02ED7"/>
    <w:rsid w:val="00C03EF1"/>
    <w:rsid w:val="00C04284"/>
    <w:rsid w:val="00C04EDA"/>
    <w:rsid w:val="00C057D7"/>
    <w:rsid w:val="00C0783E"/>
    <w:rsid w:val="00C10F66"/>
    <w:rsid w:val="00C11316"/>
    <w:rsid w:val="00C12906"/>
    <w:rsid w:val="00C13B38"/>
    <w:rsid w:val="00C13C08"/>
    <w:rsid w:val="00C14302"/>
    <w:rsid w:val="00C149AF"/>
    <w:rsid w:val="00C151B9"/>
    <w:rsid w:val="00C15E73"/>
    <w:rsid w:val="00C16710"/>
    <w:rsid w:val="00C21363"/>
    <w:rsid w:val="00C223E4"/>
    <w:rsid w:val="00C23C1E"/>
    <w:rsid w:val="00C248FD"/>
    <w:rsid w:val="00C24EA1"/>
    <w:rsid w:val="00C25EF0"/>
    <w:rsid w:val="00C261FA"/>
    <w:rsid w:val="00C27A75"/>
    <w:rsid w:val="00C27A9F"/>
    <w:rsid w:val="00C303F3"/>
    <w:rsid w:val="00C30EDE"/>
    <w:rsid w:val="00C321A4"/>
    <w:rsid w:val="00C33556"/>
    <w:rsid w:val="00C35097"/>
    <w:rsid w:val="00C353C4"/>
    <w:rsid w:val="00C37771"/>
    <w:rsid w:val="00C37949"/>
    <w:rsid w:val="00C4080E"/>
    <w:rsid w:val="00C4086D"/>
    <w:rsid w:val="00C4214B"/>
    <w:rsid w:val="00C421D4"/>
    <w:rsid w:val="00C42800"/>
    <w:rsid w:val="00C43542"/>
    <w:rsid w:val="00C438BC"/>
    <w:rsid w:val="00C44CF3"/>
    <w:rsid w:val="00C45683"/>
    <w:rsid w:val="00C5146F"/>
    <w:rsid w:val="00C52E1B"/>
    <w:rsid w:val="00C5359E"/>
    <w:rsid w:val="00C55E3D"/>
    <w:rsid w:val="00C56550"/>
    <w:rsid w:val="00C5676B"/>
    <w:rsid w:val="00C61537"/>
    <w:rsid w:val="00C628D5"/>
    <w:rsid w:val="00C63C63"/>
    <w:rsid w:val="00C63DAC"/>
    <w:rsid w:val="00C63DD8"/>
    <w:rsid w:val="00C64C86"/>
    <w:rsid w:val="00C66E45"/>
    <w:rsid w:val="00C67490"/>
    <w:rsid w:val="00C70692"/>
    <w:rsid w:val="00C7196D"/>
    <w:rsid w:val="00C72877"/>
    <w:rsid w:val="00C7292E"/>
    <w:rsid w:val="00C76DC4"/>
    <w:rsid w:val="00C77F0C"/>
    <w:rsid w:val="00C80864"/>
    <w:rsid w:val="00C81976"/>
    <w:rsid w:val="00C81AE7"/>
    <w:rsid w:val="00C81B41"/>
    <w:rsid w:val="00C82E3A"/>
    <w:rsid w:val="00C82F7B"/>
    <w:rsid w:val="00C83E5D"/>
    <w:rsid w:val="00C840F0"/>
    <w:rsid w:val="00C84547"/>
    <w:rsid w:val="00C86CB1"/>
    <w:rsid w:val="00C87903"/>
    <w:rsid w:val="00C879FE"/>
    <w:rsid w:val="00C908EA"/>
    <w:rsid w:val="00C90DAB"/>
    <w:rsid w:val="00C91134"/>
    <w:rsid w:val="00C918EC"/>
    <w:rsid w:val="00C91F4C"/>
    <w:rsid w:val="00C9351A"/>
    <w:rsid w:val="00C95277"/>
    <w:rsid w:val="00CA06B2"/>
    <w:rsid w:val="00CA1DC3"/>
    <w:rsid w:val="00CA38A8"/>
    <w:rsid w:val="00CA41C4"/>
    <w:rsid w:val="00CA4549"/>
    <w:rsid w:val="00CA5E14"/>
    <w:rsid w:val="00CA6825"/>
    <w:rsid w:val="00CA6E1C"/>
    <w:rsid w:val="00CA7D05"/>
    <w:rsid w:val="00CA7FEE"/>
    <w:rsid w:val="00CB0982"/>
    <w:rsid w:val="00CB1A25"/>
    <w:rsid w:val="00CB213F"/>
    <w:rsid w:val="00CB414A"/>
    <w:rsid w:val="00CB48BA"/>
    <w:rsid w:val="00CB4E3B"/>
    <w:rsid w:val="00CB540B"/>
    <w:rsid w:val="00CB553C"/>
    <w:rsid w:val="00CB679B"/>
    <w:rsid w:val="00CB6FBB"/>
    <w:rsid w:val="00CB6FF0"/>
    <w:rsid w:val="00CC1C05"/>
    <w:rsid w:val="00CC3468"/>
    <w:rsid w:val="00CC3BF0"/>
    <w:rsid w:val="00CC57D7"/>
    <w:rsid w:val="00CD1469"/>
    <w:rsid w:val="00CD2537"/>
    <w:rsid w:val="00CD2955"/>
    <w:rsid w:val="00CD3A15"/>
    <w:rsid w:val="00CD71EC"/>
    <w:rsid w:val="00CD7ECD"/>
    <w:rsid w:val="00CE092B"/>
    <w:rsid w:val="00CE1583"/>
    <w:rsid w:val="00CE35AB"/>
    <w:rsid w:val="00CE380B"/>
    <w:rsid w:val="00CE3952"/>
    <w:rsid w:val="00CE4549"/>
    <w:rsid w:val="00CE4CF2"/>
    <w:rsid w:val="00CE5097"/>
    <w:rsid w:val="00CE55EB"/>
    <w:rsid w:val="00CF1A24"/>
    <w:rsid w:val="00CF351A"/>
    <w:rsid w:val="00CF4759"/>
    <w:rsid w:val="00CF74FC"/>
    <w:rsid w:val="00CF76D6"/>
    <w:rsid w:val="00D00880"/>
    <w:rsid w:val="00D014CC"/>
    <w:rsid w:val="00D01608"/>
    <w:rsid w:val="00D02EE8"/>
    <w:rsid w:val="00D1285B"/>
    <w:rsid w:val="00D129CE"/>
    <w:rsid w:val="00D16F05"/>
    <w:rsid w:val="00D16F25"/>
    <w:rsid w:val="00D176C7"/>
    <w:rsid w:val="00D22279"/>
    <w:rsid w:val="00D23D9C"/>
    <w:rsid w:val="00D2606F"/>
    <w:rsid w:val="00D26D2A"/>
    <w:rsid w:val="00D30A9A"/>
    <w:rsid w:val="00D30B62"/>
    <w:rsid w:val="00D31289"/>
    <w:rsid w:val="00D31473"/>
    <w:rsid w:val="00D32751"/>
    <w:rsid w:val="00D333FA"/>
    <w:rsid w:val="00D337D6"/>
    <w:rsid w:val="00D33AAF"/>
    <w:rsid w:val="00D35D2D"/>
    <w:rsid w:val="00D408E6"/>
    <w:rsid w:val="00D46D1E"/>
    <w:rsid w:val="00D4771B"/>
    <w:rsid w:val="00D47CE8"/>
    <w:rsid w:val="00D5027D"/>
    <w:rsid w:val="00D51D9B"/>
    <w:rsid w:val="00D52DA8"/>
    <w:rsid w:val="00D540CB"/>
    <w:rsid w:val="00D55D54"/>
    <w:rsid w:val="00D56786"/>
    <w:rsid w:val="00D60824"/>
    <w:rsid w:val="00D60F99"/>
    <w:rsid w:val="00D6180E"/>
    <w:rsid w:val="00D619D2"/>
    <w:rsid w:val="00D61F64"/>
    <w:rsid w:val="00D62C83"/>
    <w:rsid w:val="00D632C5"/>
    <w:rsid w:val="00D64271"/>
    <w:rsid w:val="00D6633F"/>
    <w:rsid w:val="00D66D44"/>
    <w:rsid w:val="00D670DB"/>
    <w:rsid w:val="00D67527"/>
    <w:rsid w:val="00D71F10"/>
    <w:rsid w:val="00D72579"/>
    <w:rsid w:val="00D736F2"/>
    <w:rsid w:val="00D753F3"/>
    <w:rsid w:val="00D76F8E"/>
    <w:rsid w:val="00D7731B"/>
    <w:rsid w:val="00D82076"/>
    <w:rsid w:val="00D82A36"/>
    <w:rsid w:val="00D835EB"/>
    <w:rsid w:val="00D83CFA"/>
    <w:rsid w:val="00D8715C"/>
    <w:rsid w:val="00D909BB"/>
    <w:rsid w:val="00D91831"/>
    <w:rsid w:val="00D92C9F"/>
    <w:rsid w:val="00D9352C"/>
    <w:rsid w:val="00D93B84"/>
    <w:rsid w:val="00D93ECD"/>
    <w:rsid w:val="00D93FB6"/>
    <w:rsid w:val="00D940D6"/>
    <w:rsid w:val="00D954DD"/>
    <w:rsid w:val="00DA03AD"/>
    <w:rsid w:val="00DA10CB"/>
    <w:rsid w:val="00DA1819"/>
    <w:rsid w:val="00DA21EA"/>
    <w:rsid w:val="00DA32F1"/>
    <w:rsid w:val="00DA536B"/>
    <w:rsid w:val="00DB16F9"/>
    <w:rsid w:val="00DB1D70"/>
    <w:rsid w:val="00DB2F31"/>
    <w:rsid w:val="00DB3846"/>
    <w:rsid w:val="00DB3CE2"/>
    <w:rsid w:val="00DB59E6"/>
    <w:rsid w:val="00DC2996"/>
    <w:rsid w:val="00DC3702"/>
    <w:rsid w:val="00DC3E2A"/>
    <w:rsid w:val="00DC4555"/>
    <w:rsid w:val="00DD1528"/>
    <w:rsid w:val="00DD4B97"/>
    <w:rsid w:val="00DD51CB"/>
    <w:rsid w:val="00DD53F1"/>
    <w:rsid w:val="00DD57D7"/>
    <w:rsid w:val="00DE0552"/>
    <w:rsid w:val="00DE0AA9"/>
    <w:rsid w:val="00DE2A61"/>
    <w:rsid w:val="00DE3DF4"/>
    <w:rsid w:val="00DE40E7"/>
    <w:rsid w:val="00DE513B"/>
    <w:rsid w:val="00DE541B"/>
    <w:rsid w:val="00DE6353"/>
    <w:rsid w:val="00DE759F"/>
    <w:rsid w:val="00DE7D6B"/>
    <w:rsid w:val="00DE7E70"/>
    <w:rsid w:val="00DF029E"/>
    <w:rsid w:val="00DF0306"/>
    <w:rsid w:val="00DF0705"/>
    <w:rsid w:val="00DF0768"/>
    <w:rsid w:val="00DF4118"/>
    <w:rsid w:val="00DF478C"/>
    <w:rsid w:val="00DF6126"/>
    <w:rsid w:val="00E0277F"/>
    <w:rsid w:val="00E03BF2"/>
    <w:rsid w:val="00E050F9"/>
    <w:rsid w:val="00E0761A"/>
    <w:rsid w:val="00E07C0A"/>
    <w:rsid w:val="00E11E70"/>
    <w:rsid w:val="00E12111"/>
    <w:rsid w:val="00E14E26"/>
    <w:rsid w:val="00E151E3"/>
    <w:rsid w:val="00E15A46"/>
    <w:rsid w:val="00E163AA"/>
    <w:rsid w:val="00E16F2E"/>
    <w:rsid w:val="00E175D8"/>
    <w:rsid w:val="00E20227"/>
    <w:rsid w:val="00E20340"/>
    <w:rsid w:val="00E20D44"/>
    <w:rsid w:val="00E23FC4"/>
    <w:rsid w:val="00E24327"/>
    <w:rsid w:val="00E24DC7"/>
    <w:rsid w:val="00E24E0A"/>
    <w:rsid w:val="00E250E8"/>
    <w:rsid w:val="00E2526C"/>
    <w:rsid w:val="00E25841"/>
    <w:rsid w:val="00E25AC6"/>
    <w:rsid w:val="00E30318"/>
    <w:rsid w:val="00E3395D"/>
    <w:rsid w:val="00E341E1"/>
    <w:rsid w:val="00E35368"/>
    <w:rsid w:val="00E35BD4"/>
    <w:rsid w:val="00E37604"/>
    <w:rsid w:val="00E37FF5"/>
    <w:rsid w:val="00E41F0C"/>
    <w:rsid w:val="00E41F54"/>
    <w:rsid w:val="00E43D9C"/>
    <w:rsid w:val="00E442E6"/>
    <w:rsid w:val="00E46E55"/>
    <w:rsid w:val="00E47521"/>
    <w:rsid w:val="00E47609"/>
    <w:rsid w:val="00E47CDC"/>
    <w:rsid w:val="00E5284C"/>
    <w:rsid w:val="00E52B9A"/>
    <w:rsid w:val="00E5305F"/>
    <w:rsid w:val="00E54E5B"/>
    <w:rsid w:val="00E63057"/>
    <w:rsid w:val="00E63A91"/>
    <w:rsid w:val="00E63BFE"/>
    <w:rsid w:val="00E64620"/>
    <w:rsid w:val="00E673E3"/>
    <w:rsid w:val="00E7067A"/>
    <w:rsid w:val="00E708BD"/>
    <w:rsid w:val="00E7174A"/>
    <w:rsid w:val="00E72140"/>
    <w:rsid w:val="00E72385"/>
    <w:rsid w:val="00E73B47"/>
    <w:rsid w:val="00E74D5A"/>
    <w:rsid w:val="00E7509C"/>
    <w:rsid w:val="00E75EFD"/>
    <w:rsid w:val="00E76047"/>
    <w:rsid w:val="00E77214"/>
    <w:rsid w:val="00E77994"/>
    <w:rsid w:val="00E802AF"/>
    <w:rsid w:val="00E805EE"/>
    <w:rsid w:val="00E806A0"/>
    <w:rsid w:val="00E808BA"/>
    <w:rsid w:val="00E8099F"/>
    <w:rsid w:val="00E81BDB"/>
    <w:rsid w:val="00E81C30"/>
    <w:rsid w:val="00E81D9E"/>
    <w:rsid w:val="00E849C3"/>
    <w:rsid w:val="00E849D3"/>
    <w:rsid w:val="00E85362"/>
    <w:rsid w:val="00E85C7A"/>
    <w:rsid w:val="00E86A54"/>
    <w:rsid w:val="00E86FDF"/>
    <w:rsid w:val="00E8738F"/>
    <w:rsid w:val="00E87EA5"/>
    <w:rsid w:val="00E87F1F"/>
    <w:rsid w:val="00E87F9F"/>
    <w:rsid w:val="00E92CA1"/>
    <w:rsid w:val="00E92E08"/>
    <w:rsid w:val="00E93233"/>
    <w:rsid w:val="00E946BF"/>
    <w:rsid w:val="00E96464"/>
    <w:rsid w:val="00E970FD"/>
    <w:rsid w:val="00E97A46"/>
    <w:rsid w:val="00EA032F"/>
    <w:rsid w:val="00EA03BC"/>
    <w:rsid w:val="00EA053D"/>
    <w:rsid w:val="00EA17D8"/>
    <w:rsid w:val="00EA6CDE"/>
    <w:rsid w:val="00EA79AC"/>
    <w:rsid w:val="00EB1AFC"/>
    <w:rsid w:val="00EB2605"/>
    <w:rsid w:val="00EB4868"/>
    <w:rsid w:val="00EB60F4"/>
    <w:rsid w:val="00EB76B3"/>
    <w:rsid w:val="00EC02D1"/>
    <w:rsid w:val="00EC0C65"/>
    <w:rsid w:val="00EC50E4"/>
    <w:rsid w:val="00EC54FE"/>
    <w:rsid w:val="00EC5A17"/>
    <w:rsid w:val="00EC6D9B"/>
    <w:rsid w:val="00EC6E77"/>
    <w:rsid w:val="00ED09F1"/>
    <w:rsid w:val="00ED1435"/>
    <w:rsid w:val="00ED2A85"/>
    <w:rsid w:val="00ED3315"/>
    <w:rsid w:val="00ED4B0D"/>
    <w:rsid w:val="00ED4D3E"/>
    <w:rsid w:val="00ED4DC0"/>
    <w:rsid w:val="00ED765D"/>
    <w:rsid w:val="00EE24A1"/>
    <w:rsid w:val="00EE2C82"/>
    <w:rsid w:val="00EE40B6"/>
    <w:rsid w:val="00EE68C2"/>
    <w:rsid w:val="00EE72BB"/>
    <w:rsid w:val="00EF1C00"/>
    <w:rsid w:val="00EF1D49"/>
    <w:rsid w:val="00EF3A06"/>
    <w:rsid w:val="00EF6FFF"/>
    <w:rsid w:val="00F008D3"/>
    <w:rsid w:val="00F00EA5"/>
    <w:rsid w:val="00F03497"/>
    <w:rsid w:val="00F04372"/>
    <w:rsid w:val="00F05DF4"/>
    <w:rsid w:val="00F06B60"/>
    <w:rsid w:val="00F07779"/>
    <w:rsid w:val="00F0784D"/>
    <w:rsid w:val="00F10A2A"/>
    <w:rsid w:val="00F10F23"/>
    <w:rsid w:val="00F12F13"/>
    <w:rsid w:val="00F12FA8"/>
    <w:rsid w:val="00F135E5"/>
    <w:rsid w:val="00F1550F"/>
    <w:rsid w:val="00F16114"/>
    <w:rsid w:val="00F17795"/>
    <w:rsid w:val="00F200CF"/>
    <w:rsid w:val="00F2382E"/>
    <w:rsid w:val="00F24DE8"/>
    <w:rsid w:val="00F25F8E"/>
    <w:rsid w:val="00F26265"/>
    <w:rsid w:val="00F26DAC"/>
    <w:rsid w:val="00F26F67"/>
    <w:rsid w:val="00F27785"/>
    <w:rsid w:val="00F27E8C"/>
    <w:rsid w:val="00F32486"/>
    <w:rsid w:val="00F35B59"/>
    <w:rsid w:val="00F36524"/>
    <w:rsid w:val="00F369B4"/>
    <w:rsid w:val="00F40A46"/>
    <w:rsid w:val="00F413B3"/>
    <w:rsid w:val="00F41649"/>
    <w:rsid w:val="00F421E7"/>
    <w:rsid w:val="00F43DB6"/>
    <w:rsid w:val="00F43E45"/>
    <w:rsid w:val="00F45D29"/>
    <w:rsid w:val="00F47DB9"/>
    <w:rsid w:val="00F52563"/>
    <w:rsid w:val="00F52B30"/>
    <w:rsid w:val="00F54190"/>
    <w:rsid w:val="00F54429"/>
    <w:rsid w:val="00F5503B"/>
    <w:rsid w:val="00F555B8"/>
    <w:rsid w:val="00F55F42"/>
    <w:rsid w:val="00F601CB"/>
    <w:rsid w:val="00F61A3B"/>
    <w:rsid w:val="00F6430C"/>
    <w:rsid w:val="00F66EAC"/>
    <w:rsid w:val="00F6750E"/>
    <w:rsid w:val="00F67538"/>
    <w:rsid w:val="00F67CE9"/>
    <w:rsid w:val="00F7026C"/>
    <w:rsid w:val="00F70480"/>
    <w:rsid w:val="00F717EE"/>
    <w:rsid w:val="00F7180E"/>
    <w:rsid w:val="00F72585"/>
    <w:rsid w:val="00F727D4"/>
    <w:rsid w:val="00F72909"/>
    <w:rsid w:val="00F734FD"/>
    <w:rsid w:val="00F73F20"/>
    <w:rsid w:val="00F741EC"/>
    <w:rsid w:val="00F76584"/>
    <w:rsid w:val="00F76644"/>
    <w:rsid w:val="00F76EFE"/>
    <w:rsid w:val="00F811FA"/>
    <w:rsid w:val="00F82E64"/>
    <w:rsid w:val="00F83278"/>
    <w:rsid w:val="00F836F0"/>
    <w:rsid w:val="00F837FB"/>
    <w:rsid w:val="00F86084"/>
    <w:rsid w:val="00F87D62"/>
    <w:rsid w:val="00F90BCF"/>
    <w:rsid w:val="00F92061"/>
    <w:rsid w:val="00F9235A"/>
    <w:rsid w:val="00F92C2D"/>
    <w:rsid w:val="00F94A40"/>
    <w:rsid w:val="00F95E08"/>
    <w:rsid w:val="00F96110"/>
    <w:rsid w:val="00F96560"/>
    <w:rsid w:val="00F96A94"/>
    <w:rsid w:val="00F96F89"/>
    <w:rsid w:val="00F975E1"/>
    <w:rsid w:val="00FA1C80"/>
    <w:rsid w:val="00FA39AE"/>
    <w:rsid w:val="00FA3AD7"/>
    <w:rsid w:val="00FA49C5"/>
    <w:rsid w:val="00FB0706"/>
    <w:rsid w:val="00FB2757"/>
    <w:rsid w:val="00FB2ED0"/>
    <w:rsid w:val="00FB3173"/>
    <w:rsid w:val="00FB3F57"/>
    <w:rsid w:val="00FB64CF"/>
    <w:rsid w:val="00FB65A1"/>
    <w:rsid w:val="00FC0979"/>
    <w:rsid w:val="00FC20A1"/>
    <w:rsid w:val="00FC2E7B"/>
    <w:rsid w:val="00FC2F98"/>
    <w:rsid w:val="00FC51E6"/>
    <w:rsid w:val="00FC5536"/>
    <w:rsid w:val="00FC6034"/>
    <w:rsid w:val="00FC7BE7"/>
    <w:rsid w:val="00FD0138"/>
    <w:rsid w:val="00FD1EB1"/>
    <w:rsid w:val="00FD2859"/>
    <w:rsid w:val="00FD34C8"/>
    <w:rsid w:val="00FD6818"/>
    <w:rsid w:val="00FD76D4"/>
    <w:rsid w:val="00FD7D1A"/>
    <w:rsid w:val="00FE0AB0"/>
    <w:rsid w:val="00FE25D1"/>
    <w:rsid w:val="00FE3403"/>
    <w:rsid w:val="00FE3DAF"/>
    <w:rsid w:val="00FE4253"/>
    <w:rsid w:val="00FE7EA8"/>
    <w:rsid w:val="00FF2B66"/>
    <w:rsid w:val="00FF40B1"/>
    <w:rsid w:val="00FF6693"/>
    <w:rsid w:val="0564D4D5"/>
    <w:rsid w:val="076E8552"/>
    <w:rsid w:val="0D6CA91E"/>
    <w:rsid w:val="1E781182"/>
    <w:rsid w:val="2445BA1D"/>
    <w:rsid w:val="329636A5"/>
    <w:rsid w:val="39B4BF8D"/>
    <w:rsid w:val="62839418"/>
    <w:rsid w:val="7C67EA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256A2"/>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B31736"/>
    <w:pPr>
      <w:tabs>
        <w:tab w:val="right" w:leader="dot" w:pos="8910"/>
      </w:tabs>
      <w:ind w:left="360" w:right="72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1"/>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5"/>
      </w:numPr>
    </w:pPr>
  </w:style>
  <w:style w:type="numbering" w:customStyle="1" w:styleId="AAASPD2">
    <w:name w:val="AAA SPD 2"/>
    <w:uiPriority w:val="99"/>
    <w:rsid w:val="00F72585"/>
    <w:pPr>
      <w:numPr>
        <w:numId w:val="26"/>
      </w:numPr>
    </w:pPr>
  </w:style>
  <w:style w:type="numbering" w:customStyle="1" w:styleId="AAASPD1">
    <w:name w:val="AAA SPD 1"/>
    <w:uiPriority w:val="99"/>
    <w:rsid w:val="00F72585"/>
    <w:pPr>
      <w:numPr>
        <w:numId w:val="27"/>
      </w:numPr>
    </w:pPr>
  </w:style>
  <w:style w:type="numbering" w:customStyle="1" w:styleId="SPDParaheader1">
    <w:name w:val="SPD Para header 1"/>
    <w:uiPriority w:val="99"/>
    <w:rsid w:val="00F72585"/>
    <w:pPr>
      <w:numPr>
        <w:numId w:val="34"/>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4"/>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8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8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8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8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HeaderEC1">
    <w:name w:val="Header EC1"/>
    <w:basedOn w:val="Normal"/>
    <w:link w:val="HeaderEC1Char"/>
    <w:qFormat/>
    <w:rsid w:val="00DD53F1"/>
    <w:rPr>
      <w:b/>
      <w:sz w:val="28"/>
      <w:szCs w:val="28"/>
    </w:rPr>
  </w:style>
  <w:style w:type="character" w:customStyle="1" w:styleId="HeaderEC1Char">
    <w:name w:val="Header EC1 Char"/>
    <w:basedOn w:val="DefaultParagraphFont"/>
    <w:link w:val="HeaderEC1"/>
    <w:rsid w:val="00DD53F1"/>
    <w:rPr>
      <w:b/>
      <w:sz w:val="28"/>
      <w:szCs w:val="28"/>
    </w:rPr>
  </w:style>
  <w:style w:type="paragraph" w:customStyle="1" w:styleId="StyleP3Header1-ClausesAfter12pt">
    <w:name w:val="Style P3 Header1-Clauses + After:  12 pt"/>
    <w:basedOn w:val="P3Header1-Clauses"/>
    <w:rsid w:val="009C7526"/>
    <w:pPr>
      <w:numPr>
        <w:ilvl w:val="2"/>
        <w:numId w:val="123"/>
      </w:numPr>
      <w:tabs>
        <w:tab w:val="left" w:pos="972"/>
        <w:tab w:val="left" w:pos="1008"/>
      </w:tabs>
      <w:spacing w:before="60" w:after="240"/>
      <w:jc w:val="both"/>
    </w:pPr>
    <w:rPr>
      <w:b w:val="0"/>
      <w:szCs w:val="24"/>
      <w:lang w:val="es-ES_tradnl"/>
    </w:rPr>
  </w:style>
  <w:style w:type="paragraph" w:customStyle="1" w:styleId="ESSpara">
    <w:name w:val="ESS para"/>
    <w:basedOn w:val="Normal"/>
    <w:link w:val="ESSparaChar"/>
    <w:qFormat/>
    <w:rsid w:val="005A6BD0"/>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A6BD0"/>
    <w:rPr>
      <w:rFonts w:asciiTheme="minorHAnsi" w:eastAsiaTheme="minorEastAsia" w:hAnsiTheme="minorHAnsi" w:cstheme="minorBidi"/>
      <w:sz w:val="22"/>
      <w:szCs w:val="22"/>
      <w:lang w:eastAsia="ja-JP"/>
    </w:rPr>
  </w:style>
  <w:style w:type="paragraph" w:customStyle="1" w:styleId="p2">
    <w:name w:val="p2"/>
    <w:basedOn w:val="Normal"/>
    <w:rsid w:val="000D55D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767">
      <w:bodyDiv w:val="1"/>
      <w:marLeft w:val="0"/>
      <w:marRight w:val="0"/>
      <w:marTop w:val="0"/>
      <w:marBottom w:val="0"/>
      <w:divBdr>
        <w:top w:val="none" w:sz="0" w:space="0" w:color="auto"/>
        <w:left w:val="none" w:sz="0" w:space="0" w:color="auto"/>
        <w:bottom w:val="none" w:sz="0" w:space="0" w:color="auto"/>
        <w:right w:val="none" w:sz="0" w:space="0" w:color="auto"/>
      </w:divBdr>
    </w:div>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205682934">
      <w:bodyDiv w:val="1"/>
      <w:marLeft w:val="0"/>
      <w:marRight w:val="0"/>
      <w:marTop w:val="0"/>
      <w:marBottom w:val="0"/>
      <w:divBdr>
        <w:top w:val="none" w:sz="0" w:space="0" w:color="auto"/>
        <w:left w:val="none" w:sz="0" w:space="0" w:color="auto"/>
        <w:bottom w:val="none" w:sz="0" w:space="0" w:color="auto"/>
        <w:right w:val="none" w:sz="0" w:space="0" w:color="auto"/>
      </w:divBdr>
    </w:div>
    <w:div w:id="242036428">
      <w:bodyDiv w:val="1"/>
      <w:marLeft w:val="0"/>
      <w:marRight w:val="0"/>
      <w:marTop w:val="0"/>
      <w:marBottom w:val="0"/>
      <w:divBdr>
        <w:top w:val="none" w:sz="0" w:space="0" w:color="auto"/>
        <w:left w:val="none" w:sz="0" w:space="0" w:color="auto"/>
        <w:bottom w:val="none" w:sz="0" w:space="0" w:color="auto"/>
        <w:right w:val="none" w:sz="0" w:space="0" w:color="auto"/>
      </w:divBdr>
    </w:div>
    <w:div w:id="258874551">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36761168">
      <w:bodyDiv w:val="1"/>
      <w:marLeft w:val="0"/>
      <w:marRight w:val="0"/>
      <w:marTop w:val="0"/>
      <w:marBottom w:val="0"/>
      <w:divBdr>
        <w:top w:val="none" w:sz="0" w:space="0" w:color="auto"/>
        <w:left w:val="none" w:sz="0" w:space="0" w:color="auto"/>
        <w:bottom w:val="none" w:sz="0" w:space="0" w:color="auto"/>
        <w:right w:val="none" w:sz="0" w:space="0" w:color="auto"/>
      </w:divBdr>
    </w:div>
    <w:div w:id="737286466">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06611265">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2558012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4.xml"/><Relationship Id="rId42" Type="http://schemas.openxmlformats.org/officeDocument/2006/relationships/image" Target="media/image5.wmf"/><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6.xml"/><Relationship Id="rId63" Type="http://schemas.openxmlformats.org/officeDocument/2006/relationships/hyperlink" Target="file:///F:\2.%20%20World%20Bank%202017\17.%20Tools%20and%20Templates\NIA\get%20the%20address%20once%20it%20is%20publishe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yperlink" Target="http://www.worldbank.org/html/opr/procure/guidelin.html" TargetMode="External"/><Relationship Id="rId32" Type="http://schemas.openxmlformats.org/officeDocument/2006/relationships/hyperlink" Target="http://www.worldbank.org/debarr."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yperlink" Target="http://www.fidic.org"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mailto:pfquestions@worldbank.org"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oleObject" Target="embeddings/oleObject4.bin"/><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image" Target="media/image3.wmf"/><Relationship Id="rId46" Type="http://schemas.openxmlformats.org/officeDocument/2006/relationships/header" Target="header18.xml"/><Relationship Id="rId59" Type="http://schemas.openxmlformats.org/officeDocument/2006/relationships/hyperlink" Target="http://www.fidic.org" TargetMode="Externa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oleObject" Target="embeddings/oleObject3.bin"/><Relationship Id="rId54" Type="http://schemas.openxmlformats.org/officeDocument/2006/relationships/footer" Target="footer4.xml"/><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image" Target="media/image2.wmf"/><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9FF7-9085-481B-AA3B-17DDC5101647}">
  <ds:schemaRefs>
    <ds:schemaRef ds:uri="http://schemas.microsoft.com/sharepoint/v3/contenttype/forms"/>
  </ds:schemaRefs>
</ds:datastoreItem>
</file>

<file path=customXml/itemProps2.xml><?xml version="1.0" encoding="utf-8"?>
<ds:datastoreItem xmlns:ds="http://schemas.openxmlformats.org/officeDocument/2006/customXml" ds:itemID="{52FE1468-1997-4C7E-A57D-C3CE847D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838A3-C473-43D9-9273-E9B6A2D52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95E4C7-3639-4C3F-A463-EC1F6338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59449</Words>
  <Characters>338863</Characters>
  <Application>Microsoft Office Word</Application>
  <DocSecurity>0</DocSecurity>
  <Lines>2823</Lines>
  <Paragraphs>795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397517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2020-12-27T21:59:00Z</dcterms:created>
  <dcterms:modified xsi:type="dcterms:W3CDTF">2020-12-27T21:59:00Z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