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44CA" w14:textId="77777777" w:rsidR="003B3F3F" w:rsidRPr="0096464C" w:rsidRDefault="003B3F3F" w:rsidP="003B3F3F">
      <w:pPr>
        <w:rPr>
          <w:lang w:val="fr-FR"/>
        </w:rPr>
      </w:pPr>
    </w:p>
    <w:sdt>
      <w:sdtPr>
        <w:rPr>
          <w:rFonts w:asciiTheme="majorHAnsi" w:eastAsiaTheme="majorEastAsia" w:hAnsiTheme="majorHAnsi" w:cstheme="majorBidi"/>
          <w:caps/>
          <w:color w:val="000080"/>
          <w:szCs w:val="20"/>
          <w:lang w:val="fr-FR"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784"/>
          </w:tblGrid>
          <w:tr w:rsidR="003B3F3F" w:rsidRPr="00DE3D02" w14:paraId="1CF5BA80" w14:textId="77777777" w:rsidTr="00D70CC8">
            <w:trPr>
              <w:trHeight w:val="2880"/>
              <w:jc w:val="center"/>
            </w:trPr>
            <w:tc>
              <w:tcPr>
                <w:tcW w:w="5000" w:type="pct"/>
              </w:tcPr>
              <w:p w14:paraId="44EDCC2E" w14:textId="77777777" w:rsidR="003B3F3F" w:rsidRPr="0096464C" w:rsidRDefault="003B3F3F" w:rsidP="00D70CC8">
                <w:pPr>
                  <w:pStyle w:val="NoSpacing"/>
                  <w:jc w:val="center"/>
                  <w:rPr>
                    <w:rFonts w:asciiTheme="majorHAnsi" w:eastAsiaTheme="majorEastAsia" w:hAnsiTheme="majorHAnsi" w:cstheme="majorBidi"/>
                    <w:caps/>
                    <w:color w:val="000080"/>
                    <w:szCs w:val="20"/>
                    <w:lang w:val="fr-FR" w:eastAsia="en-US"/>
                  </w:rPr>
                </w:pPr>
              </w:p>
              <w:p w14:paraId="71BECF88" w14:textId="77777777" w:rsidR="003B3F3F" w:rsidRPr="0096464C" w:rsidRDefault="003B3F3F" w:rsidP="00D70CC8">
                <w:pPr>
                  <w:pStyle w:val="NoSpacing"/>
                  <w:jc w:val="center"/>
                  <w:rPr>
                    <w:rFonts w:ascii="Cambria" w:hAnsi="Cambria"/>
                    <w:caps/>
                    <w:color w:val="000080"/>
                    <w:sz w:val="36"/>
                    <w:szCs w:val="36"/>
                    <w:lang w:val="fr-FR" w:eastAsia="en-US"/>
                  </w:rPr>
                </w:pPr>
                <w:r w:rsidRPr="0096464C">
                  <w:rPr>
                    <w:noProof/>
                    <w:color w:val="1F497D"/>
                    <w:lang w:eastAsia="en-US"/>
                  </w:rPr>
                  <w:drawing>
                    <wp:inline distT="0" distB="0" distL="0" distR="0" wp14:anchorId="12C18753" wp14:editId="25712663">
                      <wp:extent cx="3265832" cy="571500"/>
                      <wp:effectExtent l="0" t="0" r="0"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66868" cy="571681"/>
                              </a:xfrm>
                              <a:prstGeom prst="rect">
                                <a:avLst/>
                              </a:prstGeom>
                              <a:noFill/>
                              <a:ln>
                                <a:noFill/>
                              </a:ln>
                            </pic:spPr>
                          </pic:pic>
                        </a:graphicData>
                      </a:graphic>
                    </wp:inline>
                  </w:drawing>
                </w:r>
              </w:p>
              <w:p w14:paraId="402C97E8" w14:textId="77777777" w:rsidR="003B3F3F" w:rsidRPr="0096464C" w:rsidRDefault="003B3F3F" w:rsidP="00D70CC8">
                <w:pPr>
                  <w:pStyle w:val="NoSpacing"/>
                  <w:jc w:val="center"/>
                  <w:rPr>
                    <w:rFonts w:asciiTheme="majorHAnsi" w:eastAsiaTheme="majorEastAsia" w:hAnsiTheme="majorHAnsi" w:cstheme="majorBidi"/>
                    <w:caps/>
                    <w:color w:val="000080"/>
                    <w:szCs w:val="20"/>
                    <w:lang w:val="fr-FR" w:eastAsia="en-US"/>
                  </w:rPr>
                </w:pPr>
              </w:p>
              <w:p w14:paraId="09CC70BB" w14:textId="77777777" w:rsidR="003B3F3F" w:rsidRPr="0096464C" w:rsidRDefault="003B3F3F" w:rsidP="00D70CC8">
                <w:pPr>
                  <w:pStyle w:val="NoSpacing"/>
                  <w:jc w:val="center"/>
                  <w:rPr>
                    <w:rFonts w:asciiTheme="majorHAnsi" w:eastAsiaTheme="majorEastAsia" w:hAnsiTheme="majorHAnsi" w:cstheme="majorBidi"/>
                    <w:caps/>
                    <w:color w:val="000080"/>
                    <w:szCs w:val="20"/>
                    <w:lang w:val="fr-FR" w:eastAsia="en-US"/>
                  </w:rPr>
                </w:pPr>
              </w:p>
              <w:p w14:paraId="030D7A6C" w14:textId="77777777" w:rsidR="003B3F3F" w:rsidRPr="0096464C" w:rsidRDefault="003B3F3F" w:rsidP="00D70CC8">
                <w:pPr>
                  <w:pStyle w:val="NoSpacing"/>
                  <w:jc w:val="center"/>
                  <w:rPr>
                    <w:rFonts w:asciiTheme="majorHAnsi" w:eastAsiaTheme="majorEastAsia" w:hAnsiTheme="majorHAnsi" w:cstheme="majorBidi"/>
                    <w:caps/>
                    <w:color w:val="000080"/>
                    <w:sz w:val="36"/>
                    <w:szCs w:val="36"/>
                    <w:lang w:val="fr-FR" w:eastAsia="en-US"/>
                  </w:rPr>
                </w:pPr>
              </w:p>
              <w:p w14:paraId="371E3576" w14:textId="77777777" w:rsidR="003B3F3F" w:rsidRPr="0096464C" w:rsidRDefault="007B7A2A" w:rsidP="007B7A2A">
                <w:pPr>
                  <w:pStyle w:val="NoSpacing"/>
                  <w:jc w:val="center"/>
                  <w:rPr>
                    <w:rFonts w:asciiTheme="majorHAnsi" w:eastAsiaTheme="majorEastAsia" w:hAnsiTheme="majorHAnsi" w:cstheme="majorBidi"/>
                    <w:caps/>
                    <w:lang w:val="fr-FR"/>
                  </w:rPr>
                </w:pPr>
                <w:r w:rsidRPr="0096464C">
                  <w:rPr>
                    <w:rFonts w:asciiTheme="majorHAnsi" w:eastAsiaTheme="majorEastAsia" w:hAnsiTheme="majorHAnsi" w:cstheme="majorBidi"/>
                    <w:caps/>
                    <w:color w:val="000000" w:themeColor="text1"/>
                    <w:sz w:val="36"/>
                    <w:szCs w:val="36"/>
                    <w:lang w:val="fr-FR" w:eastAsia="en-US"/>
                  </w:rPr>
                  <w:t>ACCORD-TYPE</w:t>
                </w:r>
              </w:p>
            </w:tc>
          </w:tr>
          <w:tr w:rsidR="003B3F3F" w:rsidRPr="006035B8" w14:paraId="21620D7B" w14:textId="77777777" w:rsidTr="00D70CC8">
            <w:trPr>
              <w:trHeight w:val="4556"/>
              <w:jc w:val="center"/>
            </w:trPr>
            <w:sdt>
              <w:sdtPr>
                <w:rPr>
                  <w:rFonts w:ascii="Cambria" w:hAnsi="Cambria"/>
                  <w:b/>
                  <w:sz w:val="48"/>
                  <w:szCs w:val="48"/>
                  <w:lang w:val="fr-F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A0087AF" w14:textId="77777777" w:rsidR="003B3F3F" w:rsidRPr="0096464C" w:rsidRDefault="007B7A2A" w:rsidP="007B7A2A">
                    <w:pPr>
                      <w:pStyle w:val="NoSpacing"/>
                      <w:jc w:val="center"/>
                      <w:rPr>
                        <w:rFonts w:asciiTheme="majorHAnsi" w:eastAsiaTheme="majorEastAsia" w:hAnsiTheme="majorHAnsi" w:cstheme="majorBidi"/>
                        <w:b/>
                        <w:sz w:val="72"/>
                        <w:szCs w:val="72"/>
                        <w:lang w:val="fr-FR"/>
                      </w:rPr>
                    </w:pPr>
                    <w:r w:rsidRPr="0096464C">
                      <w:rPr>
                        <w:rFonts w:ascii="Cambria" w:hAnsi="Cambria"/>
                        <w:b/>
                        <w:sz w:val="48"/>
                        <w:szCs w:val="48"/>
                        <w:lang w:val="fr-FR"/>
                      </w:rPr>
                      <w:t>MODÈLE D’ACCORD-TYPE à l’intention des emprunteurs de la Banque mondiale</w:t>
                    </w:r>
                  </w:p>
                </w:tc>
              </w:sdtContent>
            </w:sdt>
          </w:tr>
          <w:tr w:rsidR="003B3F3F" w:rsidRPr="006035B8" w14:paraId="653F34CF" w14:textId="77777777" w:rsidTr="00D70CC8">
            <w:trPr>
              <w:trHeight w:val="720"/>
              <w:jc w:val="center"/>
            </w:trPr>
            <w:sdt>
              <w:sdtPr>
                <w:rPr>
                  <w:rFonts w:asciiTheme="majorHAnsi" w:eastAsiaTheme="majorEastAsia" w:hAnsiTheme="majorHAnsi" w:cstheme="majorBidi"/>
                  <w:sz w:val="44"/>
                  <w:szCs w:val="44"/>
                  <w:lang w:val="fr-FR"/>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9ABF768" w14:textId="77777777" w:rsidR="003B3F3F" w:rsidRPr="0096464C" w:rsidRDefault="007B7A2A" w:rsidP="007B7A2A">
                    <w:pPr>
                      <w:pStyle w:val="NoSpacing"/>
                      <w:jc w:val="center"/>
                      <w:rPr>
                        <w:rFonts w:asciiTheme="majorHAnsi" w:eastAsiaTheme="majorEastAsia" w:hAnsiTheme="majorHAnsi" w:cstheme="majorBidi"/>
                        <w:sz w:val="44"/>
                        <w:szCs w:val="44"/>
                        <w:lang w:val="fr-FR"/>
                      </w:rPr>
                    </w:pPr>
                    <w:r w:rsidRPr="0096464C">
                      <w:rPr>
                        <w:rFonts w:asciiTheme="majorHAnsi" w:eastAsiaTheme="majorEastAsia" w:hAnsiTheme="majorHAnsi" w:cstheme="majorBidi"/>
                        <w:sz w:val="44"/>
                        <w:szCs w:val="44"/>
                        <w:lang w:val="fr-FR"/>
                      </w:rPr>
                      <w:t>Achat de véhicules par l’UNOPS dans le cadre de projets financés par la Banque mondiale</w:t>
                    </w:r>
                  </w:p>
                </w:tc>
              </w:sdtContent>
            </w:sdt>
          </w:tr>
          <w:tr w:rsidR="003B3F3F" w:rsidRPr="006035B8" w14:paraId="1D4356A7" w14:textId="77777777" w:rsidTr="00D70CC8">
            <w:trPr>
              <w:trHeight w:val="360"/>
              <w:jc w:val="center"/>
            </w:trPr>
            <w:tc>
              <w:tcPr>
                <w:tcW w:w="5000" w:type="pct"/>
                <w:vAlign w:val="center"/>
              </w:tcPr>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3B3F3F" w:rsidRPr="006035B8" w14:paraId="43DE7DB1" w14:textId="77777777" w:rsidTr="00D70CC8">
                  <w:trPr>
                    <w:trHeight w:val="2747"/>
                  </w:trPr>
                  <w:tc>
                    <w:tcPr>
                      <w:tcW w:w="4102" w:type="dxa"/>
                      <w:tcBorders>
                        <w:top w:val="nil"/>
                        <w:left w:val="nil"/>
                        <w:bottom w:val="nil"/>
                        <w:right w:val="nil"/>
                      </w:tcBorders>
                    </w:tcPr>
                    <w:p w14:paraId="73EDA7D7" w14:textId="77777777" w:rsidR="003B3F3F" w:rsidRPr="0096464C" w:rsidRDefault="003B3F3F" w:rsidP="00D70CC8">
                      <w:pPr>
                        <w:jc w:val="center"/>
                        <w:rPr>
                          <w:lang w:val="fr-FR"/>
                        </w:rPr>
                      </w:pPr>
                    </w:p>
                  </w:tc>
                  <w:tc>
                    <w:tcPr>
                      <w:tcW w:w="4135" w:type="dxa"/>
                      <w:tcBorders>
                        <w:top w:val="nil"/>
                        <w:left w:val="nil"/>
                        <w:bottom w:val="nil"/>
                        <w:right w:val="nil"/>
                      </w:tcBorders>
                    </w:tcPr>
                    <w:p w14:paraId="7F4CE447" w14:textId="77777777" w:rsidR="003B3F3F" w:rsidRPr="0096464C" w:rsidRDefault="003B3F3F" w:rsidP="00D70CC8">
                      <w:pPr>
                        <w:jc w:val="both"/>
                        <w:rPr>
                          <w:lang w:val="fr-FR"/>
                        </w:rPr>
                      </w:pPr>
                    </w:p>
                  </w:tc>
                </w:tr>
              </w:tbl>
              <w:p w14:paraId="4988B98E" w14:textId="77777777" w:rsidR="003B3F3F" w:rsidRPr="0096464C" w:rsidRDefault="003B3F3F" w:rsidP="00D70CC8">
                <w:pPr>
                  <w:pStyle w:val="NoSpacing"/>
                  <w:rPr>
                    <w:lang w:val="fr-FR"/>
                  </w:rPr>
                </w:pPr>
              </w:p>
            </w:tc>
          </w:tr>
          <w:tr w:rsidR="003B3F3F" w:rsidRPr="006035B8" w14:paraId="6DA81F20" w14:textId="77777777" w:rsidTr="00D70CC8">
            <w:trPr>
              <w:trHeight w:val="360"/>
              <w:jc w:val="center"/>
            </w:trPr>
            <w:tc>
              <w:tcPr>
                <w:tcW w:w="5000" w:type="pct"/>
                <w:vAlign w:val="center"/>
              </w:tcPr>
              <w:p w14:paraId="3B6004E2" w14:textId="77777777" w:rsidR="003B3F3F" w:rsidRPr="0096464C" w:rsidRDefault="003B3F3F" w:rsidP="00D70CC8">
                <w:pPr>
                  <w:pStyle w:val="NoSpacing"/>
                  <w:rPr>
                    <w:b/>
                    <w:bCs/>
                    <w:lang w:val="fr-FR"/>
                  </w:rPr>
                </w:pPr>
              </w:p>
            </w:tc>
          </w:tr>
          <w:tr w:rsidR="003B3F3F" w:rsidRPr="0096464C" w14:paraId="11797386" w14:textId="77777777" w:rsidTr="00D70CC8">
            <w:trPr>
              <w:trHeight w:val="360"/>
              <w:jc w:val="center"/>
            </w:trPr>
            <w:tc>
              <w:tcPr>
                <w:tcW w:w="5000" w:type="pct"/>
                <w:vAlign w:val="center"/>
              </w:tcPr>
              <w:p w14:paraId="65BF0456" w14:textId="77777777" w:rsidR="003B3F3F" w:rsidRPr="0096464C" w:rsidRDefault="003B3F3F" w:rsidP="00D70CC8">
                <w:pPr>
                  <w:pStyle w:val="NoSpacing"/>
                  <w:jc w:val="center"/>
                  <w:rPr>
                    <w:rFonts w:asciiTheme="majorHAnsi" w:hAnsiTheme="majorHAnsi"/>
                    <w:b/>
                    <w:bCs/>
                    <w:lang w:val="fr-FR"/>
                  </w:rPr>
                </w:pPr>
              </w:p>
              <w:p w14:paraId="6C163EDE" w14:textId="77777777" w:rsidR="003B3F3F" w:rsidRPr="0096464C" w:rsidRDefault="003B3F3F" w:rsidP="00D70CC8">
                <w:pPr>
                  <w:pStyle w:val="NoSpacing"/>
                  <w:jc w:val="center"/>
                  <w:rPr>
                    <w:rFonts w:asciiTheme="majorHAnsi" w:hAnsiTheme="majorHAnsi"/>
                    <w:b/>
                    <w:bCs/>
                    <w:lang w:val="fr-FR"/>
                  </w:rPr>
                </w:pPr>
              </w:p>
              <w:p w14:paraId="2C76AC82" w14:textId="77777777" w:rsidR="003B3F3F" w:rsidRPr="0096464C" w:rsidRDefault="003B3F3F" w:rsidP="00D70CC8">
                <w:pPr>
                  <w:pStyle w:val="NoSpacing"/>
                  <w:jc w:val="center"/>
                  <w:rPr>
                    <w:rFonts w:asciiTheme="majorHAnsi" w:hAnsiTheme="majorHAnsi"/>
                    <w:b/>
                    <w:bCs/>
                    <w:lang w:val="fr-FR"/>
                  </w:rPr>
                </w:pPr>
              </w:p>
              <w:p w14:paraId="5FC4B364" w14:textId="77777777" w:rsidR="003B3F3F" w:rsidRPr="0096464C" w:rsidRDefault="003B3F3F" w:rsidP="00D70CC8">
                <w:pPr>
                  <w:pStyle w:val="NoSpacing"/>
                  <w:jc w:val="center"/>
                  <w:rPr>
                    <w:rFonts w:asciiTheme="majorHAnsi" w:hAnsiTheme="majorHAnsi"/>
                    <w:b/>
                    <w:bCs/>
                    <w:lang w:val="fr-FR"/>
                  </w:rPr>
                </w:pPr>
                <w:r w:rsidRPr="0096464C">
                  <w:rPr>
                    <w:rFonts w:asciiTheme="majorHAnsi" w:hAnsiTheme="majorHAnsi"/>
                    <w:b/>
                    <w:bCs/>
                    <w:lang w:val="fr-FR"/>
                  </w:rPr>
                  <w:t>v.1</w:t>
                </w:r>
              </w:p>
              <w:p w14:paraId="1822FE10" w14:textId="77777777" w:rsidR="003B3F3F" w:rsidRPr="0096464C" w:rsidRDefault="00B13DD7" w:rsidP="00D70CC8">
                <w:pPr>
                  <w:pStyle w:val="NoSpacing"/>
                  <w:jc w:val="center"/>
                  <w:rPr>
                    <w:b/>
                    <w:bCs/>
                    <w:lang w:val="fr-FR"/>
                  </w:rPr>
                </w:pPr>
                <w:r>
                  <w:rPr>
                    <w:rFonts w:asciiTheme="majorHAnsi" w:hAnsiTheme="majorHAnsi"/>
                    <w:b/>
                    <w:bCs/>
                    <w:lang w:val="fr-FR"/>
                  </w:rPr>
                  <w:t>Ao</w:t>
                </w:r>
                <w:r>
                  <w:rPr>
                    <w:rFonts w:ascii="Cambria" w:hAnsi="Cambria"/>
                    <w:b/>
                    <w:bCs/>
                    <w:lang w:val="fr-FR"/>
                  </w:rPr>
                  <w:t>û</w:t>
                </w:r>
                <w:r>
                  <w:rPr>
                    <w:rFonts w:asciiTheme="majorHAnsi" w:hAnsiTheme="majorHAnsi"/>
                    <w:b/>
                    <w:bCs/>
                    <w:lang w:val="fr-FR"/>
                  </w:rPr>
                  <w:t>t</w:t>
                </w:r>
                <w:r w:rsidR="003B3F3F" w:rsidRPr="0096464C">
                  <w:rPr>
                    <w:rFonts w:asciiTheme="majorHAnsi" w:hAnsiTheme="majorHAnsi"/>
                    <w:b/>
                    <w:bCs/>
                    <w:lang w:val="fr-FR"/>
                  </w:rPr>
                  <w:t xml:space="preserve"> 2016</w:t>
                </w:r>
              </w:p>
            </w:tc>
          </w:tr>
        </w:tbl>
        <w:p w14:paraId="7B5188A2" w14:textId="77777777" w:rsidR="003B3F3F" w:rsidRPr="0096464C" w:rsidRDefault="003B3F3F" w:rsidP="003B3F3F">
          <w:pPr>
            <w:rPr>
              <w:lang w:val="fr-FR"/>
            </w:rPr>
          </w:pPr>
        </w:p>
        <w:p w14:paraId="67D35889" w14:textId="77777777" w:rsidR="0064795F" w:rsidRDefault="00347C55" w:rsidP="0064795F">
          <w:pPr>
            <w:rPr>
              <w:rFonts w:ascii="Times New Roman" w:hAnsi="Times New Roman"/>
              <w:color w:val="000000"/>
              <w:szCs w:val="24"/>
              <w:lang w:val="fr-FR"/>
            </w:rPr>
          </w:pPr>
        </w:p>
      </w:sdtContent>
    </w:sdt>
    <w:p w14:paraId="7C787EDD" w14:textId="2A35AA4F" w:rsidR="007B7A2A" w:rsidRPr="0096464C" w:rsidRDefault="007B7A2A" w:rsidP="007B7A2A">
      <w:pPr>
        <w:pStyle w:val="Title"/>
        <w:jc w:val="both"/>
        <w:rPr>
          <w:rFonts w:ascii="Times New Roman" w:hAnsi="Times New Roman"/>
          <w:b w:val="0"/>
          <w:color w:val="auto"/>
          <w:szCs w:val="24"/>
          <w:lang w:val="fr-FR"/>
        </w:rPr>
      </w:pPr>
      <w:r w:rsidRPr="0096464C">
        <w:rPr>
          <w:rFonts w:ascii="Times New Roman" w:hAnsi="Times New Roman"/>
          <w:b w:val="0"/>
          <w:color w:val="auto"/>
          <w:szCs w:val="24"/>
          <w:lang w:val="fr-FR"/>
        </w:rPr>
        <w:t xml:space="preserve">Le présent document est protégé par un droit d’auteur. </w:t>
      </w:r>
    </w:p>
    <w:p w14:paraId="35A7E59D" w14:textId="77777777" w:rsidR="007B7A2A" w:rsidRPr="0096464C" w:rsidRDefault="007B7A2A" w:rsidP="007B7A2A">
      <w:pPr>
        <w:pStyle w:val="Title"/>
        <w:jc w:val="both"/>
        <w:rPr>
          <w:rFonts w:ascii="Times New Roman" w:hAnsi="Times New Roman"/>
          <w:b w:val="0"/>
          <w:color w:val="auto"/>
          <w:szCs w:val="24"/>
          <w:lang w:val="fr-FR"/>
        </w:rPr>
      </w:pPr>
    </w:p>
    <w:p w14:paraId="05209639" w14:textId="77777777" w:rsidR="003B3F3F" w:rsidRPr="0096464C" w:rsidRDefault="007B7A2A" w:rsidP="007B7A2A">
      <w:pPr>
        <w:pStyle w:val="Title"/>
        <w:jc w:val="both"/>
        <w:rPr>
          <w:rFonts w:ascii="Times New Roman" w:hAnsi="Times New Roman"/>
          <w:b w:val="0"/>
          <w:color w:val="auto"/>
          <w:szCs w:val="24"/>
          <w:lang w:val="fr-FR"/>
        </w:rPr>
      </w:pPr>
      <w:r w:rsidRPr="0096464C">
        <w:rPr>
          <w:rFonts w:ascii="Times New Roman" w:hAnsi="Times New Roman"/>
          <w:b w:val="0"/>
          <w:color w:val="auto"/>
          <w:szCs w:val="24"/>
          <w:lang w:val="fr-FR"/>
        </w:rPr>
        <w:t>Le présent document ne peut être utilisé et reproduit que dans le cadre d’un usage non commercial. Toute utilisation commerciale, y compris et sans s’y limiter la revente, la redistribution, la mise en place de frais d’accès ou le détournement de son objectif comme la traduction non officielle des présentes, est interdite.</w:t>
      </w:r>
      <w:r w:rsidR="0096464C">
        <w:rPr>
          <w:rFonts w:ascii="Times New Roman" w:hAnsi="Times New Roman"/>
          <w:b w:val="0"/>
          <w:color w:val="auto"/>
          <w:szCs w:val="24"/>
          <w:lang w:val="fr-FR"/>
        </w:rPr>
        <w:t xml:space="preserve"> </w:t>
      </w:r>
    </w:p>
    <w:p w14:paraId="4E2FC88C" w14:textId="77777777" w:rsidR="003B3F3F" w:rsidRPr="0096464C" w:rsidRDefault="003B3F3F" w:rsidP="003B3F3F">
      <w:pPr>
        <w:rPr>
          <w:rFonts w:ascii="Times New Roman" w:hAnsi="Times New Roman"/>
          <w:color w:val="auto"/>
          <w:sz w:val="24"/>
          <w:szCs w:val="24"/>
          <w:lang w:val="fr-FR"/>
        </w:rPr>
      </w:pPr>
      <w:r w:rsidRPr="0096464C">
        <w:rPr>
          <w:rFonts w:ascii="Times New Roman" w:hAnsi="Times New Roman"/>
          <w:b/>
          <w:color w:val="auto"/>
          <w:sz w:val="24"/>
          <w:szCs w:val="24"/>
          <w:lang w:val="fr-FR"/>
        </w:rPr>
        <w:br w:type="page"/>
      </w:r>
    </w:p>
    <w:p w14:paraId="1A2D7369" w14:textId="77777777" w:rsidR="003B3F3F" w:rsidRPr="0096464C" w:rsidRDefault="006008B0" w:rsidP="003B3F3F">
      <w:pPr>
        <w:pStyle w:val="Title"/>
        <w:rPr>
          <w:rFonts w:ascii="Times New Roman" w:hAnsi="Times New Roman"/>
          <w:color w:val="000000"/>
          <w:sz w:val="28"/>
          <w:szCs w:val="28"/>
          <w:lang w:val="fr-FR"/>
        </w:rPr>
      </w:pPr>
      <w:r w:rsidRPr="0096464C">
        <w:rPr>
          <w:rFonts w:ascii="Times New Roman" w:hAnsi="Times New Roman"/>
          <w:color w:val="000000"/>
          <w:sz w:val="28"/>
          <w:szCs w:val="28"/>
          <w:lang w:val="fr-FR"/>
        </w:rPr>
        <w:lastRenderedPageBreak/>
        <w:t>Avant-propos</w:t>
      </w:r>
    </w:p>
    <w:p w14:paraId="5CB140BC" w14:textId="77777777" w:rsidR="003B3F3F" w:rsidRPr="0096464C" w:rsidRDefault="003B3F3F" w:rsidP="003B3F3F">
      <w:pPr>
        <w:pStyle w:val="Title"/>
        <w:ind w:left="360"/>
        <w:jc w:val="both"/>
        <w:rPr>
          <w:rFonts w:ascii="Times New Roman" w:hAnsi="Times New Roman"/>
          <w:b w:val="0"/>
          <w:color w:val="000000"/>
          <w:szCs w:val="24"/>
          <w:lang w:val="fr-FR"/>
        </w:rPr>
      </w:pPr>
    </w:p>
    <w:p w14:paraId="170D51FA" w14:textId="77777777" w:rsidR="003B3F3F" w:rsidRPr="0096464C" w:rsidRDefault="003B3F3F" w:rsidP="003B3F3F">
      <w:pPr>
        <w:pStyle w:val="Title"/>
        <w:jc w:val="both"/>
        <w:rPr>
          <w:rFonts w:ascii="Times New Roman" w:hAnsi="Times New Roman"/>
          <w:b w:val="0"/>
          <w:color w:val="auto"/>
          <w:szCs w:val="24"/>
          <w:highlight w:val="yellow"/>
          <w:lang w:val="fr-FR"/>
        </w:rPr>
      </w:pPr>
    </w:p>
    <w:p w14:paraId="750EA9F3" w14:textId="77777777" w:rsidR="003E0918" w:rsidRPr="006035B8" w:rsidRDefault="00007F2E" w:rsidP="003E0918">
      <w:pPr>
        <w:pStyle w:val="Title"/>
        <w:numPr>
          <w:ilvl w:val="0"/>
          <w:numId w:val="7"/>
        </w:numPr>
        <w:ind w:left="360"/>
        <w:jc w:val="both"/>
        <w:rPr>
          <w:rFonts w:ascii="Times New Roman" w:hAnsi="Times New Roman"/>
          <w:b w:val="0"/>
          <w:color w:val="000000" w:themeColor="text1"/>
          <w:szCs w:val="24"/>
          <w:lang w:val="fr-FR"/>
        </w:rPr>
      </w:pPr>
      <w:r w:rsidRPr="006035B8">
        <w:rPr>
          <w:rFonts w:ascii="Times New Roman" w:hAnsi="Times New Roman"/>
          <w:b w:val="0"/>
          <w:color w:val="000000" w:themeColor="text1"/>
          <w:szCs w:val="24"/>
          <w:lang w:val="fr-FR"/>
        </w:rPr>
        <w:t>Le présent Accord-type résulte de la coopération entre la Banque mondiale (ci-après la « Banque »)</w:t>
      </w:r>
      <w:r w:rsidRPr="006035B8">
        <w:rPr>
          <w:rFonts w:ascii="Times New Roman" w:hAnsi="Times New Roman"/>
          <w:b w:val="0"/>
          <w:color w:val="000000" w:themeColor="text1"/>
          <w:szCs w:val="24"/>
          <w:lang w:val="fr-FR"/>
        </w:rPr>
        <w:footnoteReference w:id="1"/>
      </w:r>
      <w:r w:rsidRPr="006035B8">
        <w:rPr>
          <w:rFonts w:ascii="Times New Roman" w:hAnsi="Times New Roman"/>
          <w:b w:val="0"/>
          <w:color w:val="000000" w:themeColor="text1"/>
          <w:szCs w:val="24"/>
          <w:lang w:val="fr-FR"/>
        </w:rPr>
        <w:t xml:space="preserve"> et le Bureau des Nations Unies pour les services d’appui aux projets (ci-après l’« UNOPS »)</w:t>
      </w:r>
      <w:r w:rsidR="003E0918" w:rsidRPr="006035B8">
        <w:rPr>
          <w:rFonts w:ascii="Times New Roman" w:hAnsi="Times New Roman"/>
          <w:b w:val="0"/>
          <w:color w:val="000000" w:themeColor="text1"/>
          <w:szCs w:val="24"/>
          <w:lang w:val="fr-FR"/>
        </w:rPr>
        <w:t xml:space="preserve">. </w:t>
      </w:r>
    </w:p>
    <w:p w14:paraId="4E9AD014" w14:textId="77777777" w:rsidR="003E0918" w:rsidRPr="006035B8" w:rsidRDefault="003E0918" w:rsidP="003E0918">
      <w:pPr>
        <w:pStyle w:val="Title"/>
        <w:jc w:val="both"/>
        <w:rPr>
          <w:rFonts w:ascii="Times New Roman" w:hAnsi="Times New Roman"/>
          <w:b w:val="0"/>
          <w:color w:val="000000" w:themeColor="text1"/>
          <w:szCs w:val="24"/>
          <w:lang w:val="fr-FR"/>
        </w:rPr>
      </w:pPr>
    </w:p>
    <w:p w14:paraId="242D7266" w14:textId="6D0E568A" w:rsidR="003E0918" w:rsidRPr="006035B8" w:rsidRDefault="000B61E7" w:rsidP="003E0918">
      <w:pPr>
        <w:pStyle w:val="Title"/>
        <w:numPr>
          <w:ilvl w:val="0"/>
          <w:numId w:val="7"/>
        </w:numPr>
        <w:ind w:left="360"/>
        <w:jc w:val="both"/>
        <w:rPr>
          <w:rFonts w:ascii="Times New Roman" w:hAnsi="Times New Roman"/>
          <w:b w:val="0"/>
          <w:color w:val="000000" w:themeColor="text1"/>
          <w:szCs w:val="24"/>
          <w:lang w:val="fr-FR"/>
        </w:rPr>
      </w:pPr>
      <w:r w:rsidRPr="006035B8">
        <w:rPr>
          <w:rFonts w:ascii="Times New Roman" w:hAnsi="Times New Roman"/>
          <w:b w:val="0"/>
          <w:color w:val="000000" w:themeColor="text1"/>
          <w:szCs w:val="24"/>
          <w:lang w:val="fr-FR"/>
        </w:rPr>
        <w:t>Le présent Accord-type a été approuvé par les signatures respectives d</w:t>
      </w:r>
      <w:r w:rsidR="005E1DFA" w:rsidRPr="006035B8">
        <w:rPr>
          <w:rFonts w:ascii="Times New Roman" w:hAnsi="Times New Roman"/>
          <w:b w:val="0"/>
          <w:color w:val="000000" w:themeColor="text1"/>
          <w:szCs w:val="24"/>
          <w:lang w:val="fr-FR"/>
        </w:rPr>
        <w:t xml:space="preserve">u Vice-Président </w:t>
      </w:r>
      <w:r w:rsidR="00DE3D02" w:rsidRPr="006035B8">
        <w:rPr>
          <w:rFonts w:ascii="Times New Roman" w:hAnsi="Times New Roman"/>
          <w:b w:val="0"/>
          <w:color w:val="000000" w:themeColor="text1"/>
          <w:szCs w:val="24"/>
          <w:lang w:val="fr-FR"/>
        </w:rPr>
        <w:t>du d</w:t>
      </w:r>
      <w:r w:rsidR="00DE3D02" w:rsidRPr="006035B8">
        <w:rPr>
          <w:rFonts w:ascii="Times New Roman" w:hAnsi="Times New Roman"/>
          <w:b w:val="0"/>
          <w:color w:val="000000"/>
          <w:szCs w:val="24"/>
          <w:lang w:val="fr-FR"/>
        </w:rPr>
        <w:t>é</w:t>
      </w:r>
      <w:r w:rsidR="00DE3D02" w:rsidRPr="006035B8">
        <w:rPr>
          <w:rFonts w:ascii="Times New Roman" w:hAnsi="Times New Roman"/>
          <w:b w:val="0"/>
          <w:color w:val="000000" w:themeColor="text1"/>
          <w:szCs w:val="24"/>
          <w:lang w:val="fr-FR"/>
        </w:rPr>
        <w:t xml:space="preserve">partement </w:t>
      </w:r>
      <w:r w:rsidR="005E1DFA" w:rsidRPr="006035B8">
        <w:rPr>
          <w:rFonts w:ascii="Times New Roman" w:hAnsi="Times New Roman"/>
          <w:b w:val="0"/>
          <w:color w:val="000000" w:themeColor="text1"/>
          <w:szCs w:val="24"/>
          <w:lang w:val="fr-FR"/>
        </w:rPr>
        <w:t xml:space="preserve"> </w:t>
      </w:r>
      <w:r w:rsidR="00DE3D02" w:rsidRPr="006035B8">
        <w:rPr>
          <w:rFonts w:ascii="Times New Roman" w:hAnsi="Times New Roman"/>
          <w:b w:val="0"/>
          <w:color w:val="000000" w:themeColor="text1"/>
          <w:szCs w:val="24"/>
          <w:lang w:val="fr-FR"/>
        </w:rPr>
        <w:t>P</w:t>
      </w:r>
      <w:r w:rsidR="005E1DFA" w:rsidRPr="006035B8">
        <w:rPr>
          <w:rFonts w:ascii="Times New Roman" w:hAnsi="Times New Roman"/>
          <w:b w:val="0"/>
          <w:color w:val="000000" w:themeColor="text1"/>
          <w:szCs w:val="24"/>
          <w:lang w:val="fr-FR"/>
        </w:rPr>
        <w:t>olitiques opérationnelles et aux pays d</w:t>
      </w:r>
      <w:r w:rsidRPr="006035B8">
        <w:rPr>
          <w:rFonts w:ascii="Times New Roman" w:hAnsi="Times New Roman"/>
          <w:b w:val="0"/>
          <w:color w:val="000000" w:themeColor="text1"/>
          <w:szCs w:val="24"/>
          <w:lang w:val="fr-FR"/>
        </w:rPr>
        <w:t xml:space="preserve">e </w:t>
      </w:r>
      <w:r w:rsidR="006008B0" w:rsidRPr="006035B8">
        <w:rPr>
          <w:rFonts w:ascii="Times New Roman" w:hAnsi="Times New Roman"/>
          <w:b w:val="0"/>
          <w:color w:val="000000" w:themeColor="text1"/>
          <w:szCs w:val="24"/>
          <w:lang w:val="fr-FR"/>
        </w:rPr>
        <w:t xml:space="preserve">la </w:t>
      </w:r>
      <w:r w:rsidR="005E1DFA" w:rsidRPr="006035B8">
        <w:rPr>
          <w:rFonts w:ascii="Times New Roman" w:hAnsi="Times New Roman"/>
          <w:b w:val="0"/>
          <w:color w:val="000000" w:themeColor="text1"/>
          <w:szCs w:val="24"/>
          <w:lang w:val="fr-FR"/>
        </w:rPr>
        <w:t>Banque mondiale et de la Secrétaire générale adjointe et Directrice exécutive de l’</w:t>
      </w:r>
      <w:r w:rsidR="003E0918" w:rsidRPr="006035B8">
        <w:rPr>
          <w:rFonts w:ascii="Times New Roman" w:hAnsi="Times New Roman"/>
          <w:b w:val="0"/>
          <w:color w:val="000000" w:themeColor="text1"/>
          <w:szCs w:val="24"/>
          <w:lang w:val="fr-FR"/>
        </w:rPr>
        <w:t xml:space="preserve">UNOPS </w:t>
      </w:r>
      <w:r w:rsidR="005E1DFA" w:rsidRPr="006035B8">
        <w:rPr>
          <w:rFonts w:ascii="Times New Roman" w:hAnsi="Times New Roman"/>
          <w:b w:val="0"/>
          <w:color w:val="000000" w:themeColor="text1"/>
          <w:szCs w:val="24"/>
          <w:lang w:val="fr-FR"/>
        </w:rPr>
        <w:t xml:space="preserve">le </w:t>
      </w:r>
      <w:r w:rsidR="00285B64" w:rsidRPr="006035B8">
        <w:rPr>
          <w:rFonts w:ascii="Times New Roman" w:hAnsi="Times New Roman"/>
          <w:b w:val="0"/>
          <w:color w:val="000000" w:themeColor="text1"/>
          <w:szCs w:val="24"/>
          <w:lang w:val="fr-FR"/>
        </w:rPr>
        <w:t xml:space="preserve">22 </w:t>
      </w:r>
      <w:r w:rsidR="005E1DFA" w:rsidRPr="006035B8">
        <w:rPr>
          <w:rFonts w:ascii="Times New Roman" w:hAnsi="Times New Roman"/>
          <w:b w:val="0"/>
          <w:color w:val="000000" w:themeColor="text1"/>
          <w:szCs w:val="24"/>
          <w:lang w:val="fr-FR"/>
        </w:rPr>
        <w:t>août</w:t>
      </w:r>
      <w:r w:rsidR="003E0918" w:rsidRPr="006035B8">
        <w:rPr>
          <w:rFonts w:ascii="Times New Roman" w:hAnsi="Times New Roman"/>
          <w:b w:val="0"/>
          <w:color w:val="000000" w:themeColor="text1"/>
          <w:szCs w:val="24"/>
          <w:lang w:val="fr-FR"/>
        </w:rPr>
        <w:t xml:space="preserve"> 2016.</w:t>
      </w:r>
    </w:p>
    <w:p w14:paraId="7E8A7271" w14:textId="77777777" w:rsidR="003E0918" w:rsidRPr="006035B8" w:rsidRDefault="003E0918" w:rsidP="003E0918">
      <w:pPr>
        <w:pStyle w:val="ListParagraph"/>
        <w:rPr>
          <w:rFonts w:ascii="Times New Roman" w:hAnsi="Times New Roman"/>
          <w:color w:val="000000" w:themeColor="text1"/>
          <w:sz w:val="24"/>
          <w:szCs w:val="24"/>
          <w:lang w:val="fr-FR"/>
        </w:rPr>
      </w:pPr>
    </w:p>
    <w:p w14:paraId="20554C84" w14:textId="5A1AEA16" w:rsidR="003B3F3F" w:rsidRPr="006035B8" w:rsidRDefault="00235623" w:rsidP="003B3F3F">
      <w:pPr>
        <w:pStyle w:val="Title"/>
        <w:numPr>
          <w:ilvl w:val="0"/>
          <w:numId w:val="7"/>
        </w:numPr>
        <w:ind w:left="360"/>
        <w:jc w:val="both"/>
        <w:rPr>
          <w:rFonts w:ascii="Times New Roman" w:hAnsi="Times New Roman"/>
          <w:b w:val="0"/>
          <w:color w:val="000000"/>
          <w:szCs w:val="24"/>
          <w:lang w:val="fr-FR"/>
        </w:rPr>
      </w:pPr>
      <w:r w:rsidRPr="006035B8">
        <w:rPr>
          <w:rFonts w:ascii="Times New Roman" w:hAnsi="Times New Roman"/>
          <w:b w:val="0"/>
          <w:color w:val="000000" w:themeColor="text1"/>
          <w:szCs w:val="24"/>
          <w:lang w:val="fr-FR"/>
        </w:rPr>
        <w:t xml:space="preserve">Le présent </w:t>
      </w:r>
      <w:r w:rsidR="00DE3D02" w:rsidRPr="006035B8">
        <w:rPr>
          <w:rFonts w:ascii="Times New Roman" w:hAnsi="Times New Roman"/>
          <w:b w:val="0"/>
          <w:color w:val="000000"/>
          <w:szCs w:val="24"/>
          <w:lang w:val="fr-FR"/>
        </w:rPr>
        <w:t>Accord-type</w:t>
      </w:r>
      <w:r w:rsidR="00DE3D02" w:rsidRPr="006035B8">
        <w:rPr>
          <w:rFonts w:ascii="Times New Roman" w:hAnsi="Times New Roman"/>
          <w:color w:val="000000"/>
          <w:szCs w:val="24"/>
          <w:lang w:val="fr-FR"/>
        </w:rPr>
        <w:t xml:space="preserve"> </w:t>
      </w:r>
      <w:r w:rsidRPr="006035B8">
        <w:rPr>
          <w:rFonts w:ascii="Times New Roman" w:hAnsi="Times New Roman"/>
          <w:b w:val="0"/>
          <w:color w:val="000000" w:themeColor="text1"/>
          <w:szCs w:val="24"/>
          <w:lang w:val="fr-FR"/>
        </w:rPr>
        <w:t xml:space="preserve">peut être utilisé pour l’achat de tout type de véhicules, y compris des </w:t>
      </w:r>
      <w:r w:rsidR="003E0918" w:rsidRPr="006035B8">
        <w:rPr>
          <w:rFonts w:ascii="Times New Roman" w:hAnsi="Times New Roman"/>
          <w:b w:val="0"/>
          <w:color w:val="000000" w:themeColor="text1"/>
          <w:szCs w:val="24"/>
          <w:lang w:val="fr-FR"/>
        </w:rPr>
        <w:t>moto</w:t>
      </w:r>
      <w:r w:rsidR="007C6AE1" w:rsidRPr="006035B8">
        <w:rPr>
          <w:rFonts w:ascii="Times New Roman" w:hAnsi="Times New Roman"/>
          <w:b w:val="0"/>
          <w:color w:val="000000" w:themeColor="text1"/>
          <w:szCs w:val="24"/>
          <w:lang w:val="fr-FR"/>
        </w:rPr>
        <w:t xml:space="preserve">s et bicyclettes </w:t>
      </w:r>
      <w:r w:rsidR="003E0918" w:rsidRPr="006035B8">
        <w:rPr>
          <w:rFonts w:ascii="Times New Roman" w:hAnsi="Times New Roman"/>
          <w:b w:val="0"/>
          <w:color w:val="000000" w:themeColor="text1"/>
          <w:szCs w:val="24"/>
          <w:lang w:val="fr-FR"/>
        </w:rPr>
        <w:t>(</w:t>
      </w:r>
      <w:r w:rsidRPr="006035B8">
        <w:rPr>
          <w:rFonts w:ascii="Times New Roman" w:hAnsi="Times New Roman"/>
          <w:b w:val="0"/>
          <w:color w:val="000000" w:themeColor="text1"/>
          <w:szCs w:val="24"/>
          <w:lang w:val="fr-FR"/>
        </w:rPr>
        <w:t>ci-après les « Véhicules »</w:t>
      </w:r>
      <w:r w:rsidR="003E0918" w:rsidRPr="006035B8">
        <w:rPr>
          <w:rFonts w:ascii="Times New Roman" w:hAnsi="Times New Roman"/>
          <w:b w:val="0"/>
          <w:color w:val="000000" w:themeColor="text1"/>
          <w:szCs w:val="24"/>
          <w:lang w:val="fr-FR"/>
        </w:rPr>
        <w:t xml:space="preserve">) </w:t>
      </w:r>
      <w:r w:rsidR="000A7EEF" w:rsidRPr="006035B8">
        <w:rPr>
          <w:rFonts w:ascii="Times New Roman" w:hAnsi="Times New Roman"/>
          <w:b w:val="0"/>
          <w:color w:val="000000" w:themeColor="text1"/>
          <w:szCs w:val="24"/>
          <w:lang w:val="fr-FR"/>
        </w:rPr>
        <w:t>via le Département d’approvisionnement de l’UNOPS à Copenhague, au Danemark. L’</w:t>
      </w:r>
      <w:r w:rsidR="00EF2CB6" w:rsidRPr="006035B8">
        <w:rPr>
          <w:rFonts w:ascii="Times New Roman" w:hAnsi="Times New Roman"/>
          <w:b w:val="0"/>
          <w:color w:val="000000" w:themeColor="text1"/>
          <w:szCs w:val="24"/>
          <w:lang w:val="fr-FR"/>
        </w:rPr>
        <w:t xml:space="preserve">UNOPS </w:t>
      </w:r>
      <w:r w:rsidR="000A7EEF" w:rsidRPr="006035B8">
        <w:rPr>
          <w:rFonts w:ascii="Times New Roman" w:hAnsi="Times New Roman"/>
          <w:b w:val="0"/>
          <w:color w:val="000000" w:themeColor="text1"/>
          <w:szCs w:val="24"/>
          <w:lang w:val="fr-FR"/>
        </w:rPr>
        <w:t>proposera les articles commandés par l’Emprunteur dans le cadre de cet Accord selon des conditions de vente et des taux unitaires similaires à ceux accordés à la Banque mondiale aux fins des besoins généraux de l’organisation</w:t>
      </w:r>
      <w:r w:rsidR="00EF2CB6" w:rsidRPr="006035B8">
        <w:rPr>
          <w:rFonts w:ascii="Times New Roman" w:hAnsi="Times New Roman"/>
          <w:b w:val="0"/>
          <w:color w:val="000000" w:themeColor="text1"/>
          <w:szCs w:val="24"/>
          <w:lang w:val="fr-FR"/>
        </w:rPr>
        <w:t xml:space="preserve">. </w:t>
      </w:r>
      <w:r w:rsidR="000A7EEF" w:rsidRPr="006035B8">
        <w:rPr>
          <w:rFonts w:ascii="Times New Roman" w:hAnsi="Times New Roman"/>
          <w:b w:val="0"/>
          <w:color w:val="000000" w:themeColor="text1"/>
          <w:szCs w:val="24"/>
          <w:lang w:val="fr-FR"/>
        </w:rPr>
        <w:t>Afin d’engager le processus</w:t>
      </w:r>
      <w:r w:rsidR="00143C0E" w:rsidRPr="006035B8">
        <w:rPr>
          <w:rFonts w:ascii="Times New Roman" w:hAnsi="Times New Roman"/>
          <w:b w:val="0"/>
          <w:color w:val="000000" w:themeColor="text1"/>
          <w:szCs w:val="24"/>
          <w:lang w:val="fr-FR"/>
        </w:rPr>
        <w:t xml:space="preserve">, </w:t>
      </w:r>
      <w:r w:rsidR="000A7EEF" w:rsidRPr="006035B8">
        <w:rPr>
          <w:rFonts w:ascii="Times New Roman" w:hAnsi="Times New Roman"/>
          <w:b w:val="0"/>
          <w:color w:val="000000" w:themeColor="text1"/>
          <w:szCs w:val="24"/>
          <w:lang w:val="fr-FR"/>
        </w:rPr>
        <w:t xml:space="preserve">l’Emprunteur peut </w:t>
      </w:r>
      <w:r w:rsidR="0036552D" w:rsidRPr="006035B8">
        <w:rPr>
          <w:rFonts w:ascii="Times New Roman" w:hAnsi="Times New Roman"/>
          <w:b w:val="0"/>
          <w:color w:val="000000" w:themeColor="text1"/>
          <w:szCs w:val="24"/>
          <w:lang w:val="fr-FR"/>
        </w:rPr>
        <w:t xml:space="preserve">communiquer avec le Bureau de pays de l’UNOPS ou s’enregistrer en ligne sur le portail des achats de l’UNOPS </w:t>
      </w:r>
      <w:r w:rsidR="00BB225D" w:rsidRPr="006035B8">
        <w:rPr>
          <w:rFonts w:ascii="Times New Roman" w:hAnsi="Times New Roman"/>
          <w:b w:val="0"/>
          <w:i/>
          <w:color w:val="000000" w:themeColor="text1"/>
          <w:szCs w:val="24"/>
          <w:lang w:val="fr-FR"/>
        </w:rPr>
        <w:t>UN Web</w:t>
      </w:r>
      <w:r w:rsidR="00DE3D02" w:rsidRPr="006035B8">
        <w:rPr>
          <w:rFonts w:ascii="Times New Roman" w:hAnsi="Times New Roman"/>
          <w:b w:val="0"/>
          <w:i/>
          <w:color w:val="000000" w:themeColor="text1"/>
          <w:szCs w:val="24"/>
          <w:lang w:val="fr-FR"/>
        </w:rPr>
        <w:t xml:space="preserve"> </w:t>
      </w:r>
      <w:r w:rsidR="00BB225D" w:rsidRPr="006035B8">
        <w:rPr>
          <w:rFonts w:ascii="Times New Roman" w:hAnsi="Times New Roman"/>
          <w:b w:val="0"/>
          <w:i/>
          <w:color w:val="000000" w:themeColor="text1"/>
          <w:szCs w:val="24"/>
          <w:lang w:val="fr-FR"/>
        </w:rPr>
        <w:t>Buy</w:t>
      </w:r>
      <w:r w:rsidR="00BB225D" w:rsidRPr="006035B8">
        <w:rPr>
          <w:rFonts w:ascii="Times New Roman" w:hAnsi="Times New Roman"/>
          <w:b w:val="0"/>
          <w:color w:val="000000" w:themeColor="text1"/>
          <w:szCs w:val="24"/>
          <w:lang w:val="fr-FR"/>
        </w:rPr>
        <w:t xml:space="preserve"> </w:t>
      </w:r>
      <w:r w:rsidR="0036552D" w:rsidRPr="006035B8">
        <w:rPr>
          <w:rFonts w:ascii="Times New Roman" w:hAnsi="Times New Roman"/>
          <w:b w:val="0"/>
          <w:color w:val="000000" w:themeColor="text1"/>
          <w:szCs w:val="24"/>
          <w:lang w:val="fr-FR"/>
        </w:rPr>
        <w:t>à l’adresse</w:t>
      </w:r>
      <w:r w:rsidR="0036552D" w:rsidRPr="006035B8">
        <w:rPr>
          <w:rFonts w:ascii="Times New Roman" w:hAnsi="Times New Roman"/>
          <w:b w:val="0"/>
          <w:color w:val="000000"/>
          <w:szCs w:val="24"/>
          <w:lang w:val="fr-FR"/>
        </w:rPr>
        <w:t xml:space="preserve"> </w:t>
      </w:r>
      <w:hyperlink r:id="rId11" w:history="1">
        <w:r w:rsidR="00BB225D" w:rsidRPr="006035B8">
          <w:rPr>
            <w:rStyle w:val="Hyperlink"/>
            <w:rFonts w:ascii="Times New Roman" w:hAnsi="Times New Roman"/>
            <w:b w:val="0"/>
            <w:szCs w:val="24"/>
            <w:lang w:val="fr-FR"/>
          </w:rPr>
          <w:t>www.unwebbuy.org</w:t>
        </w:r>
      </w:hyperlink>
      <w:r w:rsidR="00BB225D" w:rsidRPr="006035B8">
        <w:rPr>
          <w:rFonts w:ascii="Times New Roman" w:hAnsi="Times New Roman"/>
          <w:b w:val="0"/>
          <w:color w:val="000000"/>
          <w:szCs w:val="24"/>
          <w:lang w:val="fr-FR"/>
        </w:rPr>
        <w:t>.</w:t>
      </w:r>
      <w:r w:rsidR="00EF2CB6" w:rsidRPr="006035B8">
        <w:rPr>
          <w:rFonts w:ascii="Times New Roman" w:hAnsi="Times New Roman"/>
          <w:color w:val="1F497D"/>
          <w:szCs w:val="24"/>
          <w:lang w:val="fr-FR"/>
        </w:rPr>
        <w:t> </w:t>
      </w:r>
    </w:p>
    <w:p w14:paraId="03653A59" w14:textId="77777777" w:rsidR="003B3F3F" w:rsidRPr="006035B8" w:rsidRDefault="003B3F3F" w:rsidP="003B3F3F">
      <w:pPr>
        <w:pStyle w:val="Title"/>
        <w:jc w:val="both"/>
        <w:rPr>
          <w:rFonts w:ascii="Times New Roman" w:hAnsi="Times New Roman"/>
          <w:b w:val="0"/>
          <w:color w:val="auto"/>
          <w:szCs w:val="24"/>
          <w:lang w:val="fr-FR"/>
        </w:rPr>
      </w:pPr>
    </w:p>
    <w:p w14:paraId="5D7C2C5E" w14:textId="77777777" w:rsidR="003B3F3F" w:rsidRPr="006035B8" w:rsidRDefault="0036552D" w:rsidP="003B3F3F">
      <w:pPr>
        <w:pStyle w:val="Title"/>
        <w:numPr>
          <w:ilvl w:val="0"/>
          <w:numId w:val="7"/>
        </w:numPr>
        <w:ind w:left="360"/>
        <w:jc w:val="both"/>
        <w:rPr>
          <w:rFonts w:ascii="Times New Roman" w:hAnsi="Times New Roman"/>
          <w:b w:val="0"/>
          <w:color w:val="000000" w:themeColor="text1"/>
          <w:szCs w:val="24"/>
          <w:lang w:val="fr-FR"/>
        </w:rPr>
      </w:pPr>
      <w:r w:rsidRPr="006035B8">
        <w:rPr>
          <w:rFonts w:ascii="Times New Roman" w:hAnsi="Times New Roman"/>
          <w:b w:val="0"/>
          <w:color w:val="000000" w:themeColor="text1"/>
          <w:szCs w:val="24"/>
          <w:lang w:val="fr-FR"/>
        </w:rPr>
        <w:t xml:space="preserve">Le présent </w:t>
      </w:r>
      <w:r w:rsidR="0004644C" w:rsidRPr="006035B8">
        <w:rPr>
          <w:rFonts w:ascii="Times New Roman" w:hAnsi="Times New Roman"/>
          <w:b w:val="0"/>
          <w:color w:val="000000" w:themeColor="text1"/>
          <w:szCs w:val="24"/>
          <w:lang w:val="fr-FR"/>
        </w:rPr>
        <w:t>Accord-type</w:t>
      </w:r>
      <w:r w:rsidRPr="006035B8">
        <w:rPr>
          <w:rFonts w:ascii="Times New Roman" w:hAnsi="Times New Roman"/>
          <w:b w:val="0"/>
          <w:color w:val="000000" w:themeColor="text1"/>
          <w:szCs w:val="24"/>
          <w:lang w:val="fr-FR"/>
        </w:rPr>
        <w:t xml:space="preserve"> peut être utilisé pour effectuer un achat </w:t>
      </w:r>
      <w:r w:rsidR="00D53C57" w:rsidRPr="006035B8">
        <w:rPr>
          <w:rFonts w:ascii="Times New Roman" w:hAnsi="Times New Roman"/>
          <w:b w:val="0"/>
          <w:color w:val="000000" w:themeColor="text1"/>
          <w:szCs w:val="24"/>
          <w:lang w:val="fr-FR"/>
        </w:rPr>
        <w:t>ponctuel</w:t>
      </w:r>
      <w:r w:rsidRPr="006035B8">
        <w:rPr>
          <w:rFonts w:ascii="Times New Roman" w:hAnsi="Times New Roman"/>
          <w:b w:val="0"/>
          <w:color w:val="000000" w:themeColor="text1"/>
          <w:szCs w:val="24"/>
          <w:lang w:val="fr-FR"/>
        </w:rPr>
        <w:t xml:space="preserve"> ou </w:t>
      </w:r>
      <w:r w:rsidR="00D53C57" w:rsidRPr="006035B8">
        <w:rPr>
          <w:rFonts w:ascii="Times New Roman" w:hAnsi="Times New Roman"/>
          <w:b w:val="0"/>
          <w:color w:val="000000" w:themeColor="text1"/>
          <w:szCs w:val="24"/>
          <w:lang w:val="fr-FR"/>
        </w:rPr>
        <w:t>comme accord-cadre lorsque la stratégie d’achats d’un projet comprend plusieurs achats de Véhicules au cours du cycle de vie du projet</w:t>
      </w:r>
      <w:r w:rsidR="003B3F3F" w:rsidRPr="006035B8">
        <w:rPr>
          <w:rFonts w:ascii="Times New Roman" w:hAnsi="Times New Roman"/>
          <w:b w:val="0"/>
          <w:color w:val="000000" w:themeColor="text1"/>
          <w:szCs w:val="24"/>
          <w:lang w:val="fr-FR"/>
        </w:rPr>
        <w:t xml:space="preserve">. </w:t>
      </w:r>
      <w:r w:rsidR="00D53C57" w:rsidRPr="006035B8">
        <w:rPr>
          <w:rFonts w:ascii="Times New Roman" w:hAnsi="Times New Roman"/>
          <w:b w:val="0"/>
          <w:color w:val="000000" w:themeColor="text1"/>
          <w:szCs w:val="24"/>
          <w:lang w:val="fr-FR"/>
        </w:rPr>
        <w:t>Cet Accord</w:t>
      </w:r>
      <w:r w:rsidR="0004644C" w:rsidRPr="006035B8">
        <w:rPr>
          <w:rFonts w:ascii="Times New Roman" w:hAnsi="Times New Roman"/>
          <w:b w:val="0"/>
          <w:color w:val="000000" w:themeColor="text1"/>
          <w:szCs w:val="24"/>
          <w:lang w:val="fr-FR"/>
        </w:rPr>
        <w:t>-type</w:t>
      </w:r>
      <w:r w:rsidR="00D53C57" w:rsidRPr="006035B8">
        <w:rPr>
          <w:rFonts w:ascii="Times New Roman" w:hAnsi="Times New Roman"/>
          <w:b w:val="0"/>
          <w:color w:val="000000" w:themeColor="text1"/>
          <w:szCs w:val="24"/>
          <w:lang w:val="fr-FR"/>
        </w:rPr>
        <w:t xml:space="preserve"> peut être signé au début du projet et des commandes d’achats </w:t>
      </w:r>
      <w:r w:rsidR="003B3F3F" w:rsidRPr="006035B8">
        <w:rPr>
          <w:rFonts w:ascii="Times New Roman" w:hAnsi="Times New Roman"/>
          <w:b w:val="0"/>
          <w:color w:val="000000" w:themeColor="text1"/>
          <w:szCs w:val="24"/>
          <w:lang w:val="fr-FR"/>
        </w:rPr>
        <w:t>individu</w:t>
      </w:r>
      <w:r w:rsidR="00D53C57" w:rsidRPr="006035B8">
        <w:rPr>
          <w:rFonts w:ascii="Times New Roman" w:hAnsi="Times New Roman"/>
          <w:b w:val="0"/>
          <w:color w:val="000000" w:themeColor="text1"/>
          <w:szCs w:val="24"/>
          <w:lang w:val="fr-FR"/>
        </w:rPr>
        <w:t>els peuvent être placées</w:t>
      </w:r>
      <w:r w:rsidR="002462AC" w:rsidRPr="006035B8">
        <w:rPr>
          <w:rFonts w:ascii="Times New Roman" w:hAnsi="Times New Roman"/>
          <w:b w:val="0"/>
          <w:color w:val="000000" w:themeColor="text1"/>
          <w:szCs w:val="24"/>
          <w:lang w:val="fr-FR"/>
        </w:rPr>
        <w:t xml:space="preserve"> par l’Emprunteur en fonction de la</w:t>
      </w:r>
      <w:r w:rsidR="00D53C57" w:rsidRPr="006035B8">
        <w:rPr>
          <w:rFonts w:ascii="Times New Roman" w:hAnsi="Times New Roman"/>
          <w:b w:val="0"/>
          <w:color w:val="000000" w:themeColor="text1"/>
          <w:szCs w:val="24"/>
          <w:lang w:val="fr-FR"/>
        </w:rPr>
        <w:t xml:space="preserve"> plan</w:t>
      </w:r>
      <w:r w:rsidR="002462AC" w:rsidRPr="006035B8">
        <w:rPr>
          <w:rFonts w:ascii="Times New Roman" w:hAnsi="Times New Roman"/>
          <w:b w:val="0"/>
          <w:color w:val="000000" w:themeColor="text1"/>
          <w:szCs w:val="24"/>
          <w:lang w:val="fr-FR"/>
        </w:rPr>
        <w:t>ification</w:t>
      </w:r>
      <w:r w:rsidR="00D53C57" w:rsidRPr="006035B8">
        <w:rPr>
          <w:rFonts w:ascii="Times New Roman" w:hAnsi="Times New Roman"/>
          <w:b w:val="0"/>
          <w:color w:val="000000" w:themeColor="text1"/>
          <w:szCs w:val="24"/>
          <w:lang w:val="fr-FR"/>
        </w:rPr>
        <w:t xml:space="preserve"> d</w:t>
      </w:r>
      <w:r w:rsidR="002462AC" w:rsidRPr="006035B8">
        <w:rPr>
          <w:rFonts w:ascii="Times New Roman" w:hAnsi="Times New Roman"/>
          <w:b w:val="0"/>
          <w:color w:val="000000" w:themeColor="text1"/>
          <w:szCs w:val="24"/>
          <w:lang w:val="fr-FR"/>
        </w:rPr>
        <w:t xml:space="preserve">es </w:t>
      </w:r>
      <w:r w:rsidR="00D53C57" w:rsidRPr="006035B8">
        <w:rPr>
          <w:rFonts w:ascii="Times New Roman" w:hAnsi="Times New Roman"/>
          <w:b w:val="0"/>
          <w:color w:val="000000" w:themeColor="text1"/>
          <w:szCs w:val="24"/>
          <w:lang w:val="fr-FR"/>
        </w:rPr>
        <w:t>achat</w:t>
      </w:r>
      <w:r w:rsidR="002462AC" w:rsidRPr="006035B8">
        <w:rPr>
          <w:rFonts w:ascii="Times New Roman" w:hAnsi="Times New Roman"/>
          <w:b w:val="0"/>
          <w:color w:val="000000" w:themeColor="text1"/>
          <w:szCs w:val="24"/>
          <w:lang w:val="fr-FR"/>
        </w:rPr>
        <w:t>s</w:t>
      </w:r>
      <w:r w:rsidR="00D53C57" w:rsidRPr="006035B8">
        <w:rPr>
          <w:rFonts w:ascii="Times New Roman" w:hAnsi="Times New Roman"/>
          <w:b w:val="0"/>
          <w:color w:val="000000" w:themeColor="text1"/>
          <w:szCs w:val="24"/>
          <w:lang w:val="fr-FR"/>
        </w:rPr>
        <w:t xml:space="preserve"> et dans la limite fixée par un plafond tarifaire </w:t>
      </w:r>
      <w:r w:rsidR="003B3F3F" w:rsidRPr="006035B8">
        <w:rPr>
          <w:rFonts w:ascii="Times New Roman" w:hAnsi="Times New Roman"/>
          <w:b w:val="0"/>
          <w:color w:val="000000" w:themeColor="text1"/>
          <w:szCs w:val="24"/>
          <w:lang w:val="fr-FR"/>
        </w:rPr>
        <w:t>(</w:t>
      </w:r>
      <w:r w:rsidR="00D53C57" w:rsidRPr="006035B8">
        <w:rPr>
          <w:rFonts w:ascii="Times New Roman" w:hAnsi="Times New Roman"/>
          <w:b w:val="0"/>
          <w:color w:val="000000" w:themeColor="text1"/>
          <w:szCs w:val="24"/>
          <w:lang w:val="fr-FR"/>
        </w:rPr>
        <w:t>« plafond de financement total »</w:t>
      </w:r>
      <w:r w:rsidR="003B3F3F" w:rsidRPr="006035B8">
        <w:rPr>
          <w:rFonts w:ascii="Times New Roman" w:hAnsi="Times New Roman"/>
          <w:b w:val="0"/>
          <w:color w:val="000000" w:themeColor="text1"/>
          <w:szCs w:val="24"/>
          <w:lang w:val="fr-FR"/>
        </w:rPr>
        <w:t xml:space="preserve">) </w:t>
      </w:r>
      <w:r w:rsidR="00D53C57" w:rsidRPr="006035B8">
        <w:rPr>
          <w:rFonts w:ascii="Times New Roman" w:hAnsi="Times New Roman"/>
          <w:b w:val="0"/>
          <w:color w:val="000000" w:themeColor="text1"/>
          <w:szCs w:val="24"/>
          <w:lang w:val="fr-FR"/>
        </w:rPr>
        <w:t>établi par l’Accord</w:t>
      </w:r>
      <w:r w:rsidR="003B3F3F" w:rsidRPr="006035B8">
        <w:rPr>
          <w:rFonts w:ascii="Times New Roman" w:hAnsi="Times New Roman"/>
          <w:b w:val="0"/>
          <w:color w:val="000000" w:themeColor="text1"/>
          <w:szCs w:val="24"/>
          <w:lang w:val="fr-FR"/>
        </w:rPr>
        <w:t xml:space="preserve">. </w:t>
      </w:r>
      <w:r w:rsidR="00D53C57" w:rsidRPr="006035B8">
        <w:rPr>
          <w:rFonts w:ascii="Times New Roman" w:hAnsi="Times New Roman"/>
          <w:b w:val="0"/>
          <w:color w:val="000000" w:themeColor="text1"/>
          <w:szCs w:val="24"/>
          <w:lang w:val="fr-FR"/>
        </w:rPr>
        <w:t>La date d’</w:t>
      </w:r>
      <w:r w:rsidR="0004644C" w:rsidRPr="006035B8">
        <w:rPr>
          <w:rFonts w:ascii="Times New Roman" w:hAnsi="Times New Roman"/>
          <w:b w:val="0"/>
          <w:color w:val="000000" w:themeColor="text1"/>
          <w:szCs w:val="24"/>
          <w:lang w:val="fr-FR"/>
        </w:rPr>
        <w:t>expiration du présent</w:t>
      </w:r>
      <w:r w:rsidR="00D53C57" w:rsidRPr="006035B8">
        <w:rPr>
          <w:rFonts w:ascii="Times New Roman" w:hAnsi="Times New Roman"/>
          <w:b w:val="0"/>
          <w:color w:val="000000" w:themeColor="text1"/>
          <w:szCs w:val="24"/>
          <w:lang w:val="fr-FR"/>
        </w:rPr>
        <w:t xml:space="preserve"> Accord</w:t>
      </w:r>
      <w:r w:rsidR="0004644C" w:rsidRPr="006035B8">
        <w:rPr>
          <w:rFonts w:ascii="Times New Roman" w:hAnsi="Times New Roman"/>
          <w:b w:val="0"/>
          <w:color w:val="000000" w:themeColor="text1"/>
          <w:szCs w:val="24"/>
          <w:lang w:val="fr-FR"/>
        </w:rPr>
        <w:t>-type</w:t>
      </w:r>
      <w:r w:rsidR="00D53C57" w:rsidRPr="006035B8">
        <w:rPr>
          <w:rFonts w:ascii="Times New Roman" w:hAnsi="Times New Roman"/>
          <w:b w:val="0"/>
          <w:color w:val="000000" w:themeColor="text1"/>
          <w:szCs w:val="24"/>
          <w:lang w:val="fr-FR"/>
        </w:rPr>
        <w:t xml:space="preserve"> et </w:t>
      </w:r>
      <w:r w:rsidR="0004644C" w:rsidRPr="006035B8">
        <w:rPr>
          <w:rFonts w:ascii="Times New Roman" w:hAnsi="Times New Roman"/>
          <w:b w:val="0"/>
          <w:color w:val="000000" w:themeColor="text1"/>
          <w:szCs w:val="24"/>
          <w:lang w:val="fr-FR"/>
        </w:rPr>
        <w:t xml:space="preserve">la remise du dernier livrable </w:t>
      </w:r>
      <w:r w:rsidR="00D53C57" w:rsidRPr="006035B8">
        <w:rPr>
          <w:rFonts w:ascii="Times New Roman" w:hAnsi="Times New Roman"/>
          <w:b w:val="0"/>
          <w:color w:val="000000" w:themeColor="text1"/>
          <w:szCs w:val="24"/>
          <w:lang w:val="fr-FR"/>
        </w:rPr>
        <w:t>ne peu</w:t>
      </w:r>
      <w:r w:rsidR="0004644C" w:rsidRPr="006035B8">
        <w:rPr>
          <w:rFonts w:ascii="Times New Roman" w:hAnsi="Times New Roman"/>
          <w:b w:val="0"/>
          <w:color w:val="000000" w:themeColor="text1"/>
          <w:szCs w:val="24"/>
          <w:lang w:val="fr-FR"/>
        </w:rPr>
        <w:t>ven</w:t>
      </w:r>
      <w:r w:rsidR="00D53C57" w:rsidRPr="006035B8">
        <w:rPr>
          <w:rFonts w:ascii="Times New Roman" w:hAnsi="Times New Roman"/>
          <w:b w:val="0"/>
          <w:color w:val="000000" w:themeColor="text1"/>
          <w:szCs w:val="24"/>
          <w:lang w:val="fr-FR"/>
        </w:rPr>
        <w:t xml:space="preserve">t </w:t>
      </w:r>
      <w:r w:rsidR="0004644C" w:rsidRPr="006035B8">
        <w:rPr>
          <w:rFonts w:ascii="Times New Roman" w:hAnsi="Times New Roman"/>
          <w:b w:val="0"/>
          <w:color w:val="000000" w:themeColor="text1"/>
          <w:szCs w:val="24"/>
          <w:lang w:val="fr-FR"/>
        </w:rPr>
        <w:t xml:space="preserve">dépasser </w:t>
      </w:r>
      <w:r w:rsidR="00D53C57" w:rsidRPr="006035B8">
        <w:rPr>
          <w:rFonts w:ascii="Times New Roman" w:hAnsi="Times New Roman"/>
          <w:b w:val="0"/>
          <w:color w:val="000000" w:themeColor="text1"/>
          <w:szCs w:val="24"/>
          <w:lang w:val="fr-FR"/>
        </w:rPr>
        <w:t>la date de clôture du projet</w:t>
      </w:r>
      <w:r w:rsidR="003B3F3F" w:rsidRPr="006035B8">
        <w:rPr>
          <w:rFonts w:ascii="Times New Roman" w:hAnsi="Times New Roman"/>
          <w:b w:val="0"/>
          <w:color w:val="000000" w:themeColor="text1"/>
          <w:szCs w:val="24"/>
          <w:lang w:val="fr-FR"/>
        </w:rPr>
        <w:t xml:space="preserve">. </w:t>
      </w:r>
    </w:p>
    <w:p w14:paraId="7FBEE949" w14:textId="77777777" w:rsidR="003B3F3F" w:rsidRPr="006035B8" w:rsidRDefault="003B3F3F" w:rsidP="003B3F3F">
      <w:pPr>
        <w:pStyle w:val="ListParagraph"/>
        <w:ind w:left="360"/>
        <w:rPr>
          <w:rFonts w:ascii="Times New Roman" w:hAnsi="Times New Roman"/>
          <w:color w:val="000000" w:themeColor="text1"/>
          <w:sz w:val="24"/>
          <w:szCs w:val="24"/>
          <w:lang w:val="fr-FR"/>
        </w:rPr>
      </w:pPr>
    </w:p>
    <w:p w14:paraId="5A089F3D" w14:textId="559334DE" w:rsidR="003B3F3F" w:rsidRPr="006035B8" w:rsidRDefault="0004644C" w:rsidP="003B3F3F">
      <w:pPr>
        <w:pStyle w:val="Title"/>
        <w:numPr>
          <w:ilvl w:val="0"/>
          <w:numId w:val="7"/>
        </w:numPr>
        <w:ind w:left="360"/>
        <w:jc w:val="both"/>
        <w:rPr>
          <w:rFonts w:ascii="Times New Roman" w:hAnsi="Times New Roman"/>
          <w:b w:val="0"/>
          <w:color w:val="000000" w:themeColor="text1"/>
          <w:szCs w:val="24"/>
          <w:lang w:val="fr-FR"/>
        </w:rPr>
      </w:pPr>
      <w:r w:rsidRPr="006035B8">
        <w:rPr>
          <w:rFonts w:ascii="Times New Roman" w:hAnsi="Times New Roman"/>
          <w:b w:val="0"/>
          <w:color w:val="000000" w:themeColor="text1"/>
          <w:szCs w:val="24"/>
          <w:lang w:val="fr-FR"/>
        </w:rPr>
        <w:t xml:space="preserve">Les indications </w:t>
      </w:r>
      <w:r w:rsidR="00D53C57" w:rsidRPr="006035B8">
        <w:rPr>
          <w:rFonts w:ascii="Times New Roman" w:hAnsi="Times New Roman"/>
          <w:b w:val="0"/>
          <w:color w:val="000000" w:themeColor="text1"/>
          <w:szCs w:val="24"/>
          <w:lang w:val="fr-FR"/>
        </w:rPr>
        <w:t xml:space="preserve">en </w:t>
      </w:r>
      <w:r w:rsidRPr="006035B8">
        <w:rPr>
          <w:rFonts w:ascii="Times New Roman" w:hAnsi="Times New Roman"/>
          <w:b w:val="0"/>
          <w:i/>
          <w:color w:val="000000" w:themeColor="text1"/>
          <w:szCs w:val="24"/>
          <w:lang w:val="fr-FR"/>
        </w:rPr>
        <w:t>i</w:t>
      </w:r>
      <w:r w:rsidR="003B3F3F" w:rsidRPr="006035B8">
        <w:rPr>
          <w:rFonts w:ascii="Times New Roman" w:hAnsi="Times New Roman"/>
          <w:b w:val="0"/>
          <w:i/>
          <w:color w:val="000000" w:themeColor="text1"/>
          <w:szCs w:val="24"/>
          <w:lang w:val="fr-FR"/>
        </w:rPr>
        <w:t>tali</w:t>
      </w:r>
      <w:r w:rsidR="00D53C57" w:rsidRPr="006035B8">
        <w:rPr>
          <w:rFonts w:ascii="Times New Roman" w:hAnsi="Times New Roman"/>
          <w:b w:val="0"/>
          <w:i/>
          <w:color w:val="000000" w:themeColor="text1"/>
          <w:szCs w:val="24"/>
          <w:lang w:val="fr-FR"/>
        </w:rPr>
        <w:t>que</w:t>
      </w:r>
      <w:r w:rsidR="003B3F3F" w:rsidRPr="006035B8">
        <w:rPr>
          <w:rFonts w:ascii="Times New Roman" w:hAnsi="Times New Roman"/>
          <w:b w:val="0"/>
          <w:color w:val="000000" w:themeColor="text1"/>
          <w:szCs w:val="24"/>
          <w:lang w:val="fr-FR"/>
        </w:rPr>
        <w:t xml:space="preserve"> </w:t>
      </w:r>
      <w:r w:rsidRPr="006035B8">
        <w:rPr>
          <w:rFonts w:ascii="Times New Roman" w:hAnsi="Times New Roman"/>
          <w:b w:val="0"/>
          <w:color w:val="000000" w:themeColor="text1"/>
          <w:szCs w:val="24"/>
          <w:lang w:val="fr-FR"/>
        </w:rPr>
        <w:t>sont des « </w:t>
      </w:r>
      <w:r w:rsidRPr="006035B8">
        <w:rPr>
          <w:rFonts w:ascii="Times New Roman" w:hAnsi="Times New Roman"/>
          <w:b w:val="0"/>
          <w:i/>
          <w:color w:val="000000" w:themeColor="text1"/>
          <w:szCs w:val="24"/>
          <w:lang w:val="fr-FR"/>
        </w:rPr>
        <w:t>Notes à l’utilisateur</w:t>
      </w:r>
      <w:r w:rsidRPr="006035B8">
        <w:rPr>
          <w:rFonts w:ascii="Times New Roman" w:hAnsi="Times New Roman"/>
          <w:b w:val="0"/>
          <w:color w:val="000000" w:themeColor="text1"/>
          <w:szCs w:val="24"/>
          <w:lang w:val="fr-FR"/>
        </w:rPr>
        <w:t> ». Ces notes visent à aider l’entité d’exécution de l’Emprunteur et le groupe de travail de l’</w:t>
      </w:r>
      <w:r w:rsidR="00DE3D02" w:rsidRPr="006035B8">
        <w:rPr>
          <w:rFonts w:ascii="Times New Roman" w:hAnsi="Times New Roman"/>
          <w:b w:val="0"/>
          <w:color w:val="000000" w:themeColor="text1"/>
          <w:szCs w:val="24"/>
          <w:lang w:val="fr-FR"/>
        </w:rPr>
        <w:t>a</w:t>
      </w:r>
      <w:r w:rsidRPr="006035B8">
        <w:rPr>
          <w:rFonts w:ascii="Times New Roman" w:hAnsi="Times New Roman"/>
          <w:b w:val="0"/>
          <w:color w:val="000000" w:themeColor="text1"/>
          <w:szCs w:val="24"/>
          <w:lang w:val="fr-FR"/>
        </w:rPr>
        <w:t>gence de l’ONU à préparer un Accord précis</w:t>
      </w:r>
      <w:r w:rsidR="003B3F3F" w:rsidRPr="006035B8">
        <w:rPr>
          <w:rFonts w:ascii="Times New Roman" w:hAnsi="Times New Roman"/>
          <w:b w:val="0"/>
          <w:color w:val="000000" w:themeColor="text1"/>
          <w:szCs w:val="24"/>
          <w:lang w:val="fr-FR"/>
        </w:rPr>
        <w:t xml:space="preserve">. </w:t>
      </w:r>
      <w:r w:rsidRPr="006035B8">
        <w:rPr>
          <w:rFonts w:ascii="Times New Roman" w:hAnsi="Times New Roman"/>
          <w:b w:val="0"/>
          <w:color w:val="000000" w:themeColor="text1"/>
          <w:szCs w:val="24"/>
          <w:lang w:val="fr-FR"/>
        </w:rPr>
        <w:t xml:space="preserve">Ces </w:t>
      </w:r>
      <w:r w:rsidR="003B3F3F" w:rsidRPr="006035B8">
        <w:rPr>
          <w:rFonts w:ascii="Times New Roman" w:hAnsi="Times New Roman"/>
          <w:b w:val="0"/>
          <w:i/>
          <w:color w:val="000000" w:themeColor="text1"/>
          <w:szCs w:val="24"/>
          <w:lang w:val="fr-FR"/>
        </w:rPr>
        <w:t>Notes</w:t>
      </w:r>
      <w:r w:rsidRPr="006035B8">
        <w:rPr>
          <w:rFonts w:ascii="Times New Roman" w:hAnsi="Times New Roman"/>
          <w:b w:val="0"/>
          <w:i/>
          <w:color w:val="000000" w:themeColor="text1"/>
          <w:szCs w:val="24"/>
          <w:lang w:val="fr-FR"/>
        </w:rPr>
        <w:t xml:space="preserve"> en italique</w:t>
      </w:r>
      <w:r w:rsidR="003B3F3F" w:rsidRPr="006035B8">
        <w:rPr>
          <w:rFonts w:ascii="Times New Roman" w:hAnsi="Times New Roman"/>
          <w:b w:val="0"/>
          <w:color w:val="000000" w:themeColor="text1"/>
          <w:szCs w:val="24"/>
          <w:lang w:val="fr-FR"/>
        </w:rPr>
        <w:t xml:space="preserve"> </w:t>
      </w:r>
      <w:r w:rsidRPr="006035B8">
        <w:rPr>
          <w:rFonts w:ascii="Times New Roman" w:hAnsi="Times New Roman"/>
          <w:b w:val="0"/>
          <w:color w:val="000000" w:themeColor="text1"/>
          <w:szCs w:val="24"/>
          <w:lang w:val="fr-FR"/>
        </w:rPr>
        <w:t>doivent être supprimées dans la version finale avant la signature de l’</w:t>
      </w:r>
      <w:r w:rsidR="003B3F3F" w:rsidRPr="006035B8">
        <w:rPr>
          <w:rFonts w:ascii="Times New Roman" w:hAnsi="Times New Roman"/>
          <w:b w:val="0"/>
          <w:color w:val="000000" w:themeColor="text1"/>
          <w:szCs w:val="24"/>
          <w:lang w:val="fr-FR"/>
        </w:rPr>
        <w:t>A</w:t>
      </w:r>
      <w:r w:rsidRPr="006035B8">
        <w:rPr>
          <w:rFonts w:ascii="Times New Roman" w:hAnsi="Times New Roman"/>
          <w:b w:val="0"/>
          <w:color w:val="000000" w:themeColor="text1"/>
          <w:szCs w:val="24"/>
          <w:lang w:val="fr-FR"/>
        </w:rPr>
        <w:t>ccord</w:t>
      </w:r>
      <w:r w:rsidR="003B3F3F" w:rsidRPr="006035B8">
        <w:rPr>
          <w:rFonts w:ascii="Times New Roman" w:hAnsi="Times New Roman"/>
          <w:b w:val="0"/>
          <w:color w:val="000000" w:themeColor="text1"/>
          <w:szCs w:val="24"/>
          <w:lang w:val="fr-FR"/>
        </w:rPr>
        <w:t>.</w:t>
      </w:r>
    </w:p>
    <w:p w14:paraId="17D1BB9B" w14:textId="77777777" w:rsidR="003B3F3F" w:rsidRPr="006035B8" w:rsidRDefault="003E0918" w:rsidP="003E0918">
      <w:pPr>
        <w:pStyle w:val="Title"/>
        <w:tabs>
          <w:tab w:val="left" w:pos="2070"/>
        </w:tabs>
        <w:jc w:val="both"/>
        <w:rPr>
          <w:rFonts w:ascii="Times New Roman" w:hAnsi="Times New Roman"/>
          <w:b w:val="0"/>
          <w:color w:val="000000" w:themeColor="text1"/>
          <w:szCs w:val="24"/>
          <w:lang w:val="fr-FR"/>
        </w:rPr>
      </w:pPr>
      <w:r w:rsidRPr="006035B8">
        <w:rPr>
          <w:rFonts w:ascii="Times New Roman" w:hAnsi="Times New Roman"/>
          <w:b w:val="0"/>
          <w:color w:val="000000" w:themeColor="text1"/>
          <w:szCs w:val="24"/>
          <w:lang w:val="fr-FR"/>
        </w:rPr>
        <w:tab/>
      </w:r>
    </w:p>
    <w:p w14:paraId="6416F7FB" w14:textId="77777777" w:rsidR="003B3F3F" w:rsidRPr="006035B8" w:rsidRDefault="0004644C" w:rsidP="00FA3B00">
      <w:pPr>
        <w:pStyle w:val="Title"/>
        <w:numPr>
          <w:ilvl w:val="0"/>
          <w:numId w:val="7"/>
        </w:numPr>
        <w:ind w:left="360"/>
        <w:jc w:val="both"/>
        <w:rPr>
          <w:rStyle w:val="Hyperlink"/>
          <w:rFonts w:ascii="Times New Roman" w:hAnsi="Times New Roman"/>
          <w:color w:val="auto"/>
          <w:szCs w:val="24"/>
          <w:lang w:val="fr-FR" w:eastAsia="it-IT"/>
        </w:rPr>
      </w:pPr>
      <w:r w:rsidRPr="006035B8">
        <w:rPr>
          <w:rFonts w:ascii="Times New Roman" w:hAnsi="Times New Roman"/>
          <w:b w:val="0"/>
          <w:color w:val="000000" w:themeColor="text1"/>
          <w:szCs w:val="24"/>
          <w:lang w:val="fr-FR"/>
        </w:rPr>
        <w:t xml:space="preserve">Les entités qui souhaitent envoyer des commentaires ou des questions concernant le présent document, ou obtenir de plus amples informations ou instructions au sujet de son utilisation peuvent contacter </w:t>
      </w:r>
      <w:r w:rsidR="003B3F3F" w:rsidRPr="006035B8">
        <w:rPr>
          <w:rFonts w:ascii="Times New Roman" w:hAnsi="Times New Roman"/>
          <w:b w:val="0"/>
          <w:color w:val="000000" w:themeColor="text1"/>
          <w:szCs w:val="24"/>
          <w:lang w:val="fr-FR"/>
        </w:rPr>
        <w:t xml:space="preserve">: </w:t>
      </w:r>
      <w:hyperlink r:id="rId12" w:history="1">
        <w:r w:rsidR="00D435EA" w:rsidRPr="006035B8">
          <w:rPr>
            <w:rStyle w:val="Hyperlink"/>
            <w:rFonts w:ascii="Times New Roman" w:hAnsi="Times New Roman"/>
            <w:b w:val="0"/>
            <w:szCs w:val="24"/>
            <w:lang w:val="fr-FR" w:eastAsia="it-IT"/>
          </w:rPr>
          <w:t>unagencies@worldbank.org</w:t>
        </w:r>
      </w:hyperlink>
      <w:r w:rsidR="007C232C" w:rsidRPr="006035B8">
        <w:rPr>
          <w:rStyle w:val="Hyperlink"/>
          <w:rFonts w:ascii="Times New Roman" w:hAnsi="Times New Roman"/>
          <w:b w:val="0"/>
          <w:color w:val="auto"/>
          <w:szCs w:val="24"/>
          <w:u w:val="none"/>
          <w:lang w:val="fr-FR" w:eastAsia="it-IT"/>
        </w:rPr>
        <w:t>.</w:t>
      </w:r>
      <w:r w:rsidR="00D435EA" w:rsidRPr="006035B8">
        <w:rPr>
          <w:rStyle w:val="Hyperlink"/>
          <w:rFonts w:ascii="Times New Roman" w:hAnsi="Times New Roman"/>
          <w:b w:val="0"/>
          <w:color w:val="auto"/>
          <w:szCs w:val="24"/>
          <w:u w:val="none"/>
          <w:lang w:val="fr-FR" w:eastAsia="it-IT"/>
        </w:rPr>
        <w:t xml:space="preserve">   </w:t>
      </w:r>
    </w:p>
    <w:p w14:paraId="60344DBF" w14:textId="77777777" w:rsidR="003B3F3F" w:rsidRPr="006035B8" w:rsidRDefault="003B3F3F" w:rsidP="003B3F3F">
      <w:pPr>
        <w:pStyle w:val="Title"/>
        <w:jc w:val="both"/>
        <w:rPr>
          <w:rFonts w:ascii="Times New Roman" w:hAnsi="Times New Roman"/>
          <w:b w:val="0"/>
          <w:color w:val="000000" w:themeColor="text1"/>
          <w:szCs w:val="24"/>
          <w:lang w:val="fr-FR"/>
        </w:rPr>
      </w:pPr>
    </w:p>
    <w:p w14:paraId="51977200" w14:textId="13BC9762" w:rsidR="003E0918" w:rsidRPr="006035B8" w:rsidRDefault="006035B8" w:rsidP="003E0918">
      <w:pPr>
        <w:pStyle w:val="Title"/>
        <w:numPr>
          <w:ilvl w:val="0"/>
          <w:numId w:val="7"/>
        </w:numPr>
        <w:ind w:left="360"/>
        <w:jc w:val="both"/>
        <w:rPr>
          <w:rFonts w:ascii="Times New Roman" w:hAnsi="Times New Roman"/>
          <w:b w:val="0"/>
          <w:color w:val="000000" w:themeColor="text1"/>
          <w:szCs w:val="24"/>
          <w:lang w:val="fr-FR"/>
        </w:rPr>
      </w:pPr>
      <w:r>
        <w:rPr>
          <w:rFonts w:ascii="Times New Roman" w:hAnsi="Times New Roman"/>
          <w:b w:val="0"/>
          <w:color w:val="000000" w:themeColor="text1"/>
          <w:szCs w:val="24"/>
          <w:lang w:val="fr-FR"/>
        </w:rPr>
        <w:br w:type="column"/>
      </w:r>
      <w:r w:rsidR="0004644C" w:rsidRPr="006035B8">
        <w:rPr>
          <w:rFonts w:ascii="Times New Roman" w:hAnsi="Times New Roman"/>
          <w:b w:val="0"/>
          <w:color w:val="000000" w:themeColor="text1"/>
          <w:szCs w:val="24"/>
          <w:lang w:val="fr-FR"/>
        </w:rPr>
        <w:lastRenderedPageBreak/>
        <w:t>Pour toute question ou information concernant l’</w:t>
      </w:r>
      <w:r w:rsidR="003E0918" w:rsidRPr="006035B8">
        <w:rPr>
          <w:rFonts w:ascii="Times New Roman" w:hAnsi="Times New Roman"/>
          <w:b w:val="0"/>
          <w:color w:val="000000" w:themeColor="text1"/>
          <w:szCs w:val="24"/>
          <w:lang w:val="fr-FR"/>
        </w:rPr>
        <w:t xml:space="preserve">UNOPS, </w:t>
      </w:r>
      <w:r w:rsidR="0004644C" w:rsidRPr="006035B8">
        <w:rPr>
          <w:rFonts w:ascii="Times New Roman" w:hAnsi="Times New Roman"/>
          <w:b w:val="0"/>
          <w:color w:val="000000" w:themeColor="text1"/>
          <w:szCs w:val="24"/>
          <w:lang w:val="fr-FR"/>
        </w:rPr>
        <w:t>veuillez contacter </w:t>
      </w:r>
      <w:r w:rsidR="003E0918" w:rsidRPr="006035B8">
        <w:rPr>
          <w:rFonts w:ascii="Times New Roman" w:hAnsi="Times New Roman"/>
          <w:b w:val="0"/>
          <w:color w:val="000000" w:themeColor="text1"/>
          <w:szCs w:val="24"/>
          <w:lang w:val="fr-FR"/>
        </w:rPr>
        <w:t>:</w:t>
      </w:r>
    </w:p>
    <w:p w14:paraId="39FD4D21" w14:textId="77777777" w:rsidR="003E0918" w:rsidRPr="0096464C" w:rsidRDefault="003E0918" w:rsidP="003E0918">
      <w:pPr>
        <w:pStyle w:val="Title"/>
        <w:ind w:left="360"/>
        <w:rPr>
          <w:rFonts w:ascii="Times New Roman" w:hAnsi="Times New Roman"/>
          <w:b w:val="0"/>
          <w:color w:val="auto"/>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061"/>
      </w:tblGrid>
      <w:tr w:rsidR="003E0918" w:rsidRPr="006035B8" w14:paraId="66147019" w14:textId="77777777" w:rsidTr="00D70CC8">
        <w:tc>
          <w:tcPr>
            <w:tcW w:w="4608" w:type="dxa"/>
          </w:tcPr>
          <w:p w14:paraId="4584D0BE" w14:textId="77777777" w:rsidR="003E0918" w:rsidRPr="00DE3D02" w:rsidRDefault="003E0918" w:rsidP="00D70CC8">
            <w:pPr>
              <w:jc w:val="center"/>
              <w:rPr>
                <w:rFonts w:ascii="Times New Roman" w:hAnsi="Times New Roman"/>
                <w:color w:val="auto"/>
                <w:szCs w:val="22"/>
                <w:lang w:eastAsia="it-IT"/>
              </w:rPr>
            </w:pPr>
            <w:r w:rsidRPr="00DE3D02">
              <w:rPr>
                <w:rFonts w:ascii="Times New Roman" w:hAnsi="Times New Roman"/>
                <w:color w:val="auto"/>
                <w:szCs w:val="22"/>
                <w:lang w:eastAsia="it-IT"/>
              </w:rPr>
              <w:t>Integrated Practice Advice and Support (IPAS)</w:t>
            </w:r>
          </w:p>
          <w:p w14:paraId="1348D621" w14:textId="77777777" w:rsidR="003E0918" w:rsidRPr="00DE3D02" w:rsidRDefault="003E0918" w:rsidP="00D70CC8">
            <w:pPr>
              <w:jc w:val="center"/>
              <w:rPr>
                <w:rFonts w:ascii="Times New Roman" w:hAnsi="Times New Roman"/>
                <w:color w:val="auto"/>
                <w:szCs w:val="22"/>
                <w:lang w:eastAsia="it-IT"/>
              </w:rPr>
            </w:pPr>
            <w:r w:rsidRPr="00DE3D02">
              <w:rPr>
                <w:rFonts w:ascii="Times New Roman" w:hAnsi="Times New Roman"/>
                <w:color w:val="auto"/>
                <w:szCs w:val="22"/>
                <w:lang w:eastAsia="it-IT"/>
              </w:rPr>
              <w:t>United Nations Office for Project Services</w:t>
            </w:r>
          </w:p>
          <w:p w14:paraId="6C4B5FF1" w14:textId="77777777" w:rsidR="003E0918" w:rsidRPr="0096464C" w:rsidRDefault="003E0918" w:rsidP="00D70CC8">
            <w:pPr>
              <w:jc w:val="center"/>
              <w:rPr>
                <w:rFonts w:ascii="Times New Roman" w:hAnsi="Times New Roman"/>
                <w:color w:val="auto"/>
                <w:szCs w:val="22"/>
                <w:lang w:val="fr-FR" w:eastAsia="it-IT"/>
              </w:rPr>
            </w:pPr>
            <w:r w:rsidRPr="0096464C">
              <w:rPr>
                <w:rFonts w:ascii="Times New Roman" w:hAnsi="Times New Roman"/>
                <w:color w:val="auto"/>
                <w:szCs w:val="22"/>
                <w:lang w:val="fr-FR" w:eastAsia="it-IT"/>
              </w:rPr>
              <w:t xml:space="preserve">Marmorvej 51, 2100 </w:t>
            </w:r>
          </w:p>
          <w:p w14:paraId="22AC83FC" w14:textId="77777777" w:rsidR="003E0918" w:rsidRPr="0096464C" w:rsidRDefault="003E0918" w:rsidP="00D70CC8">
            <w:pPr>
              <w:jc w:val="center"/>
              <w:rPr>
                <w:rFonts w:ascii="Times New Roman" w:hAnsi="Times New Roman"/>
                <w:color w:val="auto"/>
                <w:szCs w:val="22"/>
                <w:lang w:val="fr-FR" w:eastAsia="it-IT"/>
              </w:rPr>
            </w:pPr>
            <w:r w:rsidRPr="0096464C">
              <w:rPr>
                <w:rFonts w:ascii="Times New Roman" w:hAnsi="Times New Roman"/>
                <w:color w:val="auto"/>
                <w:szCs w:val="22"/>
                <w:lang w:val="fr-FR" w:eastAsia="it-IT"/>
              </w:rPr>
              <w:t>Copenhag</w:t>
            </w:r>
            <w:r w:rsidR="0096464C">
              <w:rPr>
                <w:rFonts w:ascii="Times New Roman" w:hAnsi="Times New Roman"/>
                <w:color w:val="auto"/>
                <w:szCs w:val="22"/>
                <w:lang w:val="fr-FR" w:eastAsia="it-IT"/>
              </w:rPr>
              <w:t>ue, Da</w:t>
            </w:r>
            <w:r w:rsidRPr="0096464C">
              <w:rPr>
                <w:rFonts w:ascii="Times New Roman" w:hAnsi="Times New Roman"/>
                <w:color w:val="auto"/>
                <w:szCs w:val="22"/>
                <w:lang w:val="fr-FR" w:eastAsia="it-IT"/>
              </w:rPr>
              <w:t>n</w:t>
            </w:r>
            <w:r w:rsidR="0096464C">
              <w:rPr>
                <w:rFonts w:ascii="Times New Roman" w:hAnsi="Times New Roman"/>
                <w:color w:val="auto"/>
                <w:szCs w:val="22"/>
                <w:lang w:val="fr-FR" w:eastAsia="it-IT"/>
              </w:rPr>
              <w:t>e</w:t>
            </w:r>
            <w:r w:rsidRPr="0096464C">
              <w:rPr>
                <w:rFonts w:ascii="Times New Roman" w:hAnsi="Times New Roman"/>
                <w:color w:val="auto"/>
                <w:szCs w:val="22"/>
                <w:lang w:val="fr-FR" w:eastAsia="it-IT"/>
              </w:rPr>
              <w:t>mark</w:t>
            </w:r>
          </w:p>
          <w:p w14:paraId="4F500F85" w14:textId="77777777" w:rsidR="003E0918" w:rsidRPr="0096464C" w:rsidRDefault="003E0918" w:rsidP="00D70CC8">
            <w:pPr>
              <w:jc w:val="center"/>
              <w:rPr>
                <w:rFonts w:ascii="Times New Roman" w:hAnsi="Times New Roman"/>
                <w:color w:val="auto"/>
                <w:szCs w:val="22"/>
                <w:lang w:val="fr-FR" w:eastAsia="it-IT"/>
              </w:rPr>
            </w:pPr>
            <w:r w:rsidRPr="0096464C">
              <w:rPr>
                <w:rFonts w:ascii="Times New Roman" w:hAnsi="Times New Roman"/>
                <w:color w:val="auto"/>
                <w:szCs w:val="22"/>
                <w:lang w:val="fr-FR" w:eastAsia="it-IT"/>
              </w:rPr>
              <w:t>e-mail</w:t>
            </w:r>
            <w:r w:rsidR="00061C2B" w:rsidRPr="0096464C">
              <w:rPr>
                <w:rFonts w:ascii="Times New Roman" w:hAnsi="Times New Roman"/>
                <w:color w:val="auto"/>
                <w:szCs w:val="22"/>
                <w:lang w:val="fr-FR" w:eastAsia="it-IT"/>
              </w:rPr>
              <w:t> </w:t>
            </w:r>
            <w:r w:rsidRPr="0096464C">
              <w:rPr>
                <w:rFonts w:ascii="Times New Roman" w:hAnsi="Times New Roman"/>
                <w:color w:val="auto"/>
                <w:szCs w:val="22"/>
                <w:lang w:val="fr-FR" w:eastAsia="it-IT"/>
              </w:rPr>
              <w:t xml:space="preserve">: </w:t>
            </w:r>
            <w:hyperlink r:id="rId13" w:history="1">
              <w:r w:rsidR="00D435EA" w:rsidRPr="00BE4420">
                <w:rPr>
                  <w:rStyle w:val="Hyperlink"/>
                  <w:rFonts w:ascii="Times New Roman" w:hAnsi="Times New Roman"/>
                  <w:szCs w:val="22"/>
                  <w:lang w:val="fr-FR" w:eastAsia="it-IT"/>
                </w:rPr>
                <w:t>ipas.legal@unops.org</w:t>
              </w:r>
            </w:hyperlink>
            <w:r w:rsidR="00D435EA">
              <w:rPr>
                <w:rFonts w:ascii="Times New Roman" w:hAnsi="Times New Roman"/>
                <w:color w:val="auto"/>
                <w:szCs w:val="22"/>
                <w:lang w:val="fr-FR" w:eastAsia="it-IT"/>
              </w:rPr>
              <w:t xml:space="preserve"> </w:t>
            </w:r>
          </w:p>
          <w:p w14:paraId="4D704B44" w14:textId="77777777" w:rsidR="003E0918" w:rsidRPr="0096464C" w:rsidRDefault="003E0918" w:rsidP="00D70CC8">
            <w:pPr>
              <w:jc w:val="center"/>
              <w:rPr>
                <w:rFonts w:ascii="Times New Roman" w:hAnsi="Times New Roman"/>
                <w:color w:val="auto"/>
                <w:szCs w:val="22"/>
                <w:lang w:val="fr-FR"/>
              </w:rPr>
            </w:pPr>
          </w:p>
        </w:tc>
        <w:tc>
          <w:tcPr>
            <w:tcW w:w="4061" w:type="dxa"/>
          </w:tcPr>
          <w:p w14:paraId="68044365" w14:textId="77777777" w:rsidR="003E0918" w:rsidRPr="00DE3D02" w:rsidRDefault="003E0918" w:rsidP="00D70CC8">
            <w:pPr>
              <w:pStyle w:val="Title"/>
              <w:rPr>
                <w:rFonts w:ascii="Times New Roman" w:hAnsi="Times New Roman"/>
                <w:b w:val="0"/>
                <w:color w:val="auto"/>
                <w:sz w:val="22"/>
                <w:szCs w:val="22"/>
              </w:rPr>
            </w:pPr>
            <w:r w:rsidRPr="00DE3D02">
              <w:rPr>
                <w:rFonts w:ascii="Times New Roman" w:hAnsi="Times New Roman"/>
                <w:b w:val="0"/>
                <w:color w:val="auto"/>
                <w:sz w:val="22"/>
                <w:szCs w:val="22"/>
              </w:rPr>
              <w:t>Washington Liaison Office</w:t>
            </w:r>
          </w:p>
          <w:p w14:paraId="069A75C7" w14:textId="77777777" w:rsidR="003E0918" w:rsidRPr="00DE3D02" w:rsidRDefault="003E0918" w:rsidP="00D70CC8">
            <w:pPr>
              <w:jc w:val="center"/>
              <w:rPr>
                <w:rFonts w:ascii="Times New Roman" w:hAnsi="Times New Roman"/>
                <w:color w:val="auto"/>
                <w:szCs w:val="22"/>
                <w:lang w:eastAsia="it-IT"/>
              </w:rPr>
            </w:pPr>
            <w:r w:rsidRPr="00DE3D02">
              <w:rPr>
                <w:rFonts w:ascii="Times New Roman" w:hAnsi="Times New Roman"/>
                <w:color w:val="auto"/>
                <w:szCs w:val="22"/>
                <w:lang w:eastAsia="it-IT"/>
              </w:rPr>
              <w:t>United Nations Office for Project Services</w:t>
            </w:r>
          </w:p>
          <w:p w14:paraId="6EA4FEF9" w14:textId="77777777" w:rsidR="003E0918" w:rsidRPr="00DE3D02" w:rsidRDefault="003E0918" w:rsidP="00D70CC8">
            <w:pPr>
              <w:pStyle w:val="Title"/>
              <w:rPr>
                <w:rFonts w:ascii="Times New Roman" w:hAnsi="Times New Roman"/>
                <w:b w:val="0"/>
                <w:color w:val="auto"/>
                <w:sz w:val="22"/>
                <w:szCs w:val="22"/>
              </w:rPr>
            </w:pPr>
            <w:r w:rsidRPr="00DE3D02">
              <w:rPr>
                <w:rFonts w:ascii="Times New Roman" w:hAnsi="Times New Roman"/>
                <w:b w:val="0"/>
                <w:color w:val="auto"/>
                <w:sz w:val="22"/>
                <w:szCs w:val="22"/>
              </w:rPr>
              <w:t>1775 K Street NW</w:t>
            </w:r>
          </w:p>
          <w:p w14:paraId="4AD692B0" w14:textId="77777777" w:rsidR="003E0918" w:rsidRPr="00DE3D02" w:rsidRDefault="003E0918" w:rsidP="00D70CC8">
            <w:pPr>
              <w:pStyle w:val="Title"/>
              <w:rPr>
                <w:rFonts w:ascii="Times New Roman" w:hAnsi="Times New Roman"/>
                <w:b w:val="0"/>
                <w:color w:val="auto"/>
                <w:sz w:val="22"/>
                <w:szCs w:val="22"/>
              </w:rPr>
            </w:pPr>
            <w:r w:rsidRPr="00DE3D02">
              <w:rPr>
                <w:rFonts w:ascii="Times New Roman" w:hAnsi="Times New Roman"/>
                <w:b w:val="0"/>
                <w:color w:val="auto"/>
                <w:sz w:val="22"/>
                <w:szCs w:val="22"/>
              </w:rPr>
              <w:t>Washington, DC 20006, U.S.A.</w:t>
            </w:r>
          </w:p>
          <w:p w14:paraId="24C64A13" w14:textId="77777777" w:rsidR="003E0918" w:rsidRPr="0096464C" w:rsidRDefault="003E0918" w:rsidP="00D70CC8">
            <w:pPr>
              <w:jc w:val="center"/>
              <w:rPr>
                <w:rFonts w:ascii="Times New Roman" w:hAnsi="Times New Roman"/>
                <w:color w:val="auto"/>
                <w:szCs w:val="22"/>
                <w:lang w:val="fr-FR"/>
              </w:rPr>
            </w:pPr>
            <w:r w:rsidRPr="0096464C">
              <w:rPr>
                <w:rFonts w:ascii="Times New Roman" w:hAnsi="Times New Roman"/>
                <w:color w:val="auto"/>
                <w:szCs w:val="22"/>
                <w:lang w:val="fr-FR"/>
              </w:rPr>
              <w:t>e-mail</w:t>
            </w:r>
            <w:r w:rsidR="00061C2B" w:rsidRPr="0096464C">
              <w:rPr>
                <w:rFonts w:ascii="Times New Roman" w:hAnsi="Times New Roman"/>
                <w:color w:val="auto"/>
                <w:szCs w:val="22"/>
                <w:lang w:val="fr-FR"/>
              </w:rPr>
              <w:t> </w:t>
            </w:r>
            <w:r w:rsidRPr="0096464C">
              <w:rPr>
                <w:rFonts w:ascii="Times New Roman" w:hAnsi="Times New Roman"/>
                <w:color w:val="auto"/>
                <w:szCs w:val="22"/>
                <w:lang w:val="fr-FR"/>
              </w:rPr>
              <w:t xml:space="preserve">: </w:t>
            </w:r>
            <w:hyperlink r:id="rId14" w:history="1">
              <w:r w:rsidR="00D435EA" w:rsidRPr="00BE4420">
                <w:rPr>
                  <w:rStyle w:val="Hyperlink"/>
                  <w:rFonts w:ascii="Times New Roman" w:hAnsi="Times New Roman"/>
                  <w:szCs w:val="22"/>
                  <w:lang w:val="fr-FR"/>
                </w:rPr>
                <w:t>Washington.Office@unops.org</w:t>
              </w:r>
            </w:hyperlink>
            <w:r w:rsidR="00D435EA">
              <w:rPr>
                <w:rFonts w:ascii="Times New Roman" w:hAnsi="Times New Roman"/>
                <w:color w:val="auto"/>
                <w:szCs w:val="22"/>
                <w:lang w:val="fr-FR"/>
              </w:rPr>
              <w:t xml:space="preserve"> </w:t>
            </w:r>
            <w:r w:rsidRPr="0096464C">
              <w:rPr>
                <w:rFonts w:ascii="Times New Roman" w:hAnsi="Times New Roman"/>
                <w:color w:val="auto"/>
                <w:szCs w:val="22"/>
                <w:lang w:val="fr-FR"/>
              </w:rPr>
              <w:t xml:space="preserve"> </w:t>
            </w:r>
          </w:p>
        </w:tc>
      </w:tr>
    </w:tbl>
    <w:p w14:paraId="391D6DF0" w14:textId="77777777" w:rsidR="00F81205" w:rsidRPr="0096464C" w:rsidRDefault="00F81205" w:rsidP="0050255A">
      <w:pPr>
        <w:pStyle w:val="Title"/>
        <w:tabs>
          <w:tab w:val="left" w:pos="1350"/>
        </w:tabs>
        <w:ind w:left="720"/>
        <w:rPr>
          <w:rFonts w:ascii="Times New Roman" w:hAnsi="Times New Roman"/>
          <w:b w:val="0"/>
          <w:i/>
          <w:color w:val="auto"/>
          <w:sz w:val="28"/>
          <w:szCs w:val="28"/>
          <w:lang w:val="fr-FR"/>
        </w:rPr>
      </w:pPr>
    </w:p>
    <w:p w14:paraId="390F5785" w14:textId="77777777" w:rsidR="00F81205" w:rsidRPr="0096464C" w:rsidRDefault="00F81205" w:rsidP="0050255A">
      <w:pPr>
        <w:pStyle w:val="Title"/>
        <w:tabs>
          <w:tab w:val="left" w:pos="1350"/>
        </w:tabs>
        <w:ind w:left="720"/>
        <w:rPr>
          <w:rFonts w:ascii="Times New Roman" w:hAnsi="Times New Roman"/>
          <w:b w:val="0"/>
          <w:i/>
          <w:color w:val="auto"/>
          <w:sz w:val="28"/>
          <w:szCs w:val="28"/>
          <w:lang w:val="fr-FR"/>
        </w:rPr>
      </w:pPr>
    </w:p>
    <w:p w14:paraId="1B61B693" w14:textId="77777777" w:rsidR="0064795F" w:rsidRDefault="0064795F" w:rsidP="0050255A">
      <w:pPr>
        <w:pStyle w:val="Title"/>
        <w:tabs>
          <w:tab w:val="left" w:pos="1350"/>
        </w:tabs>
        <w:ind w:left="720"/>
        <w:rPr>
          <w:rFonts w:ascii="Times New Roman" w:hAnsi="Times New Roman"/>
          <w:b w:val="0"/>
          <w:i/>
          <w:color w:val="auto"/>
          <w:sz w:val="28"/>
          <w:szCs w:val="28"/>
          <w:lang w:val="fr-FR"/>
        </w:rPr>
        <w:sectPr w:rsidR="0064795F" w:rsidSect="0064795F">
          <w:headerReference w:type="even" r:id="rId15"/>
          <w:footerReference w:type="even" r:id="rId16"/>
          <w:footerReference w:type="default" r:id="rId17"/>
          <w:footerReference w:type="first" r:id="rId18"/>
          <w:footnotePr>
            <w:numRestart w:val="eachPage"/>
          </w:footnotePr>
          <w:pgSz w:w="12240" w:h="15840" w:code="1"/>
          <w:pgMar w:top="1080" w:right="1728" w:bottom="1526" w:left="1728" w:header="0" w:footer="720" w:gutter="0"/>
          <w:paperSrc w:first="15" w:other="15"/>
          <w:pgNumType w:fmt="lowerRoman" w:start="1"/>
          <w:cols w:space="720"/>
          <w:noEndnote/>
          <w:titlePg/>
          <w:docGrid w:linePitch="299"/>
        </w:sectPr>
      </w:pPr>
    </w:p>
    <w:p w14:paraId="5C7ECC60" w14:textId="0EA5DB0E" w:rsidR="0050255A" w:rsidRPr="0096464C" w:rsidRDefault="00061C2B" w:rsidP="007C232C">
      <w:pPr>
        <w:pStyle w:val="Title"/>
        <w:tabs>
          <w:tab w:val="left" w:pos="1350"/>
        </w:tabs>
        <w:jc w:val="left"/>
        <w:rPr>
          <w:rFonts w:ascii="Times New Roman" w:hAnsi="Times New Roman"/>
          <w:b w:val="0"/>
          <w:i/>
          <w:color w:val="auto"/>
          <w:sz w:val="28"/>
          <w:szCs w:val="28"/>
          <w:lang w:val="fr-FR"/>
        </w:rPr>
        <w:sectPr w:rsidR="0050255A" w:rsidRPr="0096464C" w:rsidSect="00347C55">
          <w:footerReference w:type="first" r:id="rId19"/>
          <w:footnotePr>
            <w:numRestart w:val="eachPage"/>
          </w:footnotePr>
          <w:pgSz w:w="12240" w:h="15840" w:code="1"/>
          <w:pgMar w:top="1080" w:right="1728" w:bottom="1526" w:left="1728" w:header="0" w:footer="720" w:gutter="0"/>
          <w:paperSrc w:first="15" w:other="15"/>
          <w:pgNumType w:fmt="lowerRoman"/>
          <w:cols w:space="720"/>
          <w:noEndnote/>
          <w:docGrid w:linePitch="299"/>
        </w:sectPr>
      </w:pPr>
      <w:r w:rsidRPr="0096464C">
        <w:rPr>
          <w:rFonts w:ascii="Times New Roman" w:hAnsi="Times New Roman"/>
          <w:b w:val="0"/>
          <w:i/>
          <w:color w:val="auto"/>
          <w:sz w:val="28"/>
          <w:szCs w:val="28"/>
          <w:lang w:val="fr-FR"/>
        </w:rPr>
        <w:lastRenderedPageBreak/>
        <w:t>L’Accord-type à l’usage des Emprunt</w:t>
      </w:r>
      <w:r w:rsidR="0064795F">
        <w:rPr>
          <w:rFonts w:ascii="Times New Roman" w:hAnsi="Times New Roman"/>
          <w:b w:val="0"/>
          <w:i/>
          <w:color w:val="auto"/>
          <w:sz w:val="28"/>
          <w:szCs w:val="28"/>
          <w:lang w:val="fr-FR"/>
        </w:rPr>
        <w:t>eurs commence à la page suivant</w:t>
      </w:r>
    </w:p>
    <w:p w14:paraId="077363A8" w14:textId="77777777" w:rsidR="004A3D7E" w:rsidRPr="0096464C" w:rsidRDefault="009D45CA" w:rsidP="00347C55">
      <w:pPr>
        <w:pStyle w:val="Title"/>
        <w:tabs>
          <w:tab w:val="left" w:pos="1350"/>
        </w:tabs>
        <w:rPr>
          <w:rFonts w:ascii="Times New Roman" w:hAnsi="Times New Roman"/>
          <w:b w:val="0"/>
          <w:i/>
          <w:color w:val="000000" w:themeColor="text1"/>
          <w:szCs w:val="24"/>
          <w:lang w:val="fr-FR"/>
        </w:rPr>
      </w:pPr>
      <w:r w:rsidRPr="0096464C">
        <w:rPr>
          <w:rFonts w:ascii="Times New Roman" w:hAnsi="Times New Roman"/>
          <w:b w:val="0"/>
          <w:i/>
          <w:color w:val="000000" w:themeColor="text1"/>
          <w:szCs w:val="24"/>
          <w:lang w:val="fr-FR"/>
        </w:rPr>
        <w:lastRenderedPageBreak/>
        <w:t>La publication est autorisée après la signature</w:t>
      </w:r>
    </w:p>
    <w:p w14:paraId="70C2E345" w14:textId="77777777" w:rsidR="00C52D8A" w:rsidRPr="0096464C" w:rsidRDefault="00C52D8A" w:rsidP="00B86274">
      <w:pPr>
        <w:pStyle w:val="Title"/>
        <w:jc w:val="right"/>
        <w:rPr>
          <w:rFonts w:ascii="Times New Roman" w:hAnsi="Times New Roman"/>
          <w:color w:val="000000" w:themeColor="text1"/>
          <w:szCs w:val="24"/>
          <w:lang w:val="fr-FR"/>
        </w:rPr>
      </w:pPr>
    </w:p>
    <w:p w14:paraId="7F95B397" w14:textId="77777777" w:rsidR="0009564B" w:rsidRPr="0096464C" w:rsidRDefault="0009564B" w:rsidP="0042286B">
      <w:pPr>
        <w:pStyle w:val="Title"/>
        <w:rPr>
          <w:rFonts w:ascii="Times New Roman" w:hAnsi="Times New Roman"/>
          <w:color w:val="000000" w:themeColor="text1"/>
          <w:szCs w:val="24"/>
          <w:lang w:val="fr-FR"/>
        </w:rPr>
      </w:pPr>
    </w:p>
    <w:p w14:paraId="2D17ACDB" w14:textId="77777777" w:rsidR="00E5784E" w:rsidRPr="0096464C" w:rsidRDefault="00E5784E" w:rsidP="0042286B">
      <w:pPr>
        <w:pStyle w:val="Title"/>
        <w:rPr>
          <w:rFonts w:ascii="Times New Roman" w:hAnsi="Times New Roman"/>
          <w:color w:val="000000" w:themeColor="text1"/>
          <w:szCs w:val="24"/>
          <w:lang w:val="fr-FR"/>
        </w:rPr>
      </w:pPr>
      <w:r w:rsidRPr="0096464C">
        <w:rPr>
          <w:rFonts w:ascii="Times New Roman" w:hAnsi="Times New Roman"/>
          <w:color w:val="000000" w:themeColor="text1"/>
          <w:szCs w:val="24"/>
          <w:lang w:val="fr-FR"/>
        </w:rPr>
        <w:t>A</w:t>
      </w:r>
      <w:r w:rsidR="009D45CA" w:rsidRPr="0096464C">
        <w:rPr>
          <w:rFonts w:ascii="Times New Roman" w:hAnsi="Times New Roman"/>
          <w:color w:val="000000" w:themeColor="text1"/>
          <w:szCs w:val="24"/>
          <w:lang w:val="fr-FR"/>
        </w:rPr>
        <w:t>CCORD</w:t>
      </w:r>
      <w:r w:rsidRPr="0096464C">
        <w:rPr>
          <w:rFonts w:ascii="Times New Roman" w:hAnsi="Times New Roman"/>
          <w:color w:val="000000" w:themeColor="text1"/>
          <w:szCs w:val="24"/>
          <w:lang w:val="fr-FR"/>
        </w:rPr>
        <w:t xml:space="preserve"> </w:t>
      </w:r>
    </w:p>
    <w:p w14:paraId="004F10EC" w14:textId="77777777" w:rsidR="00086B99" w:rsidRPr="0096464C" w:rsidRDefault="009D45CA" w:rsidP="00086B99">
      <w:pPr>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POUR L’ACHAT DE VÉHICULES</w:t>
      </w:r>
    </w:p>
    <w:p w14:paraId="7448EC85" w14:textId="77777777" w:rsidR="00086B99" w:rsidRPr="0096464C" w:rsidRDefault="00086B99" w:rsidP="00086B99">
      <w:pPr>
        <w:jc w:val="center"/>
        <w:rPr>
          <w:rFonts w:ascii="Times New Roman" w:hAnsi="Times New Roman"/>
          <w:b/>
          <w:strike/>
          <w:color w:val="000000" w:themeColor="text1"/>
          <w:sz w:val="24"/>
          <w:szCs w:val="24"/>
          <w:lang w:val="fr-FR"/>
        </w:rPr>
      </w:pPr>
    </w:p>
    <w:p w14:paraId="2CA6B2C4" w14:textId="77777777" w:rsidR="00086B99" w:rsidRPr="0096464C" w:rsidRDefault="00086B99" w:rsidP="00086B99">
      <w:pPr>
        <w:jc w:val="center"/>
        <w:rPr>
          <w:rFonts w:ascii="Times New Roman" w:hAnsi="Times New Roman"/>
          <w:b/>
          <w:color w:val="000000" w:themeColor="text1"/>
          <w:sz w:val="24"/>
          <w:szCs w:val="24"/>
          <w:lang w:val="fr-FR"/>
        </w:rPr>
      </w:pPr>
    </w:p>
    <w:p w14:paraId="1224C23A" w14:textId="77777777" w:rsidR="00E5784E" w:rsidRPr="0096464C" w:rsidRDefault="00E5784E" w:rsidP="00C713A8">
      <w:pPr>
        <w:jc w:val="center"/>
        <w:rPr>
          <w:rFonts w:ascii="Times New Roman" w:hAnsi="Times New Roman"/>
          <w:b/>
          <w:color w:val="000000" w:themeColor="text1"/>
          <w:sz w:val="24"/>
          <w:szCs w:val="24"/>
          <w:lang w:val="fr-FR"/>
        </w:rPr>
      </w:pPr>
    </w:p>
    <w:p w14:paraId="273BE751" w14:textId="77777777" w:rsidR="00086B99" w:rsidRPr="0096464C" w:rsidRDefault="009D45CA" w:rsidP="002462AC">
      <w:pP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No</w:t>
      </w:r>
      <w:r w:rsidR="00086B99" w:rsidRPr="0096464C">
        <w:rPr>
          <w:rFonts w:ascii="Times New Roman" w:hAnsi="Times New Roman"/>
          <w:b/>
          <w:color w:val="000000" w:themeColor="text1"/>
          <w:sz w:val="24"/>
          <w:szCs w:val="24"/>
          <w:lang w:val="fr-FR"/>
        </w:rPr>
        <w:t>m</w:t>
      </w:r>
      <w:r w:rsidRPr="0096464C">
        <w:rPr>
          <w:rFonts w:ascii="Times New Roman" w:hAnsi="Times New Roman"/>
          <w:b/>
          <w:color w:val="000000" w:themeColor="text1"/>
          <w:sz w:val="24"/>
          <w:szCs w:val="24"/>
          <w:lang w:val="fr-FR"/>
        </w:rPr>
        <w:t xml:space="preserve"> du projet</w:t>
      </w:r>
      <w:r w:rsidR="00143C0E" w:rsidRPr="0096464C">
        <w:rPr>
          <w:rStyle w:val="FootnoteReference"/>
          <w:rFonts w:ascii="Times New Roman" w:hAnsi="Times New Roman"/>
          <w:b/>
          <w:color w:val="000000" w:themeColor="text1"/>
          <w:sz w:val="24"/>
          <w:szCs w:val="24"/>
          <w:lang w:val="fr-FR"/>
        </w:rPr>
        <w:footnoteReference w:id="2"/>
      </w:r>
      <w:r w:rsidRPr="0096464C">
        <w:rPr>
          <w:rFonts w:ascii="Times New Roman" w:hAnsi="Times New Roman"/>
          <w:b/>
          <w:color w:val="000000" w:themeColor="text1"/>
          <w:sz w:val="24"/>
          <w:szCs w:val="24"/>
          <w:lang w:val="fr-FR"/>
        </w:rPr>
        <w:t> </w:t>
      </w:r>
      <w:r w:rsidR="00FA37E4" w:rsidRPr="0096464C">
        <w:rPr>
          <w:rFonts w:ascii="Times New Roman" w:hAnsi="Times New Roman"/>
          <w:b/>
          <w:color w:val="000000" w:themeColor="text1"/>
          <w:sz w:val="24"/>
          <w:szCs w:val="24"/>
          <w:lang w:val="fr-FR"/>
        </w:rPr>
        <w:t>:</w:t>
      </w:r>
      <w:r w:rsidRPr="0096464C">
        <w:rPr>
          <w:rFonts w:ascii="Times New Roman" w:hAnsi="Times New Roman"/>
          <w:b/>
          <w:color w:val="000000" w:themeColor="text1"/>
          <w:sz w:val="24"/>
          <w:szCs w:val="24"/>
          <w:lang w:val="fr-FR"/>
        </w:rPr>
        <w:t> </w:t>
      </w:r>
      <w:r w:rsidRPr="0096464C">
        <w:rPr>
          <w:rFonts w:ascii="Times New Roman" w:hAnsi="Times New Roman"/>
          <w:b/>
          <w:color w:val="000000" w:themeColor="text1"/>
          <w:sz w:val="24"/>
          <w:szCs w:val="24"/>
          <w:lang w:val="fr-FR"/>
        </w:rPr>
        <w:tab/>
      </w:r>
      <w:r w:rsidRPr="0096464C">
        <w:rPr>
          <w:rFonts w:ascii="Times New Roman" w:hAnsi="Times New Roman"/>
          <w:b/>
          <w:color w:val="000000" w:themeColor="text1"/>
          <w:sz w:val="24"/>
          <w:szCs w:val="24"/>
          <w:lang w:val="fr-FR"/>
        </w:rPr>
        <w:tab/>
      </w:r>
      <w:r w:rsidR="00FA37E4" w:rsidRPr="0096464C">
        <w:rPr>
          <w:rFonts w:ascii="Times New Roman" w:hAnsi="Times New Roman"/>
          <w:b/>
          <w:color w:val="000000" w:themeColor="text1"/>
          <w:sz w:val="24"/>
          <w:szCs w:val="24"/>
          <w:u w:val="single"/>
          <w:lang w:val="fr-FR"/>
        </w:rPr>
        <w:t xml:space="preserve"> </w:t>
      </w:r>
      <w:r w:rsidR="00CE3FE2" w:rsidRPr="00D435EA">
        <w:rPr>
          <w:rFonts w:ascii="Times New Roman" w:hAnsi="Times New Roman"/>
          <w:color w:val="000000" w:themeColor="text1"/>
          <w:sz w:val="24"/>
          <w:szCs w:val="24"/>
          <w:u w:val="single"/>
          <w:lang w:val="fr-FR"/>
        </w:rPr>
        <w:t>___________________</w:t>
      </w:r>
    </w:p>
    <w:p w14:paraId="4025C367" w14:textId="77777777" w:rsidR="00952C7E" w:rsidRPr="0096464C" w:rsidRDefault="009D45CA" w:rsidP="002462AC">
      <w:pP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Date de clôture de projet </w:t>
      </w:r>
      <w:r w:rsidR="004E0D8F" w:rsidRPr="0096464C">
        <w:rPr>
          <w:rFonts w:ascii="Times New Roman" w:hAnsi="Times New Roman"/>
          <w:b/>
          <w:color w:val="000000" w:themeColor="text1"/>
          <w:sz w:val="24"/>
          <w:szCs w:val="24"/>
          <w:lang w:val="fr-FR"/>
        </w:rPr>
        <w:t xml:space="preserve">: </w:t>
      </w:r>
      <w:r w:rsidR="00CE3FE2" w:rsidRPr="0096464C">
        <w:rPr>
          <w:rFonts w:ascii="Times New Roman" w:hAnsi="Times New Roman"/>
          <w:b/>
          <w:color w:val="000000" w:themeColor="text1"/>
          <w:sz w:val="24"/>
          <w:szCs w:val="24"/>
          <w:lang w:val="fr-FR"/>
        </w:rPr>
        <w:t>_________________</w:t>
      </w:r>
    </w:p>
    <w:p w14:paraId="03C60A02" w14:textId="77777777" w:rsidR="00952C7E" w:rsidRPr="0096464C" w:rsidRDefault="009D45CA" w:rsidP="002462AC">
      <w:pPr>
        <w:rPr>
          <w:rFonts w:ascii="Times New Roman" w:hAnsi="Times New Roman"/>
          <w:i/>
          <w:color w:val="000000" w:themeColor="text1"/>
          <w:sz w:val="24"/>
          <w:szCs w:val="24"/>
          <w:lang w:val="fr-FR"/>
        </w:rPr>
      </w:pPr>
      <w:r w:rsidRPr="0096464C">
        <w:rPr>
          <w:rFonts w:ascii="Times New Roman" w:hAnsi="Times New Roman"/>
          <w:b/>
          <w:color w:val="000000" w:themeColor="text1"/>
          <w:sz w:val="24"/>
          <w:szCs w:val="24"/>
          <w:lang w:val="fr-FR"/>
        </w:rPr>
        <w:t>Numéro de référence :</w:t>
      </w:r>
      <w:r w:rsidR="00952C7E" w:rsidRPr="0096464C">
        <w:rPr>
          <w:rFonts w:ascii="Times New Roman" w:hAnsi="Times New Roman"/>
          <w:b/>
          <w:color w:val="000000" w:themeColor="text1"/>
          <w:sz w:val="24"/>
          <w:szCs w:val="24"/>
          <w:lang w:val="fr-FR"/>
        </w:rPr>
        <w:t xml:space="preserve"> </w:t>
      </w:r>
      <w:r w:rsidRPr="0096464C">
        <w:rPr>
          <w:rFonts w:ascii="Times New Roman" w:hAnsi="Times New Roman"/>
          <w:b/>
          <w:color w:val="000000" w:themeColor="text1"/>
          <w:sz w:val="24"/>
          <w:szCs w:val="24"/>
          <w:lang w:val="fr-FR"/>
        </w:rPr>
        <w:t>_______</w:t>
      </w:r>
      <w:r w:rsidRPr="0096464C">
        <w:rPr>
          <w:rFonts w:ascii="Times New Roman" w:hAnsi="Times New Roman"/>
          <w:b/>
          <w:color w:val="000000" w:themeColor="text1"/>
          <w:sz w:val="24"/>
          <w:szCs w:val="24"/>
          <w:lang w:val="fr-FR"/>
        </w:rPr>
        <w:tab/>
      </w:r>
      <w:r w:rsidR="00D435EA" w:rsidRPr="00A4385F">
        <w:rPr>
          <w:rFonts w:ascii="Times New Roman" w:hAnsi="Times New Roman"/>
          <w:i/>
          <w:color w:val="000000" w:themeColor="text1"/>
          <w:sz w:val="24"/>
          <w:szCs w:val="24"/>
          <w:highlight w:val="lightGray"/>
          <w:lang w:val="fr-FR"/>
        </w:rPr>
        <w:t>[indiqué dans le document de planification des achats du projet]</w:t>
      </w:r>
    </w:p>
    <w:p w14:paraId="5F7A9C0E" w14:textId="77777777" w:rsidR="006D6E0D" w:rsidRPr="0096464C" w:rsidRDefault="006D6E0D" w:rsidP="00952C7E">
      <w:pPr>
        <w:jc w:val="center"/>
        <w:rPr>
          <w:rFonts w:ascii="Times New Roman" w:hAnsi="Times New Roman"/>
          <w:b/>
          <w:i/>
          <w:color w:val="000000" w:themeColor="text1"/>
          <w:sz w:val="24"/>
          <w:szCs w:val="24"/>
          <w:lang w:val="fr-FR"/>
        </w:rPr>
      </w:pPr>
    </w:p>
    <w:p w14:paraId="7DC1C12A" w14:textId="77777777" w:rsidR="007745CC" w:rsidRPr="0096464C" w:rsidRDefault="007745CC" w:rsidP="00952C7E">
      <w:pPr>
        <w:jc w:val="center"/>
        <w:rPr>
          <w:rFonts w:ascii="Times New Roman" w:hAnsi="Times New Roman"/>
          <w:b/>
          <w:i/>
          <w:color w:val="000000" w:themeColor="text1"/>
          <w:sz w:val="24"/>
          <w:szCs w:val="24"/>
          <w:lang w:val="fr-FR"/>
        </w:rPr>
      </w:pPr>
    </w:p>
    <w:p w14:paraId="0D1C60AC" w14:textId="77777777" w:rsidR="006D6E0D" w:rsidRPr="0096464C" w:rsidRDefault="009D45CA" w:rsidP="006D6E0D">
      <w:pPr>
        <w:jc w:val="center"/>
        <w:rPr>
          <w:rFonts w:ascii="Times New Roman" w:hAnsi="Times New Roman"/>
          <w:b/>
          <w:i/>
          <w:color w:val="000000" w:themeColor="text1"/>
          <w:sz w:val="24"/>
          <w:szCs w:val="24"/>
          <w:lang w:val="fr-FR"/>
        </w:rPr>
      </w:pPr>
      <w:r w:rsidRPr="0096464C">
        <w:rPr>
          <w:rFonts w:ascii="Times New Roman" w:hAnsi="Times New Roman"/>
          <w:b/>
          <w:color w:val="000000" w:themeColor="text1"/>
          <w:sz w:val="24"/>
          <w:szCs w:val="24"/>
          <w:lang w:val="fr-FR"/>
        </w:rPr>
        <w:t>Numéro de référence de l’</w:t>
      </w:r>
      <w:r w:rsidR="006D6E0D" w:rsidRPr="0096464C">
        <w:rPr>
          <w:rFonts w:ascii="Times New Roman" w:hAnsi="Times New Roman"/>
          <w:b/>
          <w:color w:val="000000" w:themeColor="text1"/>
          <w:sz w:val="24"/>
          <w:szCs w:val="24"/>
          <w:lang w:val="fr-FR"/>
        </w:rPr>
        <w:t>UNOPS</w:t>
      </w:r>
      <w:r w:rsidRPr="0096464C">
        <w:rPr>
          <w:rFonts w:ascii="Times New Roman" w:hAnsi="Times New Roman"/>
          <w:b/>
          <w:color w:val="000000" w:themeColor="text1"/>
          <w:sz w:val="24"/>
          <w:szCs w:val="24"/>
          <w:lang w:val="fr-FR"/>
        </w:rPr>
        <w:tab/>
      </w:r>
      <w:r w:rsidR="006D6E0D" w:rsidRPr="0096464C">
        <w:rPr>
          <w:rFonts w:ascii="Times New Roman" w:hAnsi="Times New Roman"/>
          <w:b/>
          <w:color w:val="000000" w:themeColor="text1"/>
          <w:sz w:val="24"/>
          <w:szCs w:val="24"/>
          <w:lang w:val="fr-FR"/>
        </w:rPr>
        <w:t xml:space="preserve"> </w:t>
      </w:r>
      <w:r w:rsidR="00CE3FE2" w:rsidRPr="0096464C">
        <w:rPr>
          <w:rFonts w:ascii="Times New Roman" w:hAnsi="Times New Roman"/>
          <w:color w:val="000000" w:themeColor="text1"/>
          <w:sz w:val="24"/>
          <w:szCs w:val="24"/>
          <w:u w:val="single"/>
          <w:lang w:val="fr-FR"/>
        </w:rPr>
        <w:t>_____________</w:t>
      </w:r>
    </w:p>
    <w:p w14:paraId="14B55611" w14:textId="77777777" w:rsidR="00952C7E" w:rsidRPr="0096464C" w:rsidRDefault="00952C7E" w:rsidP="00952C7E">
      <w:pPr>
        <w:jc w:val="center"/>
        <w:rPr>
          <w:rFonts w:ascii="Times New Roman" w:hAnsi="Times New Roman"/>
          <w:b/>
          <w:color w:val="000000" w:themeColor="text1"/>
          <w:sz w:val="24"/>
          <w:szCs w:val="24"/>
          <w:lang w:val="fr-FR"/>
        </w:rPr>
      </w:pPr>
    </w:p>
    <w:p w14:paraId="0BB38AC4" w14:textId="77777777" w:rsidR="00952C7E" w:rsidRPr="0096464C" w:rsidRDefault="00952C7E" w:rsidP="00C713A8">
      <w:pPr>
        <w:jc w:val="center"/>
        <w:rPr>
          <w:rFonts w:ascii="Times New Roman" w:hAnsi="Times New Roman"/>
          <w:b/>
          <w:color w:val="000000" w:themeColor="text1"/>
          <w:sz w:val="24"/>
          <w:szCs w:val="24"/>
          <w:lang w:val="fr-FR"/>
        </w:rPr>
      </w:pPr>
    </w:p>
    <w:p w14:paraId="01DF4AB6" w14:textId="77777777" w:rsidR="00086B99" w:rsidRPr="0096464C" w:rsidRDefault="009D45CA" w:rsidP="00086B99">
      <w:pPr>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Numéro du Prêt</w:t>
      </w:r>
      <w:r w:rsidR="00086B99" w:rsidRPr="0096464C">
        <w:rPr>
          <w:rFonts w:ascii="Times New Roman" w:hAnsi="Times New Roman"/>
          <w:b/>
          <w:color w:val="000000" w:themeColor="text1"/>
          <w:sz w:val="24"/>
          <w:szCs w:val="24"/>
          <w:lang w:val="fr-FR"/>
        </w:rPr>
        <w:t>/Cr</w:t>
      </w:r>
      <w:r w:rsidRPr="0096464C">
        <w:rPr>
          <w:rFonts w:ascii="Times New Roman" w:hAnsi="Times New Roman"/>
          <w:b/>
          <w:color w:val="000000" w:themeColor="text1"/>
          <w:sz w:val="24"/>
          <w:szCs w:val="24"/>
          <w:lang w:val="fr-FR"/>
        </w:rPr>
        <w:t>é</w:t>
      </w:r>
      <w:r w:rsidR="00086B99" w:rsidRPr="0096464C">
        <w:rPr>
          <w:rFonts w:ascii="Times New Roman" w:hAnsi="Times New Roman"/>
          <w:b/>
          <w:color w:val="000000" w:themeColor="text1"/>
          <w:sz w:val="24"/>
          <w:szCs w:val="24"/>
          <w:lang w:val="fr-FR"/>
        </w:rPr>
        <w:t>dit/</w:t>
      </w:r>
      <w:r w:rsidRPr="0096464C">
        <w:rPr>
          <w:rFonts w:ascii="Times New Roman" w:hAnsi="Times New Roman"/>
          <w:b/>
          <w:color w:val="000000" w:themeColor="text1"/>
          <w:sz w:val="24"/>
          <w:szCs w:val="24"/>
          <w:lang w:val="fr-FR"/>
        </w:rPr>
        <w:t>de la Subvention</w:t>
      </w:r>
      <w:r w:rsidRPr="0096464C">
        <w:rPr>
          <w:rFonts w:ascii="Times New Roman" w:hAnsi="Times New Roman"/>
          <w:b/>
          <w:color w:val="000000" w:themeColor="text1"/>
          <w:sz w:val="24"/>
          <w:szCs w:val="24"/>
          <w:lang w:val="fr-FR"/>
        </w:rPr>
        <w:tab/>
      </w:r>
      <w:r w:rsidR="00057E21" w:rsidRPr="0096464C">
        <w:rPr>
          <w:rFonts w:ascii="Times New Roman" w:hAnsi="Times New Roman"/>
          <w:color w:val="auto"/>
          <w:sz w:val="24"/>
          <w:szCs w:val="24"/>
          <w:u w:val="single"/>
          <w:lang w:val="fr-FR"/>
        </w:rPr>
        <w:t xml:space="preserve"> </w:t>
      </w:r>
      <w:r w:rsidR="00CE3FE2" w:rsidRPr="0096464C">
        <w:rPr>
          <w:rFonts w:ascii="Times New Roman" w:hAnsi="Times New Roman"/>
          <w:color w:val="auto"/>
          <w:sz w:val="24"/>
          <w:szCs w:val="24"/>
          <w:u w:val="single"/>
          <w:lang w:val="fr-FR"/>
        </w:rPr>
        <w:t>____________</w:t>
      </w:r>
    </w:p>
    <w:p w14:paraId="6E41E2DC" w14:textId="77777777" w:rsidR="0084509A" w:rsidRPr="0096464C" w:rsidRDefault="00952C7E" w:rsidP="0084509A">
      <w:pPr>
        <w:ind w:left="720"/>
        <w:rPr>
          <w:i/>
          <w:color w:val="000000"/>
          <w:szCs w:val="24"/>
          <w:lang w:val="fr-FR"/>
        </w:rPr>
      </w:pPr>
      <w:r w:rsidRPr="0096464C">
        <w:rPr>
          <w:rFonts w:ascii="Times New Roman" w:hAnsi="Times New Roman"/>
          <w:b/>
          <w:color w:val="000000" w:themeColor="text1"/>
          <w:sz w:val="24"/>
          <w:szCs w:val="24"/>
          <w:lang w:val="fr-FR"/>
        </w:rPr>
        <w:t>Date</w:t>
      </w:r>
      <w:r w:rsidR="009D45CA" w:rsidRPr="0096464C">
        <w:rPr>
          <w:rFonts w:ascii="Times New Roman" w:hAnsi="Times New Roman"/>
          <w:b/>
          <w:color w:val="000000" w:themeColor="text1"/>
          <w:sz w:val="24"/>
          <w:szCs w:val="24"/>
          <w:lang w:val="fr-FR"/>
        </w:rPr>
        <w:t xml:space="preserve"> de l’Accord de financement </w:t>
      </w:r>
      <w:r w:rsidRPr="0096464C">
        <w:rPr>
          <w:rFonts w:ascii="Times New Roman" w:hAnsi="Times New Roman"/>
          <w:b/>
          <w:color w:val="000000" w:themeColor="text1"/>
          <w:sz w:val="24"/>
          <w:szCs w:val="24"/>
          <w:lang w:val="fr-FR"/>
        </w:rPr>
        <w:t xml:space="preserve">: </w:t>
      </w:r>
      <w:r w:rsidR="009D45CA" w:rsidRPr="0096464C">
        <w:rPr>
          <w:rFonts w:ascii="Times New Roman" w:hAnsi="Times New Roman"/>
          <w:i/>
          <w:color w:val="000000"/>
          <w:szCs w:val="24"/>
          <w:highlight w:val="lightGray"/>
          <w:lang w:val="fr-FR"/>
        </w:rPr>
        <w:t>[jour</w:t>
      </w:r>
      <w:r w:rsidR="0084509A" w:rsidRPr="0096464C">
        <w:rPr>
          <w:rFonts w:ascii="Times New Roman" w:hAnsi="Times New Roman"/>
          <w:i/>
          <w:color w:val="000000"/>
          <w:szCs w:val="24"/>
          <w:highlight w:val="lightGray"/>
          <w:lang w:val="fr-FR"/>
        </w:rPr>
        <w:t>/mo</w:t>
      </w:r>
      <w:r w:rsidR="009D45CA" w:rsidRPr="0096464C">
        <w:rPr>
          <w:rFonts w:ascii="Times New Roman" w:hAnsi="Times New Roman"/>
          <w:i/>
          <w:color w:val="000000"/>
          <w:szCs w:val="24"/>
          <w:highlight w:val="lightGray"/>
          <w:lang w:val="fr-FR"/>
        </w:rPr>
        <w:t>is</w:t>
      </w:r>
      <w:r w:rsidR="0084509A" w:rsidRPr="0096464C">
        <w:rPr>
          <w:rFonts w:ascii="Times New Roman" w:hAnsi="Times New Roman"/>
          <w:i/>
          <w:color w:val="000000"/>
          <w:szCs w:val="24"/>
          <w:highlight w:val="lightGray"/>
          <w:lang w:val="fr-FR"/>
        </w:rPr>
        <w:t>/</w:t>
      </w:r>
      <w:r w:rsidR="009D45CA" w:rsidRPr="0096464C">
        <w:rPr>
          <w:rFonts w:ascii="Times New Roman" w:hAnsi="Times New Roman"/>
          <w:i/>
          <w:color w:val="000000"/>
          <w:szCs w:val="24"/>
          <w:highlight w:val="lightGray"/>
          <w:lang w:val="fr-FR"/>
        </w:rPr>
        <w:t>année</w:t>
      </w:r>
      <w:r w:rsidR="0084509A" w:rsidRPr="0096464C">
        <w:rPr>
          <w:rFonts w:ascii="Times New Roman" w:hAnsi="Times New Roman"/>
          <w:i/>
          <w:color w:val="000000"/>
          <w:szCs w:val="24"/>
          <w:highlight w:val="lightGray"/>
          <w:lang w:val="fr-FR"/>
        </w:rPr>
        <w:t>]</w:t>
      </w:r>
      <w:r w:rsidR="009D45CA" w:rsidRPr="001774D9">
        <w:rPr>
          <w:rFonts w:ascii="Times New Roman" w:hAnsi="Times New Roman"/>
          <w:i/>
          <w:color w:val="000000"/>
          <w:szCs w:val="24"/>
          <w:lang w:val="fr-FR"/>
        </w:rPr>
        <w:tab/>
      </w:r>
      <w:r w:rsidR="0084509A" w:rsidRPr="001774D9">
        <w:rPr>
          <w:rFonts w:ascii="Times New Roman" w:hAnsi="Times New Roman"/>
          <w:i/>
          <w:color w:val="000000"/>
          <w:szCs w:val="24"/>
          <w:lang w:val="fr-FR"/>
        </w:rPr>
        <w:t>_______</w:t>
      </w:r>
    </w:p>
    <w:p w14:paraId="70A8FB58" w14:textId="77777777" w:rsidR="0084509A" w:rsidRPr="0096464C" w:rsidRDefault="0084509A" w:rsidP="0084509A">
      <w:pPr>
        <w:ind w:left="720"/>
        <w:rPr>
          <w:rFonts w:ascii="Times New Roman" w:hAnsi="Times New Roman"/>
          <w:b/>
          <w:color w:val="000000" w:themeColor="text1"/>
          <w:sz w:val="24"/>
          <w:szCs w:val="24"/>
          <w:lang w:val="fr-FR"/>
        </w:rPr>
      </w:pPr>
    </w:p>
    <w:p w14:paraId="1DBF659E" w14:textId="77777777" w:rsidR="00E5784E" w:rsidRPr="0096464C" w:rsidRDefault="009D45CA" w:rsidP="0084509A">
      <w:pPr>
        <w:ind w:left="720"/>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entre</w:t>
      </w:r>
      <w:r w:rsidR="00D70CC8" w:rsidRPr="0096464C">
        <w:rPr>
          <w:rFonts w:ascii="Times New Roman" w:hAnsi="Times New Roman"/>
          <w:b/>
          <w:color w:val="000000" w:themeColor="text1"/>
          <w:sz w:val="24"/>
          <w:szCs w:val="24"/>
          <w:lang w:val="fr-FR"/>
        </w:rPr>
        <w:t xml:space="preserve"> </w:t>
      </w:r>
    </w:p>
    <w:p w14:paraId="52AA219C" w14:textId="77777777" w:rsidR="00E5784E" w:rsidRPr="0096464C" w:rsidRDefault="00E5784E" w:rsidP="00C713A8">
      <w:pPr>
        <w:jc w:val="center"/>
        <w:rPr>
          <w:rFonts w:ascii="Times New Roman" w:hAnsi="Times New Roman"/>
          <w:b/>
          <w:color w:val="000000" w:themeColor="text1"/>
          <w:sz w:val="24"/>
          <w:szCs w:val="24"/>
          <w:lang w:val="fr-FR"/>
        </w:rPr>
      </w:pPr>
    </w:p>
    <w:p w14:paraId="63D834E3" w14:textId="77777777" w:rsidR="00E5784E" w:rsidRPr="0096464C" w:rsidRDefault="009D45CA" w:rsidP="00C713A8">
      <w:pPr>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 xml:space="preserve">LE GOUVERNEMENT </w:t>
      </w:r>
      <w:r w:rsidR="0084509A" w:rsidRPr="0096464C">
        <w:rPr>
          <w:b/>
          <w:i/>
          <w:color w:val="000000"/>
          <w:sz w:val="24"/>
          <w:szCs w:val="24"/>
          <w:highlight w:val="lightGray"/>
          <w:lang w:val="fr-FR"/>
        </w:rPr>
        <w:t>[</w:t>
      </w:r>
      <w:r w:rsidRPr="0096464C">
        <w:rPr>
          <w:rFonts w:ascii="Times New Roman" w:hAnsi="Times New Roman"/>
          <w:b/>
          <w:color w:val="000000" w:themeColor="text1"/>
          <w:sz w:val="24"/>
          <w:szCs w:val="24"/>
          <w:highlight w:val="green"/>
          <w:lang w:val="fr-FR"/>
        </w:rPr>
        <w:t>DES/DU/DE/D’/DE LA</w:t>
      </w:r>
      <w:r w:rsidRPr="0096464C">
        <w:rPr>
          <w:b/>
          <w:i/>
          <w:color w:val="000000"/>
          <w:sz w:val="24"/>
          <w:szCs w:val="24"/>
          <w:highlight w:val="lightGray"/>
          <w:lang w:val="fr-FR"/>
        </w:rPr>
        <w:t xml:space="preserve"> </w:t>
      </w:r>
      <w:r w:rsidR="0084509A" w:rsidRPr="0096464C">
        <w:rPr>
          <w:rFonts w:ascii="Times New Roman" w:hAnsi="Times New Roman"/>
          <w:b/>
          <w:i/>
          <w:color w:val="000000"/>
          <w:sz w:val="24"/>
          <w:szCs w:val="24"/>
          <w:highlight w:val="lightGray"/>
          <w:lang w:val="fr-FR"/>
        </w:rPr>
        <w:t>in</w:t>
      </w:r>
      <w:r w:rsidRPr="0096464C">
        <w:rPr>
          <w:rFonts w:ascii="Times New Roman" w:hAnsi="Times New Roman"/>
          <w:b/>
          <w:i/>
          <w:color w:val="000000"/>
          <w:sz w:val="24"/>
          <w:szCs w:val="24"/>
          <w:highlight w:val="lightGray"/>
          <w:lang w:val="fr-FR"/>
        </w:rPr>
        <w:t>diquer le nom du pays</w:t>
      </w:r>
      <w:r w:rsidR="0084509A" w:rsidRPr="0096464C">
        <w:rPr>
          <w:rFonts w:ascii="Times New Roman" w:hAnsi="Times New Roman"/>
          <w:b/>
          <w:i/>
          <w:color w:val="000000"/>
          <w:sz w:val="24"/>
          <w:szCs w:val="24"/>
          <w:highlight w:val="lightGray"/>
          <w:lang w:val="fr-FR"/>
        </w:rPr>
        <w:t>]</w:t>
      </w:r>
    </w:p>
    <w:p w14:paraId="7871D2C9" w14:textId="77777777" w:rsidR="00E5784E" w:rsidRPr="0096464C" w:rsidRDefault="00E5784E" w:rsidP="00C713A8">
      <w:pPr>
        <w:jc w:val="center"/>
        <w:rPr>
          <w:rFonts w:ascii="Times New Roman" w:hAnsi="Times New Roman"/>
          <w:b/>
          <w:color w:val="000000" w:themeColor="text1"/>
          <w:sz w:val="24"/>
          <w:szCs w:val="24"/>
          <w:lang w:val="fr-FR"/>
        </w:rPr>
      </w:pPr>
    </w:p>
    <w:p w14:paraId="41B05F8E" w14:textId="77777777" w:rsidR="00E5784E" w:rsidRPr="0096464C" w:rsidRDefault="009D45CA" w:rsidP="00C713A8">
      <w:pPr>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et</w:t>
      </w:r>
      <w:r w:rsidR="00D70CC8" w:rsidRPr="0096464C">
        <w:rPr>
          <w:rFonts w:ascii="Times New Roman" w:hAnsi="Times New Roman"/>
          <w:b/>
          <w:color w:val="000000" w:themeColor="text1"/>
          <w:sz w:val="24"/>
          <w:szCs w:val="24"/>
          <w:lang w:val="fr-FR"/>
        </w:rPr>
        <w:t xml:space="preserve"> </w:t>
      </w:r>
    </w:p>
    <w:p w14:paraId="264EB237" w14:textId="77777777" w:rsidR="00E5784E" w:rsidRPr="0096464C" w:rsidRDefault="00E5784E" w:rsidP="00C713A8">
      <w:pPr>
        <w:jc w:val="center"/>
        <w:rPr>
          <w:rFonts w:ascii="Times New Roman" w:hAnsi="Times New Roman"/>
          <w:b/>
          <w:color w:val="000000" w:themeColor="text1"/>
          <w:sz w:val="24"/>
          <w:szCs w:val="24"/>
          <w:lang w:val="fr-FR"/>
        </w:rPr>
      </w:pPr>
    </w:p>
    <w:p w14:paraId="3417A379" w14:textId="77777777" w:rsidR="00C87F4D" w:rsidRPr="0096464C" w:rsidRDefault="009D45CA" w:rsidP="00C87F4D">
      <w:pPr>
        <w:jc w:val="center"/>
        <w:rPr>
          <w:rFonts w:ascii="Times New Roman" w:hAnsi="Times New Roman"/>
          <w:b/>
          <w:color w:val="000000"/>
          <w:sz w:val="24"/>
          <w:szCs w:val="24"/>
          <w:lang w:val="fr-FR"/>
        </w:rPr>
      </w:pPr>
      <w:r w:rsidRPr="0096464C">
        <w:rPr>
          <w:rFonts w:ascii="Times New Roman" w:hAnsi="Times New Roman"/>
          <w:b/>
          <w:color w:val="000000"/>
          <w:sz w:val="24"/>
          <w:szCs w:val="24"/>
          <w:lang w:val="fr-FR"/>
        </w:rPr>
        <w:t xml:space="preserve">LE BUREAU DES NATIONS UNIES POUR LES SERVCIES D’APPUI AUX PROJETS </w:t>
      </w:r>
      <w:r w:rsidR="00C87F4D" w:rsidRPr="0096464C">
        <w:rPr>
          <w:rFonts w:ascii="Times New Roman" w:hAnsi="Times New Roman"/>
          <w:b/>
          <w:color w:val="000000"/>
          <w:sz w:val="24"/>
          <w:szCs w:val="24"/>
          <w:lang w:val="fr-FR"/>
        </w:rPr>
        <w:t>(UNOPS)</w:t>
      </w:r>
    </w:p>
    <w:p w14:paraId="09E73B57" w14:textId="77777777" w:rsidR="00E5784E" w:rsidRPr="0096464C" w:rsidRDefault="00E5784E" w:rsidP="00C713A8">
      <w:pPr>
        <w:jc w:val="center"/>
        <w:rPr>
          <w:rFonts w:ascii="Times New Roman" w:hAnsi="Times New Roman"/>
          <w:b/>
          <w:color w:val="000000" w:themeColor="text1"/>
          <w:sz w:val="24"/>
          <w:szCs w:val="24"/>
          <w:lang w:val="fr-FR"/>
        </w:rPr>
      </w:pPr>
    </w:p>
    <w:p w14:paraId="06DC3F0B" w14:textId="77777777" w:rsidR="00086B99" w:rsidRPr="0096464C" w:rsidRDefault="00086B99" w:rsidP="00C713A8">
      <w:pPr>
        <w:jc w:val="center"/>
        <w:rPr>
          <w:rFonts w:ascii="Times New Roman" w:hAnsi="Times New Roman"/>
          <w:b/>
          <w:color w:val="000000" w:themeColor="text1"/>
          <w:sz w:val="24"/>
          <w:szCs w:val="24"/>
          <w:lang w:val="fr-FR"/>
        </w:rPr>
      </w:pPr>
    </w:p>
    <w:p w14:paraId="4A6B3295" w14:textId="77777777" w:rsidR="00086B99" w:rsidRPr="0096464C" w:rsidRDefault="00086B99" w:rsidP="00C713A8">
      <w:pPr>
        <w:jc w:val="center"/>
        <w:rPr>
          <w:rFonts w:ascii="Times New Roman" w:hAnsi="Times New Roman"/>
          <w:b/>
          <w:color w:val="000000" w:themeColor="text1"/>
          <w:sz w:val="24"/>
          <w:szCs w:val="24"/>
          <w:lang w:val="fr-FR"/>
        </w:rPr>
      </w:pPr>
    </w:p>
    <w:p w14:paraId="0D8050B4" w14:textId="77777777" w:rsidR="005C0AA3" w:rsidRPr="0096464C" w:rsidRDefault="009D45CA" w:rsidP="00C713A8">
      <w:pPr>
        <w:jc w:val="center"/>
        <w:rPr>
          <w:rFonts w:ascii="Times New Roman" w:hAnsi="Times New Roman"/>
          <w:b/>
          <w:color w:val="000000" w:themeColor="text1"/>
          <w:sz w:val="24"/>
          <w:szCs w:val="24"/>
          <w:lang w:val="fr-FR"/>
        </w:rPr>
      </w:pPr>
      <w:r w:rsidRPr="0096464C">
        <w:rPr>
          <w:rFonts w:ascii="Times New Roman" w:hAnsi="Times New Roman"/>
          <w:b/>
          <w:color w:val="000000" w:themeColor="text1"/>
          <w:sz w:val="24"/>
          <w:szCs w:val="24"/>
          <w:lang w:val="fr-FR"/>
        </w:rPr>
        <w:t>Date </w:t>
      </w:r>
      <w:r w:rsidR="00086B99" w:rsidRPr="0096464C">
        <w:rPr>
          <w:rFonts w:ascii="Times New Roman" w:hAnsi="Times New Roman"/>
          <w:b/>
          <w:color w:val="000000" w:themeColor="text1"/>
          <w:sz w:val="24"/>
          <w:szCs w:val="24"/>
          <w:lang w:val="fr-FR"/>
        </w:rPr>
        <w:t>:</w:t>
      </w:r>
      <w:r w:rsidR="00191B24" w:rsidRPr="0096464C">
        <w:rPr>
          <w:rFonts w:ascii="Times New Roman" w:hAnsi="Times New Roman"/>
          <w:b/>
          <w:color w:val="000000" w:themeColor="text1"/>
          <w:sz w:val="24"/>
          <w:szCs w:val="24"/>
          <w:lang w:val="fr-FR"/>
        </w:rPr>
        <w:t xml:space="preserve"> </w:t>
      </w:r>
      <w:r w:rsidRPr="0096464C">
        <w:rPr>
          <w:rFonts w:ascii="Times New Roman" w:hAnsi="Times New Roman"/>
          <w:b/>
          <w:color w:val="000000" w:themeColor="text1"/>
          <w:sz w:val="24"/>
          <w:szCs w:val="24"/>
          <w:lang w:val="fr-FR"/>
        </w:rPr>
        <w:t>jour/mois</w:t>
      </w:r>
      <w:r w:rsidR="00CE3FE2" w:rsidRPr="0096464C">
        <w:rPr>
          <w:rFonts w:ascii="Times New Roman" w:hAnsi="Times New Roman"/>
          <w:b/>
          <w:color w:val="000000" w:themeColor="text1"/>
          <w:sz w:val="24"/>
          <w:szCs w:val="24"/>
          <w:lang w:val="fr-FR"/>
        </w:rPr>
        <w:t>/</w:t>
      </w:r>
      <w:r w:rsidRPr="0096464C">
        <w:rPr>
          <w:rFonts w:ascii="Times New Roman" w:hAnsi="Times New Roman"/>
          <w:b/>
          <w:color w:val="000000" w:themeColor="text1"/>
          <w:sz w:val="24"/>
          <w:szCs w:val="24"/>
          <w:lang w:val="fr-FR"/>
        </w:rPr>
        <w:t>année</w:t>
      </w:r>
    </w:p>
    <w:p w14:paraId="0EA4C350" w14:textId="77777777" w:rsidR="0084509A" w:rsidRPr="0096464C" w:rsidRDefault="0084509A" w:rsidP="00C713A8">
      <w:pPr>
        <w:jc w:val="center"/>
        <w:rPr>
          <w:rFonts w:ascii="Times New Roman" w:hAnsi="Times New Roman"/>
          <w:b/>
          <w:color w:val="000000" w:themeColor="text1"/>
          <w:sz w:val="24"/>
          <w:szCs w:val="24"/>
          <w:lang w:val="fr-FR"/>
        </w:rPr>
      </w:pPr>
    </w:p>
    <w:p w14:paraId="61E59732" w14:textId="77777777" w:rsidR="0084509A" w:rsidRPr="0096464C" w:rsidRDefault="0084509A" w:rsidP="00C713A8">
      <w:pPr>
        <w:jc w:val="center"/>
        <w:rPr>
          <w:rFonts w:ascii="Times New Roman" w:hAnsi="Times New Roman"/>
          <w:b/>
          <w:color w:val="000000" w:themeColor="text1"/>
          <w:sz w:val="24"/>
          <w:szCs w:val="24"/>
          <w:lang w:val="fr-FR"/>
        </w:rPr>
      </w:pPr>
    </w:p>
    <w:p w14:paraId="3FE64FC7" w14:textId="77777777" w:rsidR="0084509A" w:rsidRPr="0096464C" w:rsidRDefault="0084509A" w:rsidP="00C713A8">
      <w:pPr>
        <w:jc w:val="center"/>
        <w:rPr>
          <w:rFonts w:ascii="Times New Roman" w:hAnsi="Times New Roman"/>
          <w:b/>
          <w:color w:val="000000" w:themeColor="text1"/>
          <w:sz w:val="24"/>
          <w:szCs w:val="24"/>
          <w:lang w:val="fr-FR"/>
        </w:rPr>
      </w:pPr>
    </w:p>
    <w:p w14:paraId="018F4D61" w14:textId="77777777" w:rsidR="0084509A" w:rsidRPr="0096464C" w:rsidRDefault="009E7B14" w:rsidP="0084509A">
      <w:pPr>
        <w:rPr>
          <w:rFonts w:ascii="Times New Roman" w:hAnsi="Times New Roman"/>
          <w:b/>
          <w:color w:val="000000" w:themeColor="text1"/>
          <w:sz w:val="24"/>
          <w:szCs w:val="24"/>
          <w:lang w:val="fr-FR"/>
        </w:rPr>
      </w:pPr>
      <w:r w:rsidRPr="0096464C">
        <w:rPr>
          <w:noProof/>
        </w:rPr>
        <w:drawing>
          <wp:anchor distT="0" distB="0" distL="114300" distR="114300" simplePos="0" relativeHeight="251659264" behindDoc="0" locked="0" layoutInCell="1" allowOverlap="1" wp14:anchorId="00DA7664" wp14:editId="57FC864F">
            <wp:simplePos x="0" y="0"/>
            <wp:positionH relativeFrom="margin">
              <wp:posOffset>247650</wp:posOffset>
            </wp:positionH>
            <wp:positionV relativeFrom="paragraph">
              <wp:posOffset>57785</wp:posOffset>
            </wp:positionV>
            <wp:extent cx="17716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71650" cy="323850"/>
                    </a:xfrm>
                    <a:prstGeom prst="rect">
                      <a:avLst/>
                    </a:prstGeom>
                  </pic:spPr>
                </pic:pic>
              </a:graphicData>
            </a:graphic>
            <wp14:sizeRelH relativeFrom="margin">
              <wp14:pctWidth>0</wp14:pctWidth>
            </wp14:sizeRelH>
            <wp14:sizeRelV relativeFrom="margin">
              <wp14:pctHeight>0</wp14:pctHeight>
            </wp14:sizeRelV>
          </wp:anchor>
        </w:drawing>
      </w:r>
    </w:p>
    <w:p w14:paraId="71982BAC" w14:textId="77777777" w:rsidR="002D1A87" w:rsidRPr="0064795F" w:rsidRDefault="003209DC" w:rsidP="00E53644">
      <w:pPr>
        <w:jc w:val="right"/>
        <w:rPr>
          <w:rFonts w:ascii="Times New Roman" w:hAnsi="Times New Roman"/>
          <w:color w:val="000000" w:themeColor="text1"/>
          <w:sz w:val="24"/>
          <w:szCs w:val="24"/>
          <w:lang w:val="fr-FR"/>
        </w:rPr>
        <w:sectPr w:rsidR="002D1A87" w:rsidRPr="0064795F" w:rsidSect="00347C55">
          <w:pgSz w:w="12240" w:h="15840" w:code="1"/>
          <w:pgMar w:top="1080" w:right="1728" w:bottom="1526" w:left="1728" w:header="0" w:footer="720" w:gutter="0"/>
          <w:paperSrc w:first="15" w:other="15"/>
          <w:pgNumType w:start="1"/>
          <w:cols w:space="720"/>
          <w:noEndnote/>
          <w:docGrid w:linePitch="299"/>
        </w:sectPr>
      </w:pP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009E7B14" w:rsidRPr="0064795F">
        <w:rPr>
          <w:rFonts w:ascii="Times New Roman" w:hAnsi="Times New Roman"/>
          <w:b/>
          <w:i/>
          <w:noProof/>
          <w:color w:val="000000"/>
          <w:sz w:val="24"/>
          <w:szCs w:val="24"/>
          <w:bdr w:val="single" w:sz="4" w:space="0" w:color="auto"/>
          <w:lang w:val="fr-FR"/>
        </w:rPr>
        <w:t>Ins</w:t>
      </w:r>
      <w:r w:rsidR="00D70CC8" w:rsidRPr="0064795F">
        <w:rPr>
          <w:rFonts w:ascii="Times New Roman" w:hAnsi="Times New Roman"/>
          <w:b/>
          <w:i/>
          <w:noProof/>
          <w:color w:val="000000"/>
          <w:sz w:val="24"/>
          <w:szCs w:val="24"/>
          <w:bdr w:val="single" w:sz="4" w:space="0" w:color="auto"/>
          <w:lang w:val="fr-FR"/>
        </w:rPr>
        <w:t xml:space="preserve">érer le </w:t>
      </w:r>
      <w:r w:rsidR="009E7B14" w:rsidRPr="0064795F">
        <w:rPr>
          <w:rFonts w:ascii="Times New Roman" w:hAnsi="Times New Roman"/>
          <w:b/>
          <w:i/>
          <w:noProof/>
          <w:color w:val="000000"/>
          <w:sz w:val="24"/>
          <w:szCs w:val="24"/>
          <w:bdr w:val="single" w:sz="4" w:space="0" w:color="auto"/>
          <w:lang w:val="fr-FR"/>
        </w:rPr>
        <w:t>logo</w:t>
      </w:r>
      <w:r w:rsidR="00D70CC8" w:rsidRPr="0064795F">
        <w:rPr>
          <w:rFonts w:ascii="Times New Roman" w:hAnsi="Times New Roman"/>
          <w:b/>
          <w:i/>
          <w:noProof/>
          <w:color w:val="000000"/>
          <w:sz w:val="24"/>
          <w:szCs w:val="24"/>
          <w:bdr w:val="single" w:sz="4" w:space="0" w:color="auto"/>
          <w:lang w:val="fr-FR"/>
        </w:rPr>
        <w:t xml:space="preserve"> de l’Emprunteur </w:t>
      </w:r>
    </w:p>
    <w:p w14:paraId="75D0507B" w14:textId="77777777" w:rsidR="00E5784E" w:rsidRPr="0096464C" w:rsidRDefault="00E2563D" w:rsidP="00086B99">
      <w:pPr>
        <w:jc w:val="center"/>
        <w:rPr>
          <w:rFonts w:ascii="Times New Roman" w:hAnsi="Times New Roman"/>
          <w:b/>
          <w:color w:val="000000" w:themeColor="text1"/>
          <w:sz w:val="28"/>
          <w:szCs w:val="28"/>
          <w:lang w:val="fr-FR"/>
        </w:rPr>
      </w:pPr>
      <w:r w:rsidRPr="0096464C">
        <w:rPr>
          <w:rFonts w:ascii="Times New Roman" w:hAnsi="Times New Roman"/>
          <w:b/>
          <w:color w:val="000000" w:themeColor="text1"/>
          <w:sz w:val="28"/>
          <w:szCs w:val="28"/>
          <w:lang w:val="fr-FR"/>
        </w:rPr>
        <w:lastRenderedPageBreak/>
        <w:t>A</w:t>
      </w:r>
      <w:r w:rsidR="00623CA8" w:rsidRPr="0096464C">
        <w:rPr>
          <w:rFonts w:ascii="Times New Roman" w:hAnsi="Times New Roman"/>
          <w:b/>
          <w:color w:val="000000" w:themeColor="text1"/>
          <w:sz w:val="28"/>
          <w:szCs w:val="28"/>
          <w:lang w:val="fr-FR"/>
        </w:rPr>
        <w:t>CCORD</w:t>
      </w:r>
    </w:p>
    <w:p w14:paraId="53AC72BF" w14:textId="77777777" w:rsidR="00086B99" w:rsidRPr="0096464C" w:rsidRDefault="00086B99" w:rsidP="00086B99">
      <w:pPr>
        <w:jc w:val="center"/>
        <w:rPr>
          <w:rFonts w:ascii="Times New Roman" w:hAnsi="Times New Roman"/>
          <w:b/>
          <w:color w:val="000000" w:themeColor="text1"/>
          <w:sz w:val="24"/>
          <w:szCs w:val="24"/>
          <w:lang w:val="fr-FR"/>
        </w:rPr>
      </w:pPr>
    </w:p>
    <w:p w14:paraId="19BAF12A" w14:textId="7F8E0D15" w:rsidR="00C87F4D" w:rsidRPr="006035B8" w:rsidRDefault="00623CA8" w:rsidP="00C87F4D">
      <w:pPr>
        <w:jc w:val="both"/>
        <w:rPr>
          <w:rFonts w:ascii="Times New Roman" w:hAnsi="Times New Roman"/>
          <w:color w:val="auto"/>
          <w:sz w:val="24"/>
          <w:szCs w:val="24"/>
          <w:lang w:val="fr-FR"/>
        </w:rPr>
      </w:pPr>
      <w:r w:rsidRPr="006035B8">
        <w:rPr>
          <w:rFonts w:ascii="Times New Roman" w:hAnsi="Times New Roman"/>
          <w:color w:val="000000" w:themeColor="text1"/>
          <w:sz w:val="24"/>
          <w:szCs w:val="24"/>
          <w:lang w:val="fr-FR"/>
        </w:rPr>
        <w:t xml:space="preserve">LE PRÉSENT ACCORD (ainsi que toutes ses annexes ci-jointes, ci-après dénommés collectivement l’« Accord ») est conclu entre </w:t>
      </w:r>
      <w:r w:rsidRPr="006035B8">
        <w:rPr>
          <w:rFonts w:ascii="Times New Roman" w:hAnsi="Times New Roman"/>
          <w:b/>
          <w:color w:val="000000" w:themeColor="text1"/>
          <w:sz w:val="24"/>
          <w:szCs w:val="24"/>
          <w:lang w:val="fr-FR"/>
        </w:rPr>
        <w:t xml:space="preserve">LE GOUVERNEMENT </w:t>
      </w:r>
      <w:r w:rsidRPr="006035B8">
        <w:rPr>
          <w:rFonts w:ascii="Times New Roman" w:hAnsi="Times New Roman"/>
          <w:b/>
          <w:i/>
          <w:color w:val="000000" w:themeColor="text1"/>
          <w:sz w:val="24"/>
          <w:szCs w:val="24"/>
          <w:highlight w:val="lightGray"/>
          <w:lang w:val="fr-FR"/>
        </w:rPr>
        <w:t>[DES/DU/DE/D’/DE LA – NOM DU PAYS]</w:t>
      </w:r>
      <w:r w:rsidRPr="006035B8">
        <w:rPr>
          <w:rFonts w:ascii="Times New Roman" w:hAnsi="Times New Roman"/>
          <w:color w:val="000000" w:themeColor="text1"/>
          <w:sz w:val="24"/>
          <w:szCs w:val="24"/>
          <w:lang w:val="fr-FR"/>
        </w:rPr>
        <w:t xml:space="preserve">, par l’entremise de son [ministère de/des/du/de la XXX] (ci-après le « </w:t>
      </w:r>
      <w:r w:rsidRPr="006035B8">
        <w:rPr>
          <w:rFonts w:ascii="Times New Roman" w:hAnsi="Times New Roman"/>
          <w:color w:val="000000" w:themeColor="text1"/>
          <w:sz w:val="24"/>
          <w:szCs w:val="24"/>
          <w:u w:val="single"/>
          <w:lang w:val="fr-FR"/>
        </w:rPr>
        <w:t>Gouvernement</w:t>
      </w:r>
      <w:r w:rsidRPr="006035B8">
        <w:rPr>
          <w:rFonts w:ascii="Times New Roman" w:hAnsi="Times New Roman"/>
          <w:color w:val="000000" w:themeColor="text1"/>
          <w:sz w:val="24"/>
          <w:szCs w:val="24"/>
          <w:lang w:val="fr-FR"/>
        </w:rPr>
        <w:t xml:space="preserve"> »), et le </w:t>
      </w:r>
      <w:r w:rsidRPr="006035B8">
        <w:rPr>
          <w:rFonts w:ascii="Times New Roman" w:hAnsi="Times New Roman"/>
          <w:b/>
          <w:color w:val="000000" w:themeColor="text1"/>
          <w:sz w:val="24"/>
          <w:szCs w:val="24"/>
          <w:lang w:val="fr-FR"/>
        </w:rPr>
        <w:t>BUREAU DES NATIONS UNIES POUR LES SERVICES D’APPUI AUX PROJETS</w:t>
      </w:r>
      <w:r w:rsidRPr="006035B8">
        <w:rPr>
          <w:rFonts w:ascii="Times New Roman" w:hAnsi="Times New Roman"/>
          <w:color w:val="000000" w:themeColor="text1"/>
          <w:sz w:val="24"/>
          <w:szCs w:val="24"/>
          <w:lang w:val="fr-FR"/>
        </w:rPr>
        <w:t xml:space="preserve"> (ci-après l’« </w:t>
      </w:r>
      <w:r w:rsidRPr="006035B8">
        <w:rPr>
          <w:rFonts w:ascii="Times New Roman" w:hAnsi="Times New Roman"/>
          <w:color w:val="000000" w:themeColor="text1"/>
          <w:sz w:val="24"/>
          <w:szCs w:val="24"/>
          <w:u w:val="single"/>
          <w:lang w:val="fr-FR"/>
        </w:rPr>
        <w:t>UNOPS</w:t>
      </w:r>
      <w:r w:rsidRPr="006035B8">
        <w:rPr>
          <w:rFonts w:ascii="Times New Roman" w:hAnsi="Times New Roman"/>
          <w:color w:val="000000" w:themeColor="text1"/>
          <w:sz w:val="24"/>
          <w:szCs w:val="24"/>
          <w:lang w:val="fr-FR"/>
        </w:rPr>
        <w:t xml:space="preserve"> » ou le « </w:t>
      </w:r>
      <w:r w:rsidRPr="006035B8">
        <w:rPr>
          <w:rFonts w:ascii="Times New Roman" w:hAnsi="Times New Roman"/>
          <w:color w:val="000000" w:themeColor="text1"/>
          <w:sz w:val="24"/>
          <w:szCs w:val="24"/>
          <w:u w:val="single"/>
          <w:lang w:val="fr-FR"/>
        </w:rPr>
        <w:t>Partenaire de l’ONU</w:t>
      </w:r>
      <w:r w:rsidRPr="006035B8">
        <w:rPr>
          <w:rFonts w:ascii="Times New Roman" w:hAnsi="Times New Roman"/>
          <w:color w:val="000000" w:themeColor="text1"/>
          <w:sz w:val="24"/>
          <w:szCs w:val="24"/>
          <w:lang w:val="fr-FR"/>
        </w:rPr>
        <w:t xml:space="preserve"> »), un organe opérationnel des Nations Unies dont le siège est situé à Marmorvej 51, PO Box 2695, 2100 Copenhague</w:t>
      </w:r>
      <w:r w:rsidR="00D435EA" w:rsidRPr="006035B8">
        <w:rPr>
          <w:rFonts w:ascii="Times New Roman" w:hAnsi="Times New Roman"/>
          <w:color w:val="000000" w:themeColor="text1"/>
          <w:sz w:val="24"/>
          <w:szCs w:val="24"/>
          <w:lang w:val="fr-FR"/>
        </w:rPr>
        <w:t xml:space="preserve"> au</w:t>
      </w:r>
      <w:r w:rsidRPr="006035B8">
        <w:rPr>
          <w:rFonts w:ascii="Times New Roman" w:hAnsi="Times New Roman"/>
          <w:color w:val="000000" w:themeColor="text1"/>
          <w:sz w:val="24"/>
          <w:szCs w:val="24"/>
          <w:lang w:val="fr-FR"/>
        </w:rPr>
        <w:t xml:space="preserve"> Danemark. L’UNOPS et le Gouvernement sont également ci-après dénommés séparément « </w:t>
      </w:r>
      <w:r w:rsidRPr="006035B8">
        <w:rPr>
          <w:rFonts w:ascii="Times New Roman" w:hAnsi="Times New Roman"/>
          <w:color w:val="000000" w:themeColor="text1"/>
          <w:sz w:val="24"/>
          <w:szCs w:val="24"/>
          <w:u w:val="single"/>
          <w:lang w:val="fr-FR"/>
        </w:rPr>
        <w:t>Partie</w:t>
      </w:r>
      <w:r w:rsidRPr="006035B8">
        <w:rPr>
          <w:rFonts w:ascii="Times New Roman" w:hAnsi="Times New Roman"/>
          <w:color w:val="000000" w:themeColor="text1"/>
          <w:sz w:val="24"/>
          <w:szCs w:val="24"/>
          <w:lang w:val="fr-FR"/>
        </w:rPr>
        <w:t xml:space="preserve"> » ou collectivement « </w:t>
      </w:r>
      <w:r w:rsidRPr="006035B8">
        <w:rPr>
          <w:rFonts w:ascii="Times New Roman" w:hAnsi="Times New Roman"/>
          <w:color w:val="000000" w:themeColor="text1"/>
          <w:sz w:val="24"/>
          <w:szCs w:val="24"/>
          <w:u w:val="single"/>
          <w:lang w:val="fr-FR"/>
        </w:rPr>
        <w:t>Parties</w:t>
      </w:r>
      <w:r w:rsidRPr="006035B8">
        <w:rPr>
          <w:rFonts w:ascii="Times New Roman" w:hAnsi="Times New Roman"/>
          <w:color w:val="000000" w:themeColor="text1"/>
          <w:sz w:val="24"/>
          <w:szCs w:val="24"/>
          <w:lang w:val="fr-FR"/>
        </w:rPr>
        <w:t xml:space="preserve"> »). </w:t>
      </w:r>
    </w:p>
    <w:p w14:paraId="33C2A1B0" w14:textId="77777777" w:rsidR="00E5784E" w:rsidRPr="006035B8" w:rsidRDefault="00E5784E" w:rsidP="00C87F4D">
      <w:pPr>
        <w:jc w:val="both"/>
        <w:rPr>
          <w:rFonts w:ascii="Times New Roman" w:hAnsi="Times New Roman"/>
          <w:b/>
          <w:color w:val="000000" w:themeColor="text1"/>
          <w:sz w:val="24"/>
          <w:szCs w:val="24"/>
          <w:lang w:val="fr-FR"/>
        </w:rPr>
      </w:pPr>
    </w:p>
    <w:p w14:paraId="4CC1B713" w14:textId="77777777" w:rsidR="00E5784E" w:rsidRPr="006035B8" w:rsidRDefault="00623CA8" w:rsidP="006B3AA1">
      <w:pPr>
        <w:jc w:val="center"/>
        <w:rPr>
          <w:rFonts w:ascii="Times New Roman" w:hAnsi="Times New Roman"/>
          <w:b/>
          <w:color w:val="000000" w:themeColor="text1"/>
          <w:sz w:val="24"/>
          <w:szCs w:val="24"/>
          <w:lang w:val="fr-FR"/>
        </w:rPr>
      </w:pPr>
      <w:r w:rsidRPr="006035B8">
        <w:rPr>
          <w:rFonts w:ascii="Times New Roman" w:hAnsi="Times New Roman"/>
          <w:b/>
          <w:color w:val="000000" w:themeColor="text1"/>
          <w:sz w:val="24"/>
          <w:szCs w:val="24"/>
          <w:lang w:val="fr-FR"/>
        </w:rPr>
        <w:t>ATTENDU QUE</w:t>
      </w:r>
    </w:p>
    <w:p w14:paraId="3E994173" w14:textId="77777777" w:rsidR="00C56817" w:rsidRPr="006035B8" w:rsidRDefault="00C56817" w:rsidP="006B3AA1">
      <w:pPr>
        <w:jc w:val="center"/>
        <w:rPr>
          <w:rFonts w:ascii="Times New Roman" w:hAnsi="Times New Roman"/>
          <w:b/>
          <w:color w:val="000000" w:themeColor="text1"/>
          <w:sz w:val="24"/>
          <w:szCs w:val="24"/>
          <w:lang w:val="fr-FR"/>
        </w:rPr>
      </w:pPr>
    </w:p>
    <w:p w14:paraId="1870A1AF" w14:textId="29A568F1" w:rsidR="00666C55" w:rsidRPr="006035B8" w:rsidRDefault="00623CA8" w:rsidP="00623CA8">
      <w:pPr>
        <w:pStyle w:val="ListParagraph"/>
        <w:numPr>
          <w:ilvl w:val="0"/>
          <w:numId w:val="37"/>
        </w:numPr>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 xml:space="preserve">L’UNOPS est un organe opérationnel des Nations Unies mandaté pour jouer un rôle central dans les domaines </w:t>
      </w:r>
      <w:r w:rsidR="00D435EA" w:rsidRPr="006035B8">
        <w:rPr>
          <w:rFonts w:ascii="Times New Roman" w:hAnsi="Times New Roman"/>
          <w:color w:val="000000" w:themeColor="text1"/>
          <w:sz w:val="24"/>
          <w:szCs w:val="24"/>
          <w:lang w:val="fr-FR"/>
        </w:rPr>
        <w:t xml:space="preserve">tel que les </w:t>
      </w:r>
      <w:r w:rsidRPr="006035B8">
        <w:rPr>
          <w:rFonts w:ascii="Times New Roman" w:hAnsi="Times New Roman"/>
          <w:color w:val="000000" w:themeColor="text1"/>
          <w:sz w:val="24"/>
          <w:szCs w:val="24"/>
          <w:lang w:val="fr-FR"/>
        </w:rPr>
        <w:t xml:space="preserve">achats, la gestion de contrats, </w:t>
      </w:r>
      <w:r w:rsidR="00D435EA" w:rsidRPr="006035B8">
        <w:rPr>
          <w:rFonts w:ascii="Times New Roman" w:hAnsi="Times New Roman"/>
          <w:color w:val="000000" w:themeColor="text1"/>
          <w:sz w:val="24"/>
          <w:szCs w:val="24"/>
          <w:lang w:val="fr-FR"/>
        </w:rPr>
        <w:t xml:space="preserve">et le </w:t>
      </w:r>
      <w:r w:rsidRPr="006035B8">
        <w:rPr>
          <w:rFonts w:ascii="Times New Roman" w:hAnsi="Times New Roman"/>
          <w:color w:val="000000" w:themeColor="text1"/>
          <w:sz w:val="24"/>
          <w:szCs w:val="24"/>
          <w:lang w:val="fr-FR"/>
        </w:rPr>
        <w:t>renforcement des capacités</w:t>
      </w:r>
      <w:r w:rsidR="00666C55" w:rsidRPr="006035B8">
        <w:rPr>
          <w:rFonts w:ascii="Times New Roman" w:hAnsi="Times New Roman"/>
          <w:color w:val="000000" w:themeColor="text1"/>
          <w:sz w:val="24"/>
          <w:szCs w:val="24"/>
          <w:lang w:val="fr-FR"/>
        </w:rPr>
        <w:t>,</w:t>
      </w:r>
      <w:r w:rsidRPr="006035B8">
        <w:rPr>
          <w:rFonts w:ascii="Times New Roman" w:hAnsi="Times New Roman"/>
          <w:color w:val="000000" w:themeColor="text1"/>
          <w:sz w:val="24"/>
          <w:szCs w:val="24"/>
          <w:lang w:val="fr-FR"/>
        </w:rPr>
        <w:t xml:space="preserve"> conformément à l’Accord de </w:t>
      </w:r>
      <w:r w:rsidR="00D435EA" w:rsidRPr="006035B8">
        <w:rPr>
          <w:rFonts w:ascii="Times New Roman" w:hAnsi="Times New Roman"/>
          <w:color w:val="auto"/>
          <w:sz w:val="24"/>
          <w:szCs w:val="24"/>
          <w:lang w:val="fr-FR"/>
        </w:rPr>
        <w:t xml:space="preserve">pays hôte </w:t>
      </w:r>
      <w:r w:rsidRPr="006035B8">
        <w:rPr>
          <w:rFonts w:ascii="Times New Roman" w:hAnsi="Times New Roman"/>
          <w:color w:val="000000" w:themeColor="text1"/>
          <w:sz w:val="24"/>
          <w:szCs w:val="24"/>
          <w:lang w:val="fr-FR"/>
        </w:rPr>
        <w:t>conclu entre le Gouvernement et l’UNOPS (ci-après l’« Accord de base »). Si le Gouvernement n’a pas conclu d’Accord de base avec l’UNOPS, les références à l’« Accord de base », aux fins du présent Accord, désignent soit l’Accord de base type d’assistance conclu avec le PNUD, soit l’Accord type d’assistance technique révisé conclu avec l’ONU et ses agences spécialisées</w:t>
      </w:r>
      <w:r w:rsidR="00666C55" w:rsidRPr="006035B8">
        <w:rPr>
          <w:rFonts w:ascii="Times New Roman" w:hAnsi="Times New Roman"/>
          <w:color w:val="000000" w:themeColor="text1"/>
          <w:sz w:val="24"/>
          <w:szCs w:val="24"/>
          <w:lang w:val="fr-FR"/>
        </w:rPr>
        <w:t xml:space="preserve">. </w:t>
      </w:r>
    </w:p>
    <w:p w14:paraId="33F7864D" w14:textId="77777777" w:rsidR="00666C55" w:rsidRPr="006035B8" w:rsidRDefault="00666C55" w:rsidP="00666C55">
      <w:pPr>
        <w:jc w:val="both"/>
        <w:rPr>
          <w:rFonts w:ascii="Times New Roman" w:hAnsi="Times New Roman"/>
          <w:color w:val="auto"/>
          <w:sz w:val="24"/>
          <w:szCs w:val="24"/>
          <w:lang w:val="fr-FR"/>
        </w:rPr>
      </w:pPr>
    </w:p>
    <w:p w14:paraId="39E7F5A4" w14:textId="2B757278" w:rsidR="00E5784E" w:rsidRPr="006035B8" w:rsidRDefault="00623CA8" w:rsidP="00623CA8">
      <w:pPr>
        <w:pStyle w:val="BodyTextIndent"/>
        <w:numPr>
          <w:ilvl w:val="0"/>
          <w:numId w:val="3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Cs w:val="24"/>
          <w:lang w:val="fr-FR"/>
        </w:rPr>
      </w:pPr>
      <w:r w:rsidRPr="006035B8">
        <w:rPr>
          <w:rFonts w:ascii="Times New Roman" w:hAnsi="Times New Roman"/>
          <w:color w:val="000000" w:themeColor="text1"/>
          <w:szCs w:val="24"/>
          <w:lang w:val="fr-FR"/>
        </w:rPr>
        <w:t xml:space="preserve">Le Gouvernement, en collaboration avec ses partenaires de développement, y compris l’UNOPS et la Banque mondiale (ci-après la « Banque »), a mis en œuvre un projet </w:t>
      </w:r>
      <w:r w:rsidRPr="006035B8">
        <w:rPr>
          <w:rFonts w:ascii="Times New Roman" w:hAnsi="Times New Roman"/>
          <w:i/>
          <w:color w:val="000000" w:themeColor="text1"/>
          <w:szCs w:val="24"/>
          <w:highlight w:val="lightGray"/>
          <w:lang w:val="fr-FR"/>
        </w:rPr>
        <w:t>[</w:t>
      </w:r>
      <w:r w:rsidR="003B61CF" w:rsidRPr="006035B8">
        <w:rPr>
          <w:rFonts w:ascii="Times New Roman" w:hAnsi="Times New Roman"/>
          <w:i/>
          <w:color w:val="000000" w:themeColor="text1"/>
          <w:szCs w:val="24"/>
          <w:highlight w:val="lightGray"/>
          <w:lang w:val="fr-FR"/>
        </w:rPr>
        <w:t>indiquez</w:t>
      </w:r>
      <w:r w:rsidRPr="006035B8">
        <w:rPr>
          <w:rFonts w:ascii="Times New Roman" w:hAnsi="Times New Roman"/>
          <w:i/>
          <w:color w:val="000000" w:themeColor="text1"/>
          <w:szCs w:val="24"/>
          <w:highlight w:val="lightGray"/>
          <w:lang w:val="fr-FR"/>
        </w:rPr>
        <w:t xml:space="preserve"> le nom du projet]</w:t>
      </w:r>
      <w:r w:rsidRPr="006035B8">
        <w:rPr>
          <w:rFonts w:ascii="Times New Roman" w:hAnsi="Times New Roman"/>
          <w:color w:val="000000" w:themeColor="text1"/>
          <w:szCs w:val="24"/>
          <w:lang w:val="fr-FR"/>
        </w:rPr>
        <w:t xml:space="preserve"> (ci-après le « Projet »). Dans le cadre d’un Projet de mise en œuvre, le </w:t>
      </w:r>
      <w:r w:rsidR="00310D60" w:rsidRPr="006035B8">
        <w:rPr>
          <w:rFonts w:ascii="Times New Roman" w:hAnsi="Times New Roman"/>
          <w:color w:val="000000" w:themeColor="text1"/>
          <w:szCs w:val="24"/>
          <w:lang w:val="fr-FR"/>
        </w:rPr>
        <w:t>Go</w:t>
      </w:r>
      <w:r w:rsidRPr="006035B8">
        <w:rPr>
          <w:rFonts w:ascii="Times New Roman" w:hAnsi="Times New Roman"/>
          <w:color w:val="000000" w:themeColor="text1"/>
          <w:szCs w:val="24"/>
          <w:lang w:val="fr-FR"/>
        </w:rPr>
        <w:t>u</w:t>
      </w:r>
      <w:r w:rsidR="00310D60" w:rsidRPr="006035B8">
        <w:rPr>
          <w:rFonts w:ascii="Times New Roman" w:hAnsi="Times New Roman"/>
          <w:color w:val="000000" w:themeColor="text1"/>
          <w:szCs w:val="24"/>
          <w:lang w:val="fr-FR"/>
        </w:rPr>
        <w:t>vern</w:t>
      </w:r>
      <w:r w:rsidRPr="006035B8">
        <w:rPr>
          <w:rFonts w:ascii="Times New Roman" w:hAnsi="Times New Roman"/>
          <w:color w:val="000000" w:themeColor="text1"/>
          <w:szCs w:val="24"/>
          <w:lang w:val="fr-FR"/>
        </w:rPr>
        <w:t>e</w:t>
      </w:r>
      <w:r w:rsidR="00310D60" w:rsidRPr="006035B8">
        <w:rPr>
          <w:rFonts w:ascii="Times New Roman" w:hAnsi="Times New Roman"/>
          <w:color w:val="000000" w:themeColor="text1"/>
          <w:szCs w:val="24"/>
          <w:lang w:val="fr-FR"/>
        </w:rPr>
        <w:t>ment</w:t>
      </w:r>
      <w:r w:rsidR="00CA324B" w:rsidRPr="006035B8">
        <w:rPr>
          <w:rFonts w:ascii="Times New Roman" w:hAnsi="Times New Roman"/>
          <w:color w:val="000000" w:themeColor="text1"/>
          <w:szCs w:val="24"/>
          <w:lang w:val="fr-FR"/>
        </w:rPr>
        <w:t xml:space="preserve"> </w:t>
      </w:r>
      <w:r w:rsidRPr="006035B8">
        <w:rPr>
          <w:rFonts w:ascii="Times New Roman" w:hAnsi="Times New Roman"/>
          <w:color w:val="000000" w:themeColor="text1"/>
          <w:szCs w:val="24"/>
          <w:lang w:val="fr-FR"/>
        </w:rPr>
        <w:t>a demandé à l’UNOPS, et l’UNOPS a accepté de fournir les articles figurant sur la liste de l’</w:t>
      </w:r>
      <w:r w:rsidR="00952C7E" w:rsidRPr="006035B8">
        <w:rPr>
          <w:rFonts w:ascii="Times New Roman" w:hAnsi="Times New Roman"/>
          <w:b/>
          <w:color w:val="000000" w:themeColor="text1"/>
          <w:szCs w:val="24"/>
          <w:lang w:val="fr-FR"/>
        </w:rPr>
        <w:t>Annex</w:t>
      </w:r>
      <w:r w:rsidRPr="006035B8">
        <w:rPr>
          <w:rFonts w:ascii="Times New Roman" w:hAnsi="Times New Roman"/>
          <w:b/>
          <w:color w:val="000000" w:themeColor="text1"/>
          <w:szCs w:val="24"/>
          <w:lang w:val="fr-FR"/>
        </w:rPr>
        <w:t>e</w:t>
      </w:r>
      <w:r w:rsidR="00952C7E" w:rsidRPr="006035B8">
        <w:rPr>
          <w:rFonts w:ascii="Times New Roman" w:hAnsi="Times New Roman"/>
          <w:b/>
          <w:color w:val="000000" w:themeColor="text1"/>
          <w:szCs w:val="24"/>
          <w:lang w:val="fr-FR"/>
        </w:rPr>
        <w:t xml:space="preserve"> I</w:t>
      </w:r>
      <w:r w:rsidR="00952C7E" w:rsidRPr="006035B8">
        <w:rPr>
          <w:rFonts w:ascii="Times New Roman" w:hAnsi="Times New Roman"/>
          <w:color w:val="000000" w:themeColor="text1"/>
          <w:szCs w:val="24"/>
          <w:lang w:val="fr-FR"/>
        </w:rPr>
        <w:t xml:space="preserve"> (</w:t>
      </w:r>
      <w:r w:rsidRPr="006035B8">
        <w:rPr>
          <w:rFonts w:ascii="Times New Roman" w:hAnsi="Times New Roman"/>
          <w:color w:val="000000" w:themeColor="text1"/>
          <w:szCs w:val="24"/>
          <w:lang w:val="fr-FR"/>
        </w:rPr>
        <w:t>« Véhicules »</w:t>
      </w:r>
      <w:r w:rsidR="00952C7E" w:rsidRPr="006035B8">
        <w:rPr>
          <w:rFonts w:ascii="Times New Roman" w:hAnsi="Times New Roman"/>
          <w:color w:val="000000" w:themeColor="text1"/>
          <w:szCs w:val="24"/>
          <w:lang w:val="fr-FR"/>
        </w:rPr>
        <w:t>).</w:t>
      </w:r>
    </w:p>
    <w:p w14:paraId="12C75ADD" w14:textId="77777777" w:rsidR="00E5784E" w:rsidRPr="006035B8" w:rsidRDefault="00DF3806" w:rsidP="00DF3806">
      <w:pPr>
        <w:pStyle w:val="BodyTextIndent"/>
        <w:numPr>
          <w:ilvl w:val="0"/>
          <w:numId w:val="3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Cs w:val="24"/>
          <w:lang w:val="fr-FR"/>
        </w:rPr>
      </w:pPr>
      <w:r w:rsidRPr="006035B8">
        <w:rPr>
          <w:rFonts w:ascii="Times New Roman" w:hAnsi="Times New Roman"/>
          <w:color w:val="000000" w:themeColor="text1"/>
          <w:szCs w:val="24"/>
          <w:lang w:val="fr-FR"/>
        </w:rPr>
        <w:t>Au titre d’un accord juridique (ci-après l’« Accord de financement »), le Gouvernement a reçu de la Banque des fonds (ci-après le « Financement ») visant à financer l’achat des Véhicules</w:t>
      </w:r>
      <w:r w:rsidR="00A75A4D" w:rsidRPr="006035B8">
        <w:rPr>
          <w:rFonts w:ascii="Times New Roman" w:hAnsi="Times New Roman"/>
          <w:color w:val="000000" w:themeColor="text1"/>
          <w:szCs w:val="24"/>
          <w:lang w:val="fr-FR"/>
        </w:rPr>
        <w:t>.</w:t>
      </w:r>
      <w:r w:rsidR="00E5784E" w:rsidRPr="006035B8">
        <w:rPr>
          <w:rFonts w:ascii="Times New Roman" w:hAnsi="Times New Roman"/>
          <w:color w:val="000000" w:themeColor="text1"/>
          <w:szCs w:val="24"/>
          <w:lang w:val="fr-FR"/>
        </w:rPr>
        <w:t xml:space="preserve"> </w:t>
      </w:r>
    </w:p>
    <w:p w14:paraId="04F5924D" w14:textId="77777777" w:rsidR="009B5DC1" w:rsidRPr="006035B8" w:rsidRDefault="009B5DC1" w:rsidP="009B5DC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themeColor="text1"/>
          <w:szCs w:val="24"/>
          <w:lang w:val="fr-FR"/>
        </w:rPr>
      </w:pPr>
    </w:p>
    <w:p w14:paraId="5BFA486C" w14:textId="77777777" w:rsidR="00E5784E" w:rsidRPr="006035B8" w:rsidRDefault="00EC7AC1"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themeColor="text1"/>
          <w:szCs w:val="24"/>
          <w:lang w:val="fr-FR"/>
        </w:rPr>
      </w:pPr>
      <w:r w:rsidRPr="006035B8">
        <w:rPr>
          <w:rFonts w:ascii="Times New Roman" w:hAnsi="Times New Roman"/>
          <w:b/>
          <w:color w:val="000000" w:themeColor="text1"/>
          <w:szCs w:val="24"/>
          <w:lang w:val="fr-FR"/>
        </w:rPr>
        <w:t>SUR CE, les Parties conviennent de ce qui suit :</w:t>
      </w:r>
    </w:p>
    <w:p w14:paraId="2BB936C5" w14:textId="77777777" w:rsidR="00086B99" w:rsidRPr="006035B8" w:rsidRDefault="00EC7AC1" w:rsidP="00CE36D5">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hanging="450"/>
        <w:rPr>
          <w:rFonts w:ascii="Times New Roman" w:hAnsi="Times New Roman"/>
          <w:color w:val="000000" w:themeColor="text1"/>
          <w:szCs w:val="24"/>
          <w:lang w:val="fr-FR"/>
        </w:rPr>
      </w:pPr>
      <w:r w:rsidRPr="006035B8">
        <w:rPr>
          <w:rFonts w:ascii="Times New Roman" w:hAnsi="Times New Roman"/>
          <w:color w:val="000000" w:themeColor="text1"/>
          <w:szCs w:val="24"/>
          <w:lang w:val="fr-FR"/>
        </w:rPr>
        <w:t>Le Gouvernement se propose d’utiliser une partie du Financement, jusqu’à concurrence</w:t>
      </w:r>
      <w:r w:rsidR="003B61CF" w:rsidRPr="006035B8">
        <w:rPr>
          <w:rFonts w:ascii="Times New Roman" w:hAnsi="Times New Roman"/>
          <w:color w:val="000000" w:themeColor="text1"/>
          <w:szCs w:val="24"/>
          <w:lang w:val="fr-FR"/>
        </w:rPr>
        <w:t xml:space="preserve"> d’un montant total de </w:t>
      </w:r>
      <w:r w:rsidR="003B61CF" w:rsidRPr="006035B8">
        <w:rPr>
          <w:rFonts w:ascii="Times New Roman" w:hAnsi="Times New Roman"/>
          <w:i/>
          <w:color w:val="000000" w:themeColor="text1"/>
          <w:szCs w:val="24"/>
          <w:highlight w:val="lightGray"/>
          <w:lang w:val="fr-FR"/>
        </w:rPr>
        <w:t>[indiquez</w:t>
      </w:r>
      <w:r w:rsidRPr="006035B8">
        <w:rPr>
          <w:rFonts w:ascii="Times New Roman" w:hAnsi="Times New Roman"/>
          <w:i/>
          <w:color w:val="000000" w:themeColor="text1"/>
          <w:szCs w:val="24"/>
          <w:highlight w:val="lightGray"/>
          <w:lang w:val="fr-FR"/>
        </w:rPr>
        <w:t xml:space="preserve"> le montant en lettres]</w:t>
      </w:r>
      <w:r w:rsidRPr="006035B8">
        <w:rPr>
          <w:rFonts w:ascii="Times New Roman" w:hAnsi="Times New Roman"/>
          <w:color w:val="000000" w:themeColor="text1"/>
          <w:szCs w:val="24"/>
          <w:lang w:val="fr-FR"/>
        </w:rPr>
        <w:t xml:space="preserve"> (</w:t>
      </w:r>
      <w:r w:rsidRPr="006035B8">
        <w:rPr>
          <w:rFonts w:ascii="Times New Roman" w:hAnsi="Times New Roman"/>
          <w:i/>
          <w:color w:val="000000" w:themeColor="text1"/>
          <w:szCs w:val="24"/>
          <w:highlight w:val="lightGray"/>
          <w:lang w:val="fr-FR"/>
        </w:rPr>
        <w:t>[</w:t>
      </w:r>
      <w:r w:rsidR="003B61CF" w:rsidRPr="006035B8">
        <w:rPr>
          <w:rFonts w:ascii="Times New Roman" w:hAnsi="Times New Roman"/>
          <w:i/>
          <w:color w:val="000000" w:themeColor="text1"/>
          <w:szCs w:val="24"/>
          <w:highlight w:val="lightGray"/>
          <w:lang w:val="fr-FR"/>
        </w:rPr>
        <w:t>indiquez</w:t>
      </w:r>
      <w:r w:rsidRPr="006035B8">
        <w:rPr>
          <w:rFonts w:ascii="Times New Roman" w:hAnsi="Times New Roman"/>
          <w:i/>
          <w:color w:val="000000" w:themeColor="text1"/>
          <w:szCs w:val="24"/>
          <w:highlight w:val="lightGray"/>
          <w:lang w:val="fr-FR"/>
        </w:rPr>
        <w:t xml:space="preserve"> le montant en chiffres]</w:t>
      </w:r>
      <w:r w:rsidRPr="006035B8">
        <w:rPr>
          <w:rFonts w:ascii="Times New Roman" w:hAnsi="Times New Roman"/>
          <w:color w:val="000000" w:themeColor="text1"/>
          <w:szCs w:val="24"/>
          <w:lang w:val="fr-FR"/>
        </w:rPr>
        <w:t xml:space="preserve">) dollars US (ci-après le « Plafond de financement total »), pour les paiements autorisés au titre du présent Accord. Le Plafond de financement total constitue l’estimation la plus exacte possible des Parties (à la date de signature du présent Accord), calculée en fonction de la quantité des livrables convenue entre les Parties en </w:t>
      </w:r>
      <w:r w:rsidRPr="006035B8">
        <w:rPr>
          <w:rFonts w:ascii="Times New Roman" w:hAnsi="Times New Roman"/>
          <w:b/>
          <w:color w:val="000000" w:themeColor="text1"/>
          <w:szCs w:val="24"/>
          <w:lang w:val="fr-FR"/>
        </w:rPr>
        <w:t>Annexe I</w:t>
      </w:r>
      <w:r w:rsidR="004F6F15" w:rsidRPr="006035B8">
        <w:rPr>
          <w:rFonts w:ascii="Times New Roman" w:hAnsi="Times New Roman"/>
          <w:color w:val="000000" w:themeColor="text1"/>
          <w:szCs w:val="24"/>
          <w:lang w:val="fr-FR"/>
        </w:rPr>
        <w:t>.</w:t>
      </w:r>
    </w:p>
    <w:p w14:paraId="7B76EDBE" w14:textId="77777777" w:rsidR="00562C89" w:rsidRPr="006035B8" w:rsidRDefault="00EC7AC1" w:rsidP="00CE36D5">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hanging="450"/>
        <w:rPr>
          <w:rFonts w:ascii="Times New Roman" w:hAnsi="Times New Roman"/>
          <w:color w:val="000000" w:themeColor="text1"/>
          <w:szCs w:val="24"/>
          <w:lang w:val="fr-FR"/>
        </w:rPr>
      </w:pPr>
      <w:r w:rsidRPr="006035B8">
        <w:rPr>
          <w:rFonts w:ascii="Times New Roman" w:hAnsi="Times New Roman"/>
          <w:color w:val="000000" w:themeColor="text1"/>
          <w:szCs w:val="24"/>
          <w:lang w:val="fr-FR"/>
        </w:rPr>
        <w:t>Le présent Accord est signé et exécuté en français, et toutes les communications, notifications et modifications relatives au présent Accord doivent se faire par écrit dans cette langue</w:t>
      </w:r>
      <w:r w:rsidR="00562C89" w:rsidRPr="006035B8">
        <w:rPr>
          <w:rFonts w:ascii="Times New Roman" w:hAnsi="Times New Roman"/>
          <w:color w:val="000000" w:themeColor="text1"/>
          <w:szCs w:val="24"/>
          <w:lang w:val="fr-FR"/>
        </w:rPr>
        <w:t xml:space="preserve">. </w:t>
      </w:r>
    </w:p>
    <w:p w14:paraId="1C8B8B7C" w14:textId="77777777" w:rsidR="00537140" w:rsidRPr="006035B8" w:rsidRDefault="00DA0124" w:rsidP="00CE36D5">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hanging="450"/>
        <w:rPr>
          <w:rFonts w:ascii="Times New Roman" w:hAnsi="Times New Roman"/>
          <w:color w:val="000000" w:themeColor="text1"/>
          <w:szCs w:val="24"/>
          <w:lang w:val="fr-FR"/>
        </w:rPr>
      </w:pPr>
      <w:r w:rsidRPr="006035B8">
        <w:rPr>
          <w:rFonts w:ascii="Times New Roman" w:hAnsi="Times New Roman"/>
          <w:color w:val="000000" w:themeColor="text1"/>
          <w:szCs w:val="24"/>
          <w:lang w:val="fr-FR"/>
        </w:rPr>
        <w:t>Le présent Accord entre en vigueur à la date de sa signature par les deux Parties (ci-après la « Date d’entrée en vigueur ») et reste en vigueur jusqu’au</w:t>
      </w:r>
      <w:r w:rsidRPr="006035B8">
        <w:rPr>
          <w:rFonts w:ascii="Times New Roman" w:hAnsi="Times New Roman"/>
          <w:color w:val="000000"/>
          <w:szCs w:val="24"/>
          <w:lang w:val="fr-FR"/>
        </w:rPr>
        <w:t xml:space="preserve"> </w:t>
      </w:r>
      <w:r w:rsidR="001774D9" w:rsidRPr="006035B8">
        <w:rPr>
          <w:rFonts w:ascii="Times New Roman" w:hAnsi="Times New Roman"/>
          <w:i/>
          <w:color w:val="000000" w:themeColor="text1"/>
          <w:szCs w:val="24"/>
          <w:highlight w:val="lightGray"/>
          <w:lang w:val="fr-FR"/>
        </w:rPr>
        <w:t>[indiquez</w:t>
      </w:r>
      <w:r w:rsidRPr="006035B8">
        <w:rPr>
          <w:rFonts w:ascii="Times New Roman" w:hAnsi="Times New Roman"/>
          <w:i/>
          <w:color w:val="000000" w:themeColor="text1"/>
          <w:szCs w:val="24"/>
          <w:highlight w:val="lightGray"/>
          <w:lang w:val="fr-FR"/>
        </w:rPr>
        <w:t xml:space="preserve"> la date, </w:t>
      </w:r>
      <w:r w:rsidRPr="006035B8">
        <w:rPr>
          <w:rFonts w:ascii="Times New Roman" w:hAnsi="Times New Roman"/>
          <w:i/>
          <w:color w:val="000000" w:themeColor="text1"/>
          <w:szCs w:val="24"/>
          <w:highlight w:val="lightGray"/>
          <w:lang w:val="fr-FR"/>
        </w:rPr>
        <w:lastRenderedPageBreak/>
        <w:t>qui ne peut être postérieure à la date de clôture du projet</w:t>
      </w:r>
      <w:r w:rsidRPr="006035B8">
        <w:rPr>
          <w:rFonts w:ascii="Times New Roman" w:hAnsi="Times New Roman"/>
          <w:i/>
          <w:color w:val="000000"/>
          <w:szCs w:val="24"/>
          <w:highlight w:val="lightGray"/>
          <w:lang w:val="fr-FR"/>
        </w:rPr>
        <w:t>]</w:t>
      </w:r>
      <w:r w:rsidRPr="006035B8">
        <w:rPr>
          <w:rFonts w:ascii="Times New Roman" w:hAnsi="Times New Roman"/>
          <w:color w:val="000000"/>
          <w:szCs w:val="24"/>
          <w:lang w:val="fr-FR"/>
        </w:rPr>
        <w:t xml:space="preserve"> (</w:t>
      </w:r>
      <w:r w:rsidRPr="006035B8">
        <w:rPr>
          <w:rFonts w:ascii="Times New Roman" w:hAnsi="Times New Roman"/>
          <w:color w:val="000000" w:themeColor="text1"/>
          <w:szCs w:val="24"/>
          <w:lang w:val="fr-FR"/>
        </w:rPr>
        <w:t>ci-après la « Date d’expiration »), à moins que les Parties n’en conviennent autrement par écrit</w:t>
      </w:r>
      <w:r w:rsidR="00E2563D" w:rsidRPr="006035B8">
        <w:rPr>
          <w:rFonts w:ascii="Times New Roman" w:hAnsi="Times New Roman"/>
          <w:color w:val="000000" w:themeColor="text1"/>
          <w:szCs w:val="24"/>
          <w:lang w:val="fr-FR"/>
        </w:rPr>
        <w:t>.</w:t>
      </w:r>
    </w:p>
    <w:p w14:paraId="3072D875" w14:textId="77777777" w:rsidR="00DA0124" w:rsidRPr="006035B8" w:rsidRDefault="00DA0124" w:rsidP="00CE36D5">
      <w:pPr>
        <w:pStyle w:val="ListParagraph"/>
        <w:numPr>
          <w:ilvl w:val="0"/>
          <w:numId w:val="8"/>
        </w:numPr>
        <w:ind w:hanging="45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 xml:space="preserve">Le Gouvernement désigne </w:t>
      </w:r>
      <w:r w:rsidR="001774D9" w:rsidRPr="006035B8">
        <w:rPr>
          <w:rFonts w:ascii="Times New Roman" w:hAnsi="Times New Roman"/>
          <w:i/>
          <w:color w:val="000000" w:themeColor="text1"/>
          <w:sz w:val="24"/>
          <w:szCs w:val="24"/>
          <w:highlight w:val="lightGray"/>
          <w:lang w:val="fr-FR"/>
        </w:rPr>
        <w:t>[indiquez</w:t>
      </w:r>
      <w:r w:rsidRPr="006035B8">
        <w:rPr>
          <w:rFonts w:ascii="Times New Roman" w:hAnsi="Times New Roman"/>
          <w:i/>
          <w:color w:val="000000" w:themeColor="text1"/>
          <w:sz w:val="24"/>
          <w:szCs w:val="24"/>
          <w:highlight w:val="lightGray"/>
          <w:lang w:val="fr-FR"/>
        </w:rPr>
        <w:t xml:space="preserve"> le nom et la fonction de la personne]</w:t>
      </w:r>
      <w:r w:rsidRPr="006035B8">
        <w:rPr>
          <w:rFonts w:ascii="Times New Roman" w:hAnsi="Times New Roman"/>
          <w:color w:val="000000" w:themeColor="text1"/>
          <w:sz w:val="24"/>
          <w:szCs w:val="24"/>
          <w:lang w:val="fr-FR"/>
        </w:rPr>
        <w:t xml:space="preserve"> et l’UNOPS désigne </w:t>
      </w:r>
      <w:r w:rsidR="001774D9" w:rsidRPr="006035B8">
        <w:rPr>
          <w:rFonts w:ascii="Times New Roman" w:hAnsi="Times New Roman"/>
          <w:color w:val="000000" w:themeColor="text1"/>
          <w:sz w:val="24"/>
          <w:szCs w:val="24"/>
          <w:lang w:val="fr-FR"/>
        </w:rPr>
        <w:t>[indiquez</w:t>
      </w:r>
      <w:r w:rsidRPr="006035B8">
        <w:rPr>
          <w:rFonts w:ascii="Times New Roman" w:hAnsi="Times New Roman"/>
          <w:color w:val="000000" w:themeColor="text1"/>
          <w:sz w:val="24"/>
          <w:szCs w:val="24"/>
          <w:lang w:val="fr-FR"/>
        </w:rPr>
        <w:t xml:space="preserve"> le nom et la fonction de la personne] comme leurs représentants dûment autorisés respectifs afin de coordonner les activités relatives au présent Accord. Les coordonnées des représentants dûment autorisés sont les suivantes :</w:t>
      </w:r>
    </w:p>
    <w:p w14:paraId="40E6D420" w14:textId="77777777" w:rsidR="00DA0124" w:rsidRPr="006035B8" w:rsidRDefault="00DA0124" w:rsidP="00DA0124">
      <w:pPr>
        <w:pStyle w:val="ListParagraph"/>
        <w:rPr>
          <w:rFonts w:ascii="Times New Roman" w:hAnsi="Times New Roman"/>
          <w:color w:val="000000"/>
          <w:sz w:val="24"/>
          <w:szCs w:val="24"/>
          <w:lang w:val="fr-FR"/>
        </w:rPr>
      </w:pPr>
    </w:p>
    <w:p w14:paraId="72649E5F" w14:textId="77777777" w:rsidR="00DA0124" w:rsidRPr="006035B8" w:rsidRDefault="00DA0124" w:rsidP="00DA0124">
      <w:pPr>
        <w:pStyle w:val="BodyTextIndent"/>
        <w:numPr>
          <w:ilvl w:val="0"/>
          <w:numId w:val="4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lang w:val="fr-FR"/>
        </w:rPr>
      </w:pPr>
      <w:r w:rsidRPr="006035B8">
        <w:rPr>
          <w:rFonts w:ascii="Times New Roman" w:hAnsi="Times New Roman"/>
          <w:color w:val="000000" w:themeColor="text1"/>
          <w:szCs w:val="24"/>
          <w:lang w:val="fr-FR"/>
        </w:rPr>
        <w:t>Représentant du Gouvernement</w:t>
      </w:r>
      <w:r w:rsidRPr="006035B8">
        <w:rPr>
          <w:rFonts w:ascii="Times New Roman" w:hAnsi="Times New Roman"/>
          <w:color w:val="000000"/>
          <w:szCs w:val="24"/>
          <w:lang w:val="fr-FR"/>
        </w:rPr>
        <w:t xml:space="preserve"> : </w:t>
      </w:r>
      <w:r w:rsidR="001774D9" w:rsidRPr="006035B8">
        <w:rPr>
          <w:rFonts w:ascii="Times New Roman" w:hAnsi="Times New Roman"/>
          <w:i/>
          <w:color w:val="000000"/>
          <w:szCs w:val="24"/>
          <w:highlight w:val="lightGray"/>
          <w:lang w:val="fr-FR"/>
        </w:rPr>
        <w:t>[indiquez</w:t>
      </w:r>
      <w:r w:rsidRPr="006035B8">
        <w:rPr>
          <w:rFonts w:ascii="Times New Roman" w:hAnsi="Times New Roman"/>
          <w:i/>
          <w:color w:val="000000"/>
          <w:szCs w:val="24"/>
          <w:highlight w:val="lightGray"/>
          <w:lang w:val="fr-FR"/>
        </w:rPr>
        <w:t xml:space="preserve"> le courrier électronique et les numéros de téléphone et de télécopieur]</w:t>
      </w:r>
    </w:p>
    <w:p w14:paraId="191C9F0C" w14:textId="77777777" w:rsidR="00DA0124" w:rsidRPr="006035B8" w:rsidRDefault="00DA0124" w:rsidP="00DA0124">
      <w:pPr>
        <w:pStyle w:val="BodyTextIndent"/>
        <w:numPr>
          <w:ilvl w:val="0"/>
          <w:numId w:val="4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6035B8">
        <w:rPr>
          <w:rFonts w:ascii="Times New Roman" w:hAnsi="Times New Roman"/>
          <w:color w:val="000000" w:themeColor="text1"/>
          <w:szCs w:val="24"/>
          <w:lang w:val="fr-FR"/>
        </w:rPr>
        <w:t>Représentant de l’UNOPS</w:t>
      </w:r>
      <w:r w:rsidRPr="006035B8">
        <w:rPr>
          <w:rFonts w:ascii="Times New Roman" w:hAnsi="Times New Roman"/>
          <w:color w:val="000000"/>
          <w:szCs w:val="24"/>
          <w:lang w:val="fr-FR"/>
        </w:rPr>
        <w:t xml:space="preserve"> : </w:t>
      </w:r>
      <w:r w:rsidR="003B61CF" w:rsidRPr="006035B8">
        <w:rPr>
          <w:rFonts w:ascii="Times New Roman" w:hAnsi="Times New Roman"/>
          <w:i/>
          <w:color w:val="000000"/>
          <w:szCs w:val="24"/>
          <w:highlight w:val="lightGray"/>
          <w:lang w:val="fr-FR"/>
        </w:rPr>
        <w:t>[indiquez</w:t>
      </w:r>
      <w:r w:rsidRPr="006035B8">
        <w:rPr>
          <w:rFonts w:ascii="Times New Roman" w:hAnsi="Times New Roman"/>
          <w:i/>
          <w:color w:val="000000"/>
          <w:szCs w:val="24"/>
          <w:highlight w:val="lightGray"/>
          <w:lang w:val="fr-FR"/>
        </w:rPr>
        <w:t xml:space="preserve"> le courrier électronique et les numéros de téléphone et de télécopieur]</w:t>
      </w:r>
    </w:p>
    <w:p w14:paraId="0F85E4A9" w14:textId="49B7C037" w:rsidR="00CE36D5" w:rsidRPr="006035B8" w:rsidRDefault="00DA0124" w:rsidP="00CE36D5">
      <w:pPr>
        <w:pStyle w:val="ListParagraph"/>
        <w:numPr>
          <w:ilvl w:val="0"/>
          <w:numId w:val="8"/>
        </w:numPr>
        <w:spacing w:after="200"/>
        <w:ind w:hanging="450"/>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Le présent Accord doit être interprété de manière à respecter les dispositions de l’Accord de base</w:t>
      </w:r>
      <w:r w:rsidR="00CE36D5" w:rsidRPr="006035B8">
        <w:rPr>
          <w:rFonts w:ascii="Times New Roman" w:hAnsi="Times New Roman"/>
          <w:color w:val="000000" w:themeColor="text1"/>
          <w:sz w:val="24"/>
          <w:szCs w:val="24"/>
          <w:lang w:val="fr-FR"/>
        </w:rPr>
        <w:t>, ainsi que</w:t>
      </w:r>
      <w:r w:rsidRPr="006035B8">
        <w:rPr>
          <w:rFonts w:ascii="Times New Roman" w:hAnsi="Times New Roman"/>
          <w:color w:val="000000" w:themeColor="text1"/>
          <w:sz w:val="24"/>
          <w:szCs w:val="24"/>
          <w:lang w:val="fr-FR"/>
        </w:rPr>
        <w:t xml:space="preserve"> les dispositions de la Convention sur les privilèges et immunités des Nations Unies de 1946 </w:t>
      </w:r>
      <w:r w:rsidR="00AC1B73" w:rsidRPr="006035B8">
        <w:rPr>
          <w:rFonts w:ascii="Times New Roman" w:hAnsi="Times New Roman"/>
          <w:color w:val="000000" w:themeColor="text1"/>
          <w:sz w:val="24"/>
          <w:szCs w:val="24"/>
          <w:lang w:val="fr-FR"/>
        </w:rPr>
        <w:t>(</w:t>
      </w:r>
      <w:r w:rsidR="00CE36D5" w:rsidRPr="006035B8">
        <w:rPr>
          <w:rFonts w:ascii="Times New Roman" w:hAnsi="Times New Roman"/>
          <w:color w:val="000000" w:themeColor="text1"/>
          <w:sz w:val="24"/>
          <w:szCs w:val="24"/>
          <w:lang w:val="fr-FR"/>
        </w:rPr>
        <w:t xml:space="preserve">ci-après </w:t>
      </w:r>
      <w:r w:rsidR="00C12DC1" w:rsidRPr="006035B8">
        <w:rPr>
          <w:rFonts w:ascii="Times New Roman" w:hAnsi="Times New Roman"/>
          <w:color w:val="000000" w:themeColor="text1"/>
          <w:sz w:val="24"/>
          <w:szCs w:val="24"/>
          <w:lang w:val="fr-FR"/>
        </w:rPr>
        <w:t>la</w:t>
      </w:r>
      <w:r w:rsidR="00AC1B73" w:rsidRPr="006035B8">
        <w:rPr>
          <w:rFonts w:ascii="Times New Roman" w:hAnsi="Times New Roman"/>
          <w:color w:val="000000" w:themeColor="text1"/>
          <w:sz w:val="24"/>
          <w:szCs w:val="24"/>
          <w:lang w:val="fr-FR"/>
        </w:rPr>
        <w:t xml:space="preserve"> </w:t>
      </w:r>
      <w:r w:rsidR="00C12DC1" w:rsidRPr="006035B8">
        <w:rPr>
          <w:rFonts w:ascii="Times New Roman" w:hAnsi="Times New Roman"/>
          <w:color w:val="000000" w:themeColor="text1"/>
          <w:sz w:val="24"/>
          <w:szCs w:val="24"/>
          <w:lang w:val="fr-FR"/>
        </w:rPr>
        <w:t>« Convention générale »</w:t>
      </w:r>
      <w:r w:rsidR="00AC1B73" w:rsidRPr="006035B8">
        <w:rPr>
          <w:rFonts w:ascii="Times New Roman" w:hAnsi="Times New Roman"/>
          <w:color w:val="000000" w:themeColor="text1"/>
          <w:sz w:val="24"/>
          <w:szCs w:val="24"/>
          <w:lang w:val="fr-FR"/>
        </w:rPr>
        <w:t>).</w:t>
      </w:r>
    </w:p>
    <w:p w14:paraId="1EA1DB2C" w14:textId="77777777" w:rsidR="00CE36D5" w:rsidRPr="006035B8" w:rsidRDefault="00C12DC1" w:rsidP="00CE36D5">
      <w:pPr>
        <w:pStyle w:val="ListParagraph"/>
        <w:numPr>
          <w:ilvl w:val="0"/>
          <w:numId w:val="8"/>
        </w:numPr>
        <w:spacing w:after="200"/>
        <w:ind w:hanging="450"/>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Aucune disposition du présent Accord ou s’y rapportant n’est réputée être une renonciation, expresse ou implicite, des privilèges et immunités des Nations Unies, y compris l’</w:t>
      </w:r>
      <w:r w:rsidR="00AC1B73" w:rsidRPr="006035B8">
        <w:rPr>
          <w:rFonts w:ascii="Times New Roman" w:hAnsi="Times New Roman"/>
          <w:color w:val="000000" w:themeColor="text1"/>
          <w:sz w:val="24"/>
          <w:szCs w:val="24"/>
          <w:lang w:val="fr-FR"/>
        </w:rPr>
        <w:t>UN</w:t>
      </w:r>
      <w:r w:rsidR="006D6E0D" w:rsidRPr="006035B8">
        <w:rPr>
          <w:rFonts w:ascii="Times New Roman" w:hAnsi="Times New Roman"/>
          <w:color w:val="000000" w:themeColor="text1"/>
          <w:sz w:val="24"/>
          <w:szCs w:val="24"/>
          <w:lang w:val="fr-FR"/>
        </w:rPr>
        <w:t>OPS</w:t>
      </w:r>
      <w:r w:rsidR="00AC1B73" w:rsidRPr="006035B8">
        <w:rPr>
          <w:rFonts w:ascii="Times New Roman" w:hAnsi="Times New Roman"/>
          <w:color w:val="000000" w:themeColor="text1"/>
          <w:sz w:val="24"/>
          <w:szCs w:val="24"/>
          <w:lang w:val="fr-FR"/>
        </w:rPr>
        <w:t xml:space="preserve">, </w:t>
      </w:r>
      <w:r w:rsidRPr="006035B8">
        <w:rPr>
          <w:rFonts w:ascii="Times New Roman" w:hAnsi="Times New Roman"/>
          <w:color w:val="000000" w:themeColor="text1"/>
          <w:sz w:val="24"/>
          <w:szCs w:val="24"/>
          <w:lang w:val="fr-FR"/>
        </w:rPr>
        <w:t>en vertu de la Convention générale, de l’Accord de base, ou autre</w:t>
      </w:r>
      <w:r w:rsidR="00E576B3" w:rsidRPr="006035B8">
        <w:rPr>
          <w:rFonts w:ascii="Times New Roman" w:hAnsi="Times New Roman"/>
          <w:color w:val="000000" w:themeColor="text1"/>
          <w:sz w:val="24"/>
          <w:szCs w:val="24"/>
          <w:lang w:val="fr-FR"/>
        </w:rPr>
        <w:t>.</w:t>
      </w:r>
    </w:p>
    <w:p w14:paraId="4261EE2B" w14:textId="77777777" w:rsidR="00CE36D5" w:rsidRPr="006035B8" w:rsidRDefault="00D21ABA" w:rsidP="00CE36D5">
      <w:pPr>
        <w:pStyle w:val="ListParagraph"/>
        <w:numPr>
          <w:ilvl w:val="0"/>
          <w:numId w:val="8"/>
        </w:numPr>
        <w:spacing w:after="200"/>
        <w:ind w:hanging="450"/>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 xml:space="preserve">Tout différend, controverse ou prétention opposant les Parties </w:t>
      </w:r>
      <w:r w:rsidR="001774D9" w:rsidRPr="006035B8">
        <w:rPr>
          <w:rFonts w:ascii="Times New Roman" w:hAnsi="Times New Roman"/>
          <w:color w:val="000000" w:themeColor="text1"/>
          <w:sz w:val="24"/>
          <w:szCs w:val="24"/>
          <w:lang w:val="fr-FR"/>
        </w:rPr>
        <w:t xml:space="preserve">et </w:t>
      </w:r>
      <w:r w:rsidRPr="006035B8">
        <w:rPr>
          <w:rFonts w:ascii="Times New Roman" w:hAnsi="Times New Roman"/>
          <w:color w:val="000000" w:themeColor="text1"/>
          <w:sz w:val="24"/>
          <w:szCs w:val="24"/>
          <w:lang w:val="fr-FR"/>
        </w:rPr>
        <w:t>provenant</w:t>
      </w:r>
      <w:r w:rsidR="001774D9" w:rsidRPr="006035B8">
        <w:rPr>
          <w:rFonts w:ascii="Times New Roman" w:hAnsi="Times New Roman"/>
          <w:color w:val="000000" w:themeColor="text1"/>
          <w:sz w:val="24"/>
          <w:szCs w:val="24"/>
          <w:lang w:val="fr-FR"/>
        </w:rPr>
        <w:t xml:space="preserve"> de</w:t>
      </w:r>
      <w:r w:rsidRPr="006035B8">
        <w:rPr>
          <w:rFonts w:ascii="Times New Roman" w:hAnsi="Times New Roman"/>
          <w:color w:val="000000" w:themeColor="text1"/>
          <w:sz w:val="24"/>
          <w:szCs w:val="24"/>
          <w:lang w:val="fr-FR"/>
        </w:rPr>
        <w:t xml:space="preserve"> ou survenant dans le cadre de cet Accord</w:t>
      </w:r>
      <w:r w:rsidR="00AC1B73" w:rsidRPr="006035B8">
        <w:rPr>
          <w:rFonts w:ascii="Times New Roman" w:hAnsi="Times New Roman"/>
          <w:color w:val="000000" w:themeColor="text1"/>
          <w:sz w:val="24"/>
          <w:szCs w:val="24"/>
          <w:lang w:val="fr-FR"/>
        </w:rPr>
        <w:t xml:space="preserve">, </w:t>
      </w:r>
      <w:r w:rsidRPr="006035B8">
        <w:rPr>
          <w:rFonts w:ascii="Times New Roman" w:hAnsi="Times New Roman"/>
          <w:color w:val="000000" w:themeColor="text1"/>
          <w:sz w:val="24"/>
          <w:szCs w:val="24"/>
          <w:lang w:val="fr-FR"/>
        </w:rPr>
        <w:t>y compris les prétentions de tierces parties, doit être réglé selon les dispositions de l’Accord de base</w:t>
      </w:r>
      <w:r w:rsidR="00AC1B73" w:rsidRPr="006035B8">
        <w:rPr>
          <w:rFonts w:ascii="Times New Roman" w:hAnsi="Times New Roman"/>
          <w:color w:val="000000" w:themeColor="text1"/>
          <w:sz w:val="24"/>
          <w:szCs w:val="24"/>
          <w:lang w:val="fr-FR"/>
        </w:rPr>
        <w:t>.</w:t>
      </w:r>
      <w:r w:rsidR="00FF6479" w:rsidRPr="006035B8">
        <w:rPr>
          <w:rFonts w:ascii="Times New Roman" w:hAnsi="Times New Roman"/>
          <w:color w:val="000000" w:themeColor="text1"/>
          <w:sz w:val="24"/>
          <w:szCs w:val="24"/>
          <w:lang w:val="fr-FR"/>
        </w:rPr>
        <w:t xml:space="preserve"> </w:t>
      </w:r>
      <w:r w:rsidR="00AD7B62" w:rsidRPr="006035B8">
        <w:rPr>
          <w:rFonts w:ascii="Times New Roman" w:hAnsi="Times New Roman"/>
          <w:color w:val="000000" w:themeColor="text1"/>
          <w:sz w:val="24"/>
          <w:szCs w:val="24"/>
          <w:lang w:val="fr-FR"/>
        </w:rPr>
        <w:t>Toute prétention de la part du Gouvernement à l’encontre du fournisseur de l’</w:t>
      </w:r>
      <w:r w:rsidR="006D6E0D" w:rsidRPr="006035B8">
        <w:rPr>
          <w:rFonts w:ascii="Times New Roman" w:hAnsi="Times New Roman"/>
          <w:color w:val="000000" w:themeColor="text1"/>
          <w:sz w:val="24"/>
          <w:szCs w:val="24"/>
          <w:lang w:val="fr-FR"/>
        </w:rPr>
        <w:t>UNOPS</w:t>
      </w:r>
      <w:r w:rsidR="00AD7B62" w:rsidRPr="006035B8">
        <w:rPr>
          <w:rFonts w:ascii="Times New Roman" w:hAnsi="Times New Roman"/>
          <w:color w:val="000000" w:themeColor="text1"/>
          <w:sz w:val="24"/>
          <w:szCs w:val="24"/>
          <w:lang w:val="fr-FR"/>
        </w:rPr>
        <w:t xml:space="preserve"> au titre des garanties auxquelles le fournisseur est tenu, ainsi que toute prétention relative à un contrat </w:t>
      </w:r>
      <w:r w:rsidR="00AC1B73" w:rsidRPr="006035B8">
        <w:rPr>
          <w:rFonts w:ascii="Times New Roman" w:hAnsi="Times New Roman"/>
          <w:color w:val="000000" w:themeColor="text1"/>
          <w:sz w:val="24"/>
          <w:szCs w:val="24"/>
          <w:lang w:val="fr-FR"/>
        </w:rPr>
        <w:t xml:space="preserve">commercial </w:t>
      </w:r>
      <w:r w:rsidR="00AD7B62" w:rsidRPr="006035B8">
        <w:rPr>
          <w:rFonts w:ascii="Times New Roman" w:hAnsi="Times New Roman"/>
          <w:color w:val="000000" w:themeColor="text1"/>
          <w:sz w:val="24"/>
          <w:szCs w:val="24"/>
          <w:lang w:val="fr-FR"/>
        </w:rPr>
        <w:t>où l’</w:t>
      </w:r>
      <w:r w:rsidR="00AC1B73" w:rsidRPr="006035B8">
        <w:rPr>
          <w:rFonts w:ascii="Times New Roman" w:hAnsi="Times New Roman"/>
          <w:color w:val="000000" w:themeColor="text1"/>
          <w:sz w:val="24"/>
          <w:szCs w:val="24"/>
          <w:lang w:val="fr-FR"/>
        </w:rPr>
        <w:t>UN</w:t>
      </w:r>
      <w:r w:rsidR="006D6E0D" w:rsidRPr="006035B8">
        <w:rPr>
          <w:rFonts w:ascii="Times New Roman" w:hAnsi="Times New Roman"/>
          <w:color w:val="000000" w:themeColor="text1"/>
          <w:sz w:val="24"/>
          <w:szCs w:val="24"/>
          <w:lang w:val="fr-FR"/>
        </w:rPr>
        <w:t>OPS</w:t>
      </w:r>
      <w:r w:rsidR="00AC1B73" w:rsidRPr="006035B8">
        <w:rPr>
          <w:rFonts w:ascii="Times New Roman" w:hAnsi="Times New Roman"/>
          <w:color w:val="000000" w:themeColor="text1"/>
          <w:sz w:val="24"/>
          <w:szCs w:val="24"/>
          <w:lang w:val="fr-FR"/>
        </w:rPr>
        <w:t xml:space="preserve"> </w:t>
      </w:r>
      <w:r w:rsidR="00AD7B62" w:rsidRPr="006035B8">
        <w:rPr>
          <w:rFonts w:ascii="Times New Roman" w:hAnsi="Times New Roman"/>
          <w:color w:val="000000" w:themeColor="text1"/>
          <w:sz w:val="24"/>
          <w:szCs w:val="24"/>
          <w:lang w:val="fr-FR"/>
        </w:rPr>
        <w:t>constitue une partie ayant signé un contrat, seront réglées selon les dispositions dudit contra</w:t>
      </w:r>
      <w:r w:rsidR="00AC1B73" w:rsidRPr="006035B8">
        <w:rPr>
          <w:rFonts w:ascii="Times New Roman" w:hAnsi="Times New Roman"/>
          <w:color w:val="000000" w:themeColor="text1"/>
          <w:sz w:val="24"/>
          <w:szCs w:val="24"/>
          <w:lang w:val="fr-FR"/>
        </w:rPr>
        <w:t>t.</w:t>
      </w:r>
    </w:p>
    <w:p w14:paraId="41FAB087" w14:textId="77777777" w:rsidR="00AC1B73" w:rsidRPr="006035B8" w:rsidRDefault="00D21ABA" w:rsidP="00CE36D5">
      <w:pPr>
        <w:pStyle w:val="ListParagraph"/>
        <w:numPr>
          <w:ilvl w:val="0"/>
          <w:numId w:val="8"/>
        </w:numPr>
        <w:spacing w:after="200"/>
        <w:ind w:hanging="450"/>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Aux fins de coordination du projet, les coordonnées du représentant de la Banque sont les suivantes </w:t>
      </w:r>
      <w:r w:rsidR="00AC1B73" w:rsidRPr="006035B8">
        <w:rPr>
          <w:rFonts w:ascii="Times New Roman" w:hAnsi="Times New Roman"/>
          <w:color w:val="000000" w:themeColor="text1"/>
          <w:sz w:val="24"/>
          <w:szCs w:val="24"/>
          <w:lang w:val="fr-FR"/>
        </w:rPr>
        <w:t xml:space="preserve">: </w:t>
      </w:r>
    </w:p>
    <w:p w14:paraId="4952FAC4" w14:textId="77777777" w:rsidR="0029211A" w:rsidRPr="006035B8" w:rsidRDefault="00D21ABA" w:rsidP="00CE36D5">
      <w:pPr>
        <w:pStyle w:val="ListParagraph"/>
        <w:ind w:left="1080" w:hanging="14"/>
        <w:contextualSpacing w:val="0"/>
        <w:jc w:val="both"/>
        <w:rPr>
          <w:rFonts w:ascii="Times New Roman" w:hAnsi="Times New Roman"/>
          <w:i/>
          <w:color w:val="000000" w:themeColor="text1"/>
          <w:sz w:val="24"/>
          <w:szCs w:val="24"/>
          <w:lang w:val="fr-FR"/>
        </w:rPr>
      </w:pPr>
      <w:r w:rsidRPr="006035B8">
        <w:rPr>
          <w:rFonts w:ascii="Times New Roman" w:hAnsi="Times New Roman"/>
          <w:color w:val="000000" w:themeColor="text1"/>
          <w:sz w:val="24"/>
          <w:szCs w:val="24"/>
          <w:lang w:val="fr-FR"/>
        </w:rPr>
        <w:t>À l’attention de</w:t>
      </w:r>
      <w:r w:rsidR="0029211A" w:rsidRPr="006035B8">
        <w:rPr>
          <w:rFonts w:ascii="Times New Roman" w:hAnsi="Times New Roman"/>
          <w:color w:val="000000" w:themeColor="text1"/>
          <w:sz w:val="24"/>
          <w:szCs w:val="24"/>
          <w:lang w:val="fr-FR"/>
        </w:rPr>
        <w:t xml:space="preserve"> : </w:t>
      </w:r>
      <w:r w:rsidR="00CE3FE2" w:rsidRPr="006035B8">
        <w:rPr>
          <w:rFonts w:ascii="Times New Roman" w:hAnsi="Times New Roman"/>
          <w:i/>
          <w:color w:val="000000" w:themeColor="text1"/>
          <w:sz w:val="24"/>
          <w:szCs w:val="24"/>
          <w:highlight w:val="lightGray"/>
          <w:lang w:val="fr-FR"/>
        </w:rPr>
        <w:t>[</w:t>
      </w:r>
      <w:r w:rsidR="001774D9" w:rsidRPr="006035B8">
        <w:rPr>
          <w:rFonts w:ascii="Times New Roman" w:hAnsi="Times New Roman"/>
          <w:i/>
          <w:color w:val="000000" w:themeColor="text1"/>
          <w:sz w:val="24"/>
          <w:szCs w:val="24"/>
          <w:highlight w:val="lightGray"/>
          <w:lang w:val="fr-FR"/>
        </w:rPr>
        <w:t>indiquez</w:t>
      </w:r>
      <w:r w:rsidRPr="006035B8">
        <w:rPr>
          <w:rFonts w:ascii="Times New Roman" w:hAnsi="Times New Roman"/>
          <w:i/>
          <w:color w:val="000000" w:themeColor="text1"/>
          <w:sz w:val="24"/>
          <w:szCs w:val="24"/>
          <w:highlight w:val="lightGray"/>
          <w:lang w:val="fr-FR"/>
        </w:rPr>
        <w:t xml:space="preserve"> le nom du Chef du groupe de travail de la Banque</w:t>
      </w:r>
      <w:r w:rsidR="00CE3FE2" w:rsidRPr="006035B8">
        <w:rPr>
          <w:rFonts w:ascii="Times New Roman" w:hAnsi="Times New Roman"/>
          <w:i/>
          <w:color w:val="000000" w:themeColor="text1"/>
          <w:sz w:val="24"/>
          <w:szCs w:val="24"/>
          <w:highlight w:val="lightGray"/>
          <w:lang w:val="fr-FR"/>
        </w:rPr>
        <w:t>]</w:t>
      </w:r>
    </w:p>
    <w:p w14:paraId="0F6B153C" w14:textId="77777777" w:rsidR="0029211A" w:rsidRPr="006035B8" w:rsidRDefault="00D21ABA" w:rsidP="00CE36D5">
      <w:pPr>
        <w:pStyle w:val="ListParagraph"/>
        <w:ind w:left="1080" w:hanging="14"/>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Numéro de télé</w:t>
      </w:r>
      <w:r w:rsidR="0029211A" w:rsidRPr="006035B8">
        <w:rPr>
          <w:rFonts w:ascii="Times New Roman" w:hAnsi="Times New Roman"/>
          <w:color w:val="000000" w:themeColor="text1"/>
          <w:sz w:val="24"/>
          <w:szCs w:val="24"/>
          <w:lang w:val="fr-FR"/>
        </w:rPr>
        <w:t>phone</w:t>
      </w:r>
      <w:r w:rsidRPr="006035B8">
        <w:rPr>
          <w:rFonts w:ascii="Times New Roman" w:hAnsi="Times New Roman"/>
          <w:color w:val="000000" w:themeColor="text1"/>
          <w:sz w:val="24"/>
          <w:szCs w:val="24"/>
          <w:lang w:val="fr-FR"/>
        </w:rPr>
        <w:t> </w:t>
      </w:r>
      <w:r w:rsidR="0029211A" w:rsidRPr="006035B8">
        <w:rPr>
          <w:rFonts w:ascii="Times New Roman" w:hAnsi="Times New Roman"/>
          <w:color w:val="000000" w:themeColor="text1"/>
          <w:sz w:val="24"/>
          <w:szCs w:val="24"/>
          <w:lang w:val="fr-FR"/>
        </w:rPr>
        <w:t xml:space="preserve">: </w:t>
      </w:r>
      <w:r w:rsidR="00CE36D5" w:rsidRPr="006035B8">
        <w:rPr>
          <w:rFonts w:ascii="Times New Roman" w:hAnsi="Times New Roman"/>
          <w:color w:val="000000" w:themeColor="text1"/>
          <w:sz w:val="24"/>
          <w:szCs w:val="24"/>
          <w:lang w:val="fr-FR"/>
        </w:rPr>
        <w:t>___________________</w:t>
      </w:r>
    </w:p>
    <w:p w14:paraId="1A1A6515" w14:textId="77777777" w:rsidR="0029211A" w:rsidRPr="006035B8" w:rsidRDefault="00D21ABA" w:rsidP="00CE36D5">
      <w:pPr>
        <w:pStyle w:val="ListParagraph"/>
        <w:ind w:left="1080" w:hanging="14"/>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Courrier électronique</w:t>
      </w:r>
      <w:r w:rsidRPr="006035B8">
        <w:rPr>
          <w:rFonts w:ascii="Times New Roman" w:eastAsia="MS Mincho" w:hAnsi="Times New Roman"/>
          <w:color w:val="000000"/>
          <w:sz w:val="24"/>
          <w:szCs w:val="24"/>
          <w:lang w:val="fr-FR"/>
        </w:rPr>
        <w:t> </w:t>
      </w:r>
      <w:r w:rsidR="0029211A" w:rsidRPr="006035B8">
        <w:rPr>
          <w:rFonts w:ascii="Times New Roman" w:eastAsia="MS Mincho" w:hAnsi="Times New Roman"/>
          <w:color w:val="000000"/>
          <w:sz w:val="24"/>
          <w:szCs w:val="24"/>
          <w:lang w:val="fr-FR"/>
        </w:rPr>
        <w:t xml:space="preserve">: </w:t>
      </w:r>
      <w:hyperlink r:id="rId21" w:history="1">
        <w:r w:rsidR="00CE3FE2" w:rsidRPr="006035B8">
          <w:rPr>
            <w:rFonts w:ascii="Times New Roman" w:eastAsia="MS Mincho" w:hAnsi="Times New Roman"/>
            <w:color w:val="000000"/>
            <w:sz w:val="24"/>
            <w:szCs w:val="24"/>
            <w:lang w:val="es-ES_tradnl"/>
          </w:rPr>
          <w:t>_______________</w:t>
        </w:r>
        <w:r w:rsidR="00CE3FE2" w:rsidRPr="006035B8">
          <w:rPr>
            <w:rFonts w:ascii="Times New Roman" w:hAnsi="Times New Roman"/>
            <w:color w:val="000000" w:themeColor="text1"/>
            <w:sz w:val="24"/>
            <w:szCs w:val="24"/>
            <w:lang w:val="fr-FR"/>
          </w:rPr>
          <w:t>@worldbank.org</w:t>
        </w:r>
      </w:hyperlink>
    </w:p>
    <w:p w14:paraId="01A498A5" w14:textId="77777777" w:rsidR="00CE36D5" w:rsidRPr="006035B8" w:rsidRDefault="00CE36D5" w:rsidP="00CE36D5">
      <w:pPr>
        <w:pStyle w:val="ListParagraph"/>
        <w:ind w:left="1080" w:hanging="14"/>
        <w:contextualSpacing w:val="0"/>
        <w:jc w:val="both"/>
        <w:rPr>
          <w:rFonts w:ascii="Times New Roman" w:eastAsia="MS Mincho" w:hAnsi="Times New Roman"/>
          <w:color w:val="000000"/>
          <w:sz w:val="24"/>
          <w:szCs w:val="24"/>
          <w:lang w:val="fr-FR"/>
        </w:rPr>
      </w:pPr>
    </w:p>
    <w:p w14:paraId="2280A665" w14:textId="77777777" w:rsidR="00105796" w:rsidRPr="006035B8" w:rsidRDefault="00105796" w:rsidP="00181610">
      <w:pPr>
        <w:pStyle w:val="ListParagraph"/>
        <w:numPr>
          <w:ilvl w:val="0"/>
          <w:numId w:val="8"/>
        </w:numPr>
        <w:ind w:hanging="450"/>
        <w:contextualSpacing w:val="0"/>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Les documents suivants font partie intégrante du présent Accord :</w:t>
      </w:r>
    </w:p>
    <w:p w14:paraId="3C7C29DD" w14:textId="77777777" w:rsidR="00105796" w:rsidRPr="006035B8" w:rsidRDefault="00105796" w:rsidP="00105796">
      <w:pPr>
        <w:pStyle w:val="ListParagraph"/>
        <w:rPr>
          <w:rFonts w:ascii="Times New Roman" w:hAnsi="Times New Roman"/>
          <w:color w:val="000000" w:themeColor="text1"/>
          <w:sz w:val="24"/>
          <w:szCs w:val="24"/>
          <w:lang w:val="fr-FR"/>
        </w:rPr>
      </w:pPr>
    </w:p>
    <w:p w14:paraId="025ED8F8" w14:textId="77777777" w:rsidR="00105796" w:rsidRPr="006035B8" w:rsidRDefault="00105796" w:rsidP="00105796">
      <w:pPr>
        <w:pStyle w:val="BodyTextIndent"/>
        <w:numPr>
          <w:ilvl w:val="0"/>
          <w:numId w:val="4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Cs w:val="24"/>
          <w:lang w:val="fr-FR"/>
        </w:rPr>
      </w:pPr>
      <w:r w:rsidRPr="006035B8">
        <w:rPr>
          <w:rFonts w:ascii="Times New Roman" w:hAnsi="Times New Roman"/>
          <w:color w:val="000000" w:themeColor="text1"/>
          <w:szCs w:val="24"/>
          <w:lang w:val="fr-FR"/>
        </w:rPr>
        <w:t>Clauses générales de l’Accord</w:t>
      </w:r>
    </w:p>
    <w:p w14:paraId="0BB65D71" w14:textId="77777777" w:rsidR="00105796" w:rsidRPr="006035B8" w:rsidRDefault="00105796" w:rsidP="00105796">
      <w:pPr>
        <w:pStyle w:val="BodyTextIndent"/>
        <w:tabs>
          <w:tab w:val="clear" w:pos="-720"/>
        </w:tabs>
        <w:ind w:left="720"/>
        <w:rPr>
          <w:rFonts w:ascii="Times New Roman" w:hAnsi="Times New Roman"/>
          <w:color w:val="000000" w:themeColor="text1"/>
          <w:szCs w:val="24"/>
          <w:lang w:val="fr-FR"/>
        </w:rPr>
      </w:pPr>
    </w:p>
    <w:p w14:paraId="6E2B6622" w14:textId="77777777" w:rsidR="00105796" w:rsidRPr="006035B8" w:rsidRDefault="00105796" w:rsidP="00105796">
      <w:pPr>
        <w:pStyle w:val="BodyTextIndent"/>
        <w:numPr>
          <w:ilvl w:val="0"/>
          <w:numId w:val="4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Cs w:val="24"/>
          <w:lang w:val="fr-FR"/>
        </w:rPr>
      </w:pPr>
      <w:r w:rsidRPr="006035B8">
        <w:rPr>
          <w:rFonts w:ascii="Times New Roman" w:hAnsi="Times New Roman"/>
          <w:color w:val="000000" w:themeColor="text1"/>
          <w:szCs w:val="24"/>
          <w:lang w:val="fr-FR"/>
        </w:rPr>
        <w:t xml:space="preserve">Annexes : </w:t>
      </w:r>
    </w:p>
    <w:p w14:paraId="11FA0C06" w14:textId="77777777" w:rsidR="00105796" w:rsidRPr="006035B8" w:rsidRDefault="00105796" w:rsidP="00105796">
      <w:pPr>
        <w:ind w:hanging="10"/>
        <w:rPr>
          <w:rFonts w:ascii="Times New Roman" w:hAnsi="Times New Roman"/>
          <w:color w:val="000000" w:themeColor="text1"/>
          <w:sz w:val="24"/>
          <w:szCs w:val="24"/>
          <w:lang w:val="fr-FR"/>
        </w:rPr>
      </w:pPr>
    </w:p>
    <w:p w14:paraId="40ABF91A" w14:textId="77777777" w:rsidR="00E5784E" w:rsidRPr="006035B8" w:rsidRDefault="00105796" w:rsidP="00105796">
      <w:pPr>
        <w:spacing w:after="200"/>
        <w:ind w:left="2340" w:hanging="1217"/>
        <w:jc w:val="both"/>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Annexe I </w:t>
      </w:r>
      <w:r w:rsidR="00E576B3" w:rsidRPr="006035B8">
        <w:rPr>
          <w:rFonts w:ascii="Times New Roman" w:hAnsi="Times New Roman"/>
          <w:color w:val="000000" w:themeColor="text1"/>
          <w:sz w:val="24"/>
          <w:szCs w:val="24"/>
          <w:lang w:val="fr-FR"/>
        </w:rPr>
        <w:tab/>
      </w:r>
      <w:r w:rsidRPr="006035B8">
        <w:rPr>
          <w:rFonts w:ascii="Times New Roman" w:hAnsi="Times New Roman"/>
          <w:color w:val="000000" w:themeColor="text1"/>
          <w:sz w:val="24"/>
          <w:szCs w:val="24"/>
          <w:lang w:val="fr-FR"/>
        </w:rPr>
        <w:t>Les exigences en matière d’achats</w:t>
      </w:r>
      <w:r w:rsidR="00027DF8" w:rsidRPr="006035B8">
        <w:rPr>
          <w:rFonts w:ascii="Times New Roman" w:hAnsi="Times New Roman"/>
          <w:color w:val="000000" w:themeColor="text1"/>
          <w:sz w:val="24"/>
          <w:szCs w:val="24"/>
          <w:lang w:val="fr-FR"/>
        </w:rPr>
        <w:t xml:space="preserve"> </w:t>
      </w:r>
      <w:r w:rsidR="00253329" w:rsidRPr="006035B8">
        <w:rPr>
          <w:rFonts w:ascii="Times New Roman" w:hAnsi="Times New Roman"/>
          <w:color w:val="000000" w:themeColor="text1"/>
          <w:sz w:val="24"/>
          <w:szCs w:val="24"/>
          <w:lang w:val="fr-FR"/>
        </w:rPr>
        <w:t>;</w:t>
      </w:r>
      <w:r w:rsidR="007709D4" w:rsidRPr="006035B8">
        <w:rPr>
          <w:rFonts w:ascii="Times New Roman" w:hAnsi="Times New Roman"/>
          <w:color w:val="000000" w:themeColor="text1"/>
          <w:sz w:val="24"/>
          <w:szCs w:val="24"/>
          <w:lang w:val="fr-FR"/>
        </w:rPr>
        <w:t xml:space="preserve"> </w:t>
      </w:r>
    </w:p>
    <w:p w14:paraId="208039C2" w14:textId="77777777" w:rsidR="00027DF8" w:rsidRPr="006035B8" w:rsidRDefault="00E5784E" w:rsidP="00DE01DA">
      <w:pPr>
        <w:pStyle w:val="BodyTextIndent2"/>
        <w:tabs>
          <w:tab w:val="clear" w:pos="720"/>
        </w:tabs>
        <w:spacing w:after="200"/>
        <w:ind w:left="2340" w:hanging="1217"/>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Annex</w:t>
      </w:r>
      <w:r w:rsidR="00105796" w:rsidRPr="006035B8">
        <w:rPr>
          <w:rFonts w:ascii="Times New Roman" w:hAnsi="Times New Roman"/>
          <w:color w:val="000000" w:themeColor="text1"/>
          <w:sz w:val="24"/>
          <w:szCs w:val="24"/>
          <w:lang w:val="fr-FR"/>
        </w:rPr>
        <w:t>e</w:t>
      </w:r>
      <w:r w:rsidRPr="006035B8">
        <w:rPr>
          <w:rFonts w:ascii="Times New Roman" w:hAnsi="Times New Roman"/>
          <w:color w:val="000000" w:themeColor="text1"/>
          <w:sz w:val="24"/>
          <w:szCs w:val="24"/>
          <w:lang w:val="fr-FR"/>
        </w:rPr>
        <w:t xml:space="preserve"> I</w:t>
      </w:r>
      <w:r w:rsidR="00956089" w:rsidRPr="006035B8">
        <w:rPr>
          <w:rFonts w:ascii="Times New Roman" w:hAnsi="Times New Roman"/>
          <w:color w:val="000000" w:themeColor="text1"/>
          <w:sz w:val="24"/>
          <w:szCs w:val="24"/>
          <w:lang w:val="fr-FR"/>
        </w:rPr>
        <w:t>I</w:t>
      </w:r>
      <w:r w:rsidR="00956089" w:rsidRPr="006035B8">
        <w:rPr>
          <w:rFonts w:ascii="Times New Roman" w:hAnsi="Times New Roman"/>
          <w:color w:val="000000" w:themeColor="text1"/>
          <w:sz w:val="24"/>
          <w:szCs w:val="24"/>
          <w:lang w:val="fr-FR"/>
        </w:rPr>
        <w:tab/>
      </w:r>
      <w:r w:rsidR="00105796" w:rsidRPr="006035B8">
        <w:rPr>
          <w:rFonts w:ascii="Times New Roman" w:hAnsi="Times New Roman"/>
          <w:color w:val="000000" w:themeColor="text1"/>
          <w:sz w:val="24"/>
          <w:szCs w:val="24"/>
          <w:lang w:val="fr-FR"/>
        </w:rPr>
        <w:t xml:space="preserve">La facture </w:t>
      </w:r>
      <w:r w:rsidR="00027DF8" w:rsidRPr="006035B8">
        <w:rPr>
          <w:rFonts w:ascii="Times New Roman" w:hAnsi="Times New Roman"/>
          <w:color w:val="000000" w:themeColor="text1"/>
          <w:sz w:val="24"/>
          <w:szCs w:val="24"/>
          <w:lang w:val="fr-FR"/>
        </w:rPr>
        <w:t>Pro</w:t>
      </w:r>
      <w:r w:rsidR="00964C73" w:rsidRPr="006035B8">
        <w:rPr>
          <w:rFonts w:ascii="Times New Roman" w:hAnsi="Times New Roman"/>
          <w:color w:val="000000" w:themeColor="text1"/>
          <w:sz w:val="24"/>
          <w:szCs w:val="24"/>
          <w:lang w:val="fr-FR"/>
        </w:rPr>
        <w:t xml:space="preserve"> </w:t>
      </w:r>
      <w:r w:rsidR="00027DF8" w:rsidRPr="006035B8">
        <w:rPr>
          <w:rFonts w:ascii="Times New Roman" w:hAnsi="Times New Roman"/>
          <w:color w:val="000000" w:themeColor="text1"/>
          <w:sz w:val="24"/>
          <w:szCs w:val="24"/>
          <w:lang w:val="fr-FR"/>
        </w:rPr>
        <w:t xml:space="preserve">Forma </w:t>
      </w:r>
      <w:r w:rsidR="00253329" w:rsidRPr="006035B8">
        <w:rPr>
          <w:rFonts w:ascii="Times New Roman" w:hAnsi="Times New Roman"/>
          <w:color w:val="000000" w:themeColor="text1"/>
          <w:sz w:val="24"/>
          <w:szCs w:val="24"/>
          <w:lang w:val="fr-FR"/>
        </w:rPr>
        <w:t xml:space="preserve">; </w:t>
      </w:r>
      <w:r w:rsidR="00CE36D5" w:rsidRPr="006035B8">
        <w:rPr>
          <w:rFonts w:ascii="Times New Roman" w:hAnsi="Times New Roman"/>
          <w:color w:val="000000" w:themeColor="text1"/>
          <w:sz w:val="24"/>
          <w:szCs w:val="24"/>
          <w:lang w:val="fr-FR"/>
        </w:rPr>
        <w:t>et</w:t>
      </w:r>
    </w:p>
    <w:p w14:paraId="62A2B135" w14:textId="7271D325" w:rsidR="00191B24" w:rsidRPr="006035B8" w:rsidRDefault="00027DF8" w:rsidP="00347C55">
      <w:pPr>
        <w:pStyle w:val="BodyTextIndent2"/>
        <w:tabs>
          <w:tab w:val="clear" w:pos="720"/>
        </w:tabs>
        <w:spacing w:after="200"/>
        <w:ind w:left="2340" w:hanging="1217"/>
        <w:rPr>
          <w:rFonts w:ascii="Times New Roman" w:hAnsi="Times New Roman"/>
          <w:color w:val="000000" w:themeColor="text1"/>
          <w:sz w:val="24"/>
          <w:szCs w:val="24"/>
          <w:lang w:val="fr-FR"/>
        </w:rPr>
      </w:pPr>
      <w:r w:rsidRPr="006035B8">
        <w:rPr>
          <w:rFonts w:ascii="Times New Roman" w:hAnsi="Times New Roman"/>
          <w:color w:val="000000" w:themeColor="text1"/>
          <w:sz w:val="24"/>
          <w:szCs w:val="24"/>
          <w:lang w:val="fr-FR"/>
        </w:rPr>
        <w:t>Annex</w:t>
      </w:r>
      <w:r w:rsidR="00105796" w:rsidRPr="006035B8">
        <w:rPr>
          <w:rFonts w:ascii="Times New Roman" w:hAnsi="Times New Roman"/>
          <w:color w:val="000000" w:themeColor="text1"/>
          <w:sz w:val="24"/>
          <w:szCs w:val="24"/>
          <w:lang w:val="fr-FR"/>
        </w:rPr>
        <w:t>e</w:t>
      </w:r>
      <w:r w:rsidRPr="006035B8">
        <w:rPr>
          <w:rFonts w:ascii="Times New Roman" w:hAnsi="Times New Roman"/>
          <w:color w:val="000000" w:themeColor="text1"/>
          <w:sz w:val="24"/>
          <w:szCs w:val="24"/>
          <w:lang w:val="fr-FR"/>
        </w:rPr>
        <w:t xml:space="preserve"> III</w:t>
      </w:r>
      <w:r w:rsidRPr="006035B8">
        <w:rPr>
          <w:rFonts w:ascii="Times New Roman" w:hAnsi="Times New Roman"/>
          <w:color w:val="000000" w:themeColor="text1"/>
          <w:sz w:val="24"/>
          <w:szCs w:val="24"/>
          <w:lang w:val="fr-FR"/>
        </w:rPr>
        <w:tab/>
      </w:r>
      <w:r w:rsidR="00105796" w:rsidRPr="006035B8">
        <w:rPr>
          <w:rFonts w:ascii="Times New Roman" w:hAnsi="Times New Roman"/>
          <w:color w:val="000000" w:themeColor="text1"/>
          <w:sz w:val="24"/>
          <w:szCs w:val="24"/>
          <w:lang w:val="fr-FR"/>
        </w:rPr>
        <w:t>Le d</w:t>
      </w:r>
      <w:r w:rsidR="00956089" w:rsidRPr="006035B8">
        <w:rPr>
          <w:rFonts w:ascii="Times New Roman" w:hAnsi="Times New Roman"/>
          <w:color w:val="000000" w:themeColor="text1"/>
          <w:sz w:val="24"/>
          <w:szCs w:val="24"/>
          <w:lang w:val="fr-FR"/>
        </w:rPr>
        <w:t>ocument</w:t>
      </w:r>
      <w:r w:rsidR="00105796" w:rsidRPr="006035B8">
        <w:rPr>
          <w:rFonts w:ascii="Times New Roman" w:hAnsi="Times New Roman"/>
          <w:color w:val="000000" w:themeColor="text1"/>
          <w:sz w:val="24"/>
          <w:szCs w:val="24"/>
          <w:lang w:val="fr-FR"/>
        </w:rPr>
        <w:t xml:space="preserve"> de réception</w:t>
      </w:r>
      <w:r w:rsidR="00253329" w:rsidRPr="006035B8">
        <w:rPr>
          <w:rFonts w:ascii="Times New Roman" w:hAnsi="Times New Roman"/>
          <w:color w:val="000000" w:themeColor="text1"/>
          <w:sz w:val="24"/>
          <w:szCs w:val="24"/>
          <w:lang w:val="fr-FR"/>
        </w:rPr>
        <w:t>.</w:t>
      </w:r>
      <w:r w:rsidR="00126455" w:rsidRPr="006035B8">
        <w:rPr>
          <w:rFonts w:ascii="Times New Roman" w:hAnsi="Times New Roman"/>
          <w:color w:val="000000" w:themeColor="text1"/>
          <w:sz w:val="24"/>
          <w:szCs w:val="24"/>
          <w:lang w:val="fr-FR"/>
        </w:rPr>
        <w:t xml:space="preserve"> </w:t>
      </w:r>
    </w:p>
    <w:p w14:paraId="167527FB" w14:textId="47A1AB60" w:rsidR="00BB73E5" w:rsidRPr="0096464C" w:rsidRDefault="004E37B5" w:rsidP="00956089">
      <w:pPr>
        <w:spacing w:after="200"/>
        <w:jc w:val="both"/>
        <w:rPr>
          <w:rFonts w:ascii="Times New Roman" w:hAnsi="Times New Roman"/>
          <w:color w:val="000000" w:themeColor="text1"/>
          <w:sz w:val="24"/>
          <w:szCs w:val="24"/>
          <w:lang w:val="fr-FR"/>
        </w:rPr>
      </w:pPr>
      <w:r>
        <w:rPr>
          <w:rFonts w:ascii="Times New Roman" w:hAnsi="Times New Roman"/>
          <w:b/>
          <w:color w:val="000000" w:themeColor="text1"/>
          <w:sz w:val="24"/>
          <w:szCs w:val="24"/>
          <w:lang w:val="fr-FR"/>
        </w:rPr>
        <w:br w:type="column"/>
      </w:r>
      <w:r w:rsidR="0096464C" w:rsidRPr="0096464C">
        <w:rPr>
          <w:rFonts w:ascii="Times New Roman" w:hAnsi="Times New Roman"/>
          <w:b/>
          <w:color w:val="000000" w:themeColor="text1"/>
          <w:sz w:val="24"/>
          <w:szCs w:val="24"/>
          <w:lang w:val="fr-FR"/>
        </w:rPr>
        <w:lastRenderedPageBreak/>
        <w:t>LES INFORMATIONS</w:t>
      </w:r>
      <w:r w:rsidR="002639B3" w:rsidRPr="0096464C">
        <w:rPr>
          <w:rFonts w:ascii="Times New Roman" w:hAnsi="Times New Roman"/>
          <w:b/>
          <w:color w:val="000000" w:themeColor="text1"/>
          <w:sz w:val="24"/>
          <w:szCs w:val="24"/>
          <w:lang w:val="fr-FR"/>
        </w:rPr>
        <w:t xml:space="preserve"> BANCAIRES DE L’UNOPS POUR LE PAIEMENT</w:t>
      </w:r>
      <w:r w:rsidR="00BB73E5" w:rsidRPr="0096464C">
        <w:rPr>
          <w:rStyle w:val="FootnoteReference"/>
          <w:rFonts w:ascii="Times New Roman" w:hAnsi="Times New Roman"/>
          <w:color w:val="000000" w:themeColor="text1"/>
          <w:sz w:val="24"/>
          <w:szCs w:val="24"/>
          <w:lang w:val="fr-FR"/>
        </w:rPr>
        <w:footnoteReference w:id="3"/>
      </w:r>
      <w:r w:rsidR="002639B3" w:rsidRPr="0096464C">
        <w:rPr>
          <w:rFonts w:ascii="Times New Roman" w:hAnsi="Times New Roman"/>
          <w:b/>
          <w:color w:val="000000" w:themeColor="text1"/>
          <w:sz w:val="24"/>
          <w:szCs w:val="24"/>
          <w:lang w:val="fr-FR"/>
        </w:rPr>
        <w:t> </w:t>
      </w:r>
      <w:r w:rsidR="00BB73E5" w:rsidRPr="0096464C">
        <w:rPr>
          <w:rFonts w:ascii="Times New Roman" w:hAnsi="Times New Roman"/>
          <w:color w:val="000000" w:themeColor="text1"/>
          <w:sz w:val="24"/>
          <w:szCs w:val="24"/>
          <w:lang w:val="fr-FR"/>
        </w:rPr>
        <w:t>:</w:t>
      </w:r>
    </w:p>
    <w:p w14:paraId="278B86FA" w14:textId="77777777" w:rsidR="00416732" w:rsidRPr="0096464C" w:rsidRDefault="002639B3"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Par virement bancaire </w:t>
      </w:r>
      <w:r w:rsidR="00416732" w:rsidRPr="0096464C">
        <w:rPr>
          <w:rFonts w:ascii="Times New Roman" w:hAnsi="Times New Roman"/>
          <w:color w:val="000000"/>
          <w:szCs w:val="22"/>
          <w:lang w:val="fr-FR"/>
        </w:rPr>
        <w:t>:</w:t>
      </w:r>
    </w:p>
    <w:p w14:paraId="2EC5E08A"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b/>
          <w:color w:val="000000"/>
          <w:szCs w:val="22"/>
          <w:lang w:val="fr-FR"/>
        </w:rPr>
        <w:t>Référence de l’UNOPS </w:t>
      </w:r>
      <w:r w:rsidR="00416732" w:rsidRPr="0096464C">
        <w:rPr>
          <w:rFonts w:ascii="Times New Roman" w:hAnsi="Times New Roman"/>
          <w:b/>
          <w:color w:val="000000"/>
          <w:szCs w:val="22"/>
          <w:lang w:val="fr-FR"/>
        </w:rPr>
        <w:t xml:space="preserve">: </w:t>
      </w:r>
      <w:r w:rsidR="00416732" w:rsidRPr="00FB784D">
        <w:rPr>
          <w:rFonts w:ascii="Times New Roman" w:hAnsi="Times New Roman"/>
          <w:i/>
          <w:color w:val="000000"/>
          <w:szCs w:val="22"/>
          <w:highlight w:val="lightGray"/>
          <w:lang w:val="fr-FR"/>
        </w:rPr>
        <w:t>[</w:t>
      </w:r>
      <w:r w:rsidRPr="00FB784D">
        <w:rPr>
          <w:rFonts w:ascii="Times New Roman" w:hAnsi="Times New Roman"/>
          <w:i/>
          <w:color w:val="000000"/>
          <w:szCs w:val="22"/>
          <w:highlight w:val="lightGray"/>
          <w:lang w:val="fr-FR"/>
        </w:rPr>
        <w:t>Pays</w:t>
      </w:r>
      <w:r w:rsidR="00416732" w:rsidRPr="00FB784D">
        <w:rPr>
          <w:rFonts w:ascii="Times New Roman" w:hAnsi="Times New Roman"/>
          <w:i/>
          <w:color w:val="000000"/>
          <w:szCs w:val="22"/>
          <w:highlight w:val="lightGray"/>
          <w:lang w:val="fr-FR"/>
        </w:rPr>
        <w:t>]-</w:t>
      </w:r>
      <w:r w:rsidR="00416732" w:rsidRPr="00FB784D">
        <w:rPr>
          <w:rFonts w:ascii="Times New Roman" w:hAnsi="Times New Roman"/>
          <w:color w:val="000000"/>
          <w:szCs w:val="22"/>
          <w:highlight w:val="lightGray"/>
          <w:lang w:val="fr-FR"/>
        </w:rPr>
        <w:t xml:space="preserve"> </w:t>
      </w:r>
      <w:r w:rsidR="00416732" w:rsidRPr="00FB784D">
        <w:rPr>
          <w:rFonts w:ascii="Times New Roman" w:hAnsi="Times New Roman"/>
          <w:i/>
          <w:color w:val="000000"/>
          <w:szCs w:val="22"/>
          <w:highlight w:val="lightGray"/>
          <w:lang w:val="fr-FR"/>
        </w:rPr>
        <w:t>[</w:t>
      </w:r>
      <w:r w:rsidRPr="00FB784D">
        <w:rPr>
          <w:rFonts w:ascii="Times New Roman" w:hAnsi="Times New Roman"/>
          <w:i/>
          <w:color w:val="000000"/>
          <w:szCs w:val="22"/>
          <w:highlight w:val="lightGray"/>
          <w:lang w:val="fr-FR"/>
        </w:rPr>
        <w:t>Numéro du projet</w:t>
      </w:r>
      <w:r w:rsidR="00416732" w:rsidRPr="00FB784D">
        <w:rPr>
          <w:rFonts w:ascii="Times New Roman" w:hAnsi="Times New Roman"/>
          <w:i/>
          <w:color w:val="000000"/>
          <w:szCs w:val="22"/>
          <w:highlight w:val="lightGray"/>
          <w:lang w:val="fr-FR"/>
        </w:rPr>
        <w:t>]</w:t>
      </w:r>
    </w:p>
    <w:p w14:paraId="7843DF0D" w14:textId="77777777" w:rsidR="00416732" w:rsidRPr="0096464C"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rFonts w:ascii="Times New Roman" w:hAnsi="Times New Roman"/>
          <w:color w:val="000000"/>
          <w:szCs w:val="22"/>
          <w:lang w:val="fr-FR"/>
        </w:rPr>
      </w:pPr>
    </w:p>
    <w:p w14:paraId="5ED0FC84"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DESIGNATION DU COMPTE </w:t>
      </w:r>
      <w:r w:rsidR="00416732" w:rsidRPr="0096464C">
        <w:rPr>
          <w:rFonts w:ascii="Times New Roman" w:hAnsi="Times New Roman"/>
          <w:color w:val="000000"/>
          <w:szCs w:val="22"/>
          <w:lang w:val="fr-FR"/>
        </w:rPr>
        <w:t>:</w:t>
      </w:r>
      <w:r w:rsidR="00416732" w:rsidRPr="0096464C">
        <w:rPr>
          <w:rFonts w:ascii="Times New Roman" w:hAnsi="Times New Roman"/>
          <w:color w:val="000000"/>
          <w:szCs w:val="22"/>
          <w:lang w:val="fr-FR"/>
        </w:rPr>
        <w:tab/>
      </w:r>
      <w:r w:rsidRPr="0096464C">
        <w:rPr>
          <w:rFonts w:ascii="Times New Roman" w:hAnsi="Times New Roman"/>
          <w:color w:val="000000"/>
          <w:szCs w:val="22"/>
          <w:highlight w:val="green"/>
          <w:lang w:val="fr-FR"/>
        </w:rPr>
        <w:t>Compte de l’</w:t>
      </w:r>
      <w:r w:rsidR="00416732" w:rsidRPr="0096464C">
        <w:rPr>
          <w:rFonts w:ascii="Times New Roman" w:hAnsi="Times New Roman"/>
          <w:color w:val="000000"/>
          <w:szCs w:val="22"/>
          <w:highlight w:val="green"/>
          <w:lang w:val="fr-FR"/>
        </w:rPr>
        <w:t>UNOPS USD</w:t>
      </w:r>
      <w:r w:rsidR="00416732" w:rsidRPr="0096464C">
        <w:rPr>
          <w:rFonts w:ascii="Times New Roman" w:hAnsi="Times New Roman"/>
          <w:color w:val="000000"/>
          <w:szCs w:val="22"/>
          <w:lang w:val="fr-FR"/>
        </w:rPr>
        <w:t xml:space="preserve"> </w:t>
      </w:r>
    </w:p>
    <w:p w14:paraId="12744B78"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 xml:space="preserve">DEVISE : </w:t>
      </w:r>
      <w:r w:rsidRPr="0096464C">
        <w:rPr>
          <w:rFonts w:ascii="Times New Roman" w:hAnsi="Times New Roman"/>
          <w:color w:val="000000"/>
          <w:szCs w:val="22"/>
          <w:lang w:val="fr-FR"/>
        </w:rPr>
        <w:tab/>
      </w:r>
      <w:r w:rsidRPr="0096464C">
        <w:rPr>
          <w:rFonts w:ascii="Times New Roman" w:hAnsi="Times New Roman"/>
          <w:color w:val="000000"/>
          <w:szCs w:val="22"/>
          <w:lang w:val="fr-FR"/>
        </w:rPr>
        <w:tab/>
      </w:r>
      <w:r w:rsidR="00416732" w:rsidRPr="0096464C">
        <w:rPr>
          <w:rFonts w:ascii="Times New Roman" w:hAnsi="Times New Roman"/>
          <w:color w:val="000000"/>
          <w:szCs w:val="22"/>
          <w:lang w:val="fr-FR"/>
        </w:rPr>
        <w:tab/>
      </w:r>
      <w:r w:rsidR="00416732" w:rsidRPr="0096464C">
        <w:rPr>
          <w:rFonts w:ascii="Times New Roman" w:hAnsi="Times New Roman"/>
          <w:color w:val="000000"/>
          <w:szCs w:val="22"/>
          <w:lang w:val="fr-FR"/>
        </w:rPr>
        <w:tab/>
      </w:r>
      <w:r w:rsidR="00416732" w:rsidRPr="0096464C">
        <w:rPr>
          <w:rFonts w:ascii="Times New Roman" w:hAnsi="Times New Roman"/>
          <w:color w:val="000000"/>
          <w:szCs w:val="22"/>
          <w:highlight w:val="green"/>
          <w:lang w:val="fr-FR"/>
        </w:rPr>
        <w:t>USD</w:t>
      </w:r>
    </w:p>
    <w:p w14:paraId="127FE335"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DESIGNATION DE LA BANQUE :</w:t>
      </w:r>
      <w:r w:rsidR="00416732" w:rsidRPr="0096464C">
        <w:rPr>
          <w:rFonts w:ascii="Times New Roman" w:hAnsi="Times New Roman"/>
          <w:color w:val="000000"/>
          <w:szCs w:val="22"/>
          <w:lang w:val="fr-FR"/>
        </w:rPr>
        <w:tab/>
      </w:r>
      <w:r w:rsidR="00416732" w:rsidRPr="0096464C">
        <w:rPr>
          <w:rFonts w:ascii="Times New Roman" w:hAnsi="Times New Roman"/>
          <w:color w:val="000000"/>
          <w:szCs w:val="22"/>
          <w:highlight w:val="green"/>
          <w:lang w:val="fr-FR"/>
        </w:rPr>
        <w:t>JP Morgan Chase</w:t>
      </w:r>
      <w:r w:rsidR="00416732" w:rsidRPr="0096464C">
        <w:rPr>
          <w:rFonts w:ascii="Times New Roman" w:hAnsi="Times New Roman"/>
          <w:color w:val="000000"/>
          <w:szCs w:val="22"/>
          <w:lang w:val="fr-FR"/>
        </w:rPr>
        <w:tab/>
      </w:r>
      <w:r w:rsidR="00416732" w:rsidRPr="0096464C">
        <w:rPr>
          <w:rFonts w:ascii="Times New Roman" w:hAnsi="Times New Roman"/>
          <w:color w:val="000000"/>
          <w:szCs w:val="22"/>
          <w:lang w:val="fr-FR"/>
        </w:rPr>
        <w:tab/>
      </w:r>
    </w:p>
    <w:p w14:paraId="4F3C2CF6"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A</w:t>
      </w:r>
      <w:r w:rsidR="00416732" w:rsidRPr="0096464C">
        <w:rPr>
          <w:rFonts w:ascii="Times New Roman" w:hAnsi="Times New Roman"/>
          <w:color w:val="000000"/>
          <w:szCs w:val="22"/>
          <w:lang w:val="fr-FR"/>
        </w:rPr>
        <w:t>DRESS</w:t>
      </w:r>
      <w:r w:rsidRPr="0096464C">
        <w:rPr>
          <w:rFonts w:ascii="Times New Roman" w:hAnsi="Times New Roman"/>
          <w:color w:val="000000"/>
          <w:szCs w:val="22"/>
          <w:lang w:val="fr-FR"/>
        </w:rPr>
        <w:t>E DE LA BANQUE :</w:t>
      </w:r>
      <w:r w:rsidR="00416732" w:rsidRPr="0096464C">
        <w:rPr>
          <w:rFonts w:ascii="Times New Roman" w:hAnsi="Times New Roman"/>
          <w:color w:val="000000"/>
          <w:szCs w:val="22"/>
          <w:lang w:val="fr-FR"/>
        </w:rPr>
        <w:tab/>
      </w:r>
      <w:r w:rsidR="00416732" w:rsidRPr="0096464C">
        <w:rPr>
          <w:rFonts w:ascii="Times New Roman" w:hAnsi="Times New Roman"/>
          <w:color w:val="000000"/>
          <w:szCs w:val="22"/>
          <w:highlight w:val="green"/>
          <w:lang w:val="fr-FR"/>
        </w:rPr>
        <w:t>277 Park Avenue, 23rd Fl., New York, NY 10172 USA</w:t>
      </w:r>
      <w:r w:rsidR="00416732" w:rsidRPr="0096464C">
        <w:rPr>
          <w:rFonts w:ascii="Times New Roman" w:hAnsi="Times New Roman"/>
          <w:color w:val="000000"/>
          <w:szCs w:val="22"/>
          <w:lang w:val="fr-FR"/>
        </w:rPr>
        <w:tab/>
      </w:r>
    </w:p>
    <w:p w14:paraId="5295C8DC" w14:textId="77777777" w:rsidR="00416732" w:rsidRPr="0096464C"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p>
    <w:p w14:paraId="5747848D" w14:textId="417002F0" w:rsidR="00416732" w:rsidRPr="0096464C"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NUM</w:t>
      </w:r>
      <w:r w:rsidR="00717E30" w:rsidRPr="0096464C">
        <w:rPr>
          <w:rFonts w:ascii="Times New Roman" w:hAnsi="Times New Roman"/>
          <w:color w:val="000000"/>
          <w:szCs w:val="22"/>
          <w:lang w:val="fr-FR"/>
        </w:rPr>
        <w:t>ERO DU COMPTE </w:t>
      </w:r>
      <w:r w:rsidRPr="0096464C">
        <w:rPr>
          <w:rFonts w:ascii="Times New Roman" w:hAnsi="Times New Roman"/>
          <w:color w:val="000000"/>
          <w:szCs w:val="22"/>
          <w:lang w:val="fr-FR"/>
        </w:rPr>
        <w:t xml:space="preserve">: </w:t>
      </w:r>
      <w:r w:rsidRPr="0096464C">
        <w:rPr>
          <w:rFonts w:ascii="Times New Roman" w:hAnsi="Times New Roman"/>
          <w:color w:val="000000"/>
          <w:szCs w:val="22"/>
          <w:lang w:val="fr-FR"/>
        </w:rPr>
        <w:tab/>
      </w:r>
      <w:bookmarkStart w:id="0" w:name="_GoBack"/>
      <w:bookmarkEnd w:id="0"/>
      <w:r w:rsidRPr="0096464C">
        <w:rPr>
          <w:rFonts w:ascii="Times New Roman" w:hAnsi="Times New Roman"/>
          <w:color w:val="000000"/>
          <w:szCs w:val="22"/>
          <w:lang w:val="fr-FR"/>
        </w:rPr>
        <w:tab/>
      </w:r>
    </w:p>
    <w:p w14:paraId="6DB4ECE3"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 xml:space="preserve">CODE </w:t>
      </w:r>
      <w:r w:rsidR="00416732" w:rsidRPr="0096464C">
        <w:rPr>
          <w:rFonts w:ascii="Times New Roman" w:hAnsi="Times New Roman"/>
          <w:color w:val="000000"/>
          <w:szCs w:val="22"/>
          <w:lang w:val="fr-FR"/>
        </w:rPr>
        <w:t xml:space="preserve">SWIFT : </w:t>
      </w:r>
      <w:r w:rsidR="00416732" w:rsidRPr="0096464C">
        <w:rPr>
          <w:rFonts w:ascii="Times New Roman" w:hAnsi="Times New Roman"/>
          <w:color w:val="000000"/>
          <w:szCs w:val="22"/>
          <w:lang w:val="fr-FR"/>
        </w:rPr>
        <w:tab/>
      </w:r>
      <w:r w:rsidR="00416732" w:rsidRPr="0096464C">
        <w:rPr>
          <w:rFonts w:ascii="Times New Roman" w:hAnsi="Times New Roman"/>
          <w:color w:val="000000"/>
          <w:szCs w:val="22"/>
          <w:lang w:val="fr-FR"/>
        </w:rPr>
        <w:tab/>
      </w:r>
      <w:r w:rsidR="00416732" w:rsidRPr="0096464C">
        <w:rPr>
          <w:rFonts w:ascii="Times New Roman" w:hAnsi="Times New Roman"/>
          <w:color w:val="000000"/>
          <w:szCs w:val="22"/>
          <w:highlight w:val="green"/>
          <w:lang w:val="fr-FR"/>
        </w:rPr>
        <w:t>CHASUS33</w:t>
      </w:r>
    </w:p>
    <w:p w14:paraId="50F0AE3C" w14:textId="77777777" w:rsidR="00416732" w:rsidRPr="0096464C" w:rsidRDefault="00717E30"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lang w:val="fr-FR"/>
        </w:rPr>
      </w:pPr>
      <w:r w:rsidRPr="0096464C">
        <w:rPr>
          <w:rFonts w:ascii="Times New Roman" w:hAnsi="Times New Roman"/>
          <w:color w:val="000000"/>
          <w:szCs w:val="22"/>
          <w:lang w:val="fr-FR"/>
        </w:rPr>
        <w:t xml:space="preserve">CODE </w:t>
      </w:r>
      <w:r w:rsidR="00416732" w:rsidRPr="0096464C">
        <w:rPr>
          <w:rFonts w:ascii="Times New Roman" w:hAnsi="Times New Roman"/>
          <w:color w:val="000000"/>
          <w:szCs w:val="22"/>
          <w:lang w:val="fr-FR"/>
        </w:rPr>
        <w:t xml:space="preserve">ABA : </w:t>
      </w:r>
      <w:r w:rsidR="00416732" w:rsidRPr="0096464C">
        <w:rPr>
          <w:rFonts w:ascii="Times New Roman" w:hAnsi="Times New Roman"/>
          <w:color w:val="000000"/>
          <w:szCs w:val="22"/>
          <w:lang w:val="fr-FR"/>
        </w:rPr>
        <w:tab/>
      </w:r>
      <w:r w:rsidRPr="0096464C">
        <w:rPr>
          <w:rFonts w:ascii="Times New Roman" w:hAnsi="Times New Roman"/>
          <w:color w:val="000000"/>
          <w:szCs w:val="22"/>
          <w:lang w:val="fr-FR"/>
        </w:rPr>
        <w:tab/>
      </w:r>
      <w:r w:rsidRPr="0096464C">
        <w:rPr>
          <w:rFonts w:ascii="Times New Roman" w:hAnsi="Times New Roman"/>
          <w:color w:val="000000"/>
          <w:szCs w:val="22"/>
          <w:lang w:val="fr-FR"/>
        </w:rPr>
        <w:tab/>
      </w:r>
      <w:r w:rsidR="00416732" w:rsidRPr="0096464C">
        <w:rPr>
          <w:rFonts w:ascii="Times New Roman" w:hAnsi="Times New Roman"/>
          <w:color w:val="000000"/>
          <w:szCs w:val="22"/>
          <w:highlight w:val="green"/>
          <w:lang w:val="fr-FR"/>
        </w:rPr>
        <w:t>021000021</w:t>
      </w:r>
    </w:p>
    <w:p w14:paraId="3C5911AF" w14:textId="77777777" w:rsidR="00416732" w:rsidRPr="0096464C"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lang w:val="fr-FR"/>
        </w:rPr>
      </w:pPr>
      <w:r w:rsidRPr="0096464C">
        <w:rPr>
          <w:color w:val="000000"/>
          <w:szCs w:val="22"/>
          <w:lang w:val="fr-FR"/>
        </w:rPr>
        <w:tab/>
      </w:r>
    </w:p>
    <w:p w14:paraId="400830E7" w14:textId="77777777" w:rsidR="00BB73E5" w:rsidRPr="0096464C" w:rsidRDefault="00BB73E5" w:rsidP="00BB73E5">
      <w:pPr>
        <w:autoSpaceDE w:val="0"/>
        <w:autoSpaceDN w:val="0"/>
        <w:adjustRightInd w:val="0"/>
        <w:spacing w:line="240" w:lineRule="atLeast"/>
        <w:rPr>
          <w:rFonts w:ascii="Times New Roman" w:hAnsi="Times New Roman"/>
          <w:strike/>
          <w:color w:val="000000" w:themeColor="text1"/>
          <w:sz w:val="24"/>
          <w:szCs w:val="24"/>
          <w:lang w:val="fr-FR"/>
        </w:rPr>
      </w:pPr>
    </w:p>
    <w:p w14:paraId="1548EEF4" w14:textId="77777777" w:rsidR="00F74E60" w:rsidRPr="0096464C" w:rsidRDefault="0040293B" w:rsidP="0040293B">
      <w:pPr>
        <w:rPr>
          <w:rFonts w:ascii="Times New Roman" w:hAnsi="Times New Roman"/>
          <w:color w:val="000000"/>
          <w:sz w:val="24"/>
          <w:szCs w:val="24"/>
          <w:lang w:val="fr-FR"/>
        </w:rPr>
      </w:pPr>
      <w:r w:rsidRPr="0096464C">
        <w:rPr>
          <w:rFonts w:ascii="Times New Roman" w:eastAsia="MS Mincho" w:hAnsi="Times New Roman"/>
          <w:b/>
          <w:color w:val="000000"/>
          <w:sz w:val="24"/>
          <w:szCs w:val="24"/>
          <w:lang w:val="fr-FR"/>
        </w:rPr>
        <w:t>EN FOI DE QUOI</w:t>
      </w:r>
      <w:r w:rsidRPr="0096464C">
        <w:rPr>
          <w:rFonts w:ascii="Times New Roman" w:eastAsia="MS Mincho" w:hAnsi="Times New Roman"/>
          <w:color w:val="000000"/>
          <w:sz w:val="24"/>
          <w:szCs w:val="24"/>
          <w:lang w:val="fr-FR"/>
        </w:rPr>
        <w:t>, les Parties au présent ont signé le présent Accord</w:t>
      </w:r>
      <w:r w:rsidR="00253329" w:rsidRPr="0096464C">
        <w:rPr>
          <w:rFonts w:ascii="Times New Roman" w:hAnsi="Times New Roman"/>
          <w:color w:val="000000"/>
          <w:sz w:val="24"/>
          <w:szCs w:val="24"/>
          <w:lang w:val="fr-FR"/>
        </w:rPr>
        <w:t>.</w:t>
      </w:r>
    </w:p>
    <w:p w14:paraId="2A03C2BC" w14:textId="77777777" w:rsidR="0040293B" w:rsidRPr="0096464C" w:rsidRDefault="0040293B" w:rsidP="0040293B">
      <w:pPr>
        <w:rPr>
          <w:rFonts w:ascii="Times New Roman" w:eastAsia="MS Mincho" w:hAnsi="Times New Roman"/>
          <w:color w:val="000000"/>
          <w:sz w:val="24"/>
          <w:szCs w:val="24"/>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226"/>
      </w:tblGrid>
      <w:tr w:rsidR="001F0E96" w:rsidRPr="0096464C" w14:paraId="2D8B250B" w14:textId="77777777" w:rsidTr="00C17959">
        <w:trPr>
          <w:trHeight w:val="4033"/>
        </w:trPr>
        <w:tc>
          <w:tcPr>
            <w:tcW w:w="4222" w:type="dxa"/>
          </w:tcPr>
          <w:p w14:paraId="6D5273B2" w14:textId="77777777" w:rsidR="001F0E96" w:rsidRPr="0096464C" w:rsidRDefault="009127A5"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Cs w:val="24"/>
                <w:lang w:val="fr-FR"/>
              </w:rPr>
            </w:pPr>
            <w:r w:rsidRPr="0096464C">
              <w:rPr>
                <w:rFonts w:ascii="Times New Roman" w:hAnsi="Times New Roman"/>
                <w:b/>
                <w:color w:val="000000" w:themeColor="text1"/>
                <w:szCs w:val="24"/>
                <w:lang w:val="fr-FR"/>
              </w:rPr>
              <w:t>[</w:t>
            </w:r>
            <w:r w:rsidR="00BE5C86" w:rsidRPr="0096464C">
              <w:rPr>
                <w:rFonts w:ascii="Times New Roman" w:hAnsi="Times New Roman"/>
                <w:b/>
                <w:i/>
                <w:color w:val="000000" w:themeColor="text1"/>
                <w:szCs w:val="24"/>
                <w:lang w:val="fr-FR"/>
              </w:rPr>
              <w:t>Le Gouvernement [</w:t>
            </w:r>
            <w:r w:rsidR="00BE5C86" w:rsidRPr="0096464C">
              <w:rPr>
                <w:rFonts w:ascii="Times New Roman" w:hAnsi="Times New Roman"/>
                <w:b/>
                <w:i/>
                <w:color w:val="000000" w:themeColor="text1"/>
                <w:szCs w:val="24"/>
                <w:highlight w:val="green"/>
                <w:lang w:val="fr-FR"/>
              </w:rPr>
              <w:t>de/des/du/de la</w:t>
            </w:r>
            <w:r w:rsidR="00BE5C86" w:rsidRPr="0096464C">
              <w:rPr>
                <w:rFonts w:ascii="Times New Roman" w:hAnsi="Times New Roman"/>
                <w:b/>
                <w:i/>
                <w:color w:val="000000" w:themeColor="text1"/>
                <w:szCs w:val="24"/>
                <w:lang w:val="fr-FR"/>
              </w:rPr>
              <w:t xml:space="preserve"> </w:t>
            </w:r>
            <w:r w:rsidR="00BE5C86" w:rsidRPr="0096464C">
              <w:rPr>
                <w:rFonts w:ascii="Times New Roman" w:hAnsi="Times New Roman"/>
                <w:b/>
                <w:i/>
                <w:color w:val="000000" w:themeColor="text1"/>
                <w:szCs w:val="24"/>
                <w:highlight w:val="lightGray"/>
                <w:lang w:val="fr-FR"/>
              </w:rPr>
              <w:t>nom du pays</w:t>
            </w:r>
            <w:r w:rsidR="001F0E96" w:rsidRPr="0096464C">
              <w:rPr>
                <w:rFonts w:ascii="Times New Roman" w:hAnsi="Times New Roman"/>
                <w:b/>
                <w:i/>
                <w:color w:val="000000" w:themeColor="text1"/>
                <w:szCs w:val="24"/>
                <w:lang w:val="fr-FR"/>
              </w:rPr>
              <w:t xml:space="preserve"> </w:t>
            </w:r>
            <w:r w:rsidR="00CE3FE2" w:rsidRPr="0096464C">
              <w:rPr>
                <w:rFonts w:ascii="Times New Roman" w:hAnsi="Times New Roman"/>
                <w:b/>
                <w:i/>
                <w:color w:val="000000" w:themeColor="text1"/>
                <w:szCs w:val="24"/>
                <w:lang w:val="fr-FR"/>
              </w:rPr>
              <w:t>_______</w:t>
            </w:r>
          </w:p>
          <w:p w14:paraId="0F2D65DC" w14:textId="77777777" w:rsidR="001F0E96" w:rsidRPr="0096464C" w:rsidRDefault="00BE5C86"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Cs w:val="24"/>
                <w:lang w:val="fr-FR"/>
              </w:rPr>
            </w:pPr>
            <w:r w:rsidRPr="0096464C">
              <w:rPr>
                <w:rFonts w:ascii="Times New Roman" w:hAnsi="Times New Roman"/>
                <w:b/>
                <w:i/>
                <w:color w:val="000000" w:themeColor="text1"/>
                <w:szCs w:val="24"/>
                <w:lang w:val="fr-FR"/>
              </w:rPr>
              <w:t xml:space="preserve">Le ministère </w:t>
            </w:r>
            <w:r w:rsidRPr="0096464C">
              <w:rPr>
                <w:rFonts w:ascii="Times New Roman" w:hAnsi="Times New Roman"/>
                <w:b/>
                <w:i/>
                <w:color w:val="000000" w:themeColor="text1"/>
                <w:szCs w:val="24"/>
                <w:highlight w:val="green"/>
                <w:lang w:val="fr-FR"/>
              </w:rPr>
              <w:t>du/des/de la</w:t>
            </w:r>
            <w:r w:rsidRPr="0096464C">
              <w:rPr>
                <w:rFonts w:ascii="Times New Roman" w:hAnsi="Times New Roman"/>
                <w:b/>
                <w:i/>
                <w:color w:val="000000" w:themeColor="text1"/>
                <w:szCs w:val="24"/>
                <w:lang w:val="fr-FR"/>
              </w:rPr>
              <w:t xml:space="preserve"> XXX</w:t>
            </w:r>
            <w:r w:rsidR="00CE3FE2" w:rsidRPr="0096464C">
              <w:rPr>
                <w:rFonts w:ascii="Times New Roman" w:hAnsi="Times New Roman"/>
                <w:b/>
                <w:i/>
                <w:color w:val="000000" w:themeColor="text1"/>
                <w:szCs w:val="24"/>
                <w:lang w:val="fr-FR"/>
              </w:rPr>
              <w:t>_________________</w:t>
            </w:r>
            <w:r w:rsidR="009127A5" w:rsidRPr="0096464C">
              <w:rPr>
                <w:rFonts w:ascii="Times New Roman" w:hAnsi="Times New Roman"/>
                <w:b/>
                <w:i/>
                <w:color w:val="000000" w:themeColor="text1"/>
                <w:szCs w:val="24"/>
                <w:lang w:val="fr-FR"/>
              </w:rPr>
              <w:t>]</w:t>
            </w:r>
          </w:p>
          <w:p w14:paraId="5BA95581" w14:textId="77777777" w:rsidR="001F0E96" w:rsidRPr="0096464C" w:rsidRDefault="001F0E96" w:rsidP="00D70CC8">
            <w:pPr>
              <w:jc w:val="both"/>
              <w:rPr>
                <w:rFonts w:ascii="Times New Roman" w:hAnsi="Times New Roman"/>
                <w:color w:val="000000" w:themeColor="text1"/>
                <w:sz w:val="24"/>
                <w:szCs w:val="24"/>
                <w:lang w:val="fr-FR"/>
              </w:rPr>
            </w:pPr>
            <w:r w:rsidRPr="0096464C">
              <w:rPr>
                <w:rFonts w:ascii="Times New Roman" w:hAnsi="Times New Roman"/>
                <w:color w:val="000000" w:themeColor="text1"/>
                <w:sz w:val="24"/>
                <w:szCs w:val="24"/>
                <w:lang w:val="fr-FR"/>
              </w:rPr>
              <w:tab/>
            </w:r>
          </w:p>
          <w:p w14:paraId="0A4212A1" w14:textId="77777777" w:rsidR="001F0E96" w:rsidRPr="0096464C" w:rsidRDefault="001F0E96" w:rsidP="00D70CC8">
            <w:pPr>
              <w:jc w:val="both"/>
              <w:rPr>
                <w:rFonts w:ascii="Times New Roman" w:hAnsi="Times New Roman"/>
                <w:color w:val="000000" w:themeColor="text1"/>
                <w:sz w:val="24"/>
                <w:szCs w:val="24"/>
                <w:lang w:val="fr-FR"/>
              </w:rPr>
            </w:pP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p>
          <w:p w14:paraId="23D15905" w14:textId="77777777" w:rsidR="001F0E96" w:rsidRPr="0096464C" w:rsidRDefault="001F0E96" w:rsidP="00D70CC8">
            <w:pPr>
              <w:rPr>
                <w:rFonts w:ascii="Times New Roman" w:hAnsi="Times New Roman"/>
                <w:color w:val="000000" w:themeColor="text1"/>
                <w:sz w:val="24"/>
                <w:szCs w:val="24"/>
                <w:lang w:val="fr-FR"/>
              </w:rPr>
            </w:pPr>
            <w:r w:rsidRPr="0096464C">
              <w:rPr>
                <w:rFonts w:ascii="Times New Roman" w:hAnsi="Times New Roman"/>
                <w:b/>
                <w:color w:val="000000" w:themeColor="text1"/>
                <w:sz w:val="24"/>
                <w:szCs w:val="24"/>
                <w:lang w:val="fr-FR"/>
              </w:rPr>
              <w:t>N</w:t>
            </w:r>
            <w:r w:rsidR="00BE5C86" w:rsidRPr="0096464C">
              <w:rPr>
                <w:rFonts w:ascii="Times New Roman" w:hAnsi="Times New Roman"/>
                <w:b/>
                <w:color w:val="000000" w:themeColor="text1"/>
                <w:sz w:val="24"/>
                <w:szCs w:val="24"/>
                <w:lang w:val="fr-FR"/>
              </w:rPr>
              <w:t>om </w:t>
            </w:r>
            <w:r w:rsidRPr="0096464C">
              <w:rPr>
                <w:rFonts w:ascii="Times New Roman" w:hAnsi="Times New Roman"/>
                <w:b/>
                <w:color w:val="000000" w:themeColor="text1"/>
                <w:sz w:val="24"/>
                <w:szCs w:val="24"/>
                <w:lang w:val="fr-FR"/>
              </w:rPr>
              <w:t xml:space="preserve">: </w:t>
            </w:r>
            <w:r w:rsidR="00CE3FE2" w:rsidRPr="0096464C">
              <w:rPr>
                <w:rFonts w:ascii="Times New Roman" w:hAnsi="Times New Roman"/>
                <w:i/>
                <w:color w:val="000000" w:themeColor="text1"/>
                <w:sz w:val="24"/>
                <w:szCs w:val="24"/>
                <w:lang w:val="fr-FR"/>
              </w:rPr>
              <w:t>__________________</w:t>
            </w:r>
          </w:p>
          <w:p w14:paraId="3150E6F0" w14:textId="77777777" w:rsidR="001F0E96" w:rsidRPr="0096464C" w:rsidRDefault="001F0E96" w:rsidP="00D70CC8">
            <w:pPr>
              <w:jc w:val="both"/>
              <w:rPr>
                <w:rFonts w:ascii="Times New Roman" w:hAnsi="Times New Roman"/>
                <w:color w:val="000000" w:themeColor="text1"/>
                <w:sz w:val="24"/>
                <w:szCs w:val="24"/>
                <w:lang w:val="fr-FR"/>
              </w:rPr>
            </w:pPr>
          </w:p>
          <w:p w14:paraId="07B86207" w14:textId="77777777" w:rsidR="001F0E96" w:rsidRPr="0096464C" w:rsidRDefault="00BE5C86" w:rsidP="00D70CC8">
            <w:pPr>
              <w:jc w:val="both"/>
              <w:rPr>
                <w:rFonts w:ascii="Times New Roman" w:hAnsi="Times New Roman"/>
                <w:i/>
                <w:color w:val="000000" w:themeColor="text1"/>
                <w:sz w:val="24"/>
                <w:szCs w:val="24"/>
                <w:lang w:val="fr-FR"/>
              </w:rPr>
            </w:pPr>
            <w:r w:rsidRPr="0096464C">
              <w:rPr>
                <w:rFonts w:ascii="Times New Roman" w:hAnsi="Times New Roman"/>
                <w:b/>
                <w:color w:val="000000" w:themeColor="text1"/>
                <w:sz w:val="24"/>
                <w:lang w:val="fr-FR"/>
              </w:rPr>
              <w:t>Fonction </w:t>
            </w:r>
            <w:r w:rsidR="001F0E96" w:rsidRPr="0096464C">
              <w:rPr>
                <w:rFonts w:ascii="Times New Roman" w:hAnsi="Times New Roman"/>
                <w:b/>
                <w:color w:val="000000" w:themeColor="text1"/>
                <w:sz w:val="24"/>
                <w:lang w:val="fr-FR"/>
              </w:rPr>
              <w:t>:</w:t>
            </w:r>
            <w:r w:rsidR="001F0E96" w:rsidRPr="0096464C">
              <w:rPr>
                <w:rFonts w:ascii="Times New Roman" w:hAnsi="Times New Roman"/>
                <w:color w:val="000000" w:themeColor="text1"/>
                <w:sz w:val="24"/>
                <w:lang w:val="fr-FR"/>
              </w:rPr>
              <w:tab/>
            </w:r>
            <w:r w:rsidR="00CE3FE2" w:rsidRPr="0096464C">
              <w:rPr>
                <w:rFonts w:ascii="Times New Roman" w:hAnsi="Times New Roman"/>
                <w:i/>
                <w:color w:val="000000" w:themeColor="text1"/>
                <w:sz w:val="24"/>
                <w:szCs w:val="24"/>
                <w:lang w:val="fr-FR"/>
              </w:rPr>
              <w:t>_________________</w:t>
            </w:r>
          </w:p>
          <w:p w14:paraId="47955C0B" w14:textId="77777777" w:rsidR="003E7113" w:rsidRPr="0096464C" w:rsidRDefault="003E7113" w:rsidP="00D70CC8">
            <w:pPr>
              <w:jc w:val="both"/>
              <w:rPr>
                <w:rFonts w:ascii="Times New Roman" w:hAnsi="Times New Roman"/>
                <w:color w:val="000000" w:themeColor="text1"/>
                <w:sz w:val="24"/>
                <w:lang w:val="fr-FR"/>
              </w:rPr>
            </w:pPr>
          </w:p>
          <w:p w14:paraId="47F8DFFF" w14:textId="77777777" w:rsidR="001F0E96" w:rsidRPr="0096464C" w:rsidRDefault="001F0E96" w:rsidP="003E7113">
            <w:pPr>
              <w:rPr>
                <w:rFonts w:ascii="Times New Roman" w:hAnsi="Times New Roman"/>
                <w:i/>
                <w:color w:val="000000" w:themeColor="text1"/>
                <w:sz w:val="24"/>
                <w:szCs w:val="24"/>
                <w:lang w:val="fr-FR"/>
              </w:rPr>
            </w:pPr>
            <w:r w:rsidRPr="0096464C">
              <w:rPr>
                <w:rFonts w:ascii="Times New Roman" w:hAnsi="Times New Roman"/>
                <w:b/>
                <w:color w:val="000000" w:themeColor="text1"/>
                <w:sz w:val="24"/>
                <w:lang w:val="fr-FR"/>
              </w:rPr>
              <w:t>Date</w:t>
            </w:r>
            <w:r w:rsidR="00BE5C86" w:rsidRPr="0096464C">
              <w:rPr>
                <w:rFonts w:ascii="Times New Roman" w:hAnsi="Times New Roman"/>
                <w:b/>
                <w:color w:val="000000" w:themeColor="text1"/>
                <w:sz w:val="24"/>
                <w:lang w:val="fr-FR"/>
              </w:rPr>
              <w:t> </w:t>
            </w:r>
            <w:r w:rsidR="003E7113" w:rsidRPr="0096464C">
              <w:rPr>
                <w:rFonts w:ascii="Times New Roman" w:hAnsi="Times New Roman"/>
                <w:b/>
                <w:color w:val="000000" w:themeColor="text1"/>
                <w:sz w:val="24"/>
                <w:lang w:val="fr-FR"/>
              </w:rPr>
              <w:t xml:space="preserve">: </w:t>
            </w:r>
            <w:r w:rsidR="00CE3FE2" w:rsidRPr="0096464C">
              <w:rPr>
                <w:rFonts w:ascii="Times New Roman" w:hAnsi="Times New Roman"/>
                <w:b/>
                <w:color w:val="000000" w:themeColor="text1"/>
                <w:sz w:val="24"/>
                <w:lang w:val="fr-FR"/>
              </w:rPr>
              <w:t>___________________</w:t>
            </w:r>
          </w:p>
        </w:tc>
        <w:tc>
          <w:tcPr>
            <w:tcW w:w="4226" w:type="dxa"/>
          </w:tcPr>
          <w:p w14:paraId="31B616D9" w14:textId="77777777" w:rsidR="001F0E96" w:rsidRPr="0096464C" w:rsidRDefault="00BE5C86" w:rsidP="00D70CC8">
            <w:pPr>
              <w:rPr>
                <w:rFonts w:ascii="Times New Roman" w:hAnsi="Times New Roman"/>
                <w:b/>
                <w:i/>
                <w:color w:val="000000" w:themeColor="text1"/>
                <w:sz w:val="24"/>
                <w:szCs w:val="24"/>
                <w:lang w:val="fr-FR"/>
              </w:rPr>
            </w:pPr>
            <w:r w:rsidRPr="0096464C">
              <w:rPr>
                <w:rFonts w:ascii="Times New Roman" w:hAnsi="Times New Roman"/>
                <w:b/>
                <w:i/>
                <w:color w:val="000000" w:themeColor="text1"/>
                <w:sz w:val="24"/>
                <w:szCs w:val="24"/>
                <w:lang w:val="fr-FR"/>
              </w:rPr>
              <w:t xml:space="preserve">Le Bureau des Nations Unies pour les services d’appui aux projets </w:t>
            </w:r>
            <w:r w:rsidR="009127A5" w:rsidRPr="0096464C">
              <w:rPr>
                <w:rFonts w:ascii="Times New Roman" w:hAnsi="Times New Roman"/>
                <w:b/>
                <w:i/>
                <w:color w:val="000000" w:themeColor="text1"/>
                <w:sz w:val="24"/>
                <w:szCs w:val="24"/>
                <w:lang w:val="fr-FR"/>
              </w:rPr>
              <w:t>(</w:t>
            </w:r>
            <w:r w:rsidRPr="0096464C">
              <w:rPr>
                <w:rFonts w:ascii="Times New Roman" w:hAnsi="Times New Roman"/>
                <w:b/>
                <w:i/>
                <w:color w:val="000000" w:themeColor="text1"/>
                <w:sz w:val="24"/>
                <w:szCs w:val="24"/>
                <w:lang w:val="fr-FR"/>
              </w:rPr>
              <w:t>l’</w:t>
            </w:r>
            <w:r w:rsidR="009127A5" w:rsidRPr="0096464C">
              <w:rPr>
                <w:rFonts w:ascii="Times New Roman" w:hAnsi="Times New Roman"/>
                <w:b/>
                <w:i/>
                <w:color w:val="000000" w:themeColor="text1"/>
                <w:sz w:val="24"/>
                <w:szCs w:val="24"/>
                <w:lang w:val="fr-FR"/>
              </w:rPr>
              <w:t>UNOPS)</w:t>
            </w:r>
          </w:p>
          <w:p w14:paraId="31975B2C" w14:textId="77777777" w:rsidR="001F0E96" w:rsidRPr="0096464C" w:rsidRDefault="001F0E96" w:rsidP="00D70CC8">
            <w:pPr>
              <w:rPr>
                <w:rFonts w:ascii="Times New Roman" w:hAnsi="Times New Roman"/>
                <w:b/>
                <w:color w:val="000000" w:themeColor="text1"/>
                <w:sz w:val="24"/>
                <w:szCs w:val="24"/>
                <w:lang w:val="fr-FR"/>
              </w:rPr>
            </w:pPr>
          </w:p>
          <w:p w14:paraId="169186BF" w14:textId="77777777" w:rsidR="001F0E96" w:rsidRPr="0096464C" w:rsidRDefault="001F0E96" w:rsidP="00D70CC8">
            <w:pPr>
              <w:rPr>
                <w:rFonts w:ascii="Times New Roman" w:hAnsi="Times New Roman"/>
                <w:b/>
                <w:color w:val="000000" w:themeColor="text1"/>
                <w:sz w:val="24"/>
                <w:szCs w:val="24"/>
                <w:lang w:val="fr-FR"/>
              </w:rPr>
            </w:pPr>
          </w:p>
          <w:p w14:paraId="67EB061B" w14:textId="77777777" w:rsidR="001F0E96" w:rsidRPr="0096464C" w:rsidRDefault="001F0E96" w:rsidP="00D70CC8">
            <w:pPr>
              <w:jc w:val="both"/>
              <w:rPr>
                <w:rFonts w:ascii="Times New Roman" w:hAnsi="Times New Roman"/>
                <w:color w:val="000000" w:themeColor="text1"/>
                <w:sz w:val="24"/>
                <w:szCs w:val="24"/>
                <w:lang w:val="fr-FR"/>
              </w:rPr>
            </w:pP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r w:rsidRPr="0096464C">
              <w:rPr>
                <w:rFonts w:ascii="Times New Roman" w:hAnsi="Times New Roman"/>
                <w:color w:val="000000" w:themeColor="text1"/>
                <w:sz w:val="24"/>
                <w:szCs w:val="24"/>
                <w:lang w:val="fr-FR"/>
              </w:rPr>
              <w:tab/>
            </w:r>
          </w:p>
          <w:p w14:paraId="3E5626E8" w14:textId="77777777" w:rsidR="001F0E96" w:rsidRPr="0096464C" w:rsidRDefault="001F0E96" w:rsidP="00D70CC8">
            <w:pPr>
              <w:jc w:val="both"/>
              <w:rPr>
                <w:rFonts w:ascii="Times New Roman" w:hAnsi="Times New Roman"/>
                <w:i/>
                <w:color w:val="000000" w:themeColor="text1"/>
                <w:sz w:val="24"/>
                <w:szCs w:val="24"/>
                <w:lang w:val="fr-FR"/>
              </w:rPr>
            </w:pPr>
            <w:r w:rsidRPr="0096464C">
              <w:rPr>
                <w:rFonts w:ascii="Times New Roman" w:hAnsi="Times New Roman"/>
                <w:b/>
                <w:color w:val="000000" w:themeColor="text1"/>
                <w:sz w:val="24"/>
                <w:szCs w:val="24"/>
                <w:lang w:val="fr-FR"/>
              </w:rPr>
              <w:t>N</w:t>
            </w:r>
            <w:r w:rsidR="00BE5C86" w:rsidRPr="0096464C">
              <w:rPr>
                <w:rFonts w:ascii="Times New Roman" w:hAnsi="Times New Roman"/>
                <w:b/>
                <w:color w:val="000000" w:themeColor="text1"/>
                <w:sz w:val="24"/>
                <w:szCs w:val="24"/>
                <w:lang w:val="fr-FR"/>
              </w:rPr>
              <w:t>om </w:t>
            </w:r>
            <w:r w:rsidRPr="0096464C">
              <w:rPr>
                <w:rFonts w:ascii="Times New Roman" w:hAnsi="Times New Roman"/>
                <w:b/>
                <w:color w:val="000000" w:themeColor="text1"/>
                <w:sz w:val="24"/>
                <w:szCs w:val="24"/>
                <w:lang w:val="fr-FR"/>
              </w:rPr>
              <w:t xml:space="preserve">: </w:t>
            </w:r>
            <w:r w:rsidR="00CE3FE2" w:rsidRPr="0096464C">
              <w:rPr>
                <w:rFonts w:ascii="Times New Roman" w:hAnsi="Times New Roman"/>
                <w:i/>
                <w:color w:val="000000" w:themeColor="text1"/>
                <w:sz w:val="24"/>
                <w:szCs w:val="24"/>
                <w:lang w:val="fr-FR"/>
              </w:rPr>
              <w:t>________________</w:t>
            </w:r>
          </w:p>
          <w:p w14:paraId="0A1F57BE" w14:textId="77777777" w:rsidR="001F0E96" w:rsidRPr="0096464C" w:rsidRDefault="001F0E96" w:rsidP="00D70CC8">
            <w:pPr>
              <w:jc w:val="both"/>
              <w:rPr>
                <w:rFonts w:ascii="Times New Roman" w:hAnsi="Times New Roman"/>
                <w:color w:val="000000" w:themeColor="text1"/>
                <w:sz w:val="24"/>
                <w:szCs w:val="24"/>
                <w:lang w:val="fr-FR"/>
              </w:rPr>
            </w:pPr>
          </w:p>
          <w:p w14:paraId="6F75D61C" w14:textId="77777777" w:rsidR="001F0E96" w:rsidRPr="0096464C" w:rsidRDefault="00BE5C86" w:rsidP="00CE3FE2">
            <w:pPr>
              <w:rPr>
                <w:rFonts w:ascii="Times New Roman" w:hAnsi="Times New Roman"/>
                <w:i/>
                <w:color w:val="000000" w:themeColor="text1"/>
                <w:sz w:val="24"/>
                <w:szCs w:val="24"/>
                <w:lang w:val="fr-FR"/>
              </w:rPr>
            </w:pPr>
            <w:r w:rsidRPr="0096464C">
              <w:rPr>
                <w:rFonts w:ascii="Times New Roman" w:hAnsi="Times New Roman"/>
                <w:b/>
                <w:color w:val="000000" w:themeColor="text1"/>
                <w:sz w:val="24"/>
                <w:szCs w:val="24"/>
                <w:lang w:val="fr-FR"/>
              </w:rPr>
              <w:t>Fonction </w:t>
            </w:r>
            <w:r w:rsidR="001F0E96" w:rsidRPr="0096464C">
              <w:rPr>
                <w:rFonts w:ascii="Times New Roman" w:hAnsi="Times New Roman"/>
                <w:b/>
                <w:color w:val="000000" w:themeColor="text1"/>
                <w:sz w:val="24"/>
                <w:szCs w:val="24"/>
                <w:lang w:val="fr-FR"/>
              </w:rPr>
              <w:t>:</w:t>
            </w:r>
            <w:r w:rsidR="001F0E96" w:rsidRPr="0096464C">
              <w:rPr>
                <w:rFonts w:ascii="Times New Roman" w:hAnsi="Times New Roman"/>
                <w:color w:val="000000" w:themeColor="text1"/>
                <w:sz w:val="24"/>
                <w:szCs w:val="24"/>
                <w:lang w:val="fr-FR"/>
              </w:rPr>
              <w:tab/>
            </w:r>
            <w:r w:rsidR="00CE3FE2" w:rsidRPr="0096464C">
              <w:rPr>
                <w:rFonts w:ascii="Times New Roman" w:hAnsi="Times New Roman"/>
                <w:i/>
                <w:color w:val="000000" w:themeColor="text1"/>
                <w:sz w:val="24"/>
                <w:szCs w:val="24"/>
                <w:lang w:val="fr-FR"/>
              </w:rPr>
              <w:t>_________________</w:t>
            </w:r>
          </w:p>
          <w:p w14:paraId="16A3D1F5" w14:textId="77777777" w:rsidR="001F0E96" w:rsidRPr="0096464C" w:rsidRDefault="001F0E96" w:rsidP="00D70CC8">
            <w:pPr>
              <w:rPr>
                <w:rFonts w:ascii="Times New Roman" w:hAnsi="Times New Roman"/>
                <w:color w:val="000000" w:themeColor="text1"/>
                <w:sz w:val="24"/>
                <w:szCs w:val="24"/>
                <w:lang w:val="fr-FR"/>
              </w:rPr>
            </w:pPr>
          </w:p>
          <w:p w14:paraId="25BA5921" w14:textId="77777777" w:rsidR="001F0E96" w:rsidRPr="0096464C" w:rsidRDefault="001F0E96" w:rsidP="00D70CC8">
            <w:pPr>
              <w:rPr>
                <w:rFonts w:ascii="Times New Roman" w:hAnsi="Times New Roman"/>
                <w:i/>
                <w:color w:val="000000" w:themeColor="text1"/>
                <w:sz w:val="24"/>
                <w:szCs w:val="24"/>
                <w:lang w:val="fr-FR"/>
              </w:rPr>
            </w:pPr>
            <w:r w:rsidRPr="0096464C">
              <w:rPr>
                <w:rFonts w:ascii="Times New Roman" w:hAnsi="Times New Roman"/>
                <w:b/>
                <w:color w:val="000000" w:themeColor="text1"/>
                <w:sz w:val="24"/>
                <w:szCs w:val="24"/>
                <w:lang w:val="fr-FR"/>
              </w:rPr>
              <w:t>Date</w:t>
            </w:r>
            <w:r w:rsidR="00BE5C86" w:rsidRPr="0096464C">
              <w:rPr>
                <w:rFonts w:ascii="Times New Roman" w:hAnsi="Times New Roman"/>
                <w:b/>
                <w:color w:val="000000" w:themeColor="text1"/>
                <w:sz w:val="24"/>
                <w:szCs w:val="24"/>
                <w:lang w:val="fr-FR"/>
              </w:rPr>
              <w:t> </w:t>
            </w:r>
            <w:r w:rsidRPr="0096464C">
              <w:rPr>
                <w:rFonts w:ascii="Times New Roman" w:hAnsi="Times New Roman"/>
                <w:b/>
                <w:color w:val="000000" w:themeColor="text1"/>
                <w:sz w:val="24"/>
                <w:szCs w:val="24"/>
                <w:lang w:val="fr-FR"/>
              </w:rPr>
              <w:t>:</w:t>
            </w:r>
            <w:r w:rsidR="0096464C">
              <w:rPr>
                <w:rFonts w:ascii="Times New Roman" w:hAnsi="Times New Roman"/>
                <w:b/>
                <w:color w:val="000000" w:themeColor="text1"/>
                <w:sz w:val="24"/>
                <w:szCs w:val="24"/>
                <w:lang w:val="fr-FR"/>
              </w:rPr>
              <w:t xml:space="preserve"> </w:t>
            </w:r>
            <w:r w:rsidR="003E7113" w:rsidRPr="0096464C">
              <w:rPr>
                <w:rFonts w:ascii="Times New Roman" w:hAnsi="Times New Roman"/>
                <w:b/>
                <w:color w:val="000000" w:themeColor="text1"/>
                <w:sz w:val="24"/>
                <w:lang w:val="fr-FR"/>
              </w:rPr>
              <w:t>__________________</w:t>
            </w:r>
          </w:p>
          <w:p w14:paraId="78FA1882" w14:textId="77777777" w:rsidR="001F0E96" w:rsidRPr="0096464C" w:rsidRDefault="001F0E96" w:rsidP="0052682D">
            <w:pPr>
              <w:rPr>
                <w:rFonts w:ascii="Times New Roman" w:hAnsi="Times New Roman"/>
                <w:color w:val="000000" w:themeColor="text1"/>
                <w:sz w:val="24"/>
                <w:szCs w:val="24"/>
                <w:lang w:val="fr-FR"/>
              </w:rPr>
            </w:pPr>
          </w:p>
        </w:tc>
      </w:tr>
    </w:tbl>
    <w:p w14:paraId="4E18ED8A" w14:textId="77777777" w:rsidR="00F74E60" w:rsidRPr="0096464C" w:rsidRDefault="00F74E60" w:rsidP="00DC06F6">
      <w:pPr>
        <w:ind w:left="2160" w:hanging="1390"/>
        <w:jc w:val="both"/>
        <w:rPr>
          <w:rFonts w:ascii="Times New Roman" w:hAnsi="Times New Roman"/>
          <w:strike/>
          <w:color w:val="000000" w:themeColor="text1"/>
          <w:sz w:val="24"/>
          <w:szCs w:val="24"/>
          <w:lang w:val="fr-FR"/>
        </w:rPr>
      </w:pPr>
    </w:p>
    <w:p w14:paraId="2D5D991B" w14:textId="77777777" w:rsidR="00F74E60" w:rsidRPr="0096464C" w:rsidRDefault="00F74E60" w:rsidP="00DC06F6">
      <w:pPr>
        <w:ind w:left="2160" w:hanging="1390"/>
        <w:jc w:val="both"/>
        <w:rPr>
          <w:rFonts w:ascii="Times New Roman" w:hAnsi="Times New Roman"/>
          <w:strike/>
          <w:color w:val="000000" w:themeColor="text1"/>
          <w:sz w:val="24"/>
          <w:szCs w:val="24"/>
          <w:lang w:val="fr-FR"/>
        </w:rPr>
        <w:sectPr w:rsidR="00F74E60" w:rsidRPr="0096464C" w:rsidSect="00347C55">
          <w:footerReference w:type="first" r:id="rId22"/>
          <w:pgSz w:w="12240" w:h="15840" w:code="1"/>
          <w:pgMar w:top="1080" w:right="1728" w:bottom="1526" w:left="1728" w:header="0" w:footer="720" w:gutter="0"/>
          <w:paperSrc w:first="15" w:other="15"/>
          <w:cols w:space="720"/>
          <w:noEndnote/>
          <w:docGrid w:linePitch="299"/>
        </w:sectPr>
      </w:pPr>
    </w:p>
    <w:p w14:paraId="7AC76FB4" w14:textId="77777777" w:rsidR="00C227A4" w:rsidRPr="0096464C" w:rsidRDefault="00C227A4" w:rsidP="00C227A4">
      <w:pPr>
        <w:ind w:left="2160" w:hanging="1390"/>
        <w:jc w:val="center"/>
        <w:rPr>
          <w:b/>
          <w:color w:val="000000"/>
          <w:sz w:val="28"/>
          <w:szCs w:val="28"/>
          <w:lang w:val="fr-FR"/>
        </w:rPr>
      </w:pPr>
      <w:r w:rsidRPr="0096464C">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DB97672" wp14:editId="2AEA0289">
                <wp:simplePos x="0" y="0"/>
                <wp:positionH relativeFrom="page">
                  <wp:posOffset>694690</wp:posOffset>
                </wp:positionH>
                <wp:positionV relativeFrom="paragraph">
                  <wp:posOffset>276225</wp:posOffset>
                </wp:positionV>
                <wp:extent cx="6486525" cy="717550"/>
                <wp:effectExtent l="0" t="0" r="28575" b="146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366294" w14:textId="77777777" w:rsidR="00E56686" w:rsidRPr="0030254C" w:rsidRDefault="00E56686"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lang w:val="fr-FR"/>
                              </w:rPr>
                            </w:pPr>
                            <w:r w:rsidRPr="0030254C">
                              <w:rPr>
                                <w:rFonts w:ascii="Times New Roman" w:hAnsi="Times New Roman"/>
                                <w:b/>
                                <w:iCs/>
                                <w:color w:val="4F81BD" w:themeColor="accent1"/>
                                <w:sz w:val="24"/>
                                <w:szCs w:val="24"/>
                                <w:lang w:val="fr-FR"/>
                              </w:rPr>
                              <w:t>Le texte des présentes Clauses générales de l’Accord ne doit pas être modifié</w:t>
                            </w:r>
                            <w:r>
                              <w:rPr>
                                <w:rFonts w:ascii="Times New Roman" w:hAnsi="Times New Roman"/>
                                <w:b/>
                                <w:iCs/>
                                <w:color w:val="4F81BD" w:themeColor="accent1"/>
                                <w:sz w:val="24"/>
                                <w:szCs w:val="24"/>
                                <w:lang w:val="fr-FR"/>
                              </w:rPr>
                              <w:t>.</w:t>
                            </w:r>
                            <w:r w:rsidRPr="0030254C">
                              <w:rPr>
                                <w:rFonts w:ascii="Times New Roman" w:hAnsi="Times New Roman"/>
                                <w:b/>
                                <w:iCs/>
                                <w:color w:val="4F81BD" w:themeColor="accent1"/>
                                <w:sz w:val="24"/>
                                <w:szCs w:val="24"/>
                                <w:lang w:val="fr-FR"/>
                              </w:rPr>
                              <w:t xml:space="preserve"> </w:t>
                            </w:r>
                          </w:p>
                          <w:p w14:paraId="6B7085A7" w14:textId="77777777" w:rsidR="00E56686" w:rsidRPr="0030254C" w:rsidRDefault="00E56686" w:rsidP="00C227A4">
                            <w:pPr>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97672" id="_x0000_t202" coordsize="21600,21600" o:spt="202" path="m,l,21600r21600,l21600,xe">
                <v:stroke joinstyle="miter"/>
                <v:path gradientshapeok="t" o:connecttype="rect"/>
              </v:shapetype>
              <v:shape id="Text Box 2" o:spid="_x0000_s1026" type="#_x0000_t202" style="position:absolute;left:0;text-align:left;margin-left:54.7pt;margin-top:21.75pt;width:510.7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" fillcolor="white [3201]" strokecolor="black [3200]" strokeweight="2pt">
                <v:textbox style="mso-fit-shape-to-text:t">
                  <w:txbxContent>
                    <w:p w14:paraId="32366294" w14:textId="77777777" w:rsidR="00E56686" w:rsidRPr="0030254C" w:rsidRDefault="00E56686"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lang w:val="fr-FR"/>
                        </w:rPr>
                      </w:pPr>
                      <w:r w:rsidRPr="0030254C">
                        <w:rPr>
                          <w:rFonts w:ascii="Times New Roman" w:hAnsi="Times New Roman"/>
                          <w:b/>
                          <w:iCs/>
                          <w:color w:val="4F81BD" w:themeColor="accent1"/>
                          <w:sz w:val="24"/>
                          <w:szCs w:val="24"/>
                          <w:lang w:val="fr-FR"/>
                        </w:rPr>
                        <w:t>Le texte des présentes Clauses générales de l’Accord ne doit pas être modifié</w:t>
                      </w:r>
                      <w:r>
                        <w:rPr>
                          <w:rFonts w:ascii="Times New Roman" w:hAnsi="Times New Roman"/>
                          <w:b/>
                          <w:iCs/>
                          <w:color w:val="4F81BD" w:themeColor="accent1"/>
                          <w:sz w:val="24"/>
                          <w:szCs w:val="24"/>
                          <w:lang w:val="fr-FR"/>
                        </w:rPr>
                        <w:t>.</w:t>
                      </w:r>
                      <w:r w:rsidRPr="0030254C">
                        <w:rPr>
                          <w:rFonts w:ascii="Times New Roman" w:hAnsi="Times New Roman"/>
                          <w:b/>
                          <w:iCs/>
                          <w:color w:val="4F81BD" w:themeColor="accent1"/>
                          <w:sz w:val="24"/>
                          <w:szCs w:val="24"/>
                          <w:lang w:val="fr-FR"/>
                        </w:rPr>
                        <w:t xml:space="preserve"> </w:t>
                      </w:r>
                    </w:p>
                    <w:p w14:paraId="6B7085A7" w14:textId="77777777" w:rsidR="00E56686" w:rsidRPr="0030254C" w:rsidRDefault="00E56686" w:rsidP="00C227A4">
                      <w:pPr>
                        <w:rPr>
                          <w:lang w:val="fr-FR"/>
                        </w:rPr>
                      </w:pPr>
                    </w:p>
                  </w:txbxContent>
                </v:textbox>
                <w10:wrap type="topAndBottom" anchorx="page"/>
              </v:shape>
            </w:pict>
          </mc:Fallback>
        </mc:AlternateContent>
      </w:r>
    </w:p>
    <w:p w14:paraId="501556DC" w14:textId="77777777" w:rsidR="00F74E60" w:rsidRPr="0096464C" w:rsidRDefault="00F74E60" w:rsidP="00FB784D">
      <w:pPr>
        <w:jc w:val="both"/>
        <w:rPr>
          <w:rFonts w:ascii="Times New Roman" w:hAnsi="Times New Roman"/>
          <w:strike/>
          <w:color w:val="000000" w:themeColor="text1"/>
          <w:sz w:val="24"/>
          <w:szCs w:val="24"/>
          <w:lang w:val="fr-FR"/>
        </w:rPr>
      </w:pPr>
    </w:p>
    <w:p w14:paraId="5DB2032C" w14:textId="57D27EFF" w:rsidR="00F74E60" w:rsidRPr="0096464C" w:rsidRDefault="00FB784D" w:rsidP="00FB784D">
      <w:pPr>
        <w:jc w:val="center"/>
        <w:rPr>
          <w:rFonts w:ascii="Times New Roman" w:hAnsi="Times New Roman"/>
          <w:b/>
          <w:color w:val="000000" w:themeColor="text1"/>
          <w:szCs w:val="22"/>
          <w:lang w:val="fr-FR"/>
        </w:rPr>
      </w:pPr>
      <w:r w:rsidRPr="0096464C">
        <w:rPr>
          <w:rFonts w:ascii="Times New Roman" w:hAnsi="Times New Roman"/>
          <w:b/>
          <w:color w:val="000000" w:themeColor="text1"/>
          <w:szCs w:val="22"/>
          <w:lang w:val="fr-FR"/>
        </w:rPr>
        <w:t xml:space="preserve">CLAUSES </w:t>
      </w:r>
      <w:r w:rsidR="00434429" w:rsidRPr="003425B4">
        <w:rPr>
          <w:rFonts w:ascii="Times New Roman" w:hAnsi="Times New Roman"/>
          <w:b/>
          <w:color w:val="000000"/>
          <w:szCs w:val="22"/>
          <w:lang w:val="fr-FR"/>
        </w:rPr>
        <w:t xml:space="preserve">GÉNÉRALES </w:t>
      </w:r>
      <w:r w:rsidRPr="0096464C">
        <w:rPr>
          <w:rFonts w:ascii="Times New Roman" w:hAnsi="Times New Roman"/>
          <w:b/>
          <w:color w:val="000000" w:themeColor="text1"/>
          <w:szCs w:val="22"/>
          <w:lang w:val="fr-FR"/>
        </w:rPr>
        <w:t>DE L’ACCORD</w:t>
      </w:r>
    </w:p>
    <w:p w14:paraId="1130933E" w14:textId="77777777" w:rsidR="00106994" w:rsidRPr="0096464C" w:rsidRDefault="00106994" w:rsidP="00DC06F6">
      <w:pPr>
        <w:ind w:left="2160" w:hanging="1390"/>
        <w:jc w:val="both"/>
        <w:rPr>
          <w:rFonts w:ascii="Times New Roman" w:hAnsi="Times New Roman"/>
          <w:color w:val="000000" w:themeColor="text1"/>
          <w:szCs w:val="22"/>
          <w:lang w:val="fr-FR"/>
        </w:rPr>
      </w:pPr>
    </w:p>
    <w:p w14:paraId="1D1EFB74" w14:textId="77777777" w:rsidR="00434429" w:rsidRPr="003425B4" w:rsidRDefault="00434429" w:rsidP="00434429">
      <w:pPr>
        <w:pStyle w:val="Heading5"/>
        <w:rPr>
          <w:rFonts w:ascii="Times New Roman" w:hAnsi="Times New Roman"/>
          <w:smallCaps/>
          <w:color w:val="000000"/>
          <w:sz w:val="22"/>
          <w:szCs w:val="22"/>
          <w:lang w:val="fr-FR"/>
        </w:rPr>
      </w:pPr>
      <w:r w:rsidRPr="003425B4">
        <w:rPr>
          <w:rFonts w:ascii="Times New Roman" w:hAnsi="Times New Roman"/>
          <w:smallCaps/>
          <w:color w:val="000000"/>
          <w:sz w:val="22"/>
          <w:szCs w:val="22"/>
          <w:lang w:val="fr-FR"/>
        </w:rPr>
        <w:t>DÉFINITIONS</w:t>
      </w:r>
    </w:p>
    <w:p w14:paraId="3E9C4058" w14:textId="77777777" w:rsidR="00F74E60" w:rsidRPr="0096464C" w:rsidRDefault="00F74E60" w:rsidP="00DC06F6">
      <w:pPr>
        <w:ind w:left="2160" w:hanging="1390"/>
        <w:jc w:val="both"/>
        <w:rPr>
          <w:rFonts w:ascii="Times New Roman" w:hAnsi="Times New Roman"/>
          <w:strike/>
          <w:color w:val="000000" w:themeColor="text1"/>
          <w:szCs w:val="22"/>
          <w:lang w:val="fr-FR"/>
        </w:rPr>
      </w:pPr>
    </w:p>
    <w:p w14:paraId="0B5D4BE9" w14:textId="77777777" w:rsidR="00E5784E" w:rsidRPr="0096464C" w:rsidRDefault="00CD6B0E" w:rsidP="00FB784D">
      <w:pPr>
        <w:numPr>
          <w:ilvl w:val="0"/>
          <w:numId w:val="1"/>
        </w:numPr>
        <w:tabs>
          <w:tab w:val="clear" w:pos="450"/>
        </w:tabs>
        <w:ind w:left="540" w:hanging="54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L</w:t>
      </w:r>
      <w:r w:rsidRPr="00E56686">
        <w:rPr>
          <w:rFonts w:ascii="Times New Roman" w:hAnsi="Times New Roman"/>
          <w:color w:val="000000" w:themeColor="text1"/>
          <w:szCs w:val="22"/>
          <w:lang w:val="fr-FR"/>
        </w:rPr>
        <w:t>es termes suivants s’entendent invariablement comme suit dans le présent Accord </w:t>
      </w:r>
      <w:r w:rsidR="00E5784E" w:rsidRPr="0096464C">
        <w:rPr>
          <w:rFonts w:ascii="Times New Roman" w:hAnsi="Times New Roman"/>
          <w:color w:val="000000" w:themeColor="text1"/>
          <w:szCs w:val="22"/>
          <w:lang w:val="fr-FR"/>
        </w:rPr>
        <w:t>:</w:t>
      </w:r>
    </w:p>
    <w:p w14:paraId="1535D841" w14:textId="77777777" w:rsidR="00E5784E" w:rsidRPr="0096464C" w:rsidRDefault="00E5784E" w:rsidP="00542C28">
      <w:pPr>
        <w:ind w:left="755"/>
        <w:jc w:val="both"/>
        <w:rPr>
          <w:rFonts w:ascii="Times New Roman" w:hAnsi="Times New Roman"/>
          <w:color w:val="000000" w:themeColor="text1"/>
          <w:szCs w:val="22"/>
          <w:lang w:val="fr-FR"/>
        </w:rPr>
      </w:pPr>
    </w:p>
    <w:p w14:paraId="4DB5E857" w14:textId="77777777" w:rsidR="008D735D" w:rsidRPr="0096464C" w:rsidRDefault="00CD6B0E" w:rsidP="00DE01DA">
      <w:pPr>
        <w:numPr>
          <w:ilvl w:val="0"/>
          <w:numId w:val="22"/>
        </w:numPr>
        <w:spacing w:after="200"/>
        <w:jc w:val="both"/>
        <w:rPr>
          <w:rFonts w:ascii="Times New Roman" w:hAnsi="Times New Roman"/>
          <w:color w:val="000000" w:themeColor="text1"/>
          <w:szCs w:val="22"/>
          <w:u w:val="single"/>
          <w:lang w:val="fr-FR"/>
        </w:rPr>
      </w:pPr>
      <w:r w:rsidRPr="0096464C">
        <w:rPr>
          <w:rFonts w:ascii="Times New Roman" w:hAnsi="Times New Roman"/>
          <w:color w:val="000000" w:themeColor="text1"/>
          <w:szCs w:val="22"/>
          <w:u w:val="single"/>
          <w:lang w:val="fr-FR"/>
        </w:rPr>
        <w:t>Le</w:t>
      </w:r>
      <w:r w:rsidR="001F724F" w:rsidRPr="0096464C">
        <w:rPr>
          <w:rFonts w:ascii="Times New Roman" w:hAnsi="Times New Roman"/>
          <w:color w:val="000000" w:themeColor="text1"/>
          <w:szCs w:val="22"/>
          <w:u w:val="single"/>
          <w:lang w:val="fr-FR"/>
        </w:rPr>
        <w:t xml:space="preserve"> Document</w:t>
      </w:r>
      <w:r w:rsidRPr="0096464C">
        <w:rPr>
          <w:rFonts w:ascii="Times New Roman" w:hAnsi="Times New Roman"/>
          <w:color w:val="000000" w:themeColor="text1"/>
          <w:szCs w:val="22"/>
          <w:u w:val="single"/>
          <w:lang w:val="fr-FR"/>
        </w:rPr>
        <w:t xml:space="preserve"> de réception</w:t>
      </w:r>
      <w:r w:rsidRPr="0096464C">
        <w:rPr>
          <w:rFonts w:ascii="Times New Roman" w:hAnsi="Times New Roman"/>
          <w:color w:val="000000" w:themeColor="text1"/>
          <w:szCs w:val="22"/>
          <w:lang w:val="fr-FR"/>
        </w:rPr>
        <w:t xml:space="preserve"> désigne un document écrit émis par le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Pr="0096464C">
        <w:rPr>
          <w:rFonts w:ascii="Times New Roman" w:hAnsi="Times New Roman"/>
          <w:color w:val="000000" w:themeColor="text1"/>
          <w:szCs w:val="22"/>
          <w:lang w:val="fr-FR"/>
        </w:rPr>
        <w:t xml:space="preserve"> confirmant la réception des Véhicules livrés par le Partenaire de l’ONU selon les termes de la facture </w:t>
      </w:r>
      <w:r w:rsidR="001F724F"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et les dispositions du présent Accord</w:t>
      </w:r>
      <w:r w:rsidR="001F724F" w:rsidRPr="0096464C">
        <w:rPr>
          <w:rFonts w:ascii="Times New Roman" w:hAnsi="Times New Roman"/>
          <w:color w:val="000000" w:themeColor="text1"/>
          <w:szCs w:val="22"/>
          <w:lang w:val="fr-FR"/>
        </w:rPr>
        <w:t>.</w:t>
      </w:r>
    </w:p>
    <w:p w14:paraId="569F2A52" w14:textId="77777777" w:rsidR="00E5784E" w:rsidRPr="0096464C" w:rsidRDefault="00CD6B0E" w:rsidP="00DE01DA">
      <w:pPr>
        <w:numPr>
          <w:ilvl w:val="0"/>
          <w:numId w:val="22"/>
        </w:numPr>
        <w:spacing w:after="200"/>
        <w:jc w:val="both"/>
        <w:rPr>
          <w:rFonts w:ascii="Times New Roman" w:hAnsi="Times New Roman"/>
          <w:color w:val="000000" w:themeColor="text1"/>
          <w:szCs w:val="22"/>
          <w:lang w:val="fr-FR"/>
        </w:rPr>
      </w:pPr>
      <w:r w:rsidRPr="0096464C">
        <w:rPr>
          <w:rFonts w:ascii="Times New Roman" w:hAnsi="Times New Roman"/>
          <w:color w:val="000000" w:themeColor="text1"/>
          <w:szCs w:val="22"/>
          <w:u w:val="single"/>
          <w:lang w:val="fr-FR"/>
        </w:rPr>
        <w:t>Le plan des livraisons</w:t>
      </w:r>
      <w:r w:rsidRPr="0096464C">
        <w:rPr>
          <w:rFonts w:ascii="Times New Roman" w:hAnsi="Times New Roman"/>
          <w:color w:val="000000" w:themeColor="text1"/>
          <w:szCs w:val="22"/>
          <w:lang w:val="fr-FR"/>
        </w:rPr>
        <w:t xml:space="preserve"> désigne le calendrier des livraisons à la </w:t>
      </w:r>
      <w:r w:rsidR="009350D2" w:rsidRPr="0096464C">
        <w:rPr>
          <w:rFonts w:ascii="Times New Roman" w:hAnsi="Times New Roman"/>
          <w:color w:val="000000" w:themeColor="text1"/>
          <w:szCs w:val="22"/>
          <w:lang w:val="fr-FR"/>
        </w:rPr>
        <w:t>Destination</w:t>
      </w:r>
      <w:r w:rsidR="00285B64"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convenue et conformément aux références </w:t>
      </w:r>
      <w:r w:rsidR="00285B64" w:rsidRPr="0096464C">
        <w:rPr>
          <w:rFonts w:ascii="Times New Roman" w:hAnsi="Times New Roman"/>
          <w:color w:val="000000" w:themeColor="text1"/>
          <w:szCs w:val="22"/>
          <w:lang w:val="fr-FR"/>
        </w:rPr>
        <w:t>Incoterm</w:t>
      </w:r>
      <w:r w:rsidRPr="0096464C">
        <w:rPr>
          <w:rFonts w:ascii="Times New Roman" w:hAnsi="Times New Roman"/>
          <w:color w:val="000000" w:themeColor="text1"/>
          <w:szCs w:val="22"/>
          <w:lang w:val="fr-FR"/>
        </w:rPr>
        <w:t xml:space="preserve">s convenues pour chaque article telles qu’établies par la facture </w:t>
      </w:r>
      <w:r w:rsidR="00E5784E"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correspondante</w:t>
      </w:r>
      <w:r w:rsidR="00E5784E" w:rsidRPr="0096464C">
        <w:rPr>
          <w:rFonts w:ascii="Times New Roman" w:hAnsi="Times New Roman"/>
          <w:color w:val="000000" w:themeColor="text1"/>
          <w:szCs w:val="22"/>
          <w:lang w:val="fr-FR"/>
        </w:rPr>
        <w:t>.</w:t>
      </w:r>
    </w:p>
    <w:p w14:paraId="33276807" w14:textId="77777777" w:rsidR="00E764CE" w:rsidRPr="0096464C" w:rsidRDefault="00CD6B0E" w:rsidP="00DE01DA">
      <w:pPr>
        <w:numPr>
          <w:ilvl w:val="0"/>
          <w:numId w:val="22"/>
        </w:numPr>
        <w:spacing w:after="200"/>
        <w:jc w:val="both"/>
        <w:rPr>
          <w:rFonts w:ascii="Times New Roman" w:hAnsi="Times New Roman"/>
          <w:color w:val="000000" w:themeColor="text1"/>
          <w:szCs w:val="22"/>
          <w:lang w:val="fr-FR"/>
        </w:rPr>
      </w:pPr>
      <w:r w:rsidRPr="0096464C">
        <w:rPr>
          <w:rFonts w:ascii="Times New Roman" w:hAnsi="Times New Roman"/>
          <w:color w:val="000000" w:themeColor="text1"/>
          <w:szCs w:val="22"/>
          <w:u w:val="single"/>
          <w:lang w:val="fr-FR"/>
        </w:rPr>
        <w:t xml:space="preserve">La </w:t>
      </w:r>
      <w:r w:rsidR="00E764CE" w:rsidRPr="0096464C">
        <w:rPr>
          <w:rFonts w:ascii="Times New Roman" w:hAnsi="Times New Roman"/>
          <w:color w:val="000000" w:themeColor="text1"/>
          <w:szCs w:val="22"/>
          <w:u w:val="single"/>
          <w:lang w:val="fr-FR"/>
        </w:rPr>
        <w:t>Destination</w:t>
      </w:r>
      <w:r w:rsidR="00E764C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désigne l’endroit de la livraison des Vé</w:t>
      </w:r>
      <w:r w:rsidR="00E764CE"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E764CE" w:rsidRPr="0096464C">
        <w:rPr>
          <w:rFonts w:ascii="Times New Roman" w:hAnsi="Times New Roman"/>
          <w:color w:val="000000" w:themeColor="text1"/>
          <w:szCs w:val="22"/>
          <w:lang w:val="fr-FR"/>
        </w:rPr>
        <w:t xml:space="preserve">les </w:t>
      </w:r>
      <w:r w:rsidRPr="0096464C">
        <w:rPr>
          <w:rFonts w:ascii="Times New Roman" w:hAnsi="Times New Roman"/>
          <w:color w:val="000000" w:themeColor="text1"/>
          <w:szCs w:val="22"/>
          <w:lang w:val="fr-FR"/>
        </w:rPr>
        <w:t xml:space="preserve">dans le pays du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0F6CC9" w:rsidRPr="0096464C">
        <w:rPr>
          <w:rFonts w:ascii="Times New Roman" w:hAnsi="Times New Roman"/>
          <w:color w:val="000000" w:themeColor="text1"/>
          <w:szCs w:val="22"/>
          <w:lang w:val="fr-FR"/>
        </w:rPr>
        <w:t>.</w:t>
      </w:r>
      <w:r w:rsidR="000F6CC9" w:rsidRPr="0096464C">
        <w:rPr>
          <w:rFonts w:ascii="Times New Roman" w:hAnsi="Times New Roman"/>
          <w:color w:val="000000" w:themeColor="text1"/>
          <w:szCs w:val="22"/>
          <w:u w:val="single"/>
          <w:lang w:val="fr-FR"/>
        </w:rPr>
        <w:t xml:space="preserve"> </w:t>
      </w:r>
    </w:p>
    <w:p w14:paraId="09CE9F06" w14:textId="77777777" w:rsidR="00BF0297" w:rsidRPr="0096464C" w:rsidRDefault="00CD6B0E" w:rsidP="00BF0297">
      <w:pPr>
        <w:numPr>
          <w:ilvl w:val="0"/>
          <w:numId w:val="22"/>
        </w:numPr>
        <w:spacing w:after="200"/>
        <w:jc w:val="both"/>
        <w:rPr>
          <w:rFonts w:ascii="Times New Roman" w:hAnsi="Times New Roman"/>
          <w:color w:val="000000" w:themeColor="text1"/>
          <w:szCs w:val="22"/>
          <w:lang w:val="fr-FR"/>
        </w:rPr>
      </w:pPr>
      <w:r w:rsidRPr="0096464C">
        <w:rPr>
          <w:rFonts w:ascii="Times New Roman" w:hAnsi="Times New Roman"/>
          <w:color w:val="000000" w:themeColor="text1"/>
          <w:szCs w:val="22"/>
          <w:u w:val="single"/>
          <w:lang w:val="fr-FR"/>
        </w:rPr>
        <w:t xml:space="preserve">La Facture </w:t>
      </w:r>
      <w:r w:rsidR="00BF0297" w:rsidRPr="0096464C">
        <w:rPr>
          <w:rFonts w:ascii="Times New Roman" w:hAnsi="Times New Roman"/>
          <w:color w:val="000000" w:themeColor="text1"/>
          <w:szCs w:val="22"/>
          <w:u w:val="single"/>
          <w:lang w:val="fr-FR"/>
        </w:rPr>
        <w:t>Pro Forma</w:t>
      </w:r>
      <w:r w:rsidR="00BF0297"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désigne le </w:t>
      </w:r>
      <w:r w:rsidR="00BF0297" w:rsidRPr="0096464C">
        <w:rPr>
          <w:rFonts w:ascii="Times New Roman" w:hAnsi="Times New Roman"/>
          <w:color w:val="000000" w:themeColor="text1"/>
          <w:szCs w:val="22"/>
          <w:lang w:val="fr-FR"/>
        </w:rPr>
        <w:t xml:space="preserve">document </w:t>
      </w:r>
      <w:r w:rsidRPr="0096464C">
        <w:rPr>
          <w:rFonts w:ascii="Times New Roman" w:hAnsi="Times New Roman"/>
          <w:color w:val="000000" w:themeColor="text1"/>
          <w:szCs w:val="22"/>
          <w:lang w:val="fr-FR"/>
        </w:rPr>
        <w:t xml:space="preserve">émis par le Partenaire de l’ONU une fois que le </w:t>
      </w:r>
      <w:r w:rsidR="00BF0297"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BF0297"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BF0297"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 xml:space="preserve">a accepté et confirmé le devis confirmant les articles commandés, les coûts unitaires et le </w:t>
      </w:r>
      <w:r w:rsidR="00823686" w:rsidRPr="0096464C">
        <w:rPr>
          <w:rFonts w:ascii="Times New Roman" w:hAnsi="Times New Roman"/>
          <w:color w:val="000000" w:themeColor="text1"/>
          <w:szCs w:val="22"/>
          <w:lang w:val="fr-FR"/>
        </w:rPr>
        <w:t xml:space="preserve">calendrier </w:t>
      </w:r>
      <w:r w:rsidRPr="0096464C">
        <w:rPr>
          <w:rFonts w:ascii="Times New Roman" w:hAnsi="Times New Roman"/>
          <w:color w:val="000000" w:themeColor="text1"/>
          <w:szCs w:val="22"/>
          <w:lang w:val="fr-FR"/>
        </w:rPr>
        <w:t>des livraisons</w:t>
      </w:r>
      <w:r w:rsidR="00BF0297" w:rsidRPr="0096464C">
        <w:rPr>
          <w:rFonts w:ascii="Times New Roman" w:hAnsi="Times New Roman"/>
          <w:color w:val="000000" w:themeColor="text1"/>
          <w:szCs w:val="22"/>
          <w:lang w:val="fr-FR"/>
        </w:rPr>
        <w:t>.</w:t>
      </w:r>
    </w:p>
    <w:p w14:paraId="56B771C9" w14:textId="77777777" w:rsidR="00285B64" w:rsidRPr="0096464C" w:rsidRDefault="00823686" w:rsidP="00DE01DA">
      <w:pPr>
        <w:numPr>
          <w:ilvl w:val="0"/>
          <w:numId w:val="22"/>
        </w:numPr>
        <w:spacing w:after="200"/>
        <w:jc w:val="both"/>
        <w:rPr>
          <w:rFonts w:ascii="Times New Roman" w:hAnsi="Times New Roman"/>
          <w:color w:val="000000" w:themeColor="text1"/>
          <w:szCs w:val="22"/>
          <w:lang w:val="fr-FR"/>
        </w:rPr>
      </w:pPr>
      <w:r w:rsidRPr="0096464C">
        <w:rPr>
          <w:rFonts w:ascii="Times New Roman" w:hAnsi="Times New Roman"/>
          <w:color w:val="000000"/>
          <w:szCs w:val="22"/>
          <w:u w:val="single"/>
          <w:lang w:val="fr-FR"/>
        </w:rPr>
        <w:t>Le Devis</w:t>
      </w:r>
      <w:r w:rsidRPr="0096464C">
        <w:rPr>
          <w:rFonts w:ascii="Times New Roman" w:hAnsi="Times New Roman"/>
          <w:color w:val="000000"/>
          <w:szCs w:val="22"/>
          <w:lang w:val="fr-FR"/>
        </w:rPr>
        <w:t xml:space="preserve"> désigne une proposition de prix </w:t>
      </w:r>
      <w:r w:rsidR="00285B64" w:rsidRPr="0096464C">
        <w:rPr>
          <w:rFonts w:ascii="Times New Roman" w:hAnsi="Times New Roman"/>
          <w:color w:val="000000"/>
          <w:szCs w:val="22"/>
          <w:lang w:val="fr-FR"/>
        </w:rPr>
        <w:t>pr</w:t>
      </w:r>
      <w:r w:rsidRPr="0096464C">
        <w:rPr>
          <w:rFonts w:ascii="Times New Roman" w:hAnsi="Times New Roman"/>
          <w:color w:val="000000"/>
          <w:szCs w:val="22"/>
          <w:lang w:val="fr-FR"/>
        </w:rPr>
        <w:t>éparée par le Partenaire de l’ONU</w:t>
      </w:r>
      <w:r w:rsidR="00285B64" w:rsidRPr="0096464C">
        <w:rPr>
          <w:rFonts w:ascii="Times New Roman" w:hAnsi="Times New Roman"/>
          <w:color w:val="000000"/>
          <w:szCs w:val="22"/>
          <w:lang w:val="fr-FR"/>
        </w:rPr>
        <w:t xml:space="preserve"> </w:t>
      </w:r>
      <w:r w:rsidRPr="0096464C">
        <w:rPr>
          <w:rFonts w:ascii="Times New Roman" w:hAnsi="Times New Roman"/>
          <w:color w:val="000000"/>
          <w:szCs w:val="22"/>
          <w:lang w:val="fr-FR"/>
        </w:rPr>
        <w:t>en ré</w:t>
      </w:r>
      <w:r w:rsidR="00285B64" w:rsidRPr="0096464C">
        <w:rPr>
          <w:rFonts w:ascii="Times New Roman" w:hAnsi="Times New Roman"/>
          <w:color w:val="000000"/>
          <w:szCs w:val="22"/>
          <w:lang w:val="fr-FR"/>
        </w:rPr>
        <w:t xml:space="preserve">ponse </w:t>
      </w:r>
      <w:r w:rsidRPr="0096464C">
        <w:rPr>
          <w:rFonts w:ascii="Times New Roman" w:hAnsi="Times New Roman"/>
          <w:color w:val="000000"/>
          <w:szCs w:val="22"/>
          <w:lang w:val="fr-FR"/>
        </w:rPr>
        <w:t xml:space="preserve">à un formulaire de commande en ligne ou à une demande écrite soumise par le </w:t>
      </w:r>
      <w:r w:rsidR="00285B64" w:rsidRPr="0096464C">
        <w:rPr>
          <w:rFonts w:ascii="Times New Roman" w:hAnsi="Times New Roman"/>
          <w:color w:val="000000"/>
          <w:szCs w:val="22"/>
          <w:lang w:val="fr-FR"/>
        </w:rPr>
        <w:t>Go</w:t>
      </w:r>
      <w:r w:rsidRPr="0096464C">
        <w:rPr>
          <w:rFonts w:ascii="Times New Roman" w:hAnsi="Times New Roman"/>
          <w:color w:val="000000"/>
          <w:szCs w:val="22"/>
          <w:lang w:val="fr-FR"/>
        </w:rPr>
        <w:t>u</w:t>
      </w:r>
      <w:r w:rsidR="00285B64" w:rsidRPr="0096464C">
        <w:rPr>
          <w:rFonts w:ascii="Times New Roman" w:hAnsi="Times New Roman"/>
          <w:color w:val="000000"/>
          <w:szCs w:val="22"/>
          <w:lang w:val="fr-FR"/>
        </w:rPr>
        <w:t>vern</w:t>
      </w:r>
      <w:r w:rsidRPr="0096464C">
        <w:rPr>
          <w:rFonts w:ascii="Times New Roman" w:hAnsi="Times New Roman"/>
          <w:color w:val="000000"/>
          <w:szCs w:val="22"/>
          <w:lang w:val="fr-FR"/>
        </w:rPr>
        <w:t>e</w:t>
      </w:r>
      <w:r w:rsidR="00285B64" w:rsidRPr="0096464C">
        <w:rPr>
          <w:rFonts w:ascii="Times New Roman" w:hAnsi="Times New Roman"/>
          <w:color w:val="000000"/>
          <w:szCs w:val="22"/>
          <w:lang w:val="fr-FR"/>
        </w:rPr>
        <w:t xml:space="preserve">ment </w:t>
      </w:r>
      <w:r w:rsidRPr="0096464C">
        <w:rPr>
          <w:rFonts w:ascii="Times New Roman" w:hAnsi="Times New Roman"/>
          <w:color w:val="000000"/>
          <w:szCs w:val="22"/>
          <w:lang w:val="fr-FR"/>
        </w:rPr>
        <w:t>conformément à l’</w:t>
      </w:r>
      <w:r w:rsidR="00285B64" w:rsidRPr="0096464C">
        <w:rPr>
          <w:rFonts w:ascii="Times New Roman" w:hAnsi="Times New Roman"/>
          <w:color w:val="000000"/>
          <w:szCs w:val="22"/>
          <w:lang w:val="fr-FR"/>
        </w:rPr>
        <w:t>Annex</w:t>
      </w:r>
      <w:r w:rsidRPr="0096464C">
        <w:rPr>
          <w:rFonts w:ascii="Times New Roman" w:hAnsi="Times New Roman"/>
          <w:color w:val="000000"/>
          <w:szCs w:val="22"/>
          <w:lang w:val="fr-FR"/>
        </w:rPr>
        <w:t>e</w:t>
      </w:r>
      <w:r w:rsidR="00285B64" w:rsidRPr="0096464C">
        <w:rPr>
          <w:rFonts w:ascii="Times New Roman" w:hAnsi="Times New Roman"/>
          <w:color w:val="000000"/>
          <w:szCs w:val="22"/>
          <w:lang w:val="fr-FR"/>
        </w:rPr>
        <w:t xml:space="preserve"> I d</w:t>
      </w:r>
      <w:r w:rsidRPr="0096464C">
        <w:rPr>
          <w:rFonts w:ascii="Times New Roman" w:hAnsi="Times New Roman"/>
          <w:color w:val="000000"/>
          <w:szCs w:val="22"/>
          <w:lang w:val="fr-FR"/>
        </w:rPr>
        <w:t xml:space="preserve">étaillant les articles spécifiques que le </w:t>
      </w:r>
      <w:r w:rsidR="00285B64" w:rsidRPr="0096464C">
        <w:rPr>
          <w:rFonts w:ascii="Times New Roman" w:hAnsi="Times New Roman"/>
          <w:color w:val="000000"/>
          <w:szCs w:val="22"/>
          <w:lang w:val="fr-FR"/>
        </w:rPr>
        <w:t>Go</w:t>
      </w:r>
      <w:r w:rsidRPr="0096464C">
        <w:rPr>
          <w:rFonts w:ascii="Times New Roman" w:hAnsi="Times New Roman"/>
          <w:color w:val="000000"/>
          <w:szCs w:val="22"/>
          <w:lang w:val="fr-FR"/>
        </w:rPr>
        <w:t>u</w:t>
      </w:r>
      <w:r w:rsidR="00285B64" w:rsidRPr="0096464C">
        <w:rPr>
          <w:rFonts w:ascii="Times New Roman" w:hAnsi="Times New Roman"/>
          <w:color w:val="000000"/>
          <w:szCs w:val="22"/>
          <w:lang w:val="fr-FR"/>
        </w:rPr>
        <w:t>vern</w:t>
      </w:r>
      <w:r w:rsidRPr="0096464C">
        <w:rPr>
          <w:rFonts w:ascii="Times New Roman" w:hAnsi="Times New Roman"/>
          <w:color w:val="000000"/>
          <w:szCs w:val="22"/>
          <w:lang w:val="fr-FR"/>
        </w:rPr>
        <w:t>e</w:t>
      </w:r>
      <w:r w:rsidR="00285B64" w:rsidRPr="0096464C">
        <w:rPr>
          <w:rFonts w:ascii="Times New Roman" w:hAnsi="Times New Roman"/>
          <w:color w:val="000000"/>
          <w:szCs w:val="22"/>
          <w:lang w:val="fr-FR"/>
        </w:rPr>
        <w:t xml:space="preserve">ment </w:t>
      </w:r>
      <w:r w:rsidRPr="0096464C">
        <w:rPr>
          <w:rFonts w:ascii="Times New Roman" w:hAnsi="Times New Roman"/>
          <w:color w:val="000000"/>
          <w:szCs w:val="22"/>
          <w:lang w:val="fr-FR"/>
        </w:rPr>
        <w:t xml:space="preserve">désire se faire livrer par le </w:t>
      </w:r>
      <w:r w:rsidR="00285B64" w:rsidRPr="0096464C">
        <w:rPr>
          <w:rFonts w:ascii="Times New Roman" w:hAnsi="Times New Roman"/>
          <w:color w:val="000000"/>
          <w:szCs w:val="22"/>
          <w:lang w:val="fr-FR"/>
        </w:rPr>
        <w:t>Part</w:t>
      </w:r>
      <w:r w:rsidRPr="0096464C">
        <w:rPr>
          <w:rFonts w:ascii="Times New Roman" w:hAnsi="Times New Roman"/>
          <w:color w:val="000000"/>
          <w:szCs w:val="22"/>
          <w:lang w:val="fr-FR"/>
        </w:rPr>
        <w:t>enaire de l’ONU</w:t>
      </w:r>
      <w:r w:rsidR="00285B64" w:rsidRPr="0096464C">
        <w:rPr>
          <w:rFonts w:ascii="Times New Roman" w:hAnsi="Times New Roman"/>
          <w:color w:val="000000"/>
          <w:szCs w:val="22"/>
          <w:lang w:val="fr-FR"/>
        </w:rPr>
        <w:t xml:space="preserve">. </w:t>
      </w:r>
    </w:p>
    <w:p w14:paraId="5695063B" w14:textId="77777777" w:rsidR="00D37E75" w:rsidRPr="0096464C" w:rsidRDefault="00D37E75" w:rsidP="00C713A8">
      <w:pPr>
        <w:jc w:val="center"/>
        <w:rPr>
          <w:rFonts w:ascii="Times New Roman" w:hAnsi="Times New Roman"/>
          <w:b/>
          <w:smallCaps/>
          <w:color w:val="000000" w:themeColor="text1"/>
          <w:szCs w:val="22"/>
          <w:lang w:val="fr-FR"/>
        </w:rPr>
      </w:pPr>
    </w:p>
    <w:p w14:paraId="2E1CF9F3" w14:textId="48A16309" w:rsidR="00CD6B0E" w:rsidRPr="0096464C" w:rsidRDefault="00CD6B0E" w:rsidP="00CD6B0E">
      <w:pPr>
        <w:pStyle w:val="Heading5"/>
        <w:rPr>
          <w:rFonts w:ascii="Times New Roman" w:hAnsi="Times New Roman"/>
          <w:smallCaps/>
          <w:color w:val="000000" w:themeColor="text1"/>
          <w:sz w:val="22"/>
          <w:szCs w:val="22"/>
          <w:lang w:val="fr-FR"/>
        </w:rPr>
      </w:pPr>
      <w:r w:rsidRPr="0096464C">
        <w:rPr>
          <w:rFonts w:ascii="Times New Roman" w:hAnsi="Times New Roman"/>
          <w:smallCaps/>
          <w:color w:val="000000" w:themeColor="text1"/>
          <w:sz w:val="22"/>
          <w:szCs w:val="22"/>
          <w:lang w:val="fr-FR"/>
        </w:rPr>
        <w:t xml:space="preserve">PORTÉE DU PROGRAMME D’ASSISTANCE TECHNIQUE ET </w:t>
      </w:r>
      <w:r w:rsidR="00434429">
        <w:rPr>
          <w:rFonts w:ascii="Times New Roman" w:hAnsi="Times New Roman"/>
          <w:smallCaps/>
          <w:color w:val="000000" w:themeColor="text1"/>
          <w:sz w:val="22"/>
          <w:szCs w:val="22"/>
          <w:lang w:val="fr-FR"/>
        </w:rPr>
        <w:br/>
      </w:r>
      <w:r w:rsidRPr="0096464C">
        <w:rPr>
          <w:rFonts w:ascii="Times New Roman" w:hAnsi="Times New Roman"/>
          <w:smallCaps/>
          <w:color w:val="000000" w:themeColor="text1"/>
          <w:sz w:val="22"/>
          <w:szCs w:val="22"/>
          <w:lang w:val="fr-FR"/>
        </w:rPr>
        <w:t>OBLIGATIONS GÉNÉRALES DES PARTIES</w:t>
      </w:r>
    </w:p>
    <w:p w14:paraId="28ADA410" w14:textId="77777777" w:rsidR="00CD6B0E" w:rsidRPr="0096464C" w:rsidRDefault="00CD6B0E" w:rsidP="00CD6B0E">
      <w:pPr>
        <w:ind w:left="360" w:hanging="360"/>
        <w:rPr>
          <w:sz w:val="24"/>
          <w:lang w:val="fr-FR"/>
        </w:rPr>
      </w:pPr>
    </w:p>
    <w:p w14:paraId="287BC9EA" w14:textId="77777777" w:rsidR="00E5784E" w:rsidRPr="00E56686" w:rsidRDefault="00CD6B0E" w:rsidP="00CD6B0E">
      <w:pPr>
        <w:pStyle w:val="ListParagraph"/>
        <w:numPr>
          <w:ilvl w:val="0"/>
          <w:numId w:val="1"/>
        </w:numPr>
        <w:jc w:val="both"/>
        <w:rPr>
          <w:rFonts w:ascii="Times New Roman" w:hAnsi="Times New Roman"/>
          <w:color w:val="000000" w:themeColor="text1"/>
          <w:szCs w:val="22"/>
          <w:lang w:val="fr-FR"/>
        </w:rPr>
      </w:pPr>
      <w:r w:rsidRPr="00E56686">
        <w:rPr>
          <w:rFonts w:ascii="Times New Roman" w:hAnsi="Times New Roman"/>
          <w:color w:val="000000" w:themeColor="text1"/>
          <w:szCs w:val="22"/>
          <w:lang w:val="fr-FR"/>
        </w:rPr>
        <w:t>Le Partenaire de l’ONU convient de :</w:t>
      </w:r>
    </w:p>
    <w:p w14:paraId="2FFDD027" w14:textId="77777777" w:rsidR="00CD6B0E" w:rsidRPr="0096464C" w:rsidRDefault="00CD6B0E" w:rsidP="00CD6B0E">
      <w:pPr>
        <w:ind w:left="660"/>
        <w:jc w:val="both"/>
        <w:rPr>
          <w:rFonts w:ascii="Times New Roman" w:hAnsi="Times New Roman"/>
          <w:color w:val="000000" w:themeColor="text1"/>
          <w:szCs w:val="22"/>
          <w:lang w:val="fr-FR"/>
        </w:rPr>
      </w:pPr>
    </w:p>
    <w:p w14:paraId="37274036" w14:textId="77777777" w:rsidR="00FA450E" w:rsidRPr="0096464C" w:rsidRDefault="00823686" w:rsidP="00C87F4D">
      <w:pPr>
        <w:pStyle w:val="ListParagraph"/>
        <w:numPr>
          <w:ilvl w:val="0"/>
          <w:numId w:val="29"/>
        </w:numPr>
        <w:spacing w:after="200"/>
        <w:ind w:left="1276" w:hanging="709"/>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fournir les</w:t>
      </w:r>
      <w:r w:rsidR="008D735D"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Vé</w:t>
      </w:r>
      <w:r w:rsidR="008B2E28"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8B2E28" w:rsidRPr="0096464C">
        <w:rPr>
          <w:rFonts w:ascii="Times New Roman" w:hAnsi="Times New Roman"/>
          <w:color w:val="000000" w:themeColor="text1"/>
          <w:szCs w:val="22"/>
          <w:lang w:val="fr-FR"/>
        </w:rPr>
        <w:t>les</w:t>
      </w:r>
      <w:r w:rsidR="00D97503"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désignés par la facture </w:t>
      </w:r>
      <w:r w:rsidR="00E5784E"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jointe à l’</w:t>
      </w:r>
      <w:r w:rsidR="00E576B3" w:rsidRPr="0096464C">
        <w:rPr>
          <w:rFonts w:ascii="Times New Roman" w:hAnsi="Times New Roman"/>
          <w:b/>
          <w:color w:val="000000" w:themeColor="text1"/>
          <w:szCs w:val="22"/>
          <w:lang w:val="fr-FR"/>
        </w:rPr>
        <w:t>Annex</w:t>
      </w:r>
      <w:r w:rsidRPr="0096464C">
        <w:rPr>
          <w:rFonts w:ascii="Times New Roman" w:hAnsi="Times New Roman"/>
          <w:b/>
          <w:color w:val="000000" w:themeColor="text1"/>
          <w:szCs w:val="22"/>
          <w:lang w:val="fr-FR"/>
        </w:rPr>
        <w:t>e</w:t>
      </w:r>
      <w:r w:rsidR="00E576B3" w:rsidRPr="0096464C">
        <w:rPr>
          <w:rFonts w:ascii="Times New Roman" w:hAnsi="Times New Roman"/>
          <w:b/>
          <w:color w:val="000000" w:themeColor="text1"/>
          <w:szCs w:val="22"/>
          <w:lang w:val="fr-FR"/>
        </w:rPr>
        <w:t xml:space="preserve"> I</w:t>
      </w:r>
      <w:r w:rsidR="009127A5" w:rsidRPr="0096464C">
        <w:rPr>
          <w:rFonts w:ascii="Times New Roman" w:hAnsi="Times New Roman"/>
          <w:b/>
          <w:color w:val="000000" w:themeColor="text1"/>
          <w:szCs w:val="22"/>
          <w:lang w:val="fr-FR"/>
        </w:rPr>
        <w:t>I</w:t>
      </w:r>
      <w:r w:rsidR="00D97503"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conformément aux spé</w:t>
      </w:r>
      <w:r w:rsidR="00D97503" w:rsidRPr="0096464C">
        <w:rPr>
          <w:rFonts w:ascii="Times New Roman" w:hAnsi="Times New Roman"/>
          <w:color w:val="000000" w:themeColor="text1"/>
          <w:szCs w:val="22"/>
          <w:lang w:val="fr-FR"/>
        </w:rPr>
        <w:t xml:space="preserve">cifications </w:t>
      </w:r>
      <w:r w:rsidRPr="0096464C">
        <w:rPr>
          <w:rFonts w:ascii="Times New Roman" w:hAnsi="Times New Roman"/>
          <w:color w:val="000000" w:themeColor="text1"/>
          <w:szCs w:val="22"/>
          <w:lang w:val="fr-FR"/>
        </w:rPr>
        <w:t>applicables et dans les quantité</w:t>
      </w:r>
      <w:r w:rsidR="00D97503" w:rsidRPr="0096464C">
        <w:rPr>
          <w:rFonts w:ascii="Times New Roman" w:hAnsi="Times New Roman"/>
          <w:color w:val="000000" w:themeColor="text1"/>
          <w:szCs w:val="22"/>
          <w:lang w:val="fr-FR"/>
        </w:rPr>
        <w:t>s</w:t>
      </w:r>
      <w:r w:rsidRPr="0096464C">
        <w:rPr>
          <w:rFonts w:ascii="Times New Roman" w:hAnsi="Times New Roman"/>
          <w:color w:val="000000" w:themeColor="text1"/>
          <w:szCs w:val="22"/>
          <w:lang w:val="fr-FR"/>
        </w:rPr>
        <w:t xml:space="preserve"> indiquées </w:t>
      </w:r>
      <w:r w:rsidR="00CD47CF" w:rsidRPr="0096464C">
        <w:rPr>
          <w:rFonts w:ascii="Times New Roman" w:hAnsi="Times New Roman"/>
          <w:color w:val="000000" w:themeColor="text1"/>
          <w:szCs w:val="22"/>
          <w:lang w:val="fr-FR"/>
        </w:rPr>
        <w:t xml:space="preserve">; </w:t>
      </w:r>
      <w:r w:rsidR="00FB784D">
        <w:rPr>
          <w:rFonts w:ascii="Times New Roman" w:hAnsi="Times New Roman"/>
          <w:color w:val="000000" w:themeColor="text1"/>
          <w:szCs w:val="22"/>
          <w:lang w:val="fr-FR"/>
        </w:rPr>
        <w:t>et</w:t>
      </w:r>
    </w:p>
    <w:p w14:paraId="77D71B80" w14:textId="77777777" w:rsidR="00E5784E" w:rsidRPr="0096464C" w:rsidRDefault="00823686" w:rsidP="00C87F4D">
      <w:pPr>
        <w:pStyle w:val="ListParagraph"/>
        <w:numPr>
          <w:ilvl w:val="0"/>
          <w:numId w:val="29"/>
        </w:numPr>
        <w:spacing w:after="200"/>
        <w:ind w:left="1276" w:hanging="709"/>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livrer les Vé</w:t>
      </w:r>
      <w:r w:rsidR="008B2E28"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8B2E28" w:rsidRPr="0096464C">
        <w:rPr>
          <w:rFonts w:ascii="Times New Roman" w:hAnsi="Times New Roman"/>
          <w:color w:val="000000" w:themeColor="text1"/>
          <w:szCs w:val="22"/>
          <w:lang w:val="fr-FR"/>
        </w:rPr>
        <w:t>les</w:t>
      </w:r>
      <w:r w:rsidR="00E5784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conformément aux </w:t>
      </w:r>
      <w:r w:rsidR="00E5784E" w:rsidRPr="0096464C">
        <w:rPr>
          <w:rFonts w:ascii="Times New Roman" w:hAnsi="Times New Roman"/>
          <w:color w:val="000000" w:themeColor="text1"/>
          <w:szCs w:val="22"/>
          <w:lang w:val="fr-FR"/>
        </w:rPr>
        <w:t>information</w:t>
      </w:r>
      <w:r w:rsidRPr="0096464C">
        <w:rPr>
          <w:rFonts w:ascii="Times New Roman" w:hAnsi="Times New Roman"/>
          <w:color w:val="000000" w:themeColor="text1"/>
          <w:szCs w:val="22"/>
          <w:lang w:val="fr-FR"/>
        </w:rPr>
        <w:t>s</w:t>
      </w:r>
      <w:r w:rsidR="00E5784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de livraison spécifiées</w:t>
      </w:r>
      <w:r w:rsidR="00E5784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dans la facture </w:t>
      </w:r>
      <w:r w:rsidR="00E5784E"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 xml:space="preserve">applicable convenue entre le Partenaire de l’ONU et le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CD47CF" w:rsidRPr="0096464C">
        <w:rPr>
          <w:rFonts w:ascii="Times New Roman" w:hAnsi="Times New Roman"/>
          <w:color w:val="000000" w:themeColor="text1"/>
          <w:szCs w:val="22"/>
          <w:lang w:val="fr-FR"/>
        </w:rPr>
        <w:t xml:space="preserve">. </w:t>
      </w:r>
    </w:p>
    <w:p w14:paraId="1246ED12" w14:textId="77777777" w:rsidR="00E5784E" w:rsidRPr="0096464C" w:rsidRDefault="00823686" w:rsidP="00DE01DA">
      <w:pPr>
        <w:pStyle w:val="ListParagraph"/>
        <w:numPr>
          <w:ilvl w:val="0"/>
          <w:numId w:val="1"/>
        </w:numPr>
        <w:spacing w:after="20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L</w:t>
      </w:r>
      <w:r w:rsidR="00E5784E" w:rsidRPr="0096464C">
        <w:rPr>
          <w:rFonts w:ascii="Times New Roman" w:hAnsi="Times New Roman"/>
          <w:color w:val="000000" w:themeColor="text1"/>
          <w:szCs w:val="22"/>
          <w:lang w:val="fr-FR"/>
        </w:rPr>
        <w:t>e Go</w:t>
      </w:r>
      <w:r w:rsidRPr="0096464C">
        <w:rPr>
          <w:rFonts w:ascii="Times New Roman" w:hAnsi="Times New Roman"/>
          <w:color w:val="000000" w:themeColor="text1"/>
          <w:szCs w:val="22"/>
          <w:lang w:val="fr-FR"/>
        </w:rPr>
        <w:t>u</w:t>
      </w:r>
      <w:r w:rsidR="00E5784E"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E5784E"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convient de </w:t>
      </w:r>
      <w:r w:rsidR="00364710" w:rsidRPr="0096464C">
        <w:rPr>
          <w:rFonts w:ascii="Times New Roman" w:hAnsi="Times New Roman"/>
          <w:color w:val="000000" w:themeColor="text1"/>
          <w:szCs w:val="22"/>
          <w:lang w:val="fr-FR"/>
        </w:rPr>
        <w:t>:</w:t>
      </w:r>
    </w:p>
    <w:p w14:paraId="460190D9" w14:textId="77777777" w:rsidR="00E5784E" w:rsidRPr="00E56686" w:rsidRDefault="00371F0A" w:rsidP="00DE01DA">
      <w:pPr>
        <w:numPr>
          <w:ilvl w:val="0"/>
          <w:numId w:val="30"/>
        </w:numPr>
        <w:tabs>
          <w:tab w:val="clear" w:pos="1445"/>
          <w:tab w:val="left" w:pos="1080"/>
        </w:tabs>
        <w:spacing w:after="200"/>
        <w:ind w:left="1080" w:hanging="63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lastRenderedPageBreak/>
        <w:t xml:space="preserve">verser </w:t>
      </w:r>
      <w:r w:rsidRPr="00E56686">
        <w:rPr>
          <w:rFonts w:ascii="Times New Roman" w:hAnsi="Times New Roman"/>
          <w:color w:val="000000" w:themeColor="text1"/>
          <w:szCs w:val="22"/>
          <w:lang w:val="fr-FR"/>
        </w:rPr>
        <w:t xml:space="preserve">au Partenaire de l’ONU le paiement complet de tous les montants dus au titre du présent Accord en temps opportun et en respectant le Plafond de financement total et les dates de validité stipulées par la facture </w:t>
      </w:r>
      <w:r w:rsidRPr="0096464C">
        <w:rPr>
          <w:rFonts w:ascii="Times New Roman" w:hAnsi="Times New Roman"/>
          <w:color w:val="000000" w:themeColor="text1"/>
          <w:szCs w:val="22"/>
          <w:lang w:val="fr-FR"/>
        </w:rPr>
        <w:t>Pro Forma </w:t>
      </w:r>
      <w:r w:rsidR="00615B55" w:rsidRPr="0096464C">
        <w:rPr>
          <w:rFonts w:ascii="Times New Roman" w:hAnsi="Times New Roman"/>
          <w:color w:val="000000" w:themeColor="text1"/>
          <w:szCs w:val="22"/>
          <w:lang w:val="fr-FR"/>
        </w:rPr>
        <w:t>;</w:t>
      </w:r>
    </w:p>
    <w:p w14:paraId="451EAF58" w14:textId="5C09332F" w:rsidR="008D735D" w:rsidRPr="0096464C" w:rsidRDefault="00DE5F69" w:rsidP="00DE01DA">
      <w:pPr>
        <w:pStyle w:val="ListParagraph"/>
        <w:numPr>
          <w:ilvl w:val="0"/>
          <w:numId w:val="30"/>
        </w:numPr>
        <w:tabs>
          <w:tab w:val="clear" w:pos="1445"/>
        </w:tabs>
        <w:spacing w:after="200"/>
        <w:ind w:left="1080" w:hanging="630"/>
        <w:contextualSpacing w:val="0"/>
        <w:jc w:val="both"/>
        <w:rPr>
          <w:rFonts w:ascii="Times New Roman" w:hAnsi="Times New Roman"/>
          <w:color w:val="000000" w:themeColor="text1"/>
          <w:szCs w:val="22"/>
          <w:lang w:val="fr-FR"/>
        </w:rPr>
      </w:pPr>
      <w:r w:rsidRPr="00E56686">
        <w:rPr>
          <w:rFonts w:ascii="Times New Roman" w:hAnsi="Times New Roman"/>
          <w:color w:val="000000" w:themeColor="text1"/>
          <w:szCs w:val="22"/>
          <w:lang w:val="fr-FR"/>
        </w:rPr>
        <w:t xml:space="preserve">fournir tout le soutien requis en lien avec les obligations du Partenaire de l’ONU au titre du présent Accord, y compris obtenir ou aider à obtenir les permis, licences, autorisations d’importation et autres autorisations officielles </w:t>
      </w:r>
      <w:r w:rsidR="00DA30EE" w:rsidRPr="0096464C">
        <w:rPr>
          <w:rFonts w:ascii="Times New Roman" w:hAnsi="Times New Roman"/>
          <w:color w:val="000000" w:themeColor="text1"/>
          <w:szCs w:val="22"/>
          <w:lang w:val="fr-FR"/>
        </w:rPr>
        <w:t>o</w:t>
      </w:r>
      <w:r w:rsidRPr="0096464C">
        <w:rPr>
          <w:rFonts w:ascii="Times New Roman" w:hAnsi="Times New Roman"/>
          <w:color w:val="000000" w:themeColor="text1"/>
          <w:szCs w:val="22"/>
          <w:lang w:val="fr-FR"/>
        </w:rPr>
        <w:t>u</w:t>
      </w:r>
      <w:r w:rsidR="00DA30EE" w:rsidRPr="0096464C">
        <w:rPr>
          <w:rFonts w:ascii="Times New Roman" w:hAnsi="Times New Roman"/>
          <w:color w:val="000000" w:themeColor="text1"/>
          <w:szCs w:val="22"/>
          <w:lang w:val="fr-FR"/>
        </w:rPr>
        <w:t xml:space="preserve"> </w:t>
      </w:r>
      <w:r w:rsidRPr="00E56686">
        <w:rPr>
          <w:rFonts w:ascii="Times New Roman" w:hAnsi="Times New Roman"/>
          <w:color w:val="000000" w:themeColor="text1"/>
          <w:szCs w:val="22"/>
          <w:lang w:val="fr-FR"/>
        </w:rPr>
        <w:t xml:space="preserve">fournir les procurations ou autorisations au Partenaire de l’ONU de fournir les services liés </w:t>
      </w:r>
      <w:r w:rsidRPr="0096464C">
        <w:rPr>
          <w:rFonts w:ascii="Times New Roman" w:hAnsi="Times New Roman"/>
          <w:color w:val="000000" w:themeColor="text1"/>
          <w:szCs w:val="22"/>
          <w:lang w:val="fr-FR"/>
        </w:rPr>
        <w:t>aux Vé</w:t>
      </w:r>
      <w:r w:rsidR="008D735D"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8D735D" w:rsidRPr="0096464C">
        <w:rPr>
          <w:rFonts w:ascii="Times New Roman" w:hAnsi="Times New Roman"/>
          <w:color w:val="000000" w:themeColor="text1"/>
          <w:szCs w:val="22"/>
          <w:lang w:val="fr-FR"/>
        </w:rPr>
        <w:t>les</w:t>
      </w:r>
      <w:r w:rsidRPr="0096464C">
        <w:rPr>
          <w:rFonts w:ascii="Times New Roman" w:hAnsi="Times New Roman"/>
          <w:color w:val="000000" w:themeColor="text1"/>
          <w:szCs w:val="22"/>
          <w:lang w:val="fr-FR"/>
        </w:rPr>
        <w:t xml:space="preserve"> et coopérer rapidement et en temps opportun </w:t>
      </w:r>
      <w:r w:rsidR="00777D33" w:rsidRPr="0096464C">
        <w:rPr>
          <w:rFonts w:ascii="Times New Roman" w:hAnsi="Times New Roman"/>
          <w:color w:val="000000" w:themeColor="text1"/>
          <w:szCs w:val="22"/>
          <w:lang w:val="fr-FR"/>
        </w:rPr>
        <w:t xml:space="preserve">; </w:t>
      </w:r>
    </w:p>
    <w:p w14:paraId="4539ACFE" w14:textId="77777777" w:rsidR="00D24DA3" w:rsidRPr="0096464C" w:rsidRDefault="00DE5F69" w:rsidP="004F71AB">
      <w:pPr>
        <w:pStyle w:val="ListParagraph"/>
        <w:numPr>
          <w:ilvl w:val="0"/>
          <w:numId w:val="30"/>
        </w:numPr>
        <w:tabs>
          <w:tab w:val="clear" w:pos="1445"/>
        </w:tabs>
        <w:spacing w:after="200"/>
        <w:ind w:left="1080" w:hanging="63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faire usage des Vé</w:t>
      </w:r>
      <w:r w:rsidR="00777D33"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ules exclusivement à des fins officielles dans le cadre de la mise en œuvre du Projet</w:t>
      </w:r>
      <w:r w:rsidR="008D735D"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et d’assumer l’ensemble des frais liés à l’assurance, l’entretien et l’opération des Vé</w:t>
      </w:r>
      <w:r w:rsidR="008D735D"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8D735D" w:rsidRPr="0096464C">
        <w:rPr>
          <w:rFonts w:ascii="Times New Roman" w:hAnsi="Times New Roman"/>
          <w:color w:val="000000" w:themeColor="text1"/>
          <w:szCs w:val="22"/>
          <w:lang w:val="fr-FR"/>
        </w:rPr>
        <w:t>les</w:t>
      </w:r>
      <w:r w:rsidRPr="0096464C">
        <w:rPr>
          <w:rFonts w:ascii="Times New Roman" w:hAnsi="Times New Roman"/>
          <w:color w:val="000000" w:themeColor="text1"/>
          <w:szCs w:val="22"/>
          <w:lang w:val="fr-FR"/>
        </w:rPr>
        <w:t xml:space="preserve"> encourus à partir de la date d’émission du Document de réception </w:t>
      </w:r>
      <w:r w:rsidR="008D735D" w:rsidRPr="0096464C">
        <w:rPr>
          <w:rFonts w:ascii="Times New Roman" w:hAnsi="Times New Roman"/>
          <w:color w:val="000000" w:themeColor="text1"/>
          <w:szCs w:val="22"/>
          <w:lang w:val="fr-FR"/>
        </w:rPr>
        <w:t>(</w:t>
      </w:r>
      <w:r w:rsidR="008D735D" w:rsidRPr="00181610">
        <w:rPr>
          <w:rFonts w:ascii="Times New Roman" w:hAnsi="Times New Roman"/>
          <w:b/>
          <w:color w:val="000000" w:themeColor="text1"/>
          <w:szCs w:val="22"/>
          <w:lang w:val="fr-FR"/>
        </w:rPr>
        <w:t>Annex</w:t>
      </w:r>
      <w:r w:rsidRPr="00181610">
        <w:rPr>
          <w:rFonts w:ascii="Times New Roman" w:hAnsi="Times New Roman"/>
          <w:b/>
          <w:color w:val="000000" w:themeColor="text1"/>
          <w:szCs w:val="22"/>
          <w:lang w:val="fr-FR"/>
        </w:rPr>
        <w:t>e</w:t>
      </w:r>
      <w:r w:rsidR="008D735D" w:rsidRPr="00181610">
        <w:rPr>
          <w:rFonts w:ascii="Times New Roman" w:hAnsi="Times New Roman"/>
          <w:b/>
          <w:color w:val="000000" w:themeColor="text1"/>
          <w:szCs w:val="22"/>
          <w:lang w:val="fr-FR"/>
        </w:rPr>
        <w:t xml:space="preserve"> </w:t>
      </w:r>
      <w:r w:rsidR="00E576B3" w:rsidRPr="00181610">
        <w:rPr>
          <w:rFonts w:ascii="Times New Roman" w:hAnsi="Times New Roman"/>
          <w:b/>
          <w:color w:val="000000" w:themeColor="text1"/>
          <w:szCs w:val="22"/>
          <w:lang w:val="fr-FR"/>
        </w:rPr>
        <w:t>I</w:t>
      </w:r>
      <w:r w:rsidR="009127A5" w:rsidRPr="00181610">
        <w:rPr>
          <w:rFonts w:ascii="Times New Roman" w:hAnsi="Times New Roman"/>
          <w:b/>
          <w:color w:val="000000" w:themeColor="text1"/>
          <w:szCs w:val="22"/>
          <w:lang w:val="fr-FR"/>
        </w:rPr>
        <w:t>I</w:t>
      </w:r>
      <w:r w:rsidR="00E576B3" w:rsidRPr="00181610">
        <w:rPr>
          <w:rFonts w:ascii="Times New Roman" w:hAnsi="Times New Roman"/>
          <w:b/>
          <w:color w:val="000000" w:themeColor="text1"/>
          <w:szCs w:val="22"/>
          <w:lang w:val="fr-FR"/>
        </w:rPr>
        <w:t>I</w:t>
      </w:r>
      <w:r w:rsidR="008D735D" w:rsidRPr="0096464C">
        <w:rPr>
          <w:rFonts w:ascii="Times New Roman" w:hAnsi="Times New Roman"/>
          <w:color w:val="000000" w:themeColor="text1"/>
          <w:szCs w:val="22"/>
          <w:lang w:val="fr-FR"/>
        </w:rPr>
        <w:t>)</w:t>
      </w:r>
      <w:r w:rsidRPr="0096464C">
        <w:rPr>
          <w:rFonts w:ascii="Times New Roman" w:hAnsi="Times New Roman"/>
          <w:color w:val="000000" w:themeColor="text1"/>
          <w:szCs w:val="22"/>
          <w:lang w:val="fr-FR"/>
        </w:rPr>
        <w:t> </w:t>
      </w:r>
      <w:r w:rsidR="00D24DA3" w:rsidRPr="0096464C">
        <w:rPr>
          <w:rFonts w:ascii="Times New Roman" w:hAnsi="Times New Roman"/>
          <w:color w:val="000000" w:themeColor="text1"/>
          <w:szCs w:val="22"/>
          <w:lang w:val="fr-FR"/>
        </w:rPr>
        <w:t xml:space="preserve">; </w:t>
      </w:r>
    </w:p>
    <w:p w14:paraId="50AE66F0" w14:textId="77777777" w:rsidR="00C80DB1" w:rsidRPr="0096464C" w:rsidRDefault="00DE5F69" w:rsidP="00191B24">
      <w:pPr>
        <w:pStyle w:val="ListParagraph"/>
        <w:numPr>
          <w:ilvl w:val="0"/>
          <w:numId w:val="30"/>
        </w:numPr>
        <w:tabs>
          <w:tab w:val="clear" w:pos="1445"/>
        </w:tabs>
        <w:spacing w:after="200"/>
        <w:ind w:left="1080" w:hanging="630"/>
        <w:contextualSpacing w:val="0"/>
        <w:jc w:val="both"/>
        <w:rPr>
          <w:rFonts w:ascii="Times New Roman" w:hAnsi="Times New Roman"/>
          <w:smallCaps/>
          <w:color w:val="000000" w:themeColor="text1"/>
          <w:szCs w:val="22"/>
          <w:lang w:val="fr-FR"/>
        </w:rPr>
      </w:pPr>
      <w:r w:rsidRPr="0096464C">
        <w:rPr>
          <w:rFonts w:ascii="Times New Roman" w:hAnsi="Times New Roman"/>
          <w:color w:val="000000" w:themeColor="text1"/>
          <w:szCs w:val="22"/>
          <w:lang w:val="fr-FR"/>
        </w:rPr>
        <w:t>souscrire et maintenir</w:t>
      </w:r>
      <w:r w:rsidR="00420A4D" w:rsidRPr="0096464C">
        <w:rPr>
          <w:rFonts w:ascii="Times New Roman" w:hAnsi="Times New Roman"/>
          <w:color w:val="000000" w:themeColor="text1"/>
          <w:szCs w:val="22"/>
          <w:lang w:val="fr-FR"/>
        </w:rPr>
        <w:t xml:space="preserve"> toute assurance responsabilité appropriée des tierces parties relative à l’utilisation des Vé</w:t>
      </w:r>
      <w:r w:rsidR="00D24DA3" w:rsidRPr="0096464C">
        <w:rPr>
          <w:rFonts w:ascii="Times New Roman" w:hAnsi="Times New Roman"/>
          <w:color w:val="000000" w:themeColor="text1"/>
          <w:szCs w:val="22"/>
          <w:lang w:val="fr-FR"/>
        </w:rPr>
        <w:t>hic</w:t>
      </w:r>
      <w:r w:rsidR="00420A4D" w:rsidRPr="0096464C">
        <w:rPr>
          <w:rFonts w:ascii="Times New Roman" w:hAnsi="Times New Roman"/>
          <w:color w:val="000000" w:themeColor="text1"/>
          <w:szCs w:val="22"/>
          <w:lang w:val="fr-FR"/>
        </w:rPr>
        <w:t>u</w:t>
      </w:r>
      <w:r w:rsidR="00D24DA3" w:rsidRPr="0096464C">
        <w:rPr>
          <w:rFonts w:ascii="Times New Roman" w:hAnsi="Times New Roman"/>
          <w:color w:val="000000" w:themeColor="text1"/>
          <w:szCs w:val="22"/>
          <w:lang w:val="fr-FR"/>
        </w:rPr>
        <w:t>les.</w:t>
      </w:r>
      <w:r w:rsidR="0096464C">
        <w:rPr>
          <w:rFonts w:ascii="Times New Roman" w:hAnsi="Times New Roman"/>
          <w:color w:val="000000" w:themeColor="text1"/>
          <w:szCs w:val="22"/>
          <w:lang w:val="fr-FR"/>
        </w:rPr>
        <w:t xml:space="preserve"> </w:t>
      </w:r>
    </w:p>
    <w:p w14:paraId="4DAFD6C9" w14:textId="77777777" w:rsidR="00420A4D" w:rsidRDefault="00420A4D" w:rsidP="00420A4D">
      <w:pPr>
        <w:jc w:val="center"/>
        <w:rPr>
          <w:rFonts w:ascii="Times New Roman" w:hAnsi="Times New Roman"/>
          <w:b/>
          <w:smallCaps/>
          <w:color w:val="000000" w:themeColor="text1"/>
          <w:szCs w:val="22"/>
          <w:lang w:val="fr-FR"/>
        </w:rPr>
      </w:pPr>
      <w:r w:rsidRPr="00FB784D">
        <w:rPr>
          <w:rFonts w:ascii="Times New Roman" w:hAnsi="Times New Roman"/>
          <w:b/>
          <w:color w:val="auto"/>
          <w:lang w:val="fr-FR"/>
        </w:rPr>
        <w:t>P</w:t>
      </w:r>
      <w:r w:rsidRPr="0096464C">
        <w:rPr>
          <w:rFonts w:ascii="Times New Roman" w:hAnsi="Times New Roman"/>
          <w:b/>
          <w:smallCaps/>
          <w:color w:val="000000" w:themeColor="text1"/>
          <w:szCs w:val="22"/>
          <w:lang w:val="fr-FR"/>
        </w:rPr>
        <w:t>LAFOND DE FINANCEMENT TOTAL ET CALENDRIER DE</w:t>
      </w:r>
      <w:r w:rsidR="00E56686">
        <w:rPr>
          <w:rFonts w:ascii="Times New Roman" w:hAnsi="Times New Roman"/>
          <w:b/>
          <w:smallCaps/>
          <w:color w:val="000000" w:themeColor="text1"/>
          <w:szCs w:val="22"/>
          <w:lang w:val="fr-FR"/>
        </w:rPr>
        <w:t>S</w:t>
      </w:r>
      <w:r w:rsidRPr="0096464C">
        <w:rPr>
          <w:rFonts w:ascii="Times New Roman" w:hAnsi="Times New Roman"/>
          <w:b/>
          <w:smallCaps/>
          <w:color w:val="000000" w:themeColor="text1"/>
          <w:szCs w:val="22"/>
          <w:lang w:val="fr-FR"/>
        </w:rPr>
        <w:t xml:space="preserve"> PAIEMENT</w:t>
      </w:r>
      <w:r w:rsidR="00E56686">
        <w:rPr>
          <w:rFonts w:ascii="Times New Roman" w:hAnsi="Times New Roman"/>
          <w:b/>
          <w:smallCaps/>
          <w:color w:val="000000" w:themeColor="text1"/>
          <w:szCs w:val="22"/>
          <w:lang w:val="fr-FR"/>
        </w:rPr>
        <w:t>S</w:t>
      </w:r>
    </w:p>
    <w:p w14:paraId="6DCFAF70" w14:textId="77777777" w:rsidR="00FB784D" w:rsidRPr="0096464C" w:rsidRDefault="00FB784D" w:rsidP="00420A4D">
      <w:pPr>
        <w:jc w:val="center"/>
        <w:rPr>
          <w:rFonts w:ascii="Times New Roman" w:hAnsi="Times New Roman"/>
          <w:b/>
          <w:smallCaps/>
          <w:color w:val="000000" w:themeColor="text1"/>
          <w:szCs w:val="22"/>
          <w:lang w:val="fr-FR"/>
        </w:rPr>
      </w:pPr>
    </w:p>
    <w:p w14:paraId="538A5465" w14:textId="77777777" w:rsidR="006628C4" w:rsidRPr="00E56686" w:rsidRDefault="006458CD" w:rsidP="00FB784D">
      <w:pPr>
        <w:pStyle w:val="i"/>
        <w:numPr>
          <w:ilvl w:val="0"/>
          <w:numId w:val="1"/>
        </w:numPr>
        <w:tabs>
          <w:tab w:val="clear" w:pos="450"/>
        </w:tabs>
        <w:rPr>
          <w:rFonts w:eastAsia="Times New Roman"/>
          <w:color w:val="000000" w:themeColor="text1"/>
          <w:sz w:val="22"/>
          <w:szCs w:val="22"/>
          <w:lang w:val="fr-FR"/>
        </w:rPr>
      </w:pPr>
      <w:r w:rsidRPr="00E56686">
        <w:rPr>
          <w:rFonts w:eastAsia="Times New Roman"/>
          <w:color w:val="000000" w:themeColor="text1"/>
          <w:sz w:val="22"/>
          <w:szCs w:val="22"/>
          <w:lang w:val="fr-FR"/>
        </w:rPr>
        <w:t>Les paiements cumulés (les décaissements) opérés par le Gouvernement aux termes du présent Accord ne doivent pas dépasser le Plafond de financement total, à moins d’une révision de cette disposition par amendement écrit approuvé par la Banque. Le Partenaire de l’ONU prend note du fait que les paiements opérés par le Gouvernement aux termes du présent Accord sont régis, à tous égards, par les termes et clauses de l’Accord de financement et qu’aucune partie, à l’exception du Gouvernement, ne saurait se prévaloir d’un quelconque droit au titre de l’Accord de financement ni réclamer une quelconque part du produit du Financement</w:t>
      </w:r>
      <w:r w:rsidR="00E5784E" w:rsidRPr="00E56686">
        <w:rPr>
          <w:rFonts w:eastAsia="Times New Roman"/>
          <w:color w:val="000000" w:themeColor="text1"/>
          <w:sz w:val="22"/>
          <w:szCs w:val="22"/>
          <w:lang w:val="fr-FR"/>
        </w:rPr>
        <w:t>.</w:t>
      </w:r>
      <w:r w:rsidR="0096464C" w:rsidRPr="00E56686">
        <w:rPr>
          <w:rFonts w:eastAsia="Times New Roman"/>
          <w:color w:val="000000" w:themeColor="text1"/>
          <w:sz w:val="22"/>
          <w:szCs w:val="22"/>
          <w:lang w:val="fr-FR"/>
        </w:rPr>
        <w:t xml:space="preserve"> </w:t>
      </w:r>
    </w:p>
    <w:p w14:paraId="7CD49881" w14:textId="77777777" w:rsidR="006628C4" w:rsidRPr="0096464C" w:rsidRDefault="006628C4" w:rsidP="00FB784D">
      <w:pPr>
        <w:pStyle w:val="ListParagraph"/>
        <w:ind w:left="450" w:hanging="450"/>
        <w:rPr>
          <w:rFonts w:ascii="Times New Roman" w:hAnsi="Times New Roman"/>
          <w:color w:val="000000" w:themeColor="text1"/>
          <w:szCs w:val="22"/>
          <w:lang w:val="fr-FR"/>
        </w:rPr>
      </w:pPr>
    </w:p>
    <w:p w14:paraId="02EB89B3" w14:textId="77777777" w:rsidR="002C5CB3" w:rsidRPr="0096464C" w:rsidRDefault="00A03123" w:rsidP="00FB784D">
      <w:pPr>
        <w:numPr>
          <w:ilvl w:val="0"/>
          <w:numId w:val="1"/>
        </w:numPr>
        <w:spacing w:after="200"/>
        <w:jc w:val="both"/>
        <w:rPr>
          <w:rFonts w:ascii="Times New Roman" w:hAnsi="Times New Roman"/>
          <w:smallCaps/>
          <w:color w:val="000000" w:themeColor="text1"/>
          <w:szCs w:val="22"/>
          <w:lang w:val="fr-FR"/>
        </w:rPr>
      </w:pPr>
      <w:r w:rsidRPr="0096464C">
        <w:rPr>
          <w:rFonts w:ascii="Times New Roman" w:hAnsi="Times New Roman"/>
          <w:color w:val="000000" w:themeColor="text1"/>
          <w:szCs w:val="22"/>
          <w:lang w:val="fr-FR"/>
        </w:rPr>
        <w:t xml:space="preserve">Les paiements opérés aux termes du présent Accord doivent être versés par le </w:t>
      </w:r>
      <w:r w:rsidR="00F2690B"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F2690B"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F2690B"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 xml:space="preserve">à la réception de la facture </w:t>
      </w:r>
      <w:r w:rsidR="00F2690B" w:rsidRPr="0096464C">
        <w:rPr>
          <w:rFonts w:ascii="Times New Roman" w:hAnsi="Times New Roman"/>
          <w:color w:val="000000" w:themeColor="text1"/>
          <w:szCs w:val="22"/>
          <w:lang w:val="fr-FR"/>
        </w:rPr>
        <w:t>Pro Forma (</w:t>
      </w:r>
      <w:r w:rsidR="00F2690B" w:rsidRPr="0096464C">
        <w:rPr>
          <w:rFonts w:ascii="Times New Roman" w:hAnsi="Times New Roman"/>
          <w:b/>
          <w:color w:val="000000" w:themeColor="text1"/>
          <w:szCs w:val="22"/>
          <w:lang w:val="fr-FR"/>
        </w:rPr>
        <w:t>Annex</w:t>
      </w:r>
      <w:r w:rsidRPr="0096464C">
        <w:rPr>
          <w:rFonts w:ascii="Times New Roman" w:hAnsi="Times New Roman"/>
          <w:b/>
          <w:color w:val="000000" w:themeColor="text1"/>
          <w:szCs w:val="22"/>
          <w:lang w:val="fr-FR"/>
        </w:rPr>
        <w:t>e</w:t>
      </w:r>
      <w:r w:rsidR="00F2690B" w:rsidRPr="0096464C">
        <w:rPr>
          <w:rFonts w:ascii="Times New Roman" w:hAnsi="Times New Roman"/>
          <w:b/>
          <w:color w:val="000000" w:themeColor="text1"/>
          <w:szCs w:val="22"/>
          <w:lang w:val="fr-FR"/>
        </w:rPr>
        <w:t xml:space="preserve"> II</w:t>
      </w:r>
      <w:r w:rsidR="00F2690B" w:rsidRPr="0096464C">
        <w:rPr>
          <w:rFonts w:ascii="Times New Roman" w:hAnsi="Times New Roman"/>
          <w:color w:val="000000" w:themeColor="text1"/>
          <w:szCs w:val="22"/>
          <w:lang w:val="fr-FR"/>
        </w:rPr>
        <w:t>).</w:t>
      </w:r>
      <w:r w:rsidR="00F2690B" w:rsidRPr="0096464C">
        <w:rPr>
          <w:rFonts w:ascii="Times New Roman" w:hAnsi="Times New Roman"/>
          <w:smallCaps/>
          <w:color w:val="000000" w:themeColor="text1"/>
          <w:szCs w:val="22"/>
          <w:lang w:val="fr-FR"/>
        </w:rPr>
        <w:t xml:space="preserve"> </w:t>
      </w:r>
      <w:r w:rsidRPr="0096464C">
        <w:rPr>
          <w:rFonts w:ascii="Times New Roman" w:hAnsi="Times New Roman"/>
          <w:color w:val="000000" w:themeColor="text1"/>
          <w:szCs w:val="22"/>
          <w:lang w:val="fr-FR"/>
        </w:rPr>
        <w:t>Tous les paie</w:t>
      </w:r>
      <w:r w:rsidR="001D1F03" w:rsidRPr="0096464C">
        <w:rPr>
          <w:rFonts w:ascii="Times New Roman" w:hAnsi="Times New Roman"/>
          <w:color w:val="000000" w:themeColor="text1"/>
          <w:szCs w:val="22"/>
          <w:lang w:val="fr-FR"/>
        </w:rPr>
        <w:t xml:space="preserve">ments </w:t>
      </w:r>
      <w:r w:rsidRPr="0096464C">
        <w:rPr>
          <w:rFonts w:ascii="Times New Roman" w:hAnsi="Times New Roman"/>
          <w:color w:val="000000" w:themeColor="text1"/>
          <w:szCs w:val="22"/>
          <w:lang w:val="fr-FR"/>
        </w:rPr>
        <w:t xml:space="preserve">versés au </w:t>
      </w:r>
      <w:r w:rsidR="001D1F03" w:rsidRPr="0096464C">
        <w:rPr>
          <w:rFonts w:ascii="Times New Roman" w:hAnsi="Times New Roman"/>
          <w:color w:val="000000" w:themeColor="text1"/>
          <w:szCs w:val="22"/>
          <w:lang w:val="fr-FR"/>
        </w:rPr>
        <w:t>Part</w:t>
      </w:r>
      <w:r w:rsidRPr="0096464C">
        <w:rPr>
          <w:rFonts w:ascii="Times New Roman" w:hAnsi="Times New Roman"/>
          <w:color w:val="000000" w:themeColor="text1"/>
          <w:szCs w:val="22"/>
          <w:lang w:val="fr-FR"/>
        </w:rPr>
        <w:t xml:space="preserve">enaire de l’ONU aux termes du présent Accord seront sont en dollars des </w:t>
      </w:r>
      <w:r w:rsidRPr="00181610">
        <w:rPr>
          <w:rFonts w:ascii="Times New Roman" w:hAnsi="Times New Roman"/>
          <w:color w:val="000000" w:themeColor="text1"/>
          <w:szCs w:val="22"/>
          <w:lang w:val="fr-FR"/>
        </w:rPr>
        <w:t>É</w:t>
      </w:r>
      <w:r w:rsidRPr="0096464C">
        <w:rPr>
          <w:rFonts w:ascii="Times New Roman" w:hAnsi="Times New Roman"/>
          <w:color w:val="000000" w:themeColor="text1"/>
          <w:szCs w:val="22"/>
          <w:lang w:val="fr-FR"/>
        </w:rPr>
        <w:t>tats-Unis d’Amérique</w:t>
      </w:r>
      <w:r w:rsidR="001D1F03"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L</w:t>
      </w:r>
      <w:r w:rsidR="006628C4" w:rsidRPr="0096464C">
        <w:rPr>
          <w:rFonts w:ascii="Times New Roman" w:hAnsi="Times New Roman"/>
          <w:color w:val="000000" w:themeColor="text1"/>
          <w:szCs w:val="22"/>
          <w:lang w:val="fr-FR"/>
        </w:rPr>
        <w:t xml:space="preserve">e </w:t>
      </w:r>
      <w:r w:rsidRPr="0096464C">
        <w:rPr>
          <w:rFonts w:ascii="Times New Roman" w:hAnsi="Times New Roman"/>
          <w:color w:val="000000" w:themeColor="text1"/>
          <w:szCs w:val="22"/>
          <w:lang w:val="fr-FR"/>
        </w:rPr>
        <w:t>taux de change opérationnel des Nations Unies est utilisé pour convertir les dépenses versées aux fournisseurs versées dans d’autres devises</w:t>
      </w:r>
      <w:r w:rsidR="006628C4" w:rsidRPr="0096464C">
        <w:rPr>
          <w:rFonts w:ascii="Times New Roman" w:hAnsi="Times New Roman"/>
          <w:szCs w:val="22"/>
          <w:lang w:val="fr-FR"/>
        </w:rPr>
        <w:t>.</w:t>
      </w:r>
    </w:p>
    <w:p w14:paraId="210E3CD2" w14:textId="67FD8AC8" w:rsidR="002C5CB3" w:rsidRPr="0096464C" w:rsidRDefault="00647A3A" w:rsidP="00FB784D">
      <w:pPr>
        <w:pStyle w:val="BodyTextIndent"/>
        <w:numPr>
          <w:ilvl w:val="0"/>
          <w:numId w:val="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L’</w:t>
      </w:r>
      <w:r w:rsidR="002C5CB3" w:rsidRPr="0096464C">
        <w:rPr>
          <w:rFonts w:ascii="Times New Roman" w:hAnsi="Times New Roman"/>
          <w:color w:val="000000" w:themeColor="text1"/>
          <w:sz w:val="22"/>
          <w:szCs w:val="22"/>
          <w:lang w:val="fr-FR"/>
        </w:rPr>
        <w:t xml:space="preserve">UNOPS </w:t>
      </w:r>
      <w:r w:rsidRPr="0096464C">
        <w:rPr>
          <w:rFonts w:ascii="Times New Roman" w:hAnsi="Times New Roman"/>
          <w:color w:val="000000" w:themeColor="text1"/>
          <w:sz w:val="22"/>
          <w:szCs w:val="22"/>
          <w:lang w:val="fr-FR"/>
        </w:rPr>
        <w:t xml:space="preserve">établit un compte du grand livre permettant d’enregistrer </w:t>
      </w:r>
      <w:r w:rsidR="00247771" w:rsidRPr="0096464C">
        <w:rPr>
          <w:rFonts w:ascii="Times New Roman" w:hAnsi="Times New Roman"/>
          <w:color w:val="000000" w:themeColor="text1"/>
          <w:sz w:val="22"/>
          <w:szCs w:val="22"/>
          <w:lang w:val="fr-FR"/>
        </w:rPr>
        <w:t>l’usage des fonds pour les besoins du présent Accord. Le Compte du grand livre est exclusivement soumis aux procédures d’audit interne et externe aux termes du règlement financier et des règles financières de l’UNOPS. Les Parties conviennent de la nomination des vérificateurs externes de l’UNOPS, le Comité des commissaires aux comptes de l'ONU</w:t>
      </w:r>
      <w:r w:rsidR="002C5CB3" w:rsidRPr="0096464C">
        <w:rPr>
          <w:rFonts w:ascii="Times New Roman" w:hAnsi="Times New Roman"/>
          <w:color w:val="000000" w:themeColor="text1"/>
          <w:sz w:val="22"/>
          <w:szCs w:val="22"/>
          <w:lang w:val="fr-FR"/>
        </w:rPr>
        <w:t xml:space="preserve">, </w:t>
      </w:r>
      <w:r w:rsidR="00247771" w:rsidRPr="0096464C">
        <w:rPr>
          <w:rFonts w:ascii="Times New Roman" w:hAnsi="Times New Roman"/>
          <w:color w:val="000000" w:themeColor="text1"/>
          <w:sz w:val="22"/>
          <w:szCs w:val="22"/>
          <w:lang w:val="fr-FR"/>
        </w:rPr>
        <w:t xml:space="preserve">qui feront des rapports </w:t>
      </w:r>
      <w:r w:rsidR="00C616A3" w:rsidRPr="0096464C">
        <w:rPr>
          <w:rFonts w:ascii="Times New Roman" w:hAnsi="Times New Roman"/>
          <w:color w:val="000000" w:themeColor="text1"/>
          <w:sz w:val="22"/>
          <w:szCs w:val="22"/>
          <w:lang w:val="fr-FR"/>
        </w:rPr>
        <w:t>à l’Assemblée générale des Nations Unies</w:t>
      </w:r>
      <w:r w:rsidR="002C5CB3" w:rsidRPr="0096464C">
        <w:rPr>
          <w:rFonts w:ascii="Times New Roman" w:hAnsi="Times New Roman"/>
          <w:color w:val="000000" w:themeColor="text1"/>
          <w:sz w:val="22"/>
          <w:szCs w:val="22"/>
          <w:lang w:val="fr-FR"/>
        </w:rPr>
        <w:t xml:space="preserve">, </w:t>
      </w:r>
      <w:r w:rsidR="00C616A3" w:rsidRPr="0096464C">
        <w:rPr>
          <w:rFonts w:ascii="Times New Roman" w:hAnsi="Times New Roman"/>
          <w:color w:val="000000" w:themeColor="text1"/>
          <w:sz w:val="22"/>
          <w:szCs w:val="22"/>
          <w:lang w:val="fr-FR"/>
        </w:rPr>
        <w:t>dont le Gouvernement compte parmi les membres</w:t>
      </w:r>
      <w:r w:rsidR="002C5CB3" w:rsidRPr="0096464C">
        <w:rPr>
          <w:rFonts w:ascii="Times New Roman" w:hAnsi="Times New Roman"/>
          <w:color w:val="000000" w:themeColor="text1"/>
          <w:sz w:val="22"/>
          <w:szCs w:val="22"/>
          <w:lang w:val="fr-FR"/>
        </w:rPr>
        <w:t xml:space="preserve">. </w:t>
      </w:r>
      <w:r w:rsidR="00247771" w:rsidRPr="0096464C">
        <w:rPr>
          <w:rFonts w:ascii="Times New Roman" w:hAnsi="Times New Roman"/>
          <w:color w:val="000000" w:themeColor="text1"/>
          <w:sz w:val="22"/>
          <w:szCs w:val="22"/>
          <w:lang w:val="fr-FR"/>
        </w:rPr>
        <w:t>Pendant toute la durée de validité du présent Accord, l’UNOPS veille</w:t>
      </w:r>
      <w:r w:rsidR="00FE6592">
        <w:rPr>
          <w:rFonts w:ascii="Times New Roman" w:hAnsi="Times New Roman"/>
          <w:color w:val="000000" w:themeColor="text1"/>
          <w:sz w:val="22"/>
          <w:szCs w:val="22"/>
          <w:lang w:val="fr-FR"/>
        </w:rPr>
        <w:t>ra</w:t>
      </w:r>
      <w:r w:rsidR="00247771" w:rsidRPr="0096464C">
        <w:rPr>
          <w:rFonts w:ascii="Times New Roman" w:hAnsi="Times New Roman"/>
          <w:color w:val="000000" w:themeColor="text1"/>
          <w:sz w:val="22"/>
          <w:szCs w:val="22"/>
          <w:lang w:val="fr-FR"/>
        </w:rPr>
        <w:t xml:space="preserve"> à ce que ses comptes soient vérifiés et que les rapports des vérificateurs externes soient publiés sur son site </w:t>
      </w:r>
      <w:r w:rsidR="00FE6592">
        <w:rPr>
          <w:rFonts w:ascii="Times New Roman" w:hAnsi="Times New Roman"/>
          <w:color w:val="000000" w:themeColor="text1"/>
          <w:sz w:val="22"/>
          <w:szCs w:val="22"/>
          <w:lang w:val="fr-FR"/>
        </w:rPr>
        <w:t>web</w:t>
      </w:r>
      <w:r w:rsidR="00FE6592" w:rsidRPr="0096464C">
        <w:rPr>
          <w:rFonts w:ascii="Times New Roman" w:hAnsi="Times New Roman"/>
          <w:color w:val="000000" w:themeColor="text1"/>
          <w:sz w:val="22"/>
          <w:szCs w:val="22"/>
          <w:lang w:val="fr-FR"/>
        </w:rPr>
        <w:t xml:space="preserve"> </w:t>
      </w:r>
      <w:r w:rsidR="00247771" w:rsidRPr="0096464C">
        <w:rPr>
          <w:rFonts w:ascii="Times New Roman" w:hAnsi="Times New Roman"/>
          <w:color w:val="000000" w:themeColor="text1"/>
          <w:sz w:val="22"/>
          <w:szCs w:val="22"/>
          <w:lang w:val="fr-FR"/>
        </w:rPr>
        <w:t>dans les dix (10) jours suivant la date à laquelle ils deviennent des documents publics pour avoir été présentés à l’Assemblée générale</w:t>
      </w:r>
      <w:r w:rsidR="002C5CB3" w:rsidRPr="0096464C">
        <w:rPr>
          <w:rFonts w:ascii="Times New Roman" w:hAnsi="Times New Roman"/>
          <w:color w:val="000000" w:themeColor="text1"/>
          <w:sz w:val="22"/>
          <w:szCs w:val="22"/>
          <w:lang w:val="fr-FR"/>
        </w:rPr>
        <w:t xml:space="preserve">. </w:t>
      </w:r>
    </w:p>
    <w:p w14:paraId="3A3FFEE3" w14:textId="77777777" w:rsidR="002C5CB3" w:rsidRPr="0096464C" w:rsidRDefault="002C5CB3" w:rsidP="002C5CB3">
      <w:pPr>
        <w:pStyle w:val="BodyTextInd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themeColor="text1"/>
          <w:sz w:val="22"/>
          <w:szCs w:val="22"/>
          <w:lang w:val="fr-FR"/>
        </w:rPr>
      </w:pPr>
    </w:p>
    <w:p w14:paraId="44221698" w14:textId="77777777" w:rsidR="00E5784E" w:rsidRPr="0096464C" w:rsidRDefault="00E5784E" w:rsidP="00DE01DA">
      <w:pPr>
        <w:spacing w:after="200"/>
        <w:jc w:val="center"/>
        <w:rPr>
          <w:rFonts w:ascii="Times New Roman" w:hAnsi="Times New Roman"/>
          <w:smallCaps/>
          <w:color w:val="000000" w:themeColor="text1"/>
          <w:szCs w:val="22"/>
          <w:lang w:val="fr-FR"/>
        </w:rPr>
      </w:pPr>
      <w:r w:rsidRPr="0096464C">
        <w:rPr>
          <w:rFonts w:ascii="Times New Roman" w:hAnsi="Times New Roman"/>
          <w:b/>
          <w:smallCaps/>
          <w:color w:val="000000" w:themeColor="text1"/>
          <w:szCs w:val="22"/>
          <w:lang w:val="fr-FR"/>
        </w:rPr>
        <w:t xml:space="preserve"> </w:t>
      </w:r>
      <w:r w:rsidR="00FB784D" w:rsidRPr="0096464C">
        <w:rPr>
          <w:rFonts w:ascii="Times New Roman" w:hAnsi="Times New Roman"/>
          <w:b/>
          <w:smallCaps/>
          <w:color w:val="000000" w:themeColor="text1"/>
          <w:szCs w:val="22"/>
          <w:lang w:val="fr-FR"/>
        </w:rPr>
        <w:t>ACHAT ET TERMES DE LIVRAISON</w:t>
      </w:r>
    </w:p>
    <w:p w14:paraId="6AC98DAC" w14:textId="77777777" w:rsidR="00FF6479" w:rsidRPr="0096464C" w:rsidRDefault="00C616A3" w:rsidP="00FB784D">
      <w:pPr>
        <w:pStyle w:val="ListParagraph"/>
        <w:numPr>
          <w:ilvl w:val="0"/>
          <w:numId w:val="1"/>
        </w:numPr>
        <w:tabs>
          <w:tab w:val="clear" w:pos="450"/>
          <w:tab w:val="left" w:pos="540"/>
        </w:tabs>
        <w:autoSpaceDE w:val="0"/>
        <w:autoSpaceDN w:val="0"/>
        <w:adjustRightInd w:val="0"/>
        <w:spacing w:after="20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Des Vé</w:t>
      </w:r>
      <w:r w:rsidR="00FD2289"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FD2289" w:rsidRPr="0096464C">
        <w:rPr>
          <w:rFonts w:ascii="Times New Roman" w:hAnsi="Times New Roman"/>
          <w:color w:val="000000" w:themeColor="text1"/>
          <w:szCs w:val="22"/>
          <w:lang w:val="fr-FR"/>
        </w:rPr>
        <w:t>les</w:t>
      </w:r>
      <w:r w:rsidR="00E5784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seront achetés, envoyés et livrés selon les termes du présent Accord et les procédures, instructions administratives, règles et règlements du Partenaire de l’ONU en matière d’achats et de </w:t>
      </w:r>
      <w:r w:rsidR="00E5784E" w:rsidRPr="0096464C">
        <w:rPr>
          <w:rFonts w:ascii="Times New Roman" w:hAnsi="Times New Roman"/>
          <w:color w:val="000000" w:themeColor="text1"/>
          <w:szCs w:val="22"/>
          <w:lang w:val="fr-FR"/>
        </w:rPr>
        <w:t>finance</w:t>
      </w:r>
      <w:r w:rsidRPr="0096464C">
        <w:rPr>
          <w:rFonts w:ascii="Times New Roman" w:hAnsi="Times New Roman"/>
          <w:color w:val="000000" w:themeColor="text1"/>
          <w:szCs w:val="22"/>
          <w:lang w:val="fr-FR"/>
        </w:rPr>
        <w:t>s</w:t>
      </w:r>
      <w:r w:rsidR="008540EE"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y com</w:t>
      </w:r>
      <w:r w:rsidR="00E56686">
        <w:rPr>
          <w:rFonts w:ascii="Times New Roman" w:hAnsi="Times New Roman"/>
          <w:color w:val="000000" w:themeColor="text1"/>
          <w:szCs w:val="22"/>
          <w:lang w:val="fr-FR"/>
        </w:rPr>
        <w:t xml:space="preserve">pris les règles relatives </w:t>
      </w:r>
      <w:r w:rsidRPr="0096464C">
        <w:rPr>
          <w:rFonts w:ascii="Times New Roman" w:hAnsi="Times New Roman"/>
          <w:color w:val="000000" w:themeColor="text1"/>
          <w:szCs w:val="22"/>
          <w:lang w:val="fr-FR"/>
        </w:rPr>
        <w:t>à tout intérêt provenant des fonds déboursés dans le cadre du présent Accord</w:t>
      </w:r>
      <w:r w:rsidR="008540EE" w:rsidRPr="0096464C">
        <w:rPr>
          <w:rFonts w:ascii="Times New Roman" w:hAnsi="Times New Roman"/>
          <w:color w:val="000000" w:themeColor="text1"/>
          <w:szCs w:val="22"/>
          <w:lang w:val="fr-FR"/>
        </w:rPr>
        <w:t>.</w:t>
      </w:r>
      <w:r w:rsidR="00FF6479" w:rsidRPr="0096464C">
        <w:rPr>
          <w:rFonts w:ascii="Times New Roman" w:hAnsi="Times New Roman"/>
          <w:color w:val="000000" w:themeColor="text1"/>
          <w:szCs w:val="22"/>
          <w:lang w:val="fr-FR"/>
        </w:rPr>
        <w:t xml:space="preserve"> </w:t>
      </w:r>
    </w:p>
    <w:p w14:paraId="514CF220" w14:textId="77777777" w:rsidR="00200B8F" w:rsidRPr="0096464C" w:rsidRDefault="00C616A3" w:rsidP="00FB784D">
      <w:pPr>
        <w:pStyle w:val="ListParagraph"/>
        <w:numPr>
          <w:ilvl w:val="0"/>
          <w:numId w:val="1"/>
        </w:numPr>
        <w:tabs>
          <w:tab w:val="clear" w:pos="450"/>
          <w:tab w:val="left" w:pos="540"/>
        </w:tabs>
        <w:autoSpaceDE w:val="0"/>
        <w:autoSpaceDN w:val="0"/>
        <w:adjustRightInd w:val="0"/>
        <w:spacing w:after="200"/>
        <w:contextualSpacing w:val="0"/>
        <w:jc w:val="both"/>
        <w:rPr>
          <w:rFonts w:ascii="Times New Roman" w:hAnsi="Times New Roman"/>
          <w:color w:val="auto"/>
          <w:szCs w:val="22"/>
          <w:lang w:val="fr-FR"/>
        </w:rPr>
      </w:pPr>
      <w:r w:rsidRPr="0096464C">
        <w:rPr>
          <w:rFonts w:ascii="Times New Roman" w:hAnsi="Times New Roman"/>
          <w:color w:val="000000" w:themeColor="text1"/>
          <w:szCs w:val="22"/>
          <w:lang w:val="fr-FR"/>
        </w:rPr>
        <w:lastRenderedPageBreak/>
        <w:t>Des Vé</w:t>
      </w:r>
      <w:r w:rsidR="00FF6479"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FF6479" w:rsidRPr="0096464C">
        <w:rPr>
          <w:rFonts w:ascii="Times New Roman" w:hAnsi="Times New Roman"/>
          <w:color w:val="000000" w:themeColor="text1"/>
          <w:szCs w:val="22"/>
          <w:lang w:val="fr-FR"/>
        </w:rPr>
        <w:t xml:space="preserve">les </w:t>
      </w:r>
      <w:r w:rsidRPr="0096464C">
        <w:rPr>
          <w:rFonts w:ascii="Times New Roman" w:hAnsi="Times New Roman"/>
          <w:color w:val="000000" w:themeColor="text1"/>
          <w:szCs w:val="22"/>
          <w:lang w:val="fr-FR"/>
        </w:rPr>
        <w:t xml:space="preserve">seront livrés selon les références </w:t>
      </w:r>
      <w:r w:rsidR="00C036E6" w:rsidRPr="0096464C">
        <w:rPr>
          <w:rFonts w:ascii="Times New Roman" w:hAnsi="Times New Roman"/>
          <w:color w:val="000000" w:themeColor="text1"/>
          <w:szCs w:val="22"/>
          <w:lang w:val="fr-FR"/>
        </w:rPr>
        <w:t>Incoterms</w:t>
      </w:r>
      <w:r w:rsidR="00A93EE4"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établies par la facture </w:t>
      </w:r>
      <w:r w:rsidR="00A93EE4"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 xml:space="preserve">correspondante émise par le </w:t>
      </w:r>
      <w:r w:rsidR="00200B8F" w:rsidRPr="0096464C">
        <w:rPr>
          <w:rFonts w:ascii="Times New Roman" w:hAnsi="Times New Roman"/>
          <w:color w:val="000000" w:themeColor="text1"/>
          <w:szCs w:val="22"/>
          <w:lang w:val="fr-FR"/>
        </w:rPr>
        <w:t>Part</w:t>
      </w:r>
      <w:r w:rsidRPr="0096464C">
        <w:rPr>
          <w:rFonts w:ascii="Times New Roman" w:hAnsi="Times New Roman"/>
          <w:color w:val="000000" w:themeColor="text1"/>
          <w:szCs w:val="22"/>
          <w:lang w:val="fr-FR"/>
        </w:rPr>
        <w:t>enaire de l’ONU selon les termes spécifiés dans l’</w:t>
      </w:r>
      <w:r w:rsidR="00E764CE" w:rsidRPr="0096464C">
        <w:rPr>
          <w:rFonts w:ascii="Times New Roman" w:hAnsi="Times New Roman"/>
          <w:b/>
          <w:color w:val="000000" w:themeColor="text1"/>
          <w:szCs w:val="22"/>
          <w:lang w:val="fr-FR"/>
        </w:rPr>
        <w:t>Annex</w:t>
      </w:r>
      <w:r w:rsidRPr="0096464C">
        <w:rPr>
          <w:rFonts w:ascii="Times New Roman" w:hAnsi="Times New Roman"/>
          <w:b/>
          <w:color w:val="000000" w:themeColor="text1"/>
          <w:szCs w:val="22"/>
          <w:lang w:val="fr-FR"/>
        </w:rPr>
        <w:t>e</w:t>
      </w:r>
      <w:r w:rsidR="00E764CE" w:rsidRPr="0096464C">
        <w:rPr>
          <w:rFonts w:ascii="Times New Roman" w:hAnsi="Times New Roman"/>
          <w:b/>
          <w:color w:val="000000" w:themeColor="text1"/>
          <w:szCs w:val="22"/>
          <w:lang w:val="fr-FR"/>
        </w:rPr>
        <w:t xml:space="preserve"> </w:t>
      </w:r>
      <w:r w:rsidR="009127A5" w:rsidRPr="0096464C">
        <w:rPr>
          <w:rFonts w:ascii="Times New Roman" w:hAnsi="Times New Roman"/>
          <w:b/>
          <w:color w:val="000000" w:themeColor="text1"/>
          <w:szCs w:val="22"/>
          <w:lang w:val="fr-FR"/>
        </w:rPr>
        <w:t>I</w:t>
      </w:r>
      <w:r w:rsidR="00E764CE" w:rsidRPr="0096464C">
        <w:rPr>
          <w:rFonts w:ascii="Times New Roman" w:hAnsi="Times New Roman"/>
          <w:b/>
          <w:color w:val="000000" w:themeColor="text1"/>
          <w:szCs w:val="22"/>
          <w:lang w:val="fr-FR"/>
        </w:rPr>
        <w:t>I</w:t>
      </w:r>
      <w:r w:rsidR="00FF6479" w:rsidRPr="0096464C">
        <w:rPr>
          <w:rFonts w:ascii="Times New Roman" w:hAnsi="Times New Roman"/>
          <w:color w:val="000000" w:themeColor="text1"/>
          <w:szCs w:val="22"/>
          <w:lang w:val="fr-FR"/>
        </w:rPr>
        <w:t>.</w:t>
      </w:r>
      <w:r w:rsidR="00FF6479" w:rsidRPr="0096464C">
        <w:rPr>
          <w:rFonts w:ascii="Times New Roman" w:hAnsi="Times New Roman"/>
          <w:bCs/>
          <w:color w:val="000000" w:themeColor="text1"/>
          <w:szCs w:val="22"/>
          <w:lang w:val="fr-FR"/>
        </w:rPr>
        <w:t xml:space="preserve"> </w:t>
      </w:r>
      <w:r w:rsidRPr="0096464C">
        <w:rPr>
          <w:rFonts w:ascii="Times New Roman" w:hAnsi="Times New Roman"/>
          <w:color w:val="000000" w:themeColor="text1"/>
          <w:szCs w:val="22"/>
          <w:lang w:val="fr-FR"/>
        </w:rPr>
        <w:t xml:space="preserve">Chaque facture </w:t>
      </w:r>
      <w:r w:rsidR="00200B8F"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spé</w:t>
      </w:r>
      <w:r w:rsidR="00200B8F" w:rsidRPr="0096464C">
        <w:rPr>
          <w:rFonts w:ascii="Times New Roman" w:hAnsi="Times New Roman"/>
          <w:color w:val="000000" w:themeColor="text1"/>
          <w:szCs w:val="22"/>
          <w:lang w:val="fr-FR"/>
        </w:rPr>
        <w:t>cif</w:t>
      </w:r>
      <w:r w:rsidRPr="0096464C">
        <w:rPr>
          <w:rFonts w:ascii="Times New Roman" w:hAnsi="Times New Roman"/>
          <w:color w:val="000000" w:themeColor="text1"/>
          <w:szCs w:val="22"/>
          <w:lang w:val="fr-FR"/>
        </w:rPr>
        <w:t>iera le destinataire des Vé</w:t>
      </w:r>
      <w:r w:rsidR="00200B8F"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200B8F" w:rsidRPr="0096464C">
        <w:rPr>
          <w:rFonts w:ascii="Times New Roman" w:hAnsi="Times New Roman"/>
          <w:color w:val="000000" w:themeColor="text1"/>
          <w:szCs w:val="22"/>
          <w:lang w:val="fr-FR"/>
        </w:rPr>
        <w:t xml:space="preserve">les </w:t>
      </w:r>
      <w:r w:rsidRPr="0096464C">
        <w:rPr>
          <w:rFonts w:ascii="Times New Roman" w:hAnsi="Times New Roman"/>
          <w:color w:val="000000" w:themeColor="text1"/>
          <w:szCs w:val="22"/>
          <w:lang w:val="fr-FR"/>
        </w:rPr>
        <w:t xml:space="preserve">selon un accord signé entre </w:t>
      </w:r>
      <w:r w:rsidR="00E56686">
        <w:rPr>
          <w:rFonts w:ascii="Times New Roman" w:hAnsi="Times New Roman"/>
          <w:color w:val="000000" w:themeColor="text1"/>
          <w:szCs w:val="22"/>
          <w:lang w:val="fr-FR"/>
        </w:rPr>
        <w:t>l</w:t>
      </w:r>
      <w:r w:rsidRPr="0096464C">
        <w:rPr>
          <w:rFonts w:ascii="Times New Roman" w:hAnsi="Times New Roman"/>
          <w:color w:val="000000" w:themeColor="text1"/>
          <w:szCs w:val="22"/>
          <w:lang w:val="fr-FR"/>
        </w:rPr>
        <w:t xml:space="preserve">e Partenaire de l’ONU et le </w:t>
      </w:r>
      <w:r w:rsidR="00200B8F"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200B8F"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200B8F"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 xml:space="preserve">Le Partenaire de l’ONU </w:t>
      </w:r>
      <w:r w:rsidR="00DA0034" w:rsidRPr="0096464C">
        <w:rPr>
          <w:rFonts w:ascii="Times New Roman" w:hAnsi="Times New Roman"/>
          <w:color w:val="000000" w:themeColor="text1"/>
          <w:szCs w:val="22"/>
          <w:lang w:val="fr-FR"/>
        </w:rPr>
        <w:t>n’agira pas en tant que destinataire des biens fournis</w:t>
      </w:r>
      <w:r w:rsidR="00200B8F" w:rsidRPr="0096464C">
        <w:rPr>
          <w:rFonts w:ascii="Times New Roman" w:hAnsi="Times New Roman"/>
          <w:color w:val="000000" w:themeColor="text1"/>
          <w:szCs w:val="22"/>
          <w:lang w:val="fr-FR"/>
        </w:rPr>
        <w:t xml:space="preserve">. </w:t>
      </w:r>
      <w:r w:rsidR="00DA0034" w:rsidRPr="0096464C">
        <w:rPr>
          <w:rFonts w:ascii="Times New Roman" w:hAnsi="Times New Roman"/>
          <w:color w:val="000000" w:themeColor="text1"/>
          <w:szCs w:val="22"/>
          <w:lang w:val="fr-FR"/>
        </w:rPr>
        <w:t xml:space="preserve">Le </w:t>
      </w:r>
      <w:r w:rsidR="00200B8F" w:rsidRPr="0096464C">
        <w:rPr>
          <w:rFonts w:ascii="Times New Roman" w:hAnsi="Times New Roman"/>
          <w:color w:val="000000" w:themeColor="text1"/>
          <w:szCs w:val="22"/>
          <w:lang w:val="fr-FR"/>
        </w:rPr>
        <w:t>Go</w:t>
      </w:r>
      <w:r w:rsidR="00DA0034" w:rsidRPr="0096464C">
        <w:rPr>
          <w:rFonts w:ascii="Times New Roman" w:hAnsi="Times New Roman"/>
          <w:color w:val="000000" w:themeColor="text1"/>
          <w:szCs w:val="22"/>
          <w:lang w:val="fr-FR"/>
        </w:rPr>
        <w:t>u</w:t>
      </w:r>
      <w:r w:rsidR="00200B8F" w:rsidRPr="0096464C">
        <w:rPr>
          <w:rFonts w:ascii="Times New Roman" w:hAnsi="Times New Roman"/>
          <w:color w:val="000000" w:themeColor="text1"/>
          <w:szCs w:val="22"/>
          <w:lang w:val="fr-FR"/>
        </w:rPr>
        <w:t>vern</w:t>
      </w:r>
      <w:r w:rsidR="00DA0034" w:rsidRPr="0096464C">
        <w:rPr>
          <w:rFonts w:ascii="Times New Roman" w:hAnsi="Times New Roman"/>
          <w:color w:val="000000" w:themeColor="text1"/>
          <w:szCs w:val="22"/>
          <w:lang w:val="fr-FR"/>
        </w:rPr>
        <w:t>e</w:t>
      </w:r>
      <w:r w:rsidR="00200B8F" w:rsidRPr="0096464C">
        <w:rPr>
          <w:rFonts w:ascii="Times New Roman" w:hAnsi="Times New Roman"/>
          <w:color w:val="000000" w:themeColor="text1"/>
          <w:szCs w:val="22"/>
          <w:lang w:val="fr-FR"/>
        </w:rPr>
        <w:t xml:space="preserve">ment </w:t>
      </w:r>
      <w:r w:rsidR="00DA0034" w:rsidRPr="0096464C">
        <w:rPr>
          <w:rFonts w:ascii="Times New Roman" w:hAnsi="Times New Roman"/>
          <w:color w:val="000000" w:themeColor="text1"/>
          <w:szCs w:val="22"/>
          <w:lang w:val="fr-FR"/>
        </w:rPr>
        <w:t xml:space="preserve">devra </w:t>
      </w:r>
      <w:r w:rsidR="00200B8F" w:rsidRPr="0096464C">
        <w:rPr>
          <w:rFonts w:ascii="Times New Roman" w:hAnsi="Times New Roman"/>
          <w:color w:val="000000" w:themeColor="text1"/>
          <w:szCs w:val="22"/>
          <w:lang w:val="fr-FR"/>
        </w:rPr>
        <w:t>inform</w:t>
      </w:r>
      <w:r w:rsidR="00DA0034" w:rsidRPr="0096464C">
        <w:rPr>
          <w:rFonts w:ascii="Times New Roman" w:hAnsi="Times New Roman"/>
          <w:color w:val="000000" w:themeColor="text1"/>
          <w:szCs w:val="22"/>
          <w:lang w:val="fr-FR"/>
        </w:rPr>
        <w:t>er le Partenaire de l’ONU du représentant nommé qui agira en tant que destinataire des Vé</w:t>
      </w:r>
      <w:r w:rsidR="00200B8F" w:rsidRPr="0096464C">
        <w:rPr>
          <w:rFonts w:ascii="Times New Roman" w:hAnsi="Times New Roman"/>
          <w:color w:val="000000" w:themeColor="text1"/>
          <w:szCs w:val="22"/>
          <w:lang w:val="fr-FR"/>
        </w:rPr>
        <w:t>hic</w:t>
      </w:r>
      <w:r w:rsidR="00DA0034" w:rsidRPr="0096464C">
        <w:rPr>
          <w:rFonts w:ascii="Times New Roman" w:hAnsi="Times New Roman"/>
          <w:color w:val="000000" w:themeColor="text1"/>
          <w:szCs w:val="22"/>
          <w:lang w:val="fr-FR"/>
        </w:rPr>
        <w:t>u</w:t>
      </w:r>
      <w:r w:rsidR="00200B8F" w:rsidRPr="0096464C">
        <w:rPr>
          <w:rFonts w:ascii="Times New Roman" w:hAnsi="Times New Roman"/>
          <w:color w:val="000000" w:themeColor="text1"/>
          <w:szCs w:val="22"/>
          <w:lang w:val="fr-FR"/>
        </w:rPr>
        <w:t xml:space="preserve">les </w:t>
      </w:r>
      <w:r w:rsidR="00DA0034" w:rsidRPr="0096464C">
        <w:rPr>
          <w:rFonts w:ascii="Times New Roman" w:hAnsi="Times New Roman"/>
          <w:color w:val="000000" w:themeColor="text1"/>
          <w:szCs w:val="22"/>
          <w:lang w:val="fr-FR"/>
        </w:rPr>
        <w:t>au moment de placer la commande auprès du Partenaire de l’ONU</w:t>
      </w:r>
      <w:r w:rsidR="00200B8F" w:rsidRPr="0096464C">
        <w:rPr>
          <w:rFonts w:ascii="Times New Roman" w:hAnsi="Times New Roman"/>
          <w:color w:val="000000" w:themeColor="text1"/>
          <w:szCs w:val="22"/>
          <w:lang w:val="fr-FR"/>
        </w:rPr>
        <w:t xml:space="preserve">. </w:t>
      </w:r>
    </w:p>
    <w:p w14:paraId="0FF18C2C" w14:textId="77777777" w:rsidR="00451205" w:rsidRPr="0096464C" w:rsidRDefault="00DA0034" w:rsidP="00FB784D">
      <w:pPr>
        <w:pStyle w:val="ListParagraph"/>
        <w:numPr>
          <w:ilvl w:val="0"/>
          <w:numId w:val="1"/>
        </w:numPr>
        <w:tabs>
          <w:tab w:val="clear" w:pos="450"/>
          <w:tab w:val="left" w:pos="540"/>
        </w:tabs>
        <w:autoSpaceDE w:val="0"/>
        <w:autoSpaceDN w:val="0"/>
        <w:adjustRightInd w:val="0"/>
        <w:spacing w:after="200"/>
        <w:contextualSpacing w:val="0"/>
        <w:jc w:val="both"/>
        <w:rPr>
          <w:rFonts w:ascii="Times New Roman" w:hAnsi="Times New Roman"/>
          <w:color w:val="auto"/>
          <w:szCs w:val="22"/>
          <w:lang w:val="fr-FR"/>
        </w:rPr>
      </w:pPr>
      <w:r w:rsidRPr="0096464C">
        <w:rPr>
          <w:rFonts w:ascii="Times New Roman" w:hAnsi="Times New Roman"/>
          <w:color w:val="000000" w:themeColor="text1"/>
          <w:szCs w:val="22"/>
          <w:lang w:val="fr-FR"/>
        </w:rPr>
        <w:t>L</w:t>
      </w:r>
      <w:r w:rsidR="00451205" w:rsidRPr="0096464C">
        <w:rPr>
          <w:rFonts w:ascii="Times New Roman" w:hAnsi="Times New Roman"/>
          <w:color w:val="000000" w:themeColor="text1"/>
          <w:szCs w:val="22"/>
          <w:lang w:val="fr-FR"/>
        </w:rPr>
        <w:t>e Part</w:t>
      </w:r>
      <w:r w:rsidRPr="0096464C">
        <w:rPr>
          <w:rFonts w:ascii="Times New Roman" w:hAnsi="Times New Roman"/>
          <w:color w:val="000000" w:themeColor="text1"/>
          <w:szCs w:val="22"/>
          <w:lang w:val="fr-FR"/>
        </w:rPr>
        <w:t xml:space="preserve">enaire de l’ONU </w:t>
      </w:r>
      <w:r w:rsidR="00451205" w:rsidRPr="0096464C">
        <w:rPr>
          <w:rFonts w:ascii="Times New Roman" w:hAnsi="Times New Roman"/>
          <w:color w:val="000000" w:themeColor="text1"/>
          <w:szCs w:val="22"/>
          <w:lang w:val="fr-FR"/>
        </w:rPr>
        <w:t>inform</w:t>
      </w:r>
      <w:r w:rsidRPr="0096464C">
        <w:rPr>
          <w:rFonts w:ascii="Times New Roman" w:hAnsi="Times New Roman"/>
          <w:color w:val="000000" w:themeColor="text1"/>
          <w:szCs w:val="22"/>
          <w:lang w:val="fr-FR"/>
        </w:rPr>
        <w:t>era</w:t>
      </w:r>
      <w:r w:rsidR="00451205"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l</w:t>
      </w:r>
      <w:r w:rsidR="00451205" w:rsidRPr="0096464C">
        <w:rPr>
          <w:rFonts w:ascii="Times New Roman" w:hAnsi="Times New Roman"/>
          <w:color w:val="000000" w:themeColor="text1"/>
          <w:szCs w:val="22"/>
          <w:lang w:val="fr-FR"/>
        </w:rPr>
        <w:t>e Go</w:t>
      </w:r>
      <w:r w:rsidRPr="0096464C">
        <w:rPr>
          <w:rFonts w:ascii="Times New Roman" w:hAnsi="Times New Roman"/>
          <w:color w:val="000000" w:themeColor="text1"/>
          <w:szCs w:val="22"/>
          <w:lang w:val="fr-FR"/>
        </w:rPr>
        <w:t>u</w:t>
      </w:r>
      <w:r w:rsidR="00451205"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451205"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de tout retard de livraison potentiel</w:t>
      </w:r>
      <w:r w:rsidR="00451205" w:rsidRPr="0096464C">
        <w:rPr>
          <w:rFonts w:ascii="Times New Roman" w:hAnsi="Times New Roman"/>
          <w:color w:val="000000" w:themeColor="text1"/>
          <w:szCs w:val="22"/>
          <w:lang w:val="fr-FR"/>
        </w:rPr>
        <w:t xml:space="preserve">, </w:t>
      </w:r>
      <w:r w:rsidR="00E56686">
        <w:rPr>
          <w:rFonts w:ascii="Times New Roman" w:hAnsi="Times New Roman"/>
          <w:color w:val="000000" w:themeColor="text1"/>
          <w:szCs w:val="22"/>
          <w:lang w:val="fr-FR"/>
        </w:rPr>
        <w:t>y compris de s</w:t>
      </w:r>
      <w:r w:rsidRPr="0096464C">
        <w:rPr>
          <w:rFonts w:ascii="Times New Roman" w:hAnsi="Times New Roman"/>
          <w:color w:val="000000" w:themeColor="text1"/>
          <w:szCs w:val="22"/>
          <w:lang w:val="fr-FR"/>
        </w:rPr>
        <w:t xml:space="preserve">a durée possible et de sa cause dès que le Partenaire de l’ONU aura obtenu ces </w:t>
      </w:r>
      <w:r w:rsidR="00451205" w:rsidRPr="0096464C">
        <w:rPr>
          <w:rFonts w:ascii="Times New Roman" w:hAnsi="Times New Roman"/>
          <w:color w:val="000000" w:themeColor="text1"/>
          <w:szCs w:val="22"/>
          <w:lang w:val="fr-FR"/>
        </w:rPr>
        <w:t>inform</w:t>
      </w:r>
      <w:r w:rsidRPr="0096464C">
        <w:rPr>
          <w:rFonts w:ascii="Times New Roman" w:hAnsi="Times New Roman"/>
          <w:color w:val="000000" w:themeColor="text1"/>
          <w:szCs w:val="22"/>
          <w:lang w:val="fr-FR"/>
        </w:rPr>
        <w:t xml:space="preserve">ations. Le </w:t>
      </w:r>
      <w:r w:rsidR="00451205" w:rsidRPr="0096464C">
        <w:rPr>
          <w:rFonts w:ascii="Times New Roman" w:hAnsi="Times New Roman"/>
          <w:color w:val="000000" w:themeColor="text1"/>
          <w:szCs w:val="22"/>
          <w:lang w:val="fr-FR"/>
        </w:rPr>
        <w:t>Part</w:t>
      </w:r>
      <w:r w:rsidRPr="0096464C">
        <w:rPr>
          <w:rFonts w:ascii="Times New Roman" w:hAnsi="Times New Roman"/>
          <w:color w:val="000000" w:themeColor="text1"/>
          <w:szCs w:val="22"/>
          <w:lang w:val="fr-FR"/>
        </w:rPr>
        <w:t xml:space="preserve">enaire de l’ONU </w:t>
      </w:r>
      <w:r w:rsidR="00322104" w:rsidRPr="0096464C">
        <w:rPr>
          <w:rFonts w:ascii="Times New Roman" w:hAnsi="Times New Roman"/>
          <w:color w:val="000000" w:themeColor="text1"/>
          <w:szCs w:val="22"/>
          <w:lang w:val="fr-FR"/>
        </w:rPr>
        <w:t>s’efforcera de bonne foi de s’assurer que tout retard réel de livraison soit réduit au minimum</w:t>
      </w:r>
      <w:r w:rsidR="00451205" w:rsidRPr="0096464C">
        <w:rPr>
          <w:rFonts w:ascii="Times New Roman" w:hAnsi="Times New Roman"/>
          <w:color w:val="000000" w:themeColor="text1"/>
          <w:szCs w:val="22"/>
          <w:lang w:val="fr-FR"/>
        </w:rPr>
        <w:t>.</w:t>
      </w:r>
    </w:p>
    <w:p w14:paraId="409B1F98" w14:textId="77777777" w:rsidR="00DF3477" w:rsidRPr="0096464C" w:rsidRDefault="00FB784D" w:rsidP="00DF3477">
      <w:pPr>
        <w:spacing w:after="200"/>
        <w:jc w:val="center"/>
        <w:rPr>
          <w:rFonts w:ascii="Times New Roman" w:hAnsi="Times New Roman"/>
          <w:b/>
          <w:color w:val="auto"/>
          <w:szCs w:val="22"/>
          <w:lang w:val="fr-FR"/>
        </w:rPr>
      </w:pPr>
      <w:r w:rsidRPr="0096464C">
        <w:rPr>
          <w:rFonts w:ascii="Times New Roman" w:hAnsi="Times New Roman"/>
          <w:b/>
          <w:smallCaps/>
          <w:color w:val="auto"/>
          <w:szCs w:val="22"/>
          <w:lang w:val="fr-FR"/>
        </w:rPr>
        <w:t>GARANTIES</w:t>
      </w:r>
    </w:p>
    <w:p w14:paraId="1A17D91F" w14:textId="77777777" w:rsidR="00701E21" w:rsidRPr="0096464C" w:rsidRDefault="00E56686" w:rsidP="00FB784D">
      <w:pPr>
        <w:pStyle w:val="ListParagraph"/>
        <w:numPr>
          <w:ilvl w:val="0"/>
          <w:numId w:val="1"/>
        </w:numPr>
        <w:tabs>
          <w:tab w:val="clear" w:pos="450"/>
        </w:tabs>
        <w:spacing w:after="200"/>
        <w:jc w:val="both"/>
        <w:rPr>
          <w:rFonts w:ascii="Times New Roman" w:hAnsi="Times New Roman"/>
          <w:smallCaps/>
          <w:color w:val="auto"/>
          <w:szCs w:val="22"/>
          <w:lang w:val="fr-FR"/>
        </w:rPr>
      </w:pPr>
      <w:r>
        <w:rPr>
          <w:rFonts w:ascii="Times New Roman" w:hAnsi="Times New Roman"/>
          <w:color w:val="auto"/>
          <w:szCs w:val="22"/>
          <w:lang w:val="fr-FR"/>
        </w:rPr>
        <w:t>Le Partenaire de l’</w:t>
      </w:r>
      <w:r w:rsidR="00322104" w:rsidRPr="0096464C">
        <w:rPr>
          <w:rFonts w:ascii="Times New Roman" w:hAnsi="Times New Roman"/>
          <w:color w:val="auto"/>
          <w:szCs w:val="22"/>
          <w:lang w:val="fr-FR"/>
        </w:rPr>
        <w:t>ONU effectuera l’achat de Vé</w:t>
      </w:r>
      <w:r w:rsidR="003F5326" w:rsidRPr="0096464C">
        <w:rPr>
          <w:rFonts w:ascii="Times New Roman" w:hAnsi="Times New Roman"/>
          <w:color w:val="auto"/>
          <w:szCs w:val="22"/>
          <w:lang w:val="fr-FR"/>
        </w:rPr>
        <w:t>hic</w:t>
      </w:r>
      <w:r w:rsidR="00322104" w:rsidRPr="0096464C">
        <w:rPr>
          <w:rFonts w:ascii="Times New Roman" w:hAnsi="Times New Roman"/>
          <w:color w:val="auto"/>
          <w:szCs w:val="22"/>
          <w:lang w:val="fr-FR"/>
        </w:rPr>
        <w:t>u</w:t>
      </w:r>
      <w:r w:rsidR="003F5326" w:rsidRPr="0096464C">
        <w:rPr>
          <w:rFonts w:ascii="Times New Roman" w:hAnsi="Times New Roman"/>
          <w:color w:val="auto"/>
          <w:szCs w:val="22"/>
          <w:lang w:val="fr-FR"/>
        </w:rPr>
        <w:t xml:space="preserve">les </w:t>
      </w:r>
      <w:r w:rsidR="00322104" w:rsidRPr="0096464C">
        <w:rPr>
          <w:rFonts w:ascii="Times New Roman" w:hAnsi="Times New Roman"/>
          <w:color w:val="auto"/>
          <w:szCs w:val="22"/>
          <w:lang w:val="fr-FR"/>
        </w:rPr>
        <w:t>selon des termes compr</w:t>
      </w:r>
      <w:r w:rsidR="003F4AA3" w:rsidRPr="0096464C">
        <w:rPr>
          <w:rFonts w:ascii="Times New Roman" w:hAnsi="Times New Roman"/>
          <w:color w:val="auto"/>
          <w:szCs w:val="22"/>
          <w:lang w:val="fr-FR"/>
        </w:rPr>
        <w:t>e</w:t>
      </w:r>
      <w:r w:rsidR="00322104" w:rsidRPr="0096464C">
        <w:rPr>
          <w:rFonts w:ascii="Times New Roman" w:hAnsi="Times New Roman"/>
          <w:color w:val="auto"/>
          <w:szCs w:val="22"/>
          <w:lang w:val="fr-FR"/>
        </w:rPr>
        <w:t xml:space="preserve">nant toutes les garanties appropriées </w:t>
      </w:r>
      <w:r w:rsidR="003F4AA3" w:rsidRPr="0096464C">
        <w:rPr>
          <w:rFonts w:ascii="Times New Roman" w:hAnsi="Times New Roman"/>
          <w:color w:val="auto"/>
          <w:szCs w:val="22"/>
          <w:lang w:val="fr-FR"/>
        </w:rPr>
        <w:t>selon</w:t>
      </w:r>
      <w:r w:rsidR="00322104" w:rsidRPr="0096464C">
        <w:rPr>
          <w:rFonts w:ascii="Times New Roman" w:hAnsi="Times New Roman"/>
          <w:color w:val="auto"/>
          <w:szCs w:val="22"/>
          <w:lang w:val="fr-FR"/>
        </w:rPr>
        <w:t xml:space="preserve"> les circon</w:t>
      </w:r>
      <w:r w:rsidR="003F5326" w:rsidRPr="0096464C">
        <w:rPr>
          <w:rFonts w:ascii="Times New Roman" w:hAnsi="Times New Roman"/>
          <w:color w:val="auto"/>
          <w:szCs w:val="22"/>
          <w:lang w:val="fr-FR"/>
        </w:rPr>
        <w:t xml:space="preserve">stances </w:t>
      </w:r>
      <w:r w:rsidR="003F4AA3" w:rsidRPr="0096464C">
        <w:rPr>
          <w:rFonts w:ascii="Times New Roman" w:hAnsi="Times New Roman"/>
          <w:color w:val="auto"/>
          <w:szCs w:val="22"/>
          <w:lang w:val="fr-FR"/>
        </w:rPr>
        <w:t xml:space="preserve">et permettant expressément au </w:t>
      </w:r>
      <w:r w:rsidR="00310D60" w:rsidRPr="0096464C">
        <w:rPr>
          <w:rFonts w:ascii="Times New Roman" w:hAnsi="Times New Roman"/>
          <w:color w:val="auto"/>
          <w:szCs w:val="22"/>
          <w:lang w:val="fr-FR"/>
        </w:rPr>
        <w:t>Go</w:t>
      </w:r>
      <w:r w:rsidR="003F4AA3" w:rsidRPr="0096464C">
        <w:rPr>
          <w:rFonts w:ascii="Times New Roman" w:hAnsi="Times New Roman"/>
          <w:color w:val="auto"/>
          <w:szCs w:val="22"/>
          <w:lang w:val="fr-FR"/>
        </w:rPr>
        <w:t>u</w:t>
      </w:r>
      <w:r w:rsidR="00310D60" w:rsidRPr="0096464C">
        <w:rPr>
          <w:rFonts w:ascii="Times New Roman" w:hAnsi="Times New Roman"/>
          <w:color w:val="auto"/>
          <w:szCs w:val="22"/>
          <w:lang w:val="fr-FR"/>
        </w:rPr>
        <w:t>vern</w:t>
      </w:r>
      <w:r w:rsidR="003F4AA3" w:rsidRPr="0096464C">
        <w:rPr>
          <w:rFonts w:ascii="Times New Roman" w:hAnsi="Times New Roman"/>
          <w:color w:val="auto"/>
          <w:szCs w:val="22"/>
          <w:lang w:val="fr-FR"/>
        </w:rPr>
        <w:t>e</w:t>
      </w:r>
      <w:r w:rsidR="00310D60" w:rsidRPr="0096464C">
        <w:rPr>
          <w:rFonts w:ascii="Times New Roman" w:hAnsi="Times New Roman"/>
          <w:color w:val="auto"/>
          <w:szCs w:val="22"/>
          <w:lang w:val="fr-FR"/>
        </w:rPr>
        <w:t>ment</w:t>
      </w:r>
      <w:r w:rsidR="003F5326" w:rsidRPr="0096464C">
        <w:rPr>
          <w:rFonts w:ascii="Times New Roman" w:hAnsi="Times New Roman"/>
          <w:color w:val="auto"/>
          <w:szCs w:val="22"/>
          <w:lang w:val="fr-FR"/>
        </w:rPr>
        <w:t xml:space="preserve"> </w:t>
      </w:r>
      <w:r w:rsidR="003F4AA3" w:rsidRPr="0096464C">
        <w:rPr>
          <w:rFonts w:ascii="Times New Roman" w:hAnsi="Times New Roman"/>
          <w:color w:val="auto"/>
          <w:szCs w:val="22"/>
          <w:lang w:val="fr-FR"/>
        </w:rPr>
        <w:t xml:space="preserve">de bénéficier </w:t>
      </w:r>
      <w:r w:rsidR="003F5326" w:rsidRPr="0096464C">
        <w:rPr>
          <w:rFonts w:ascii="Times New Roman" w:hAnsi="Times New Roman"/>
          <w:color w:val="auto"/>
          <w:szCs w:val="22"/>
          <w:lang w:val="fr-FR"/>
        </w:rPr>
        <w:t>direct</w:t>
      </w:r>
      <w:r w:rsidR="003F4AA3" w:rsidRPr="0096464C">
        <w:rPr>
          <w:rFonts w:ascii="Times New Roman" w:hAnsi="Times New Roman"/>
          <w:color w:val="auto"/>
          <w:szCs w:val="22"/>
          <w:lang w:val="fr-FR"/>
        </w:rPr>
        <w:t>ement de ces garanties</w:t>
      </w:r>
      <w:r w:rsidR="003F5326" w:rsidRPr="0096464C">
        <w:rPr>
          <w:rFonts w:ascii="Times New Roman" w:hAnsi="Times New Roman"/>
          <w:color w:val="auto"/>
          <w:szCs w:val="22"/>
          <w:lang w:val="fr-FR"/>
        </w:rPr>
        <w:t xml:space="preserve">. </w:t>
      </w:r>
      <w:r w:rsidR="003F4AA3" w:rsidRPr="0096464C">
        <w:rPr>
          <w:rFonts w:ascii="Times New Roman" w:hAnsi="Times New Roman"/>
          <w:color w:val="auto"/>
          <w:szCs w:val="22"/>
          <w:lang w:val="fr-FR"/>
        </w:rPr>
        <w:t xml:space="preserve">Le Partenaire de l’ONU remettra les garanties applicables au </w:t>
      </w:r>
      <w:r w:rsidR="00F2690B" w:rsidRPr="0096464C">
        <w:rPr>
          <w:rFonts w:ascii="Times New Roman" w:hAnsi="Times New Roman"/>
          <w:color w:val="auto"/>
          <w:szCs w:val="22"/>
          <w:lang w:val="fr-FR"/>
        </w:rPr>
        <w:t>Go</w:t>
      </w:r>
      <w:r w:rsidR="003F4AA3" w:rsidRPr="0096464C">
        <w:rPr>
          <w:rFonts w:ascii="Times New Roman" w:hAnsi="Times New Roman"/>
          <w:color w:val="auto"/>
          <w:szCs w:val="22"/>
          <w:lang w:val="fr-FR"/>
        </w:rPr>
        <w:t>u</w:t>
      </w:r>
      <w:r w:rsidR="00F2690B" w:rsidRPr="0096464C">
        <w:rPr>
          <w:rFonts w:ascii="Times New Roman" w:hAnsi="Times New Roman"/>
          <w:color w:val="auto"/>
          <w:szCs w:val="22"/>
          <w:lang w:val="fr-FR"/>
        </w:rPr>
        <w:t>vern</w:t>
      </w:r>
      <w:r w:rsidR="003F4AA3" w:rsidRPr="0096464C">
        <w:rPr>
          <w:rFonts w:ascii="Times New Roman" w:hAnsi="Times New Roman"/>
          <w:color w:val="auto"/>
          <w:szCs w:val="22"/>
          <w:lang w:val="fr-FR"/>
        </w:rPr>
        <w:t>e</w:t>
      </w:r>
      <w:r w:rsidR="00F2690B" w:rsidRPr="0096464C">
        <w:rPr>
          <w:rFonts w:ascii="Times New Roman" w:hAnsi="Times New Roman"/>
          <w:color w:val="auto"/>
          <w:szCs w:val="22"/>
          <w:lang w:val="fr-FR"/>
        </w:rPr>
        <w:t>ment</w:t>
      </w:r>
      <w:r w:rsidR="003F5326" w:rsidRPr="0096464C">
        <w:rPr>
          <w:rFonts w:ascii="Times New Roman" w:hAnsi="Times New Roman"/>
          <w:color w:val="auto"/>
          <w:szCs w:val="22"/>
          <w:lang w:val="fr-FR"/>
        </w:rPr>
        <w:t xml:space="preserve"> </w:t>
      </w:r>
      <w:r w:rsidR="003F4AA3" w:rsidRPr="0096464C">
        <w:rPr>
          <w:rFonts w:ascii="Times New Roman" w:hAnsi="Times New Roman"/>
          <w:color w:val="auto"/>
          <w:szCs w:val="22"/>
          <w:lang w:val="fr-FR"/>
        </w:rPr>
        <w:t xml:space="preserve">avec l’ensemble de la </w:t>
      </w:r>
      <w:r w:rsidR="003F5326" w:rsidRPr="0096464C">
        <w:rPr>
          <w:rFonts w:ascii="Times New Roman" w:hAnsi="Times New Roman"/>
          <w:color w:val="auto"/>
          <w:szCs w:val="22"/>
          <w:lang w:val="fr-FR"/>
        </w:rPr>
        <w:t>documentation</w:t>
      </w:r>
      <w:r w:rsidR="003F4AA3" w:rsidRPr="0096464C">
        <w:rPr>
          <w:rFonts w:ascii="Times New Roman" w:hAnsi="Times New Roman"/>
          <w:color w:val="auto"/>
          <w:szCs w:val="22"/>
          <w:lang w:val="fr-FR"/>
        </w:rPr>
        <w:t xml:space="preserve"> de transport</w:t>
      </w:r>
      <w:r w:rsidR="003F5326" w:rsidRPr="0096464C">
        <w:rPr>
          <w:rFonts w:ascii="Times New Roman" w:hAnsi="Times New Roman"/>
          <w:color w:val="auto"/>
          <w:szCs w:val="22"/>
          <w:lang w:val="fr-FR"/>
        </w:rPr>
        <w:t>.</w:t>
      </w:r>
      <w:r w:rsidR="00FF6479" w:rsidRPr="0096464C">
        <w:rPr>
          <w:rFonts w:ascii="Times New Roman" w:hAnsi="Times New Roman"/>
          <w:color w:val="auto"/>
          <w:szCs w:val="22"/>
          <w:lang w:val="fr-FR"/>
        </w:rPr>
        <w:t xml:space="preserve"> </w:t>
      </w:r>
    </w:p>
    <w:p w14:paraId="1FF13801" w14:textId="444DBD26" w:rsidR="00E5784E" w:rsidRPr="0096464C" w:rsidRDefault="00FB784D" w:rsidP="00DE01DA">
      <w:pPr>
        <w:spacing w:after="200"/>
        <w:jc w:val="center"/>
        <w:rPr>
          <w:rFonts w:ascii="Times New Roman" w:hAnsi="Times New Roman"/>
          <w:b/>
          <w:smallCaps/>
          <w:strike/>
          <w:color w:val="auto"/>
          <w:szCs w:val="22"/>
          <w:lang w:val="fr-FR"/>
        </w:rPr>
      </w:pPr>
      <w:r w:rsidRPr="0096464C">
        <w:rPr>
          <w:rFonts w:ascii="Times New Roman" w:hAnsi="Times New Roman"/>
          <w:b/>
          <w:smallCaps/>
          <w:color w:val="auto"/>
          <w:szCs w:val="22"/>
          <w:lang w:val="fr-FR"/>
        </w:rPr>
        <w:t xml:space="preserve">RAPPORT </w:t>
      </w:r>
      <w:r w:rsidR="00434429" w:rsidRPr="003E776A">
        <w:rPr>
          <w:rFonts w:ascii="Times New Roman" w:hAnsi="Times New Roman"/>
          <w:b/>
          <w:smallCaps/>
          <w:color w:val="auto"/>
          <w:szCs w:val="22"/>
          <w:lang w:val="fr-FR"/>
        </w:rPr>
        <w:t>D’EX</w:t>
      </w:r>
      <w:r w:rsidR="00434429" w:rsidRPr="003425B4">
        <w:rPr>
          <w:rFonts w:ascii="Times New Roman" w:hAnsi="Times New Roman"/>
          <w:b/>
          <w:smallCaps/>
          <w:color w:val="000000"/>
          <w:szCs w:val="22"/>
          <w:lang w:val="fr-FR"/>
        </w:rPr>
        <w:t>É</w:t>
      </w:r>
      <w:r w:rsidR="00434429" w:rsidRPr="003E776A">
        <w:rPr>
          <w:rFonts w:ascii="Times New Roman" w:hAnsi="Times New Roman"/>
          <w:b/>
          <w:smallCaps/>
          <w:color w:val="auto"/>
          <w:szCs w:val="22"/>
          <w:lang w:val="fr-FR"/>
        </w:rPr>
        <w:t xml:space="preserve">CUTION </w:t>
      </w:r>
      <w:r w:rsidRPr="0096464C">
        <w:rPr>
          <w:rFonts w:ascii="Times New Roman" w:hAnsi="Times New Roman"/>
          <w:b/>
          <w:smallCaps/>
          <w:color w:val="auto"/>
          <w:szCs w:val="22"/>
          <w:lang w:val="fr-FR"/>
        </w:rPr>
        <w:t>DE LIVRAISON</w:t>
      </w:r>
    </w:p>
    <w:p w14:paraId="03FE4B9E" w14:textId="77777777" w:rsidR="00923DB9" w:rsidRPr="0096464C" w:rsidRDefault="003F4AA3" w:rsidP="00FB784D">
      <w:pPr>
        <w:pStyle w:val="ListParagraph"/>
        <w:numPr>
          <w:ilvl w:val="0"/>
          <w:numId w:val="1"/>
        </w:numPr>
        <w:tabs>
          <w:tab w:val="clear" w:pos="450"/>
        </w:tabs>
        <w:spacing w:after="20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Au moment de l’exécution de la livraison, le Partenaire de l’ONU </w:t>
      </w:r>
      <w:r w:rsidR="00923DB9" w:rsidRPr="0096464C">
        <w:rPr>
          <w:rFonts w:ascii="Times New Roman" w:hAnsi="Times New Roman"/>
          <w:color w:val="000000" w:themeColor="text1"/>
          <w:szCs w:val="22"/>
          <w:lang w:val="fr-FR"/>
        </w:rPr>
        <w:t>notif</w:t>
      </w:r>
      <w:r w:rsidRPr="0096464C">
        <w:rPr>
          <w:rFonts w:ascii="Times New Roman" w:hAnsi="Times New Roman"/>
          <w:color w:val="000000" w:themeColor="text1"/>
          <w:szCs w:val="22"/>
          <w:lang w:val="fr-FR"/>
        </w:rPr>
        <w:t xml:space="preserve">iera le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F4144C"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par écrit afin de confirmer l’achèvement de l’action d’achat</w:t>
      </w:r>
      <w:r w:rsidR="00FE6E43"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les </w:t>
      </w:r>
      <w:r w:rsidR="00FE6E43" w:rsidRPr="0096464C">
        <w:rPr>
          <w:rFonts w:ascii="Times New Roman" w:hAnsi="Times New Roman"/>
          <w:color w:val="000000" w:themeColor="text1"/>
          <w:szCs w:val="22"/>
          <w:lang w:val="fr-FR"/>
        </w:rPr>
        <w:t xml:space="preserve">instructions </w:t>
      </w:r>
      <w:r w:rsidRPr="0096464C">
        <w:rPr>
          <w:rFonts w:ascii="Times New Roman" w:hAnsi="Times New Roman"/>
          <w:color w:val="000000" w:themeColor="text1"/>
          <w:szCs w:val="22"/>
          <w:lang w:val="fr-FR"/>
        </w:rPr>
        <w:t>portant sur toute garantie et l’utilisation des fonds</w:t>
      </w:r>
      <w:r w:rsidR="00F4144C"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Si des soldes budgétaires demeurent, y compris les réserves pour éventualités non utilisées, le Partenaire de l’ONU doit reverser les fonds au </w:t>
      </w:r>
      <w:r w:rsidR="00200B8F"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200B8F"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200B8F" w:rsidRPr="0096464C">
        <w:rPr>
          <w:rFonts w:ascii="Times New Roman" w:hAnsi="Times New Roman"/>
          <w:color w:val="000000" w:themeColor="text1"/>
          <w:szCs w:val="22"/>
          <w:lang w:val="fr-FR"/>
        </w:rPr>
        <w:t xml:space="preserve">ment </w:t>
      </w:r>
      <w:r w:rsidRPr="0096464C">
        <w:rPr>
          <w:rFonts w:ascii="Times New Roman" w:hAnsi="Times New Roman"/>
          <w:color w:val="000000" w:themeColor="text1"/>
          <w:szCs w:val="22"/>
          <w:lang w:val="fr-FR"/>
        </w:rPr>
        <w:t xml:space="preserve">dans les </w:t>
      </w:r>
      <w:r w:rsidR="00200B8F" w:rsidRPr="0096464C">
        <w:rPr>
          <w:rFonts w:ascii="Times New Roman" w:hAnsi="Times New Roman"/>
          <w:color w:val="000000" w:themeColor="text1"/>
          <w:szCs w:val="22"/>
          <w:lang w:val="fr-FR"/>
        </w:rPr>
        <w:t xml:space="preserve">30 </w:t>
      </w:r>
      <w:r w:rsidRPr="0096464C">
        <w:rPr>
          <w:rFonts w:ascii="Times New Roman" w:hAnsi="Times New Roman"/>
          <w:color w:val="000000" w:themeColor="text1"/>
          <w:szCs w:val="22"/>
          <w:lang w:val="fr-FR"/>
        </w:rPr>
        <w:t>jours ouvrés à partir de la date du document de réception</w:t>
      </w:r>
      <w:r w:rsidR="00200B8F" w:rsidRPr="0096464C">
        <w:rPr>
          <w:rFonts w:ascii="Times New Roman" w:hAnsi="Times New Roman"/>
          <w:color w:val="000000" w:themeColor="text1"/>
          <w:szCs w:val="22"/>
          <w:lang w:val="fr-FR"/>
        </w:rPr>
        <w:t xml:space="preserve">. </w:t>
      </w:r>
    </w:p>
    <w:p w14:paraId="4DA7AA4A" w14:textId="77777777" w:rsidR="00E5784E" w:rsidRPr="0096464C" w:rsidRDefault="003F4AA3" w:rsidP="00FB784D">
      <w:pPr>
        <w:pStyle w:val="ListParagraph"/>
        <w:numPr>
          <w:ilvl w:val="0"/>
          <w:numId w:val="1"/>
        </w:numPr>
        <w:tabs>
          <w:tab w:val="clear" w:pos="450"/>
        </w:tabs>
        <w:spacing w:after="200"/>
        <w:contextualSpacing w:val="0"/>
        <w:jc w:val="both"/>
        <w:rPr>
          <w:rFonts w:ascii="Times New Roman" w:hAnsi="Times New Roman"/>
          <w:strike/>
          <w:color w:val="000000" w:themeColor="text1"/>
          <w:szCs w:val="22"/>
          <w:lang w:val="fr-FR"/>
        </w:rPr>
      </w:pPr>
      <w:r w:rsidRPr="0096464C">
        <w:rPr>
          <w:rFonts w:ascii="Times New Roman" w:hAnsi="Times New Roman"/>
          <w:color w:val="000000" w:themeColor="text1"/>
          <w:szCs w:val="22"/>
          <w:lang w:val="fr-FR"/>
        </w:rPr>
        <w:t xml:space="preserve">Au moment de la réception de la </w:t>
      </w:r>
      <w:r w:rsidR="00923DB9" w:rsidRPr="0096464C">
        <w:rPr>
          <w:rFonts w:ascii="Times New Roman" w:hAnsi="Times New Roman"/>
          <w:color w:val="000000" w:themeColor="text1"/>
          <w:szCs w:val="22"/>
          <w:lang w:val="fr-FR"/>
        </w:rPr>
        <w:t xml:space="preserve">notification, </w:t>
      </w:r>
      <w:r w:rsidRPr="0096464C">
        <w:rPr>
          <w:rFonts w:ascii="Times New Roman" w:hAnsi="Times New Roman"/>
          <w:color w:val="000000" w:themeColor="text1"/>
          <w:szCs w:val="22"/>
          <w:lang w:val="fr-FR"/>
        </w:rPr>
        <w:t xml:space="preserve">le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923DB9"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devra rapidement préparer un document de réception </w:t>
      </w:r>
      <w:r w:rsidR="009D0B96" w:rsidRPr="0096464C">
        <w:rPr>
          <w:rFonts w:ascii="Times New Roman" w:hAnsi="Times New Roman"/>
          <w:color w:val="000000" w:themeColor="text1"/>
          <w:szCs w:val="22"/>
          <w:lang w:val="fr-FR"/>
        </w:rPr>
        <w:t xml:space="preserve">suivant le modèle </w:t>
      </w:r>
      <w:r w:rsidR="00E56686">
        <w:rPr>
          <w:rFonts w:ascii="Times New Roman" w:hAnsi="Times New Roman"/>
          <w:color w:val="000000" w:themeColor="text1"/>
          <w:szCs w:val="22"/>
          <w:lang w:val="fr-FR"/>
        </w:rPr>
        <w:t>reproduit</w:t>
      </w:r>
      <w:r w:rsidR="009D0B96" w:rsidRPr="0096464C">
        <w:rPr>
          <w:rFonts w:ascii="Times New Roman" w:hAnsi="Times New Roman"/>
          <w:color w:val="000000" w:themeColor="text1"/>
          <w:szCs w:val="22"/>
          <w:lang w:val="fr-FR"/>
        </w:rPr>
        <w:t xml:space="preserve"> dans l’</w:t>
      </w:r>
      <w:r w:rsidR="00783C3E" w:rsidRPr="0096464C">
        <w:rPr>
          <w:rFonts w:ascii="Times New Roman" w:hAnsi="Times New Roman"/>
          <w:b/>
          <w:color w:val="000000" w:themeColor="text1"/>
          <w:szCs w:val="22"/>
          <w:lang w:val="fr-FR"/>
        </w:rPr>
        <w:t>Annex</w:t>
      </w:r>
      <w:r w:rsidR="009D0B96" w:rsidRPr="0096464C">
        <w:rPr>
          <w:rFonts w:ascii="Times New Roman" w:hAnsi="Times New Roman"/>
          <w:b/>
          <w:color w:val="000000" w:themeColor="text1"/>
          <w:szCs w:val="22"/>
          <w:lang w:val="fr-FR"/>
        </w:rPr>
        <w:t>e</w:t>
      </w:r>
      <w:r w:rsidR="00783C3E" w:rsidRPr="0096464C">
        <w:rPr>
          <w:rFonts w:ascii="Times New Roman" w:hAnsi="Times New Roman"/>
          <w:b/>
          <w:color w:val="000000" w:themeColor="text1"/>
          <w:szCs w:val="22"/>
          <w:lang w:val="fr-FR"/>
        </w:rPr>
        <w:t xml:space="preserve"> I</w:t>
      </w:r>
      <w:r w:rsidR="009127A5" w:rsidRPr="0096464C">
        <w:rPr>
          <w:rFonts w:ascii="Times New Roman" w:hAnsi="Times New Roman"/>
          <w:b/>
          <w:color w:val="000000" w:themeColor="text1"/>
          <w:szCs w:val="22"/>
          <w:lang w:val="fr-FR"/>
        </w:rPr>
        <w:t>I</w:t>
      </w:r>
      <w:r w:rsidR="00783C3E" w:rsidRPr="0096464C">
        <w:rPr>
          <w:rFonts w:ascii="Times New Roman" w:hAnsi="Times New Roman"/>
          <w:b/>
          <w:color w:val="000000" w:themeColor="text1"/>
          <w:szCs w:val="22"/>
          <w:lang w:val="fr-FR"/>
        </w:rPr>
        <w:t>I</w:t>
      </w:r>
      <w:r w:rsidR="00783C3E" w:rsidRPr="0096464C">
        <w:rPr>
          <w:rFonts w:ascii="Times New Roman" w:hAnsi="Times New Roman"/>
          <w:color w:val="000000" w:themeColor="text1"/>
          <w:szCs w:val="22"/>
          <w:lang w:val="fr-FR"/>
        </w:rPr>
        <w:t xml:space="preserve"> </w:t>
      </w:r>
      <w:r w:rsidR="009D0B96" w:rsidRPr="0096464C">
        <w:rPr>
          <w:rFonts w:ascii="Times New Roman" w:hAnsi="Times New Roman"/>
          <w:color w:val="000000" w:themeColor="text1"/>
          <w:szCs w:val="22"/>
          <w:lang w:val="fr-FR"/>
        </w:rPr>
        <w:t>et conservera l’exemplaire original signé dans le dossier</w:t>
      </w:r>
      <w:r w:rsidR="00923DB9" w:rsidRPr="0096464C">
        <w:rPr>
          <w:rFonts w:ascii="Times New Roman" w:hAnsi="Times New Roman"/>
          <w:color w:val="000000" w:themeColor="text1"/>
          <w:szCs w:val="22"/>
          <w:lang w:val="fr-FR"/>
        </w:rPr>
        <w:t>.</w:t>
      </w:r>
    </w:p>
    <w:p w14:paraId="343CB412" w14:textId="77777777" w:rsidR="003F5326" w:rsidRPr="0096464C" w:rsidRDefault="009D0B96" w:rsidP="00FB784D">
      <w:pPr>
        <w:pStyle w:val="ListParagraph"/>
        <w:numPr>
          <w:ilvl w:val="0"/>
          <w:numId w:val="1"/>
        </w:numPr>
        <w:tabs>
          <w:tab w:val="clear" w:pos="450"/>
        </w:tabs>
        <w:spacing w:after="20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Le Partenaire de l’ONU ne devra </w:t>
      </w:r>
      <w:r w:rsidR="003F5326" w:rsidRPr="0096464C">
        <w:rPr>
          <w:rFonts w:ascii="Times New Roman" w:hAnsi="Times New Roman"/>
          <w:color w:val="000000" w:themeColor="text1"/>
          <w:szCs w:val="22"/>
          <w:lang w:val="fr-FR"/>
        </w:rPr>
        <w:t>accept</w:t>
      </w:r>
      <w:r w:rsidRPr="0096464C">
        <w:rPr>
          <w:rFonts w:ascii="Times New Roman" w:hAnsi="Times New Roman"/>
          <w:color w:val="000000" w:themeColor="text1"/>
          <w:szCs w:val="22"/>
          <w:lang w:val="fr-FR"/>
        </w:rPr>
        <w:t xml:space="preserve">er le retour d’aucun article acheté au nom du </w:t>
      </w:r>
      <w:r w:rsidR="00310D60" w:rsidRPr="0096464C">
        <w:rPr>
          <w:rFonts w:ascii="Times New Roman" w:hAnsi="Times New Roman"/>
          <w:color w:val="000000" w:themeColor="text1"/>
          <w:szCs w:val="22"/>
          <w:lang w:val="fr-FR"/>
        </w:rPr>
        <w:t>Go</w:t>
      </w:r>
      <w:r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3F5326" w:rsidRPr="0096464C">
        <w:rPr>
          <w:rFonts w:ascii="Times New Roman" w:hAnsi="Times New Roman"/>
          <w:color w:val="000000" w:themeColor="text1"/>
          <w:szCs w:val="22"/>
          <w:lang w:val="fr-FR"/>
        </w:rPr>
        <w:t>.</w:t>
      </w:r>
    </w:p>
    <w:p w14:paraId="17D4F28E" w14:textId="77777777" w:rsidR="00C449B6" w:rsidRPr="0096464C" w:rsidRDefault="00FB784D" w:rsidP="00C449B6">
      <w:pPr>
        <w:spacing w:after="200"/>
        <w:jc w:val="center"/>
        <w:rPr>
          <w:rFonts w:ascii="Times New Roman" w:hAnsi="Times New Roman"/>
          <w:color w:val="000000" w:themeColor="text1"/>
          <w:szCs w:val="22"/>
          <w:lang w:val="fr-FR"/>
        </w:rPr>
      </w:pPr>
      <w:r w:rsidRPr="0096464C">
        <w:rPr>
          <w:rFonts w:ascii="Times New Roman" w:hAnsi="Times New Roman"/>
          <w:b/>
          <w:smallCaps/>
          <w:color w:val="000000" w:themeColor="text1"/>
          <w:szCs w:val="22"/>
          <w:lang w:val="fr-FR"/>
        </w:rPr>
        <w:t>CAS DE FORCE MAJEURE</w:t>
      </w:r>
    </w:p>
    <w:p w14:paraId="5F69E728" w14:textId="04C20C67" w:rsidR="009D0B96" w:rsidRPr="0096464C" w:rsidRDefault="009D0B96" w:rsidP="009D0B96">
      <w:pPr>
        <w:pStyle w:val="ListParagraph"/>
        <w:numPr>
          <w:ilvl w:val="0"/>
          <w:numId w:val="1"/>
        </w:numPr>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Toute Partie qui, pour des raisons de force majeure, se trouve dans l’impossibilité de remplir ses obligations ne saurait être considérée comme coupable de manquement à ces obligations. Ladite Partie doit alors déployer tous les efforts jugés raisonnables pour atténuer les conséquences de ce cas de force majeure. Dans le même temps, les Parties doivent se consulter sur les modalités de poursuite de l’exécution du présent Accord. Dans le présent Accord, le terme « force majeure » désigne, sans s’y limiter, les catastrophes naturelles telles que les tremblements de terre, les inondations et l’activité cyclonique ou volcanique ; les guerres (déclarées ou non), les invasions, les actes de forces ennemies étrangères, les rébellions, le terrorisme, les révolutions, les insurrections, le pouvoir militaire ou usurpé, les guerres civiles, les émeutes, les troubles et le désordre ; la radiation ionisante ou la contamination par radioactivité ; ainsi que tout autre acte de nature ou d’intensité similaire.</w:t>
      </w:r>
    </w:p>
    <w:p w14:paraId="34B9CB60" w14:textId="77777777" w:rsidR="000B7A9A" w:rsidRPr="0096464C" w:rsidRDefault="000B7A9A" w:rsidP="000B7A9A">
      <w:pPr>
        <w:jc w:val="both"/>
        <w:rPr>
          <w:rFonts w:ascii="Times New Roman" w:hAnsi="Times New Roman"/>
          <w:color w:val="000000" w:themeColor="text1"/>
          <w:szCs w:val="22"/>
          <w:lang w:val="fr-FR"/>
        </w:rPr>
      </w:pPr>
    </w:p>
    <w:p w14:paraId="56BBFAAA" w14:textId="6E700D72" w:rsidR="00E5784E" w:rsidRPr="0096464C" w:rsidRDefault="004E37B5" w:rsidP="00DE01DA">
      <w:pPr>
        <w:spacing w:after="200"/>
        <w:jc w:val="center"/>
        <w:rPr>
          <w:rFonts w:ascii="Times New Roman" w:hAnsi="Times New Roman"/>
          <w:b/>
          <w:smallCaps/>
          <w:color w:val="000000" w:themeColor="text1"/>
          <w:szCs w:val="22"/>
          <w:lang w:val="fr-FR"/>
        </w:rPr>
      </w:pPr>
      <w:r>
        <w:rPr>
          <w:rFonts w:ascii="Times New Roman" w:hAnsi="Times New Roman"/>
          <w:b/>
          <w:smallCaps/>
          <w:color w:val="000000" w:themeColor="text1"/>
          <w:szCs w:val="22"/>
          <w:lang w:val="fr-FR"/>
        </w:rPr>
        <w:br w:type="column"/>
      </w:r>
      <w:r w:rsidR="0004143C" w:rsidRPr="0096464C">
        <w:rPr>
          <w:rFonts w:ascii="Times New Roman" w:hAnsi="Times New Roman"/>
          <w:b/>
          <w:smallCaps/>
          <w:color w:val="000000" w:themeColor="text1"/>
          <w:szCs w:val="22"/>
          <w:lang w:val="fr-FR"/>
        </w:rPr>
        <w:lastRenderedPageBreak/>
        <w:t xml:space="preserve">LUTTE CONTRE LA FRAUDE ET LA CORRUPTION </w:t>
      </w:r>
    </w:p>
    <w:p w14:paraId="048C2EF8" w14:textId="131E3AB7" w:rsidR="00A1552E" w:rsidRPr="0096464C" w:rsidRDefault="009D0B96" w:rsidP="009D0B96">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980"/>
        </w:tabs>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 xml:space="preserve">S’il arrive que le Gouvernement, le Partenaire </w:t>
      </w:r>
      <w:r w:rsidR="00B92D34">
        <w:rPr>
          <w:rFonts w:ascii="Times New Roman" w:hAnsi="Times New Roman"/>
          <w:color w:val="000000" w:themeColor="text1"/>
          <w:sz w:val="22"/>
          <w:szCs w:val="22"/>
          <w:lang w:val="fr-FR"/>
        </w:rPr>
        <w:t>de l’ONU</w:t>
      </w:r>
      <w:r w:rsidR="00B92D34" w:rsidRPr="0096464C" w:rsidDel="00B92D34">
        <w:rPr>
          <w:rFonts w:ascii="Times New Roman" w:hAnsi="Times New Roman"/>
          <w:color w:val="000000" w:themeColor="text1"/>
          <w:sz w:val="22"/>
          <w:szCs w:val="22"/>
          <w:lang w:val="fr-FR"/>
        </w:rPr>
        <w:t xml:space="preserve"> </w:t>
      </w:r>
      <w:r w:rsidRPr="0096464C">
        <w:rPr>
          <w:rFonts w:ascii="Times New Roman" w:hAnsi="Times New Roman"/>
          <w:color w:val="000000" w:themeColor="text1"/>
          <w:sz w:val="22"/>
          <w:szCs w:val="22"/>
          <w:lang w:val="fr-FR"/>
        </w:rPr>
        <w:t xml:space="preserve">ou la Banque, à la lumière de certains éléments d’information, juge nécessaire de procéder à un contrôle approfondi de la mise en œuvre du programme d’Assistance technique ou de l’utilisation des fonds fournis par le Gouvernement aux termes du présent Accord (y compris des allégations sérieuses d’éventuels actes de corruption, de fraude, de coercition ou de collusion), l’entité détenant ces éléments en informe sans tarder les deux autres. </w:t>
      </w:r>
    </w:p>
    <w:p w14:paraId="10F28017" w14:textId="77777777" w:rsidR="009D0B96" w:rsidRPr="0096464C" w:rsidRDefault="009D0B96" w:rsidP="009D0B96">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980"/>
        </w:tabs>
        <w:ind w:left="450" w:firstLine="0"/>
        <w:rPr>
          <w:rFonts w:ascii="Times New Roman" w:hAnsi="Times New Roman"/>
          <w:color w:val="000000" w:themeColor="text1"/>
          <w:sz w:val="22"/>
          <w:szCs w:val="22"/>
          <w:lang w:val="fr-FR"/>
        </w:rPr>
      </w:pPr>
    </w:p>
    <w:p w14:paraId="4228BB56" w14:textId="77777777" w:rsidR="00A44AEA" w:rsidRPr="0096464C" w:rsidRDefault="009D0B96" w:rsidP="00FB784D">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Le</w:t>
      </w:r>
      <w:r w:rsidR="001A2AD1" w:rsidRPr="0096464C">
        <w:rPr>
          <w:rFonts w:ascii="Times New Roman" w:hAnsi="Times New Roman"/>
          <w:color w:val="000000" w:themeColor="text1"/>
          <w:sz w:val="22"/>
          <w:szCs w:val="22"/>
          <w:lang w:val="fr-FR"/>
        </w:rPr>
        <w:t xml:space="preserve"> </w:t>
      </w:r>
      <w:r w:rsidRPr="0096464C">
        <w:rPr>
          <w:rFonts w:ascii="Times New Roman" w:hAnsi="Times New Roman"/>
          <w:color w:val="000000" w:themeColor="text1"/>
          <w:sz w:val="22"/>
          <w:szCs w:val="22"/>
          <w:lang w:val="fr-FR"/>
        </w:rPr>
        <w:t>cas échéant, ces éléments d’information sont aussitôt portés à l’attention de l’autorité ou des autorités compétentes du Gouvernement, du Partenaire de l’ONU et de la Banque</w:t>
      </w:r>
      <w:r w:rsidR="00A44AEA" w:rsidRPr="0096464C">
        <w:rPr>
          <w:rFonts w:ascii="Times New Roman" w:hAnsi="Times New Roman"/>
          <w:color w:val="000000" w:themeColor="text1"/>
          <w:sz w:val="22"/>
          <w:szCs w:val="22"/>
          <w:lang w:val="fr-FR"/>
        </w:rPr>
        <w:t>.</w:t>
      </w:r>
    </w:p>
    <w:p w14:paraId="2FA7A8EF" w14:textId="77777777" w:rsidR="00A44AEA" w:rsidRPr="0096464C" w:rsidRDefault="009D0B96" w:rsidP="00FB784D">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À la suite de consultations avec le Gouvernement et la Banque, le Partenaire de l’ONU, dans la mesure où il est question d’actes relevant de son autorité ou de sa responsabilité, prend en temps voulu les mesures qui s’imposent, conformément à ses règlements, règles et directives administratives applicables, pour mener une enquête à ce sujet. Pour plus de clarté sur cette question, les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Banque</w:t>
      </w:r>
      <w:r w:rsidR="00E5784E" w:rsidRPr="0096464C">
        <w:rPr>
          <w:rFonts w:ascii="Times New Roman" w:hAnsi="Times New Roman"/>
          <w:color w:val="000000" w:themeColor="text1"/>
          <w:sz w:val="22"/>
          <w:szCs w:val="22"/>
          <w:lang w:val="fr-FR"/>
        </w:rPr>
        <w:t>.</w:t>
      </w:r>
    </w:p>
    <w:p w14:paraId="4E08B8BB" w14:textId="77777777" w:rsidR="00A44AEA" w:rsidRPr="00FB784D" w:rsidRDefault="000B7A9A" w:rsidP="0004143C">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lang w:val="fr-FR"/>
        </w:rPr>
      </w:pPr>
      <w:r w:rsidRPr="00FB784D">
        <w:rPr>
          <w:rFonts w:ascii="Times New Roman" w:hAnsi="Times New Roman"/>
          <w:color w:val="000000" w:themeColor="text1"/>
          <w:sz w:val="22"/>
          <w:szCs w:val="22"/>
          <w:lang w:val="fr-FR"/>
        </w:rPr>
        <w:t xml:space="preserve">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responsabilité et de contrôle interne ainsi qu’à ses procédures en vigueur, y compris son règlement financier et ses règles financières, le cas échéant. </w:t>
      </w:r>
    </w:p>
    <w:p w14:paraId="3FA3CAF4" w14:textId="77777777" w:rsidR="005606DC" w:rsidRPr="0096464C" w:rsidRDefault="0034445F" w:rsidP="00FB784D">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Dans les limites permises par son cadre de responsabilité et de contrôle et ses procédures en vigueur, le Partenaire de l’ONU tient le Gouvernement et la Banque informés régulièrement, par l’entremise des moyens de communication convenus, des mesures correctives mises en œuvre et de leur résultat, y compris, le cas échéant, les informations sur des montants recouvrés</w:t>
      </w:r>
      <w:r w:rsidR="00E5784E" w:rsidRPr="0096464C">
        <w:rPr>
          <w:rFonts w:ascii="Times New Roman" w:hAnsi="Times New Roman"/>
          <w:color w:val="000000" w:themeColor="text1"/>
          <w:sz w:val="22"/>
          <w:szCs w:val="22"/>
          <w:lang w:val="fr-FR"/>
        </w:rPr>
        <w:t xml:space="preserve">. </w:t>
      </w:r>
      <w:r w:rsidRPr="0096464C">
        <w:rPr>
          <w:rFonts w:ascii="Times New Roman" w:hAnsi="Times New Roman"/>
          <w:color w:val="000000" w:themeColor="text1"/>
          <w:sz w:val="22"/>
          <w:szCs w:val="22"/>
          <w:lang w:val="fr-FR"/>
        </w:rPr>
        <w:t>Le Gouvernement consulte la Banque et communique au Partenaire de l’ONU les modalités de paiement concernant les montants en question</w:t>
      </w:r>
      <w:r w:rsidR="00E5784E" w:rsidRPr="0096464C">
        <w:rPr>
          <w:rFonts w:ascii="Times New Roman" w:hAnsi="Times New Roman"/>
          <w:color w:val="000000" w:themeColor="text1"/>
          <w:sz w:val="22"/>
          <w:szCs w:val="22"/>
          <w:lang w:val="fr-FR"/>
        </w:rPr>
        <w:t>.</w:t>
      </w:r>
    </w:p>
    <w:p w14:paraId="09ADD77F" w14:textId="09BF2AC4" w:rsidR="0034445F" w:rsidRPr="0096464C" w:rsidRDefault="0034445F" w:rsidP="0034445F">
      <w:pPr>
        <w:pStyle w:val="ListParagraph"/>
        <w:numPr>
          <w:ilvl w:val="0"/>
          <w:numId w:val="1"/>
        </w:numPr>
        <w:autoSpaceDE w:val="0"/>
        <w:autoSpaceDN w:val="0"/>
        <w:adjustRightInd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Aux fins du présent Accord, les définitions suivantes s’appliquent :</w:t>
      </w:r>
    </w:p>
    <w:p w14:paraId="6D30E958" w14:textId="77777777" w:rsidR="0034445F" w:rsidRPr="0096464C" w:rsidRDefault="0034445F" w:rsidP="0034445F">
      <w:pPr>
        <w:rPr>
          <w:rFonts w:ascii="Times New Roman" w:hAnsi="Times New Roman"/>
          <w:color w:val="000000" w:themeColor="text1"/>
          <w:szCs w:val="22"/>
          <w:lang w:val="fr-FR"/>
        </w:rPr>
      </w:pPr>
    </w:p>
    <w:p w14:paraId="0874B661" w14:textId="77777777" w:rsidR="0034445F" w:rsidRPr="0096464C" w:rsidRDefault="0034445F" w:rsidP="0034445F">
      <w:pPr>
        <w:ind w:left="1170" w:hanging="450"/>
        <w:rPr>
          <w:rFonts w:ascii="Times New Roman" w:hAnsi="Times New Roman"/>
          <w:color w:val="000000" w:themeColor="text1"/>
          <w:szCs w:val="22"/>
          <w:lang w:val="fr-FR"/>
        </w:rPr>
      </w:pPr>
      <w:r w:rsidRPr="0096464C">
        <w:rPr>
          <w:rFonts w:ascii="Times New Roman" w:hAnsi="Times New Roman"/>
          <w:color w:val="000000" w:themeColor="text1"/>
          <w:szCs w:val="22"/>
          <w:lang w:val="fr-FR"/>
        </w:rPr>
        <w:t>(i)</w:t>
      </w:r>
      <w:r w:rsidRPr="0096464C">
        <w:rPr>
          <w:rFonts w:ascii="Times New Roman" w:hAnsi="Times New Roman"/>
          <w:color w:val="000000" w:themeColor="text1"/>
          <w:szCs w:val="22"/>
          <w:lang w:val="fr-FR"/>
        </w:rPr>
        <w:tab/>
        <w:t>« acte de corruption » désigne le fait d’offrir, de donner, de recevoir ou de solliciter, directement ou indirectement, une chose de valeur dans le but d’influencer indûment les actions d’une autre partie.</w:t>
      </w:r>
    </w:p>
    <w:p w14:paraId="00855FD0" w14:textId="77777777" w:rsidR="0034445F" w:rsidRPr="0096464C" w:rsidRDefault="0034445F" w:rsidP="0034445F">
      <w:pPr>
        <w:tabs>
          <w:tab w:val="left" w:pos="720"/>
        </w:tabs>
        <w:ind w:left="1170" w:hanging="450"/>
        <w:rPr>
          <w:rFonts w:ascii="Times New Roman" w:hAnsi="Times New Roman"/>
          <w:color w:val="000000" w:themeColor="text1"/>
          <w:szCs w:val="22"/>
          <w:lang w:val="fr-FR"/>
        </w:rPr>
      </w:pPr>
    </w:p>
    <w:p w14:paraId="17B9675C" w14:textId="77777777" w:rsidR="0034445F" w:rsidRPr="0096464C" w:rsidRDefault="0034445F" w:rsidP="0034445F">
      <w:pPr>
        <w:ind w:left="1170" w:hanging="450"/>
        <w:rPr>
          <w:rFonts w:ascii="Times New Roman" w:hAnsi="Times New Roman"/>
          <w:color w:val="000000" w:themeColor="text1"/>
          <w:szCs w:val="22"/>
          <w:lang w:val="fr-FR"/>
        </w:rPr>
      </w:pPr>
      <w:r w:rsidRPr="0096464C">
        <w:rPr>
          <w:rFonts w:ascii="Times New Roman" w:hAnsi="Times New Roman"/>
          <w:color w:val="000000" w:themeColor="text1"/>
          <w:szCs w:val="22"/>
          <w:lang w:val="fr-FR"/>
        </w:rPr>
        <w:t>(ii)</w:t>
      </w:r>
      <w:r w:rsidRPr="0096464C">
        <w:rPr>
          <w:rFonts w:ascii="Times New Roman" w:hAnsi="Times New Roman"/>
          <w:color w:val="000000" w:themeColor="text1"/>
          <w:szCs w:val="22"/>
          <w:lang w:val="fr-FR"/>
        </w:rPr>
        <w:tab/>
        <w:t>« acte de fraude » désigne tout acte ou omission, y compris une fausse déclaration, qui, intentionnellement ou par négligence, induit en erreur ou vise à induire une partie dans le but d’obtenir un avantage financier ou autre, ou se soustraire à une obligation.</w:t>
      </w:r>
    </w:p>
    <w:p w14:paraId="3EBF0220" w14:textId="77777777" w:rsidR="0034445F" w:rsidRPr="0096464C" w:rsidRDefault="0034445F" w:rsidP="0034445F">
      <w:pPr>
        <w:tabs>
          <w:tab w:val="left" w:pos="720"/>
        </w:tabs>
        <w:ind w:left="1170" w:hanging="450"/>
        <w:rPr>
          <w:rFonts w:ascii="Times New Roman" w:hAnsi="Times New Roman"/>
          <w:color w:val="000000" w:themeColor="text1"/>
          <w:szCs w:val="22"/>
          <w:lang w:val="fr-FR"/>
        </w:rPr>
      </w:pPr>
    </w:p>
    <w:p w14:paraId="40C15277" w14:textId="77777777" w:rsidR="0034445F" w:rsidRPr="0096464C" w:rsidRDefault="0034445F" w:rsidP="0034445F">
      <w:pPr>
        <w:ind w:left="1170" w:hanging="450"/>
        <w:rPr>
          <w:rFonts w:ascii="Times New Roman" w:hAnsi="Times New Roman"/>
          <w:color w:val="000000" w:themeColor="text1"/>
          <w:szCs w:val="22"/>
          <w:lang w:val="fr-FR"/>
        </w:rPr>
      </w:pPr>
      <w:r w:rsidRPr="0096464C">
        <w:rPr>
          <w:rFonts w:ascii="Times New Roman" w:hAnsi="Times New Roman"/>
          <w:color w:val="000000" w:themeColor="text1"/>
          <w:szCs w:val="22"/>
          <w:lang w:val="fr-FR"/>
        </w:rPr>
        <w:t>(iii)</w:t>
      </w:r>
      <w:r w:rsidRPr="0096464C">
        <w:rPr>
          <w:rFonts w:ascii="Times New Roman" w:hAnsi="Times New Roman"/>
          <w:color w:val="000000" w:themeColor="text1"/>
          <w:szCs w:val="22"/>
          <w:lang w:val="fr-FR"/>
        </w:rPr>
        <w:tab/>
        <w:t>« acte de collusion » désigne tout accord entre deux parties ou plus visant à atteindre un objectif indu, y compris visant à influencer indûment les actions d’une autre partie.</w:t>
      </w:r>
    </w:p>
    <w:p w14:paraId="5385704D" w14:textId="77777777" w:rsidR="0034445F" w:rsidRPr="0096464C" w:rsidRDefault="0034445F" w:rsidP="0034445F">
      <w:pPr>
        <w:tabs>
          <w:tab w:val="left" w:pos="720"/>
        </w:tabs>
        <w:ind w:left="1170" w:hanging="450"/>
        <w:rPr>
          <w:rFonts w:ascii="Times New Roman" w:hAnsi="Times New Roman"/>
          <w:color w:val="000000" w:themeColor="text1"/>
          <w:szCs w:val="22"/>
          <w:lang w:val="fr-FR"/>
        </w:rPr>
      </w:pPr>
    </w:p>
    <w:p w14:paraId="41322858" w14:textId="77777777" w:rsidR="0034445F" w:rsidRPr="0096464C" w:rsidRDefault="0034445F" w:rsidP="0034445F">
      <w:pPr>
        <w:ind w:left="1170" w:hanging="450"/>
        <w:rPr>
          <w:rFonts w:ascii="Times New Roman" w:hAnsi="Times New Roman"/>
          <w:color w:val="000000" w:themeColor="text1"/>
          <w:szCs w:val="22"/>
          <w:lang w:val="fr-FR"/>
        </w:rPr>
      </w:pPr>
      <w:r w:rsidRPr="0096464C">
        <w:rPr>
          <w:rFonts w:ascii="Times New Roman" w:hAnsi="Times New Roman"/>
          <w:color w:val="000000" w:themeColor="text1"/>
          <w:szCs w:val="22"/>
          <w:lang w:val="fr-FR"/>
        </w:rPr>
        <w:t>(iv)</w:t>
      </w:r>
      <w:r w:rsidRPr="0096464C">
        <w:rPr>
          <w:rFonts w:ascii="Times New Roman" w:hAnsi="Times New Roman"/>
          <w:color w:val="000000" w:themeColor="text1"/>
          <w:szCs w:val="22"/>
          <w:lang w:val="fr-FR"/>
        </w:rPr>
        <w:tab/>
        <w:t>« acte de coercition » désigne le fait de nuire ou de porter préjudice, ou menacer de nuire ou de porter préjudice, directement ou indirectement, à une partie donnée ou à ses biens dans le but d’influencer indûment ses actions.</w:t>
      </w:r>
    </w:p>
    <w:p w14:paraId="3C4280CD" w14:textId="77777777" w:rsidR="001825FC" w:rsidRPr="0096464C" w:rsidRDefault="001825FC" w:rsidP="001825FC">
      <w:pPr>
        <w:ind w:left="1170" w:hanging="450"/>
        <w:rPr>
          <w:rFonts w:ascii="Times New Roman" w:hAnsi="Times New Roman"/>
          <w:color w:val="000000"/>
          <w:szCs w:val="22"/>
          <w:lang w:val="fr-FR"/>
        </w:rPr>
      </w:pPr>
      <w:r w:rsidRPr="0096464C">
        <w:rPr>
          <w:rFonts w:ascii="Times New Roman" w:hAnsi="Times New Roman"/>
          <w:color w:val="000000"/>
          <w:szCs w:val="22"/>
          <w:lang w:val="fr-FR"/>
        </w:rPr>
        <w:lastRenderedPageBreak/>
        <w:t>.</w:t>
      </w:r>
    </w:p>
    <w:p w14:paraId="5E54013A" w14:textId="77777777" w:rsidR="00E5784E" w:rsidRPr="0096464C" w:rsidRDefault="00E5784E" w:rsidP="00E53644">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trike/>
          <w:color w:val="000000" w:themeColor="text1"/>
          <w:sz w:val="22"/>
          <w:szCs w:val="22"/>
          <w:lang w:val="fr-FR"/>
        </w:rPr>
      </w:pPr>
    </w:p>
    <w:p w14:paraId="57BFF638" w14:textId="05D86218" w:rsidR="001825FC" w:rsidRPr="0096464C" w:rsidRDefault="0034445F" w:rsidP="00E53644">
      <w:pPr>
        <w:pStyle w:val="BodyTextIndent"/>
        <w:numPr>
          <w:ilvl w:val="0"/>
          <w:numId w:val="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Si le Gouvernement ou la Banque a des raisons valables de penser que le Partenaire de l’ONU ne s’est pas conformé aux dispositions de cet article, le Gouvernement ou la Banque peut solliciter des consultations directes de haut niveau entre la Banque, le Gouvernement et le Partenaire de l’ONU afin d’obtenir, conformément au cadre de responsabilité et de contrôle interne du Partenaire de l’ONU et avec la confidentialité appropriée, l’assurance que les mécanismes de responsabilité et de contrôle interne du Partenaire de l’ONU ont été ou seront dûment appliqués. Ces consultations directes peuvent aboutir à un accord entre le Gouvernement, la Banque et le Partenaire de l’ONU sur les mesures additionnelles à prendre ainsi que le calendrier pour leur mise en œuvre. Les Parties prennent note des dispositions pertinentes du règlement financier et des règles financières du Partenaire de l’ONU</w:t>
      </w:r>
      <w:r w:rsidR="001825FC" w:rsidRPr="0096464C">
        <w:rPr>
          <w:rFonts w:ascii="Times New Roman" w:hAnsi="Times New Roman"/>
          <w:color w:val="000000" w:themeColor="text1"/>
          <w:sz w:val="22"/>
          <w:szCs w:val="22"/>
          <w:lang w:val="fr-FR"/>
        </w:rPr>
        <w:t>.</w:t>
      </w:r>
    </w:p>
    <w:p w14:paraId="7A55AE9D" w14:textId="77777777" w:rsidR="001825FC" w:rsidRPr="0096464C" w:rsidRDefault="001825FC" w:rsidP="001825FC">
      <w:pPr>
        <w:pStyle w:val="BodyTextIndent"/>
        <w:tabs>
          <w:tab w:val="clear" w:pos="-720"/>
        </w:tabs>
        <w:rPr>
          <w:rFonts w:ascii="Times New Roman" w:hAnsi="Times New Roman"/>
          <w:color w:val="000000" w:themeColor="text1"/>
          <w:sz w:val="22"/>
          <w:szCs w:val="22"/>
          <w:lang w:val="fr-FR"/>
        </w:rPr>
      </w:pPr>
    </w:p>
    <w:p w14:paraId="4418A8EF" w14:textId="5937F1BB" w:rsidR="0034445F" w:rsidRPr="0096464C" w:rsidRDefault="0034445F" w:rsidP="0034445F">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 w:val="22"/>
          <w:szCs w:val="22"/>
          <w:lang w:val="fr-FR"/>
        </w:rPr>
      </w:pPr>
      <w:r w:rsidRPr="0096464C">
        <w:rPr>
          <w:rFonts w:ascii="Times New Roman" w:hAnsi="Times New Roman"/>
          <w:color w:val="000000" w:themeColor="text1"/>
          <w:sz w:val="22"/>
          <w:szCs w:val="22"/>
          <w:lang w:val="fr-FR"/>
        </w:rPr>
        <w:t xml:space="preserve">Les Parties conviennent qu’aucune disposition de cet article ne saurait être considérée comme un renoncement ou une restriction à un quelconque droit ou pouvoir de la Banque ou d’une autre entité du Groupe de la Banque mondiale, tel que spécifié dans l’Accord de financement ou autrement, aux fins d’enquêter sur des allégations ou autres informations faisant état d’éventuels actes de corruption, de fraude, de coercition, de collusion ou d’obstruction de la part d’une tierce partie ou aux fins de sanctionner ou prendre des mesures correctives contre toute tierce partie qui, de l’avis du Groupe de la Banque mondiale, se serait rendue coupable de telles pratiques, sous réserve que dans cet article le terme « tierce partie » ne désigne pas le Partenaire de l’ONU. Dans les limites permises par le cadre de contrôle interne et les procédures applicables du Partenaire de l’ONU et sur requête de la Banque, le Partenaire de l’ONU est prêt à coopérer avec la Banque ou toute autre entité à cette enquête. </w:t>
      </w:r>
    </w:p>
    <w:p w14:paraId="0115A1E2" w14:textId="77777777" w:rsidR="001825FC" w:rsidRPr="0096464C" w:rsidRDefault="001825FC" w:rsidP="0034445F">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50" w:firstLine="0"/>
        <w:rPr>
          <w:rFonts w:ascii="Times New Roman" w:hAnsi="Times New Roman"/>
          <w:color w:val="000000" w:themeColor="text1"/>
          <w:sz w:val="22"/>
          <w:szCs w:val="22"/>
          <w:lang w:val="fr-FR"/>
        </w:rPr>
      </w:pPr>
    </w:p>
    <w:p w14:paraId="35F01266" w14:textId="77777777" w:rsidR="001825FC" w:rsidRPr="0096464C" w:rsidRDefault="001825FC" w:rsidP="001825FC">
      <w:pPr>
        <w:pStyle w:val="BodyTextIndent"/>
        <w:tabs>
          <w:tab w:val="clear" w:pos="-720"/>
        </w:tabs>
        <w:rPr>
          <w:rFonts w:ascii="Times New Roman" w:hAnsi="Times New Roman"/>
          <w:color w:val="000000"/>
          <w:sz w:val="22"/>
          <w:szCs w:val="22"/>
          <w:lang w:val="fr-FR"/>
        </w:rPr>
      </w:pPr>
    </w:p>
    <w:p w14:paraId="55FEAED8" w14:textId="524189EB" w:rsidR="001825FC" w:rsidRPr="0096464C" w:rsidRDefault="001825FC" w:rsidP="00E53644">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lang w:val="fr-FR"/>
        </w:rPr>
      </w:pPr>
      <w:r w:rsidRPr="0096464C">
        <w:rPr>
          <w:rFonts w:ascii="Times New Roman" w:hAnsi="Times New Roman"/>
          <w:sz w:val="22"/>
          <w:szCs w:val="22"/>
          <w:lang w:val="fr-FR"/>
        </w:rPr>
        <w:t xml:space="preserve">(a) </w:t>
      </w:r>
      <w:r w:rsidR="00800763" w:rsidRPr="0096464C">
        <w:rPr>
          <w:rFonts w:ascii="Times New Roman" w:hAnsi="Times New Roman"/>
          <w:color w:val="000000"/>
          <w:sz w:val="22"/>
          <w:szCs w:val="22"/>
          <w:lang w:val="fr-FR"/>
        </w:rPr>
        <w:t>L</w:t>
      </w:r>
      <w:r w:rsidR="0034445F" w:rsidRPr="0096464C">
        <w:rPr>
          <w:rFonts w:ascii="Times New Roman" w:hAnsi="Times New Roman"/>
          <w:color w:val="000000"/>
          <w:sz w:val="22"/>
          <w:szCs w:val="22"/>
          <w:lang w:val="fr-FR"/>
        </w:rPr>
        <w:t>e Partenaire de l’ONU demande à toute partie avec laquelle il a conclu des accords à long terme ou à laquelle il compte faire une commande ou offrir un marché de lui faire savoir si elle est frappée d’une quelconque sanction ou suspension temporaire imposée par une organisation du Groupe de la Banque mondiale</w:t>
      </w:r>
      <w:r w:rsidR="00800763" w:rsidRPr="0096464C">
        <w:rPr>
          <w:rFonts w:ascii="Times New Roman" w:hAnsi="Times New Roman"/>
          <w:color w:val="000000"/>
          <w:sz w:val="22"/>
          <w:szCs w:val="22"/>
          <w:lang w:val="fr-FR"/>
        </w:rPr>
        <w:t>. Le Partenaire de l’ONU prend alors dûment en compte ces sanctions et suspensions temporaires, telles qu’elles lui ont été révélées, lorsqu’il s’est agi d’octroyer des marchés liés à la fourniture de Véhicules au titre du présent Accord</w:t>
      </w:r>
      <w:r w:rsidRPr="0096464C">
        <w:rPr>
          <w:rFonts w:ascii="Times New Roman" w:hAnsi="Times New Roman"/>
          <w:color w:val="000000"/>
          <w:sz w:val="22"/>
          <w:szCs w:val="22"/>
          <w:lang w:val="fr-FR"/>
        </w:rPr>
        <w:t xml:space="preserve">. </w:t>
      </w:r>
    </w:p>
    <w:p w14:paraId="268666F7" w14:textId="77777777" w:rsidR="001825FC" w:rsidRPr="0096464C" w:rsidRDefault="001825FC" w:rsidP="001825FC">
      <w:pPr>
        <w:pStyle w:val="BodyTextIndent"/>
        <w:tabs>
          <w:tab w:val="clear" w:pos="-720"/>
        </w:tabs>
        <w:ind w:left="360" w:hanging="540"/>
        <w:rPr>
          <w:rFonts w:ascii="Times New Roman" w:hAnsi="Times New Roman"/>
          <w:color w:val="000000"/>
          <w:sz w:val="22"/>
          <w:szCs w:val="22"/>
          <w:highlight w:val="yellow"/>
          <w:lang w:val="fr-FR"/>
        </w:rPr>
      </w:pPr>
    </w:p>
    <w:p w14:paraId="0D28EB0C" w14:textId="3754E74B" w:rsidR="001825FC" w:rsidRPr="0096464C" w:rsidRDefault="001825FC" w:rsidP="00181610">
      <w:pPr>
        <w:pStyle w:val="BodyTextIndent"/>
        <w:tabs>
          <w:tab w:val="clear" w:pos="-720"/>
        </w:tabs>
        <w:ind w:left="440" w:firstLine="0"/>
        <w:rPr>
          <w:rFonts w:ascii="Times New Roman" w:hAnsi="Times New Roman"/>
          <w:color w:val="000000"/>
          <w:sz w:val="22"/>
          <w:szCs w:val="22"/>
          <w:lang w:val="fr-FR"/>
        </w:rPr>
      </w:pPr>
      <w:r w:rsidRPr="0096464C">
        <w:rPr>
          <w:rFonts w:ascii="Times New Roman" w:hAnsi="Times New Roman"/>
          <w:color w:val="000000"/>
          <w:sz w:val="22"/>
          <w:szCs w:val="22"/>
          <w:lang w:val="fr-FR"/>
        </w:rPr>
        <w:t>(b)</w:t>
      </w:r>
      <w:r w:rsidR="0004143C" w:rsidRPr="0096464C" w:rsidDel="0004143C">
        <w:rPr>
          <w:rFonts w:ascii="Times New Roman" w:hAnsi="Times New Roman"/>
          <w:color w:val="000000"/>
          <w:sz w:val="22"/>
          <w:szCs w:val="22"/>
          <w:lang w:val="fr-FR"/>
        </w:rPr>
        <w:t xml:space="preserve"> </w:t>
      </w:r>
      <w:r w:rsidR="00800763" w:rsidRPr="0096464C">
        <w:rPr>
          <w:rFonts w:ascii="Times New Roman" w:hAnsi="Times New Roman"/>
          <w:color w:val="000000"/>
          <w:sz w:val="22"/>
          <w:szCs w:val="22"/>
          <w:lang w:val="fr-FR"/>
        </w:rPr>
        <w:t xml:space="preserve">Si le Partenaire de l’ONU entend octroyer un marché lié à l’achat de Véhicules aux termes du présent Accord à une partie qui lui a fait savoir qu’elle était frappée d’une sanction ou suspension temporaire par le Groupe de la Banque mondiale, la procédure suivante est alors applicable : (i) le Partenaire de l’ONU en notifie le Gouvernement, avec copie à la Banque, avant de signer ledit contrat ; (ii) le Gouvernement et la Banque peuvent alors solliciter des consultations directes de haut niveau, si nécessaire, entre la Banque, le Gouvernement et le Partenaire de l’ONU pour discuter de la décision du Partenaire de l’ONU ; et (iii) la Banque peut, par la suite, </w:t>
      </w:r>
      <w:r w:rsidR="00417878" w:rsidRPr="0096464C">
        <w:rPr>
          <w:rFonts w:ascii="Times New Roman" w:hAnsi="Times New Roman"/>
          <w:color w:val="000000"/>
          <w:sz w:val="22"/>
          <w:szCs w:val="22"/>
          <w:lang w:val="fr-FR"/>
        </w:rPr>
        <w:t xml:space="preserve">si </w:t>
      </w:r>
      <w:r w:rsidR="00800763" w:rsidRPr="0096464C">
        <w:rPr>
          <w:rFonts w:ascii="Times New Roman" w:hAnsi="Times New Roman"/>
          <w:color w:val="000000"/>
          <w:sz w:val="22"/>
          <w:szCs w:val="22"/>
          <w:lang w:val="fr-FR"/>
        </w:rPr>
        <w:t>le</w:t>
      </w:r>
      <w:r w:rsidR="00417878" w:rsidRPr="0096464C">
        <w:rPr>
          <w:rFonts w:ascii="Times New Roman" w:hAnsi="Times New Roman"/>
          <w:color w:val="000000"/>
          <w:sz w:val="22"/>
          <w:szCs w:val="22"/>
          <w:lang w:val="fr-FR"/>
        </w:rPr>
        <w:t xml:space="preserve"> Partenaire de l’ONU</w:t>
      </w:r>
      <w:r w:rsidR="00800763" w:rsidRPr="0096464C">
        <w:rPr>
          <w:rFonts w:ascii="Times New Roman" w:hAnsi="Times New Roman"/>
          <w:color w:val="000000"/>
          <w:sz w:val="22"/>
          <w:szCs w:val="22"/>
          <w:lang w:val="fr-FR"/>
        </w:rPr>
        <w:t xml:space="preserve"> </w:t>
      </w:r>
      <w:r w:rsidR="00417878" w:rsidRPr="0096464C">
        <w:rPr>
          <w:rFonts w:ascii="Times New Roman" w:hAnsi="Times New Roman"/>
          <w:color w:val="000000"/>
          <w:sz w:val="22"/>
          <w:szCs w:val="22"/>
          <w:lang w:val="fr-FR"/>
        </w:rPr>
        <w:t xml:space="preserve">décide de poursuivre la procédure, notifier ce dernier, </w:t>
      </w:r>
      <w:r w:rsidR="00800763" w:rsidRPr="0096464C">
        <w:rPr>
          <w:rFonts w:ascii="Times New Roman" w:hAnsi="Times New Roman"/>
          <w:color w:val="000000"/>
          <w:sz w:val="22"/>
          <w:szCs w:val="22"/>
          <w:lang w:val="fr-FR"/>
        </w:rPr>
        <w:t>avec copie au Gouvernement, que le produit du Financement ne saurait être utilisé pour financer un tel marché</w:t>
      </w:r>
      <w:r w:rsidRPr="0096464C">
        <w:rPr>
          <w:rFonts w:ascii="Times New Roman" w:hAnsi="Times New Roman"/>
          <w:color w:val="000000"/>
          <w:sz w:val="22"/>
          <w:szCs w:val="22"/>
          <w:lang w:val="fr-FR"/>
        </w:rPr>
        <w:t>.</w:t>
      </w:r>
      <w:r w:rsidR="0096464C">
        <w:rPr>
          <w:rFonts w:ascii="Times New Roman" w:hAnsi="Times New Roman"/>
          <w:color w:val="000000"/>
          <w:sz w:val="22"/>
          <w:szCs w:val="22"/>
          <w:lang w:val="fr-FR"/>
        </w:rPr>
        <w:t xml:space="preserve"> </w:t>
      </w:r>
    </w:p>
    <w:p w14:paraId="75CDF29D" w14:textId="77777777" w:rsidR="001825FC" w:rsidRPr="0096464C" w:rsidRDefault="001825FC" w:rsidP="001825FC">
      <w:pPr>
        <w:pStyle w:val="BodyTextIndent"/>
        <w:tabs>
          <w:tab w:val="clear" w:pos="-720"/>
        </w:tabs>
        <w:ind w:left="1260" w:hanging="540"/>
        <w:rPr>
          <w:rFonts w:ascii="Times New Roman" w:hAnsi="Times New Roman"/>
          <w:color w:val="000000"/>
          <w:sz w:val="22"/>
          <w:szCs w:val="22"/>
          <w:lang w:val="fr-FR"/>
        </w:rPr>
      </w:pPr>
    </w:p>
    <w:p w14:paraId="78E16745" w14:textId="77777777" w:rsidR="001825FC" w:rsidRPr="0096464C" w:rsidRDefault="00B92D34" w:rsidP="005E45BD">
      <w:pPr>
        <w:pStyle w:val="BodyTextIndent"/>
        <w:tabs>
          <w:tab w:val="clear" w:pos="-720"/>
          <w:tab w:val="clear" w:pos="720"/>
          <w:tab w:val="left" w:pos="426"/>
        </w:tabs>
        <w:ind w:left="426" w:firstLine="0"/>
        <w:rPr>
          <w:rFonts w:ascii="Times New Roman" w:hAnsi="Times New Roman"/>
          <w:sz w:val="22"/>
          <w:szCs w:val="22"/>
          <w:shd w:val="clear" w:color="auto" w:fill="FFFFFF"/>
          <w:lang w:val="fr-FR"/>
        </w:rPr>
      </w:pPr>
      <w:r>
        <w:rPr>
          <w:rFonts w:ascii="Times New Roman" w:hAnsi="Times New Roman"/>
          <w:sz w:val="22"/>
          <w:szCs w:val="22"/>
          <w:shd w:val="clear" w:color="auto" w:fill="FFFFFF"/>
          <w:lang w:val="fr-FR"/>
        </w:rPr>
        <w:t xml:space="preserve">(c) </w:t>
      </w:r>
      <w:r w:rsidR="00417878" w:rsidRPr="0096464C">
        <w:rPr>
          <w:rFonts w:ascii="Times New Roman" w:hAnsi="Times New Roman"/>
          <w:sz w:val="22"/>
          <w:szCs w:val="22"/>
          <w:shd w:val="clear" w:color="auto" w:fill="FFFFFF"/>
          <w:lang w:val="fr-FR"/>
        </w:rPr>
        <w:t xml:space="preserve">Tout financement reçu par le Partenaire de l’ONU aux termes du présent Accord et destiné à financer un marché à propos duquel la Banque a exercé ses droits au titre des dispositions de cet article sera de facto utilisé pour payer les montants requis par le Partenaire de l’ONU dans une Demande de paiement subséquente, le cas échéant, ou sera </w:t>
      </w:r>
      <w:r w:rsidR="00417878" w:rsidRPr="0096464C">
        <w:rPr>
          <w:rFonts w:ascii="Times New Roman" w:hAnsi="Times New Roman"/>
          <w:sz w:val="22"/>
          <w:szCs w:val="22"/>
          <w:shd w:val="clear" w:color="auto" w:fill="FFFFFF"/>
          <w:lang w:val="fr-FR"/>
        </w:rPr>
        <w:lastRenderedPageBreak/>
        <w:t>considéré comme un solde en faveur du Gouvernement dans le calcul des soldes définitifs à l’expiration ou en cas de résiliation du présent Accord</w:t>
      </w:r>
      <w:r w:rsidR="001825FC" w:rsidRPr="0096464C">
        <w:rPr>
          <w:rFonts w:ascii="Times New Roman" w:hAnsi="Times New Roman"/>
          <w:sz w:val="22"/>
          <w:szCs w:val="22"/>
          <w:shd w:val="clear" w:color="auto" w:fill="FFFFFF"/>
          <w:lang w:val="fr-FR"/>
        </w:rPr>
        <w:t>.</w:t>
      </w:r>
    </w:p>
    <w:p w14:paraId="7A43B42E" w14:textId="77777777" w:rsidR="00151B0E" w:rsidRPr="0096464C" w:rsidRDefault="00151B0E" w:rsidP="002C5CB3">
      <w:pPr>
        <w:pStyle w:val="Heading2"/>
        <w:tabs>
          <w:tab w:val="clear" w:pos="-1440"/>
        </w:tabs>
        <w:jc w:val="left"/>
        <w:rPr>
          <w:rFonts w:ascii="Times New Roman" w:hAnsi="Times New Roman"/>
          <w:smallCaps/>
          <w:color w:val="000000"/>
          <w:sz w:val="22"/>
          <w:szCs w:val="22"/>
          <w:lang w:val="fr-FR"/>
        </w:rPr>
      </w:pPr>
    </w:p>
    <w:p w14:paraId="12643B21" w14:textId="09BE77E5" w:rsidR="00E2563D" w:rsidRPr="0096464C" w:rsidRDefault="00434429" w:rsidP="00E2563D">
      <w:pPr>
        <w:pStyle w:val="Heading2"/>
        <w:tabs>
          <w:tab w:val="clear" w:pos="-1440"/>
        </w:tabs>
        <w:rPr>
          <w:rFonts w:ascii="Times New Roman" w:hAnsi="Times New Roman"/>
          <w:b w:val="0"/>
          <w:smallCaps/>
          <w:color w:val="000000"/>
          <w:sz w:val="22"/>
          <w:szCs w:val="22"/>
          <w:u w:val="none"/>
          <w:lang w:val="fr-FR"/>
        </w:rPr>
      </w:pPr>
      <w:r w:rsidRPr="003E776A">
        <w:rPr>
          <w:rFonts w:ascii="Times New Roman" w:hAnsi="Times New Roman"/>
          <w:smallCaps/>
          <w:color w:val="000000"/>
          <w:sz w:val="22"/>
          <w:szCs w:val="22"/>
          <w:u w:val="none"/>
          <w:lang w:val="fr-FR"/>
        </w:rPr>
        <w:t>R</w:t>
      </w:r>
      <w:r w:rsidRPr="003425B4">
        <w:rPr>
          <w:rFonts w:ascii="Times New Roman Bold" w:hAnsi="Times New Roman Bold"/>
          <w:smallCaps/>
          <w:color w:val="000000"/>
          <w:sz w:val="22"/>
          <w:szCs w:val="24"/>
          <w:u w:val="none"/>
          <w:lang w:val="fr-FR"/>
        </w:rPr>
        <w:t>È</w:t>
      </w:r>
      <w:r w:rsidRPr="003E776A">
        <w:rPr>
          <w:rFonts w:ascii="Times New Roman" w:hAnsi="Times New Roman"/>
          <w:smallCaps/>
          <w:color w:val="000000"/>
          <w:sz w:val="22"/>
          <w:szCs w:val="22"/>
          <w:u w:val="none"/>
          <w:lang w:val="fr-FR"/>
        </w:rPr>
        <w:t xml:space="preserve">GLEMENT </w:t>
      </w:r>
      <w:r w:rsidR="005E45BD" w:rsidRPr="0096464C">
        <w:rPr>
          <w:rFonts w:ascii="Times New Roman" w:hAnsi="Times New Roman"/>
          <w:smallCaps/>
          <w:color w:val="000000"/>
          <w:sz w:val="22"/>
          <w:szCs w:val="22"/>
          <w:u w:val="none"/>
          <w:lang w:val="fr-FR"/>
        </w:rPr>
        <w:t>DES LITIGES ENTRE LES PARTIES</w:t>
      </w:r>
    </w:p>
    <w:p w14:paraId="2A3D228D" w14:textId="77777777" w:rsidR="00E2563D" w:rsidRPr="0096464C" w:rsidRDefault="00E2563D" w:rsidP="002C5CB3">
      <w:pPr>
        <w:tabs>
          <w:tab w:val="left" w:pos="720"/>
        </w:tabs>
        <w:rPr>
          <w:rFonts w:ascii="Times New Roman" w:hAnsi="Times New Roman"/>
          <w:szCs w:val="22"/>
          <w:lang w:val="fr-FR"/>
        </w:rPr>
      </w:pPr>
    </w:p>
    <w:p w14:paraId="06635298" w14:textId="4F3A09CD" w:rsidR="00E2563D" w:rsidRPr="0096464C" w:rsidRDefault="004526F3" w:rsidP="00B60AF1">
      <w:pPr>
        <w:pStyle w:val="ListParagraph"/>
        <w:numPr>
          <w:ilvl w:val="0"/>
          <w:numId w:val="1"/>
        </w:numPr>
        <w:tabs>
          <w:tab w:val="clear" w:pos="450"/>
          <w:tab w:val="left" w:pos="720"/>
        </w:tabs>
        <w:ind w:left="440" w:hanging="440"/>
        <w:jc w:val="both"/>
        <w:rPr>
          <w:rFonts w:ascii="Times New Roman" w:hAnsi="Times New Roman"/>
          <w:color w:val="auto"/>
          <w:szCs w:val="22"/>
          <w:lang w:val="fr-FR"/>
        </w:rPr>
      </w:pPr>
      <w:r w:rsidRPr="0096464C">
        <w:rPr>
          <w:rFonts w:ascii="Times New Roman" w:hAnsi="Times New Roman"/>
          <w:color w:val="000000" w:themeColor="text1"/>
          <w:szCs w:val="22"/>
          <w:lang w:val="fr-FR"/>
        </w:rPr>
        <w:t>Le présent Accord est régi par les principes généraux du droit international, qui sont réputés inclure les Principes généraux d’UNIDROIT relatifs aux contrats du commerce international (2010). Tout litige, controverse ou réclamation découlant du présent Accord ou en lien avec celui-ci est réglé conformément aux dispositions pertinentes de l’Accord de base ou, à défaut d’être réglé par voie de négociation ou par un autre mode de règlement convenu,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 La procédure d’arbitrage est définie par les arbitres, et les frais de l’arbitrage sont à la charge des Parties, tels que fixés par les arbitres. La décision arbitrale doit contenir l’énoncé des raisons sur lesquelles elle est fondée et elle est définitive et impérative pour les Parties</w:t>
      </w:r>
      <w:r w:rsidR="00E2563D" w:rsidRPr="0096464C">
        <w:rPr>
          <w:rFonts w:ascii="Times New Roman" w:hAnsi="Times New Roman"/>
          <w:color w:val="auto"/>
          <w:szCs w:val="22"/>
          <w:lang w:val="fr-FR"/>
        </w:rPr>
        <w:t>.</w:t>
      </w:r>
      <w:bookmarkStart w:id="1" w:name="QuickMark"/>
      <w:bookmarkEnd w:id="1"/>
    </w:p>
    <w:p w14:paraId="2B643CC1" w14:textId="77777777" w:rsidR="00B60AF1" w:rsidRPr="0096464C" w:rsidRDefault="00B60AF1" w:rsidP="00B60AF1">
      <w:pPr>
        <w:pStyle w:val="ListParagraph"/>
        <w:tabs>
          <w:tab w:val="left" w:pos="720"/>
        </w:tabs>
        <w:ind w:left="440"/>
        <w:jc w:val="both"/>
        <w:rPr>
          <w:rFonts w:ascii="Times New Roman" w:hAnsi="Times New Roman"/>
          <w:color w:val="auto"/>
          <w:szCs w:val="22"/>
          <w:lang w:val="fr-FR"/>
        </w:rPr>
      </w:pPr>
    </w:p>
    <w:p w14:paraId="7ECFF2A3" w14:textId="77777777" w:rsidR="00434429" w:rsidRPr="003E776A" w:rsidRDefault="00434429" w:rsidP="0043442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themeColor="text1"/>
          <w:sz w:val="22"/>
          <w:szCs w:val="22"/>
          <w:u w:val="none"/>
          <w:lang w:val="fr-FR"/>
        </w:rPr>
      </w:pPr>
      <w:r w:rsidRPr="003E776A">
        <w:rPr>
          <w:rFonts w:ascii="Times New Roman" w:hAnsi="Times New Roman"/>
          <w:smallCaps/>
          <w:color w:val="000000" w:themeColor="text1"/>
          <w:sz w:val="22"/>
          <w:szCs w:val="22"/>
          <w:u w:val="none"/>
          <w:lang w:val="fr-FR"/>
        </w:rPr>
        <w:t>R</w:t>
      </w:r>
      <w:r w:rsidRPr="003425B4">
        <w:rPr>
          <w:rFonts w:ascii="Times New Roman" w:hAnsi="Times New Roman"/>
          <w:smallCaps/>
          <w:color w:val="000000"/>
          <w:sz w:val="22"/>
          <w:szCs w:val="22"/>
          <w:u w:val="none"/>
          <w:lang w:val="fr-FR"/>
        </w:rPr>
        <w:t>É</w:t>
      </w:r>
      <w:r w:rsidRPr="003E776A">
        <w:rPr>
          <w:rFonts w:ascii="Times New Roman" w:hAnsi="Times New Roman"/>
          <w:smallCaps/>
          <w:color w:val="000000" w:themeColor="text1"/>
          <w:sz w:val="22"/>
          <w:szCs w:val="22"/>
          <w:u w:val="none"/>
          <w:lang w:val="fr-FR"/>
        </w:rPr>
        <w:t>SILIATION</w:t>
      </w:r>
    </w:p>
    <w:p w14:paraId="7FEC0E38" w14:textId="0096EA59" w:rsidR="00E5784E" w:rsidRPr="0096464C" w:rsidRDefault="004526F3" w:rsidP="00253329">
      <w:pPr>
        <w:pStyle w:val="ListParagraph"/>
        <w:numPr>
          <w:ilvl w:val="0"/>
          <w:numId w:val="1"/>
        </w:numPr>
        <w:tabs>
          <w:tab w:val="clear" w:pos="450"/>
        </w:tabs>
        <w:spacing w:after="200"/>
        <w:ind w:left="440" w:hanging="44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Le présent Accord peut être résilié par l</w:t>
      </w:r>
      <w:r w:rsidR="00E56686">
        <w:rPr>
          <w:rFonts w:ascii="Times New Roman" w:hAnsi="Times New Roman"/>
          <w:color w:val="000000" w:themeColor="text1"/>
          <w:szCs w:val="22"/>
          <w:lang w:val="fr-FR"/>
        </w:rPr>
        <w:t xml:space="preserve">’une ou l’autre des Parties </w:t>
      </w:r>
      <w:r w:rsidRPr="0096464C">
        <w:rPr>
          <w:rFonts w:ascii="Times New Roman" w:hAnsi="Times New Roman"/>
          <w:color w:val="000000" w:themeColor="text1"/>
          <w:szCs w:val="22"/>
          <w:lang w:val="fr-FR"/>
        </w:rPr>
        <w:t>suivant un préavis écrit adressé à l’autre Partie et uniquement à l’étape de la planification</w:t>
      </w:r>
      <w:r w:rsidR="004F71AB"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 xml:space="preserve">Selon ces </w:t>
      </w:r>
      <w:r w:rsidR="00E56686">
        <w:rPr>
          <w:rFonts w:ascii="Times New Roman" w:hAnsi="Times New Roman"/>
          <w:color w:val="000000" w:themeColor="text1"/>
          <w:szCs w:val="22"/>
          <w:lang w:val="fr-FR"/>
        </w:rPr>
        <w:t xml:space="preserve">dispositions, la résiliation ne </w:t>
      </w:r>
      <w:r w:rsidRPr="0096464C">
        <w:rPr>
          <w:rFonts w:ascii="Times New Roman" w:hAnsi="Times New Roman"/>
          <w:color w:val="000000" w:themeColor="text1"/>
          <w:szCs w:val="22"/>
          <w:lang w:val="fr-FR"/>
        </w:rPr>
        <w:t xml:space="preserve">doit avoir de conséquences sur aucune des factures </w:t>
      </w:r>
      <w:r w:rsidR="004F71AB" w:rsidRPr="0096464C">
        <w:rPr>
          <w:rFonts w:ascii="Times New Roman" w:hAnsi="Times New Roman"/>
          <w:color w:val="000000" w:themeColor="text1"/>
          <w:szCs w:val="22"/>
          <w:lang w:val="fr-FR"/>
        </w:rPr>
        <w:t xml:space="preserve">Pro Forma </w:t>
      </w:r>
      <w:r w:rsidRPr="0096464C">
        <w:rPr>
          <w:rFonts w:ascii="Times New Roman" w:hAnsi="Times New Roman"/>
          <w:color w:val="000000" w:themeColor="text1"/>
          <w:szCs w:val="22"/>
          <w:lang w:val="fr-FR"/>
        </w:rPr>
        <w:t>déjà émises par le Partenaire de l’ONU</w:t>
      </w:r>
      <w:r w:rsidR="00E5784E" w:rsidRPr="0096464C">
        <w:rPr>
          <w:rFonts w:ascii="Times New Roman" w:hAnsi="Times New Roman"/>
          <w:color w:val="000000" w:themeColor="text1"/>
          <w:szCs w:val="22"/>
          <w:lang w:val="fr-FR"/>
        </w:rPr>
        <w:t>.</w:t>
      </w:r>
    </w:p>
    <w:p w14:paraId="1DEA6D96" w14:textId="38A908E3" w:rsidR="008B0962" w:rsidRPr="0096464C" w:rsidRDefault="004526F3" w:rsidP="00253329">
      <w:pPr>
        <w:pStyle w:val="ListParagraph"/>
        <w:numPr>
          <w:ilvl w:val="0"/>
          <w:numId w:val="1"/>
        </w:numPr>
        <w:tabs>
          <w:tab w:val="clear" w:pos="450"/>
        </w:tabs>
        <w:spacing w:after="200"/>
        <w:ind w:left="440" w:hanging="44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Les dispositions </w:t>
      </w:r>
      <w:r w:rsidR="00E5784E" w:rsidRPr="0096464C">
        <w:rPr>
          <w:rFonts w:ascii="Times New Roman" w:hAnsi="Times New Roman"/>
          <w:color w:val="000000" w:themeColor="text1"/>
          <w:szCs w:val="22"/>
          <w:lang w:val="fr-FR"/>
        </w:rPr>
        <w:t xml:space="preserve">provisions </w:t>
      </w:r>
      <w:r w:rsidRPr="0096464C">
        <w:rPr>
          <w:rFonts w:ascii="Times New Roman" w:hAnsi="Times New Roman"/>
          <w:color w:val="000000" w:themeColor="text1"/>
          <w:szCs w:val="22"/>
          <w:lang w:val="fr-FR"/>
        </w:rPr>
        <w:t>du présent Accord perdureront après l’expiration ou la résiliation dans la mesure né</w:t>
      </w:r>
      <w:r w:rsidR="00E5784E" w:rsidRPr="0096464C">
        <w:rPr>
          <w:rFonts w:ascii="Times New Roman" w:hAnsi="Times New Roman"/>
          <w:color w:val="000000" w:themeColor="text1"/>
          <w:szCs w:val="22"/>
          <w:lang w:val="fr-FR"/>
        </w:rPr>
        <w:t>cessa</w:t>
      </w:r>
      <w:r w:rsidRPr="0096464C">
        <w:rPr>
          <w:rFonts w:ascii="Times New Roman" w:hAnsi="Times New Roman"/>
          <w:color w:val="000000" w:themeColor="text1"/>
          <w:szCs w:val="22"/>
          <w:lang w:val="fr-FR"/>
        </w:rPr>
        <w:t xml:space="preserve">ire pour permettre un règlement efficace des comptes entre les </w:t>
      </w:r>
      <w:r w:rsidR="00E5784E" w:rsidRPr="0096464C">
        <w:rPr>
          <w:rFonts w:ascii="Times New Roman" w:hAnsi="Times New Roman"/>
          <w:color w:val="000000" w:themeColor="text1"/>
          <w:szCs w:val="22"/>
          <w:lang w:val="fr-FR"/>
        </w:rPr>
        <w:t xml:space="preserve">Parties. </w:t>
      </w:r>
    </w:p>
    <w:p w14:paraId="457AD50E" w14:textId="77777777" w:rsidR="00E5784E" w:rsidRPr="0096464C" w:rsidRDefault="005E45BD"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themeColor="text1"/>
          <w:sz w:val="22"/>
          <w:szCs w:val="22"/>
          <w:u w:val="none"/>
          <w:lang w:val="fr-FR"/>
        </w:rPr>
      </w:pPr>
      <w:r w:rsidRPr="0096464C">
        <w:rPr>
          <w:rFonts w:ascii="Times New Roman" w:hAnsi="Times New Roman"/>
          <w:smallCaps/>
          <w:color w:val="000000" w:themeColor="text1"/>
          <w:sz w:val="22"/>
          <w:szCs w:val="22"/>
          <w:u w:val="none"/>
          <w:lang w:val="fr-FR"/>
        </w:rPr>
        <w:t>AVENANTS ET MODIFICATIONS</w:t>
      </w:r>
    </w:p>
    <w:p w14:paraId="144C5175" w14:textId="77777777" w:rsidR="00E5784E" w:rsidRPr="0096464C" w:rsidRDefault="004526F3" w:rsidP="00253329">
      <w:pPr>
        <w:pStyle w:val="ListParagraph"/>
        <w:numPr>
          <w:ilvl w:val="0"/>
          <w:numId w:val="1"/>
        </w:numPr>
        <w:spacing w:after="200"/>
        <w:ind w:left="440" w:hanging="44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Des modifications ou avenants peuvent être apportés au présent Accord </w:t>
      </w:r>
      <w:r w:rsidR="00BA0DAB" w:rsidRPr="0096464C">
        <w:rPr>
          <w:rFonts w:ascii="Times New Roman" w:hAnsi="Times New Roman"/>
          <w:color w:val="000000" w:themeColor="text1"/>
          <w:szCs w:val="22"/>
          <w:lang w:val="fr-FR"/>
        </w:rPr>
        <w:t xml:space="preserve">uniquement au moyen de correspondances écrites dûment effectuées entre les deux </w:t>
      </w:r>
      <w:r w:rsidR="00E5784E" w:rsidRPr="0096464C">
        <w:rPr>
          <w:rFonts w:ascii="Times New Roman" w:hAnsi="Times New Roman"/>
          <w:color w:val="000000" w:themeColor="text1"/>
          <w:szCs w:val="22"/>
          <w:lang w:val="fr-FR"/>
        </w:rPr>
        <w:t>Parties.</w:t>
      </w:r>
    </w:p>
    <w:p w14:paraId="4EDDA109" w14:textId="77777777" w:rsidR="004A3D7E" w:rsidRPr="0096464C" w:rsidRDefault="0096464C" w:rsidP="00253329">
      <w:pPr>
        <w:pStyle w:val="ListParagraph"/>
        <w:numPr>
          <w:ilvl w:val="0"/>
          <w:numId w:val="1"/>
        </w:numPr>
        <w:spacing w:after="200"/>
        <w:ind w:left="440" w:hanging="440"/>
        <w:contextualSpacing w:val="0"/>
        <w:jc w:val="both"/>
        <w:rPr>
          <w:rFonts w:ascii="Times New Roman" w:hAnsi="Times New Roman"/>
          <w:color w:val="000000" w:themeColor="text1"/>
          <w:szCs w:val="22"/>
          <w:lang w:val="fr-FR"/>
        </w:rPr>
      </w:pPr>
      <w:r>
        <w:rPr>
          <w:rFonts w:ascii="Times New Roman" w:hAnsi="Times New Roman"/>
          <w:color w:val="000000" w:themeColor="text1"/>
          <w:szCs w:val="22"/>
          <w:lang w:val="fr-FR"/>
        </w:rPr>
        <w:t xml:space="preserve">Les avenants, </w:t>
      </w:r>
      <w:r w:rsidR="00BA0DAB" w:rsidRPr="0096464C">
        <w:rPr>
          <w:rFonts w:ascii="Times New Roman" w:hAnsi="Times New Roman"/>
          <w:color w:val="000000" w:themeColor="text1"/>
          <w:szCs w:val="22"/>
          <w:lang w:val="fr-FR"/>
        </w:rPr>
        <w:t>annulations ou ré</w:t>
      </w:r>
      <w:r w:rsidR="00E5784E" w:rsidRPr="0096464C">
        <w:rPr>
          <w:rFonts w:ascii="Times New Roman" w:hAnsi="Times New Roman"/>
          <w:color w:val="000000" w:themeColor="text1"/>
          <w:szCs w:val="22"/>
          <w:lang w:val="fr-FR"/>
        </w:rPr>
        <w:t>duction</w:t>
      </w:r>
      <w:r w:rsidR="00BA0DAB" w:rsidRPr="0096464C">
        <w:rPr>
          <w:rFonts w:ascii="Times New Roman" w:hAnsi="Times New Roman"/>
          <w:color w:val="000000" w:themeColor="text1"/>
          <w:szCs w:val="22"/>
          <w:lang w:val="fr-FR"/>
        </w:rPr>
        <w:t>s</w:t>
      </w:r>
      <w:r w:rsidR="00E5784E" w:rsidRPr="0096464C">
        <w:rPr>
          <w:rFonts w:ascii="Times New Roman" w:hAnsi="Times New Roman"/>
          <w:color w:val="000000" w:themeColor="text1"/>
          <w:szCs w:val="22"/>
          <w:lang w:val="fr-FR"/>
        </w:rPr>
        <w:t xml:space="preserve"> </w:t>
      </w:r>
      <w:r w:rsidR="00BA0DAB" w:rsidRPr="0096464C">
        <w:rPr>
          <w:rFonts w:ascii="Times New Roman" w:hAnsi="Times New Roman"/>
          <w:color w:val="000000" w:themeColor="text1"/>
          <w:szCs w:val="22"/>
          <w:lang w:val="fr-FR"/>
        </w:rPr>
        <w:t>des quantités relatifs aux accords obligatoires engageant déjà le Partenaire de l’ONU au moment où ils sont proposés ne peuvent avoir lieu qu’avec le consentement du Partenaire de l’ONU</w:t>
      </w:r>
      <w:r w:rsidR="00E5784E" w:rsidRPr="0096464C">
        <w:rPr>
          <w:rFonts w:ascii="Times New Roman" w:hAnsi="Times New Roman"/>
          <w:color w:val="000000" w:themeColor="text1"/>
          <w:szCs w:val="22"/>
          <w:lang w:val="fr-FR"/>
        </w:rPr>
        <w:t xml:space="preserve">. </w:t>
      </w:r>
      <w:r w:rsidR="00BA0DAB" w:rsidRPr="0096464C">
        <w:rPr>
          <w:rFonts w:ascii="Times New Roman" w:hAnsi="Times New Roman"/>
          <w:color w:val="000000" w:themeColor="text1"/>
          <w:szCs w:val="22"/>
          <w:lang w:val="fr-FR"/>
        </w:rPr>
        <w:t xml:space="preserve">Le </w:t>
      </w:r>
      <w:r w:rsidR="00310D60" w:rsidRPr="0096464C">
        <w:rPr>
          <w:rFonts w:ascii="Times New Roman" w:hAnsi="Times New Roman"/>
          <w:color w:val="000000" w:themeColor="text1"/>
          <w:szCs w:val="22"/>
          <w:lang w:val="fr-FR"/>
        </w:rPr>
        <w:t>Go</w:t>
      </w:r>
      <w:r w:rsidR="00BA0DAB" w:rsidRPr="0096464C">
        <w:rPr>
          <w:rFonts w:ascii="Times New Roman" w:hAnsi="Times New Roman"/>
          <w:color w:val="000000" w:themeColor="text1"/>
          <w:szCs w:val="22"/>
          <w:lang w:val="fr-FR"/>
        </w:rPr>
        <w:t>u</w:t>
      </w:r>
      <w:r w:rsidR="00310D60" w:rsidRPr="0096464C">
        <w:rPr>
          <w:rFonts w:ascii="Times New Roman" w:hAnsi="Times New Roman"/>
          <w:color w:val="000000" w:themeColor="text1"/>
          <w:szCs w:val="22"/>
          <w:lang w:val="fr-FR"/>
        </w:rPr>
        <w:t>vern</w:t>
      </w:r>
      <w:r w:rsidR="00BA0DAB" w:rsidRPr="0096464C">
        <w:rPr>
          <w:rFonts w:ascii="Times New Roman" w:hAnsi="Times New Roman"/>
          <w:color w:val="000000" w:themeColor="text1"/>
          <w:szCs w:val="22"/>
          <w:lang w:val="fr-FR"/>
        </w:rPr>
        <w:t>e</w:t>
      </w:r>
      <w:r w:rsidR="00310D60" w:rsidRPr="0096464C">
        <w:rPr>
          <w:rFonts w:ascii="Times New Roman" w:hAnsi="Times New Roman"/>
          <w:color w:val="000000" w:themeColor="text1"/>
          <w:szCs w:val="22"/>
          <w:lang w:val="fr-FR"/>
        </w:rPr>
        <w:t>ment</w:t>
      </w:r>
      <w:r w:rsidR="004A3D7E" w:rsidRPr="0096464C">
        <w:rPr>
          <w:rFonts w:ascii="Times New Roman" w:hAnsi="Times New Roman"/>
          <w:color w:val="000000" w:themeColor="text1"/>
          <w:szCs w:val="22"/>
          <w:lang w:val="fr-FR"/>
        </w:rPr>
        <w:t xml:space="preserve"> </w:t>
      </w:r>
      <w:r w:rsidR="00BA0DAB" w:rsidRPr="0096464C">
        <w:rPr>
          <w:rFonts w:ascii="Times New Roman" w:hAnsi="Times New Roman"/>
          <w:color w:val="000000" w:themeColor="text1"/>
          <w:szCs w:val="22"/>
          <w:lang w:val="fr-FR"/>
        </w:rPr>
        <w:t>est responsa</w:t>
      </w:r>
      <w:r w:rsidR="00E5784E" w:rsidRPr="0096464C">
        <w:rPr>
          <w:rFonts w:ascii="Times New Roman" w:hAnsi="Times New Roman"/>
          <w:color w:val="000000" w:themeColor="text1"/>
          <w:szCs w:val="22"/>
          <w:lang w:val="fr-FR"/>
        </w:rPr>
        <w:t xml:space="preserve">ble </w:t>
      </w:r>
      <w:r w:rsidR="00BA0DAB" w:rsidRPr="0096464C">
        <w:rPr>
          <w:rFonts w:ascii="Times New Roman" w:hAnsi="Times New Roman"/>
          <w:color w:val="000000" w:themeColor="text1"/>
          <w:szCs w:val="22"/>
          <w:lang w:val="fr-FR"/>
        </w:rPr>
        <w:t>du versement du paiement à l’a</w:t>
      </w:r>
      <w:r w:rsidR="00E5784E" w:rsidRPr="0096464C">
        <w:rPr>
          <w:rFonts w:ascii="Times New Roman" w:hAnsi="Times New Roman"/>
          <w:color w:val="000000" w:themeColor="text1"/>
          <w:szCs w:val="22"/>
          <w:lang w:val="fr-FR"/>
        </w:rPr>
        <w:t xml:space="preserve">vance </w:t>
      </w:r>
      <w:r w:rsidR="00BA0DAB" w:rsidRPr="0096464C">
        <w:rPr>
          <w:rFonts w:ascii="Times New Roman" w:hAnsi="Times New Roman"/>
          <w:color w:val="000000" w:themeColor="text1"/>
          <w:szCs w:val="22"/>
          <w:lang w:val="fr-FR"/>
        </w:rPr>
        <w:t xml:space="preserve">de tout coût qui en résulte </w:t>
      </w:r>
      <w:r w:rsidR="00E5784E" w:rsidRPr="0096464C">
        <w:rPr>
          <w:rFonts w:ascii="Times New Roman" w:hAnsi="Times New Roman"/>
          <w:color w:val="000000" w:themeColor="text1"/>
          <w:szCs w:val="22"/>
          <w:lang w:val="fr-FR"/>
        </w:rPr>
        <w:t>(</w:t>
      </w:r>
      <w:r w:rsidR="00BA0DAB" w:rsidRPr="0096464C">
        <w:rPr>
          <w:rFonts w:ascii="Times New Roman" w:hAnsi="Times New Roman"/>
          <w:color w:val="000000" w:themeColor="text1"/>
          <w:szCs w:val="22"/>
          <w:lang w:val="fr-FR"/>
        </w:rPr>
        <w:t>y compris</w:t>
      </w:r>
      <w:r w:rsidR="00E56686">
        <w:rPr>
          <w:rFonts w:ascii="Times New Roman" w:hAnsi="Times New Roman"/>
          <w:color w:val="000000" w:themeColor="text1"/>
          <w:szCs w:val="22"/>
          <w:lang w:val="fr-FR"/>
        </w:rPr>
        <w:t>,</w:t>
      </w:r>
      <w:r w:rsidR="00BA0DAB" w:rsidRPr="0096464C">
        <w:rPr>
          <w:rFonts w:ascii="Times New Roman" w:hAnsi="Times New Roman"/>
          <w:color w:val="000000" w:themeColor="text1"/>
          <w:szCs w:val="22"/>
          <w:lang w:val="fr-FR"/>
        </w:rPr>
        <w:t xml:space="preserve"> mais sans s’y limiter</w:t>
      </w:r>
      <w:r w:rsidR="00E56686">
        <w:rPr>
          <w:rFonts w:ascii="Times New Roman" w:hAnsi="Times New Roman"/>
          <w:color w:val="000000" w:themeColor="text1"/>
          <w:szCs w:val="22"/>
          <w:lang w:val="fr-FR"/>
        </w:rPr>
        <w:t>,</w:t>
      </w:r>
      <w:r w:rsidR="00BA0DAB" w:rsidRPr="0096464C">
        <w:rPr>
          <w:rFonts w:ascii="Times New Roman" w:hAnsi="Times New Roman"/>
          <w:color w:val="000000" w:themeColor="text1"/>
          <w:szCs w:val="22"/>
          <w:lang w:val="fr-FR"/>
        </w:rPr>
        <w:t xml:space="preserve"> toute pénalité imposée par le fournisseur du Partenaire de l’ONU</w:t>
      </w:r>
      <w:r w:rsidR="00E5784E" w:rsidRPr="0096464C">
        <w:rPr>
          <w:rFonts w:ascii="Times New Roman" w:hAnsi="Times New Roman"/>
          <w:color w:val="000000" w:themeColor="text1"/>
          <w:szCs w:val="22"/>
          <w:lang w:val="fr-FR"/>
        </w:rPr>
        <w:t>).</w:t>
      </w:r>
    </w:p>
    <w:p w14:paraId="2777C491" w14:textId="77777777" w:rsidR="00E5784E" w:rsidRPr="0096464C" w:rsidRDefault="004A3D7E" w:rsidP="004A3D7E">
      <w:pPr>
        <w:spacing w:after="200"/>
        <w:jc w:val="center"/>
        <w:rPr>
          <w:rFonts w:ascii="Times New Roman" w:hAnsi="Times New Roman"/>
          <w:b/>
          <w:color w:val="000000" w:themeColor="text1"/>
          <w:szCs w:val="22"/>
          <w:lang w:val="fr-FR"/>
        </w:rPr>
      </w:pPr>
      <w:r w:rsidRPr="0096464C">
        <w:rPr>
          <w:rFonts w:ascii="Times New Roman" w:hAnsi="Times New Roman"/>
          <w:smallCaps/>
          <w:color w:val="000000" w:themeColor="text1"/>
          <w:szCs w:val="22"/>
          <w:lang w:val="fr-FR"/>
        </w:rPr>
        <w:t xml:space="preserve"> </w:t>
      </w:r>
      <w:r w:rsidR="005E45BD" w:rsidRPr="0096464C">
        <w:rPr>
          <w:rFonts w:ascii="Times New Roman" w:hAnsi="Times New Roman"/>
          <w:b/>
          <w:smallCaps/>
          <w:color w:val="000000" w:themeColor="text1"/>
          <w:szCs w:val="22"/>
          <w:lang w:val="fr-FR"/>
        </w:rPr>
        <w:t>NOTIFICATIONS</w:t>
      </w:r>
    </w:p>
    <w:p w14:paraId="38BCB08A" w14:textId="77777777" w:rsidR="00E5784E" w:rsidRPr="0096464C" w:rsidRDefault="004526F3" w:rsidP="004F71AB">
      <w:pPr>
        <w:pStyle w:val="ListParagraph"/>
        <w:numPr>
          <w:ilvl w:val="0"/>
          <w:numId w:val="1"/>
        </w:numPr>
        <w:spacing w:after="200"/>
        <w:ind w:left="0" w:firstLine="0"/>
        <w:contextualSpacing w:val="0"/>
        <w:jc w:val="both"/>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Une notification est réputée avoir été « reçue » vingt-quatre </w:t>
      </w:r>
      <w:r w:rsidR="00E5784E" w:rsidRPr="0096464C">
        <w:rPr>
          <w:rFonts w:ascii="Times New Roman" w:hAnsi="Times New Roman"/>
          <w:color w:val="000000" w:themeColor="text1"/>
          <w:szCs w:val="22"/>
          <w:lang w:val="fr-FR"/>
        </w:rPr>
        <w:t>(24) h</w:t>
      </w:r>
      <w:r w:rsidRPr="0096464C">
        <w:rPr>
          <w:rFonts w:ascii="Times New Roman" w:hAnsi="Times New Roman"/>
          <w:color w:val="000000" w:themeColor="text1"/>
          <w:szCs w:val="22"/>
          <w:lang w:val="fr-FR"/>
        </w:rPr>
        <w:t>eures après avoir été remise</w:t>
      </w:r>
      <w:r w:rsidR="00E5784E" w:rsidRPr="0096464C">
        <w:rPr>
          <w:rFonts w:ascii="Times New Roman" w:hAnsi="Times New Roman"/>
          <w:color w:val="000000" w:themeColor="text1"/>
          <w:szCs w:val="22"/>
          <w:lang w:val="fr-FR"/>
        </w:rPr>
        <w:t>.</w:t>
      </w:r>
    </w:p>
    <w:p w14:paraId="39CD6B03" w14:textId="77777777" w:rsidR="00C227A4" w:rsidRPr="0096464C" w:rsidRDefault="00C227A4" w:rsidP="00E53644">
      <w:pPr>
        <w:jc w:val="both"/>
        <w:outlineLvl w:val="0"/>
        <w:rPr>
          <w:rFonts w:ascii="Times New Roman" w:hAnsi="Times New Roman"/>
          <w:b/>
          <w:color w:val="000000" w:themeColor="text1"/>
          <w:szCs w:val="22"/>
          <w:lang w:val="fr-FR"/>
        </w:rPr>
        <w:sectPr w:rsidR="00C227A4" w:rsidRPr="0096464C" w:rsidSect="0064795F">
          <w:headerReference w:type="default" r:id="rId23"/>
          <w:footerReference w:type="default" r:id="rId24"/>
          <w:footerReference w:type="first" r:id="rId25"/>
          <w:footnotePr>
            <w:numRestart w:val="eachPage"/>
          </w:footnotePr>
          <w:pgSz w:w="12240" w:h="15840" w:code="1"/>
          <w:pgMar w:top="1080" w:right="1728" w:bottom="1526" w:left="2200" w:header="0" w:footer="720" w:gutter="0"/>
          <w:paperSrc w:first="15" w:other="15"/>
          <w:cols w:space="720"/>
          <w:noEndnote/>
          <w:titlePg/>
          <w:docGrid w:linePitch="299"/>
        </w:sectPr>
      </w:pPr>
    </w:p>
    <w:p w14:paraId="188F1381" w14:textId="77777777" w:rsidR="00964C73" w:rsidRPr="0096464C" w:rsidRDefault="00964C73">
      <w:pPr>
        <w:jc w:val="center"/>
        <w:rPr>
          <w:rFonts w:ascii="Times New Roman" w:hAnsi="Times New Roman"/>
          <w:b/>
          <w:color w:val="000000" w:themeColor="text1"/>
          <w:szCs w:val="22"/>
          <w:lang w:val="fr-FR"/>
        </w:rPr>
      </w:pPr>
      <w:r w:rsidRPr="0096464C">
        <w:rPr>
          <w:rFonts w:ascii="Times New Roman" w:hAnsi="Times New Roman"/>
          <w:b/>
          <w:color w:val="000000" w:themeColor="text1"/>
          <w:szCs w:val="22"/>
          <w:lang w:val="fr-FR"/>
        </w:rPr>
        <w:lastRenderedPageBreak/>
        <w:t>ANNEX</w:t>
      </w:r>
      <w:r w:rsidR="00BA0DAB" w:rsidRPr="0096464C">
        <w:rPr>
          <w:rFonts w:ascii="Times New Roman" w:hAnsi="Times New Roman"/>
          <w:b/>
          <w:color w:val="000000" w:themeColor="text1"/>
          <w:szCs w:val="22"/>
          <w:lang w:val="fr-FR"/>
        </w:rPr>
        <w:t>E</w:t>
      </w:r>
      <w:r w:rsidRPr="0096464C">
        <w:rPr>
          <w:rFonts w:ascii="Times New Roman" w:hAnsi="Times New Roman"/>
          <w:b/>
          <w:color w:val="000000" w:themeColor="text1"/>
          <w:szCs w:val="22"/>
          <w:lang w:val="fr-FR"/>
        </w:rPr>
        <w:t xml:space="preserve"> I</w:t>
      </w:r>
    </w:p>
    <w:p w14:paraId="43EC054B" w14:textId="77777777" w:rsidR="00964C73" w:rsidRPr="0096464C" w:rsidRDefault="00964C73">
      <w:pPr>
        <w:jc w:val="center"/>
        <w:rPr>
          <w:rFonts w:ascii="Times New Roman" w:hAnsi="Times New Roman"/>
          <w:b/>
          <w:color w:val="000000" w:themeColor="text1"/>
          <w:szCs w:val="22"/>
          <w:lang w:val="fr-FR"/>
        </w:rPr>
      </w:pPr>
    </w:p>
    <w:p w14:paraId="5093E862" w14:textId="77777777" w:rsidR="00964C73" w:rsidRPr="0096464C" w:rsidRDefault="00BA0DAB">
      <w:pPr>
        <w:ind w:firstLine="360"/>
        <w:jc w:val="center"/>
        <w:rPr>
          <w:rFonts w:ascii="Times New Roman" w:hAnsi="Times New Roman"/>
          <w:b/>
          <w:color w:val="000000" w:themeColor="text1"/>
          <w:szCs w:val="22"/>
          <w:lang w:val="fr-FR"/>
        </w:rPr>
      </w:pPr>
      <w:r w:rsidRPr="0096464C">
        <w:rPr>
          <w:rFonts w:ascii="Times New Roman" w:hAnsi="Times New Roman"/>
          <w:b/>
          <w:color w:val="000000" w:themeColor="text1"/>
          <w:szCs w:val="22"/>
          <w:lang w:val="fr-FR"/>
        </w:rPr>
        <w:t>EXIGENCES RELATIVES AUX ARTICLES</w:t>
      </w:r>
    </w:p>
    <w:p w14:paraId="5546E525" w14:textId="77777777" w:rsidR="00964C73" w:rsidRPr="0096464C" w:rsidRDefault="00964C73" w:rsidP="00E53644">
      <w:pPr>
        <w:jc w:val="both"/>
        <w:rPr>
          <w:rFonts w:ascii="Times New Roman" w:hAnsi="Times New Roman"/>
          <w:color w:val="000000" w:themeColor="text1"/>
          <w:szCs w:val="22"/>
          <w:lang w:val="fr-FR"/>
        </w:rPr>
      </w:pPr>
    </w:p>
    <w:p w14:paraId="1BD1ABB6" w14:textId="03054DC0" w:rsidR="00964C73" w:rsidRPr="0096464C" w:rsidRDefault="00BA0DAB" w:rsidP="00E53644">
      <w:pPr>
        <w:jc w:val="both"/>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L</w:t>
      </w:r>
      <w:r w:rsidR="00A3025C" w:rsidRPr="0096464C">
        <w:rPr>
          <w:rFonts w:ascii="Times New Roman" w:hAnsi="Times New Roman"/>
          <w:i/>
          <w:color w:val="000000" w:themeColor="text1"/>
          <w:szCs w:val="22"/>
          <w:lang w:val="fr-FR"/>
        </w:rPr>
        <w:t>e G</w:t>
      </w:r>
      <w:r w:rsidR="00964C73" w:rsidRPr="0096464C">
        <w:rPr>
          <w:rFonts w:ascii="Times New Roman" w:hAnsi="Times New Roman"/>
          <w:i/>
          <w:color w:val="000000" w:themeColor="text1"/>
          <w:szCs w:val="22"/>
          <w:lang w:val="fr-FR"/>
        </w:rPr>
        <w:t>o</w:t>
      </w:r>
      <w:r w:rsidRPr="0096464C">
        <w:rPr>
          <w:rFonts w:ascii="Times New Roman" w:hAnsi="Times New Roman"/>
          <w:i/>
          <w:color w:val="000000" w:themeColor="text1"/>
          <w:szCs w:val="22"/>
          <w:lang w:val="fr-FR"/>
        </w:rPr>
        <w:t>u</w:t>
      </w:r>
      <w:r w:rsidR="00964C73" w:rsidRPr="0096464C">
        <w:rPr>
          <w:rFonts w:ascii="Times New Roman" w:hAnsi="Times New Roman"/>
          <w:i/>
          <w:color w:val="000000" w:themeColor="text1"/>
          <w:szCs w:val="22"/>
          <w:lang w:val="fr-FR"/>
        </w:rPr>
        <w:t>vern</w:t>
      </w:r>
      <w:r w:rsidRPr="0096464C">
        <w:rPr>
          <w:rFonts w:ascii="Times New Roman" w:hAnsi="Times New Roman"/>
          <w:i/>
          <w:color w:val="000000" w:themeColor="text1"/>
          <w:szCs w:val="22"/>
          <w:lang w:val="fr-FR"/>
        </w:rPr>
        <w:t>e</w:t>
      </w:r>
      <w:r w:rsidR="00964C73" w:rsidRPr="0096464C">
        <w:rPr>
          <w:rFonts w:ascii="Times New Roman" w:hAnsi="Times New Roman"/>
          <w:i/>
          <w:color w:val="000000" w:themeColor="text1"/>
          <w:szCs w:val="22"/>
          <w:lang w:val="fr-FR"/>
        </w:rPr>
        <w:t>me</w:t>
      </w:r>
      <w:r w:rsidR="00A3025C" w:rsidRPr="0096464C">
        <w:rPr>
          <w:rFonts w:ascii="Times New Roman" w:hAnsi="Times New Roman"/>
          <w:i/>
          <w:color w:val="000000" w:themeColor="text1"/>
          <w:szCs w:val="22"/>
          <w:lang w:val="fr-FR"/>
        </w:rPr>
        <w:t xml:space="preserve">nt </w:t>
      </w:r>
      <w:r w:rsidRPr="0096464C">
        <w:rPr>
          <w:rFonts w:ascii="Times New Roman" w:hAnsi="Times New Roman"/>
          <w:i/>
          <w:color w:val="000000" w:themeColor="text1"/>
          <w:szCs w:val="22"/>
          <w:lang w:val="fr-FR"/>
        </w:rPr>
        <w:t xml:space="preserve">peut demander un devis pour les </w:t>
      </w:r>
      <w:r w:rsidR="00A3025C" w:rsidRPr="0096464C">
        <w:rPr>
          <w:rFonts w:ascii="Times New Roman" w:hAnsi="Times New Roman"/>
          <w:i/>
          <w:color w:val="000000" w:themeColor="text1"/>
          <w:szCs w:val="22"/>
          <w:lang w:val="fr-FR"/>
        </w:rPr>
        <w:t>V</w:t>
      </w:r>
      <w:r w:rsidRPr="0096464C">
        <w:rPr>
          <w:rFonts w:ascii="Times New Roman" w:hAnsi="Times New Roman"/>
          <w:i/>
          <w:color w:val="000000" w:themeColor="text1"/>
          <w:szCs w:val="22"/>
          <w:lang w:val="fr-FR"/>
        </w:rPr>
        <w:t>é</w:t>
      </w:r>
      <w:r w:rsidR="00964C73" w:rsidRPr="0096464C">
        <w:rPr>
          <w:rFonts w:ascii="Times New Roman" w:hAnsi="Times New Roman"/>
          <w:i/>
          <w:color w:val="000000" w:themeColor="text1"/>
          <w:szCs w:val="22"/>
          <w:lang w:val="fr-FR"/>
        </w:rPr>
        <w:t>hic</w:t>
      </w:r>
      <w:r w:rsidRPr="0096464C">
        <w:rPr>
          <w:rFonts w:ascii="Times New Roman" w:hAnsi="Times New Roman"/>
          <w:i/>
          <w:color w:val="000000" w:themeColor="text1"/>
          <w:szCs w:val="22"/>
          <w:lang w:val="fr-FR"/>
        </w:rPr>
        <w:t>u</w:t>
      </w:r>
      <w:r w:rsidR="00964C73" w:rsidRPr="0096464C">
        <w:rPr>
          <w:rFonts w:ascii="Times New Roman" w:hAnsi="Times New Roman"/>
          <w:i/>
          <w:color w:val="000000" w:themeColor="text1"/>
          <w:szCs w:val="22"/>
          <w:lang w:val="fr-FR"/>
        </w:rPr>
        <w:t xml:space="preserve">les </w:t>
      </w:r>
      <w:r w:rsidRPr="0096464C">
        <w:rPr>
          <w:rFonts w:ascii="Times New Roman" w:hAnsi="Times New Roman"/>
          <w:i/>
          <w:color w:val="000000" w:themeColor="text1"/>
          <w:szCs w:val="22"/>
          <w:lang w:val="fr-FR"/>
        </w:rPr>
        <w:t xml:space="preserve">en contactant les bureaux de pays de l’UNOPS ou directement sur le portail des achats en ligne de l’UNOPS, UN Web Buy. On accède à </w:t>
      </w:r>
      <w:r w:rsidR="00964C73" w:rsidRPr="0096464C">
        <w:rPr>
          <w:rFonts w:ascii="Times New Roman" w:hAnsi="Times New Roman"/>
          <w:i/>
          <w:color w:val="000000" w:themeColor="text1"/>
          <w:szCs w:val="22"/>
          <w:lang w:val="fr-FR"/>
        </w:rPr>
        <w:t xml:space="preserve">UN Web Buy </w:t>
      </w:r>
      <w:r w:rsidRPr="0096464C">
        <w:rPr>
          <w:rFonts w:ascii="Times New Roman" w:hAnsi="Times New Roman"/>
          <w:i/>
          <w:color w:val="000000" w:themeColor="text1"/>
          <w:szCs w:val="22"/>
          <w:lang w:val="fr-FR"/>
        </w:rPr>
        <w:t xml:space="preserve">en s’enregistrant </w:t>
      </w:r>
      <w:r w:rsidR="00D01357" w:rsidRPr="0096464C">
        <w:rPr>
          <w:rFonts w:ascii="Times New Roman" w:hAnsi="Times New Roman"/>
          <w:i/>
          <w:color w:val="000000" w:themeColor="text1"/>
          <w:szCs w:val="22"/>
          <w:lang w:val="fr-FR"/>
        </w:rPr>
        <w:t xml:space="preserve">pour créer un compte à l’adresse </w:t>
      </w:r>
      <w:hyperlink r:id="rId26" w:history="1">
        <w:r w:rsidR="00227ECB" w:rsidRPr="00BE4420">
          <w:rPr>
            <w:rStyle w:val="Hyperlink"/>
            <w:rFonts w:ascii="Times New Roman" w:hAnsi="Times New Roman"/>
            <w:i/>
            <w:szCs w:val="22"/>
            <w:lang w:val="fr-FR"/>
          </w:rPr>
          <w:t>www.unwebbuy.org</w:t>
        </w:r>
      </w:hyperlink>
      <w:r w:rsidR="00964C73" w:rsidRPr="0096464C">
        <w:rPr>
          <w:rFonts w:ascii="Times New Roman" w:hAnsi="Times New Roman"/>
          <w:i/>
          <w:color w:val="000000" w:themeColor="text1"/>
          <w:szCs w:val="22"/>
          <w:lang w:val="fr-FR"/>
        </w:rPr>
        <w:t>.</w:t>
      </w:r>
      <w:r w:rsidR="00227ECB">
        <w:rPr>
          <w:rFonts w:ascii="Times New Roman" w:hAnsi="Times New Roman"/>
          <w:i/>
          <w:color w:val="000000" w:themeColor="text1"/>
          <w:szCs w:val="22"/>
          <w:lang w:val="fr-FR"/>
        </w:rPr>
        <w:t xml:space="preserve"> </w:t>
      </w:r>
      <w:r w:rsidR="00964C73" w:rsidRPr="0096464C">
        <w:rPr>
          <w:rFonts w:ascii="Times New Roman" w:hAnsi="Times New Roman"/>
          <w:i/>
          <w:color w:val="000000" w:themeColor="text1"/>
          <w:szCs w:val="22"/>
          <w:lang w:val="fr-FR"/>
        </w:rPr>
        <w:t xml:space="preserve"> </w:t>
      </w:r>
    </w:p>
    <w:p w14:paraId="55B534D7" w14:textId="77777777" w:rsidR="00A3025C" w:rsidRPr="0096464C" w:rsidRDefault="00A3025C" w:rsidP="00E53644">
      <w:pPr>
        <w:jc w:val="both"/>
        <w:rPr>
          <w:rFonts w:ascii="Times New Roman" w:hAnsi="Times New Roman"/>
          <w:i/>
          <w:color w:val="000000" w:themeColor="text1"/>
          <w:szCs w:val="22"/>
          <w:lang w:val="fr-FR"/>
        </w:rPr>
      </w:pPr>
    </w:p>
    <w:p w14:paraId="23B90023" w14:textId="77777777" w:rsidR="00964C73" w:rsidRPr="0096464C" w:rsidRDefault="00D01357" w:rsidP="00E53644">
      <w:pPr>
        <w:jc w:val="both"/>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Le processus est le suivant </w:t>
      </w:r>
      <w:r w:rsidR="00A3025C" w:rsidRPr="0096464C">
        <w:rPr>
          <w:rFonts w:ascii="Times New Roman" w:hAnsi="Times New Roman"/>
          <w:i/>
          <w:color w:val="000000" w:themeColor="text1"/>
          <w:szCs w:val="22"/>
          <w:lang w:val="fr-FR"/>
        </w:rPr>
        <w:t>:</w:t>
      </w:r>
    </w:p>
    <w:p w14:paraId="0B470500" w14:textId="77777777" w:rsidR="00964C73" w:rsidRPr="0096464C" w:rsidRDefault="00964C73" w:rsidP="00E53644">
      <w:pPr>
        <w:jc w:val="both"/>
        <w:rPr>
          <w:rFonts w:ascii="Times New Roman" w:hAnsi="Times New Roman"/>
          <w:i/>
          <w:color w:val="000000" w:themeColor="text1"/>
          <w:szCs w:val="22"/>
          <w:lang w:val="fr-FR"/>
        </w:rPr>
      </w:pPr>
    </w:p>
    <w:p w14:paraId="3E979303" w14:textId="77777777" w:rsidR="00A3025C" w:rsidRPr="0096464C" w:rsidRDefault="002B13EC" w:rsidP="00A3025C">
      <w:pPr>
        <w:jc w:val="both"/>
        <w:rPr>
          <w:rFonts w:ascii="Times New Roman" w:hAnsi="Times New Roman"/>
          <w:b/>
          <w:i/>
          <w:color w:val="000000" w:themeColor="text1"/>
          <w:szCs w:val="22"/>
          <w:lang w:val="fr-FR"/>
        </w:rPr>
      </w:pPr>
      <w:r w:rsidRPr="00181610">
        <w:rPr>
          <w:rFonts w:ascii="Times New Roman Bold" w:hAnsi="Times New Roman Bold" w:cs="Arial"/>
          <w:b/>
          <w:i/>
          <w:color w:val="000000" w:themeColor="text1"/>
          <w:szCs w:val="22"/>
          <w:lang w:val="fr-FR"/>
        </w:rPr>
        <w:t>É</w:t>
      </w:r>
      <w:r w:rsidR="00D01357" w:rsidRPr="0096464C">
        <w:rPr>
          <w:rFonts w:ascii="Times New Roman" w:hAnsi="Times New Roman"/>
          <w:b/>
          <w:i/>
          <w:color w:val="000000" w:themeColor="text1"/>
          <w:szCs w:val="22"/>
          <w:lang w:val="fr-FR"/>
        </w:rPr>
        <w:t xml:space="preserve">tape </w:t>
      </w:r>
      <w:r w:rsidR="00A3025C" w:rsidRPr="0096464C">
        <w:rPr>
          <w:rFonts w:ascii="Times New Roman" w:hAnsi="Times New Roman"/>
          <w:b/>
          <w:i/>
          <w:color w:val="000000" w:themeColor="text1"/>
          <w:szCs w:val="22"/>
          <w:lang w:val="fr-FR"/>
        </w:rPr>
        <w:t>1</w:t>
      </w:r>
      <w:r w:rsidR="00D01357" w:rsidRPr="0096464C">
        <w:rPr>
          <w:rFonts w:ascii="Times New Roman" w:hAnsi="Times New Roman"/>
          <w:b/>
          <w:i/>
          <w:color w:val="000000" w:themeColor="text1"/>
          <w:szCs w:val="22"/>
          <w:lang w:val="fr-FR"/>
        </w:rPr>
        <w:t> : pour le</w:t>
      </w:r>
      <w:r w:rsidR="00A3025C" w:rsidRPr="0096464C">
        <w:rPr>
          <w:rFonts w:ascii="Times New Roman" w:hAnsi="Times New Roman"/>
          <w:b/>
          <w:i/>
          <w:color w:val="000000" w:themeColor="text1"/>
          <w:szCs w:val="22"/>
          <w:lang w:val="fr-FR"/>
        </w:rPr>
        <w:t xml:space="preserve"> Go</w:t>
      </w:r>
      <w:r w:rsidR="00D01357" w:rsidRPr="0096464C">
        <w:rPr>
          <w:rFonts w:ascii="Times New Roman" w:hAnsi="Times New Roman"/>
          <w:b/>
          <w:i/>
          <w:color w:val="000000" w:themeColor="text1"/>
          <w:szCs w:val="22"/>
          <w:lang w:val="fr-FR"/>
        </w:rPr>
        <w:t>u</w:t>
      </w:r>
      <w:r w:rsidR="00A3025C" w:rsidRPr="0096464C">
        <w:rPr>
          <w:rFonts w:ascii="Times New Roman" w:hAnsi="Times New Roman"/>
          <w:b/>
          <w:i/>
          <w:color w:val="000000" w:themeColor="text1"/>
          <w:szCs w:val="22"/>
          <w:lang w:val="fr-FR"/>
        </w:rPr>
        <w:t>vern</w:t>
      </w:r>
      <w:r w:rsidR="00D01357" w:rsidRPr="0096464C">
        <w:rPr>
          <w:rFonts w:ascii="Times New Roman" w:hAnsi="Times New Roman"/>
          <w:b/>
          <w:i/>
          <w:color w:val="000000" w:themeColor="text1"/>
          <w:szCs w:val="22"/>
          <w:lang w:val="fr-FR"/>
        </w:rPr>
        <w:t>e</w:t>
      </w:r>
      <w:r w:rsidR="00A3025C" w:rsidRPr="0096464C">
        <w:rPr>
          <w:rFonts w:ascii="Times New Roman" w:hAnsi="Times New Roman"/>
          <w:b/>
          <w:i/>
          <w:color w:val="000000" w:themeColor="text1"/>
          <w:szCs w:val="22"/>
          <w:lang w:val="fr-FR"/>
        </w:rPr>
        <w:t>ment</w:t>
      </w:r>
    </w:p>
    <w:p w14:paraId="57EFB4E7" w14:textId="77777777" w:rsidR="00A3025C" w:rsidRPr="0096464C" w:rsidRDefault="00A3025C" w:rsidP="00A3025C">
      <w:pPr>
        <w:jc w:val="both"/>
        <w:rPr>
          <w:rFonts w:ascii="Times New Roman" w:hAnsi="Times New Roman"/>
          <w:i/>
          <w:color w:val="000000" w:themeColor="text1"/>
          <w:szCs w:val="22"/>
          <w:lang w:val="fr-FR"/>
        </w:rPr>
      </w:pPr>
    </w:p>
    <w:p w14:paraId="21FBE174" w14:textId="47C6BAEA" w:rsidR="00964C73" w:rsidRPr="0096464C" w:rsidRDefault="00E56686" w:rsidP="00A3025C">
      <w:pPr>
        <w:jc w:val="both"/>
        <w:rPr>
          <w:rFonts w:ascii="Times New Roman" w:hAnsi="Times New Roman"/>
          <w:i/>
          <w:color w:val="000000" w:themeColor="text1"/>
          <w:szCs w:val="22"/>
          <w:lang w:val="fr-FR"/>
        </w:rPr>
      </w:pPr>
      <w:r>
        <w:rPr>
          <w:rFonts w:ascii="Times New Roman" w:hAnsi="Times New Roman"/>
          <w:i/>
          <w:color w:val="000000" w:themeColor="text1"/>
          <w:szCs w:val="22"/>
          <w:lang w:val="fr-FR"/>
        </w:rPr>
        <w:t>Enregistrez-vous</w:t>
      </w:r>
      <w:r w:rsidR="00D01357" w:rsidRPr="0096464C">
        <w:rPr>
          <w:rFonts w:ascii="Times New Roman" w:hAnsi="Times New Roman"/>
          <w:i/>
          <w:color w:val="000000" w:themeColor="text1"/>
          <w:szCs w:val="22"/>
          <w:lang w:val="fr-FR"/>
        </w:rPr>
        <w:t xml:space="preserve"> pour créer un compte sur </w:t>
      </w:r>
      <w:hyperlink r:id="rId27" w:history="1">
        <w:r w:rsidR="00964C73" w:rsidRPr="0096464C">
          <w:rPr>
            <w:rFonts w:ascii="Times New Roman" w:hAnsi="Times New Roman"/>
            <w:i/>
            <w:color w:val="000000" w:themeColor="text1"/>
            <w:szCs w:val="22"/>
            <w:lang w:val="fr-FR"/>
          </w:rPr>
          <w:t>www.unwebbuy.org</w:t>
        </w:r>
      </w:hyperlink>
      <w:r w:rsidR="00964C73" w:rsidRPr="0096464C">
        <w:rPr>
          <w:rFonts w:ascii="Times New Roman" w:hAnsi="Times New Roman"/>
          <w:i/>
          <w:color w:val="000000" w:themeColor="text1"/>
          <w:szCs w:val="22"/>
          <w:lang w:val="fr-FR"/>
        </w:rPr>
        <w:t xml:space="preserve"> </w:t>
      </w:r>
      <w:r w:rsidR="00D01357" w:rsidRPr="0096464C">
        <w:rPr>
          <w:rFonts w:ascii="Times New Roman" w:hAnsi="Times New Roman"/>
          <w:i/>
          <w:color w:val="000000" w:themeColor="text1"/>
          <w:szCs w:val="22"/>
          <w:lang w:val="fr-FR"/>
        </w:rPr>
        <w:t>ou contactez le représentant de l’</w:t>
      </w:r>
      <w:r w:rsidR="00964C73" w:rsidRPr="0096464C">
        <w:rPr>
          <w:rFonts w:ascii="Times New Roman" w:hAnsi="Times New Roman"/>
          <w:i/>
          <w:color w:val="000000" w:themeColor="text1"/>
          <w:szCs w:val="22"/>
          <w:lang w:val="fr-FR"/>
        </w:rPr>
        <w:t xml:space="preserve">UNOPS </w:t>
      </w:r>
      <w:r w:rsidR="00D01357" w:rsidRPr="0096464C">
        <w:rPr>
          <w:rFonts w:ascii="Times New Roman" w:hAnsi="Times New Roman"/>
          <w:i/>
          <w:color w:val="000000" w:themeColor="text1"/>
          <w:szCs w:val="22"/>
          <w:lang w:val="fr-FR"/>
        </w:rPr>
        <w:t xml:space="preserve">identifié au </w:t>
      </w:r>
      <w:r w:rsidR="00A3025C" w:rsidRPr="0096464C">
        <w:rPr>
          <w:rFonts w:ascii="Times New Roman" w:hAnsi="Times New Roman"/>
          <w:i/>
          <w:color w:val="000000" w:themeColor="text1"/>
          <w:szCs w:val="22"/>
          <w:lang w:val="fr-FR"/>
        </w:rPr>
        <w:t>paragraph</w:t>
      </w:r>
      <w:r w:rsidR="00D01357" w:rsidRPr="0096464C">
        <w:rPr>
          <w:rFonts w:ascii="Times New Roman" w:hAnsi="Times New Roman"/>
          <w:i/>
          <w:color w:val="000000" w:themeColor="text1"/>
          <w:szCs w:val="22"/>
          <w:lang w:val="fr-FR"/>
        </w:rPr>
        <w:t>e</w:t>
      </w:r>
      <w:r w:rsidR="00A3025C" w:rsidRPr="0096464C">
        <w:rPr>
          <w:rFonts w:ascii="Times New Roman" w:hAnsi="Times New Roman"/>
          <w:i/>
          <w:color w:val="000000" w:themeColor="text1"/>
          <w:szCs w:val="22"/>
          <w:lang w:val="fr-FR"/>
        </w:rPr>
        <w:t xml:space="preserve"> 4(b) </w:t>
      </w:r>
      <w:r w:rsidR="00D01357" w:rsidRPr="0096464C">
        <w:rPr>
          <w:rFonts w:ascii="Times New Roman" w:hAnsi="Times New Roman"/>
          <w:i/>
          <w:color w:val="000000" w:themeColor="text1"/>
          <w:szCs w:val="22"/>
          <w:lang w:val="fr-FR"/>
        </w:rPr>
        <w:t>du document d’Accord</w:t>
      </w:r>
      <w:r w:rsidR="00A3025C" w:rsidRPr="0096464C">
        <w:rPr>
          <w:rFonts w:ascii="Times New Roman" w:hAnsi="Times New Roman"/>
          <w:i/>
          <w:color w:val="000000" w:themeColor="text1"/>
          <w:szCs w:val="22"/>
          <w:lang w:val="fr-FR"/>
        </w:rPr>
        <w:t>.</w:t>
      </w:r>
    </w:p>
    <w:p w14:paraId="5704E952" w14:textId="77777777" w:rsidR="00A3025C" w:rsidRPr="0096464C" w:rsidRDefault="00A3025C" w:rsidP="00A3025C">
      <w:pPr>
        <w:jc w:val="both"/>
        <w:rPr>
          <w:rFonts w:ascii="Times New Roman" w:hAnsi="Times New Roman"/>
          <w:i/>
          <w:color w:val="000000" w:themeColor="text1"/>
          <w:szCs w:val="22"/>
          <w:lang w:val="fr-FR"/>
        </w:rPr>
      </w:pPr>
    </w:p>
    <w:p w14:paraId="7277C1E2" w14:textId="77777777" w:rsidR="00964C73" w:rsidRPr="0096464C" w:rsidRDefault="00D01357" w:rsidP="00A3025C">
      <w:pPr>
        <w:jc w:val="both"/>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 xml:space="preserve">Recherchez dans le catalogue de </w:t>
      </w:r>
      <w:r w:rsidR="00964C73" w:rsidRPr="0096464C">
        <w:rPr>
          <w:rFonts w:ascii="Times New Roman" w:hAnsi="Times New Roman"/>
          <w:i/>
          <w:color w:val="000000" w:themeColor="text1"/>
          <w:szCs w:val="22"/>
          <w:lang w:val="fr-FR"/>
        </w:rPr>
        <w:t>UN Web</w:t>
      </w:r>
      <w:r w:rsidR="00A3025C" w:rsidRPr="0096464C">
        <w:rPr>
          <w:rFonts w:ascii="Times New Roman" w:hAnsi="Times New Roman"/>
          <w:i/>
          <w:color w:val="000000" w:themeColor="text1"/>
          <w:szCs w:val="22"/>
          <w:lang w:val="fr-FR"/>
        </w:rPr>
        <w:t xml:space="preserve"> Buy </w:t>
      </w:r>
      <w:r w:rsidRPr="0096464C">
        <w:rPr>
          <w:rFonts w:ascii="Times New Roman" w:hAnsi="Times New Roman"/>
          <w:i/>
          <w:color w:val="000000" w:themeColor="text1"/>
          <w:szCs w:val="22"/>
          <w:lang w:val="fr-FR"/>
        </w:rPr>
        <w:t xml:space="preserve">les </w:t>
      </w:r>
      <w:r w:rsidR="00A3025C" w:rsidRPr="0096464C">
        <w:rPr>
          <w:rFonts w:ascii="Times New Roman" w:hAnsi="Times New Roman"/>
          <w:i/>
          <w:color w:val="000000" w:themeColor="text1"/>
          <w:szCs w:val="22"/>
          <w:lang w:val="fr-FR"/>
        </w:rPr>
        <w:t>V</w:t>
      </w:r>
      <w:r w:rsidRPr="0096464C">
        <w:rPr>
          <w:rFonts w:ascii="Times New Roman" w:hAnsi="Times New Roman"/>
          <w:i/>
          <w:color w:val="000000" w:themeColor="text1"/>
          <w:szCs w:val="22"/>
          <w:lang w:val="fr-FR"/>
        </w:rPr>
        <w:t>é</w:t>
      </w:r>
      <w:r w:rsidR="00964C73" w:rsidRPr="0096464C">
        <w:rPr>
          <w:rFonts w:ascii="Times New Roman" w:hAnsi="Times New Roman"/>
          <w:i/>
          <w:color w:val="000000" w:themeColor="text1"/>
          <w:szCs w:val="22"/>
          <w:lang w:val="fr-FR"/>
        </w:rPr>
        <w:t>hic</w:t>
      </w:r>
      <w:r w:rsidRPr="0096464C">
        <w:rPr>
          <w:rFonts w:ascii="Times New Roman" w:hAnsi="Times New Roman"/>
          <w:i/>
          <w:color w:val="000000" w:themeColor="text1"/>
          <w:szCs w:val="22"/>
          <w:lang w:val="fr-FR"/>
        </w:rPr>
        <w:t>u</w:t>
      </w:r>
      <w:r w:rsidR="00964C73" w:rsidRPr="0096464C">
        <w:rPr>
          <w:rFonts w:ascii="Times New Roman" w:hAnsi="Times New Roman"/>
          <w:i/>
          <w:color w:val="000000" w:themeColor="text1"/>
          <w:szCs w:val="22"/>
          <w:lang w:val="fr-FR"/>
        </w:rPr>
        <w:t xml:space="preserve">les </w:t>
      </w:r>
      <w:r w:rsidRPr="0096464C">
        <w:rPr>
          <w:rFonts w:ascii="Times New Roman" w:hAnsi="Times New Roman"/>
          <w:i/>
          <w:color w:val="000000" w:themeColor="text1"/>
          <w:szCs w:val="22"/>
          <w:lang w:val="fr-FR"/>
        </w:rPr>
        <w:t>dont vous avez besoin</w:t>
      </w:r>
      <w:r w:rsidR="00964C73"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 xml:space="preserve">la </w:t>
      </w:r>
      <w:r w:rsidR="00964C73" w:rsidRPr="0096464C">
        <w:rPr>
          <w:rFonts w:ascii="Times New Roman" w:hAnsi="Times New Roman"/>
          <w:i/>
          <w:color w:val="000000" w:themeColor="text1"/>
          <w:szCs w:val="22"/>
          <w:lang w:val="fr-FR"/>
        </w:rPr>
        <w:t xml:space="preserve">configuration </w:t>
      </w:r>
      <w:r w:rsidRPr="0096464C">
        <w:rPr>
          <w:rFonts w:ascii="Times New Roman" w:hAnsi="Times New Roman"/>
          <w:i/>
          <w:color w:val="000000" w:themeColor="text1"/>
          <w:szCs w:val="22"/>
          <w:lang w:val="fr-FR"/>
        </w:rPr>
        <w:t>nécessaire</w:t>
      </w:r>
      <w:r w:rsidR="00964C73"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et créez un devis basé sur votre sé</w:t>
      </w:r>
      <w:r w:rsidR="00964C73" w:rsidRPr="0096464C">
        <w:rPr>
          <w:rFonts w:ascii="Times New Roman" w:hAnsi="Times New Roman"/>
          <w:i/>
          <w:color w:val="000000" w:themeColor="text1"/>
          <w:szCs w:val="22"/>
          <w:lang w:val="fr-FR"/>
        </w:rPr>
        <w:t xml:space="preserve">lection. </w:t>
      </w:r>
      <w:r w:rsidRPr="0096464C">
        <w:rPr>
          <w:rFonts w:ascii="Times New Roman" w:hAnsi="Times New Roman"/>
          <w:i/>
          <w:color w:val="000000" w:themeColor="text1"/>
          <w:szCs w:val="22"/>
          <w:lang w:val="fr-FR"/>
        </w:rPr>
        <w:t>Il est également possible pour le Gouvernement de communiquer directement avec un représentant de l’</w:t>
      </w:r>
      <w:r w:rsidR="00964C73"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afin de lui demander de l’aider dans ce processus en préparant </w:t>
      </w:r>
      <w:r w:rsidR="00A3025C" w:rsidRPr="0096464C">
        <w:rPr>
          <w:rFonts w:ascii="Times New Roman" w:hAnsi="Times New Roman"/>
          <w:i/>
          <w:color w:val="000000" w:themeColor="text1"/>
          <w:szCs w:val="22"/>
          <w:lang w:val="fr-FR"/>
        </w:rPr>
        <w:t>:</w:t>
      </w:r>
    </w:p>
    <w:p w14:paraId="7755E5CC" w14:textId="77777777" w:rsidR="00964C73" w:rsidRPr="0096464C" w:rsidRDefault="00964C73" w:rsidP="00E53644">
      <w:pPr>
        <w:jc w:val="both"/>
        <w:rPr>
          <w:rFonts w:ascii="Times New Roman" w:hAnsi="Times New Roman"/>
          <w:i/>
          <w:color w:val="000000" w:themeColor="text1"/>
          <w:szCs w:val="22"/>
          <w:lang w:val="fr-FR"/>
        </w:rPr>
      </w:pPr>
    </w:p>
    <w:p w14:paraId="355DB620" w14:textId="2DFD8F21" w:rsidR="00964C73" w:rsidRPr="0096464C" w:rsidRDefault="00D01357">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lang w:val="fr-FR"/>
        </w:rPr>
      </w:pPr>
      <w:r w:rsidRPr="0096464C">
        <w:rPr>
          <w:rFonts w:ascii="Times New Roman" w:hAnsi="Times New Roman"/>
          <w:b w:val="0"/>
          <w:i/>
          <w:color w:val="000000"/>
          <w:sz w:val="22"/>
          <w:szCs w:val="22"/>
          <w:u w:val="none"/>
          <w:lang w:val="fr-FR"/>
        </w:rPr>
        <w:t>la</w:t>
      </w:r>
      <w:r w:rsidR="00964C73" w:rsidRPr="0096464C">
        <w:rPr>
          <w:rFonts w:ascii="Times New Roman" w:hAnsi="Times New Roman"/>
          <w:b w:val="0"/>
          <w:i/>
          <w:color w:val="000000"/>
          <w:sz w:val="22"/>
          <w:szCs w:val="22"/>
          <w:u w:val="none"/>
          <w:lang w:val="fr-FR"/>
        </w:rPr>
        <w:t xml:space="preserve"> list</w:t>
      </w:r>
      <w:r w:rsidRPr="0096464C">
        <w:rPr>
          <w:rFonts w:ascii="Times New Roman" w:hAnsi="Times New Roman"/>
          <w:b w:val="0"/>
          <w:i/>
          <w:color w:val="000000"/>
          <w:sz w:val="22"/>
          <w:szCs w:val="22"/>
          <w:u w:val="none"/>
          <w:lang w:val="fr-FR"/>
        </w:rPr>
        <w:t>e des</w:t>
      </w:r>
      <w:r w:rsidR="00964C73" w:rsidRPr="0096464C">
        <w:rPr>
          <w:rFonts w:ascii="Times New Roman" w:hAnsi="Times New Roman"/>
          <w:b w:val="0"/>
          <w:i/>
          <w:color w:val="000000"/>
          <w:sz w:val="22"/>
          <w:szCs w:val="22"/>
          <w:u w:val="none"/>
          <w:lang w:val="fr-FR"/>
        </w:rPr>
        <w:t xml:space="preserve"> v</w:t>
      </w:r>
      <w:r w:rsidRPr="0096464C">
        <w:rPr>
          <w:rFonts w:ascii="Times New Roman" w:hAnsi="Times New Roman"/>
          <w:b w:val="0"/>
          <w:i/>
          <w:color w:val="000000"/>
          <w:sz w:val="22"/>
          <w:szCs w:val="22"/>
          <w:u w:val="none"/>
          <w:lang w:val="fr-FR"/>
        </w:rPr>
        <w:t>é</w:t>
      </w:r>
      <w:r w:rsidR="00964C73" w:rsidRPr="0096464C">
        <w:rPr>
          <w:rFonts w:ascii="Times New Roman" w:hAnsi="Times New Roman"/>
          <w:b w:val="0"/>
          <w:i/>
          <w:color w:val="000000"/>
          <w:sz w:val="22"/>
          <w:szCs w:val="22"/>
          <w:u w:val="none"/>
          <w:lang w:val="fr-FR"/>
        </w:rPr>
        <w:t>hic</w:t>
      </w:r>
      <w:r w:rsidRPr="0096464C">
        <w:rPr>
          <w:rFonts w:ascii="Times New Roman" w:hAnsi="Times New Roman"/>
          <w:b w:val="0"/>
          <w:i/>
          <w:color w:val="000000"/>
          <w:sz w:val="22"/>
          <w:szCs w:val="22"/>
          <w:u w:val="none"/>
          <w:lang w:val="fr-FR"/>
        </w:rPr>
        <w:t>u</w:t>
      </w:r>
      <w:r w:rsidR="00964C73" w:rsidRPr="0096464C">
        <w:rPr>
          <w:rFonts w:ascii="Times New Roman" w:hAnsi="Times New Roman"/>
          <w:b w:val="0"/>
          <w:i/>
          <w:color w:val="000000"/>
          <w:sz w:val="22"/>
          <w:szCs w:val="22"/>
          <w:u w:val="none"/>
          <w:lang w:val="fr-FR"/>
        </w:rPr>
        <w:t xml:space="preserve">les, </w:t>
      </w:r>
      <w:r w:rsidRPr="0096464C">
        <w:rPr>
          <w:rFonts w:ascii="Times New Roman" w:hAnsi="Times New Roman"/>
          <w:b w:val="0"/>
          <w:i/>
          <w:color w:val="000000"/>
          <w:sz w:val="22"/>
          <w:szCs w:val="22"/>
          <w:u w:val="none"/>
          <w:lang w:val="fr-FR"/>
        </w:rPr>
        <w:t>des pièces et des assurances sé</w:t>
      </w:r>
      <w:r w:rsidR="00964C73" w:rsidRPr="0096464C">
        <w:rPr>
          <w:rFonts w:ascii="Times New Roman" w:hAnsi="Times New Roman"/>
          <w:b w:val="0"/>
          <w:i/>
          <w:color w:val="000000"/>
          <w:sz w:val="22"/>
          <w:szCs w:val="22"/>
          <w:u w:val="none"/>
          <w:lang w:val="fr-FR"/>
        </w:rPr>
        <w:t>lect</w:t>
      </w:r>
      <w:r w:rsidR="00E56686">
        <w:rPr>
          <w:rFonts w:ascii="Times New Roman" w:hAnsi="Times New Roman"/>
          <w:b w:val="0"/>
          <w:i/>
          <w:color w:val="000000"/>
          <w:sz w:val="22"/>
          <w:szCs w:val="22"/>
          <w:u w:val="none"/>
          <w:lang w:val="fr-FR"/>
        </w:rPr>
        <w:t>ionné</w:t>
      </w:r>
      <w:r w:rsidRPr="0096464C">
        <w:rPr>
          <w:rFonts w:ascii="Times New Roman" w:hAnsi="Times New Roman"/>
          <w:b w:val="0"/>
          <w:i/>
          <w:color w:val="000000"/>
          <w:sz w:val="22"/>
          <w:szCs w:val="22"/>
          <w:u w:val="none"/>
          <w:lang w:val="fr-FR"/>
        </w:rPr>
        <w:t xml:space="preserve">s dans le catalogue en ligne de UN Web Buy sur </w:t>
      </w:r>
      <w:hyperlink r:id="rId28" w:history="1">
        <w:r w:rsidR="00964C73" w:rsidRPr="0096464C">
          <w:rPr>
            <w:rStyle w:val="Hyperlink"/>
            <w:rFonts w:ascii="Times New Roman" w:hAnsi="Times New Roman"/>
            <w:b w:val="0"/>
            <w:i/>
            <w:sz w:val="22"/>
            <w:szCs w:val="22"/>
            <w:lang w:val="fr-FR"/>
          </w:rPr>
          <w:t>www.unwebbuy.org</w:t>
        </w:r>
      </w:hyperlink>
      <w:r w:rsidR="00964C73" w:rsidRPr="0096464C">
        <w:rPr>
          <w:rStyle w:val="Hyperlink"/>
          <w:rFonts w:ascii="Times New Roman" w:hAnsi="Times New Roman"/>
          <w:b w:val="0"/>
          <w:i/>
          <w:sz w:val="22"/>
          <w:szCs w:val="22"/>
          <w:lang w:val="fr-FR"/>
        </w:rPr>
        <w:t>,</w:t>
      </w:r>
      <w:r w:rsidR="00E56686">
        <w:rPr>
          <w:rFonts w:ascii="Times New Roman" w:hAnsi="Times New Roman"/>
          <w:b w:val="0"/>
          <w:i/>
          <w:color w:val="000000"/>
          <w:sz w:val="22"/>
          <w:szCs w:val="22"/>
          <w:u w:val="none"/>
          <w:lang w:val="fr-FR"/>
        </w:rPr>
        <w:t xml:space="preserve"> e</w:t>
      </w:r>
      <w:r w:rsidRPr="0096464C">
        <w:rPr>
          <w:rFonts w:ascii="Times New Roman" w:hAnsi="Times New Roman"/>
          <w:b w:val="0"/>
          <w:i/>
          <w:color w:val="000000"/>
          <w:sz w:val="22"/>
          <w:szCs w:val="22"/>
          <w:u w:val="none"/>
          <w:lang w:val="fr-FR"/>
        </w:rPr>
        <w:t>n i</w:t>
      </w:r>
      <w:r w:rsidR="00964C73" w:rsidRPr="0096464C">
        <w:rPr>
          <w:rFonts w:ascii="Times New Roman" w:hAnsi="Times New Roman"/>
          <w:b w:val="0"/>
          <w:i/>
          <w:color w:val="000000"/>
          <w:sz w:val="22"/>
          <w:szCs w:val="22"/>
          <w:u w:val="none"/>
          <w:lang w:val="fr-FR"/>
        </w:rPr>
        <w:t>ndi</w:t>
      </w:r>
      <w:r w:rsidRPr="0096464C">
        <w:rPr>
          <w:rFonts w:ascii="Times New Roman" w:hAnsi="Times New Roman"/>
          <w:b w:val="0"/>
          <w:i/>
          <w:color w:val="000000"/>
          <w:sz w:val="22"/>
          <w:szCs w:val="22"/>
          <w:u w:val="none"/>
          <w:lang w:val="fr-FR"/>
        </w:rPr>
        <w:t xml:space="preserve">quant les exigences liées aux </w:t>
      </w:r>
      <w:r w:rsidR="00964C73" w:rsidRPr="0096464C">
        <w:rPr>
          <w:rFonts w:ascii="Times New Roman" w:hAnsi="Times New Roman"/>
          <w:b w:val="0"/>
          <w:i/>
          <w:color w:val="000000"/>
          <w:sz w:val="22"/>
          <w:szCs w:val="22"/>
          <w:u w:val="none"/>
          <w:lang w:val="fr-FR"/>
        </w:rPr>
        <w:t>services</w:t>
      </w:r>
      <w:r w:rsidR="00E56686">
        <w:rPr>
          <w:rFonts w:ascii="Times New Roman" w:hAnsi="Times New Roman"/>
          <w:b w:val="0"/>
          <w:i/>
          <w:color w:val="000000"/>
          <w:sz w:val="22"/>
          <w:szCs w:val="22"/>
          <w:u w:val="none"/>
          <w:lang w:val="fr-FR"/>
        </w:rPr>
        <w:t>,</w:t>
      </w:r>
      <w:r w:rsidR="00964C73" w:rsidRPr="0096464C">
        <w:rPr>
          <w:rFonts w:ascii="Times New Roman" w:hAnsi="Times New Roman"/>
          <w:b w:val="0"/>
          <w:i/>
          <w:color w:val="000000"/>
          <w:sz w:val="22"/>
          <w:szCs w:val="22"/>
          <w:u w:val="none"/>
          <w:lang w:val="fr-FR"/>
        </w:rPr>
        <w:t xml:space="preserve"> </w:t>
      </w:r>
      <w:r w:rsidRPr="0096464C">
        <w:rPr>
          <w:rFonts w:ascii="Times New Roman" w:hAnsi="Times New Roman"/>
          <w:b w:val="0"/>
          <w:i/>
          <w:color w:val="000000"/>
          <w:sz w:val="22"/>
          <w:szCs w:val="22"/>
          <w:u w:val="none"/>
          <w:lang w:val="fr-FR"/>
        </w:rPr>
        <w:t>tel</w:t>
      </w:r>
      <w:r w:rsidR="00E56686">
        <w:rPr>
          <w:rFonts w:ascii="Times New Roman" w:hAnsi="Times New Roman"/>
          <w:b w:val="0"/>
          <w:i/>
          <w:color w:val="000000"/>
          <w:sz w:val="22"/>
          <w:szCs w:val="22"/>
          <w:u w:val="none"/>
          <w:lang w:val="fr-FR"/>
        </w:rPr>
        <w:t>le</w:t>
      </w:r>
      <w:r w:rsidRPr="0096464C">
        <w:rPr>
          <w:rFonts w:ascii="Times New Roman" w:hAnsi="Times New Roman"/>
          <w:b w:val="0"/>
          <w:i/>
          <w:color w:val="000000"/>
          <w:sz w:val="22"/>
          <w:szCs w:val="22"/>
          <w:u w:val="none"/>
          <w:lang w:val="fr-FR"/>
        </w:rPr>
        <w:t xml:space="preserve">s que les </w:t>
      </w:r>
      <w:r w:rsidR="00964C73" w:rsidRPr="0096464C">
        <w:rPr>
          <w:rFonts w:ascii="Times New Roman" w:hAnsi="Times New Roman"/>
          <w:b w:val="0"/>
          <w:i/>
          <w:color w:val="000000"/>
          <w:sz w:val="22"/>
          <w:szCs w:val="22"/>
          <w:u w:val="none"/>
          <w:lang w:val="fr-FR"/>
        </w:rPr>
        <w:t>inspections</w:t>
      </w:r>
      <w:r w:rsidRPr="0096464C">
        <w:rPr>
          <w:rFonts w:ascii="Times New Roman" w:hAnsi="Times New Roman"/>
          <w:b w:val="0"/>
          <w:i/>
          <w:color w:val="000000"/>
          <w:sz w:val="22"/>
          <w:szCs w:val="22"/>
          <w:u w:val="none"/>
          <w:lang w:val="fr-FR"/>
        </w:rPr>
        <w:t xml:space="preserve"> préalables aux envois</w:t>
      </w:r>
      <w:r w:rsidR="00964C73" w:rsidRPr="0096464C">
        <w:rPr>
          <w:rFonts w:ascii="Times New Roman" w:hAnsi="Times New Roman"/>
          <w:b w:val="0"/>
          <w:i/>
          <w:color w:val="000000"/>
          <w:sz w:val="22"/>
          <w:szCs w:val="22"/>
          <w:u w:val="none"/>
          <w:lang w:val="fr-FR"/>
        </w:rPr>
        <w:t xml:space="preserve">, </w:t>
      </w:r>
      <w:r w:rsidRPr="0096464C">
        <w:rPr>
          <w:rFonts w:ascii="Times New Roman" w:hAnsi="Times New Roman"/>
          <w:b w:val="0"/>
          <w:i/>
          <w:color w:val="000000"/>
          <w:sz w:val="22"/>
          <w:szCs w:val="22"/>
          <w:u w:val="none"/>
          <w:lang w:val="fr-FR"/>
        </w:rPr>
        <w:t xml:space="preserve">les demandes d’envois spéciaux </w:t>
      </w:r>
      <w:r w:rsidR="00964C73" w:rsidRPr="0096464C">
        <w:rPr>
          <w:rFonts w:ascii="Times New Roman" w:hAnsi="Times New Roman"/>
          <w:b w:val="0"/>
          <w:i/>
          <w:color w:val="000000"/>
          <w:sz w:val="22"/>
          <w:szCs w:val="22"/>
          <w:u w:val="none"/>
          <w:lang w:val="fr-FR"/>
        </w:rPr>
        <w:t>etc.</w:t>
      </w:r>
      <w:r w:rsidRPr="0096464C">
        <w:rPr>
          <w:rFonts w:ascii="Times New Roman" w:hAnsi="Times New Roman"/>
          <w:b w:val="0"/>
          <w:i/>
          <w:color w:val="000000"/>
          <w:sz w:val="22"/>
          <w:szCs w:val="22"/>
          <w:u w:val="none"/>
          <w:lang w:val="fr-FR"/>
        </w:rPr>
        <w:t> </w:t>
      </w:r>
      <w:r w:rsidR="00964C73" w:rsidRPr="0096464C">
        <w:rPr>
          <w:rFonts w:ascii="Times New Roman" w:hAnsi="Times New Roman"/>
          <w:b w:val="0"/>
          <w:i/>
          <w:color w:val="000000"/>
          <w:sz w:val="22"/>
          <w:szCs w:val="22"/>
          <w:u w:val="none"/>
          <w:lang w:val="fr-FR"/>
        </w:rPr>
        <w:t>;</w:t>
      </w:r>
    </w:p>
    <w:p w14:paraId="6720BC92" w14:textId="77777777" w:rsidR="00964C73" w:rsidRPr="0096464C" w:rsidRDefault="00D01357">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lang w:val="fr-FR"/>
        </w:rPr>
      </w:pPr>
      <w:r w:rsidRPr="0096464C">
        <w:rPr>
          <w:rFonts w:ascii="Times New Roman" w:hAnsi="Times New Roman"/>
          <w:b w:val="0"/>
          <w:i/>
          <w:color w:val="000000"/>
          <w:sz w:val="22"/>
          <w:szCs w:val="22"/>
          <w:u w:val="none"/>
          <w:lang w:val="fr-FR"/>
        </w:rPr>
        <w:t xml:space="preserve">la </w:t>
      </w:r>
      <w:r w:rsidR="00964C73" w:rsidRPr="0096464C">
        <w:rPr>
          <w:rFonts w:ascii="Times New Roman" w:hAnsi="Times New Roman"/>
          <w:b w:val="0"/>
          <w:i/>
          <w:color w:val="000000"/>
          <w:sz w:val="22"/>
          <w:szCs w:val="22"/>
          <w:u w:val="none"/>
          <w:lang w:val="fr-FR"/>
        </w:rPr>
        <w:t>quantit</w:t>
      </w:r>
      <w:r w:rsidRPr="0096464C">
        <w:rPr>
          <w:rFonts w:ascii="Times New Roman" w:hAnsi="Times New Roman"/>
          <w:b w:val="0"/>
          <w:i/>
          <w:color w:val="000000"/>
          <w:sz w:val="22"/>
          <w:szCs w:val="22"/>
          <w:u w:val="none"/>
          <w:lang w:val="fr-FR"/>
        </w:rPr>
        <w:t xml:space="preserve">é de véhicules ou de pièces souhaitée </w:t>
      </w:r>
      <w:r w:rsidR="00964C73" w:rsidRPr="0096464C">
        <w:rPr>
          <w:rFonts w:ascii="Times New Roman" w:hAnsi="Times New Roman"/>
          <w:b w:val="0"/>
          <w:i/>
          <w:color w:val="000000"/>
          <w:sz w:val="22"/>
          <w:szCs w:val="22"/>
          <w:u w:val="none"/>
          <w:lang w:val="fr-FR"/>
        </w:rPr>
        <w:t>(</w:t>
      </w:r>
      <w:r w:rsidRPr="0096464C">
        <w:rPr>
          <w:rFonts w:ascii="Times New Roman" w:hAnsi="Times New Roman"/>
          <w:b w:val="0"/>
          <w:i/>
          <w:color w:val="000000"/>
          <w:sz w:val="22"/>
          <w:szCs w:val="22"/>
          <w:u w:val="none"/>
          <w:lang w:val="fr-FR"/>
        </w:rPr>
        <w:t>par ex. un manuel de réparation</w:t>
      </w:r>
      <w:r w:rsidR="00964C73" w:rsidRPr="0096464C">
        <w:rPr>
          <w:rFonts w:ascii="Times New Roman" w:hAnsi="Times New Roman"/>
          <w:b w:val="0"/>
          <w:i/>
          <w:color w:val="000000"/>
          <w:sz w:val="22"/>
          <w:szCs w:val="22"/>
          <w:u w:val="none"/>
          <w:lang w:val="fr-FR"/>
        </w:rPr>
        <w:t xml:space="preserve">) </w:t>
      </w:r>
      <w:r w:rsidRPr="0096464C">
        <w:rPr>
          <w:rFonts w:ascii="Times New Roman" w:hAnsi="Times New Roman"/>
          <w:b w:val="0"/>
          <w:i/>
          <w:color w:val="000000"/>
          <w:sz w:val="22"/>
          <w:szCs w:val="22"/>
          <w:u w:val="none"/>
          <w:lang w:val="fr-FR"/>
        </w:rPr>
        <w:t>et des éq</w:t>
      </w:r>
      <w:r w:rsidR="00964C73" w:rsidRPr="0096464C">
        <w:rPr>
          <w:rFonts w:ascii="Times New Roman" w:hAnsi="Times New Roman"/>
          <w:b w:val="0"/>
          <w:i/>
          <w:color w:val="000000"/>
          <w:sz w:val="22"/>
          <w:szCs w:val="22"/>
          <w:u w:val="none"/>
          <w:lang w:val="fr-FR"/>
        </w:rPr>
        <w:t>uip</w:t>
      </w:r>
      <w:r w:rsidRPr="0096464C">
        <w:rPr>
          <w:rFonts w:ascii="Times New Roman" w:hAnsi="Times New Roman"/>
          <w:b w:val="0"/>
          <w:i/>
          <w:color w:val="000000"/>
          <w:sz w:val="22"/>
          <w:szCs w:val="22"/>
          <w:u w:val="none"/>
          <w:lang w:val="fr-FR"/>
        </w:rPr>
        <w:t xml:space="preserve">ements </w:t>
      </w:r>
      <w:r w:rsidR="00964C73" w:rsidRPr="0096464C">
        <w:rPr>
          <w:rFonts w:ascii="Times New Roman" w:hAnsi="Times New Roman"/>
          <w:b w:val="0"/>
          <w:i/>
          <w:color w:val="000000"/>
          <w:sz w:val="22"/>
          <w:szCs w:val="22"/>
          <w:u w:val="none"/>
          <w:lang w:val="fr-FR"/>
        </w:rPr>
        <w:t>(</w:t>
      </w:r>
      <w:r w:rsidR="008608D0" w:rsidRPr="0096464C">
        <w:rPr>
          <w:rFonts w:ascii="Times New Roman" w:hAnsi="Times New Roman"/>
          <w:b w:val="0"/>
          <w:i/>
          <w:color w:val="000000"/>
          <w:sz w:val="22"/>
          <w:szCs w:val="22"/>
          <w:u w:val="none"/>
          <w:lang w:val="fr-FR"/>
        </w:rPr>
        <w:t>par ex</w:t>
      </w:r>
      <w:r w:rsid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porte-bagages de toit</w:t>
      </w:r>
      <w:r w:rsidR="00964C73" w:rsidRP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 xml:space="preserve">y compris toute information nécessaire concernant la </w:t>
      </w:r>
      <w:r w:rsidR="00964C73" w:rsidRPr="0096464C">
        <w:rPr>
          <w:rFonts w:ascii="Times New Roman" w:hAnsi="Times New Roman"/>
          <w:b w:val="0"/>
          <w:i/>
          <w:color w:val="000000"/>
          <w:sz w:val="22"/>
          <w:szCs w:val="22"/>
          <w:u w:val="none"/>
          <w:lang w:val="fr-FR"/>
        </w:rPr>
        <w:t xml:space="preserve">configuration </w:t>
      </w:r>
      <w:r w:rsidR="008608D0" w:rsidRPr="0096464C">
        <w:rPr>
          <w:rFonts w:ascii="Times New Roman" w:hAnsi="Times New Roman"/>
          <w:b w:val="0"/>
          <w:i/>
          <w:color w:val="000000"/>
          <w:sz w:val="22"/>
          <w:szCs w:val="22"/>
          <w:u w:val="none"/>
          <w:lang w:val="fr-FR"/>
        </w:rPr>
        <w:t xml:space="preserve">des véhicules </w:t>
      </w:r>
      <w:r w:rsidR="00964C73" w:rsidRPr="0096464C">
        <w:rPr>
          <w:rFonts w:ascii="Times New Roman" w:hAnsi="Times New Roman"/>
          <w:b w:val="0"/>
          <w:i/>
          <w:color w:val="000000"/>
          <w:sz w:val="22"/>
          <w:szCs w:val="22"/>
          <w:u w:val="none"/>
          <w:lang w:val="fr-FR"/>
        </w:rPr>
        <w:t>(</w:t>
      </w:r>
      <w:r w:rsidR="008608D0" w:rsidRPr="0096464C">
        <w:rPr>
          <w:rFonts w:ascii="Times New Roman" w:hAnsi="Times New Roman"/>
          <w:b w:val="0"/>
          <w:i/>
          <w:color w:val="000000"/>
          <w:sz w:val="22"/>
          <w:szCs w:val="22"/>
          <w:u w:val="none"/>
          <w:lang w:val="fr-FR"/>
        </w:rPr>
        <w:t>couleur extérieure</w:t>
      </w:r>
      <w:r w:rsidR="00964C73" w:rsidRP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 xml:space="preserve">couleur </w:t>
      </w:r>
      <w:r w:rsidR="00964C73" w:rsidRPr="0096464C">
        <w:rPr>
          <w:rFonts w:ascii="Times New Roman" w:hAnsi="Times New Roman"/>
          <w:b w:val="0"/>
          <w:i/>
          <w:color w:val="000000"/>
          <w:sz w:val="22"/>
          <w:szCs w:val="22"/>
          <w:u w:val="none"/>
          <w:lang w:val="fr-FR"/>
        </w:rPr>
        <w:t>int</w:t>
      </w:r>
      <w:r w:rsidR="008608D0" w:rsidRPr="0096464C">
        <w:rPr>
          <w:rFonts w:ascii="Times New Roman" w:hAnsi="Times New Roman"/>
          <w:b w:val="0"/>
          <w:i/>
          <w:color w:val="000000"/>
          <w:sz w:val="22"/>
          <w:szCs w:val="22"/>
          <w:u w:val="none"/>
          <w:lang w:val="fr-FR"/>
        </w:rPr>
        <w:t>érieure, etc.</w:t>
      </w:r>
      <w:r w:rsidR="00964C73" w:rsidRP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 xml:space="preserve">Veuillez noter que les quantités et </w:t>
      </w:r>
      <w:r w:rsidR="00964C73" w:rsidRPr="0096464C">
        <w:rPr>
          <w:rFonts w:ascii="Times New Roman" w:hAnsi="Times New Roman"/>
          <w:b w:val="0"/>
          <w:i/>
          <w:color w:val="000000"/>
          <w:sz w:val="22"/>
          <w:szCs w:val="22"/>
          <w:u w:val="none"/>
          <w:lang w:val="fr-FR"/>
        </w:rPr>
        <w:t>sp</w:t>
      </w:r>
      <w:r w:rsidR="008608D0" w:rsidRPr="0096464C">
        <w:rPr>
          <w:rFonts w:ascii="Times New Roman" w:hAnsi="Times New Roman"/>
          <w:b w:val="0"/>
          <w:i/>
          <w:color w:val="000000"/>
          <w:sz w:val="22"/>
          <w:szCs w:val="22"/>
          <w:u w:val="none"/>
          <w:lang w:val="fr-FR"/>
        </w:rPr>
        <w:t>é</w:t>
      </w:r>
      <w:r w:rsidR="00964C73" w:rsidRPr="0096464C">
        <w:rPr>
          <w:rFonts w:ascii="Times New Roman" w:hAnsi="Times New Roman"/>
          <w:b w:val="0"/>
          <w:i/>
          <w:color w:val="000000"/>
          <w:sz w:val="22"/>
          <w:szCs w:val="22"/>
          <w:u w:val="none"/>
          <w:lang w:val="fr-FR"/>
        </w:rPr>
        <w:t xml:space="preserve">cifications </w:t>
      </w:r>
      <w:r w:rsidR="008608D0" w:rsidRPr="0096464C">
        <w:rPr>
          <w:rFonts w:ascii="Times New Roman" w:hAnsi="Times New Roman"/>
          <w:b w:val="0"/>
          <w:i/>
          <w:color w:val="000000"/>
          <w:sz w:val="22"/>
          <w:szCs w:val="22"/>
          <w:u w:val="none"/>
          <w:lang w:val="fr-FR"/>
        </w:rPr>
        <w:t>peuvent être ajustées au moment où l’</w:t>
      </w:r>
      <w:r w:rsidR="00A3025C" w:rsidRPr="0096464C">
        <w:rPr>
          <w:rFonts w:ascii="Times New Roman" w:hAnsi="Times New Roman"/>
          <w:b w:val="0"/>
          <w:i/>
          <w:color w:val="000000"/>
          <w:sz w:val="22"/>
          <w:szCs w:val="22"/>
          <w:u w:val="none"/>
          <w:lang w:val="fr-FR"/>
        </w:rPr>
        <w:t xml:space="preserve">UNOPS </w:t>
      </w:r>
      <w:r w:rsidR="00964C73" w:rsidRPr="0096464C">
        <w:rPr>
          <w:rFonts w:ascii="Times New Roman" w:hAnsi="Times New Roman"/>
          <w:b w:val="0"/>
          <w:i/>
          <w:color w:val="000000"/>
          <w:sz w:val="22"/>
          <w:szCs w:val="22"/>
          <w:u w:val="none"/>
          <w:lang w:val="fr-FR"/>
        </w:rPr>
        <w:t>plac</w:t>
      </w:r>
      <w:r w:rsidR="008608D0" w:rsidRPr="0096464C">
        <w:rPr>
          <w:rFonts w:ascii="Times New Roman" w:hAnsi="Times New Roman"/>
          <w:b w:val="0"/>
          <w:i/>
          <w:color w:val="000000"/>
          <w:sz w:val="22"/>
          <w:szCs w:val="22"/>
          <w:u w:val="none"/>
          <w:lang w:val="fr-FR"/>
        </w:rPr>
        <w:t>e des commandes individuelles auprès de ses fournisseurs</w:t>
      </w:r>
      <w:r w:rsidR="00964C73" w:rsidRP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Veuillez garder à l’esprit que les quantités minimales et multiples des articles indiqué</w:t>
      </w:r>
      <w:r w:rsidR="00E56686">
        <w:rPr>
          <w:rFonts w:ascii="Times New Roman" w:hAnsi="Times New Roman"/>
          <w:b w:val="0"/>
          <w:i/>
          <w:color w:val="000000"/>
          <w:sz w:val="22"/>
          <w:szCs w:val="22"/>
          <w:u w:val="none"/>
          <w:lang w:val="fr-FR"/>
        </w:rPr>
        <w:t>e</w:t>
      </w:r>
      <w:r w:rsidR="008608D0" w:rsidRPr="0096464C">
        <w:rPr>
          <w:rFonts w:ascii="Times New Roman" w:hAnsi="Times New Roman"/>
          <w:b w:val="0"/>
          <w:i/>
          <w:color w:val="000000"/>
          <w:sz w:val="22"/>
          <w:szCs w:val="22"/>
          <w:u w:val="none"/>
          <w:lang w:val="fr-FR"/>
        </w:rPr>
        <w:t>s comme telles dans le catalogue sont basées sur les accords entre l’</w:t>
      </w:r>
      <w:r w:rsidR="00964C73" w:rsidRPr="0096464C">
        <w:rPr>
          <w:rFonts w:ascii="Times New Roman" w:hAnsi="Times New Roman"/>
          <w:b w:val="0"/>
          <w:i/>
          <w:color w:val="000000"/>
          <w:sz w:val="22"/>
          <w:szCs w:val="22"/>
          <w:u w:val="none"/>
          <w:lang w:val="fr-FR"/>
        </w:rPr>
        <w:t xml:space="preserve">UNOPS </w:t>
      </w:r>
      <w:r w:rsidR="008608D0" w:rsidRPr="0096464C">
        <w:rPr>
          <w:rFonts w:ascii="Times New Roman" w:hAnsi="Times New Roman"/>
          <w:b w:val="0"/>
          <w:i/>
          <w:color w:val="000000"/>
          <w:sz w:val="22"/>
          <w:szCs w:val="22"/>
          <w:u w:val="none"/>
          <w:lang w:val="fr-FR"/>
        </w:rPr>
        <w:t>et ses fournisseurs </w:t>
      </w:r>
      <w:r w:rsidR="00964C73" w:rsidRPr="0096464C">
        <w:rPr>
          <w:rFonts w:ascii="Times New Roman" w:hAnsi="Times New Roman"/>
          <w:b w:val="0"/>
          <w:i/>
          <w:color w:val="000000"/>
          <w:sz w:val="22"/>
          <w:szCs w:val="22"/>
          <w:u w:val="none"/>
          <w:lang w:val="fr-FR"/>
        </w:rPr>
        <w:t>;</w:t>
      </w:r>
    </w:p>
    <w:p w14:paraId="6DEF09CC" w14:textId="7D41A563" w:rsidR="00964C73" w:rsidRPr="0096464C" w:rsidRDefault="008608D0">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lang w:val="fr-FR"/>
        </w:rPr>
      </w:pPr>
      <w:r w:rsidRPr="0096464C">
        <w:rPr>
          <w:rFonts w:ascii="Times New Roman" w:hAnsi="Times New Roman"/>
          <w:b w:val="0"/>
          <w:i/>
          <w:color w:val="000000"/>
          <w:sz w:val="22"/>
          <w:szCs w:val="22"/>
          <w:u w:val="none"/>
          <w:lang w:val="fr-FR"/>
        </w:rPr>
        <w:t xml:space="preserve">des indications sur les exigences appropriées de </w:t>
      </w:r>
      <w:r w:rsidR="00964C73" w:rsidRPr="0096464C">
        <w:rPr>
          <w:rFonts w:ascii="Times New Roman" w:hAnsi="Times New Roman"/>
          <w:b w:val="0"/>
          <w:i/>
          <w:color w:val="000000"/>
          <w:sz w:val="22"/>
          <w:szCs w:val="22"/>
          <w:u w:val="none"/>
          <w:lang w:val="fr-FR"/>
        </w:rPr>
        <w:t>transport</w:t>
      </w:r>
      <w:r w:rsidRPr="0096464C">
        <w:rPr>
          <w:rFonts w:ascii="Times New Roman" w:hAnsi="Times New Roman"/>
          <w:b w:val="0"/>
          <w:i/>
          <w:color w:val="000000"/>
          <w:sz w:val="22"/>
          <w:szCs w:val="22"/>
          <w:u w:val="none"/>
          <w:lang w:val="fr-FR"/>
        </w:rPr>
        <w:t xml:space="preserve"> ou d’envoi, y compris les normes </w:t>
      </w:r>
      <w:r w:rsidR="0081515C">
        <w:rPr>
          <w:rFonts w:ascii="Times New Roman" w:hAnsi="Times New Roman"/>
          <w:b w:val="0"/>
          <w:i/>
          <w:color w:val="000000"/>
          <w:sz w:val="22"/>
          <w:szCs w:val="22"/>
          <w:u w:val="none"/>
          <w:lang w:val="fr-FR"/>
        </w:rPr>
        <w:t>Incoterm</w:t>
      </w:r>
      <w:r w:rsidR="00964C73" w:rsidRPr="0096464C">
        <w:rPr>
          <w:rFonts w:ascii="Times New Roman" w:hAnsi="Times New Roman"/>
          <w:b w:val="0"/>
          <w:i/>
          <w:color w:val="000000"/>
          <w:sz w:val="22"/>
          <w:szCs w:val="22"/>
          <w:u w:val="none"/>
          <w:lang w:val="fr-FR"/>
        </w:rPr>
        <w:t xml:space="preserve">. </w:t>
      </w:r>
      <w:r w:rsidRPr="0096464C">
        <w:rPr>
          <w:rFonts w:ascii="Times New Roman" w:hAnsi="Times New Roman"/>
          <w:b w:val="0"/>
          <w:i/>
          <w:color w:val="000000"/>
          <w:sz w:val="22"/>
          <w:szCs w:val="22"/>
          <w:u w:val="none"/>
          <w:lang w:val="fr-FR"/>
        </w:rPr>
        <w:t>Veuillez assurer que la date de livraison du dernier envoi ne dépasse pas la date de clôture du projet </w:t>
      </w:r>
      <w:r w:rsidR="00964C73" w:rsidRPr="0096464C">
        <w:rPr>
          <w:rFonts w:ascii="Times New Roman" w:hAnsi="Times New Roman"/>
          <w:b w:val="0"/>
          <w:i/>
          <w:color w:val="000000"/>
          <w:sz w:val="22"/>
          <w:szCs w:val="22"/>
          <w:u w:val="none"/>
          <w:lang w:val="fr-FR"/>
        </w:rPr>
        <w:t>;</w:t>
      </w:r>
    </w:p>
    <w:p w14:paraId="0657D25F" w14:textId="5A72B0C3" w:rsidR="00964C73" w:rsidRPr="0096464C" w:rsidRDefault="00F547CA">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lang w:val="fr-FR"/>
        </w:rPr>
      </w:pPr>
      <w:r>
        <w:rPr>
          <w:rFonts w:ascii="Times New Roman" w:hAnsi="Times New Roman"/>
          <w:b w:val="0"/>
          <w:i/>
          <w:color w:val="000000"/>
          <w:sz w:val="22"/>
          <w:szCs w:val="22"/>
          <w:u w:val="none"/>
          <w:lang w:val="fr-FR"/>
        </w:rPr>
        <w:t>un devis basé sur l</w:t>
      </w:r>
      <w:r w:rsidR="008608D0" w:rsidRPr="0096464C">
        <w:rPr>
          <w:rFonts w:ascii="Times New Roman" w:hAnsi="Times New Roman"/>
          <w:b w:val="0"/>
          <w:i/>
          <w:color w:val="000000"/>
          <w:sz w:val="22"/>
          <w:szCs w:val="22"/>
          <w:u w:val="none"/>
          <w:lang w:val="fr-FR"/>
        </w:rPr>
        <w:t xml:space="preserve">es prix obtenus via </w:t>
      </w:r>
      <w:r w:rsidR="00964C73" w:rsidRPr="0096464C">
        <w:rPr>
          <w:rFonts w:ascii="Times New Roman" w:hAnsi="Times New Roman"/>
          <w:b w:val="0"/>
          <w:i/>
          <w:color w:val="000000"/>
          <w:sz w:val="22"/>
          <w:szCs w:val="22"/>
          <w:u w:val="none"/>
          <w:lang w:val="fr-FR"/>
        </w:rPr>
        <w:t xml:space="preserve">UN Web Buy </w:t>
      </w:r>
      <w:r w:rsidR="008608D0" w:rsidRPr="0096464C">
        <w:rPr>
          <w:rFonts w:ascii="Times New Roman" w:hAnsi="Times New Roman"/>
          <w:b w:val="0"/>
          <w:i/>
          <w:color w:val="000000"/>
          <w:sz w:val="22"/>
          <w:szCs w:val="22"/>
          <w:u w:val="none"/>
          <w:lang w:val="fr-FR"/>
        </w:rPr>
        <w:t>pour tous les véhicules, pièces et options nécessaires</w:t>
      </w:r>
      <w:r w:rsidR="00964C73" w:rsidRPr="0096464C">
        <w:rPr>
          <w:rFonts w:ascii="Times New Roman" w:hAnsi="Times New Roman"/>
          <w:b w:val="0"/>
          <w:i/>
          <w:color w:val="000000"/>
          <w:sz w:val="22"/>
          <w:szCs w:val="22"/>
          <w:u w:val="none"/>
          <w:lang w:val="fr-FR"/>
        </w:rPr>
        <w:t xml:space="preserve">, </w:t>
      </w:r>
      <w:r w:rsidR="008608D0" w:rsidRPr="0096464C">
        <w:rPr>
          <w:rFonts w:ascii="Times New Roman" w:hAnsi="Times New Roman"/>
          <w:b w:val="0"/>
          <w:i/>
          <w:color w:val="000000"/>
          <w:sz w:val="22"/>
          <w:szCs w:val="22"/>
          <w:u w:val="none"/>
          <w:lang w:val="fr-FR"/>
        </w:rPr>
        <w:t>y compris une estimation des coûts de fret et d’assurance</w:t>
      </w:r>
      <w:r w:rsidR="00964C73" w:rsidRPr="0096464C">
        <w:rPr>
          <w:rFonts w:ascii="Times New Roman" w:hAnsi="Times New Roman"/>
          <w:b w:val="0"/>
          <w:i/>
          <w:color w:val="000000"/>
          <w:sz w:val="22"/>
          <w:szCs w:val="22"/>
          <w:u w:val="none"/>
          <w:lang w:val="fr-FR"/>
        </w:rPr>
        <w:t xml:space="preserve">. </w:t>
      </w:r>
    </w:p>
    <w:p w14:paraId="722E3258" w14:textId="77777777" w:rsidR="00A94A61" w:rsidRPr="0096464C" w:rsidRDefault="008608D0" w:rsidP="00964C73">
      <w:pPr>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 xml:space="preserve">Veuillez </w:t>
      </w:r>
      <w:r w:rsidR="002B13EC" w:rsidRPr="0096464C">
        <w:rPr>
          <w:rFonts w:ascii="Times New Roman" w:hAnsi="Times New Roman"/>
          <w:i/>
          <w:color w:val="000000" w:themeColor="text1"/>
          <w:szCs w:val="22"/>
          <w:lang w:val="fr-FR"/>
        </w:rPr>
        <w:t>soumettre ces informations à l’</w:t>
      </w:r>
      <w:r w:rsidR="00A94A61" w:rsidRPr="0096464C">
        <w:rPr>
          <w:rFonts w:ascii="Times New Roman" w:hAnsi="Times New Roman"/>
          <w:i/>
          <w:color w:val="000000" w:themeColor="text1"/>
          <w:szCs w:val="22"/>
          <w:lang w:val="fr-FR"/>
        </w:rPr>
        <w:t xml:space="preserve">UNOPS </w:t>
      </w:r>
      <w:r w:rsidR="002B13EC" w:rsidRPr="0096464C">
        <w:rPr>
          <w:rFonts w:ascii="Times New Roman" w:hAnsi="Times New Roman"/>
          <w:i/>
          <w:color w:val="000000" w:themeColor="text1"/>
          <w:szCs w:val="22"/>
          <w:lang w:val="fr-FR"/>
        </w:rPr>
        <w:t>pour obtenir un</w:t>
      </w:r>
      <w:r w:rsidR="00F547CA">
        <w:rPr>
          <w:rFonts w:ascii="Times New Roman" w:hAnsi="Times New Roman"/>
          <w:i/>
          <w:color w:val="000000" w:themeColor="text1"/>
          <w:szCs w:val="22"/>
          <w:lang w:val="fr-FR"/>
        </w:rPr>
        <w:t xml:space="preserve"> devis</w:t>
      </w:r>
      <w:r w:rsidR="00A94A61" w:rsidRPr="0096464C">
        <w:rPr>
          <w:rFonts w:ascii="Times New Roman" w:hAnsi="Times New Roman"/>
          <w:i/>
          <w:color w:val="000000" w:themeColor="text1"/>
          <w:szCs w:val="22"/>
          <w:lang w:val="fr-FR"/>
        </w:rPr>
        <w:t xml:space="preserve">. </w:t>
      </w:r>
    </w:p>
    <w:p w14:paraId="714E3DC5" w14:textId="77777777" w:rsidR="00A94A61" w:rsidRPr="0096464C" w:rsidRDefault="00A94A61" w:rsidP="00964C73">
      <w:pPr>
        <w:rPr>
          <w:rFonts w:ascii="Times New Roman" w:hAnsi="Times New Roman"/>
          <w:i/>
          <w:color w:val="000000" w:themeColor="text1"/>
          <w:szCs w:val="22"/>
          <w:lang w:val="fr-FR"/>
        </w:rPr>
      </w:pPr>
    </w:p>
    <w:p w14:paraId="61A4ACAB" w14:textId="77777777" w:rsidR="00A94A61" w:rsidRPr="0096464C" w:rsidRDefault="002B13EC" w:rsidP="00964C73">
      <w:pPr>
        <w:rPr>
          <w:rFonts w:ascii="Times New Roman" w:hAnsi="Times New Roman"/>
          <w:b/>
          <w:i/>
          <w:color w:val="000000" w:themeColor="text1"/>
          <w:szCs w:val="22"/>
          <w:lang w:val="fr-FR"/>
        </w:rPr>
      </w:pPr>
      <w:r w:rsidRPr="00181610">
        <w:rPr>
          <w:rFonts w:ascii="Times New Roman Bold" w:hAnsi="Times New Roman Bold" w:cs="Arial"/>
          <w:b/>
          <w:i/>
          <w:color w:val="000000" w:themeColor="text1"/>
          <w:szCs w:val="22"/>
          <w:lang w:val="fr-FR"/>
        </w:rPr>
        <w:t>É</w:t>
      </w:r>
      <w:r w:rsidRPr="0096464C">
        <w:rPr>
          <w:rFonts w:ascii="Times New Roman" w:hAnsi="Times New Roman"/>
          <w:b/>
          <w:i/>
          <w:color w:val="000000" w:themeColor="text1"/>
          <w:szCs w:val="22"/>
          <w:lang w:val="fr-FR"/>
        </w:rPr>
        <w:t xml:space="preserve">tape </w:t>
      </w:r>
      <w:r w:rsidR="00A94A61" w:rsidRPr="0096464C">
        <w:rPr>
          <w:rFonts w:ascii="Times New Roman" w:hAnsi="Times New Roman"/>
          <w:b/>
          <w:i/>
          <w:color w:val="000000" w:themeColor="text1"/>
          <w:szCs w:val="22"/>
          <w:lang w:val="fr-FR"/>
        </w:rPr>
        <w:t>2</w:t>
      </w:r>
      <w:r w:rsidRPr="0096464C">
        <w:rPr>
          <w:rFonts w:ascii="Times New Roman" w:hAnsi="Times New Roman"/>
          <w:b/>
          <w:i/>
          <w:color w:val="000000" w:themeColor="text1"/>
          <w:szCs w:val="22"/>
          <w:lang w:val="fr-FR"/>
        </w:rPr>
        <w:t> : pour l’</w:t>
      </w:r>
      <w:r w:rsidR="00A94A61" w:rsidRPr="0096464C">
        <w:rPr>
          <w:rFonts w:ascii="Times New Roman" w:hAnsi="Times New Roman"/>
          <w:b/>
          <w:i/>
          <w:color w:val="000000" w:themeColor="text1"/>
          <w:szCs w:val="22"/>
          <w:lang w:val="fr-FR"/>
        </w:rPr>
        <w:t>UNOPS</w:t>
      </w:r>
    </w:p>
    <w:p w14:paraId="058110F0" w14:textId="77777777" w:rsidR="00A94A61" w:rsidRPr="0096464C" w:rsidRDefault="00A94A61" w:rsidP="00964C73">
      <w:pPr>
        <w:rPr>
          <w:rFonts w:ascii="Times New Roman" w:hAnsi="Times New Roman"/>
          <w:i/>
          <w:color w:val="000000" w:themeColor="text1"/>
          <w:szCs w:val="22"/>
          <w:lang w:val="fr-FR"/>
        </w:rPr>
      </w:pPr>
    </w:p>
    <w:p w14:paraId="4373817B" w14:textId="77777777" w:rsidR="00A94A61" w:rsidRPr="0096464C" w:rsidRDefault="002B13EC" w:rsidP="00181610">
      <w:pPr>
        <w:jc w:val="both"/>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L’</w:t>
      </w:r>
      <w:r w:rsidR="00A94A61"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examinera la demande et fournira un</w:t>
      </w:r>
      <w:r w:rsidR="00F547CA">
        <w:rPr>
          <w:rFonts w:ascii="Times New Roman" w:hAnsi="Times New Roman"/>
          <w:i/>
          <w:color w:val="000000" w:themeColor="text1"/>
          <w:szCs w:val="22"/>
          <w:lang w:val="fr-FR"/>
        </w:rPr>
        <w:t xml:space="preserve"> devis</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 xml:space="preserve">en </w:t>
      </w:r>
      <w:r w:rsidR="00A94A61" w:rsidRPr="0096464C">
        <w:rPr>
          <w:rFonts w:ascii="Times New Roman" w:hAnsi="Times New Roman"/>
          <w:i/>
          <w:color w:val="000000" w:themeColor="text1"/>
          <w:szCs w:val="22"/>
          <w:lang w:val="fr-FR"/>
        </w:rPr>
        <w:t>li</w:t>
      </w:r>
      <w:r w:rsidRPr="0096464C">
        <w:rPr>
          <w:rFonts w:ascii="Times New Roman" w:hAnsi="Times New Roman"/>
          <w:i/>
          <w:color w:val="000000" w:themeColor="text1"/>
          <w:szCs w:val="22"/>
          <w:lang w:val="fr-FR"/>
        </w:rPr>
        <w:t>g</w:t>
      </w:r>
      <w:r w:rsidR="00A94A61" w:rsidRPr="0096464C">
        <w:rPr>
          <w:rFonts w:ascii="Times New Roman" w:hAnsi="Times New Roman"/>
          <w:i/>
          <w:color w:val="000000" w:themeColor="text1"/>
          <w:szCs w:val="22"/>
          <w:lang w:val="fr-FR"/>
        </w:rPr>
        <w:t xml:space="preserve">ne </w:t>
      </w:r>
      <w:r w:rsidRPr="0096464C">
        <w:rPr>
          <w:rFonts w:ascii="Times New Roman" w:hAnsi="Times New Roman"/>
          <w:i/>
          <w:color w:val="000000" w:themeColor="text1"/>
          <w:szCs w:val="22"/>
          <w:lang w:val="fr-FR"/>
        </w:rPr>
        <w:t>ou via le bureau de pays</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 xml:space="preserve">Un modèle de </w:t>
      </w:r>
      <w:r w:rsidR="00F547CA">
        <w:rPr>
          <w:rFonts w:ascii="Times New Roman" w:hAnsi="Times New Roman"/>
          <w:i/>
          <w:color w:val="000000" w:themeColor="text1"/>
          <w:szCs w:val="22"/>
          <w:lang w:val="fr-FR"/>
        </w:rPr>
        <w:t>devis</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est fourni ci-dessous pour plus de facilité</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Ce</w:t>
      </w:r>
      <w:r w:rsidR="00F547CA">
        <w:rPr>
          <w:rFonts w:ascii="Times New Roman" w:hAnsi="Times New Roman"/>
          <w:i/>
          <w:color w:val="000000" w:themeColor="text1"/>
          <w:szCs w:val="22"/>
          <w:lang w:val="fr-FR"/>
        </w:rPr>
        <w:t xml:space="preserve"> devis</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 xml:space="preserve">constituera la base de la facture </w:t>
      </w:r>
      <w:r w:rsidR="00A94A61" w:rsidRPr="0096464C">
        <w:rPr>
          <w:rFonts w:ascii="Times New Roman" w:hAnsi="Times New Roman"/>
          <w:i/>
          <w:color w:val="000000" w:themeColor="text1"/>
          <w:szCs w:val="22"/>
          <w:lang w:val="fr-FR"/>
        </w:rPr>
        <w:t xml:space="preserve">Pro Forma </w:t>
      </w:r>
      <w:r w:rsidRPr="0096464C">
        <w:rPr>
          <w:rFonts w:ascii="Times New Roman" w:hAnsi="Times New Roman"/>
          <w:i/>
          <w:color w:val="000000" w:themeColor="text1"/>
          <w:szCs w:val="22"/>
          <w:lang w:val="fr-FR"/>
        </w:rPr>
        <w:t>reproduite à l’</w:t>
      </w:r>
      <w:r w:rsidR="00A94A61" w:rsidRPr="0096464C">
        <w:rPr>
          <w:rFonts w:ascii="Times New Roman" w:hAnsi="Times New Roman"/>
          <w:i/>
          <w:color w:val="000000" w:themeColor="text1"/>
          <w:szCs w:val="22"/>
          <w:lang w:val="fr-FR"/>
        </w:rPr>
        <w:t>Annex</w:t>
      </w:r>
      <w:r w:rsidRPr="0096464C">
        <w:rPr>
          <w:rFonts w:ascii="Times New Roman" w:hAnsi="Times New Roman"/>
          <w:i/>
          <w:color w:val="000000" w:themeColor="text1"/>
          <w:szCs w:val="22"/>
          <w:lang w:val="fr-FR"/>
        </w:rPr>
        <w:t>e</w:t>
      </w:r>
      <w:r w:rsidR="00A94A61" w:rsidRPr="0096464C">
        <w:rPr>
          <w:rFonts w:ascii="Times New Roman" w:hAnsi="Times New Roman"/>
          <w:i/>
          <w:color w:val="000000" w:themeColor="text1"/>
          <w:szCs w:val="22"/>
          <w:lang w:val="fr-FR"/>
        </w:rPr>
        <w:t xml:space="preserve"> II.</w:t>
      </w:r>
    </w:p>
    <w:p w14:paraId="413B31A9" w14:textId="77777777" w:rsidR="00A94A61" w:rsidRPr="0096464C" w:rsidRDefault="00A94A61" w:rsidP="00964C73">
      <w:pPr>
        <w:rPr>
          <w:rFonts w:ascii="Times New Roman" w:hAnsi="Times New Roman"/>
          <w:i/>
          <w:color w:val="000000" w:themeColor="text1"/>
          <w:szCs w:val="22"/>
          <w:lang w:val="fr-FR"/>
        </w:rPr>
      </w:pPr>
    </w:p>
    <w:p w14:paraId="16ED0267" w14:textId="77777777" w:rsidR="00CC1FB7" w:rsidRPr="0096464C" w:rsidRDefault="00CC1FB7" w:rsidP="00964C73">
      <w:pPr>
        <w:rPr>
          <w:rFonts w:ascii="Times New Roman" w:hAnsi="Times New Roman"/>
          <w:i/>
          <w:color w:val="000000" w:themeColor="text1"/>
          <w:szCs w:val="22"/>
          <w:lang w:val="fr-FR"/>
        </w:rPr>
      </w:pPr>
    </w:p>
    <w:p w14:paraId="1D81F360" w14:textId="77777777" w:rsidR="00CC1FB7" w:rsidRPr="0096464C" w:rsidRDefault="00CC1FB7" w:rsidP="00964C73">
      <w:pPr>
        <w:rPr>
          <w:rFonts w:ascii="Times New Roman" w:hAnsi="Times New Roman"/>
          <w:i/>
          <w:color w:val="000000" w:themeColor="text1"/>
          <w:sz w:val="24"/>
          <w:szCs w:val="24"/>
          <w:lang w:val="fr-FR"/>
        </w:rPr>
      </w:pPr>
    </w:p>
    <w:p w14:paraId="1D626811" w14:textId="77777777" w:rsidR="00CC1FB7" w:rsidRPr="0096464C" w:rsidRDefault="00CC1FB7" w:rsidP="00964C73">
      <w:pPr>
        <w:rPr>
          <w:rFonts w:ascii="Times New Roman" w:hAnsi="Times New Roman"/>
          <w:color w:val="000000" w:themeColor="text1"/>
          <w:sz w:val="24"/>
          <w:szCs w:val="24"/>
          <w:lang w:val="fr-FR"/>
        </w:rPr>
      </w:pPr>
    </w:p>
    <w:p w14:paraId="633F24DF" w14:textId="77777777" w:rsidR="002957A2" w:rsidRPr="0096464C" w:rsidRDefault="002957A2" w:rsidP="00964C73">
      <w:pPr>
        <w:rPr>
          <w:rFonts w:ascii="Times New Roman" w:hAnsi="Times New Roman"/>
          <w:color w:val="000000" w:themeColor="text1"/>
          <w:sz w:val="24"/>
          <w:szCs w:val="24"/>
          <w:lang w:val="fr-FR"/>
        </w:rPr>
      </w:pPr>
    </w:p>
    <w:p w14:paraId="087670E8" w14:textId="77777777" w:rsidR="002957A2" w:rsidRPr="0096464C" w:rsidRDefault="002957A2" w:rsidP="00964C73">
      <w:pPr>
        <w:rPr>
          <w:rFonts w:ascii="Times New Roman" w:hAnsi="Times New Roman"/>
          <w:color w:val="000000" w:themeColor="text1"/>
          <w:sz w:val="24"/>
          <w:szCs w:val="24"/>
          <w:lang w:val="fr-FR"/>
        </w:rPr>
      </w:pPr>
    </w:p>
    <w:p w14:paraId="42D62B5B" w14:textId="77777777" w:rsidR="002957A2" w:rsidRPr="0096464C" w:rsidRDefault="002957A2" w:rsidP="00964C73">
      <w:pPr>
        <w:rPr>
          <w:rFonts w:ascii="Times New Roman" w:hAnsi="Times New Roman"/>
          <w:color w:val="000000" w:themeColor="text1"/>
          <w:sz w:val="24"/>
          <w:szCs w:val="24"/>
          <w:lang w:val="fr-FR"/>
        </w:rPr>
      </w:pPr>
    </w:p>
    <w:p w14:paraId="2D4A08F1" w14:textId="77777777" w:rsidR="002957A2" w:rsidRPr="0096464C" w:rsidRDefault="002957A2" w:rsidP="00964C73">
      <w:pPr>
        <w:rPr>
          <w:rFonts w:ascii="Times New Roman" w:hAnsi="Times New Roman"/>
          <w:color w:val="000000" w:themeColor="text1"/>
          <w:sz w:val="24"/>
          <w:szCs w:val="24"/>
          <w:lang w:val="fr-FR"/>
        </w:rPr>
      </w:pPr>
    </w:p>
    <w:p w14:paraId="0C45D8F3" w14:textId="77777777" w:rsidR="00964C73" w:rsidRPr="0096464C" w:rsidRDefault="002957A2" w:rsidP="00964C73">
      <w:pPr>
        <w:rPr>
          <w:rFonts w:ascii="Times New Roman" w:hAnsi="Times New Roman"/>
          <w:color w:val="000000" w:themeColor="text1"/>
          <w:sz w:val="24"/>
          <w:szCs w:val="24"/>
          <w:lang w:val="fr-FR"/>
        </w:rPr>
      </w:pPr>
      <w:r w:rsidRPr="0096464C">
        <w:rPr>
          <w:noProof/>
        </w:rPr>
        <w:drawing>
          <wp:inline distT="0" distB="0" distL="0" distR="0" wp14:anchorId="1D976890" wp14:editId="54931E40">
            <wp:extent cx="5577840" cy="6880528"/>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77840" cy="6880528"/>
                    </a:xfrm>
                    <a:prstGeom prst="rect">
                      <a:avLst/>
                    </a:prstGeom>
                  </pic:spPr>
                </pic:pic>
              </a:graphicData>
            </a:graphic>
          </wp:inline>
        </w:drawing>
      </w:r>
      <w:r w:rsidR="00964C73" w:rsidRPr="0096464C">
        <w:rPr>
          <w:rFonts w:ascii="Times New Roman" w:hAnsi="Times New Roman"/>
          <w:color w:val="000000" w:themeColor="text1"/>
          <w:sz w:val="24"/>
          <w:szCs w:val="24"/>
          <w:lang w:val="fr-FR"/>
        </w:rPr>
        <w:br w:type="page"/>
      </w:r>
    </w:p>
    <w:p w14:paraId="6EA09C1F" w14:textId="77777777" w:rsidR="00A94A61" w:rsidRPr="0096464C" w:rsidRDefault="00A94A61" w:rsidP="00964C73">
      <w:pPr>
        <w:jc w:val="center"/>
        <w:rPr>
          <w:rFonts w:ascii="Times New Roman" w:hAnsi="Times New Roman"/>
          <w:b/>
          <w:color w:val="000000" w:themeColor="text1"/>
          <w:sz w:val="24"/>
          <w:szCs w:val="24"/>
          <w:lang w:val="fr-FR"/>
        </w:rPr>
      </w:pPr>
    </w:p>
    <w:p w14:paraId="229233CB" w14:textId="77777777" w:rsidR="00A94A61" w:rsidRPr="0096464C" w:rsidRDefault="00E43EE4" w:rsidP="00A94A61">
      <w:pPr>
        <w:jc w:val="both"/>
        <w:rPr>
          <w:rFonts w:ascii="Times New Roman" w:hAnsi="Times New Roman"/>
          <w:b/>
          <w:i/>
          <w:color w:val="000000" w:themeColor="text1"/>
          <w:szCs w:val="22"/>
          <w:lang w:val="fr-FR"/>
        </w:rPr>
      </w:pPr>
      <w:r w:rsidRPr="00181610">
        <w:rPr>
          <w:rFonts w:ascii="Times New Roman Bold" w:hAnsi="Times New Roman Bold" w:cs="Arial"/>
          <w:b/>
          <w:i/>
          <w:color w:val="000000" w:themeColor="text1"/>
          <w:szCs w:val="22"/>
          <w:lang w:val="fr-FR"/>
        </w:rPr>
        <w:t>É</w:t>
      </w:r>
      <w:r w:rsidRPr="0096464C">
        <w:rPr>
          <w:rFonts w:ascii="Times New Roman" w:hAnsi="Times New Roman"/>
          <w:b/>
          <w:i/>
          <w:color w:val="000000" w:themeColor="text1"/>
          <w:szCs w:val="22"/>
          <w:lang w:val="fr-FR"/>
        </w:rPr>
        <w:t xml:space="preserve">tape </w:t>
      </w:r>
      <w:r w:rsidR="00A94A61" w:rsidRPr="0096464C">
        <w:rPr>
          <w:rFonts w:ascii="Times New Roman" w:hAnsi="Times New Roman"/>
          <w:b/>
          <w:i/>
          <w:color w:val="000000" w:themeColor="text1"/>
          <w:szCs w:val="22"/>
          <w:lang w:val="fr-FR"/>
        </w:rPr>
        <w:t>3</w:t>
      </w:r>
      <w:r w:rsidRPr="0096464C">
        <w:rPr>
          <w:rFonts w:ascii="Times New Roman" w:hAnsi="Times New Roman"/>
          <w:b/>
          <w:i/>
          <w:color w:val="000000" w:themeColor="text1"/>
          <w:szCs w:val="22"/>
          <w:lang w:val="fr-FR"/>
        </w:rPr>
        <w:t> : pour le</w:t>
      </w:r>
      <w:r w:rsidR="00A94A61" w:rsidRPr="0096464C">
        <w:rPr>
          <w:rFonts w:ascii="Times New Roman" w:hAnsi="Times New Roman"/>
          <w:b/>
          <w:i/>
          <w:color w:val="000000" w:themeColor="text1"/>
          <w:szCs w:val="22"/>
          <w:lang w:val="fr-FR"/>
        </w:rPr>
        <w:t xml:space="preserve"> Go</w:t>
      </w:r>
      <w:r w:rsidRPr="0096464C">
        <w:rPr>
          <w:rFonts w:ascii="Times New Roman" w:hAnsi="Times New Roman"/>
          <w:b/>
          <w:i/>
          <w:color w:val="000000" w:themeColor="text1"/>
          <w:szCs w:val="22"/>
          <w:lang w:val="fr-FR"/>
        </w:rPr>
        <w:t>u</w:t>
      </w:r>
      <w:r w:rsidR="00A94A61" w:rsidRPr="0096464C">
        <w:rPr>
          <w:rFonts w:ascii="Times New Roman" w:hAnsi="Times New Roman"/>
          <w:b/>
          <w:i/>
          <w:color w:val="000000" w:themeColor="text1"/>
          <w:szCs w:val="22"/>
          <w:lang w:val="fr-FR"/>
        </w:rPr>
        <w:t>vern</w:t>
      </w:r>
      <w:r w:rsidRPr="0096464C">
        <w:rPr>
          <w:rFonts w:ascii="Times New Roman" w:hAnsi="Times New Roman"/>
          <w:b/>
          <w:i/>
          <w:color w:val="000000" w:themeColor="text1"/>
          <w:szCs w:val="22"/>
          <w:lang w:val="fr-FR"/>
        </w:rPr>
        <w:t>e</w:t>
      </w:r>
      <w:r w:rsidR="00A94A61" w:rsidRPr="0096464C">
        <w:rPr>
          <w:rFonts w:ascii="Times New Roman" w:hAnsi="Times New Roman"/>
          <w:b/>
          <w:i/>
          <w:color w:val="000000" w:themeColor="text1"/>
          <w:szCs w:val="22"/>
          <w:lang w:val="fr-FR"/>
        </w:rPr>
        <w:t xml:space="preserve">ment </w:t>
      </w:r>
    </w:p>
    <w:p w14:paraId="5DD9C730" w14:textId="77777777" w:rsidR="00A94A61" w:rsidRPr="0096464C" w:rsidRDefault="00A94A61" w:rsidP="00A94A61">
      <w:pPr>
        <w:jc w:val="both"/>
        <w:rPr>
          <w:rFonts w:ascii="Times New Roman" w:hAnsi="Times New Roman"/>
          <w:b/>
          <w:i/>
          <w:color w:val="000000" w:themeColor="text1"/>
          <w:szCs w:val="22"/>
          <w:lang w:val="fr-FR"/>
        </w:rPr>
      </w:pPr>
    </w:p>
    <w:p w14:paraId="06BB717B" w14:textId="77777777" w:rsidR="00A94A61" w:rsidRPr="0096464C" w:rsidRDefault="00E43EE4" w:rsidP="00A94A61">
      <w:pPr>
        <w:jc w:val="both"/>
        <w:rPr>
          <w:rFonts w:ascii="Times New Roman" w:hAnsi="Times New Roman"/>
          <w:b/>
          <w:i/>
          <w:color w:val="000000" w:themeColor="text1"/>
          <w:szCs w:val="22"/>
          <w:lang w:val="fr-FR"/>
        </w:rPr>
      </w:pPr>
      <w:r w:rsidRPr="0096464C">
        <w:rPr>
          <w:rFonts w:ascii="Times New Roman" w:hAnsi="Times New Roman"/>
          <w:i/>
          <w:color w:val="000000" w:themeColor="text1"/>
          <w:szCs w:val="22"/>
          <w:lang w:val="fr-FR"/>
        </w:rPr>
        <w:t>Au moment de la réception d</w:t>
      </w:r>
      <w:r w:rsidR="00F547CA">
        <w:rPr>
          <w:rFonts w:ascii="Times New Roman" w:hAnsi="Times New Roman"/>
          <w:i/>
          <w:color w:val="000000" w:themeColor="text1"/>
          <w:szCs w:val="22"/>
          <w:lang w:val="fr-FR"/>
        </w:rPr>
        <w:t>u devis</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par l’</w:t>
      </w:r>
      <w:r w:rsidR="00A94A61"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l</w:t>
      </w:r>
      <w:r w:rsidR="00A94A61" w:rsidRPr="0096464C">
        <w:rPr>
          <w:rFonts w:ascii="Times New Roman" w:hAnsi="Times New Roman"/>
          <w:i/>
          <w:color w:val="000000" w:themeColor="text1"/>
          <w:szCs w:val="22"/>
          <w:lang w:val="fr-FR"/>
        </w:rPr>
        <w:t>e Go</w:t>
      </w:r>
      <w:r w:rsidRPr="0096464C">
        <w:rPr>
          <w:rFonts w:ascii="Times New Roman" w:hAnsi="Times New Roman"/>
          <w:i/>
          <w:color w:val="000000" w:themeColor="text1"/>
          <w:szCs w:val="22"/>
          <w:lang w:val="fr-FR"/>
        </w:rPr>
        <w:t>u</w:t>
      </w:r>
      <w:r w:rsidR="00A94A61" w:rsidRPr="0096464C">
        <w:rPr>
          <w:rFonts w:ascii="Times New Roman" w:hAnsi="Times New Roman"/>
          <w:i/>
          <w:color w:val="000000" w:themeColor="text1"/>
          <w:szCs w:val="22"/>
          <w:lang w:val="fr-FR"/>
        </w:rPr>
        <w:t>vern</w:t>
      </w:r>
      <w:r w:rsidRPr="0096464C">
        <w:rPr>
          <w:rFonts w:ascii="Times New Roman" w:hAnsi="Times New Roman"/>
          <w:i/>
          <w:color w:val="000000" w:themeColor="text1"/>
          <w:szCs w:val="22"/>
          <w:lang w:val="fr-FR"/>
        </w:rPr>
        <w:t>e</w:t>
      </w:r>
      <w:r w:rsidR="00A94A61" w:rsidRPr="0096464C">
        <w:rPr>
          <w:rFonts w:ascii="Times New Roman" w:hAnsi="Times New Roman"/>
          <w:i/>
          <w:color w:val="000000" w:themeColor="text1"/>
          <w:szCs w:val="22"/>
          <w:lang w:val="fr-FR"/>
        </w:rPr>
        <w:t xml:space="preserve">ment </w:t>
      </w:r>
      <w:r w:rsidRPr="0096464C">
        <w:rPr>
          <w:rFonts w:ascii="Times New Roman" w:hAnsi="Times New Roman"/>
          <w:i/>
          <w:color w:val="000000" w:themeColor="text1"/>
          <w:szCs w:val="22"/>
          <w:lang w:val="fr-FR"/>
        </w:rPr>
        <w:t>doit obtenir les approbations nécessaires avant de procéder à l’élaboration d</w:t>
      </w:r>
      <w:r w:rsidR="00F547CA">
        <w:rPr>
          <w:rFonts w:ascii="Times New Roman" w:hAnsi="Times New Roman"/>
          <w:i/>
          <w:color w:val="000000" w:themeColor="text1"/>
          <w:szCs w:val="22"/>
          <w:lang w:val="fr-FR"/>
        </w:rPr>
        <w:t>u devis</w:t>
      </w:r>
      <w:r w:rsidRPr="0096464C">
        <w:rPr>
          <w:rFonts w:ascii="Times New Roman" w:hAnsi="Times New Roman"/>
          <w:i/>
          <w:color w:val="000000" w:themeColor="text1"/>
          <w:szCs w:val="22"/>
          <w:lang w:val="fr-FR"/>
        </w:rPr>
        <w:t xml:space="preserve"> et doit confirmer l’acceptation d</w:t>
      </w:r>
      <w:r w:rsidR="00F547CA">
        <w:rPr>
          <w:rFonts w:ascii="Times New Roman" w:hAnsi="Times New Roman"/>
          <w:i/>
          <w:color w:val="000000" w:themeColor="text1"/>
          <w:szCs w:val="22"/>
          <w:lang w:val="fr-FR"/>
        </w:rPr>
        <w:t xml:space="preserve">u devis </w:t>
      </w:r>
      <w:r w:rsidRPr="0096464C">
        <w:rPr>
          <w:rFonts w:ascii="Times New Roman" w:hAnsi="Times New Roman"/>
          <w:i/>
          <w:color w:val="000000" w:themeColor="text1"/>
          <w:szCs w:val="22"/>
          <w:lang w:val="fr-FR"/>
        </w:rPr>
        <w:t>soit sur UN Web Buy, soit via un représentant de l’</w:t>
      </w:r>
      <w:r w:rsidR="00A94A61"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 xml:space="preserve">et fournir </w:t>
      </w:r>
      <w:r w:rsidR="00D45DA7" w:rsidRPr="0096464C">
        <w:rPr>
          <w:rFonts w:ascii="Times New Roman" w:hAnsi="Times New Roman"/>
          <w:i/>
          <w:color w:val="000000" w:themeColor="text1"/>
          <w:szCs w:val="22"/>
          <w:lang w:val="fr-FR"/>
        </w:rPr>
        <w:t>toutes les informations nécessaires pour que l’</w:t>
      </w:r>
      <w:r w:rsidR="00F81205" w:rsidRPr="0096464C">
        <w:rPr>
          <w:rFonts w:ascii="Times New Roman" w:hAnsi="Times New Roman"/>
          <w:i/>
          <w:color w:val="000000" w:themeColor="text1"/>
          <w:szCs w:val="22"/>
          <w:lang w:val="fr-FR"/>
        </w:rPr>
        <w:t xml:space="preserve">UNOPS </w:t>
      </w:r>
      <w:r w:rsidR="00D45DA7" w:rsidRPr="0096464C">
        <w:rPr>
          <w:rFonts w:ascii="Times New Roman" w:hAnsi="Times New Roman"/>
          <w:i/>
          <w:color w:val="000000" w:themeColor="text1"/>
          <w:szCs w:val="22"/>
          <w:lang w:val="fr-FR"/>
        </w:rPr>
        <w:t xml:space="preserve">puisse </w:t>
      </w:r>
      <w:r w:rsidR="00F81205" w:rsidRPr="0096464C">
        <w:rPr>
          <w:rFonts w:ascii="Times New Roman" w:hAnsi="Times New Roman"/>
          <w:i/>
          <w:color w:val="000000" w:themeColor="text1"/>
          <w:szCs w:val="22"/>
          <w:lang w:val="fr-FR"/>
        </w:rPr>
        <w:t>finali</w:t>
      </w:r>
      <w:r w:rsidR="00F547CA">
        <w:rPr>
          <w:rFonts w:ascii="Times New Roman" w:hAnsi="Times New Roman"/>
          <w:i/>
          <w:color w:val="000000" w:themeColor="text1"/>
          <w:szCs w:val="22"/>
          <w:lang w:val="fr-FR"/>
        </w:rPr>
        <w:t xml:space="preserve">ser le devis </w:t>
      </w:r>
      <w:r w:rsidR="00D45DA7" w:rsidRPr="0096464C">
        <w:rPr>
          <w:rFonts w:ascii="Times New Roman" w:hAnsi="Times New Roman"/>
          <w:i/>
          <w:color w:val="000000" w:themeColor="text1"/>
          <w:szCs w:val="22"/>
          <w:lang w:val="fr-FR"/>
        </w:rPr>
        <w:t xml:space="preserve">et passer à l’étape </w:t>
      </w:r>
      <w:r w:rsidR="00F81205" w:rsidRPr="0096464C">
        <w:rPr>
          <w:rFonts w:ascii="Times New Roman" w:hAnsi="Times New Roman"/>
          <w:i/>
          <w:color w:val="000000" w:themeColor="text1"/>
          <w:szCs w:val="22"/>
          <w:lang w:val="fr-FR"/>
        </w:rPr>
        <w:t>4</w:t>
      </w:r>
      <w:r w:rsidR="00A94A61" w:rsidRPr="0096464C">
        <w:rPr>
          <w:rFonts w:ascii="Times New Roman" w:hAnsi="Times New Roman"/>
          <w:i/>
          <w:color w:val="000000" w:themeColor="text1"/>
          <w:szCs w:val="22"/>
          <w:lang w:val="fr-FR"/>
        </w:rPr>
        <w:t>.</w:t>
      </w:r>
    </w:p>
    <w:p w14:paraId="5FFD2485" w14:textId="77777777" w:rsidR="00A94A61" w:rsidRPr="0096464C" w:rsidRDefault="00A94A61" w:rsidP="00B60AF1">
      <w:pPr>
        <w:rPr>
          <w:rFonts w:ascii="Times New Roman" w:hAnsi="Times New Roman"/>
          <w:b/>
          <w:i/>
          <w:color w:val="000000" w:themeColor="text1"/>
          <w:szCs w:val="22"/>
          <w:lang w:val="fr-FR"/>
        </w:rPr>
      </w:pPr>
    </w:p>
    <w:p w14:paraId="0D6EDBEF" w14:textId="77777777" w:rsidR="00A94A61" w:rsidRPr="0096464C" w:rsidRDefault="00D45DA7" w:rsidP="00A94A61">
      <w:pPr>
        <w:rPr>
          <w:rFonts w:ascii="Times New Roman" w:hAnsi="Times New Roman"/>
          <w:b/>
          <w:i/>
          <w:color w:val="000000" w:themeColor="text1"/>
          <w:szCs w:val="22"/>
          <w:lang w:val="fr-FR"/>
        </w:rPr>
      </w:pPr>
      <w:r w:rsidRPr="00181610">
        <w:rPr>
          <w:rFonts w:ascii="Times New Roman Bold" w:hAnsi="Times New Roman Bold" w:cs="Arial"/>
          <w:b/>
          <w:i/>
          <w:color w:val="000000" w:themeColor="text1"/>
          <w:szCs w:val="22"/>
          <w:lang w:val="fr-FR"/>
        </w:rPr>
        <w:t>É</w:t>
      </w:r>
      <w:r w:rsidRPr="0096464C">
        <w:rPr>
          <w:rFonts w:ascii="Times New Roman" w:hAnsi="Times New Roman"/>
          <w:b/>
          <w:i/>
          <w:color w:val="000000" w:themeColor="text1"/>
          <w:szCs w:val="22"/>
          <w:lang w:val="fr-FR"/>
        </w:rPr>
        <w:t>tape 4- pour l’</w:t>
      </w:r>
      <w:r w:rsidR="00A94A61" w:rsidRPr="0096464C">
        <w:rPr>
          <w:rFonts w:ascii="Times New Roman" w:hAnsi="Times New Roman"/>
          <w:b/>
          <w:i/>
          <w:color w:val="000000" w:themeColor="text1"/>
          <w:szCs w:val="22"/>
          <w:lang w:val="fr-FR"/>
        </w:rPr>
        <w:t>UNOPS</w:t>
      </w:r>
    </w:p>
    <w:p w14:paraId="70F81C97" w14:textId="77777777" w:rsidR="00A94A61" w:rsidRPr="0096464C" w:rsidRDefault="00A94A61" w:rsidP="00A94A61">
      <w:pPr>
        <w:rPr>
          <w:rFonts w:ascii="Times New Roman" w:hAnsi="Times New Roman"/>
          <w:b/>
          <w:i/>
          <w:color w:val="000000" w:themeColor="text1"/>
          <w:szCs w:val="22"/>
          <w:lang w:val="fr-FR"/>
        </w:rPr>
      </w:pPr>
    </w:p>
    <w:p w14:paraId="796DB29B" w14:textId="77777777" w:rsidR="00A94A61" w:rsidRPr="0096464C" w:rsidRDefault="00D45DA7" w:rsidP="00A94A61">
      <w:pPr>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 xml:space="preserve">Au moment de la réception de la </w:t>
      </w:r>
      <w:r w:rsidR="00A94A61" w:rsidRPr="0096464C">
        <w:rPr>
          <w:rFonts w:ascii="Times New Roman" w:hAnsi="Times New Roman"/>
          <w:i/>
          <w:color w:val="000000" w:themeColor="text1"/>
          <w:szCs w:val="22"/>
          <w:lang w:val="fr-FR"/>
        </w:rPr>
        <w:t>confirmation</w:t>
      </w:r>
      <w:r w:rsidRPr="0096464C">
        <w:rPr>
          <w:rFonts w:ascii="Times New Roman" w:hAnsi="Times New Roman"/>
          <w:i/>
          <w:color w:val="000000" w:themeColor="text1"/>
          <w:szCs w:val="22"/>
          <w:lang w:val="fr-FR"/>
        </w:rPr>
        <w:t xml:space="preserve"> de Gouvernement, l’</w:t>
      </w:r>
      <w:r w:rsidR="00A94A61"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émettra une facture Pro Forma</w:t>
      </w:r>
      <w:r w:rsidR="00A94A61" w:rsidRPr="0096464C">
        <w:rPr>
          <w:rFonts w:ascii="Times New Roman" w:hAnsi="Times New Roman"/>
          <w:i/>
          <w:color w:val="000000" w:themeColor="text1"/>
          <w:szCs w:val="22"/>
          <w:lang w:val="fr-FR"/>
        </w:rPr>
        <w:t xml:space="preserve">, </w:t>
      </w:r>
      <w:r w:rsidRPr="0096464C">
        <w:rPr>
          <w:rFonts w:ascii="Times New Roman" w:hAnsi="Times New Roman"/>
          <w:i/>
          <w:color w:val="000000" w:themeColor="text1"/>
          <w:szCs w:val="22"/>
          <w:lang w:val="fr-FR"/>
        </w:rPr>
        <w:t>selon le modèle reproduit dans l’</w:t>
      </w:r>
      <w:r w:rsidR="00A94A61" w:rsidRPr="0096464C">
        <w:rPr>
          <w:rFonts w:ascii="Times New Roman" w:hAnsi="Times New Roman"/>
          <w:i/>
          <w:color w:val="000000" w:themeColor="text1"/>
          <w:szCs w:val="22"/>
          <w:lang w:val="fr-FR"/>
        </w:rPr>
        <w:t>Annex</w:t>
      </w:r>
      <w:r w:rsidRPr="0096464C">
        <w:rPr>
          <w:rFonts w:ascii="Times New Roman" w:hAnsi="Times New Roman"/>
          <w:i/>
          <w:color w:val="000000" w:themeColor="text1"/>
          <w:szCs w:val="22"/>
          <w:lang w:val="fr-FR"/>
        </w:rPr>
        <w:t>e</w:t>
      </w:r>
      <w:r w:rsidR="00A94A61" w:rsidRPr="0096464C">
        <w:rPr>
          <w:rFonts w:ascii="Times New Roman" w:hAnsi="Times New Roman"/>
          <w:i/>
          <w:color w:val="000000" w:themeColor="text1"/>
          <w:szCs w:val="22"/>
          <w:lang w:val="fr-FR"/>
        </w:rPr>
        <w:t xml:space="preserve"> II. </w:t>
      </w:r>
    </w:p>
    <w:p w14:paraId="0069D7ED" w14:textId="77777777" w:rsidR="00A94A61" w:rsidRPr="0096464C" w:rsidRDefault="00A94A61" w:rsidP="00A94A61">
      <w:pPr>
        <w:rPr>
          <w:rFonts w:ascii="Times New Roman" w:hAnsi="Times New Roman"/>
          <w:b/>
          <w:i/>
          <w:color w:val="000000" w:themeColor="text1"/>
          <w:szCs w:val="22"/>
          <w:lang w:val="fr-FR"/>
        </w:rPr>
      </w:pPr>
    </w:p>
    <w:p w14:paraId="778D5D0F" w14:textId="77777777" w:rsidR="0000232F" w:rsidRPr="0096464C" w:rsidRDefault="00D45DA7" w:rsidP="0000232F">
      <w:pPr>
        <w:rPr>
          <w:rFonts w:ascii="Times New Roman" w:hAnsi="Times New Roman"/>
          <w:b/>
          <w:i/>
          <w:color w:val="000000" w:themeColor="text1"/>
          <w:szCs w:val="22"/>
          <w:lang w:val="fr-FR"/>
        </w:rPr>
      </w:pPr>
      <w:r w:rsidRPr="00181610">
        <w:rPr>
          <w:rFonts w:ascii="Times New Roman Bold" w:hAnsi="Times New Roman Bold" w:cs="Arial"/>
          <w:b/>
          <w:i/>
          <w:color w:val="000000" w:themeColor="text1"/>
          <w:szCs w:val="22"/>
          <w:lang w:val="fr-FR"/>
        </w:rPr>
        <w:t>É</w:t>
      </w:r>
      <w:r w:rsidRPr="0096464C">
        <w:rPr>
          <w:rFonts w:ascii="Times New Roman" w:hAnsi="Times New Roman"/>
          <w:b/>
          <w:i/>
          <w:color w:val="000000" w:themeColor="text1"/>
          <w:szCs w:val="22"/>
          <w:lang w:val="fr-FR"/>
        </w:rPr>
        <w:t>tape</w:t>
      </w:r>
      <w:r w:rsidR="0000232F" w:rsidRPr="0096464C">
        <w:rPr>
          <w:rFonts w:ascii="Times New Roman" w:hAnsi="Times New Roman"/>
          <w:b/>
          <w:i/>
          <w:color w:val="000000" w:themeColor="text1"/>
          <w:szCs w:val="22"/>
          <w:lang w:val="fr-FR"/>
        </w:rPr>
        <w:t xml:space="preserve"> 5- </w:t>
      </w:r>
      <w:r w:rsidRPr="0096464C">
        <w:rPr>
          <w:rFonts w:ascii="Times New Roman" w:hAnsi="Times New Roman"/>
          <w:b/>
          <w:i/>
          <w:color w:val="000000" w:themeColor="text1"/>
          <w:szCs w:val="22"/>
          <w:lang w:val="fr-FR"/>
        </w:rPr>
        <w:t>pour le</w:t>
      </w:r>
      <w:r w:rsidR="0000232F" w:rsidRPr="0096464C">
        <w:rPr>
          <w:rFonts w:ascii="Times New Roman" w:hAnsi="Times New Roman"/>
          <w:b/>
          <w:i/>
          <w:color w:val="000000" w:themeColor="text1"/>
          <w:szCs w:val="22"/>
          <w:lang w:val="fr-FR"/>
        </w:rPr>
        <w:t xml:space="preserve"> Go</w:t>
      </w:r>
      <w:r w:rsidRPr="0096464C">
        <w:rPr>
          <w:rFonts w:ascii="Times New Roman" w:hAnsi="Times New Roman"/>
          <w:b/>
          <w:i/>
          <w:color w:val="000000" w:themeColor="text1"/>
          <w:szCs w:val="22"/>
          <w:lang w:val="fr-FR"/>
        </w:rPr>
        <w:t>u</w:t>
      </w:r>
      <w:r w:rsidR="0000232F" w:rsidRPr="0096464C">
        <w:rPr>
          <w:rFonts w:ascii="Times New Roman" w:hAnsi="Times New Roman"/>
          <w:b/>
          <w:i/>
          <w:color w:val="000000" w:themeColor="text1"/>
          <w:szCs w:val="22"/>
          <w:lang w:val="fr-FR"/>
        </w:rPr>
        <w:t>vern</w:t>
      </w:r>
      <w:r w:rsidRPr="0096464C">
        <w:rPr>
          <w:rFonts w:ascii="Times New Roman" w:hAnsi="Times New Roman"/>
          <w:b/>
          <w:i/>
          <w:color w:val="000000" w:themeColor="text1"/>
          <w:szCs w:val="22"/>
          <w:lang w:val="fr-FR"/>
        </w:rPr>
        <w:t>e</w:t>
      </w:r>
      <w:r w:rsidR="0000232F" w:rsidRPr="0096464C">
        <w:rPr>
          <w:rFonts w:ascii="Times New Roman" w:hAnsi="Times New Roman"/>
          <w:b/>
          <w:i/>
          <w:color w:val="000000" w:themeColor="text1"/>
          <w:szCs w:val="22"/>
          <w:lang w:val="fr-FR"/>
        </w:rPr>
        <w:t>ment</w:t>
      </w:r>
    </w:p>
    <w:p w14:paraId="053810F9" w14:textId="77777777" w:rsidR="0000232F" w:rsidRPr="0096464C" w:rsidRDefault="0000232F" w:rsidP="0000232F">
      <w:pPr>
        <w:rPr>
          <w:rFonts w:ascii="Times New Roman" w:hAnsi="Times New Roman"/>
          <w:i/>
          <w:color w:val="000000" w:themeColor="text1"/>
          <w:szCs w:val="22"/>
          <w:lang w:val="fr-FR"/>
        </w:rPr>
      </w:pPr>
    </w:p>
    <w:p w14:paraId="52EFE05F" w14:textId="77777777" w:rsidR="0000232F" w:rsidRPr="0096464C" w:rsidRDefault="00D45DA7" w:rsidP="00181610">
      <w:pPr>
        <w:jc w:val="both"/>
        <w:rPr>
          <w:rFonts w:ascii="Times New Roman" w:hAnsi="Times New Roman"/>
          <w:i/>
          <w:color w:val="000000" w:themeColor="text1"/>
          <w:szCs w:val="22"/>
          <w:lang w:val="fr-FR"/>
        </w:rPr>
      </w:pPr>
      <w:r w:rsidRPr="0096464C">
        <w:rPr>
          <w:rFonts w:ascii="Times New Roman" w:hAnsi="Times New Roman"/>
          <w:i/>
          <w:color w:val="000000" w:themeColor="text1"/>
          <w:szCs w:val="22"/>
          <w:lang w:val="fr-FR"/>
        </w:rPr>
        <w:t>L</w:t>
      </w:r>
      <w:r w:rsidR="0000232F" w:rsidRPr="0096464C">
        <w:rPr>
          <w:rFonts w:ascii="Times New Roman" w:hAnsi="Times New Roman"/>
          <w:i/>
          <w:color w:val="000000" w:themeColor="text1"/>
          <w:szCs w:val="22"/>
          <w:lang w:val="fr-FR"/>
        </w:rPr>
        <w:t>e Go</w:t>
      </w:r>
      <w:r w:rsidRPr="0096464C">
        <w:rPr>
          <w:rFonts w:ascii="Times New Roman" w:hAnsi="Times New Roman"/>
          <w:i/>
          <w:color w:val="000000" w:themeColor="text1"/>
          <w:szCs w:val="22"/>
          <w:lang w:val="fr-FR"/>
        </w:rPr>
        <w:t>u</w:t>
      </w:r>
      <w:r w:rsidR="0000232F" w:rsidRPr="0096464C">
        <w:rPr>
          <w:rFonts w:ascii="Times New Roman" w:hAnsi="Times New Roman"/>
          <w:i/>
          <w:color w:val="000000" w:themeColor="text1"/>
          <w:szCs w:val="22"/>
          <w:lang w:val="fr-FR"/>
        </w:rPr>
        <w:t>vern</w:t>
      </w:r>
      <w:r w:rsidRPr="0096464C">
        <w:rPr>
          <w:rFonts w:ascii="Times New Roman" w:hAnsi="Times New Roman"/>
          <w:i/>
          <w:color w:val="000000" w:themeColor="text1"/>
          <w:szCs w:val="22"/>
          <w:lang w:val="fr-FR"/>
        </w:rPr>
        <w:t>e</w:t>
      </w:r>
      <w:r w:rsidR="0000232F" w:rsidRPr="0096464C">
        <w:rPr>
          <w:rFonts w:ascii="Times New Roman" w:hAnsi="Times New Roman"/>
          <w:i/>
          <w:color w:val="000000" w:themeColor="text1"/>
          <w:szCs w:val="22"/>
          <w:lang w:val="fr-FR"/>
        </w:rPr>
        <w:t xml:space="preserve">ment </w:t>
      </w:r>
      <w:r w:rsidRPr="0096464C">
        <w:rPr>
          <w:rFonts w:ascii="Times New Roman" w:hAnsi="Times New Roman"/>
          <w:i/>
          <w:color w:val="000000" w:themeColor="text1"/>
          <w:szCs w:val="22"/>
          <w:lang w:val="fr-FR"/>
        </w:rPr>
        <w:t>doit effectuer le paie</w:t>
      </w:r>
      <w:r w:rsidR="0000232F" w:rsidRPr="0096464C">
        <w:rPr>
          <w:rFonts w:ascii="Times New Roman" w:hAnsi="Times New Roman"/>
          <w:i/>
          <w:color w:val="000000" w:themeColor="text1"/>
          <w:szCs w:val="22"/>
          <w:lang w:val="fr-FR"/>
        </w:rPr>
        <w:t xml:space="preserve">ment </w:t>
      </w:r>
      <w:r w:rsidRPr="0096464C">
        <w:rPr>
          <w:rFonts w:ascii="Times New Roman" w:hAnsi="Times New Roman"/>
          <w:i/>
          <w:color w:val="000000" w:themeColor="text1"/>
          <w:szCs w:val="22"/>
          <w:lang w:val="fr-FR"/>
        </w:rPr>
        <w:t>à l’</w:t>
      </w:r>
      <w:r w:rsidR="0000232F" w:rsidRPr="0096464C">
        <w:rPr>
          <w:rFonts w:ascii="Times New Roman" w:hAnsi="Times New Roman"/>
          <w:i/>
          <w:color w:val="000000" w:themeColor="text1"/>
          <w:szCs w:val="22"/>
          <w:lang w:val="fr-FR"/>
        </w:rPr>
        <w:t xml:space="preserve">UNOPS </w:t>
      </w:r>
      <w:r w:rsidRPr="0096464C">
        <w:rPr>
          <w:rFonts w:ascii="Times New Roman" w:hAnsi="Times New Roman"/>
          <w:i/>
          <w:color w:val="000000" w:themeColor="text1"/>
          <w:szCs w:val="22"/>
          <w:lang w:val="fr-FR"/>
        </w:rPr>
        <w:t xml:space="preserve">selon les termes de la facture </w:t>
      </w:r>
      <w:r w:rsidR="0000232F" w:rsidRPr="0096464C">
        <w:rPr>
          <w:rFonts w:ascii="Times New Roman" w:hAnsi="Times New Roman"/>
          <w:i/>
          <w:color w:val="000000" w:themeColor="text1"/>
          <w:szCs w:val="22"/>
          <w:lang w:val="fr-FR"/>
        </w:rPr>
        <w:t xml:space="preserve">Pro Forma </w:t>
      </w:r>
      <w:r w:rsidRPr="0096464C">
        <w:rPr>
          <w:rFonts w:ascii="Times New Roman" w:hAnsi="Times New Roman"/>
          <w:i/>
          <w:color w:val="000000" w:themeColor="text1"/>
          <w:szCs w:val="22"/>
          <w:lang w:val="fr-FR"/>
        </w:rPr>
        <w:t xml:space="preserve">et dans les </w:t>
      </w:r>
      <w:r w:rsidR="0000232F" w:rsidRPr="0096464C">
        <w:rPr>
          <w:rFonts w:ascii="Times New Roman" w:hAnsi="Times New Roman"/>
          <w:i/>
          <w:color w:val="000000" w:themeColor="text1"/>
          <w:szCs w:val="22"/>
          <w:lang w:val="fr-FR"/>
        </w:rPr>
        <w:t xml:space="preserve">30 </w:t>
      </w:r>
      <w:r w:rsidRPr="0096464C">
        <w:rPr>
          <w:rFonts w:ascii="Times New Roman" w:hAnsi="Times New Roman"/>
          <w:i/>
          <w:color w:val="000000" w:themeColor="text1"/>
          <w:szCs w:val="22"/>
          <w:lang w:val="fr-FR"/>
        </w:rPr>
        <w:t>jours de validité de la proposition de prix</w:t>
      </w:r>
      <w:r w:rsidR="0000232F" w:rsidRPr="0096464C">
        <w:rPr>
          <w:rFonts w:ascii="Times New Roman" w:hAnsi="Times New Roman"/>
          <w:i/>
          <w:color w:val="000000" w:themeColor="text1"/>
          <w:szCs w:val="22"/>
          <w:lang w:val="fr-FR"/>
        </w:rPr>
        <w:t>.</w:t>
      </w:r>
      <w:r w:rsidR="0096464C">
        <w:rPr>
          <w:rFonts w:ascii="Times New Roman" w:hAnsi="Times New Roman"/>
          <w:i/>
          <w:color w:val="000000" w:themeColor="text1"/>
          <w:szCs w:val="22"/>
          <w:lang w:val="fr-FR"/>
        </w:rPr>
        <w:t xml:space="preserve"> </w:t>
      </w:r>
    </w:p>
    <w:p w14:paraId="577F7407" w14:textId="77777777" w:rsidR="0000232F" w:rsidRPr="0096464C" w:rsidRDefault="0000232F" w:rsidP="00A94A61">
      <w:pPr>
        <w:rPr>
          <w:rFonts w:ascii="Times New Roman" w:hAnsi="Times New Roman"/>
          <w:b/>
          <w:i/>
          <w:color w:val="000000" w:themeColor="text1"/>
          <w:szCs w:val="22"/>
          <w:lang w:val="fr-FR"/>
        </w:rPr>
      </w:pPr>
    </w:p>
    <w:p w14:paraId="4F931060" w14:textId="77777777" w:rsidR="00A94A61" w:rsidRPr="0096464C" w:rsidRDefault="00A94A61" w:rsidP="00964C73">
      <w:pPr>
        <w:jc w:val="center"/>
        <w:rPr>
          <w:rFonts w:ascii="Times New Roman" w:hAnsi="Times New Roman"/>
          <w:b/>
          <w:color w:val="000000" w:themeColor="text1"/>
          <w:sz w:val="24"/>
          <w:szCs w:val="24"/>
          <w:lang w:val="fr-FR"/>
        </w:rPr>
      </w:pPr>
    </w:p>
    <w:p w14:paraId="57E818ED" w14:textId="77777777" w:rsidR="00A94A61" w:rsidRPr="0096464C" w:rsidRDefault="00A94A61" w:rsidP="00964C73">
      <w:pPr>
        <w:jc w:val="center"/>
        <w:rPr>
          <w:rFonts w:ascii="Times New Roman" w:hAnsi="Times New Roman"/>
          <w:b/>
          <w:color w:val="000000" w:themeColor="text1"/>
          <w:sz w:val="24"/>
          <w:szCs w:val="24"/>
          <w:lang w:val="fr-FR"/>
        </w:rPr>
      </w:pPr>
    </w:p>
    <w:p w14:paraId="7E112512" w14:textId="77777777" w:rsidR="00A94A61" w:rsidRPr="0096464C" w:rsidRDefault="00A94A61" w:rsidP="00964C73">
      <w:pPr>
        <w:jc w:val="center"/>
        <w:rPr>
          <w:rFonts w:ascii="Times New Roman" w:hAnsi="Times New Roman"/>
          <w:b/>
          <w:color w:val="000000" w:themeColor="text1"/>
          <w:sz w:val="24"/>
          <w:szCs w:val="24"/>
          <w:lang w:val="fr-FR"/>
        </w:rPr>
      </w:pPr>
    </w:p>
    <w:p w14:paraId="72C80FBC" w14:textId="77777777" w:rsidR="00A94A61" w:rsidRPr="0096464C" w:rsidRDefault="00A94A61" w:rsidP="00964C73">
      <w:pPr>
        <w:jc w:val="center"/>
        <w:rPr>
          <w:rFonts w:ascii="Times New Roman" w:hAnsi="Times New Roman"/>
          <w:b/>
          <w:color w:val="000000" w:themeColor="text1"/>
          <w:sz w:val="24"/>
          <w:szCs w:val="24"/>
          <w:lang w:val="fr-FR"/>
        </w:rPr>
      </w:pPr>
    </w:p>
    <w:p w14:paraId="0010843B" w14:textId="77777777" w:rsidR="00A94A61" w:rsidRPr="0096464C" w:rsidRDefault="00A94A61" w:rsidP="00964C73">
      <w:pPr>
        <w:jc w:val="center"/>
        <w:rPr>
          <w:rFonts w:ascii="Times New Roman" w:hAnsi="Times New Roman"/>
          <w:b/>
          <w:color w:val="000000" w:themeColor="text1"/>
          <w:sz w:val="24"/>
          <w:szCs w:val="24"/>
          <w:lang w:val="fr-FR"/>
        </w:rPr>
      </w:pPr>
    </w:p>
    <w:p w14:paraId="14AD7253" w14:textId="77777777" w:rsidR="00A94A61" w:rsidRPr="0096464C" w:rsidRDefault="00A94A61" w:rsidP="00964C73">
      <w:pPr>
        <w:jc w:val="center"/>
        <w:rPr>
          <w:rFonts w:ascii="Times New Roman" w:hAnsi="Times New Roman"/>
          <w:b/>
          <w:color w:val="000000" w:themeColor="text1"/>
          <w:sz w:val="24"/>
          <w:szCs w:val="24"/>
          <w:lang w:val="fr-FR"/>
        </w:rPr>
      </w:pPr>
    </w:p>
    <w:p w14:paraId="5D07980B" w14:textId="77777777" w:rsidR="00A94A61" w:rsidRPr="0096464C" w:rsidRDefault="00A94A61" w:rsidP="00964C73">
      <w:pPr>
        <w:jc w:val="center"/>
        <w:rPr>
          <w:rFonts w:ascii="Times New Roman" w:hAnsi="Times New Roman"/>
          <w:b/>
          <w:color w:val="000000" w:themeColor="text1"/>
          <w:sz w:val="24"/>
          <w:szCs w:val="24"/>
          <w:lang w:val="fr-FR"/>
        </w:rPr>
      </w:pPr>
    </w:p>
    <w:p w14:paraId="0760C6D8" w14:textId="77777777" w:rsidR="00A94A61" w:rsidRPr="0096464C" w:rsidRDefault="00A94A61" w:rsidP="00964C73">
      <w:pPr>
        <w:jc w:val="center"/>
        <w:rPr>
          <w:rFonts w:ascii="Times New Roman" w:hAnsi="Times New Roman"/>
          <w:b/>
          <w:color w:val="000000" w:themeColor="text1"/>
          <w:sz w:val="24"/>
          <w:szCs w:val="24"/>
          <w:lang w:val="fr-FR"/>
        </w:rPr>
      </w:pPr>
    </w:p>
    <w:p w14:paraId="26B8FC80" w14:textId="77777777" w:rsidR="00A94A61" w:rsidRPr="0096464C" w:rsidRDefault="00A94A61" w:rsidP="00964C73">
      <w:pPr>
        <w:jc w:val="center"/>
        <w:rPr>
          <w:rFonts w:ascii="Times New Roman" w:hAnsi="Times New Roman"/>
          <w:b/>
          <w:color w:val="000000" w:themeColor="text1"/>
          <w:sz w:val="24"/>
          <w:szCs w:val="24"/>
          <w:lang w:val="fr-FR"/>
        </w:rPr>
      </w:pPr>
    </w:p>
    <w:p w14:paraId="21BB7E89" w14:textId="77777777" w:rsidR="00A94A61" w:rsidRPr="0096464C" w:rsidRDefault="00A94A61" w:rsidP="00964C73">
      <w:pPr>
        <w:jc w:val="center"/>
        <w:rPr>
          <w:rFonts w:ascii="Times New Roman" w:hAnsi="Times New Roman"/>
          <w:b/>
          <w:color w:val="000000" w:themeColor="text1"/>
          <w:sz w:val="24"/>
          <w:szCs w:val="24"/>
          <w:lang w:val="fr-FR"/>
        </w:rPr>
      </w:pPr>
    </w:p>
    <w:p w14:paraId="30F224EA" w14:textId="77777777" w:rsidR="00A94A61" w:rsidRPr="0096464C" w:rsidRDefault="00A94A61" w:rsidP="00964C73">
      <w:pPr>
        <w:jc w:val="center"/>
        <w:rPr>
          <w:rFonts w:ascii="Times New Roman" w:hAnsi="Times New Roman"/>
          <w:b/>
          <w:color w:val="000000" w:themeColor="text1"/>
          <w:sz w:val="24"/>
          <w:szCs w:val="24"/>
          <w:lang w:val="fr-FR"/>
        </w:rPr>
      </w:pPr>
    </w:p>
    <w:p w14:paraId="547EE200" w14:textId="77777777" w:rsidR="00A94A61" w:rsidRPr="0096464C" w:rsidRDefault="00A94A61" w:rsidP="00964C73">
      <w:pPr>
        <w:jc w:val="center"/>
        <w:rPr>
          <w:rFonts w:ascii="Times New Roman" w:hAnsi="Times New Roman"/>
          <w:b/>
          <w:color w:val="000000" w:themeColor="text1"/>
          <w:sz w:val="24"/>
          <w:szCs w:val="24"/>
          <w:lang w:val="fr-FR"/>
        </w:rPr>
      </w:pPr>
    </w:p>
    <w:p w14:paraId="22B0EE4C" w14:textId="77777777" w:rsidR="00A94A61" w:rsidRPr="0096464C" w:rsidRDefault="00A94A61" w:rsidP="00964C73">
      <w:pPr>
        <w:jc w:val="center"/>
        <w:rPr>
          <w:rFonts w:ascii="Times New Roman" w:hAnsi="Times New Roman"/>
          <w:b/>
          <w:color w:val="000000" w:themeColor="text1"/>
          <w:sz w:val="24"/>
          <w:szCs w:val="24"/>
          <w:lang w:val="fr-FR"/>
        </w:rPr>
      </w:pPr>
    </w:p>
    <w:p w14:paraId="78B29A58" w14:textId="77777777" w:rsidR="00A94A61" w:rsidRPr="0096464C" w:rsidRDefault="00A94A61" w:rsidP="00964C73">
      <w:pPr>
        <w:jc w:val="center"/>
        <w:rPr>
          <w:rFonts w:ascii="Times New Roman" w:hAnsi="Times New Roman"/>
          <w:b/>
          <w:color w:val="000000" w:themeColor="text1"/>
          <w:sz w:val="24"/>
          <w:szCs w:val="24"/>
          <w:lang w:val="fr-FR"/>
        </w:rPr>
      </w:pPr>
    </w:p>
    <w:p w14:paraId="76D81FC5" w14:textId="77777777" w:rsidR="00A94A61" w:rsidRPr="0096464C" w:rsidRDefault="00A94A61" w:rsidP="00964C73">
      <w:pPr>
        <w:jc w:val="center"/>
        <w:rPr>
          <w:rFonts w:ascii="Times New Roman" w:hAnsi="Times New Roman"/>
          <w:b/>
          <w:color w:val="000000" w:themeColor="text1"/>
          <w:sz w:val="24"/>
          <w:szCs w:val="24"/>
          <w:lang w:val="fr-FR"/>
        </w:rPr>
      </w:pPr>
    </w:p>
    <w:p w14:paraId="5C47C7DE" w14:textId="77777777" w:rsidR="00A94A61" w:rsidRPr="0096464C" w:rsidRDefault="00A94A61" w:rsidP="00964C73">
      <w:pPr>
        <w:jc w:val="center"/>
        <w:rPr>
          <w:rFonts w:ascii="Times New Roman" w:hAnsi="Times New Roman"/>
          <w:b/>
          <w:color w:val="000000" w:themeColor="text1"/>
          <w:sz w:val="24"/>
          <w:szCs w:val="24"/>
          <w:lang w:val="fr-FR"/>
        </w:rPr>
      </w:pPr>
    </w:p>
    <w:p w14:paraId="48CB80DD" w14:textId="77777777" w:rsidR="00A94A61" w:rsidRPr="0096464C" w:rsidRDefault="00A94A61" w:rsidP="00964C73">
      <w:pPr>
        <w:jc w:val="center"/>
        <w:rPr>
          <w:rFonts w:ascii="Times New Roman" w:hAnsi="Times New Roman"/>
          <w:b/>
          <w:color w:val="000000" w:themeColor="text1"/>
          <w:sz w:val="24"/>
          <w:szCs w:val="24"/>
          <w:lang w:val="fr-FR"/>
        </w:rPr>
      </w:pPr>
    </w:p>
    <w:p w14:paraId="421B89BC" w14:textId="77777777" w:rsidR="00A94A61" w:rsidRPr="0096464C" w:rsidRDefault="00A94A61" w:rsidP="00964C73">
      <w:pPr>
        <w:jc w:val="center"/>
        <w:rPr>
          <w:rFonts w:ascii="Times New Roman" w:hAnsi="Times New Roman"/>
          <w:b/>
          <w:color w:val="000000" w:themeColor="text1"/>
          <w:sz w:val="24"/>
          <w:szCs w:val="24"/>
          <w:lang w:val="fr-FR"/>
        </w:rPr>
      </w:pPr>
    </w:p>
    <w:p w14:paraId="357FB6E8" w14:textId="77777777" w:rsidR="00A94A61" w:rsidRPr="0096464C" w:rsidRDefault="00A94A61" w:rsidP="00964C73">
      <w:pPr>
        <w:jc w:val="center"/>
        <w:rPr>
          <w:rFonts w:ascii="Times New Roman" w:hAnsi="Times New Roman"/>
          <w:b/>
          <w:color w:val="000000" w:themeColor="text1"/>
          <w:sz w:val="24"/>
          <w:szCs w:val="24"/>
          <w:lang w:val="fr-FR"/>
        </w:rPr>
      </w:pPr>
    </w:p>
    <w:p w14:paraId="7F98B24D" w14:textId="77777777" w:rsidR="00A94A61" w:rsidRPr="0096464C" w:rsidRDefault="00A94A61" w:rsidP="00964C73">
      <w:pPr>
        <w:jc w:val="center"/>
        <w:rPr>
          <w:rFonts w:ascii="Times New Roman" w:hAnsi="Times New Roman"/>
          <w:b/>
          <w:color w:val="000000" w:themeColor="text1"/>
          <w:sz w:val="24"/>
          <w:szCs w:val="24"/>
          <w:lang w:val="fr-FR"/>
        </w:rPr>
      </w:pPr>
    </w:p>
    <w:p w14:paraId="1FFD33E1" w14:textId="77777777" w:rsidR="00A94A61" w:rsidRPr="0096464C" w:rsidRDefault="00A94A61" w:rsidP="00964C73">
      <w:pPr>
        <w:jc w:val="center"/>
        <w:rPr>
          <w:rFonts w:ascii="Times New Roman" w:hAnsi="Times New Roman"/>
          <w:b/>
          <w:color w:val="000000" w:themeColor="text1"/>
          <w:sz w:val="24"/>
          <w:szCs w:val="24"/>
          <w:lang w:val="fr-FR"/>
        </w:rPr>
      </w:pPr>
    </w:p>
    <w:p w14:paraId="4FBBF49C" w14:textId="77777777" w:rsidR="00A94A61" w:rsidRPr="0096464C" w:rsidRDefault="00A94A61" w:rsidP="00964C73">
      <w:pPr>
        <w:jc w:val="center"/>
        <w:rPr>
          <w:rFonts w:ascii="Times New Roman" w:hAnsi="Times New Roman"/>
          <w:b/>
          <w:color w:val="000000" w:themeColor="text1"/>
          <w:sz w:val="24"/>
          <w:szCs w:val="24"/>
          <w:lang w:val="fr-FR"/>
        </w:rPr>
      </w:pPr>
    </w:p>
    <w:p w14:paraId="78A3F583" w14:textId="77777777" w:rsidR="00A94A61" w:rsidRPr="0096464C" w:rsidRDefault="00A94A61" w:rsidP="00964C73">
      <w:pPr>
        <w:jc w:val="center"/>
        <w:rPr>
          <w:rFonts w:ascii="Times New Roman" w:hAnsi="Times New Roman"/>
          <w:b/>
          <w:color w:val="000000" w:themeColor="text1"/>
          <w:sz w:val="24"/>
          <w:szCs w:val="24"/>
          <w:lang w:val="fr-FR"/>
        </w:rPr>
      </w:pPr>
    </w:p>
    <w:p w14:paraId="450E918F" w14:textId="77777777" w:rsidR="00A94A61" w:rsidRPr="0096464C" w:rsidRDefault="00A94A61" w:rsidP="00964C73">
      <w:pPr>
        <w:jc w:val="center"/>
        <w:rPr>
          <w:rFonts w:ascii="Times New Roman" w:hAnsi="Times New Roman"/>
          <w:b/>
          <w:color w:val="000000" w:themeColor="text1"/>
          <w:sz w:val="24"/>
          <w:szCs w:val="24"/>
          <w:lang w:val="fr-FR"/>
        </w:rPr>
      </w:pPr>
    </w:p>
    <w:p w14:paraId="5AF2F53D" w14:textId="77777777" w:rsidR="002C5CB3" w:rsidRPr="0096464C" w:rsidRDefault="002C5CB3" w:rsidP="00964C73">
      <w:pPr>
        <w:jc w:val="center"/>
        <w:rPr>
          <w:rFonts w:ascii="Times New Roman" w:hAnsi="Times New Roman"/>
          <w:b/>
          <w:color w:val="000000" w:themeColor="text1"/>
          <w:sz w:val="24"/>
          <w:szCs w:val="24"/>
          <w:lang w:val="fr-FR"/>
        </w:rPr>
      </w:pPr>
    </w:p>
    <w:p w14:paraId="35B6FA48" w14:textId="77777777" w:rsidR="002C5CB3" w:rsidRPr="0096464C" w:rsidRDefault="002C5CB3" w:rsidP="00964C73">
      <w:pPr>
        <w:jc w:val="center"/>
        <w:rPr>
          <w:rFonts w:ascii="Times New Roman" w:hAnsi="Times New Roman"/>
          <w:b/>
          <w:color w:val="000000" w:themeColor="text1"/>
          <w:sz w:val="24"/>
          <w:szCs w:val="24"/>
          <w:lang w:val="fr-FR"/>
        </w:rPr>
      </w:pPr>
    </w:p>
    <w:p w14:paraId="47AC5CD2" w14:textId="77777777" w:rsidR="00A94A61" w:rsidRPr="0096464C" w:rsidRDefault="00A94A61" w:rsidP="00964C73">
      <w:pPr>
        <w:jc w:val="center"/>
        <w:rPr>
          <w:rFonts w:ascii="Times New Roman" w:hAnsi="Times New Roman"/>
          <w:b/>
          <w:color w:val="000000" w:themeColor="text1"/>
          <w:sz w:val="24"/>
          <w:szCs w:val="24"/>
          <w:lang w:val="fr-FR"/>
        </w:rPr>
      </w:pPr>
    </w:p>
    <w:p w14:paraId="3A71B4C3" w14:textId="77777777" w:rsidR="00A94A61" w:rsidRPr="0096464C" w:rsidRDefault="00A94A61" w:rsidP="00964C73">
      <w:pPr>
        <w:jc w:val="center"/>
        <w:rPr>
          <w:rFonts w:ascii="Times New Roman" w:hAnsi="Times New Roman"/>
          <w:b/>
          <w:color w:val="000000" w:themeColor="text1"/>
          <w:sz w:val="24"/>
          <w:szCs w:val="24"/>
          <w:lang w:val="fr-FR"/>
        </w:rPr>
      </w:pPr>
    </w:p>
    <w:p w14:paraId="373079D4" w14:textId="77777777" w:rsidR="00A94A61" w:rsidRPr="0096464C" w:rsidRDefault="00A94A61" w:rsidP="00964C73">
      <w:pPr>
        <w:jc w:val="center"/>
        <w:rPr>
          <w:rFonts w:ascii="Times New Roman" w:hAnsi="Times New Roman"/>
          <w:b/>
          <w:color w:val="000000" w:themeColor="text1"/>
          <w:sz w:val="24"/>
          <w:szCs w:val="24"/>
          <w:lang w:val="fr-FR"/>
        </w:rPr>
      </w:pPr>
    </w:p>
    <w:p w14:paraId="59BE7D73" w14:textId="77777777" w:rsidR="00B60AF1" w:rsidRPr="0096464C" w:rsidRDefault="00B60AF1" w:rsidP="00964C73">
      <w:pPr>
        <w:jc w:val="center"/>
        <w:rPr>
          <w:rFonts w:ascii="Times New Roman" w:hAnsi="Times New Roman"/>
          <w:b/>
          <w:color w:val="000000" w:themeColor="text1"/>
          <w:sz w:val="24"/>
          <w:szCs w:val="24"/>
          <w:lang w:val="fr-FR"/>
        </w:rPr>
      </w:pPr>
    </w:p>
    <w:p w14:paraId="7BDF90E5" w14:textId="77777777" w:rsidR="00A94A61" w:rsidRPr="0096464C" w:rsidRDefault="00A94A61" w:rsidP="00964C73">
      <w:pPr>
        <w:jc w:val="center"/>
        <w:rPr>
          <w:rFonts w:ascii="Times New Roman" w:hAnsi="Times New Roman"/>
          <w:b/>
          <w:color w:val="000000" w:themeColor="text1"/>
          <w:sz w:val="24"/>
          <w:szCs w:val="24"/>
          <w:lang w:val="fr-FR"/>
        </w:rPr>
      </w:pPr>
    </w:p>
    <w:p w14:paraId="4AC6A584" w14:textId="77777777" w:rsidR="00964C73" w:rsidRPr="00DE3D02" w:rsidRDefault="00964C73" w:rsidP="00964C73">
      <w:pPr>
        <w:jc w:val="center"/>
        <w:rPr>
          <w:rFonts w:ascii="Times New Roman" w:hAnsi="Times New Roman"/>
          <w:b/>
          <w:color w:val="000000" w:themeColor="text1"/>
          <w:sz w:val="24"/>
          <w:szCs w:val="24"/>
        </w:rPr>
      </w:pPr>
      <w:r w:rsidRPr="00DE3D02">
        <w:rPr>
          <w:rFonts w:ascii="Times New Roman" w:hAnsi="Times New Roman"/>
          <w:b/>
          <w:color w:val="000000" w:themeColor="text1"/>
          <w:sz w:val="24"/>
          <w:szCs w:val="24"/>
        </w:rPr>
        <w:lastRenderedPageBreak/>
        <w:t>ANNEX</w:t>
      </w:r>
      <w:r w:rsidR="00350935" w:rsidRPr="00DE3D02">
        <w:rPr>
          <w:rFonts w:ascii="Times New Roman" w:hAnsi="Times New Roman"/>
          <w:b/>
          <w:color w:val="000000" w:themeColor="text1"/>
          <w:sz w:val="24"/>
          <w:szCs w:val="24"/>
        </w:rPr>
        <w:t>E</w:t>
      </w:r>
      <w:r w:rsidRPr="00DE3D02">
        <w:rPr>
          <w:rFonts w:ascii="Times New Roman" w:hAnsi="Times New Roman"/>
          <w:b/>
          <w:color w:val="000000" w:themeColor="text1"/>
          <w:sz w:val="24"/>
          <w:szCs w:val="24"/>
        </w:rPr>
        <w:t xml:space="preserve"> II</w:t>
      </w:r>
    </w:p>
    <w:p w14:paraId="41C88A67" w14:textId="77777777" w:rsidR="00964C73" w:rsidRPr="00DE3D02" w:rsidRDefault="00964C73" w:rsidP="00964C73">
      <w:pPr>
        <w:jc w:val="center"/>
        <w:rPr>
          <w:rFonts w:ascii="Times New Roman" w:hAnsi="Times New Roman"/>
          <w:b/>
          <w:color w:val="000000" w:themeColor="text1"/>
          <w:sz w:val="24"/>
          <w:szCs w:val="24"/>
        </w:rPr>
      </w:pPr>
    </w:p>
    <w:p w14:paraId="457255E7" w14:textId="77777777" w:rsidR="00A94A61" w:rsidRPr="00DE3D02" w:rsidRDefault="00350935" w:rsidP="00FA3B00">
      <w:pPr>
        <w:ind w:firstLine="360"/>
        <w:jc w:val="center"/>
        <w:rPr>
          <w:rFonts w:ascii="Times New Roman" w:hAnsi="Times New Roman"/>
          <w:sz w:val="24"/>
          <w:szCs w:val="24"/>
        </w:rPr>
      </w:pPr>
      <w:r w:rsidRPr="00DE3D02">
        <w:rPr>
          <w:rFonts w:ascii="Times New Roman" w:hAnsi="Times New Roman"/>
          <w:b/>
          <w:color w:val="000000" w:themeColor="text1"/>
          <w:sz w:val="24"/>
          <w:szCs w:val="24"/>
        </w:rPr>
        <w:t xml:space="preserve">FACTURE </w:t>
      </w:r>
      <w:r w:rsidR="00964C73" w:rsidRPr="00DE3D02">
        <w:rPr>
          <w:rFonts w:ascii="Times New Roman" w:hAnsi="Times New Roman"/>
          <w:b/>
          <w:color w:val="000000" w:themeColor="text1"/>
          <w:sz w:val="24"/>
          <w:szCs w:val="24"/>
        </w:rPr>
        <w:t>PRO</w:t>
      </w:r>
      <w:r w:rsidRPr="00DE3D02">
        <w:rPr>
          <w:rFonts w:ascii="Times New Roman" w:hAnsi="Times New Roman"/>
          <w:b/>
          <w:color w:val="000000" w:themeColor="text1"/>
          <w:sz w:val="24"/>
          <w:szCs w:val="24"/>
        </w:rPr>
        <w:t xml:space="preserve"> </w:t>
      </w:r>
      <w:r w:rsidR="00964C73" w:rsidRPr="00DE3D02">
        <w:rPr>
          <w:rFonts w:ascii="Times New Roman" w:hAnsi="Times New Roman"/>
          <w:b/>
          <w:color w:val="000000" w:themeColor="text1"/>
          <w:sz w:val="24"/>
          <w:szCs w:val="24"/>
        </w:rPr>
        <w:t xml:space="preserve">FORMA </w:t>
      </w:r>
      <w:r w:rsidR="00E53644" w:rsidRPr="0096464C">
        <w:rPr>
          <w:noProof/>
        </w:rPr>
        <w:drawing>
          <wp:inline distT="0" distB="0" distL="0" distR="0" wp14:anchorId="2AFC5119" wp14:editId="2CBFE960">
            <wp:extent cx="5438775" cy="786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38775" cy="7867650"/>
                    </a:xfrm>
                    <a:prstGeom prst="rect">
                      <a:avLst/>
                    </a:prstGeom>
                  </pic:spPr>
                </pic:pic>
              </a:graphicData>
            </a:graphic>
          </wp:inline>
        </w:drawing>
      </w:r>
      <w:r w:rsidR="00964C73" w:rsidRPr="00DE3D02">
        <w:rPr>
          <w:rFonts w:ascii="Times New Roman" w:hAnsi="Times New Roman"/>
          <w:color w:val="000000" w:themeColor="text1"/>
          <w:sz w:val="24"/>
          <w:szCs w:val="24"/>
        </w:rPr>
        <w:br w:type="page"/>
      </w:r>
    </w:p>
    <w:p w14:paraId="4E565981" w14:textId="77777777" w:rsidR="00A94A61" w:rsidRPr="00DE3D02" w:rsidRDefault="00A94A61" w:rsidP="00A3025C">
      <w:pPr>
        <w:jc w:val="center"/>
        <w:rPr>
          <w:rFonts w:ascii="Times New Roman" w:hAnsi="Times New Roman"/>
          <w:color w:val="000000" w:themeColor="text1"/>
          <w:sz w:val="24"/>
          <w:szCs w:val="24"/>
        </w:rPr>
      </w:pPr>
    </w:p>
    <w:p w14:paraId="61B49ADA" w14:textId="77777777" w:rsidR="00A94A61" w:rsidRPr="00DE3D02" w:rsidRDefault="00A94A61" w:rsidP="00A3025C">
      <w:pPr>
        <w:jc w:val="center"/>
        <w:rPr>
          <w:rFonts w:ascii="Times New Roman" w:hAnsi="Times New Roman"/>
          <w:color w:val="000000" w:themeColor="text1"/>
          <w:szCs w:val="22"/>
        </w:rPr>
      </w:pPr>
    </w:p>
    <w:p w14:paraId="68A59A19" w14:textId="77777777" w:rsidR="00964C73" w:rsidRPr="0096464C" w:rsidRDefault="00964C73" w:rsidP="00A3025C">
      <w:pPr>
        <w:jc w:val="center"/>
        <w:rPr>
          <w:rFonts w:ascii="Times New Roman" w:hAnsi="Times New Roman"/>
          <w:b/>
          <w:color w:val="000000" w:themeColor="text1"/>
          <w:szCs w:val="22"/>
          <w:lang w:val="fr-FR"/>
        </w:rPr>
      </w:pPr>
      <w:r w:rsidRPr="0096464C">
        <w:rPr>
          <w:rFonts w:ascii="Times New Roman" w:hAnsi="Times New Roman"/>
          <w:b/>
          <w:color w:val="000000" w:themeColor="text1"/>
          <w:szCs w:val="22"/>
          <w:lang w:val="fr-FR"/>
        </w:rPr>
        <w:t>ANNEX</w:t>
      </w:r>
      <w:r w:rsidR="00350935" w:rsidRPr="0096464C">
        <w:rPr>
          <w:rFonts w:ascii="Times New Roman" w:hAnsi="Times New Roman"/>
          <w:b/>
          <w:color w:val="000000" w:themeColor="text1"/>
          <w:szCs w:val="22"/>
          <w:lang w:val="fr-FR"/>
        </w:rPr>
        <w:t>E</w:t>
      </w:r>
      <w:r w:rsidRPr="0096464C">
        <w:rPr>
          <w:rFonts w:ascii="Times New Roman" w:hAnsi="Times New Roman"/>
          <w:b/>
          <w:color w:val="000000" w:themeColor="text1"/>
          <w:szCs w:val="22"/>
          <w:lang w:val="fr-FR"/>
        </w:rPr>
        <w:t xml:space="preserve"> III</w:t>
      </w:r>
    </w:p>
    <w:p w14:paraId="3415A96B" w14:textId="77777777" w:rsidR="00964C73" w:rsidRPr="0096464C" w:rsidRDefault="00964C73" w:rsidP="00964C73">
      <w:pPr>
        <w:jc w:val="center"/>
        <w:rPr>
          <w:rFonts w:ascii="Times New Roman" w:hAnsi="Times New Roman"/>
          <w:b/>
          <w:color w:val="000000" w:themeColor="text1"/>
          <w:szCs w:val="22"/>
          <w:lang w:val="fr-FR"/>
        </w:rPr>
      </w:pPr>
      <w:r w:rsidRPr="0096464C">
        <w:rPr>
          <w:rFonts w:ascii="Times New Roman" w:hAnsi="Times New Roman"/>
          <w:b/>
          <w:color w:val="000000" w:themeColor="text1"/>
          <w:szCs w:val="22"/>
          <w:lang w:val="fr-FR"/>
        </w:rPr>
        <w:t>DOCUMENT</w:t>
      </w:r>
      <w:r w:rsidR="00350935" w:rsidRPr="0096464C">
        <w:rPr>
          <w:rFonts w:ascii="Times New Roman" w:hAnsi="Times New Roman"/>
          <w:b/>
          <w:color w:val="000000" w:themeColor="text1"/>
          <w:szCs w:val="22"/>
          <w:lang w:val="fr-FR"/>
        </w:rPr>
        <w:t xml:space="preserve"> DE RÉCEPTION</w:t>
      </w:r>
    </w:p>
    <w:p w14:paraId="3E113CC5" w14:textId="77777777" w:rsidR="00964C73" w:rsidRPr="0096464C" w:rsidRDefault="00964C73" w:rsidP="00964C73">
      <w:pPr>
        <w:jc w:val="center"/>
        <w:rPr>
          <w:rFonts w:ascii="Times New Roman" w:hAnsi="Times New Roman"/>
          <w:i/>
          <w:color w:val="000000" w:themeColor="text1"/>
          <w:szCs w:val="22"/>
          <w:lang w:val="fr-FR"/>
        </w:rPr>
      </w:pPr>
      <w:r w:rsidRPr="00F22065">
        <w:rPr>
          <w:rFonts w:ascii="Times New Roman" w:hAnsi="Times New Roman"/>
          <w:i/>
          <w:color w:val="000000" w:themeColor="text1"/>
          <w:szCs w:val="22"/>
          <w:highlight w:val="lightGray"/>
          <w:lang w:val="fr-FR"/>
        </w:rPr>
        <w:t>[</w:t>
      </w:r>
      <w:r w:rsidR="00DC0FC1" w:rsidRPr="00F22065">
        <w:rPr>
          <w:rFonts w:ascii="Times New Roman" w:hAnsi="Times New Roman"/>
          <w:i/>
          <w:color w:val="000000" w:themeColor="text1"/>
          <w:szCs w:val="22"/>
          <w:highlight w:val="lightGray"/>
          <w:lang w:val="fr-FR"/>
        </w:rPr>
        <w:t xml:space="preserve">à préparer par le </w:t>
      </w:r>
      <w:r w:rsidRPr="00F22065">
        <w:rPr>
          <w:rFonts w:ascii="Times New Roman" w:hAnsi="Times New Roman"/>
          <w:i/>
          <w:color w:val="000000" w:themeColor="text1"/>
          <w:szCs w:val="22"/>
          <w:highlight w:val="lightGray"/>
          <w:lang w:val="fr-FR"/>
        </w:rPr>
        <w:t>Go</w:t>
      </w:r>
      <w:r w:rsidR="00DC0FC1" w:rsidRPr="00F22065">
        <w:rPr>
          <w:rFonts w:ascii="Times New Roman" w:hAnsi="Times New Roman"/>
          <w:i/>
          <w:color w:val="000000" w:themeColor="text1"/>
          <w:szCs w:val="22"/>
          <w:highlight w:val="lightGray"/>
          <w:lang w:val="fr-FR"/>
        </w:rPr>
        <w:t>u</w:t>
      </w:r>
      <w:r w:rsidRPr="00F22065">
        <w:rPr>
          <w:rFonts w:ascii="Times New Roman" w:hAnsi="Times New Roman"/>
          <w:i/>
          <w:color w:val="000000" w:themeColor="text1"/>
          <w:szCs w:val="22"/>
          <w:highlight w:val="lightGray"/>
          <w:lang w:val="fr-FR"/>
        </w:rPr>
        <w:t>vern</w:t>
      </w:r>
      <w:r w:rsidR="00DC0FC1" w:rsidRPr="00F22065">
        <w:rPr>
          <w:rFonts w:ascii="Times New Roman" w:hAnsi="Times New Roman"/>
          <w:i/>
          <w:color w:val="000000" w:themeColor="text1"/>
          <w:szCs w:val="22"/>
          <w:highlight w:val="lightGray"/>
          <w:lang w:val="fr-FR"/>
        </w:rPr>
        <w:t>e</w:t>
      </w:r>
      <w:r w:rsidRPr="00F22065">
        <w:rPr>
          <w:rFonts w:ascii="Times New Roman" w:hAnsi="Times New Roman"/>
          <w:i/>
          <w:color w:val="000000" w:themeColor="text1"/>
          <w:szCs w:val="22"/>
          <w:highlight w:val="lightGray"/>
          <w:lang w:val="fr-FR"/>
        </w:rPr>
        <w:t xml:space="preserve">ment </w:t>
      </w:r>
      <w:r w:rsidR="00DC0FC1" w:rsidRPr="00F22065">
        <w:rPr>
          <w:rFonts w:ascii="Times New Roman" w:hAnsi="Times New Roman"/>
          <w:i/>
          <w:color w:val="000000" w:themeColor="text1"/>
          <w:szCs w:val="22"/>
          <w:highlight w:val="lightGray"/>
          <w:lang w:val="fr-FR"/>
        </w:rPr>
        <w:t>à la réception de chaque transfert</w:t>
      </w:r>
      <w:r w:rsidRPr="00F22065">
        <w:rPr>
          <w:rFonts w:ascii="Times New Roman" w:hAnsi="Times New Roman"/>
          <w:i/>
          <w:color w:val="000000" w:themeColor="text1"/>
          <w:szCs w:val="22"/>
          <w:highlight w:val="lightGray"/>
          <w:lang w:val="fr-FR"/>
        </w:rPr>
        <w:t>]</w:t>
      </w:r>
    </w:p>
    <w:p w14:paraId="365535AC" w14:textId="77777777" w:rsidR="00964C73" w:rsidRPr="0096464C" w:rsidRDefault="00964C73" w:rsidP="00964C73">
      <w:pPr>
        <w:jc w:val="center"/>
        <w:rPr>
          <w:rFonts w:ascii="Times New Roman" w:hAnsi="Times New Roman"/>
          <w:b/>
          <w:color w:val="000000" w:themeColor="text1"/>
          <w:szCs w:val="22"/>
          <w:lang w:val="fr-FR"/>
        </w:rPr>
      </w:pPr>
    </w:p>
    <w:p w14:paraId="7DF8D4BB" w14:textId="77777777" w:rsidR="00964C73" w:rsidRPr="0096464C" w:rsidRDefault="00964C73" w:rsidP="00964C73">
      <w:pPr>
        <w:jc w:val="center"/>
        <w:rPr>
          <w:rFonts w:ascii="Times New Roman" w:hAnsi="Times New Roman"/>
          <w:b/>
          <w:color w:val="000000" w:themeColor="text1"/>
          <w:szCs w:val="22"/>
          <w:lang w:val="fr-FR"/>
        </w:rPr>
      </w:pPr>
    </w:p>
    <w:p w14:paraId="4E06148D"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Date</w:t>
      </w:r>
      <w:r w:rsidR="00350935" w:rsidRPr="0096464C">
        <w:rPr>
          <w:rFonts w:ascii="Times New Roman" w:hAnsi="Times New Roman"/>
          <w:color w:val="000000" w:themeColor="text1"/>
          <w:szCs w:val="22"/>
          <w:lang w:val="fr-FR"/>
        </w:rPr>
        <w:t> </w:t>
      </w:r>
      <w:r w:rsidRPr="0096464C">
        <w:rPr>
          <w:rFonts w:ascii="Times New Roman" w:hAnsi="Times New Roman"/>
          <w:color w:val="000000" w:themeColor="text1"/>
          <w:szCs w:val="22"/>
          <w:lang w:val="fr-FR"/>
        </w:rPr>
        <w:t>:</w:t>
      </w:r>
      <w:r w:rsidRPr="0096464C">
        <w:rPr>
          <w:rFonts w:ascii="Times New Roman" w:hAnsi="Times New Roman"/>
          <w:color w:val="000000" w:themeColor="text1"/>
          <w:szCs w:val="22"/>
          <w:lang w:val="fr-FR"/>
        </w:rPr>
        <w:tab/>
      </w:r>
      <w:r w:rsidRPr="0096464C">
        <w:rPr>
          <w:rFonts w:ascii="Times New Roman" w:hAnsi="Times New Roman"/>
          <w:color w:val="000000" w:themeColor="text1"/>
          <w:szCs w:val="22"/>
          <w:lang w:val="fr-FR"/>
        </w:rPr>
        <w:tab/>
        <w:t>[</w:t>
      </w:r>
      <w:r w:rsidRPr="0096464C">
        <w:rPr>
          <w:rFonts w:ascii="Times New Roman" w:hAnsi="Times New Roman"/>
          <w:color w:val="000000" w:themeColor="text1"/>
          <w:szCs w:val="22"/>
          <w:lang w:val="fr-FR"/>
        </w:rPr>
        <w:tab/>
        <w:t>]</w:t>
      </w:r>
    </w:p>
    <w:p w14:paraId="5A4F408F" w14:textId="77777777" w:rsidR="00964C73" w:rsidRPr="0096464C" w:rsidRDefault="00350935" w:rsidP="00964C73">
      <w:pPr>
        <w:rPr>
          <w:rFonts w:ascii="Times New Roman" w:hAnsi="Times New Roman"/>
          <w:color w:val="000000" w:themeColor="text1"/>
          <w:szCs w:val="22"/>
          <w:lang w:val="fr-FR"/>
        </w:rPr>
      </w:pPr>
      <w:r w:rsidRPr="0096464C">
        <w:rPr>
          <w:rFonts w:ascii="Arial" w:hAnsi="Arial" w:cs="Arial"/>
          <w:color w:val="000000" w:themeColor="text1"/>
          <w:szCs w:val="22"/>
          <w:lang w:val="fr-FR"/>
        </w:rPr>
        <w:t>À</w:t>
      </w:r>
      <w:r w:rsidRPr="0096464C">
        <w:rPr>
          <w:rFonts w:ascii="Times New Roman" w:hAnsi="Times New Roman"/>
          <w:color w:val="000000" w:themeColor="text1"/>
          <w:szCs w:val="22"/>
          <w:lang w:val="fr-FR"/>
        </w:rPr>
        <w:t xml:space="preserve"> l’a</w:t>
      </w:r>
      <w:r w:rsidR="00964C73" w:rsidRPr="0096464C">
        <w:rPr>
          <w:rFonts w:ascii="Times New Roman" w:hAnsi="Times New Roman"/>
          <w:color w:val="000000" w:themeColor="text1"/>
          <w:szCs w:val="22"/>
          <w:lang w:val="fr-FR"/>
        </w:rPr>
        <w:t>ttention</w:t>
      </w:r>
      <w:r w:rsidRPr="0096464C">
        <w:rPr>
          <w:rFonts w:ascii="Times New Roman" w:hAnsi="Times New Roman"/>
          <w:color w:val="000000" w:themeColor="text1"/>
          <w:szCs w:val="22"/>
          <w:lang w:val="fr-FR"/>
        </w:rPr>
        <w:t xml:space="preserve"> de </w:t>
      </w:r>
      <w:r w:rsidR="00964C73" w:rsidRPr="0096464C">
        <w:rPr>
          <w:rFonts w:ascii="Times New Roman" w:hAnsi="Times New Roman"/>
          <w:color w:val="000000" w:themeColor="text1"/>
          <w:szCs w:val="22"/>
          <w:lang w:val="fr-FR"/>
        </w:rPr>
        <w:t>:</w:t>
      </w:r>
      <w:r w:rsidR="0096464C">
        <w:rPr>
          <w:rFonts w:ascii="Times New Roman" w:hAnsi="Times New Roman"/>
          <w:color w:val="000000" w:themeColor="text1"/>
          <w:szCs w:val="22"/>
          <w:lang w:val="fr-FR"/>
        </w:rPr>
        <w:t xml:space="preserve"> </w:t>
      </w:r>
      <w:r w:rsidR="00964C73" w:rsidRPr="0096464C">
        <w:rPr>
          <w:rFonts w:ascii="Times New Roman" w:hAnsi="Times New Roman"/>
          <w:color w:val="000000" w:themeColor="text1"/>
          <w:szCs w:val="22"/>
          <w:lang w:val="fr-FR"/>
        </w:rPr>
        <w:tab/>
      </w:r>
    </w:p>
    <w:p w14:paraId="2D6C97E6"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Cc</w:t>
      </w:r>
      <w:r w:rsidR="00350935" w:rsidRPr="0096464C">
        <w:rPr>
          <w:rFonts w:ascii="Times New Roman" w:hAnsi="Times New Roman"/>
          <w:color w:val="000000" w:themeColor="text1"/>
          <w:szCs w:val="22"/>
          <w:lang w:val="fr-FR"/>
        </w:rPr>
        <w:t> </w:t>
      </w:r>
      <w:r w:rsidRPr="0096464C">
        <w:rPr>
          <w:rFonts w:ascii="Times New Roman" w:hAnsi="Times New Roman"/>
          <w:color w:val="000000" w:themeColor="text1"/>
          <w:szCs w:val="22"/>
          <w:lang w:val="fr-FR"/>
        </w:rPr>
        <w:t>:</w:t>
      </w:r>
      <w:r w:rsidRPr="0096464C">
        <w:rPr>
          <w:rFonts w:ascii="Times New Roman" w:hAnsi="Times New Roman"/>
          <w:color w:val="000000" w:themeColor="text1"/>
          <w:szCs w:val="22"/>
          <w:lang w:val="fr-FR"/>
        </w:rPr>
        <w:tab/>
      </w:r>
      <w:r w:rsidRPr="0096464C">
        <w:rPr>
          <w:rFonts w:ascii="Times New Roman" w:hAnsi="Times New Roman"/>
          <w:color w:val="000000" w:themeColor="text1"/>
          <w:szCs w:val="22"/>
          <w:lang w:val="fr-FR"/>
        </w:rPr>
        <w:tab/>
      </w:r>
    </w:p>
    <w:p w14:paraId="3A0C2640" w14:textId="77777777" w:rsidR="00964C73" w:rsidRPr="0096464C" w:rsidRDefault="00964C73" w:rsidP="00964C73">
      <w:pPr>
        <w:rPr>
          <w:rFonts w:ascii="Times New Roman" w:hAnsi="Times New Roman"/>
          <w:color w:val="000000" w:themeColor="text1"/>
          <w:szCs w:val="22"/>
          <w:lang w:val="fr-FR"/>
        </w:rPr>
      </w:pPr>
    </w:p>
    <w:p w14:paraId="7F243AF7" w14:textId="77777777" w:rsidR="00964C73" w:rsidRPr="0096464C" w:rsidRDefault="00DC0FC1" w:rsidP="00964C73">
      <w:pPr>
        <w:rPr>
          <w:rFonts w:ascii="Times New Roman" w:hAnsi="Times New Roman"/>
          <w:i/>
          <w:color w:val="000000" w:themeColor="text1"/>
          <w:szCs w:val="22"/>
          <w:lang w:val="fr-FR"/>
        </w:rPr>
      </w:pPr>
      <w:r w:rsidRPr="0096464C">
        <w:rPr>
          <w:rFonts w:ascii="Times New Roman" w:hAnsi="Times New Roman"/>
          <w:color w:val="000000" w:themeColor="text1"/>
          <w:szCs w:val="22"/>
          <w:lang w:val="fr-FR"/>
        </w:rPr>
        <w:t>Réfé</w:t>
      </w:r>
      <w:r w:rsidR="00964C73" w:rsidRPr="0096464C">
        <w:rPr>
          <w:rFonts w:ascii="Times New Roman" w:hAnsi="Times New Roman"/>
          <w:color w:val="000000" w:themeColor="text1"/>
          <w:szCs w:val="22"/>
          <w:lang w:val="fr-FR"/>
        </w:rPr>
        <w:t>rence</w:t>
      </w:r>
      <w:r w:rsidRPr="0096464C">
        <w:rPr>
          <w:rFonts w:ascii="Times New Roman" w:hAnsi="Times New Roman"/>
          <w:color w:val="000000" w:themeColor="text1"/>
          <w:szCs w:val="22"/>
          <w:lang w:val="fr-FR"/>
        </w:rPr>
        <w:t> </w:t>
      </w:r>
      <w:r w:rsidR="00964C73" w:rsidRPr="0096464C">
        <w:rPr>
          <w:rFonts w:ascii="Times New Roman" w:hAnsi="Times New Roman"/>
          <w:color w:val="000000" w:themeColor="text1"/>
          <w:szCs w:val="22"/>
          <w:lang w:val="fr-FR"/>
        </w:rPr>
        <w:t xml:space="preserve">: </w:t>
      </w:r>
      <w:r w:rsidR="00964C73" w:rsidRPr="00F22065">
        <w:rPr>
          <w:rFonts w:ascii="Times New Roman" w:hAnsi="Times New Roman"/>
          <w:i/>
          <w:color w:val="000000" w:themeColor="text1"/>
          <w:szCs w:val="22"/>
          <w:highlight w:val="lightGray"/>
          <w:lang w:val="fr-FR"/>
        </w:rPr>
        <w:t>[ins</w:t>
      </w:r>
      <w:r w:rsidRPr="00F22065">
        <w:rPr>
          <w:rFonts w:ascii="Times New Roman" w:hAnsi="Times New Roman"/>
          <w:i/>
          <w:color w:val="000000" w:themeColor="text1"/>
          <w:szCs w:val="22"/>
          <w:highlight w:val="lightGray"/>
          <w:lang w:val="fr-FR"/>
        </w:rPr>
        <w:t>érer le nom du projet, le numéro d’identification de crédit/prêt/de la subvention</w:t>
      </w:r>
      <w:r w:rsidR="00964C73" w:rsidRPr="00F22065">
        <w:rPr>
          <w:rFonts w:ascii="Times New Roman" w:hAnsi="Times New Roman"/>
          <w:i/>
          <w:color w:val="000000" w:themeColor="text1"/>
          <w:szCs w:val="22"/>
          <w:highlight w:val="lightGray"/>
          <w:lang w:val="fr-FR"/>
        </w:rPr>
        <w:t xml:space="preserve">, </w:t>
      </w:r>
      <w:r w:rsidRPr="00F22065">
        <w:rPr>
          <w:rFonts w:ascii="Times New Roman" w:hAnsi="Times New Roman"/>
          <w:i/>
          <w:color w:val="000000" w:themeColor="text1"/>
          <w:szCs w:val="22"/>
          <w:highlight w:val="lightGray"/>
          <w:lang w:val="fr-FR"/>
        </w:rPr>
        <w:t xml:space="preserve">le numéro de référence de l’Accord </w:t>
      </w:r>
      <w:r w:rsidR="00964C73" w:rsidRPr="00F22065">
        <w:rPr>
          <w:rFonts w:ascii="Times New Roman" w:hAnsi="Times New Roman"/>
          <w:i/>
          <w:color w:val="000000" w:themeColor="text1"/>
          <w:szCs w:val="22"/>
          <w:highlight w:val="lightGray"/>
          <w:lang w:val="fr-FR"/>
        </w:rPr>
        <w:t>(</w:t>
      </w:r>
      <w:r w:rsidRPr="00F22065">
        <w:rPr>
          <w:rFonts w:ascii="Times New Roman" w:hAnsi="Times New Roman"/>
          <w:i/>
          <w:color w:val="000000" w:themeColor="text1"/>
          <w:szCs w:val="22"/>
          <w:highlight w:val="lightGray"/>
          <w:lang w:val="fr-FR"/>
        </w:rPr>
        <w:t>selon la planification des achats du projet)</w:t>
      </w:r>
      <w:r w:rsidR="00964C73" w:rsidRPr="00F22065">
        <w:rPr>
          <w:rFonts w:ascii="Times New Roman" w:hAnsi="Times New Roman"/>
          <w:i/>
          <w:color w:val="000000" w:themeColor="text1"/>
          <w:szCs w:val="22"/>
          <w:highlight w:val="lightGray"/>
          <w:lang w:val="fr-FR"/>
        </w:rPr>
        <w:t>]</w:t>
      </w:r>
    </w:p>
    <w:p w14:paraId="2BF70E24" w14:textId="77777777" w:rsidR="00964C73" w:rsidRPr="0096464C" w:rsidRDefault="00964C73" w:rsidP="00964C73">
      <w:pPr>
        <w:rPr>
          <w:rFonts w:ascii="Times New Roman" w:hAnsi="Times New Roman"/>
          <w:color w:val="000000" w:themeColor="text1"/>
          <w:szCs w:val="22"/>
          <w:lang w:val="fr-FR"/>
        </w:rPr>
      </w:pPr>
    </w:p>
    <w:p w14:paraId="3FE65105" w14:textId="77777777" w:rsidR="00964C73" w:rsidRPr="0096464C" w:rsidRDefault="00DC0FC1"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Cette Note confirme réception des Vé</w:t>
      </w:r>
      <w:r w:rsidR="0000232F"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00232F" w:rsidRPr="0096464C">
        <w:rPr>
          <w:rFonts w:ascii="Times New Roman" w:hAnsi="Times New Roman"/>
          <w:color w:val="000000" w:themeColor="text1"/>
          <w:szCs w:val="22"/>
          <w:lang w:val="fr-FR"/>
        </w:rPr>
        <w:t>les</w:t>
      </w:r>
      <w:r w:rsidRPr="0096464C">
        <w:rPr>
          <w:rFonts w:ascii="Times New Roman" w:hAnsi="Times New Roman"/>
          <w:color w:val="000000" w:themeColor="text1"/>
          <w:szCs w:val="22"/>
          <w:lang w:val="fr-FR"/>
        </w:rPr>
        <w:t> </w:t>
      </w:r>
      <w:r w:rsidR="00964C73" w:rsidRPr="0096464C">
        <w:rPr>
          <w:rFonts w:ascii="Times New Roman" w:hAnsi="Times New Roman"/>
          <w:color w:val="000000" w:themeColor="text1"/>
          <w:szCs w:val="22"/>
          <w:lang w:val="fr-FR"/>
        </w:rPr>
        <w:t>:</w:t>
      </w:r>
    </w:p>
    <w:p w14:paraId="01BF13C6"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ab/>
      </w:r>
      <w:r w:rsidR="00DC0FC1" w:rsidRPr="0096464C">
        <w:rPr>
          <w:rFonts w:ascii="Times New Roman" w:hAnsi="Times New Roman"/>
          <w:color w:val="000000" w:themeColor="text1"/>
          <w:szCs w:val="22"/>
          <w:lang w:val="fr-FR"/>
        </w:rPr>
        <w:t xml:space="preserve">Numéro de la facture </w:t>
      </w:r>
      <w:r w:rsidRPr="0096464C">
        <w:rPr>
          <w:rFonts w:ascii="Times New Roman" w:hAnsi="Times New Roman"/>
          <w:color w:val="000000" w:themeColor="text1"/>
          <w:szCs w:val="22"/>
          <w:lang w:val="fr-FR"/>
        </w:rPr>
        <w:t xml:space="preserve">Pro Forma </w:t>
      </w:r>
      <w:r w:rsidRPr="00F22065">
        <w:rPr>
          <w:rFonts w:ascii="Times New Roman" w:hAnsi="Times New Roman"/>
          <w:i/>
          <w:color w:val="000000" w:themeColor="text1"/>
          <w:szCs w:val="22"/>
          <w:highlight w:val="lightGray"/>
          <w:lang w:val="fr-FR"/>
        </w:rPr>
        <w:t>[</w:t>
      </w:r>
      <w:r w:rsidR="00DC0FC1" w:rsidRPr="00F22065">
        <w:rPr>
          <w:rFonts w:ascii="Times New Roman" w:hAnsi="Times New Roman"/>
          <w:i/>
          <w:color w:val="000000" w:themeColor="text1"/>
          <w:szCs w:val="22"/>
          <w:highlight w:val="lightGray"/>
          <w:lang w:val="fr-FR"/>
        </w:rPr>
        <w:t xml:space="preserve">le même numéro doit figurer sur la facture </w:t>
      </w:r>
      <w:r w:rsidRPr="00F22065">
        <w:rPr>
          <w:rFonts w:ascii="Times New Roman" w:hAnsi="Times New Roman"/>
          <w:i/>
          <w:color w:val="000000" w:themeColor="text1"/>
          <w:szCs w:val="22"/>
          <w:highlight w:val="lightGray"/>
          <w:lang w:val="fr-FR"/>
        </w:rPr>
        <w:t xml:space="preserve">Pro Forma </w:t>
      </w:r>
      <w:r w:rsidR="00DC0FC1" w:rsidRPr="00F22065">
        <w:rPr>
          <w:rFonts w:ascii="Times New Roman" w:hAnsi="Times New Roman"/>
          <w:i/>
          <w:color w:val="000000" w:themeColor="text1"/>
          <w:szCs w:val="22"/>
          <w:highlight w:val="lightGray"/>
          <w:lang w:val="fr-FR"/>
        </w:rPr>
        <w:t>correspondant à ce transfert</w:t>
      </w:r>
      <w:r w:rsidRPr="00F22065">
        <w:rPr>
          <w:rFonts w:ascii="Times New Roman" w:hAnsi="Times New Roman"/>
          <w:i/>
          <w:color w:val="000000" w:themeColor="text1"/>
          <w:szCs w:val="22"/>
          <w:highlight w:val="lightGray"/>
          <w:lang w:val="fr-FR"/>
        </w:rPr>
        <w:t>]</w:t>
      </w:r>
    </w:p>
    <w:p w14:paraId="1A663613"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ab/>
      </w:r>
    </w:p>
    <w:p w14:paraId="5E3531A6" w14:textId="77777777" w:rsidR="00964C73" w:rsidRPr="0096464C" w:rsidRDefault="00DC0FC1" w:rsidP="00964C73">
      <w:pPr>
        <w:ind w:left="720"/>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Si la livraison n’est pas complète, veuillez </w:t>
      </w:r>
      <w:r w:rsidR="00964C73" w:rsidRPr="0096464C">
        <w:rPr>
          <w:rFonts w:ascii="Times New Roman" w:hAnsi="Times New Roman"/>
          <w:color w:val="000000" w:themeColor="text1"/>
          <w:szCs w:val="22"/>
          <w:lang w:val="fr-FR"/>
        </w:rPr>
        <w:t>indi</w:t>
      </w:r>
      <w:r w:rsidRPr="0096464C">
        <w:rPr>
          <w:rFonts w:ascii="Times New Roman" w:hAnsi="Times New Roman"/>
          <w:color w:val="000000" w:themeColor="text1"/>
          <w:szCs w:val="22"/>
          <w:lang w:val="fr-FR"/>
        </w:rPr>
        <w:t>quer quelle(s) partie(s) manque(nt) </w:t>
      </w:r>
      <w:r w:rsidR="00964C73" w:rsidRPr="0096464C">
        <w:rPr>
          <w:rFonts w:ascii="Times New Roman" w:hAnsi="Times New Roman"/>
          <w:color w:val="000000" w:themeColor="text1"/>
          <w:szCs w:val="22"/>
          <w:lang w:val="fr-FR"/>
        </w:rPr>
        <w:t xml:space="preserve">: </w:t>
      </w:r>
      <w:r w:rsidR="00964C73" w:rsidRPr="00F22065">
        <w:rPr>
          <w:rFonts w:ascii="Times New Roman" w:hAnsi="Times New Roman"/>
          <w:i/>
          <w:color w:val="000000" w:themeColor="text1"/>
          <w:szCs w:val="22"/>
          <w:highlight w:val="lightGray"/>
          <w:lang w:val="fr-FR"/>
        </w:rPr>
        <w:t>[</w:t>
      </w:r>
      <w:r w:rsidRPr="00F22065">
        <w:rPr>
          <w:rFonts w:ascii="Times New Roman" w:hAnsi="Times New Roman"/>
          <w:i/>
          <w:color w:val="000000" w:themeColor="text1"/>
          <w:szCs w:val="22"/>
          <w:highlight w:val="lightGray"/>
          <w:lang w:val="fr-FR"/>
        </w:rPr>
        <w:t xml:space="preserve">veuillez indiquer l’article et la quantité selon les informations de la facture </w:t>
      </w:r>
      <w:r w:rsidR="00964C73" w:rsidRPr="00F22065">
        <w:rPr>
          <w:rFonts w:ascii="Times New Roman" w:hAnsi="Times New Roman"/>
          <w:i/>
          <w:color w:val="000000" w:themeColor="text1"/>
          <w:szCs w:val="22"/>
          <w:highlight w:val="lightGray"/>
          <w:lang w:val="fr-FR"/>
        </w:rPr>
        <w:t xml:space="preserve">Pro Forma </w:t>
      </w:r>
      <w:r w:rsidRPr="00F22065">
        <w:rPr>
          <w:rFonts w:ascii="Times New Roman" w:hAnsi="Times New Roman"/>
          <w:i/>
          <w:color w:val="000000" w:themeColor="text1"/>
          <w:szCs w:val="22"/>
          <w:highlight w:val="lightGray"/>
          <w:lang w:val="fr-FR"/>
        </w:rPr>
        <w:t>correspondant à ce transfert</w:t>
      </w:r>
      <w:r w:rsidR="00964C73" w:rsidRPr="00F22065">
        <w:rPr>
          <w:rFonts w:ascii="Times New Roman" w:hAnsi="Times New Roman"/>
          <w:i/>
          <w:color w:val="000000" w:themeColor="text1"/>
          <w:szCs w:val="22"/>
          <w:highlight w:val="lightGray"/>
          <w:lang w:val="fr-FR"/>
        </w:rPr>
        <w:t>]</w:t>
      </w:r>
    </w:p>
    <w:p w14:paraId="39BE875F" w14:textId="77777777" w:rsidR="00964C73" w:rsidRPr="0096464C" w:rsidRDefault="00964C73" w:rsidP="00964C73">
      <w:pPr>
        <w:rPr>
          <w:rFonts w:ascii="Times New Roman" w:hAnsi="Times New Roman"/>
          <w:color w:val="000000" w:themeColor="text1"/>
          <w:szCs w:val="22"/>
          <w:lang w:val="fr-FR"/>
        </w:rPr>
      </w:pPr>
    </w:p>
    <w:p w14:paraId="5D5C07B9" w14:textId="77777777" w:rsidR="00964C73" w:rsidRPr="0096464C" w:rsidRDefault="00964C73" w:rsidP="00964C73">
      <w:pPr>
        <w:rPr>
          <w:rFonts w:ascii="Times New Roman" w:hAnsi="Times New Roman"/>
          <w:color w:val="000000" w:themeColor="text1"/>
          <w:szCs w:val="22"/>
          <w:lang w:val="fr-FR"/>
        </w:rPr>
      </w:pPr>
    </w:p>
    <w:p w14:paraId="2EA13799"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Date</w:t>
      </w:r>
      <w:r w:rsidR="00DC0FC1" w:rsidRPr="0096464C">
        <w:rPr>
          <w:rFonts w:ascii="Times New Roman" w:hAnsi="Times New Roman"/>
          <w:color w:val="000000" w:themeColor="text1"/>
          <w:szCs w:val="22"/>
          <w:lang w:val="fr-FR"/>
        </w:rPr>
        <w:t xml:space="preserve">z la commande livrée à </w:t>
      </w:r>
      <w:r w:rsidRPr="0096464C">
        <w:rPr>
          <w:rFonts w:ascii="Times New Roman" w:hAnsi="Times New Roman"/>
          <w:color w:val="000000" w:themeColor="text1"/>
          <w:szCs w:val="22"/>
          <w:lang w:val="fr-FR"/>
        </w:rPr>
        <w:t>destination (</w:t>
      </w:r>
      <w:r w:rsidR="00DC0FC1" w:rsidRPr="0096464C">
        <w:rPr>
          <w:rFonts w:ascii="Times New Roman" w:hAnsi="Times New Roman"/>
          <w:color w:val="000000" w:themeColor="text1"/>
          <w:szCs w:val="22"/>
          <w:lang w:val="fr-FR"/>
        </w:rPr>
        <w:t>JJ</w:t>
      </w:r>
      <w:r w:rsidRPr="0096464C">
        <w:rPr>
          <w:rFonts w:ascii="Times New Roman" w:hAnsi="Times New Roman"/>
          <w:color w:val="000000" w:themeColor="text1"/>
          <w:szCs w:val="22"/>
          <w:lang w:val="fr-FR"/>
        </w:rPr>
        <w:t>/MM/</w:t>
      </w:r>
      <w:r w:rsidR="00DC0FC1" w:rsidRPr="0096464C">
        <w:rPr>
          <w:rFonts w:ascii="Times New Roman" w:hAnsi="Times New Roman"/>
          <w:color w:val="000000" w:themeColor="text1"/>
          <w:szCs w:val="22"/>
          <w:lang w:val="fr-FR"/>
        </w:rPr>
        <w:t>AA</w:t>
      </w:r>
      <w:r w:rsidRPr="0096464C">
        <w:rPr>
          <w:rFonts w:ascii="Times New Roman" w:hAnsi="Times New Roman"/>
          <w:color w:val="000000" w:themeColor="text1"/>
          <w:szCs w:val="22"/>
          <w:lang w:val="fr-FR"/>
        </w:rPr>
        <w:t>)</w:t>
      </w:r>
      <w:r w:rsidR="00DC0FC1" w:rsidRPr="0096464C">
        <w:rPr>
          <w:rFonts w:ascii="Times New Roman" w:hAnsi="Times New Roman"/>
          <w:color w:val="000000" w:themeColor="text1"/>
          <w:szCs w:val="22"/>
          <w:lang w:val="fr-FR"/>
        </w:rPr>
        <w:t> </w:t>
      </w:r>
      <w:r w:rsidRPr="0096464C">
        <w:rPr>
          <w:rFonts w:ascii="Times New Roman" w:hAnsi="Times New Roman"/>
          <w:color w:val="000000" w:themeColor="text1"/>
          <w:szCs w:val="22"/>
          <w:lang w:val="fr-FR"/>
        </w:rPr>
        <w:t>: ………….</w:t>
      </w:r>
    </w:p>
    <w:p w14:paraId="79DEB7EE" w14:textId="77777777" w:rsidR="00964C73" w:rsidRPr="0096464C" w:rsidRDefault="00DC0FC1"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 xml:space="preserve">Qualité des biens livrés </w:t>
      </w:r>
      <w:r w:rsidR="00964C73" w:rsidRPr="0096464C">
        <w:rPr>
          <w:rFonts w:ascii="Times New Roman" w:hAnsi="Times New Roman"/>
          <w:color w:val="000000" w:themeColor="text1"/>
          <w:szCs w:val="22"/>
          <w:lang w:val="fr-FR"/>
        </w:rPr>
        <w:t>(</w:t>
      </w:r>
      <w:r w:rsidRPr="0096464C">
        <w:rPr>
          <w:rFonts w:ascii="Times New Roman" w:hAnsi="Times New Roman"/>
          <w:color w:val="000000" w:themeColor="text1"/>
          <w:szCs w:val="22"/>
          <w:lang w:val="fr-FR"/>
        </w:rPr>
        <w:t>sélectionnez une option</w:t>
      </w:r>
      <w:r w:rsidR="00964C73" w:rsidRPr="0096464C">
        <w:rPr>
          <w:rFonts w:ascii="Times New Roman" w:hAnsi="Times New Roman"/>
          <w:color w:val="000000" w:themeColor="text1"/>
          <w:szCs w:val="22"/>
          <w:lang w:val="fr-FR"/>
        </w:rPr>
        <w:t>)</w:t>
      </w:r>
      <w:r w:rsidRPr="0096464C">
        <w:rPr>
          <w:rFonts w:ascii="Times New Roman" w:hAnsi="Times New Roman"/>
          <w:color w:val="000000" w:themeColor="text1"/>
          <w:szCs w:val="22"/>
          <w:lang w:val="fr-FR"/>
        </w:rPr>
        <w:t> </w:t>
      </w:r>
      <w:r w:rsidR="00964C73" w:rsidRPr="0096464C">
        <w:rPr>
          <w:rFonts w:ascii="Times New Roman" w:hAnsi="Times New Roman"/>
          <w:color w:val="000000" w:themeColor="text1"/>
          <w:szCs w:val="22"/>
          <w:lang w:val="fr-FR"/>
        </w:rPr>
        <w:t xml:space="preserve">: </w:t>
      </w:r>
    </w:p>
    <w:p w14:paraId="70430D02" w14:textId="77777777" w:rsidR="00964C73" w:rsidRPr="0096464C" w:rsidRDefault="00DC0FC1" w:rsidP="00964C73">
      <w:pPr>
        <w:numPr>
          <w:ilvl w:val="0"/>
          <w:numId w:val="6"/>
        </w:num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Vé</w:t>
      </w:r>
      <w:r w:rsidR="00964C73"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964C73" w:rsidRPr="0096464C">
        <w:rPr>
          <w:rFonts w:ascii="Times New Roman" w:hAnsi="Times New Roman"/>
          <w:color w:val="000000" w:themeColor="text1"/>
          <w:szCs w:val="22"/>
          <w:lang w:val="fr-FR"/>
        </w:rPr>
        <w:t xml:space="preserve">les </w:t>
      </w:r>
      <w:r w:rsidRPr="0096464C">
        <w:rPr>
          <w:rFonts w:ascii="Times New Roman" w:hAnsi="Times New Roman"/>
          <w:color w:val="000000" w:themeColor="text1"/>
          <w:szCs w:val="22"/>
          <w:lang w:val="fr-FR"/>
        </w:rPr>
        <w:t>reçus au complet dans le bon ordre y compris toutes les pièces commandées</w:t>
      </w:r>
    </w:p>
    <w:p w14:paraId="57570720" w14:textId="77777777" w:rsidR="00964C73" w:rsidRPr="0096464C" w:rsidRDefault="00DC0FC1" w:rsidP="00964C73">
      <w:pPr>
        <w:numPr>
          <w:ilvl w:val="0"/>
          <w:numId w:val="6"/>
        </w:num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Véhicules reçus au complet dans le bon ordre mais endommagés ou sans certaines pièces commandées</w:t>
      </w:r>
    </w:p>
    <w:p w14:paraId="40B94B24" w14:textId="77777777" w:rsidR="00964C73" w:rsidRPr="0096464C" w:rsidRDefault="00DC0FC1" w:rsidP="00964C73">
      <w:pPr>
        <w:numPr>
          <w:ilvl w:val="0"/>
          <w:numId w:val="6"/>
        </w:num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Vé</w:t>
      </w:r>
      <w:r w:rsidR="00964C73"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964C73" w:rsidRPr="0096464C">
        <w:rPr>
          <w:rFonts w:ascii="Times New Roman" w:hAnsi="Times New Roman"/>
          <w:color w:val="000000" w:themeColor="text1"/>
          <w:szCs w:val="22"/>
          <w:lang w:val="fr-FR"/>
        </w:rPr>
        <w:t>les m</w:t>
      </w:r>
      <w:r w:rsidRPr="0096464C">
        <w:rPr>
          <w:rFonts w:ascii="Times New Roman" w:hAnsi="Times New Roman"/>
          <w:color w:val="000000" w:themeColor="text1"/>
          <w:szCs w:val="22"/>
          <w:lang w:val="fr-FR"/>
        </w:rPr>
        <w:t>anquants</w:t>
      </w:r>
    </w:p>
    <w:p w14:paraId="1F8468DD" w14:textId="77777777" w:rsidR="00964C73" w:rsidRPr="0096464C" w:rsidRDefault="00DC0FC1" w:rsidP="00964C73">
      <w:pPr>
        <w:numPr>
          <w:ilvl w:val="0"/>
          <w:numId w:val="6"/>
        </w:num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Vé</w:t>
      </w:r>
      <w:r w:rsidR="00964C73" w:rsidRPr="0096464C">
        <w:rPr>
          <w:rFonts w:ascii="Times New Roman" w:hAnsi="Times New Roman"/>
          <w:color w:val="000000" w:themeColor="text1"/>
          <w:szCs w:val="22"/>
          <w:lang w:val="fr-FR"/>
        </w:rPr>
        <w:t>hic</w:t>
      </w:r>
      <w:r w:rsidRPr="0096464C">
        <w:rPr>
          <w:rFonts w:ascii="Times New Roman" w:hAnsi="Times New Roman"/>
          <w:color w:val="000000" w:themeColor="text1"/>
          <w:szCs w:val="22"/>
          <w:lang w:val="fr-FR"/>
        </w:rPr>
        <w:t>u</w:t>
      </w:r>
      <w:r w:rsidR="00964C73" w:rsidRPr="0096464C">
        <w:rPr>
          <w:rFonts w:ascii="Times New Roman" w:hAnsi="Times New Roman"/>
          <w:color w:val="000000" w:themeColor="text1"/>
          <w:szCs w:val="22"/>
          <w:lang w:val="fr-FR"/>
        </w:rPr>
        <w:t xml:space="preserve">les </w:t>
      </w:r>
      <w:r w:rsidRPr="0096464C">
        <w:rPr>
          <w:rFonts w:ascii="Times New Roman" w:hAnsi="Times New Roman"/>
          <w:color w:val="000000" w:themeColor="text1"/>
          <w:szCs w:val="22"/>
          <w:lang w:val="fr-FR"/>
        </w:rPr>
        <w:t>endommagés</w:t>
      </w:r>
    </w:p>
    <w:p w14:paraId="35B7B662" w14:textId="77777777" w:rsidR="00964C73" w:rsidRPr="0096464C" w:rsidRDefault="00964C73" w:rsidP="00964C73">
      <w:pPr>
        <w:rPr>
          <w:rFonts w:ascii="Times New Roman" w:hAnsi="Times New Roman"/>
          <w:color w:val="000000" w:themeColor="text1"/>
          <w:szCs w:val="22"/>
          <w:lang w:val="fr-FR"/>
        </w:rPr>
      </w:pPr>
    </w:p>
    <w:p w14:paraId="63DCAE1B" w14:textId="77777777" w:rsidR="00964C73" w:rsidRPr="0096464C" w:rsidRDefault="00804F6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Remarques</w:t>
      </w:r>
      <w:r w:rsidR="00964C73" w:rsidRPr="0096464C">
        <w:rPr>
          <w:rFonts w:ascii="Times New Roman" w:hAnsi="Times New Roman"/>
          <w:color w:val="000000" w:themeColor="text1"/>
          <w:szCs w:val="22"/>
          <w:lang w:val="fr-FR"/>
        </w:rPr>
        <w:t xml:space="preserve"> (</w:t>
      </w:r>
      <w:r w:rsidRPr="0096464C">
        <w:rPr>
          <w:rFonts w:ascii="Times New Roman" w:hAnsi="Times New Roman"/>
          <w:color w:val="000000" w:themeColor="text1"/>
          <w:szCs w:val="22"/>
          <w:lang w:val="fr-FR"/>
        </w:rPr>
        <w:t>facultatif</w:t>
      </w:r>
      <w:r w:rsidR="00964C73" w:rsidRPr="0096464C">
        <w:rPr>
          <w:rFonts w:ascii="Times New Roman" w:hAnsi="Times New Roman"/>
          <w:color w:val="000000" w:themeColor="text1"/>
          <w:szCs w:val="22"/>
          <w:lang w:val="fr-FR"/>
        </w:rPr>
        <w:t>) ……………………………………………………………………………..</w:t>
      </w:r>
    </w:p>
    <w:p w14:paraId="24104037"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w:t>
      </w:r>
    </w:p>
    <w:p w14:paraId="1E7C41DE" w14:textId="77777777" w:rsidR="00964C73" w:rsidRPr="0096464C" w:rsidRDefault="00964C73" w:rsidP="00964C73">
      <w:pPr>
        <w:rPr>
          <w:rFonts w:ascii="Times New Roman" w:hAnsi="Times New Roman"/>
          <w:color w:val="000000" w:themeColor="text1"/>
          <w:szCs w:val="22"/>
          <w:lang w:val="fr-FR"/>
        </w:rPr>
      </w:pPr>
    </w:p>
    <w:p w14:paraId="1FF7AADB" w14:textId="77777777" w:rsidR="00964C73" w:rsidRPr="0096464C" w:rsidRDefault="00964C73" w:rsidP="00964C73">
      <w:pPr>
        <w:rPr>
          <w:rFonts w:ascii="Times New Roman" w:hAnsi="Times New Roman"/>
          <w:color w:val="000000" w:themeColor="text1"/>
          <w:szCs w:val="22"/>
          <w:lang w:val="fr-FR"/>
        </w:rPr>
      </w:pPr>
    </w:p>
    <w:p w14:paraId="7B6258CA"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__________________________</w:t>
      </w:r>
    </w:p>
    <w:p w14:paraId="06F5374C"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N</w:t>
      </w:r>
      <w:r w:rsidR="00804F63" w:rsidRPr="0096464C">
        <w:rPr>
          <w:rFonts w:ascii="Times New Roman" w:hAnsi="Times New Roman"/>
          <w:color w:val="000000" w:themeColor="text1"/>
          <w:szCs w:val="22"/>
          <w:lang w:val="fr-FR"/>
        </w:rPr>
        <w:t>om</w:t>
      </w:r>
    </w:p>
    <w:p w14:paraId="0857001B" w14:textId="77777777" w:rsidR="00964C73" w:rsidRPr="0096464C" w:rsidRDefault="00964C73" w:rsidP="00964C73">
      <w:pPr>
        <w:rPr>
          <w:rFonts w:ascii="Times New Roman" w:hAnsi="Times New Roman"/>
          <w:color w:val="000000" w:themeColor="text1"/>
          <w:szCs w:val="22"/>
          <w:lang w:val="fr-FR"/>
        </w:rPr>
      </w:pPr>
    </w:p>
    <w:p w14:paraId="0CABC6B5"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__________________________</w:t>
      </w:r>
    </w:p>
    <w:p w14:paraId="34F2B864" w14:textId="77777777" w:rsidR="00964C73" w:rsidRPr="0096464C" w:rsidRDefault="00804F6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Fonction</w:t>
      </w:r>
    </w:p>
    <w:p w14:paraId="5E98955D" w14:textId="77777777" w:rsidR="00964C73" w:rsidRPr="0096464C" w:rsidRDefault="00964C73" w:rsidP="00964C73">
      <w:pPr>
        <w:jc w:val="center"/>
        <w:rPr>
          <w:rFonts w:ascii="Times New Roman" w:hAnsi="Times New Roman"/>
          <w:b/>
          <w:color w:val="000000" w:themeColor="text1"/>
          <w:szCs w:val="22"/>
          <w:lang w:val="fr-FR"/>
        </w:rPr>
      </w:pPr>
    </w:p>
    <w:p w14:paraId="1EA7041A" w14:textId="77777777" w:rsidR="00964C73" w:rsidRPr="0096464C" w:rsidRDefault="00964C73" w:rsidP="00964C73">
      <w:pPr>
        <w:jc w:val="center"/>
        <w:rPr>
          <w:rFonts w:ascii="Times New Roman" w:hAnsi="Times New Roman"/>
          <w:b/>
          <w:color w:val="000000" w:themeColor="text1"/>
          <w:szCs w:val="22"/>
          <w:lang w:val="fr-FR"/>
        </w:rPr>
      </w:pPr>
    </w:p>
    <w:p w14:paraId="085521D4"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__________________________</w:t>
      </w:r>
    </w:p>
    <w:p w14:paraId="44FF8753" w14:textId="77777777" w:rsidR="00964C73" w:rsidRPr="0096464C" w:rsidRDefault="00964C73" w:rsidP="00964C73">
      <w:pPr>
        <w:rPr>
          <w:rFonts w:ascii="Times New Roman" w:hAnsi="Times New Roman"/>
          <w:color w:val="000000" w:themeColor="text1"/>
          <w:szCs w:val="22"/>
          <w:lang w:val="fr-FR"/>
        </w:rPr>
      </w:pPr>
      <w:r w:rsidRPr="0096464C">
        <w:rPr>
          <w:rFonts w:ascii="Times New Roman" w:hAnsi="Times New Roman"/>
          <w:color w:val="000000" w:themeColor="text1"/>
          <w:szCs w:val="22"/>
          <w:lang w:val="fr-FR"/>
        </w:rPr>
        <w:t>L</w:t>
      </w:r>
      <w:r w:rsidR="00804F63" w:rsidRPr="0096464C">
        <w:rPr>
          <w:rFonts w:ascii="Times New Roman" w:hAnsi="Times New Roman"/>
          <w:color w:val="000000" w:themeColor="text1"/>
          <w:szCs w:val="22"/>
          <w:lang w:val="fr-FR"/>
        </w:rPr>
        <w:t>ieu</w:t>
      </w:r>
      <w:r w:rsidRPr="0096464C">
        <w:rPr>
          <w:rFonts w:ascii="Times New Roman" w:hAnsi="Times New Roman"/>
          <w:color w:val="000000" w:themeColor="text1"/>
          <w:szCs w:val="22"/>
          <w:lang w:val="fr-FR"/>
        </w:rPr>
        <w:t xml:space="preserve"> (</w:t>
      </w:r>
      <w:r w:rsidR="00804F63" w:rsidRPr="0096464C">
        <w:rPr>
          <w:rFonts w:ascii="Times New Roman" w:hAnsi="Times New Roman"/>
          <w:color w:val="000000" w:themeColor="text1"/>
          <w:szCs w:val="22"/>
          <w:lang w:val="fr-FR"/>
        </w:rPr>
        <w:t>Ville, pays</w:t>
      </w:r>
      <w:r w:rsidRPr="0096464C">
        <w:rPr>
          <w:rFonts w:ascii="Times New Roman" w:hAnsi="Times New Roman"/>
          <w:color w:val="000000" w:themeColor="text1"/>
          <w:szCs w:val="22"/>
          <w:lang w:val="fr-FR"/>
        </w:rPr>
        <w:t>)</w:t>
      </w:r>
    </w:p>
    <w:p w14:paraId="19F755AB" w14:textId="77777777" w:rsidR="00964C73" w:rsidRPr="0096464C" w:rsidRDefault="00964C73" w:rsidP="00964C73">
      <w:pPr>
        <w:spacing w:after="200"/>
        <w:jc w:val="center"/>
        <w:rPr>
          <w:rFonts w:ascii="Times New Roman" w:hAnsi="Times New Roman"/>
          <w:b/>
          <w:color w:val="000000" w:themeColor="text1"/>
          <w:sz w:val="24"/>
          <w:szCs w:val="24"/>
          <w:lang w:val="fr-FR"/>
        </w:rPr>
      </w:pPr>
    </w:p>
    <w:p w14:paraId="409E44C8" w14:textId="77777777" w:rsidR="00E5784E" w:rsidRPr="0096464C" w:rsidRDefault="00E5784E" w:rsidP="00E53644">
      <w:pPr>
        <w:rPr>
          <w:rFonts w:ascii="Times New Roman" w:hAnsi="Times New Roman"/>
          <w:b/>
          <w:color w:val="000000" w:themeColor="text1"/>
          <w:sz w:val="24"/>
          <w:szCs w:val="24"/>
          <w:lang w:val="fr-FR"/>
        </w:rPr>
      </w:pPr>
    </w:p>
    <w:sectPr w:rsidR="00E5784E" w:rsidRPr="0096464C" w:rsidSect="0064795F">
      <w:footnotePr>
        <w:numRestart w:val="eachPage"/>
      </w:footnotePr>
      <w:pgSz w:w="12240" w:h="15840" w:code="1"/>
      <w:pgMar w:top="1080" w:right="1728" w:bottom="1526" w:left="1728" w:header="0" w:footer="720" w:gutter="0"/>
      <w:paperSrc w:first="15" w:other="15"/>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51DF" w14:textId="77777777" w:rsidR="008722D0" w:rsidRDefault="008722D0">
      <w:r>
        <w:separator/>
      </w:r>
    </w:p>
  </w:endnote>
  <w:endnote w:type="continuationSeparator" w:id="0">
    <w:p w14:paraId="03036CB3" w14:textId="77777777" w:rsidR="008722D0" w:rsidRDefault="0087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E10E" w14:textId="77777777" w:rsidR="00E56686" w:rsidRDefault="00E56686"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14:paraId="2F919ACC" w14:textId="77777777" w:rsidR="00E56686" w:rsidRDefault="00E566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95073"/>
      <w:docPartObj>
        <w:docPartGallery w:val="Page Numbers (Bottom of Page)"/>
        <w:docPartUnique/>
      </w:docPartObj>
    </w:sdtPr>
    <w:sdtEndPr>
      <w:rPr>
        <w:noProof/>
      </w:rPr>
    </w:sdtEndPr>
    <w:sdtContent>
      <w:p w14:paraId="0FBD7A21" w14:textId="1D71353E" w:rsidR="00E56686" w:rsidRPr="0064795F" w:rsidRDefault="0064795F" w:rsidP="0064795F">
        <w:pPr>
          <w:pStyle w:val="Footer"/>
          <w:jc w:val="center"/>
        </w:pPr>
        <w:r>
          <w:fldChar w:fldCharType="begin"/>
        </w:r>
        <w:r>
          <w:instrText xml:space="preserve"> PAGE   \* MERGEFORMAT </w:instrText>
        </w:r>
        <w:r>
          <w:fldChar w:fldCharType="separate"/>
        </w:r>
        <w:r w:rsidR="00347C5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95B0" w14:textId="77777777" w:rsidR="00E56686" w:rsidRDefault="00E56686">
    <w:pPr>
      <w:pStyle w:val="Footer"/>
      <w:jc w:val="center"/>
    </w:pPr>
  </w:p>
  <w:p w14:paraId="608F6B1C" w14:textId="77777777" w:rsidR="00E56686" w:rsidRDefault="00E56686">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3182"/>
      <w:docPartObj>
        <w:docPartGallery w:val="Page Numbers (Bottom of Page)"/>
        <w:docPartUnique/>
      </w:docPartObj>
    </w:sdtPr>
    <w:sdtEndPr>
      <w:rPr>
        <w:noProof/>
      </w:rPr>
    </w:sdtEndPr>
    <w:sdtContent>
      <w:p w14:paraId="5839E05D" w14:textId="7251CF1F" w:rsidR="0064795F" w:rsidRPr="0064795F" w:rsidRDefault="0064795F" w:rsidP="0064795F">
        <w:pPr>
          <w:pStyle w:val="Footer"/>
          <w:jc w:val="center"/>
        </w:pPr>
        <w:r>
          <w:fldChar w:fldCharType="begin"/>
        </w:r>
        <w:r>
          <w:instrText xml:space="preserve"> PAGE   \* MERGEFORMAT </w:instrText>
        </w:r>
        <w:r>
          <w:fldChar w:fldCharType="separate"/>
        </w:r>
        <w:r w:rsidR="00347C55">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6150"/>
      <w:docPartObj>
        <w:docPartGallery w:val="Page Numbers (Bottom of Page)"/>
        <w:docPartUnique/>
      </w:docPartObj>
    </w:sdtPr>
    <w:sdtEndPr>
      <w:rPr>
        <w:noProof/>
      </w:rPr>
    </w:sdtEndPr>
    <w:sdtContent>
      <w:p w14:paraId="2CE6C5C4" w14:textId="25370643" w:rsidR="00E56686" w:rsidRPr="0064795F" w:rsidRDefault="0064795F" w:rsidP="0064795F">
        <w:pPr>
          <w:pStyle w:val="Footer"/>
          <w:jc w:val="center"/>
        </w:pPr>
        <w:r>
          <w:fldChar w:fldCharType="begin"/>
        </w:r>
        <w:r>
          <w:instrText xml:space="preserve"> PAGE   \* MERGEFORMAT </w:instrText>
        </w:r>
        <w:r>
          <w:fldChar w:fldCharType="separate"/>
        </w:r>
        <w:r w:rsidR="00347C55">
          <w:rPr>
            <w:noProof/>
          </w:rPr>
          <w:t>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12223"/>
      <w:docPartObj>
        <w:docPartGallery w:val="Page Numbers (Bottom of Page)"/>
        <w:docPartUnique/>
      </w:docPartObj>
    </w:sdtPr>
    <w:sdtEndPr>
      <w:rPr>
        <w:noProof/>
      </w:rPr>
    </w:sdtEndPr>
    <w:sdtContent>
      <w:p w14:paraId="40FFE4A9" w14:textId="6DADE4F1" w:rsidR="00E56686" w:rsidRPr="0004716F" w:rsidRDefault="0064795F" w:rsidP="0064795F">
        <w:pPr>
          <w:pStyle w:val="Footer"/>
          <w:jc w:val="center"/>
        </w:pPr>
        <w:r>
          <w:fldChar w:fldCharType="begin"/>
        </w:r>
        <w:r>
          <w:instrText xml:space="preserve"> PAGE   \* MERGEFORMAT </w:instrText>
        </w:r>
        <w:r>
          <w:fldChar w:fldCharType="separate"/>
        </w:r>
        <w:r w:rsidR="00347C55">
          <w:rPr>
            <w:noProof/>
          </w:rPr>
          <w:t>15</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89732"/>
      <w:docPartObj>
        <w:docPartGallery w:val="Page Numbers (Bottom of Page)"/>
        <w:docPartUnique/>
      </w:docPartObj>
    </w:sdtPr>
    <w:sdtEndPr>
      <w:rPr>
        <w:noProof/>
      </w:rPr>
    </w:sdtEndPr>
    <w:sdtContent>
      <w:p w14:paraId="3FD4C562" w14:textId="58C5AFCC" w:rsidR="00E56686" w:rsidRPr="0004716F" w:rsidRDefault="0064795F" w:rsidP="0064795F">
        <w:pPr>
          <w:pStyle w:val="Footer"/>
          <w:jc w:val="center"/>
        </w:pPr>
        <w:r>
          <w:fldChar w:fldCharType="begin"/>
        </w:r>
        <w:r>
          <w:instrText xml:space="preserve"> PAGE   \* MERGEFORMAT </w:instrText>
        </w:r>
        <w:r>
          <w:fldChar w:fldCharType="separate"/>
        </w:r>
        <w:r w:rsidR="00347C5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A9E2" w14:textId="77777777" w:rsidR="008722D0" w:rsidRDefault="008722D0">
      <w:r>
        <w:separator/>
      </w:r>
    </w:p>
  </w:footnote>
  <w:footnote w:type="continuationSeparator" w:id="0">
    <w:p w14:paraId="7C6145A3" w14:textId="77777777" w:rsidR="008722D0" w:rsidRDefault="008722D0">
      <w:r>
        <w:continuationSeparator/>
      </w:r>
    </w:p>
  </w:footnote>
  <w:footnote w:id="1">
    <w:p w14:paraId="4E05F596" w14:textId="33991B64" w:rsidR="00E56686" w:rsidRPr="00D70CC8" w:rsidRDefault="00E56686" w:rsidP="004E37B5">
      <w:pPr>
        <w:pStyle w:val="FootnoteText"/>
        <w:jc w:val="both"/>
        <w:rPr>
          <w:sz w:val="22"/>
          <w:szCs w:val="22"/>
          <w:lang w:val="fr-FR"/>
        </w:rPr>
      </w:pPr>
      <w:r w:rsidRPr="00D70CC8">
        <w:rPr>
          <w:rStyle w:val="FootnoteReference"/>
          <w:sz w:val="22"/>
          <w:szCs w:val="22"/>
          <w:lang w:val="fr-FR"/>
        </w:rPr>
        <w:footnoteRef/>
      </w:r>
      <w:r w:rsidRPr="00D70CC8">
        <w:rPr>
          <w:sz w:val="22"/>
          <w:szCs w:val="22"/>
          <w:lang w:val="fr-FR"/>
        </w:rPr>
        <w:t xml:space="preserve"> </w:t>
      </w:r>
      <w:r w:rsidRPr="00D70CC8">
        <w:rPr>
          <w:rFonts w:ascii="Times New Roman" w:eastAsia="MS Mincho" w:hAnsi="Times New Roman"/>
          <w:color w:val="auto"/>
          <w:sz w:val="22"/>
          <w:szCs w:val="22"/>
          <w:lang w:val="fr-FR"/>
        </w:rPr>
        <w:t>Dans le présent Accord, les références à la « Banque mondiale » ou à la « Banque » correspondent à la fois à la Banque internationale pour la reconstruction et le développement (BIRD) et l’Association internationale de développement (A</w:t>
      </w:r>
      <w:r w:rsidR="006035B8">
        <w:rPr>
          <w:rFonts w:ascii="Times New Roman" w:eastAsia="MS Mincho" w:hAnsi="Times New Roman"/>
          <w:color w:val="auto"/>
          <w:sz w:val="22"/>
          <w:szCs w:val="22"/>
          <w:lang w:val="fr-FR"/>
        </w:rPr>
        <w:t>ID</w:t>
      </w:r>
      <w:r w:rsidRPr="00D70CC8">
        <w:rPr>
          <w:rFonts w:ascii="Times New Roman" w:eastAsia="MS Mincho" w:hAnsi="Times New Roman"/>
          <w:color w:val="auto"/>
          <w:sz w:val="22"/>
          <w:szCs w:val="22"/>
          <w:lang w:val="fr-FR"/>
        </w:rPr>
        <w:t>).</w:t>
      </w:r>
    </w:p>
    <w:p w14:paraId="55AB4FEF" w14:textId="77777777" w:rsidR="00E56686" w:rsidRPr="00D70CC8" w:rsidRDefault="00E56686" w:rsidP="00007F2E">
      <w:pPr>
        <w:pStyle w:val="FootnoteText"/>
        <w:rPr>
          <w:lang w:val="fr-FR"/>
        </w:rPr>
      </w:pPr>
    </w:p>
  </w:footnote>
  <w:footnote w:id="2">
    <w:p w14:paraId="282678DD" w14:textId="77777777" w:rsidR="00E56686" w:rsidRPr="00D70CC8" w:rsidRDefault="00E56686" w:rsidP="00143C0E">
      <w:pPr>
        <w:pStyle w:val="FootnoteText"/>
        <w:jc w:val="both"/>
        <w:rPr>
          <w:rFonts w:ascii="Times New Roman" w:hAnsi="Times New Roman"/>
          <w:lang w:val="fr-FR"/>
        </w:rPr>
      </w:pPr>
      <w:r w:rsidRPr="00D70CC8">
        <w:rPr>
          <w:rStyle w:val="FootnoteReference"/>
          <w:rFonts w:ascii="Times New Roman" w:hAnsi="Times New Roman"/>
          <w:color w:val="auto"/>
          <w:lang w:val="fr-FR"/>
        </w:rPr>
        <w:footnoteRef/>
      </w:r>
      <w:r w:rsidRPr="00D70CC8">
        <w:rPr>
          <w:rFonts w:ascii="Times New Roman" w:hAnsi="Times New Roman"/>
          <w:color w:val="auto"/>
          <w:lang w:val="fr-FR"/>
        </w:rPr>
        <w:t xml:space="preserve"> </w:t>
      </w:r>
      <w:r w:rsidRPr="00D70CC8">
        <w:rPr>
          <w:rFonts w:ascii="Times New Roman" w:hAnsi="Times New Roman"/>
          <w:i/>
          <w:color w:val="auto"/>
          <w:sz w:val="22"/>
          <w:szCs w:val="22"/>
          <w:lang w:val="fr-FR"/>
        </w:rPr>
        <w:t xml:space="preserve">[Note à l’utilisateur : </w:t>
      </w:r>
      <w:r w:rsidRPr="00D70CC8">
        <w:rPr>
          <w:rFonts w:ascii="Times New Roman" w:hAnsi="Times New Roman"/>
          <w:i/>
          <w:color w:val="auto"/>
          <w:sz w:val="22"/>
          <w:szCs w:val="22"/>
          <w:u w:val="single"/>
          <w:lang w:val="fr-FR"/>
        </w:rPr>
        <w:t>« Nom du projet</w:t>
      </w:r>
      <w:r w:rsidRPr="00D70CC8">
        <w:rPr>
          <w:rFonts w:ascii="Times New Roman" w:hAnsi="Times New Roman"/>
          <w:i/>
          <w:color w:val="auto"/>
          <w:sz w:val="22"/>
          <w:szCs w:val="22"/>
          <w:lang w:val="fr-FR"/>
        </w:rPr>
        <w:t xml:space="preserve"> » fait référence au titre du projet indiqué dans l’accord juridique (Accord de financement) conclu entre la Banque mondiale (entité assurant le financement de cet Accord) et le Gouvernement. Il ne doit pas être confondu avec le nom du projet ou du programme de l’agence de l’ONU, qui dépend d’autres sources de financement.]</w:t>
      </w:r>
    </w:p>
  </w:footnote>
  <w:footnote w:id="3">
    <w:p w14:paraId="40C8BFA9" w14:textId="77777777" w:rsidR="00E56686" w:rsidRPr="00D70CC8" w:rsidRDefault="00E56686" w:rsidP="004E37B5">
      <w:pPr>
        <w:jc w:val="both"/>
        <w:rPr>
          <w:rFonts w:ascii="Times New Roman" w:hAnsi="Times New Roman"/>
          <w:i/>
          <w:color w:val="000000"/>
          <w:szCs w:val="22"/>
          <w:lang w:val="fr-FR"/>
        </w:rPr>
      </w:pPr>
      <w:r w:rsidRPr="00D70CC8">
        <w:rPr>
          <w:rStyle w:val="FootnoteReference"/>
          <w:lang w:val="fr-FR"/>
        </w:rPr>
        <w:footnoteRef/>
      </w:r>
      <w:r w:rsidRPr="00D70CC8">
        <w:rPr>
          <w:lang w:val="fr-FR"/>
        </w:rPr>
        <w:t xml:space="preserve"> </w:t>
      </w:r>
      <w:r>
        <w:rPr>
          <w:rFonts w:ascii="Times New Roman" w:hAnsi="Times New Roman"/>
          <w:i/>
          <w:color w:val="000000"/>
          <w:szCs w:val="22"/>
          <w:lang w:val="fr-FR"/>
        </w:rPr>
        <w:t>[Notes à l’utilisateur </w:t>
      </w:r>
      <w:r w:rsidRPr="00D70CC8">
        <w:rPr>
          <w:rFonts w:ascii="Times New Roman" w:hAnsi="Times New Roman"/>
          <w:i/>
          <w:color w:val="000000"/>
          <w:szCs w:val="22"/>
          <w:lang w:val="fr-FR"/>
        </w:rPr>
        <w:t xml:space="preserve">: </w:t>
      </w:r>
      <w:r>
        <w:rPr>
          <w:rFonts w:ascii="Times New Roman" w:hAnsi="Times New Roman"/>
          <w:i/>
          <w:color w:val="000000"/>
          <w:szCs w:val="22"/>
          <w:lang w:val="fr-FR"/>
        </w:rPr>
        <w:t>Les informations bancaires pour le paiement devront être confirmées par l’</w:t>
      </w:r>
      <w:r w:rsidRPr="00D70CC8">
        <w:rPr>
          <w:rFonts w:ascii="Times New Roman" w:hAnsi="Times New Roman"/>
          <w:i/>
          <w:color w:val="000000"/>
          <w:szCs w:val="22"/>
          <w:lang w:val="fr-FR"/>
        </w:rPr>
        <w:t xml:space="preserve">UNOPS </w:t>
      </w:r>
      <w:r>
        <w:rPr>
          <w:rFonts w:ascii="Times New Roman" w:hAnsi="Times New Roman"/>
          <w:i/>
          <w:color w:val="000000"/>
          <w:szCs w:val="22"/>
          <w:lang w:val="fr-FR"/>
        </w:rPr>
        <w:t xml:space="preserve">au moment de la signature d’un Accord spécifique avec le </w:t>
      </w:r>
      <w:r w:rsidRPr="00D70CC8">
        <w:rPr>
          <w:rFonts w:ascii="Times New Roman" w:hAnsi="Times New Roman"/>
          <w:i/>
          <w:color w:val="000000"/>
          <w:szCs w:val="22"/>
          <w:lang w:val="fr-FR"/>
        </w:rPr>
        <w:t>Go</w:t>
      </w:r>
      <w:r>
        <w:rPr>
          <w:rFonts w:ascii="Times New Roman" w:hAnsi="Times New Roman"/>
          <w:i/>
          <w:color w:val="000000"/>
          <w:szCs w:val="22"/>
          <w:lang w:val="fr-FR"/>
        </w:rPr>
        <w:t>u</w:t>
      </w:r>
      <w:r w:rsidRPr="00D70CC8">
        <w:rPr>
          <w:rFonts w:ascii="Times New Roman" w:hAnsi="Times New Roman"/>
          <w:i/>
          <w:color w:val="000000"/>
          <w:szCs w:val="22"/>
          <w:lang w:val="fr-FR"/>
        </w:rPr>
        <w:t>vern</w:t>
      </w:r>
      <w:r>
        <w:rPr>
          <w:rFonts w:ascii="Times New Roman" w:hAnsi="Times New Roman"/>
          <w:i/>
          <w:color w:val="000000"/>
          <w:szCs w:val="22"/>
          <w:lang w:val="fr-FR"/>
        </w:rPr>
        <w:t>e</w:t>
      </w:r>
      <w:r w:rsidRPr="00D70CC8">
        <w:rPr>
          <w:rFonts w:ascii="Times New Roman" w:hAnsi="Times New Roman"/>
          <w:i/>
          <w:color w:val="000000"/>
          <w:szCs w:val="22"/>
          <w:lang w:val="fr-FR"/>
        </w:rPr>
        <w:t>ment</w:t>
      </w:r>
      <w:r>
        <w:rPr>
          <w:rFonts w:ascii="Times New Roman" w:hAnsi="Times New Roman"/>
          <w:i/>
          <w:color w:val="000000"/>
          <w:szCs w:val="22"/>
          <w:lang w:val="fr-FR"/>
        </w:rPr>
        <w:t>.</w:t>
      </w:r>
      <w:r w:rsidRPr="00D70CC8">
        <w:rPr>
          <w:rFonts w:ascii="Times New Roman" w:hAnsi="Times New Roman"/>
          <w:i/>
          <w:color w:val="000000"/>
          <w:szCs w:val="22"/>
          <w:lang w:val="fr-FR"/>
        </w:rPr>
        <w:t>]</w:t>
      </w:r>
    </w:p>
    <w:p w14:paraId="706D9986" w14:textId="77777777" w:rsidR="00E56686" w:rsidRPr="00D70CC8" w:rsidRDefault="00E56686">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8A92" w14:textId="77777777" w:rsidR="00E56686" w:rsidRDefault="00E56686"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22DD46A" w14:textId="77777777" w:rsidR="00E56686" w:rsidRDefault="00E56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9DBB" w14:textId="77777777" w:rsidR="00E56686" w:rsidRPr="00CE1AB2" w:rsidRDefault="00E56686" w:rsidP="00CE1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F4CAE"/>
    <w:multiLevelType w:val="hybridMultilevel"/>
    <w:tmpl w:val="FF505DC4"/>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15:restartNumberingAfterBreak="0">
    <w:nsid w:val="0FB00B08"/>
    <w:multiLevelType w:val="hybridMultilevel"/>
    <w:tmpl w:val="CAA46E26"/>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12197E1F"/>
    <w:multiLevelType w:val="hybridMultilevel"/>
    <w:tmpl w:val="C0ECB5CC"/>
    <w:lvl w:ilvl="0" w:tplc="FFB69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1AE5"/>
    <w:multiLevelType w:val="hybridMultilevel"/>
    <w:tmpl w:val="A4665692"/>
    <w:lvl w:ilvl="0" w:tplc="4CF4B718">
      <w:start w:val="1"/>
      <w:numFmt w:val="lowerLetter"/>
      <w:lvlText w:val="%1."/>
      <w:lvlJc w:val="left"/>
      <w:pPr>
        <w:tabs>
          <w:tab w:val="num" w:pos="1445"/>
        </w:tabs>
        <w:ind w:left="144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6" w15:restartNumberingAfterBreak="0">
    <w:nsid w:val="1CB45727"/>
    <w:multiLevelType w:val="hybridMultilevel"/>
    <w:tmpl w:val="6364676A"/>
    <w:lvl w:ilvl="0" w:tplc="2FD0BF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1D823389"/>
    <w:multiLevelType w:val="hybridMultilevel"/>
    <w:tmpl w:val="AB268426"/>
    <w:lvl w:ilvl="0" w:tplc="E7FC5162">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A6585F"/>
    <w:multiLevelType w:val="hybridMultilevel"/>
    <w:tmpl w:val="DDE2CBA4"/>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04F0F"/>
    <w:multiLevelType w:val="hybridMultilevel"/>
    <w:tmpl w:val="5A142280"/>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947D2"/>
    <w:multiLevelType w:val="hybridMultilevel"/>
    <w:tmpl w:val="13006F74"/>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39A"/>
    <w:multiLevelType w:val="hybridMultilevel"/>
    <w:tmpl w:val="BBF09880"/>
    <w:lvl w:ilvl="0" w:tplc="9432ED92">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2" w15:restartNumberingAfterBreak="0">
    <w:nsid w:val="2D0A0C1F"/>
    <w:multiLevelType w:val="hybridMultilevel"/>
    <w:tmpl w:val="4F4C91D6"/>
    <w:lvl w:ilvl="0" w:tplc="9432ED92">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3" w15:restartNumberingAfterBreak="0">
    <w:nsid w:val="2DC0629E"/>
    <w:multiLevelType w:val="hybridMultilevel"/>
    <w:tmpl w:val="51BE8100"/>
    <w:lvl w:ilvl="0" w:tplc="0409000F">
      <w:start w:val="1"/>
      <w:numFmt w:val="decimal"/>
      <w:lvlText w:val="%1."/>
      <w:lvlJc w:val="left"/>
      <w:pPr>
        <w:ind w:left="360" w:hanging="360"/>
      </w:pPr>
    </w:lvl>
    <w:lvl w:ilvl="1" w:tplc="4DA4DEB6">
      <w:start w:val="1"/>
      <w:numFmt w:val="lowerLetter"/>
      <w:lvlText w:val="%2."/>
      <w:lvlJc w:val="left"/>
      <w:pPr>
        <w:ind w:left="1080" w:hanging="360"/>
      </w:pPr>
      <w:rPr>
        <w:i w:val="0"/>
      </w:rPr>
    </w:lvl>
    <w:lvl w:ilvl="2" w:tplc="BD749EE0">
      <w:start w:val="1"/>
      <w:numFmt w:val="low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94132"/>
    <w:multiLevelType w:val="hybridMultilevel"/>
    <w:tmpl w:val="EB00F6AA"/>
    <w:lvl w:ilvl="0" w:tplc="8D661CD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21D44C3"/>
    <w:multiLevelType w:val="hybridMultilevel"/>
    <w:tmpl w:val="79E02A7C"/>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D128F"/>
    <w:multiLevelType w:val="hybridMultilevel"/>
    <w:tmpl w:val="34B6BAB8"/>
    <w:lvl w:ilvl="0" w:tplc="9432ED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5082B08"/>
    <w:multiLevelType w:val="hybridMultilevel"/>
    <w:tmpl w:val="8F7E7622"/>
    <w:lvl w:ilvl="0" w:tplc="9432ED9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15:restartNumberingAfterBreak="0">
    <w:nsid w:val="38CE0505"/>
    <w:multiLevelType w:val="hybridMultilevel"/>
    <w:tmpl w:val="761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1590C"/>
    <w:multiLevelType w:val="hybridMultilevel"/>
    <w:tmpl w:val="D960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B05E0"/>
    <w:multiLevelType w:val="hybridMultilevel"/>
    <w:tmpl w:val="84D0B146"/>
    <w:lvl w:ilvl="0" w:tplc="9432ED92">
      <w:start w:val="1"/>
      <w:numFmt w:val="lowerLetter"/>
      <w:lvlText w:val="(%1)"/>
      <w:lvlJc w:val="left"/>
      <w:pPr>
        <w:tabs>
          <w:tab w:val="num" w:pos="1225"/>
        </w:tabs>
        <w:ind w:left="1225" w:hanging="675"/>
      </w:pPr>
      <w:rPr>
        <w:rFonts w:hint="default"/>
      </w:rPr>
    </w:lvl>
    <w:lvl w:ilvl="1" w:tplc="5F5012F6">
      <w:start w:val="1"/>
      <w:numFmt w:val="lowerLetter"/>
      <w:lvlText w:val="%2."/>
      <w:lvlJc w:val="left"/>
      <w:pPr>
        <w:ind w:left="2165" w:hanging="675"/>
      </w:pPr>
      <w:rPr>
        <w:rFonts w:hint="default"/>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23" w15:restartNumberingAfterBreak="0">
    <w:nsid w:val="44443691"/>
    <w:multiLevelType w:val="hybridMultilevel"/>
    <w:tmpl w:val="64B4E022"/>
    <w:lvl w:ilvl="0" w:tplc="20780D1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EF79CC"/>
    <w:multiLevelType w:val="hybridMultilevel"/>
    <w:tmpl w:val="C1D8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E3702B"/>
    <w:multiLevelType w:val="hybridMultilevel"/>
    <w:tmpl w:val="D8DC2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9" w15:restartNumberingAfterBreak="0">
    <w:nsid w:val="53A8283C"/>
    <w:multiLevelType w:val="hybridMultilevel"/>
    <w:tmpl w:val="927C0DA2"/>
    <w:lvl w:ilvl="0" w:tplc="9886F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35EF2"/>
    <w:multiLevelType w:val="hybridMultilevel"/>
    <w:tmpl w:val="E4F64824"/>
    <w:lvl w:ilvl="0" w:tplc="A86E055C">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1" w15:restartNumberingAfterBreak="0">
    <w:nsid w:val="57CC6A22"/>
    <w:multiLevelType w:val="hybridMultilevel"/>
    <w:tmpl w:val="E98C6822"/>
    <w:lvl w:ilvl="0" w:tplc="9432ED9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E946AB"/>
    <w:multiLevelType w:val="hybridMultilevel"/>
    <w:tmpl w:val="8FDC7D5A"/>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3" w15:restartNumberingAfterBreak="0">
    <w:nsid w:val="5DE3143E"/>
    <w:multiLevelType w:val="hybridMultilevel"/>
    <w:tmpl w:val="64B617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F935C3"/>
    <w:multiLevelType w:val="hybridMultilevel"/>
    <w:tmpl w:val="92D8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6737E"/>
    <w:multiLevelType w:val="hybridMultilevel"/>
    <w:tmpl w:val="DCDEB010"/>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E2A53"/>
    <w:multiLevelType w:val="hybridMultilevel"/>
    <w:tmpl w:val="E2A43A3E"/>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8" w15:restartNumberingAfterBreak="0">
    <w:nsid w:val="657D4BA4"/>
    <w:multiLevelType w:val="hybridMultilevel"/>
    <w:tmpl w:val="771A94D4"/>
    <w:lvl w:ilvl="0" w:tplc="D868B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5A0943"/>
    <w:multiLevelType w:val="hybridMultilevel"/>
    <w:tmpl w:val="E2C8C222"/>
    <w:lvl w:ilvl="0" w:tplc="46C8F588">
      <w:start w:val="1"/>
      <w:numFmt w:val="decimal"/>
      <w:lvlText w:val="%1."/>
      <w:lvlJc w:val="left"/>
      <w:pPr>
        <w:ind w:left="720" w:hanging="360"/>
      </w:pPr>
      <w:rPr>
        <w:rFonts w:ascii="Times New Roman" w:hAnsi="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15:restartNumberingAfterBreak="0">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F3595"/>
    <w:multiLevelType w:val="hybridMultilevel"/>
    <w:tmpl w:val="489AAD8C"/>
    <w:lvl w:ilvl="0" w:tplc="6CE2B666">
      <w:start w:val="1"/>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377D8B"/>
    <w:multiLevelType w:val="hybridMultilevel"/>
    <w:tmpl w:val="B57256AA"/>
    <w:lvl w:ilvl="0" w:tplc="34145BD6">
      <w:start w:val="5"/>
      <w:numFmt w:val="upperLetter"/>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1C4302"/>
    <w:multiLevelType w:val="hybridMultilevel"/>
    <w:tmpl w:val="AF606866"/>
    <w:lvl w:ilvl="0" w:tplc="A0DE1602">
      <w:start w:val="1"/>
      <w:numFmt w:val="lowerLetter"/>
      <w:lvlText w:val="%1."/>
      <w:lvlJc w:val="left"/>
      <w:pPr>
        <w:tabs>
          <w:tab w:val="num" w:pos="1225"/>
        </w:tabs>
        <w:ind w:left="122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46"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A75651"/>
    <w:multiLevelType w:val="hybridMultilevel"/>
    <w:tmpl w:val="C1D8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4"/>
  </w:num>
  <w:num w:numId="4">
    <w:abstractNumId w:val="45"/>
  </w:num>
  <w:num w:numId="5">
    <w:abstractNumId w:val="5"/>
  </w:num>
  <w:num w:numId="6">
    <w:abstractNumId w:val="34"/>
  </w:num>
  <w:num w:numId="7">
    <w:abstractNumId w:val="43"/>
  </w:num>
  <w:num w:numId="8">
    <w:abstractNumId w:val="21"/>
  </w:num>
  <w:num w:numId="9">
    <w:abstractNumId w:val="17"/>
  </w:num>
  <w:num w:numId="10">
    <w:abstractNumId w:val="38"/>
  </w:num>
  <w:num w:numId="11">
    <w:abstractNumId w:val="30"/>
  </w:num>
  <w:num w:numId="12">
    <w:abstractNumId w:val="39"/>
  </w:num>
  <w:num w:numId="13">
    <w:abstractNumId w:val="6"/>
  </w:num>
  <w:num w:numId="14">
    <w:abstractNumId w:val="1"/>
  </w:num>
  <w:num w:numId="15">
    <w:abstractNumId w:val="35"/>
  </w:num>
  <w:num w:numId="16">
    <w:abstractNumId w:val="28"/>
  </w:num>
  <w:num w:numId="17">
    <w:abstractNumId w:val="41"/>
  </w:num>
  <w:num w:numId="18">
    <w:abstractNumId w:val="4"/>
  </w:num>
  <w:num w:numId="19">
    <w:abstractNumId w:val="23"/>
  </w:num>
  <w:num w:numId="20">
    <w:abstractNumId w:val="29"/>
  </w:num>
  <w:num w:numId="21">
    <w:abstractNumId w:val="31"/>
  </w:num>
  <w:num w:numId="22">
    <w:abstractNumId w:val="22"/>
  </w:num>
  <w:num w:numId="23">
    <w:abstractNumId w:val="9"/>
  </w:num>
  <w:num w:numId="24">
    <w:abstractNumId w:val="37"/>
  </w:num>
  <w:num w:numId="25">
    <w:abstractNumId w:val="3"/>
  </w:num>
  <w:num w:numId="26">
    <w:abstractNumId w:val="2"/>
  </w:num>
  <w:num w:numId="27">
    <w:abstractNumId w:val="32"/>
  </w:num>
  <w:num w:numId="28">
    <w:abstractNumId w:val="15"/>
  </w:num>
  <w:num w:numId="29">
    <w:abstractNumId w:val="36"/>
  </w:num>
  <w:num w:numId="30">
    <w:abstractNumId w:val="12"/>
  </w:num>
  <w:num w:numId="31">
    <w:abstractNumId w:val="10"/>
  </w:num>
  <w:num w:numId="32">
    <w:abstractNumId w:val="8"/>
  </w:num>
  <w:num w:numId="33">
    <w:abstractNumId w:val="42"/>
  </w:num>
  <w:num w:numId="34">
    <w:abstractNumId w:val="16"/>
  </w:num>
  <w:num w:numId="35">
    <w:abstractNumId w:val="11"/>
  </w:num>
  <w:num w:numId="36">
    <w:abstractNumId w:val="18"/>
  </w:num>
  <w:num w:numId="37">
    <w:abstractNumId w:val="33"/>
  </w:num>
  <w:num w:numId="38">
    <w:abstractNumId w:val="47"/>
  </w:num>
  <w:num w:numId="39">
    <w:abstractNumId w:val="24"/>
  </w:num>
  <w:num w:numId="40">
    <w:abstractNumId w:val="20"/>
  </w:num>
  <w:num w:numId="41">
    <w:abstractNumId w:val="46"/>
  </w:num>
  <w:num w:numId="42">
    <w:abstractNumId w:val="0"/>
    <w:lvlOverride w:ilvl="0">
      <w:startOverride w:val="1"/>
      <w:lvl w:ilvl="0">
        <w:start w:val="1"/>
        <w:numFmt w:val="decimal"/>
        <w:pStyle w:val="i"/>
        <w:lvlText w:val="%1."/>
        <w:lvlJc w:val="left"/>
        <w:rPr>
          <w:rFonts w:cs="Times New Roman"/>
        </w:rPr>
      </w:lvl>
    </w:lvlOverride>
  </w:num>
  <w:num w:numId="43">
    <w:abstractNumId w:val="13"/>
  </w:num>
  <w:num w:numId="44">
    <w:abstractNumId w:val="7"/>
  </w:num>
  <w:num w:numId="45">
    <w:abstractNumId w:val="25"/>
  </w:num>
  <w:num w:numId="46">
    <w:abstractNumId w:val="27"/>
  </w:num>
  <w:num w:numId="47">
    <w:abstractNumId w:val="40"/>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232F"/>
    <w:rsid w:val="000034C1"/>
    <w:rsid w:val="00003D8A"/>
    <w:rsid w:val="0000577D"/>
    <w:rsid w:val="00007515"/>
    <w:rsid w:val="00007F2E"/>
    <w:rsid w:val="000100A9"/>
    <w:rsid w:val="000110A8"/>
    <w:rsid w:val="000136FD"/>
    <w:rsid w:val="00013892"/>
    <w:rsid w:val="000158F0"/>
    <w:rsid w:val="0001675D"/>
    <w:rsid w:val="00016D11"/>
    <w:rsid w:val="00017669"/>
    <w:rsid w:val="0001782F"/>
    <w:rsid w:val="000207B3"/>
    <w:rsid w:val="00020C7C"/>
    <w:rsid w:val="00022BDE"/>
    <w:rsid w:val="000240B7"/>
    <w:rsid w:val="00024EA4"/>
    <w:rsid w:val="00024FCF"/>
    <w:rsid w:val="00027BFB"/>
    <w:rsid w:val="00027C69"/>
    <w:rsid w:val="00027DF8"/>
    <w:rsid w:val="00030AB2"/>
    <w:rsid w:val="0003157A"/>
    <w:rsid w:val="00032F99"/>
    <w:rsid w:val="00037F76"/>
    <w:rsid w:val="0004143C"/>
    <w:rsid w:val="00042233"/>
    <w:rsid w:val="000433E5"/>
    <w:rsid w:val="00043831"/>
    <w:rsid w:val="0004430A"/>
    <w:rsid w:val="0004644C"/>
    <w:rsid w:val="000464DA"/>
    <w:rsid w:val="0004716F"/>
    <w:rsid w:val="00051EFB"/>
    <w:rsid w:val="00053CAF"/>
    <w:rsid w:val="0005409E"/>
    <w:rsid w:val="00054E7E"/>
    <w:rsid w:val="00055B6B"/>
    <w:rsid w:val="00055C24"/>
    <w:rsid w:val="00057BC0"/>
    <w:rsid w:val="00057E21"/>
    <w:rsid w:val="00061C2B"/>
    <w:rsid w:val="00063019"/>
    <w:rsid w:val="00063449"/>
    <w:rsid w:val="0006451D"/>
    <w:rsid w:val="00065363"/>
    <w:rsid w:val="00066D34"/>
    <w:rsid w:val="00067983"/>
    <w:rsid w:val="00067DE4"/>
    <w:rsid w:val="00070A3E"/>
    <w:rsid w:val="000736B0"/>
    <w:rsid w:val="00073B34"/>
    <w:rsid w:val="000757ED"/>
    <w:rsid w:val="000769AC"/>
    <w:rsid w:val="000775BD"/>
    <w:rsid w:val="0008038F"/>
    <w:rsid w:val="000820B7"/>
    <w:rsid w:val="00082BE7"/>
    <w:rsid w:val="0008662F"/>
    <w:rsid w:val="00086B99"/>
    <w:rsid w:val="00090D29"/>
    <w:rsid w:val="00090F57"/>
    <w:rsid w:val="0009304F"/>
    <w:rsid w:val="00094715"/>
    <w:rsid w:val="0009564B"/>
    <w:rsid w:val="00096918"/>
    <w:rsid w:val="000976BE"/>
    <w:rsid w:val="000A03F1"/>
    <w:rsid w:val="000A14E4"/>
    <w:rsid w:val="000A24B8"/>
    <w:rsid w:val="000A324E"/>
    <w:rsid w:val="000A389F"/>
    <w:rsid w:val="000A5392"/>
    <w:rsid w:val="000A669D"/>
    <w:rsid w:val="000A74D8"/>
    <w:rsid w:val="000A75BE"/>
    <w:rsid w:val="000A7EEF"/>
    <w:rsid w:val="000B0519"/>
    <w:rsid w:val="000B0951"/>
    <w:rsid w:val="000B2036"/>
    <w:rsid w:val="000B2ECC"/>
    <w:rsid w:val="000B3854"/>
    <w:rsid w:val="000B4DDE"/>
    <w:rsid w:val="000B53B5"/>
    <w:rsid w:val="000B5485"/>
    <w:rsid w:val="000B5745"/>
    <w:rsid w:val="000B61E7"/>
    <w:rsid w:val="000B6414"/>
    <w:rsid w:val="000B6D28"/>
    <w:rsid w:val="000B7A9A"/>
    <w:rsid w:val="000C1C17"/>
    <w:rsid w:val="000C1E5E"/>
    <w:rsid w:val="000C30AF"/>
    <w:rsid w:val="000C31F5"/>
    <w:rsid w:val="000C36B6"/>
    <w:rsid w:val="000C428E"/>
    <w:rsid w:val="000D15DE"/>
    <w:rsid w:val="000D1826"/>
    <w:rsid w:val="000D1DE0"/>
    <w:rsid w:val="000D3E3E"/>
    <w:rsid w:val="000D49AB"/>
    <w:rsid w:val="000D4CFF"/>
    <w:rsid w:val="000D5322"/>
    <w:rsid w:val="000E06F2"/>
    <w:rsid w:val="000E0BEB"/>
    <w:rsid w:val="000E2F6E"/>
    <w:rsid w:val="000E3EA0"/>
    <w:rsid w:val="000E4E6A"/>
    <w:rsid w:val="000E6BF2"/>
    <w:rsid w:val="000E73F7"/>
    <w:rsid w:val="000F1BD3"/>
    <w:rsid w:val="000F2B49"/>
    <w:rsid w:val="000F3397"/>
    <w:rsid w:val="000F41E9"/>
    <w:rsid w:val="000F5910"/>
    <w:rsid w:val="000F6CC9"/>
    <w:rsid w:val="000F706D"/>
    <w:rsid w:val="000F731A"/>
    <w:rsid w:val="00100CE7"/>
    <w:rsid w:val="00102B16"/>
    <w:rsid w:val="001035B1"/>
    <w:rsid w:val="00105796"/>
    <w:rsid w:val="00106994"/>
    <w:rsid w:val="00107562"/>
    <w:rsid w:val="00107D26"/>
    <w:rsid w:val="00110621"/>
    <w:rsid w:val="00112E58"/>
    <w:rsid w:val="00113450"/>
    <w:rsid w:val="001137C1"/>
    <w:rsid w:val="00115E2D"/>
    <w:rsid w:val="00120F93"/>
    <w:rsid w:val="00121867"/>
    <w:rsid w:val="001224A3"/>
    <w:rsid w:val="0012406D"/>
    <w:rsid w:val="0012441D"/>
    <w:rsid w:val="00124980"/>
    <w:rsid w:val="00124B4A"/>
    <w:rsid w:val="00124CEC"/>
    <w:rsid w:val="00125EB3"/>
    <w:rsid w:val="00126455"/>
    <w:rsid w:val="00126814"/>
    <w:rsid w:val="00126B57"/>
    <w:rsid w:val="00127D8A"/>
    <w:rsid w:val="0013292F"/>
    <w:rsid w:val="00132B19"/>
    <w:rsid w:val="00132BF1"/>
    <w:rsid w:val="0013306E"/>
    <w:rsid w:val="00134B82"/>
    <w:rsid w:val="00134F03"/>
    <w:rsid w:val="0013539D"/>
    <w:rsid w:val="00135BEA"/>
    <w:rsid w:val="00136960"/>
    <w:rsid w:val="001375DE"/>
    <w:rsid w:val="00137AEC"/>
    <w:rsid w:val="00141430"/>
    <w:rsid w:val="001429BD"/>
    <w:rsid w:val="00143822"/>
    <w:rsid w:val="00143C0E"/>
    <w:rsid w:val="001453BA"/>
    <w:rsid w:val="00145B8C"/>
    <w:rsid w:val="00146B42"/>
    <w:rsid w:val="001475D7"/>
    <w:rsid w:val="0014784B"/>
    <w:rsid w:val="00147A0A"/>
    <w:rsid w:val="00147E96"/>
    <w:rsid w:val="00150851"/>
    <w:rsid w:val="00150E24"/>
    <w:rsid w:val="00150F38"/>
    <w:rsid w:val="00151B0E"/>
    <w:rsid w:val="00151B9D"/>
    <w:rsid w:val="00153ADA"/>
    <w:rsid w:val="001544EC"/>
    <w:rsid w:val="00154FCE"/>
    <w:rsid w:val="001561A7"/>
    <w:rsid w:val="00157077"/>
    <w:rsid w:val="0015767E"/>
    <w:rsid w:val="00160CC8"/>
    <w:rsid w:val="00161A6E"/>
    <w:rsid w:val="0016244A"/>
    <w:rsid w:val="00164A2D"/>
    <w:rsid w:val="00166520"/>
    <w:rsid w:val="001670A6"/>
    <w:rsid w:val="00170741"/>
    <w:rsid w:val="00172EAA"/>
    <w:rsid w:val="00173457"/>
    <w:rsid w:val="00173EC5"/>
    <w:rsid w:val="00173F7C"/>
    <w:rsid w:val="0017517A"/>
    <w:rsid w:val="00175773"/>
    <w:rsid w:val="001774D9"/>
    <w:rsid w:val="00177D25"/>
    <w:rsid w:val="00180D0B"/>
    <w:rsid w:val="0018135E"/>
    <w:rsid w:val="00181610"/>
    <w:rsid w:val="0018164D"/>
    <w:rsid w:val="001825FC"/>
    <w:rsid w:val="00182A92"/>
    <w:rsid w:val="00182FA3"/>
    <w:rsid w:val="0018376C"/>
    <w:rsid w:val="00183858"/>
    <w:rsid w:val="00187FC6"/>
    <w:rsid w:val="00191B24"/>
    <w:rsid w:val="00192BDA"/>
    <w:rsid w:val="0019513A"/>
    <w:rsid w:val="001952F0"/>
    <w:rsid w:val="001954C9"/>
    <w:rsid w:val="00195F59"/>
    <w:rsid w:val="001A2AD1"/>
    <w:rsid w:val="001A3819"/>
    <w:rsid w:val="001A4035"/>
    <w:rsid w:val="001A4410"/>
    <w:rsid w:val="001A6B1E"/>
    <w:rsid w:val="001A70A0"/>
    <w:rsid w:val="001B2B62"/>
    <w:rsid w:val="001B4B1D"/>
    <w:rsid w:val="001B5598"/>
    <w:rsid w:val="001C06AD"/>
    <w:rsid w:val="001C0781"/>
    <w:rsid w:val="001C143D"/>
    <w:rsid w:val="001C326B"/>
    <w:rsid w:val="001C3DC4"/>
    <w:rsid w:val="001C5133"/>
    <w:rsid w:val="001C7061"/>
    <w:rsid w:val="001C75C9"/>
    <w:rsid w:val="001C7EDC"/>
    <w:rsid w:val="001D1F03"/>
    <w:rsid w:val="001D2A17"/>
    <w:rsid w:val="001D3243"/>
    <w:rsid w:val="001D3AC9"/>
    <w:rsid w:val="001D5DE2"/>
    <w:rsid w:val="001D6376"/>
    <w:rsid w:val="001D7A80"/>
    <w:rsid w:val="001E0C6A"/>
    <w:rsid w:val="001E0D49"/>
    <w:rsid w:val="001E2288"/>
    <w:rsid w:val="001E2F77"/>
    <w:rsid w:val="001E4AAB"/>
    <w:rsid w:val="001E705F"/>
    <w:rsid w:val="001E7FF7"/>
    <w:rsid w:val="001F0E96"/>
    <w:rsid w:val="001F1F5F"/>
    <w:rsid w:val="001F3D8C"/>
    <w:rsid w:val="001F44C8"/>
    <w:rsid w:val="001F6E2C"/>
    <w:rsid w:val="001F716E"/>
    <w:rsid w:val="001F724F"/>
    <w:rsid w:val="001F7898"/>
    <w:rsid w:val="002006AF"/>
    <w:rsid w:val="00200B8F"/>
    <w:rsid w:val="0020124C"/>
    <w:rsid w:val="00202E7E"/>
    <w:rsid w:val="00203151"/>
    <w:rsid w:val="00203467"/>
    <w:rsid w:val="0020358A"/>
    <w:rsid w:val="002049ED"/>
    <w:rsid w:val="00205326"/>
    <w:rsid w:val="00205947"/>
    <w:rsid w:val="0020686F"/>
    <w:rsid w:val="00207E75"/>
    <w:rsid w:val="0021022B"/>
    <w:rsid w:val="00212546"/>
    <w:rsid w:val="00212C8B"/>
    <w:rsid w:val="00214025"/>
    <w:rsid w:val="0021500C"/>
    <w:rsid w:val="00215D86"/>
    <w:rsid w:val="00216E7D"/>
    <w:rsid w:val="002171E2"/>
    <w:rsid w:val="00220488"/>
    <w:rsid w:val="0022065D"/>
    <w:rsid w:val="002209E9"/>
    <w:rsid w:val="002216CD"/>
    <w:rsid w:val="002229C5"/>
    <w:rsid w:val="002232BB"/>
    <w:rsid w:val="00223723"/>
    <w:rsid w:val="00224BD5"/>
    <w:rsid w:val="00227D04"/>
    <w:rsid w:val="00227ECB"/>
    <w:rsid w:val="002309C5"/>
    <w:rsid w:val="00231587"/>
    <w:rsid w:val="00232928"/>
    <w:rsid w:val="00233AAC"/>
    <w:rsid w:val="00234A07"/>
    <w:rsid w:val="00235623"/>
    <w:rsid w:val="002369C8"/>
    <w:rsid w:val="00236BF3"/>
    <w:rsid w:val="00237146"/>
    <w:rsid w:val="00240552"/>
    <w:rsid w:val="00240BAF"/>
    <w:rsid w:val="00242F51"/>
    <w:rsid w:val="00244C07"/>
    <w:rsid w:val="00244E2B"/>
    <w:rsid w:val="0024545A"/>
    <w:rsid w:val="002456CC"/>
    <w:rsid w:val="00245E11"/>
    <w:rsid w:val="002462AC"/>
    <w:rsid w:val="002466BE"/>
    <w:rsid w:val="00247771"/>
    <w:rsid w:val="002530EF"/>
    <w:rsid w:val="00253329"/>
    <w:rsid w:val="002568E0"/>
    <w:rsid w:val="002575B7"/>
    <w:rsid w:val="00257C35"/>
    <w:rsid w:val="00257E0F"/>
    <w:rsid w:val="00261B4A"/>
    <w:rsid w:val="0026245E"/>
    <w:rsid w:val="00262BA0"/>
    <w:rsid w:val="00262BA6"/>
    <w:rsid w:val="002639B3"/>
    <w:rsid w:val="00264AA5"/>
    <w:rsid w:val="00265A0F"/>
    <w:rsid w:val="00266174"/>
    <w:rsid w:val="00270055"/>
    <w:rsid w:val="00271D66"/>
    <w:rsid w:val="00272C63"/>
    <w:rsid w:val="00272FB4"/>
    <w:rsid w:val="00275F0A"/>
    <w:rsid w:val="00276972"/>
    <w:rsid w:val="00276BAC"/>
    <w:rsid w:val="002770D4"/>
    <w:rsid w:val="002805C4"/>
    <w:rsid w:val="00281273"/>
    <w:rsid w:val="00281B44"/>
    <w:rsid w:val="00282684"/>
    <w:rsid w:val="00282AA0"/>
    <w:rsid w:val="002851DD"/>
    <w:rsid w:val="00285B64"/>
    <w:rsid w:val="00285DCE"/>
    <w:rsid w:val="00285EAA"/>
    <w:rsid w:val="002866FF"/>
    <w:rsid w:val="0028727B"/>
    <w:rsid w:val="002874A1"/>
    <w:rsid w:val="00290BCF"/>
    <w:rsid w:val="0029211A"/>
    <w:rsid w:val="00292250"/>
    <w:rsid w:val="00292252"/>
    <w:rsid w:val="0029249A"/>
    <w:rsid w:val="002933DA"/>
    <w:rsid w:val="00293EE8"/>
    <w:rsid w:val="00294F9B"/>
    <w:rsid w:val="002957A2"/>
    <w:rsid w:val="00295BF1"/>
    <w:rsid w:val="002978D6"/>
    <w:rsid w:val="00297D7B"/>
    <w:rsid w:val="00297E7D"/>
    <w:rsid w:val="002A11E7"/>
    <w:rsid w:val="002A14C1"/>
    <w:rsid w:val="002A2B11"/>
    <w:rsid w:val="002A6986"/>
    <w:rsid w:val="002A6C62"/>
    <w:rsid w:val="002A7158"/>
    <w:rsid w:val="002A7CB2"/>
    <w:rsid w:val="002B1134"/>
    <w:rsid w:val="002B1136"/>
    <w:rsid w:val="002B13EC"/>
    <w:rsid w:val="002B23DE"/>
    <w:rsid w:val="002B3462"/>
    <w:rsid w:val="002B4E8F"/>
    <w:rsid w:val="002B570B"/>
    <w:rsid w:val="002B5EAA"/>
    <w:rsid w:val="002B5F9D"/>
    <w:rsid w:val="002B60FD"/>
    <w:rsid w:val="002C14B1"/>
    <w:rsid w:val="002C205E"/>
    <w:rsid w:val="002C2878"/>
    <w:rsid w:val="002C2DEF"/>
    <w:rsid w:val="002C373F"/>
    <w:rsid w:val="002C3E91"/>
    <w:rsid w:val="002C43AA"/>
    <w:rsid w:val="002C5CB3"/>
    <w:rsid w:val="002C6666"/>
    <w:rsid w:val="002D055C"/>
    <w:rsid w:val="002D10CB"/>
    <w:rsid w:val="002D1A87"/>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5C3C"/>
    <w:rsid w:val="002E658E"/>
    <w:rsid w:val="002E6ED3"/>
    <w:rsid w:val="002F03DE"/>
    <w:rsid w:val="002F2DE2"/>
    <w:rsid w:val="002F4A21"/>
    <w:rsid w:val="002F505A"/>
    <w:rsid w:val="002F59F5"/>
    <w:rsid w:val="002F610F"/>
    <w:rsid w:val="002F6B22"/>
    <w:rsid w:val="00300C3C"/>
    <w:rsid w:val="00300C88"/>
    <w:rsid w:val="00301741"/>
    <w:rsid w:val="00301A0B"/>
    <w:rsid w:val="00301D51"/>
    <w:rsid w:val="0030254C"/>
    <w:rsid w:val="00303095"/>
    <w:rsid w:val="003048F2"/>
    <w:rsid w:val="00305A11"/>
    <w:rsid w:val="00306537"/>
    <w:rsid w:val="00306D7C"/>
    <w:rsid w:val="003073ED"/>
    <w:rsid w:val="003078CB"/>
    <w:rsid w:val="00310D60"/>
    <w:rsid w:val="00312165"/>
    <w:rsid w:val="003130F6"/>
    <w:rsid w:val="00313C17"/>
    <w:rsid w:val="00314D0E"/>
    <w:rsid w:val="003170A8"/>
    <w:rsid w:val="003209DC"/>
    <w:rsid w:val="00322104"/>
    <w:rsid w:val="003230C6"/>
    <w:rsid w:val="00324094"/>
    <w:rsid w:val="003245BD"/>
    <w:rsid w:val="00327685"/>
    <w:rsid w:val="003308DB"/>
    <w:rsid w:val="00330BB7"/>
    <w:rsid w:val="0033150D"/>
    <w:rsid w:val="00333A64"/>
    <w:rsid w:val="00333BE4"/>
    <w:rsid w:val="00333C11"/>
    <w:rsid w:val="0033531B"/>
    <w:rsid w:val="00335488"/>
    <w:rsid w:val="00335EE4"/>
    <w:rsid w:val="00336CF4"/>
    <w:rsid w:val="0033735A"/>
    <w:rsid w:val="00341C1B"/>
    <w:rsid w:val="0034445F"/>
    <w:rsid w:val="003448F0"/>
    <w:rsid w:val="00344972"/>
    <w:rsid w:val="00344CD2"/>
    <w:rsid w:val="00346953"/>
    <w:rsid w:val="00347C55"/>
    <w:rsid w:val="00350935"/>
    <w:rsid w:val="0035197C"/>
    <w:rsid w:val="00354A9F"/>
    <w:rsid w:val="00355AC1"/>
    <w:rsid w:val="003565DC"/>
    <w:rsid w:val="00357193"/>
    <w:rsid w:val="00357336"/>
    <w:rsid w:val="00360261"/>
    <w:rsid w:val="003617A6"/>
    <w:rsid w:val="00362090"/>
    <w:rsid w:val="00362759"/>
    <w:rsid w:val="00364710"/>
    <w:rsid w:val="00364D06"/>
    <w:rsid w:val="00365494"/>
    <w:rsid w:val="0036552D"/>
    <w:rsid w:val="00367549"/>
    <w:rsid w:val="00367CA0"/>
    <w:rsid w:val="00370ECB"/>
    <w:rsid w:val="0037114D"/>
    <w:rsid w:val="00371F0A"/>
    <w:rsid w:val="0037220F"/>
    <w:rsid w:val="003730F9"/>
    <w:rsid w:val="00373604"/>
    <w:rsid w:val="0037423A"/>
    <w:rsid w:val="00376D50"/>
    <w:rsid w:val="003809C8"/>
    <w:rsid w:val="0038152F"/>
    <w:rsid w:val="00381A8B"/>
    <w:rsid w:val="0038290F"/>
    <w:rsid w:val="00383CD9"/>
    <w:rsid w:val="00384013"/>
    <w:rsid w:val="00384F19"/>
    <w:rsid w:val="00385155"/>
    <w:rsid w:val="0038747D"/>
    <w:rsid w:val="00390836"/>
    <w:rsid w:val="00392241"/>
    <w:rsid w:val="00392BA3"/>
    <w:rsid w:val="00393655"/>
    <w:rsid w:val="0039468E"/>
    <w:rsid w:val="00394A41"/>
    <w:rsid w:val="00396092"/>
    <w:rsid w:val="003A0CB0"/>
    <w:rsid w:val="003A0E8F"/>
    <w:rsid w:val="003A1D38"/>
    <w:rsid w:val="003A1F52"/>
    <w:rsid w:val="003A2627"/>
    <w:rsid w:val="003A36CE"/>
    <w:rsid w:val="003A37FA"/>
    <w:rsid w:val="003A3F51"/>
    <w:rsid w:val="003A5030"/>
    <w:rsid w:val="003A52FE"/>
    <w:rsid w:val="003A5957"/>
    <w:rsid w:val="003A5A1A"/>
    <w:rsid w:val="003A5B26"/>
    <w:rsid w:val="003B05AE"/>
    <w:rsid w:val="003B1884"/>
    <w:rsid w:val="003B3F3F"/>
    <w:rsid w:val="003B448A"/>
    <w:rsid w:val="003B5EF5"/>
    <w:rsid w:val="003B61CF"/>
    <w:rsid w:val="003B6C62"/>
    <w:rsid w:val="003B772B"/>
    <w:rsid w:val="003C06AB"/>
    <w:rsid w:val="003C13B3"/>
    <w:rsid w:val="003C3172"/>
    <w:rsid w:val="003C4320"/>
    <w:rsid w:val="003C521A"/>
    <w:rsid w:val="003C5588"/>
    <w:rsid w:val="003C672D"/>
    <w:rsid w:val="003C6BD0"/>
    <w:rsid w:val="003C70CE"/>
    <w:rsid w:val="003C77F3"/>
    <w:rsid w:val="003D06F0"/>
    <w:rsid w:val="003D272B"/>
    <w:rsid w:val="003D404D"/>
    <w:rsid w:val="003D4BBC"/>
    <w:rsid w:val="003D5E12"/>
    <w:rsid w:val="003D7A2E"/>
    <w:rsid w:val="003E0918"/>
    <w:rsid w:val="003E0FDB"/>
    <w:rsid w:val="003E1EBA"/>
    <w:rsid w:val="003E3C6B"/>
    <w:rsid w:val="003E7113"/>
    <w:rsid w:val="003F0F45"/>
    <w:rsid w:val="003F4AA3"/>
    <w:rsid w:val="003F5326"/>
    <w:rsid w:val="003F5B71"/>
    <w:rsid w:val="00401A9E"/>
    <w:rsid w:val="0040293B"/>
    <w:rsid w:val="00402ECF"/>
    <w:rsid w:val="004031D2"/>
    <w:rsid w:val="00403F52"/>
    <w:rsid w:val="00404E80"/>
    <w:rsid w:val="00405B8E"/>
    <w:rsid w:val="00410893"/>
    <w:rsid w:val="00413D2D"/>
    <w:rsid w:val="00414D10"/>
    <w:rsid w:val="004155F1"/>
    <w:rsid w:val="004159FB"/>
    <w:rsid w:val="00415B8F"/>
    <w:rsid w:val="00416732"/>
    <w:rsid w:val="00416B8A"/>
    <w:rsid w:val="00417878"/>
    <w:rsid w:val="00420A4D"/>
    <w:rsid w:val="00421AFC"/>
    <w:rsid w:val="00421DAB"/>
    <w:rsid w:val="00422703"/>
    <w:rsid w:val="0042286B"/>
    <w:rsid w:val="004232B3"/>
    <w:rsid w:val="004240DD"/>
    <w:rsid w:val="004242E0"/>
    <w:rsid w:val="00424AB4"/>
    <w:rsid w:val="00425429"/>
    <w:rsid w:val="004255CF"/>
    <w:rsid w:val="00426D48"/>
    <w:rsid w:val="004274F6"/>
    <w:rsid w:val="00430591"/>
    <w:rsid w:val="004310FD"/>
    <w:rsid w:val="00432E9F"/>
    <w:rsid w:val="00433159"/>
    <w:rsid w:val="00433361"/>
    <w:rsid w:val="0043395F"/>
    <w:rsid w:val="00433E40"/>
    <w:rsid w:val="00434429"/>
    <w:rsid w:val="00435757"/>
    <w:rsid w:val="004358EE"/>
    <w:rsid w:val="0043710D"/>
    <w:rsid w:val="00437878"/>
    <w:rsid w:val="00442931"/>
    <w:rsid w:val="004445E8"/>
    <w:rsid w:val="00445ABC"/>
    <w:rsid w:val="00446877"/>
    <w:rsid w:val="00447A4B"/>
    <w:rsid w:val="00447E12"/>
    <w:rsid w:val="004502C1"/>
    <w:rsid w:val="00451205"/>
    <w:rsid w:val="00451504"/>
    <w:rsid w:val="004517B4"/>
    <w:rsid w:val="00451867"/>
    <w:rsid w:val="004526F3"/>
    <w:rsid w:val="00452EC6"/>
    <w:rsid w:val="00452F6F"/>
    <w:rsid w:val="00453539"/>
    <w:rsid w:val="004539EB"/>
    <w:rsid w:val="004544CE"/>
    <w:rsid w:val="00454BAA"/>
    <w:rsid w:val="00456D5B"/>
    <w:rsid w:val="00457636"/>
    <w:rsid w:val="00460B55"/>
    <w:rsid w:val="00464666"/>
    <w:rsid w:val="004654B8"/>
    <w:rsid w:val="00466998"/>
    <w:rsid w:val="00467A36"/>
    <w:rsid w:val="00467DC5"/>
    <w:rsid w:val="00467F32"/>
    <w:rsid w:val="0047274F"/>
    <w:rsid w:val="00481065"/>
    <w:rsid w:val="00481492"/>
    <w:rsid w:val="004817A6"/>
    <w:rsid w:val="0048229B"/>
    <w:rsid w:val="00482C34"/>
    <w:rsid w:val="0048347F"/>
    <w:rsid w:val="00483BA8"/>
    <w:rsid w:val="00483C0B"/>
    <w:rsid w:val="004851F9"/>
    <w:rsid w:val="00485941"/>
    <w:rsid w:val="00485D97"/>
    <w:rsid w:val="00487DD5"/>
    <w:rsid w:val="004956A9"/>
    <w:rsid w:val="00496F38"/>
    <w:rsid w:val="004975EF"/>
    <w:rsid w:val="004A041F"/>
    <w:rsid w:val="004A1372"/>
    <w:rsid w:val="004A2843"/>
    <w:rsid w:val="004A3009"/>
    <w:rsid w:val="004A3D7E"/>
    <w:rsid w:val="004A42DE"/>
    <w:rsid w:val="004A48D9"/>
    <w:rsid w:val="004A64EE"/>
    <w:rsid w:val="004A77B7"/>
    <w:rsid w:val="004B0B56"/>
    <w:rsid w:val="004B22FD"/>
    <w:rsid w:val="004B3374"/>
    <w:rsid w:val="004B3B63"/>
    <w:rsid w:val="004B3B8C"/>
    <w:rsid w:val="004B4EFB"/>
    <w:rsid w:val="004B6773"/>
    <w:rsid w:val="004B69A3"/>
    <w:rsid w:val="004B7E40"/>
    <w:rsid w:val="004C1211"/>
    <w:rsid w:val="004C12F1"/>
    <w:rsid w:val="004C15AB"/>
    <w:rsid w:val="004C2BF7"/>
    <w:rsid w:val="004C2E85"/>
    <w:rsid w:val="004C34B1"/>
    <w:rsid w:val="004C5E81"/>
    <w:rsid w:val="004C6B73"/>
    <w:rsid w:val="004D10F2"/>
    <w:rsid w:val="004D1543"/>
    <w:rsid w:val="004D179A"/>
    <w:rsid w:val="004D1885"/>
    <w:rsid w:val="004D2673"/>
    <w:rsid w:val="004D2C7B"/>
    <w:rsid w:val="004D2F30"/>
    <w:rsid w:val="004D30C3"/>
    <w:rsid w:val="004D4E85"/>
    <w:rsid w:val="004D73C5"/>
    <w:rsid w:val="004E02BC"/>
    <w:rsid w:val="004E03BE"/>
    <w:rsid w:val="004E08AD"/>
    <w:rsid w:val="004E0B62"/>
    <w:rsid w:val="004E0D8F"/>
    <w:rsid w:val="004E2049"/>
    <w:rsid w:val="004E37B5"/>
    <w:rsid w:val="004E4055"/>
    <w:rsid w:val="004E410F"/>
    <w:rsid w:val="004E4B02"/>
    <w:rsid w:val="004E5038"/>
    <w:rsid w:val="004E5A86"/>
    <w:rsid w:val="004E6975"/>
    <w:rsid w:val="004F040C"/>
    <w:rsid w:val="004F1816"/>
    <w:rsid w:val="004F1CF3"/>
    <w:rsid w:val="004F2738"/>
    <w:rsid w:val="004F28B4"/>
    <w:rsid w:val="004F2E04"/>
    <w:rsid w:val="004F6F15"/>
    <w:rsid w:val="004F7157"/>
    <w:rsid w:val="004F71AB"/>
    <w:rsid w:val="0050255A"/>
    <w:rsid w:val="0050353A"/>
    <w:rsid w:val="0050372D"/>
    <w:rsid w:val="00505286"/>
    <w:rsid w:val="005056E1"/>
    <w:rsid w:val="0050572F"/>
    <w:rsid w:val="005058A1"/>
    <w:rsid w:val="0050611F"/>
    <w:rsid w:val="005066D1"/>
    <w:rsid w:val="00506BC9"/>
    <w:rsid w:val="00511181"/>
    <w:rsid w:val="005125ED"/>
    <w:rsid w:val="00512DB3"/>
    <w:rsid w:val="00513FBE"/>
    <w:rsid w:val="00514021"/>
    <w:rsid w:val="0051412B"/>
    <w:rsid w:val="00520B05"/>
    <w:rsid w:val="005219BB"/>
    <w:rsid w:val="00521BDB"/>
    <w:rsid w:val="00522E02"/>
    <w:rsid w:val="0052319E"/>
    <w:rsid w:val="00523570"/>
    <w:rsid w:val="00523FAE"/>
    <w:rsid w:val="0052520A"/>
    <w:rsid w:val="00525446"/>
    <w:rsid w:val="005256A2"/>
    <w:rsid w:val="0052578C"/>
    <w:rsid w:val="00525A7E"/>
    <w:rsid w:val="00526095"/>
    <w:rsid w:val="005265C7"/>
    <w:rsid w:val="0052682D"/>
    <w:rsid w:val="005275FF"/>
    <w:rsid w:val="00527D60"/>
    <w:rsid w:val="00530236"/>
    <w:rsid w:val="0053031E"/>
    <w:rsid w:val="00530DF5"/>
    <w:rsid w:val="00531606"/>
    <w:rsid w:val="00531A04"/>
    <w:rsid w:val="00531FC3"/>
    <w:rsid w:val="0053214E"/>
    <w:rsid w:val="0053294E"/>
    <w:rsid w:val="00532A53"/>
    <w:rsid w:val="00533134"/>
    <w:rsid w:val="00534982"/>
    <w:rsid w:val="0053616A"/>
    <w:rsid w:val="00536B05"/>
    <w:rsid w:val="00537140"/>
    <w:rsid w:val="005409A5"/>
    <w:rsid w:val="00542C28"/>
    <w:rsid w:val="005447D7"/>
    <w:rsid w:val="00544ED1"/>
    <w:rsid w:val="00545961"/>
    <w:rsid w:val="00545C82"/>
    <w:rsid w:val="005460A8"/>
    <w:rsid w:val="0054786A"/>
    <w:rsid w:val="00547A72"/>
    <w:rsid w:val="00550497"/>
    <w:rsid w:val="005544B2"/>
    <w:rsid w:val="00554C48"/>
    <w:rsid w:val="0055500E"/>
    <w:rsid w:val="005606DC"/>
    <w:rsid w:val="00560D93"/>
    <w:rsid w:val="00562125"/>
    <w:rsid w:val="005624FC"/>
    <w:rsid w:val="0056296B"/>
    <w:rsid w:val="00562C89"/>
    <w:rsid w:val="005633BE"/>
    <w:rsid w:val="00563B1E"/>
    <w:rsid w:val="00563CD4"/>
    <w:rsid w:val="00565F46"/>
    <w:rsid w:val="005679ED"/>
    <w:rsid w:val="00571230"/>
    <w:rsid w:val="0057231D"/>
    <w:rsid w:val="005729E0"/>
    <w:rsid w:val="00574FCD"/>
    <w:rsid w:val="00577300"/>
    <w:rsid w:val="0058192E"/>
    <w:rsid w:val="00582139"/>
    <w:rsid w:val="00582C9B"/>
    <w:rsid w:val="00582DB3"/>
    <w:rsid w:val="005842D0"/>
    <w:rsid w:val="00584C25"/>
    <w:rsid w:val="00585618"/>
    <w:rsid w:val="00586D9F"/>
    <w:rsid w:val="005900E2"/>
    <w:rsid w:val="00592A85"/>
    <w:rsid w:val="00593FE8"/>
    <w:rsid w:val="005954FB"/>
    <w:rsid w:val="0059575E"/>
    <w:rsid w:val="0059607A"/>
    <w:rsid w:val="00596E19"/>
    <w:rsid w:val="00596F63"/>
    <w:rsid w:val="00597FA3"/>
    <w:rsid w:val="005A0728"/>
    <w:rsid w:val="005A0D37"/>
    <w:rsid w:val="005A3355"/>
    <w:rsid w:val="005A4935"/>
    <w:rsid w:val="005A65CB"/>
    <w:rsid w:val="005A70F9"/>
    <w:rsid w:val="005A786C"/>
    <w:rsid w:val="005B01CD"/>
    <w:rsid w:val="005B1225"/>
    <w:rsid w:val="005B18F0"/>
    <w:rsid w:val="005B211A"/>
    <w:rsid w:val="005B4EBE"/>
    <w:rsid w:val="005B62B2"/>
    <w:rsid w:val="005B63B3"/>
    <w:rsid w:val="005B785A"/>
    <w:rsid w:val="005C0AA3"/>
    <w:rsid w:val="005C1280"/>
    <w:rsid w:val="005C2160"/>
    <w:rsid w:val="005C2A4C"/>
    <w:rsid w:val="005C32EF"/>
    <w:rsid w:val="005C3A85"/>
    <w:rsid w:val="005C3C6C"/>
    <w:rsid w:val="005C42F4"/>
    <w:rsid w:val="005C6258"/>
    <w:rsid w:val="005D282C"/>
    <w:rsid w:val="005D34FB"/>
    <w:rsid w:val="005D4B24"/>
    <w:rsid w:val="005D4F86"/>
    <w:rsid w:val="005D7129"/>
    <w:rsid w:val="005D7250"/>
    <w:rsid w:val="005E0657"/>
    <w:rsid w:val="005E087B"/>
    <w:rsid w:val="005E1D6B"/>
    <w:rsid w:val="005E1DFA"/>
    <w:rsid w:val="005E3F3A"/>
    <w:rsid w:val="005E4142"/>
    <w:rsid w:val="005E45BD"/>
    <w:rsid w:val="005E74BE"/>
    <w:rsid w:val="005F1EEC"/>
    <w:rsid w:val="005F2EC4"/>
    <w:rsid w:val="005F354F"/>
    <w:rsid w:val="005F5F44"/>
    <w:rsid w:val="005F6B9E"/>
    <w:rsid w:val="00600284"/>
    <w:rsid w:val="00600572"/>
    <w:rsid w:val="006008B0"/>
    <w:rsid w:val="00601F37"/>
    <w:rsid w:val="00601FE9"/>
    <w:rsid w:val="006020AB"/>
    <w:rsid w:val="0060224C"/>
    <w:rsid w:val="006027A3"/>
    <w:rsid w:val="006034C5"/>
    <w:rsid w:val="006035B8"/>
    <w:rsid w:val="00603DCF"/>
    <w:rsid w:val="006104AE"/>
    <w:rsid w:val="00611EF5"/>
    <w:rsid w:val="00613571"/>
    <w:rsid w:val="0061381E"/>
    <w:rsid w:val="00613ABA"/>
    <w:rsid w:val="00613F12"/>
    <w:rsid w:val="00615B55"/>
    <w:rsid w:val="00615C84"/>
    <w:rsid w:val="00616523"/>
    <w:rsid w:val="006179F8"/>
    <w:rsid w:val="006208A5"/>
    <w:rsid w:val="00622503"/>
    <w:rsid w:val="00623713"/>
    <w:rsid w:val="00623CA8"/>
    <w:rsid w:val="00623EF4"/>
    <w:rsid w:val="006245DD"/>
    <w:rsid w:val="0062495D"/>
    <w:rsid w:val="00631ABA"/>
    <w:rsid w:val="00632E6E"/>
    <w:rsid w:val="00633C07"/>
    <w:rsid w:val="006350D2"/>
    <w:rsid w:val="0064074E"/>
    <w:rsid w:val="00641A32"/>
    <w:rsid w:val="00642F76"/>
    <w:rsid w:val="006432BA"/>
    <w:rsid w:val="00643790"/>
    <w:rsid w:val="00643ADE"/>
    <w:rsid w:val="006458CD"/>
    <w:rsid w:val="006464A9"/>
    <w:rsid w:val="0064795F"/>
    <w:rsid w:val="00647A3A"/>
    <w:rsid w:val="00647B4E"/>
    <w:rsid w:val="0065014A"/>
    <w:rsid w:val="00651E95"/>
    <w:rsid w:val="00652CAA"/>
    <w:rsid w:val="0065368D"/>
    <w:rsid w:val="006536BD"/>
    <w:rsid w:val="00653D9E"/>
    <w:rsid w:val="00657A3B"/>
    <w:rsid w:val="00657BF8"/>
    <w:rsid w:val="00660AE5"/>
    <w:rsid w:val="006613D1"/>
    <w:rsid w:val="006615D3"/>
    <w:rsid w:val="0066194D"/>
    <w:rsid w:val="00661EF0"/>
    <w:rsid w:val="006628C4"/>
    <w:rsid w:val="006632A5"/>
    <w:rsid w:val="00663493"/>
    <w:rsid w:val="00663BDA"/>
    <w:rsid w:val="006655F4"/>
    <w:rsid w:val="00666406"/>
    <w:rsid w:val="00666710"/>
    <w:rsid w:val="00666882"/>
    <w:rsid w:val="00666C55"/>
    <w:rsid w:val="00666D37"/>
    <w:rsid w:val="0067353B"/>
    <w:rsid w:val="0067359E"/>
    <w:rsid w:val="006738A7"/>
    <w:rsid w:val="006744DD"/>
    <w:rsid w:val="00674542"/>
    <w:rsid w:val="00675409"/>
    <w:rsid w:val="00680140"/>
    <w:rsid w:val="00681414"/>
    <w:rsid w:val="00681938"/>
    <w:rsid w:val="00682EEE"/>
    <w:rsid w:val="006837B5"/>
    <w:rsid w:val="006842AA"/>
    <w:rsid w:val="00687A07"/>
    <w:rsid w:val="0069078F"/>
    <w:rsid w:val="00690B98"/>
    <w:rsid w:val="006917A7"/>
    <w:rsid w:val="006918D2"/>
    <w:rsid w:val="0069221A"/>
    <w:rsid w:val="0069277E"/>
    <w:rsid w:val="006938B4"/>
    <w:rsid w:val="00693ECD"/>
    <w:rsid w:val="006940B5"/>
    <w:rsid w:val="0069548D"/>
    <w:rsid w:val="00695DC2"/>
    <w:rsid w:val="00695F0D"/>
    <w:rsid w:val="00696118"/>
    <w:rsid w:val="00697336"/>
    <w:rsid w:val="00697B9E"/>
    <w:rsid w:val="006A0AC2"/>
    <w:rsid w:val="006A4F83"/>
    <w:rsid w:val="006A524F"/>
    <w:rsid w:val="006A5926"/>
    <w:rsid w:val="006A60D0"/>
    <w:rsid w:val="006B0AF7"/>
    <w:rsid w:val="006B1771"/>
    <w:rsid w:val="006B2343"/>
    <w:rsid w:val="006B2EAA"/>
    <w:rsid w:val="006B3AA1"/>
    <w:rsid w:val="006B3BE7"/>
    <w:rsid w:val="006B493A"/>
    <w:rsid w:val="006B4D6A"/>
    <w:rsid w:val="006B5A20"/>
    <w:rsid w:val="006B5AF1"/>
    <w:rsid w:val="006B5E7B"/>
    <w:rsid w:val="006B79EB"/>
    <w:rsid w:val="006C01F8"/>
    <w:rsid w:val="006C2334"/>
    <w:rsid w:val="006C2359"/>
    <w:rsid w:val="006C28DC"/>
    <w:rsid w:val="006C3858"/>
    <w:rsid w:val="006C3973"/>
    <w:rsid w:val="006C52D2"/>
    <w:rsid w:val="006C52DD"/>
    <w:rsid w:val="006C5602"/>
    <w:rsid w:val="006C6CF3"/>
    <w:rsid w:val="006C777D"/>
    <w:rsid w:val="006D142D"/>
    <w:rsid w:val="006D4CD0"/>
    <w:rsid w:val="006D5065"/>
    <w:rsid w:val="006D53D4"/>
    <w:rsid w:val="006D68B6"/>
    <w:rsid w:val="006D6E0D"/>
    <w:rsid w:val="006E047B"/>
    <w:rsid w:val="006E1637"/>
    <w:rsid w:val="006E1A11"/>
    <w:rsid w:val="006E32DC"/>
    <w:rsid w:val="006E594D"/>
    <w:rsid w:val="006F0298"/>
    <w:rsid w:val="006F1A6C"/>
    <w:rsid w:val="006F1F7F"/>
    <w:rsid w:val="006F4230"/>
    <w:rsid w:val="006F42FE"/>
    <w:rsid w:val="006F48E6"/>
    <w:rsid w:val="006F4D6D"/>
    <w:rsid w:val="006F5E9B"/>
    <w:rsid w:val="006F6F02"/>
    <w:rsid w:val="006F705C"/>
    <w:rsid w:val="00700894"/>
    <w:rsid w:val="00701E21"/>
    <w:rsid w:val="0070364A"/>
    <w:rsid w:val="0070374A"/>
    <w:rsid w:val="00705FDB"/>
    <w:rsid w:val="007066B4"/>
    <w:rsid w:val="007070AB"/>
    <w:rsid w:val="00710B68"/>
    <w:rsid w:val="00711D44"/>
    <w:rsid w:val="00713EE2"/>
    <w:rsid w:val="00714B46"/>
    <w:rsid w:val="00717E30"/>
    <w:rsid w:val="00720205"/>
    <w:rsid w:val="00720E21"/>
    <w:rsid w:val="007221A5"/>
    <w:rsid w:val="0072470D"/>
    <w:rsid w:val="00725A12"/>
    <w:rsid w:val="00725BA1"/>
    <w:rsid w:val="00725D4A"/>
    <w:rsid w:val="007261BD"/>
    <w:rsid w:val="00726FB9"/>
    <w:rsid w:val="00730DF9"/>
    <w:rsid w:val="00731A7F"/>
    <w:rsid w:val="00732106"/>
    <w:rsid w:val="007329E9"/>
    <w:rsid w:val="00732AAC"/>
    <w:rsid w:val="00732F45"/>
    <w:rsid w:val="007359E9"/>
    <w:rsid w:val="00735FA8"/>
    <w:rsid w:val="00736A41"/>
    <w:rsid w:val="00740D1B"/>
    <w:rsid w:val="00742649"/>
    <w:rsid w:val="007428CE"/>
    <w:rsid w:val="00743432"/>
    <w:rsid w:val="00744FB3"/>
    <w:rsid w:val="00745B4A"/>
    <w:rsid w:val="007461F7"/>
    <w:rsid w:val="007465A2"/>
    <w:rsid w:val="007465BF"/>
    <w:rsid w:val="00747646"/>
    <w:rsid w:val="00750FF5"/>
    <w:rsid w:val="0075255D"/>
    <w:rsid w:val="00753CCD"/>
    <w:rsid w:val="00753E5D"/>
    <w:rsid w:val="007554A1"/>
    <w:rsid w:val="007558B8"/>
    <w:rsid w:val="00756278"/>
    <w:rsid w:val="00757E71"/>
    <w:rsid w:val="00757F57"/>
    <w:rsid w:val="00760584"/>
    <w:rsid w:val="00760AF2"/>
    <w:rsid w:val="00762A6F"/>
    <w:rsid w:val="00762CA3"/>
    <w:rsid w:val="0076416B"/>
    <w:rsid w:val="007642DD"/>
    <w:rsid w:val="00764B12"/>
    <w:rsid w:val="00765F26"/>
    <w:rsid w:val="007709D4"/>
    <w:rsid w:val="00772F91"/>
    <w:rsid w:val="007737A9"/>
    <w:rsid w:val="007745CC"/>
    <w:rsid w:val="00774F74"/>
    <w:rsid w:val="00775886"/>
    <w:rsid w:val="00777D33"/>
    <w:rsid w:val="00781076"/>
    <w:rsid w:val="00781484"/>
    <w:rsid w:val="00782A03"/>
    <w:rsid w:val="00783C3E"/>
    <w:rsid w:val="00785BD1"/>
    <w:rsid w:val="00785FEB"/>
    <w:rsid w:val="0078665D"/>
    <w:rsid w:val="007866AE"/>
    <w:rsid w:val="0079184C"/>
    <w:rsid w:val="007921B4"/>
    <w:rsid w:val="0079281B"/>
    <w:rsid w:val="00792B0D"/>
    <w:rsid w:val="00793019"/>
    <w:rsid w:val="007931DA"/>
    <w:rsid w:val="00793516"/>
    <w:rsid w:val="00794FC2"/>
    <w:rsid w:val="007959C8"/>
    <w:rsid w:val="007971F4"/>
    <w:rsid w:val="00797C68"/>
    <w:rsid w:val="007A0DB8"/>
    <w:rsid w:val="007A1BF1"/>
    <w:rsid w:val="007A2E91"/>
    <w:rsid w:val="007A55DB"/>
    <w:rsid w:val="007A593F"/>
    <w:rsid w:val="007A6595"/>
    <w:rsid w:val="007A6A09"/>
    <w:rsid w:val="007B250D"/>
    <w:rsid w:val="007B2C56"/>
    <w:rsid w:val="007B36F6"/>
    <w:rsid w:val="007B3A1A"/>
    <w:rsid w:val="007B3E2A"/>
    <w:rsid w:val="007B45AA"/>
    <w:rsid w:val="007B47E8"/>
    <w:rsid w:val="007B5419"/>
    <w:rsid w:val="007B5B04"/>
    <w:rsid w:val="007B642E"/>
    <w:rsid w:val="007B6565"/>
    <w:rsid w:val="007B67F6"/>
    <w:rsid w:val="007B6A82"/>
    <w:rsid w:val="007B7A2A"/>
    <w:rsid w:val="007B7C8C"/>
    <w:rsid w:val="007C06DC"/>
    <w:rsid w:val="007C232C"/>
    <w:rsid w:val="007C3D78"/>
    <w:rsid w:val="007C6AE1"/>
    <w:rsid w:val="007C6EA4"/>
    <w:rsid w:val="007C799A"/>
    <w:rsid w:val="007D0683"/>
    <w:rsid w:val="007D081C"/>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8F1"/>
    <w:rsid w:val="007E4EC3"/>
    <w:rsid w:val="007E7AA9"/>
    <w:rsid w:val="007E7B63"/>
    <w:rsid w:val="007F04E4"/>
    <w:rsid w:val="007F0A45"/>
    <w:rsid w:val="007F19F7"/>
    <w:rsid w:val="007F1B71"/>
    <w:rsid w:val="007F2BF4"/>
    <w:rsid w:val="007F3160"/>
    <w:rsid w:val="007F36D7"/>
    <w:rsid w:val="007F44F7"/>
    <w:rsid w:val="007F5A31"/>
    <w:rsid w:val="007F5C31"/>
    <w:rsid w:val="007F5D8F"/>
    <w:rsid w:val="007F6085"/>
    <w:rsid w:val="007F7BF9"/>
    <w:rsid w:val="00800763"/>
    <w:rsid w:val="008011DE"/>
    <w:rsid w:val="008011E6"/>
    <w:rsid w:val="00802914"/>
    <w:rsid w:val="00803043"/>
    <w:rsid w:val="00803CD0"/>
    <w:rsid w:val="00803F74"/>
    <w:rsid w:val="00804F63"/>
    <w:rsid w:val="00805C5F"/>
    <w:rsid w:val="00806D35"/>
    <w:rsid w:val="00806EA4"/>
    <w:rsid w:val="00806F97"/>
    <w:rsid w:val="008108F9"/>
    <w:rsid w:val="00811052"/>
    <w:rsid w:val="00811763"/>
    <w:rsid w:val="008138B5"/>
    <w:rsid w:val="00814D25"/>
    <w:rsid w:val="00814E78"/>
    <w:rsid w:val="0081515C"/>
    <w:rsid w:val="00815376"/>
    <w:rsid w:val="00816D58"/>
    <w:rsid w:val="00817A2E"/>
    <w:rsid w:val="00817D62"/>
    <w:rsid w:val="008204A4"/>
    <w:rsid w:val="00821A35"/>
    <w:rsid w:val="00823686"/>
    <w:rsid w:val="008238A8"/>
    <w:rsid w:val="00826ED1"/>
    <w:rsid w:val="008300C4"/>
    <w:rsid w:val="008324E9"/>
    <w:rsid w:val="008331DD"/>
    <w:rsid w:val="00834E37"/>
    <w:rsid w:val="0083575F"/>
    <w:rsid w:val="00835C36"/>
    <w:rsid w:val="00836593"/>
    <w:rsid w:val="008366B6"/>
    <w:rsid w:val="00837445"/>
    <w:rsid w:val="0084090B"/>
    <w:rsid w:val="00841785"/>
    <w:rsid w:val="0084209C"/>
    <w:rsid w:val="00842BF2"/>
    <w:rsid w:val="008446AD"/>
    <w:rsid w:val="00844A56"/>
    <w:rsid w:val="00844C48"/>
    <w:rsid w:val="0084509A"/>
    <w:rsid w:val="0084530B"/>
    <w:rsid w:val="0084604E"/>
    <w:rsid w:val="00846E2A"/>
    <w:rsid w:val="008530A2"/>
    <w:rsid w:val="008540EE"/>
    <w:rsid w:val="00855FA7"/>
    <w:rsid w:val="00856199"/>
    <w:rsid w:val="00856422"/>
    <w:rsid w:val="008571CA"/>
    <w:rsid w:val="00857386"/>
    <w:rsid w:val="00857F47"/>
    <w:rsid w:val="008608D0"/>
    <w:rsid w:val="008632CC"/>
    <w:rsid w:val="00863A3D"/>
    <w:rsid w:val="00863A4D"/>
    <w:rsid w:val="008642BB"/>
    <w:rsid w:val="00866C3D"/>
    <w:rsid w:val="00870498"/>
    <w:rsid w:val="008722D0"/>
    <w:rsid w:val="00872BCB"/>
    <w:rsid w:val="008733DB"/>
    <w:rsid w:val="008737BE"/>
    <w:rsid w:val="00873AB0"/>
    <w:rsid w:val="008743CE"/>
    <w:rsid w:val="00875216"/>
    <w:rsid w:val="00875407"/>
    <w:rsid w:val="008757FD"/>
    <w:rsid w:val="00875BF5"/>
    <w:rsid w:val="00876750"/>
    <w:rsid w:val="00877809"/>
    <w:rsid w:val="00877D09"/>
    <w:rsid w:val="00880451"/>
    <w:rsid w:val="00880512"/>
    <w:rsid w:val="00880979"/>
    <w:rsid w:val="00880F96"/>
    <w:rsid w:val="00881173"/>
    <w:rsid w:val="00883C1D"/>
    <w:rsid w:val="0088427F"/>
    <w:rsid w:val="00885732"/>
    <w:rsid w:val="00886058"/>
    <w:rsid w:val="00887FE3"/>
    <w:rsid w:val="00890564"/>
    <w:rsid w:val="008905FD"/>
    <w:rsid w:val="008909E1"/>
    <w:rsid w:val="00891876"/>
    <w:rsid w:val="00891BD8"/>
    <w:rsid w:val="00895668"/>
    <w:rsid w:val="0089602F"/>
    <w:rsid w:val="00897987"/>
    <w:rsid w:val="008A0EAC"/>
    <w:rsid w:val="008A1523"/>
    <w:rsid w:val="008A16EC"/>
    <w:rsid w:val="008A2A5C"/>
    <w:rsid w:val="008A5686"/>
    <w:rsid w:val="008A5B0F"/>
    <w:rsid w:val="008A5B4C"/>
    <w:rsid w:val="008A5EE3"/>
    <w:rsid w:val="008A6053"/>
    <w:rsid w:val="008A6761"/>
    <w:rsid w:val="008A6CCA"/>
    <w:rsid w:val="008A7D2D"/>
    <w:rsid w:val="008B0962"/>
    <w:rsid w:val="008B21E5"/>
    <w:rsid w:val="008B26BD"/>
    <w:rsid w:val="008B290D"/>
    <w:rsid w:val="008B2E28"/>
    <w:rsid w:val="008B320F"/>
    <w:rsid w:val="008B4342"/>
    <w:rsid w:val="008B4FB4"/>
    <w:rsid w:val="008B5E4B"/>
    <w:rsid w:val="008B7EB9"/>
    <w:rsid w:val="008C0F83"/>
    <w:rsid w:val="008C2CA1"/>
    <w:rsid w:val="008C30E0"/>
    <w:rsid w:val="008C351F"/>
    <w:rsid w:val="008C36F8"/>
    <w:rsid w:val="008C58DE"/>
    <w:rsid w:val="008C5F44"/>
    <w:rsid w:val="008C7E8A"/>
    <w:rsid w:val="008D14AF"/>
    <w:rsid w:val="008D15A7"/>
    <w:rsid w:val="008D2EC9"/>
    <w:rsid w:val="008D315D"/>
    <w:rsid w:val="008D4484"/>
    <w:rsid w:val="008D6065"/>
    <w:rsid w:val="008D735D"/>
    <w:rsid w:val="008E04C5"/>
    <w:rsid w:val="008E1EC5"/>
    <w:rsid w:val="008E1FE4"/>
    <w:rsid w:val="008E4C59"/>
    <w:rsid w:val="008E623A"/>
    <w:rsid w:val="008F1C3C"/>
    <w:rsid w:val="008F1EF8"/>
    <w:rsid w:val="008F296F"/>
    <w:rsid w:val="008F2AA1"/>
    <w:rsid w:val="008F3328"/>
    <w:rsid w:val="008F3935"/>
    <w:rsid w:val="008F3BED"/>
    <w:rsid w:val="008F3D68"/>
    <w:rsid w:val="008F6B34"/>
    <w:rsid w:val="008F6F87"/>
    <w:rsid w:val="008F7CA8"/>
    <w:rsid w:val="008F7FBB"/>
    <w:rsid w:val="009009BF"/>
    <w:rsid w:val="00902720"/>
    <w:rsid w:val="009052A1"/>
    <w:rsid w:val="009107C8"/>
    <w:rsid w:val="009118EB"/>
    <w:rsid w:val="00911A0F"/>
    <w:rsid w:val="009127A5"/>
    <w:rsid w:val="00912E6E"/>
    <w:rsid w:val="009153A8"/>
    <w:rsid w:val="00915E9F"/>
    <w:rsid w:val="00916048"/>
    <w:rsid w:val="009163ED"/>
    <w:rsid w:val="0092092A"/>
    <w:rsid w:val="00920C77"/>
    <w:rsid w:val="009216B5"/>
    <w:rsid w:val="0092347D"/>
    <w:rsid w:val="00923790"/>
    <w:rsid w:val="00923DB9"/>
    <w:rsid w:val="0092665D"/>
    <w:rsid w:val="009276AD"/>
    <w:rsid w:val="00927F9E"/>
    <w:rsid w:val="00931ED3"/>
    <w:rsid w:val="009350D2"/>
    <w:rsid w:val="00935332"/>
    <w:rsid w:val="0093592A"/>
    <w:rsid w:val="00936D40"/>
    <w:rsid w:val="00937CA3"/>
    <w:rsid w:val="00940455"/>
    <w:rsid w:val="00940A86"/>
    <w:rsid w:val="009416D1"/>
    <w:rsid w:val="0094292A"/>
    <w:rsid w:val="00942E11"/>
    <w:rsid w:val="00942EEA"/>
    <w:rsid w:val="00946E92"/>
    <w:rsid w:val="00947E71"/>
    <w:rsid w:val="0095052F"/>
    <w:rsid w:val="00952C7E"/>
    <w:rsid w:val="0095318B"/>
    <w:rsid w:val="00954CC2"/>
    <w:rsid w:val="00956089"/>
    <w:rsid w:val="009619FE"/>
    <w:rsid w:val="00961B52"/>
    <w:rsid w:val="00961E3D"/>
    <w:rsid w:val="009622EE"/>
    <w:rsid w:val="0096330B"/>
    <w:rsid w:val="009634AF"/>
    <w:rsid w:val="00963B54"/>
    <w:rsid w:val="0096464C"/>
    <w:rsid w:val="00964C73"/>
    <w:rsid w:val="00965FBA"/>
    <w:rsid w:val="009660CA"/>
    <w:rsid w:val="009661CE"/>
    <w:rsid w:val="00967DDE"/>
    <w:rsid w:val="00972393"/>
    <w:rsid w:val="00972459"/>
    <w:rsid w:val="0097486D"/>
    <w:rsid w:val="009752D9"/>
    <w:rsid w:val="00976B1B"/>
    <w:rsid w:val="00980B08"/>
    <w:rsid w:val="00982652"/>
    <w:rsid w:val="00983BC8"/>
    <w:rsid w:val="00985491"/>
    <w:rsid w:val="009860A1"/>
    <w:rsid w:val="00987924"/>
    <w:rsid w:val="00992D9F"/>
    <w:rsid w:val="0099357B"/>
    <w:rsid w:val="009940AD"/>
    <w:rsid w:val="009964FC"/>
    <w:rsid w:val="00996F15"/>
    <w:rsid w:val="009A0A91"/>
    <w:rsid w:val="009A2E74"/>
    <w:rsid w:val="009A375D"/>
    <w:rsid w:val="009A42FA"/>
    <w:rsid w:val="009A4561"/>
    <w:rsid w:val="009A494F"/>
    <w:rsid w:val="009A4B16"/>
    <w:rsid w:val="009A59CC"/>
    <w:rsid w:val="009A5B4E"/>
    <w:rsid w:val="009A5B84"/>
    <w:rsid w:val="009A5D87"/>
    <w:rsid w:val="009A78A8"/>
    <w:rsid w:val="009B1DCA"/>
    <w:rsid w:val="009B2400"/>
    <w:rsid w:val="009B2699"/>
    <w:rsid w:val="009B4068"/>
    <w:rsid w:val="009B45AC"/>
    <w:rsid w:val="009B5DC1"/>
    <w:rsid w:val="009B65DC"/>
    <w:rsid w:val="009B669E"/>
    <w:rsid w:val="009B7062"/>
    <w:rsid w:val="009C31B4"/>
    <w:rsid w:val="009C34B0"/>
    <w:rsid w:val="009C372E"/>
    <w:rsid w:val="009C39A5"/>
    <w:rsid w:val="009C3DA2"/>
    <w:rsid w:val="009C3ECD"/>
    <w:rsid w:val="009C4977"/>
    <w:rsid w:val="009C4BDB"/>
    <w:rsid w:val="009C6EBC"/>
    <w:rsid w:val="009D01AE"/>
    <w:rsid w:val="009D0B96"/>
    <w:rsid w:val="009D0C4C"/>
    <w:rsid w:val="009D0D18"/>
    <w:rsid w:val="009D43B8"/>
    <w:rsid w:val="009D45CA"/>
    <w:rsid w:val="009D7BCE"/>
    <w:rsid w:val="009D7C71"/>
    <w:rsid w:val="009D7D6F"/>
    <w:rsid w:val="009D7E39"/>
    <w:rsid w:val="009E0477"/>
    <w:rsid w:val="009E2EFB"/>
    <w:rsid w:val="009E3AA4"/>
    <w:rsid w:val="009E5128"/>
    <w:rsid w:val="009E5397"/>
    <w:rsid w:val="009E5A13"/>
    <w:rsid w:val="009E6730"/>
    <w:rsid w:val="009E7B14"/>
    <w:rsid w:val="009F51E2"/>
    <w:rsid w:val="009F62B9"/>
    <w:rsid w:val="00A00B0E"/>
    <w:rsid w:val="00A00BC1"/>
    <w:rsid w:val="00A02320"/>
    <w:rsid w:val="00A02F4E"/>
    <w:rsid w:val="00A03123"/>
    <w:rsid w:val="00A048B3"/>
    <w:rsid w:val="00A04A9F"/>
    <w:rsid w:val="00A1009A"/>
    <w:rsid w:val="00A1342F"/>
    <w:rsid w:val="00A14721"/>
    <w:rsid w:val="00A14F69"/>
    <w:rsid w:val="00A1552E"/>
    <w:rsid w:val="00A223BD"/>
    <w:rsid w:val="00A238A2"/>
    <w:rsid w:val="00A25105"/>
    <w:rsid w:val="00A25894"/>
    <w:rsid w:val="00A273FE"/>
    <w:rsid w:val="00A3025C"/>
    <w:rsid w:val="00A30DBB"/>
    <w:rsid w:val="00A31892"/>
    <w:rsid w:val="00A31F71"/>
    <w:rsid w:val="00A32271"/>
    <w:rsid w:val="00A3369E"/>
    <w:rsid w:val="00A34CAD"/>
    <w:rsid w:val="00A361DD"/>
    <w:rsid w:val="00A37453"/>
    <w:rsid w:val="00A41131"/>
    <w:rsid w:val="00A42B5E"/>
    <w:rsid w:val="00A4341F"/>
    <w:rsid w:val="00A44366"/>
    <w:rsid w:val="00A44AEA"/>
    <w:rsid w:val="00A44DDF"/>
    <w:rsid w:val="00A505D7"/>
    <w:rsid w:val="00A508F0"/>
    <w:rsid w:val="00A50BA2"/>
    <w:rsid w:val="00A5187B"/>
    <w:rsid w:val="00A51C76"/>
    <w:rsid w:val="00A530B6"/>
    <w:rsid w:val="00A532DC"/>
    <w:rsid w:val="00A573A2"/>
    <w:rsid w:val="00A57BCD"/>
    <w:rsid w:val="00A61120"/>
    <w:rsid w:val="00A615C9"/>
    <w:rsid w:val="00A6531A"/>
    <w:rsid w:val="00A65EF9"/>
    <w:rsid w:val="00A661E9"/>
    <w:rsid w:val="00A67B7A"/>
    <w:rsid w:val="00A7170B"/>
    <w:rsid w:val="00A71B91"/>
    <w:rsid w:val="00A72E96"/>
    <w:rsid w:val="00A73068"/>
    <w:rsid w:val="00A73B0B"/>
    <w:rsid w:val="00A75A4D"/>
    <w:rsid w:val="00A76322"/>
    <w:rsid w:val="00A77285"/>
    <w:rsid w:val="00A77A10"/>
    <w:rsid w:val="00A82535"/>
    <w:rsid w:val="00A832A2"/>
    <w:rsid w:val="00A8548E"/>
    <w:rsid w:val="00A8679D"/>
    <w:rsid w:val="00A87DBB"/>
    <w:rsid w:val="00A93EE4"/>
    <w:rsid w:val="00A941CD"/>
    <w:rsid w:val="00A94A61"/>
    <w:rsid w:val="00A94D61"/>
    <w:rsid w:val="00A959A1"/>
    <w:rsid w:val="00A95C6B"/>
    <w:rsid w:val="00A95DB2"/>
    <w:rsid w:val="00A96612"/>
    <w:rsid w:val="00A96898"/>
    <w:rsid w:val="00AA259B"/>
    <w:rsid w:val="00AA5522"/>
    <w:rsid w:val="00AA5785"/>
    <w:rsid w:val="00AB0505"/>
    <w:rsid w:val="00AB197C"/>
    <w:rsid w:val="00AB3E82"/>
    <w:rsid w:val="00AB4213"/>
    <w:rsid w:val="00AB422B"/>
    <w:rsid w:val="00AB5E7C"/>
    <w:rsid w:val="00AC0685"/>
    <w:rsid w:val="00AC0700"/>
    <w:rsid w:val="00AC0714"/>
    <w:rsid w:val="00AC08AA"/>
    <w:rsid w:val="00AC1433"/>
    <w:rsid w:val="00AC19AE"/>
    <w:rsid w:val="00AC19B5"/>
    <w:rsid w:val="00AC1B73"/>
    <w:rsid w:val="00AC257B"/>
    <w:rsid w:val="00AC3510"/>
    <w:rsid w:val="00AC38B4"/>
    <w:rsid w:val="00AC6185"/>
    <w:rsid w:val="00AC6407"/>
    <w:rsid w:val="00AC6807"/>
    <w:rsid w:val="00AD071D"/>
    <w:rsid w:val="00AD0F22"/>
    <w:rsid w:val="00AD123F"/>
    <w:rsid w:val="00AD18FE"/>
    <w:rsid w:val="00AD1908"/>
    <w:rsid w:val="00AD19D2"/>
    <w:rsid w:val="00AD3A62"/>
    <w:rsid w:val="00AD4F01"/>
    <w:rsid w:val="00AD5DA5"/>
    <w:rsid w:val="00AD67E1"/>
    <w:rsid w:val="00AD764F"/>
    <w:rsid w:val="00AD7B62"/>
    <w:rsid w:val="00AD7C96"/>
    <w:rsid w:val="00AE05F1"/>
    <w:rsid w:val="00AE1182"/>
    <w:rsid w:val="00AE1B3E"/>
    <w:rsid w:val="00AE2D65"/>
    <w:rsid w:val="00AE2EE5"/>
    <w:rsid w:val="00AE4DBE"/>
    <w:rsid w:val="00AE6BD7"/>
    <w:rsid w:val="00AF231A"/>
    <w:rsid w:val="00AF268D"/>
    <w:rsid w:val="00AF3D51"/>
    <w:rsid w:val="00AF4344"/>
    <w:rsid w:val="00AF463A"/>
    <w:rsid w:val="00AF63B6"/>
    <w:rsid w:val="00AF664F"/>
    <w:rsid w:val="00AF6A76"/>
    <w:rsid w:val="00B0012A"/>
    <w:rsid w:val="00B001E2"/>
    <w:rsid w:val="00B027EB"/>
    <w:rsid w:val="00B02B0D"/>
    <w:rsid w:val="00B02E4B"/>
    <w:rsid w:val="00B03361"/>
    <w:rsid w:val="00B03F56"/>
    <w:rsid w:val="00B04074"/>
    <w:rsid w:val="00B07BC4"/>
    <w:rsid w:val="00B10942"/>
    <w:rsid w:val="00B116D7"/>
    <w:rsid w:val="00B11772"/>
    <w:rsid w:val="00B12266"/>
    <w:rsid w:val="00B12FE2"/>
    <w:rsid w:val="00B13C8F"/>
    <w:rsid w:val="00B13DD7"/>
    <w:rsid w:val="00B16EF1"/>
    <w:rsid w:val="00B1717B"/>
    <w:rsid w:val="00B200CD"/>
    <w:rsid w:val="00B20B92"/>
    <w:rsid w:val="00B20C9D"/>
    <w:rsid w:val="00B21712"/>
    <w:rsid w:val="00B22229"/>
    <w:rsid w:val="00B23A72"/>
    <w:rsid w:val="00B27B14"/>
    <w:rsid w:val="00B31CCA"/>
    <w:rsid w:val="00B33767"/>
    <w:rsid w:val="00B33A09"/>
    <w:rsid w:val="00B34581"/>
    <w:rsid w:val="00B34EF4"/>
    <w:rsid w:val="00B35400"/>
    <w:rsid w:val="00B36B16"/>
    <w:rsid w:val="00B40603"/>
    <w:rsid w:val="00B415D8"/>
    <w:rsid w:val="00B4190C"/>
    <w:rsid w:val="00B41B7C"/>
    <w:rsid w:val="00B41CD3"/>
    <w:rsid w:val="00B42327"/>
    <w:rsid w:val="00B42494"/>
    <w:rsid w:val="00B43849"/>
    <w:rsid w:val="00B43B6D"/>
    <w:rsid w:val="00B45706"/>
    <w:rsid w:val="00B46A15"/>
    <w:rsid w:val="00B471EE"/>
    <w:rsid w:val="00B4734A"/>
    <w:rsid w:val="00B505C5"/>
    <w:rsid w:val="00B52D5B"/>
    <w:rsid w:val="00B52E31"/>
    <w:rsid w:val="00B538A3"/>
    <w:rsid w:val="00B53FBE"/>
    <w:rsid w:val="00B544BB"/>
    <w:rsid w:val="00B54CBA"/>
    <w:rsid w:val="00B54CEB"/>
    <w:rsid w:val="00B551F4"/>
    <w:rsid w:val="00B55D27"/>
    <w:rsid w:val="00B56347"/>
    <w:rsid w:val="00B60AF1"/>
    <w:rsid w:val="00B60B9C"/>
    <w:rsid w:val="00B60D55"/>
    <w:rsid w:val="00B6574E"/>
    <w:rsid w:val="00B65899"/>
    <w:rsid w:val="00B65D89"/>
    <w:rsid w:val="00B66D84"/>
    <w:rsid w:val="00B70CC2"/>
    <w:rsid w:val="00B724A2"/>
    <w:rsid w:val="00B72CCF"/>
    <w:rsid w:val="00B7464B"/>
    <w:rsid w:val="00B747D3"/>
    <w:rsid w:val="00B77143"/>
    <w:rsid w:val="00B81B33"/>
    <w:rsid w:val="00B82154"/>
    <w:rsid w:val="00B83A45"/>
    <w:rsid w:val="00B83D5E"/>
    <w:rsid w:val="00B86274"/>
    <w:rsid w:val="00B87320"/>
    <w:rsid w:val="00B875D5"/>
    <w:rsid w:val="00B87C36"/>
    <w:rsid w:val="00B90427"/>
    <w:rsid w:val="00B924F4"/>
    <w:rsid w:val="00B92BE7"/>
    <w:rsid w:val="00B92D34"/>
    <w:rsid w:val="00B9361B"/>
    <w:rsid w:val="00B95066"/>
    <w:rsid w:val="00B96EF7"/>
    <w:rsid w:val="00B97CA7"/>
    <w:rsid w:val="00BA0DAB"/>
    <w:rsid w:val="00BA21B5"/>
    <w:rsid w:val="00BA31FF"/>
    <w:rsid w:val="00BA34A6"/>
    <w:rsid w:val="00BA3937"/>
    <w:rsid w:val="00BA3E70"/>
    <w:rsid w:val="00BB119B"/>
    <w:rsid w:val="00BB225D"/>
    <w:rsid w:val="00BB29F2"/>
    <w:rsid w:val="00BB3E46"/>
    <w:rsid w:val="00BB439E"/>
    <w:rsid w:val="00BB499A"/>
    <w:rsid w:val="00BB6787"/>
    <w:rsid w:val="00BB6A77"/>
    <w:rsid w:val="00BB73E5"/>
    <w:rsid w:val="00BC1CE7"/>
    <w:rsid w:val="00BC3665"/>
    <w:rsid w:val="00BC3AD1"/>
    <w:rsid w:val="00BC3C30"/>
    <w:rsid w:val="00BC3EE9"/>
    <w:rsid w:val="00BC464A"/>
    <w:rsid w:val="00BC49FF"/>
    <w:rsid w:val="00BD3921"/>
    <w:rsid w:val="00BD39C4"/>
    <w:rsid w:val="00BD3CDE"/>
    <w:rsid w:val="00BD56C2"/>
    <w:rsid w:val="00BD5A1F"/>
    <w:rsid w:val="00BD5A26"/>
    <w:rsid w:val="00BD6F2C"/>
    <w:rsid w:val="00BD796D"/>
    <w:rsid w:val="00BE5C86"/>
    <w:rsid w:val="00BE6C21"/>
    <w:rsid w:val="00BF0297"/>
    <w:rsid w:val="00BF0A2C"/>
    <w:rsid w:val="00BF13E9"/>
    <w:rsid w:val="00BF16CA"/>
    <w:rsid w:val="00BF205F"/>
    <w:rsid w:val="00BF281C"/>
    <w:rsid w:val="00BF2A10"/>
    <w:rsid w:val="00BF7892"/>
    <w:rsid w:val="00C015ED"/>
    <w:rsid w:val="00C036E6"/>
    <w:rsid w:val="00C03816"/>
    <w:rsid w:val="00C046B2"/>
    <w:rsid w:val="00C04F83"/>
    <w:rsid w:val="00C0675A"/>
    <w:rsid w:val="00C124D6"/>
    <w:rsid w:val="00C12AD8"/>
    <w:rsid w:val="00C12BED"/>
    <w:rsid w:val="00C12DC1"/>
    <w:rsid w:val="00C132BE"/>
    <w:rsid w:val="00C133B5"/>
    <w:rsid w:val="00C13F24"/>
    <w:rsid w:val="00C15013"/>
    <w:rsid w:val="00C17959"/>
    <w:rsid w:val="00C2016C"/>
    <w:rsid w:val="00C20D1E"/>
    <w:rsid w:val="00C21387"/>
    <w:rsid w:val="00C223AD"/>
    <w:rsid w:val="00C227A4"/>
    <w:rsid w:val="00C23FFC"/>
    <w:rsid w:val="00C244ED"/>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937"/>
    <w:rsid w:val="00C36D68"/>
    <w:rsid w:val="00C4108D"/>
    <w:rsid w:val="00C41990"/>
    <w:rsid w:val="00C420A9"/>
    <w:rsid w:val="00C439E9"/>
    <w:rsid w:val="00C43C5F"/>
    <w:rsid w:val="00C449B6"/>
    <w:rsid w:val="00C44B31"/>
    <w:rsid w:val="00C44E3F"/>
    <w:rsid w:val="00C45F3F"/>
    <w:rsid w:val="00C464E5"/>
    <w:rsid w:val="00C467B3"/>
    <w:rsid w:val="00C470DD"/>
    <w:rsid w:val="00C51026"/>
    <w:rsid w:val="00C51AEF"/>
    <w:rsid w:val="00C52BBE"/>
    <w:rsid w:val="00C52D8A"/>
    <w:rsid w:val="00C52FD0"/>
    <w:rsid w:val="00C53BF2"/>
    <w:rsid w:val="00C546A1"/>
    <w:rsid w:val="00C55912"/>
    <w:rsid w:val="00C56817"/>
    <w:rsid w:val="00C60336"/>
    <w:rsid w:val="00C60627"/>
    <w:rsid w:val="00C616A3"/>
    <w:rsid w:val="00C62A21"/>
    <w:rsid w:val="00C62D49"/>
    <w:rsid w:val="00C6371E"/>
    <w:rsid w:val="00C659EA"/>
    <w:rsid w:val="00C65C3D"/>
    <w:rsid w:val="00C66288"/>
    <w:rsid w:val="00C713A8"/>
    <w:rsid w:val="00C71B04"/>
    <w:rsid w:val="00C71CAE"/>
    <w:rsid w:val="00C720D1"/>
    <w:rsid w:val="00C73324"/>
    <w:rsid w:val="00C73FE2"/>
    <w:rsid w:val="00C7590B"/>
    <w:rsid w:val="00C7634C"/>
    <w:rsid w:val="00C80230"/>
    <w:rsid w:val="00C80B10"/>
    <w:rsid w:val="00C80B72"/>
    <w:rsid w:val="00C80DB1"/>
    <w:rsid w:val="00C81ED8"/>
    <w:rsid w:val="00C82083"/>
    <w:rsid w:val="00C82EC5"/>
    <w:rsid w:val="00C8422D"/>
    <w:rsid w:val="00C85FDA"/>
    <w:rsid w:val="00C86609"/>
    <w:rsid w:val="00C86B5A"/>
    <w:rsid w:val="00C87F4D"/>
    <w:rsid w:val="00C92606"/>
    <w:rsid w:val="00C927B8"/>
    <w:rsid w:val="00C927D8"/>
    <w:rsid w:val="00C93465"/>
    <w:rsid w:val="00C934E8"/>
    <w:rsid w:val="00C94143"/>
    <w:rsid w:val="00C9489F"/>
    <w:rsid w:val="00C95B23"/>
    <w:rsid w:val="00C97CD5"/>
    <w:rsid w:val="00CA004C"/>
    <w:rsid w:val="00CA15CE"/>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329E"/>
    <w:rsid w:val="00CB6708"/>
    <w:rsid w:val="00CB6D11"/>
    <w:rsid w:val="00CC000D"/>
    <w:rsid w:val="00CC0D7A"/>
    <w:rsid w:val="00CC18C3"/>
    <w:rsid w:val="00CC1FB7"/>
    <w:rsid w:val="00CC2873"/>
    <w:rsid w:val="00CC520B"/>
    <w:rsid w:val="00CC5BEA"/>
    <w:rsid w:val="00CD02F5"/>
    <w:rsid w:val="00CD2457"/>
    <w:rsid w:val="00CD2DF0"/>
    <w:rsid w:val="00CD39E7"/>
    <w:rsid w:val="00CD3A37"/>
    <w:rsid w:val="00CD3DB3"/>
    <w:rsid w:val="00CD47CF"/>
    <w:rsid w:val="00CD4DAA"/>
    <w:rsid w:val="00CD6A1D"/>
    <w:rsid w:val="00CD6B0E"/>
    <w:rsid w:val="00CD703C"/>
    <w:rsid w:val="00CD78F0"/>
    <w:rsid w:val="00CE03E6"/>
    <w:rsid w:val="00CE0AF2"/>
    <w:rsid w:val="00CE1686"/>
    <w:rsid w:val="00CE1AB2"/>
    <w:rsid w:val="00CE36D5"/>
    <w:rsid w:val="00CE3FE2"/>
    <w:rsid w:val="00CE5C2A"/>
    <w:rsid w:val="00CE62D0"/>
    <w:rsid w:val="00CE6F47"/>
    <w:rsid w:val="00CE7F11"/>
    <w:rsid w:val="00CF0EB3"/>
    <w:rsid w:val="00CF1350"/>
    <w:rsid w:val="00CF369B"/>
    <w:rsid w:val="00CF3D46"/>
    <w:rsid w:val="00CF54C8"/>
    <w:rsid w:val="00CF644D"/>
    <w:rsid w:val="00CF64BB"/>
    <w:rsid w:val="00D0023C"/>
    <w:rsid w:val="00D00AD1"/>
    <w:rsid w:val="00D01357"/>
    <w:rsid w:val="00D026BF"/>
    <w:rsid w:val="00D043DA"/>
    <w:rsid w:val="00D06143"/>
    <w:rsid w:val="00D0676E"/>
    <w:rsid w:val="00D06A0C"/>
    <w:rsid w:val="00D12307"/>
    <w:rsid w:val="00D12993"/>
    <w:rsid w:val="00D131BF"/>
    <w:rsid w:val="00D14401"/>
    <w:rsid w:val="00D15B44"/>
    <w:rsid w:val="00D172D0"/>
    <w:rsid w:val="00D207AC"/>
    <w:rsid w:val="00D20A1B"/>
    <w:rsid w:val="00D20E18"/>
    <w:rsid w:val="00D2194B"/>
    <w:rsid w:val="00D21ABA"/>
    <w:rsid w:val="00D24293"/>
    <w:rsid w:val="00D24586"/>
    <w:rsid w:val="00D24B0F"/>
    <w:rsid w:val="00D24DA3"/>
    <w:rsid w:val="00D2568D"/>
    <w:rsid w:val="00D25A4D"/>
    <w:rsid w:val="00D26F90"/>
    <w:rsid w:val="00D2785B"/>
    <w:rsid w:val="00D27B04"/>
    <w:rsid w:val="00D3115D"/>
    <w:rsid w:val="00D31272"/>
    <w:rsid w:val="00D324A6"/>
    <w:rsid w:val="00D33666"/>
    <w:rsid w:val="00D343E8"/>
    <w:rsid w:val="00D3513F"/>
    <w:rsid w:val="00D359D8"/>
    <w:rsid w:val="00D36459"/>
    <w:rsid w:val="00D37E75"/>
    <w:rsid w:val="00D42E64"/>
    <w:rsid w:val="00D435EA"/>
    <w:rsid w:val="00D45DA7"/>
    <w:rsid w:val="00D45F2D"/>
    <w:rsid w:val="00D466B4"/>
    <w:rsid w:val="00D46CEA"/>
    <w:rsid w:val="00D4717D"/>
    <w:rsid w:val="00D50032"/>
    <w:rsid w:val="00D50F68"/>
    <w:rsid w:val="00D5225F"/>
    <w:rsid w:val="00D52299"/>
    <w:rsid w:val="00D52517"/>
    <w:rsid w:val="00D53C57"/>
    <w:rsid w:val="00D55429"/>
    <w:rsid w:val="00D562F6"/>
    <w:rsid w:val="00D565DD"/>
    <w:rsid w:val="00D62A94"/>
    <w:rsid w:val="00D633B5"/>
    <w:rsid w:val="00D63B20"/>
    <w:rsid w:val="00D647F2"/>
    <w:rsid w:val="00D64A3F"/>
    <w:rsid w:val="00D64EFA"/>
    <w:rsid w:val="00D6515E"/>
    <w:rsid w:val="00D65832"/>
    <w:rsid w:val="00D6682C"/>
    <w:rsid w:val="00D66B7B"/>
    <w:rsid w:val="00D67DC7"/>
    <w:rsid w:val="00D70494"/>
    <w:rsid w:val="00D70CC8"/>
    <w:rsid w:val="00D71A4D"/>
    <w:rsid w:val="00D72C95"/>
    <w:rsid w:val="00D72F3B"/>
    <w:rsid w:val="00D73FCD"/>
    <w:rsid w:val="00D74047"/>
    <w:rsid w:val="00D74106"/>
    <w:rsid w:val="00D75393"/>
    <w:rsid w:val="00D75AD3"/>
    <w:rsid w:val="00D8194A"/>
    <w:rsid w:val="00D81BFE"/>
    <w:rsid w:val="00D81C78"/>
    <w:rsid w:val="00D8424B"/>
    <w:rsid w:val="00D86297"/>
    <w:rsid w:val="00D87148"/>
    <w:rsid w:val="00D91795"/>
    <w:rsid w:val="00D9351C"/>
    <w:rsid w:val="00D950BD"/>
    <w:rsid w:val="00D97503"/>
    <w:rsid w:val="00DA0034"/>
    <w:rsid w:val="00DA0124"/>
    <w:rsid w:val="00DA07B3"/>
    <w:rsid w:val="00DA0893"/>
    <w:rsid w:val="00DA14A4"/>
    <w:rsid w:val="00DA30EE"/>
    <w:rsid w:val="00DA372C"/>
    <w:rsid w:val="00DA440F"/>
    <w:rsid w:val="00DA4A64"/>
    <w:rsid w:val="00DA4C7E"/>
    <w:rsid w:val="00DA6C50"/>
    <w:rsid w:val="00DB0A50"/>
    <w:rsid w:val="00DB0C1C"/>
    <w:rsid w:val="00DB0E0B"/>
    <w:rsid w:val="00DB21CD"/>
    <w:rsid w:val="00DB25B5"/>
    <w:rsid w:val="00DB4176"/>
    <w:rsid w:val="00DB58E9"/>
    <w:rsid w:val="00DB7169"/>
    <w:rsid w:val="00DB756A"/>
    <w:rsid w:val="00DC06F6"/>
    <w:rsid w:val="00DC0FC1"/>
    <w:rsid w:val="00DC3B18"/>
    <w:rsid w:val="00DC4B8A"/>
    <w:rsid w:val="00DC4C56"/>
    <w:rsid w:val="00DC60BE"/>
    <w:rsid w:val="00DC60BF"/>
    <w:rsid w:val="00DD0EA5"/>
    <w:rsid w:val="00DD180B"/>
    <w:rsid w:val="00DD2032"/>
    <w:rsid w:val="00DD29A4"/>
    <w:rsid w:val="00DD40C0"/>
    <w:rsid w:val="00DD78CB"/>
    <w:rsid w:val="00DD7BC3"/>
    <w:rsid w:val="00DE00E4"/>
    <w:rsid w:val="00DE01DA"/>
    <w:rsid w:val="00DE0449"/>
    <w:rsid w:val="00DE23F4"/>
    <w:rsid w:val="00DE2E6E"/>
    <w:rsid w:val="00DE3211"/>
    <w:rsid w:val="00DE349D"/>
    <w:rsid w:val="00DE3D02"/>
    <w:rsid w:val="00DE4B8A"/>
    <w:rsid w:val="00DE4FBA"/>
    <w:rsid w:val="00DE5F69"/>
    <w:rsid w:val="00DE6EAC"/>
    <w:rsid w:val="00DE6EEC"/>
    <w:rsid w:val="00DF1F02"/>
    <w:rsid w:val="00DF23E7"/>
    <w:rsid w:val="00DF2903"/>
    <w:rsid w:val="00DF3477"/>
    <w:rsid w:val="00DF371D"/>
    <w:rsid w:val="00DF3806"/>
    <w:rsid w:val="00DF4849"/>
    <w:rsid w:val="00DF4B65"/>
    <w:rsid w:val="00DF5134"/>
    <w:rsid w:val="00DF5EB6"/>
    <w:rsid w:val="00DF75CA"/>
    <w:rsid w:val="00E0107D"/>
    <w:rsid w:val="00E01380"/>
    <w:rsid w:val="00E02279"/>
    <w:rsid w:val="00E0255E"/>
    <w:rsid w:val="00E0485F"/>
    <w:rsid w:val="00E06413"/>
    <w:rsid w:val="00E06480"/>
    <w:rsid w:val="00E0713D"/>
    <w:rsid w:val="00E07A74"/>
    <w:rsid w:val="00E1044B"/>
    <w:rsid w:val="00E11818"/>
    <w:rsid w:val="00E12F21"/>
    <w:rsid w:val="00E16575"/>
    <w:rsid w:val="00E16903"/>
    <w:rsid w:val="00E17BC9"/>
    <w:rsid w:val="00E2023B"/>
    <w:rsid w:val="00E2063F"/>
    <w:rsid w:val="00E207B2"/>
    <w:rsid w:val="00E21833"/>
    <w:rsid w:val="00E218B1"/>
    <w:rsid w:val="00E21F45"/>
    <w:rsid w:val="00E22DED"/>
    <w:rsid w:val="00E22F58"/>
    <w:rsid w:val="00E231CA"/>
    <w:rsid w:val="00E2382F"/>
    <w:rsid w:val="00E23EE4"/>
    <w:rsid w:val="00E2563D"/>
    <w:rsid w:val="00E25B83"/>
    <w:rsid w:val="00E26717"/>
    <w:rsid w:val="00E27565"/>
    <w:rsid w:val="00E30AEC"/>
    <w:rsid w:val="00E31C83"/>
    <w:rsid w:val="00E32664"/>
    <w:rsid w:val="00E329B7"/>
    <w:rsid w:val="00E34780"/>
    <w:rsid w:val="00E35B7D"/>
    <w:rsid w:val="00E36E7D"/>
    <w:rsid w:val="00E37498"/>
    <w:rsid w:val="00E43EE4"/>
    <w:rsid w:val="00E44338"/>
    <w:rsid w:val="00E456C0"/>
    <w:rsid w:val="00E46073"/>
    <w:rsid w:val="00E460E6"/>
    <w:rsid w:val="00E464CE"/>
    <w:rsid w:val="00E50017"/>
    <w:rsid w:val="00E50F8D"/>
    <w:rsid w:val="00E514AE"/>
    <w:rsid w:val="00E532ED"/>
    <w:rsid w:val="00E53644"/>
    <w:rsid w:val="00E54C0A"/>
    <w:rsid w:val="00E55BB9"/>
    <w:rsid w:val="00E56686"/>
    <w:rsid w:val="00E56FA9"/>
    <w:rsid w:val="00E576B3"/>
    <w:rsid w:val="00E5784E"/>
    <w:rsid w:val="00E62228"/>
    <w:rsid w:val="00E6329F"/>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4CE"/>
    <w:rsid w:val="00E76BD0"/>
    <w:rsid w:val="00E772D1"/>
    <w:rsid w:val="00E77690"/>
    <w:rsid w:val="00E77F4B"/>
    <w:rsid w:val="00E803C3"/>
    <w:rsid w:val="00E817D4"/>
    <w:rsid w:val="00E8208E"/>
    <w:rsid w:val="00E82AEE"/>
    <w:rsid w:val="00E8364E"/>
    <w:rsid w:val="00E83821"/>
    <w:rsid w:val="00E87D18"/>
    <w:rsid w:val="00E924BF"/>
    <w:rsid w:val="00E935A9"/>
    <w:rsid w:val="00E940FA"/>
    <w:rsid w:val="00E942B5"/>
    <w:rsid w:val="00E94ED2"/>
    <w:rsid w:val="00E95278"/>
    <w:rsid w:val="00E95B6B"/>
    <w:rsid w:val="00E968CF"/>
    <w:rsid w:val="00EA0DDE"/>
    <w:rsid w:val="00EA113D"/>
    <w:rsid w:val="00EA1A5B"/>
    <w:rsid w:val="00EA23E2"/>
    <w:rsid w:val="00EA339C"/>
    <w:rsid w:val="00EA4C2E"/>
    <w:rsid w:val="00EA65E5"/>
    <w:rsid w:val="00EA6A2E"/>
    <w:rsid w:val="00EB0031"/>
    <w:rsid w:val="00EB024D"/>
    <w:rsid w:val="00EB0A5E"/>
    <w:rsid w:val="00EB1B07"/>
    <w:rsid w:val="00EB21D9"/>
    <w:rsid w:val="00EB267D"/>
    <w:rsid w:val="00EB4278"/>
    <w:rsid w:val="00EB67DD"/>
    <w:rsid w:val="00EC025D"/>
    <w:rsid w:val="00EC0269"/>
    <w:rsid w:val="00EC1BFA"/>
    <w:rsid w:val="00EC1C2A"/>
    <w:rsid w:val="00EC22C7"/>
    <w:rsid w:val="00EC2B53"/>
    <w:rsid w:val="00EC3CAF"/>
    <w:rsid w:val="00EC7AC1"/>
    <w:rsid w:val="00EC7C00"/>
    <w:rsid w:val="00ED2DB1"/>
    <w:rsid w:val="00ED4581"/>
    <w:rsid w:val="00ED515C"/>
    <w:rsid w:val="00ED5233"/>
    <w:rsid w:val="00ED57C0"/>
    <w:rsid w:val="00ED6955"/>
    <w:rsid w:val="00ED78FA"/>
    <w:rsid w:val="00ED7D0C"/>
    <w:rsid w:val="00EE221C"/>
    <w:rsid w:val="00EE2406"/>
    <w:rsid w:val="00EE3D25"/>
    <w:rsid w:val="00EE43A6"/>
    <w:rsid w:val="00EE47EA"/>
    <w:rsid w:val="00EE56C0"/>
    <w:rsid w:val="00EE5E84"/>
    <w:rsid w:val="00EE6266"/>
    <w:rsid w:val="00EE67AC"/>
    <w:rsid w:val="00EE67C7"/>
    <w:rsid w:val="00EE6A7F"/>
    <w:rsid w:val="00EE7715"/>
    <w:rsid w:val="00EF022C"/>
    <w:rsid w:val="00EF0B3D"/>
    <w:rsid w:val="00EF12AA"/>
    <w:rsid w:val="00EF1EF8"/>
    <w:rsid w:val="00EF27C3"/>
    <w:rsid w:val="00EF2977"/>
    <w:rsid w:val="00EF2CB6"/>
    <w:rsid w:val="00EF3A07"/>
    <w:rsid w:val="00EF460C"/>
    <w:rsid w:val="00EF5A5D"/>
    <w:rsid w:val="00EF5BD3"/>
    <w:rsid w:val="00EF5C1C"/>
    <w:rsid w:val="00EF6511"/>
    <w:rsid w:val="00EF69B1"/>
    <w:rsid w:val="00EF6E8E"/>
    <w:rsid w:val="00F005FC"/>
    <w:rsid w:val="00F00D51"/>
    <w:rsid w:val="00F01665"/>
    <w:rsid w:val="00F01A35"/>
    <w:rsid w:val="00F02D6B"/>
    <w:rsid w:val="00F0326D"/>
    <w:rsid w:val="00F03F0D"/>
    <w:rsid w:val="00F04ECA"/>
    <w:rsid w:val="00F05F72"/>
    <w:rsid w:val="00F075AC"/>
    <w:rsid w:val="00F10028"/>
    <w:rsid w:val="00F10779"/>
    <w:rsid w:val="00F10813"/>
    <w:rsid w:val="00F11014"/>
    <w:rsid w:val="00F11BC6"/>
    <w:rsid w:val="00F131A0"/>
    <w:rsid w:val="00F13CD9"/>
    <w:rsid w:val="00F15794"/>
    <w:rsid w:val="00F1777B"/>
    <w:rsid w:val="00F208AC"/>
    <w:rsid w:val="00F22065"/>
    <w:rsid w:val="00F221FD"/>
    <w:rsid w:val="00F23FB2"/>
    <w:rsid w:val="00F25B45"/>
    <w:rsid w:val="00F2690B"/>
    <w:rsid w:val="00F274DF"/>
    <w:rsid w:val="00F32D9A"/>
    <w:rsid w:val="00F33F48"/>
    <w:rsid w:val="00F34C91"/>
    <w:rsid w:val="00F359C8"/>
    <w:rsid w:val="00F36128"/>
    <w:rsid w:val="00F36B80"/>
    <w:rsid w:val="00F36CD9"/>
    <w:rsid w:val="00F37864"/>
    <w:rsid w:val="00F37D71"/>
    <w:rsid w:val="00F4026F"/>
    <w:rsid w:val="00F4144C"/>
    <w:rsid w:val="00F4208A"/>
    <w:rsid w:val="00F44EEA"/>
    <w:rsid w:val="00F47FA9"/>
    <w:rsid w:val="00F507D4"/>
    <w:rsid w:val="00F52341"/>
    <w:rsid w:val="00F53508"/>
    <w:rsid w:val="00F547CA"/>
    <w:rsid w:val="00F56A49"/>
    <w:rsid w:val="00F56B01"/>
    <w:rsid w:val="00F56DE0"/>
    <w:rsid w:val="00F57D36"/>
    <w:rsid w:val="00F60451"/>
    <w:rsid w:val="00F60D04"/>
    <w:rsid w:val="00F61E02"/>
    <w:rsid w:val="00F62A88"/>
    <w:rsid w:val="00F63030"/>
    <w:rsid w:val="00F6311A"/>
    <w:rsid w:val="00F63A6B"/>
    <w:rsid w:val="00F64B9D"/>
    <w:rsid w:val="00F658AC"/>
    <w:rsid w:val="00F65A75"/>
    <w:rsid w:val="00F662CB"/>
    <w:rsid w:val="00F66AE6"/>
    <w:rsid w:val="00F67732"/>
    <w:rsid w:val="00F70204"/>
    <w:rsid w:val="00F70225"/>
    <w:rsid w:val="00F70FCC"/>
    <w:rsid w:val="00F716BE"/>
    <w:rsid w:val="00F7184A"/>
    <w:rsid w:val="00F71876"/>
    <w:rsid w:val="00F7217B"/>
    <w:rsid w:val="00F727C1"/>
    <w:rsid w:val="00F7420E"/>
    <w:rsid w:val="00F74E60"/>
    <w:rsid w:val="00F7523D"/>
    <w:rsid w:val="00F757F9"/>
    <w:rsid w:val="00F75DA3"/>
    <w:rsid w:val="00F81205"/>
    <w:rsid w:val="00F8185D"/>
    <w:rsid w:val="00F81C84"/>
    <w:rsid w:val="00F83E8D"/>
    <w:rsid w:val="00F87B2C"/>
    <w:rsid w:val="00F919F1"/>
    <w:rsid w:val="00F92A7E"/>
    <w:rsid w:val="00F9303A"/>
    <w:rsid w:val="00F9455C"/>
    <w:rsid w:val="00F96F6A"/>
    <w:rsid w:val="00FA2CD4"/>
    <w:rsid w:val="00FA37E4"/>
    <w:rsid w:val="00FA395F"/>
    <w:rsid w:val="00FA39FA"/>
    <w:rsid w:val="00FA3B00"/>
    <w:rsid w:val="00FA450E"/>
    <w:rsid w:val="00FA5516"/>
    <w:rsid w:val="00FA669D"/>
    <w:rsid w:val="00FA69D3"/>
    <w:rsid w:val="00FA7975"/>
    <w:rsid w:val="00FB124D"/>
    <w:rsid w:val="00FB331F"/>
    <w:rsid w:val="00FB4D29"/>
    <w:rsid w:val="00FB725A"/>
    <w:rsid w:val="00FB775A"/>
    <w:rsid w:val="00FB784D"/>
    <w:rsid w:val="00FB7EFF"/>
    <w:rsid w:val="00FC11F8"/>
    <w:rsid w:val="00FC1C50"/>
    <w:rsid w:val="00FC526E"/>
    <w:rsid w:val="00FC7B0F"/>
    <w:rsid w:val="00FD202B"/>
    <w:rsid w:val="00FD2289"/>
    <w:rsid w:val="00FD27D7"/>
    <w:rsid w:val="00FD28BD"/>
    <w:rsid w:val="00FD66EA"/>
    <w:rsid w:val="00FD67FF"/>
    <w:rsid w:val="00FD71F7"/>
    <w:rsid w:val="00FE03C9"/>
    <w:rsid w:val="00FE11EB"/>
    <w:rsid w:val="00FE1284"/>
    <w:rsid w:val="00FE182C"/>
    <w:rsid w:val="00FE5940"/>
    <w:rsid w:val="00FE5AE2"/>
    <w:rsid w:val="00FE6592"/>
    <w:rsid w:val="00FE6E43"/>
    <w:rsid w:val="00FE7BD2"/>
    <w:rsid w:val="00FF1E84"/>
    <w:rsid w:val="00FF3499"/>
    <w:rsid w:val="00FF3FAF"/>
    <w:rsid w:val="00FF41DE"/>
    <w:rsid w:val="00FF422C"/>
    <w:rsid w:val="00FF6479"/>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E7DC66"/>
  <w15:docId w15:val="{AC9243AE-F592-4B3F-982E-415670E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uiPriority w:val="99"/>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520B05"/>
    <w:rPr>
      <w:rFonts w:ascii="Comic Sans MS" w:hAnsi="Comic Sans MS" w:cs="Times New Roman"/>
      <w:color w:val="000080"/>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uiPriority w:val="99"/>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link w:val="ListParagraphChar"/>
    <w:uiPriority w:val="34"/>
    <w:qFormat/>
    <w:rsid w:val="006B4D6A"/>
    <w:pPr>
      <w:ind w:left="720"/>
      <w:contextualSpacing/>
    </w:pPr>
  </w:style>
  <w:style w:type="paragraph" w:styleId="NoSpacing">
    <w:name w:val="No Spacing"/>
    <w:link w:val="NoSpacingChar"/>
    <w:uiPriority w:val="99"/>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99"/>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3B3F3F"/>
    <w:pPr>
      <w:spacing w:after="160" w:line="240" w:lineRule="exact"/>
    </w:pPr>
    <w:rPr>
      <w:rFonts w:ascii="Times New Roman" w:hAnsi="Times New Roman"/>
      <w:color w:val="auto"/>
      <w:sz w:val="20"/>
      <w:vertAlign w:val="superscript"/>
    </w:rPr>
  </w:style>
  <w:style w:type="character" w:customStyle="1" w:styleId="ListParagraphChar">
    <w:name w:val="List Paragraph Char"/>
    <w:basedOn w:val="DefaultParagraphFont"/>
    <w:link w:val="ListParagraph"/>
    <w:uiPriority w:val="34"/>
    <w:locked/>
    <w:rsid w:val="003B3F3F"/>
    <w:rPr>
      <w:rFonts w:ascii="Comic Sans MS" w:hAnsi="Comic Sans MS"/>
      <w:color w:val="000080"/>
      <w:sz w:val="22"/>
    </w:rPr>
  </w:style>
  <w:style w:type="paragraph" w:customStyle="1" w:styleId="i">
    <w:name w:val="i"/>
    <w:aliases w:val="ii,iii"/>
    <w:basedOn w:val="Normal"/>
    <w:uiPriority w:val="99"/>
    <w:rsid w:val="000976BE"/>
    <w:pPr>
      <w:widowControl w:val="0"/>
      <w:numPr>
        <w:numId w:val="42"/>
      </w:numPr>
      <w:ind w:left="330" w:hanging="330"/>
      <w:jc w:val="both"/>
    </w:pPr>
    <w:rPr>
      <w:rFonts w:ascii="Times New Roman" w:eastAsia="MS Mincho" w:hAnsi="Times New Roman"/>
      <w:color w:val="auto"/>
      <w:sz w:val="24"/>
    </w:rPr>
  </w:style>
  <w:style w:type="character" w:styleId="Emphasis">
    <w:name w:val="Emphasis"/>
    <w:basedOn w:val="DefaultParagraphFont"/>
    <w:uiPriority w:val="20"/>
    <w:qFormat/>
    <w:locked/>
    <w:rsid w:val="005E1DFA"/>
    <w:rPr>
      <w:i/>
      <w:iCs/>
    </w:rPr>
  </w:style>
  <w:style w:type="character" w:customStyle="1" w:styleId="apple-converted-space">
    <w:name w:val="apple-converted-space"/>
    <w:basedOn w:val="DefaultParagraphFont"/>
    <w:rsid w:val="005E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63244389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s.legal@unops.org" TargetMode="External"/><Relationship Id="rId18" Type="http://schemas.openxmlformats.org/officeDocument/2006/relationships/footer" Target="footer3.xml"/><Relationship Id="rId26" Type="http://schemas.openxmlformats.org/officeDocument/2006/relationships/hyperlink" Target="http://www.unwebbuy.org" TargetMode="External"/><Relationship Id="rId3" Type="http://schemas.openxmlformats.org/officeDocument/2006/relationships/numbering" Target="numbering.xml"/><Relationship Id="rId21" Type="http://schemas.openxmlformats.org/officeDocument/2006/relationships/hyperlink" Target="mailto:_______________@worldbank.org" TargetMode="External"/><Relationship Id="rId7" Type="http://schemas.openxmlformats.org/officeDocument/2006/relationships/footnotes" Target="footnotes.xml"/><Relationship Id="rId12" Type="http://schemas.openxmlformats.org/officeDocument/2006/relationships/hyperlink" Target="mailto:unagencies@worldbank.org"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webbuy.org"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unwebbuy.org" TargetMode="External"/><Relationship Id="rId10" Type="http://schemas.openxmlformats.org/officeDocument/2006/relationships/image" Target="cid:image001.jpg@01D1BCC2.14AC2B80"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ashington.Office@unops.org" TargetMode="External"/><Relationship Id="rId22" Type="http://schemas.openxmlformats.org/officeDocument/2006/relationships/footer" Target="footer5.xml"/><Relationship Id="rId27" Type="http://schemas.openxmlformats.org/officeDocument/2006/relationships/hyperlink" Target="http://www.unwebbuy.org"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86900-74B5-4241-A7A0-3E2152C5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5079</Words>
  <Characters>27477</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D’ACCORD-TYPE à l’intention des emprunteurs de la Banque mondiale</vt:lpstr>
      <vt:lpstr>MODÈLE D’ACCORD-TYPE à l’intention des emprunteurs de la Banque mondiale</vt:lpstr>
    </vt:vector>
  </TitlesOfParts>
  <Company>The World Bank Group</Company>
  <LinksUpToDate>false</LinksUpToDate>
  <CharactersWithSpaces>32492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D’ACCORD-TYPE à l’intention des emprunteurs de la Banque mondiale</dc:title>
  <dc:subject>Achat de véhicules par l’UNOPS dans le cadre de projets financés par la Banque mondiale</dc:subject>
  <dc:creator>Vannari;Benedetta AUDIA</dc:creator>
  <cp:keywords>UNOPS</cp:keywords>
  <cp:lastModifiedBy>Jason Patrick Harmala</cp:lastModifiedBy>
  <cp:revision>2</cp:revision>
  <cp:lastPrinted>2016-07-19T19:22:00Z</cp:lastPrinted>
  <dcterms:created xsi:type="dcterms:W3CDTF">2016-11-21T19:44:00Z</dcterms:created>
  <dcterms:modified xsi:type="dcterms:W3CDTF">2016-11-21T19:44:00Z</dcterms:modified>
</cp:coreProperties>
</file>