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EF2A2" w14:textId="2AF1D669" w:rsidR="009E2EDC" w:rsidRPr="00BE66CC" w:rsidRDefault="007030CE" w:rsidP="003A06B0">
      <w:pPr>
        <w:spacing w:after="0" w:line="240" w:lineRule="auto"/>
        <w:jc w:val="center"/>
        <w:rPr>
          <w:b/>
          <w:color w:val="00B050"/>
          <w:sz w:val="28"/>
        </w:rPr>
      </w:pPr>
      <w:r>
        <w:rPr>
          <w:b/>
          <w:color w:val="00B050"/>
          <w:sz w:val="28"/>
        </w:rPr>
        <w:t xml:space="preserve">City-level </w:t>
      </w:r>
      <w:r w:rsidR="009E2EDC" w:rsidRPr="00BE66CC">
        <w:rPr>
          <w:b/>
          <w:color w:val="00B050"/>
          <w:sz w:val="28"/>
        </w:rPr>
        <w:t>Strategic Planning for Urban Sanitation - Guidance Note</w:t>
      </w:r>
    </w:p>
    <w:p w14:paraId="6D9AF4AD" w14:textId="6CA98E0D" w:rsidR="001B1520" w:rsidRPr="001B1520" w:rsidRDefault="001B1520" w:rsidP="003A06B0">
      <w:pPr>
        <w:spacing w:after="0" w:line="240" w:lineRule="auto"/>
        <w:jc w:val="center"/>
        <w:rPr>
          <w:rFonts w:asciiTheme="majorHAnsi" w:hAnsiTheme="majorHAnsi" w:cs="Times New Roman"/>
          <w:b/>
          <w:i/>
          <w:sz w:val="20"/>
        </w:rPr>
      </w:pPr>
      <w:bookmarkStart w:id="0" w:name="_GoBack"/>
      <w:bookmarkEnd w:id="0"/>
    </w:p>
    <w:p w14:paraId="3FBB76A5" w14:textId="4741B8BD" w:rsidR="001B1520" w:rsidRPr="001B1520" w:rsidRDefault="001B1520" w:rsidP="001B1520">
      <w:pPr>
        <w:spacing w:after="0" w:line="240" w:lineRule="auto"/>
        <w:rPr>
          <w:rFonts w:asciiTheme="majorHAnsi" w:hAnsiTheme="majorHAnsi" w:cs="Times New Roman"/>
          <w:bCs/>
          <w:i/>
          <w:sz w:val="20"/>
        </w:rPr>
      </w:pPr>
      <w:r w:rsidRPr="001B1520">
        <w:rPr>
          <w:rFonts w:asciiTheme="majorHAnsi" w:hAnsiTheme="majorHAnsi" w:cs="Times New Roman"/>
          <w:bCs/>
          <w:i/>
          <w:sz w:val="20"/>
        </w:rPr>
        <w:t xml:space="preserve">This guide is intended for use by </w:t>
      </w:r>
      <w:r w:rsidR="00E5583D">
        <w:rPr>
          <w:rFonts w:asciiTheme="majorHAnsi" w:hAnsiTheme="majorHAnsi" w:cs="Times New Roman"/>
          <w:bCs/>
          <w:i/>
          <w:sz w:val="20"/>
        </w:rPr>
        <w:t xml:space="preserve">World Bank task </w:t>
      </w:r>
      <w:r w:rsidRPr="001B1520">
        <w:rPr>
          <w:rFonts w:asciiTheme="majorHAnsi" w:hAnsiTheme="majorHAnsi" w:cs="Times New Roman"/>
          <w:bCs/>
          <w:i/>
          <w:sz w:val="20"/>
        </w:rPr>
        <w:t>teams</w:t>
      </w:r>
      <w:r w:rsidR="00E5583D">
        <w:rPr>
          <w:rFonts w:asciiTheme="majorHAnsi" w:hAnsiTheme="majorHAnsi" w:cs="Times New Roman"/>
          <w:bCs/>
          <w:i/>
          <w:sz w:val="20"/>
        </w:rPr>
        <w:t xml:space="preserve"> and </w:t>
      </w:r>
      <w:r w:rsidR="002418A8">
        <w:rPr>
          <w:rFonts w:asciiTheme="majorHAnsi" w:hAnsiTheme="majorHAnsi" w:cs="Times New Roman"/>
          <w:bCs/>
          <w:i/>
          <w:sz w:val="20"/>
        </w:rPr>
        <w:t xml:space="preserve">their government </w:t>
      </w:r>
      <w:r w:rsidR="00E5583D">
        <w:rPr>
          <w:rFonts w:asciiTheme="majorHAnsi" w:hAnsiTheme="majorHAnsi" w:cs="Times New Roman"/>
          <w:bCs/>
          <w:i/>
          <w:sz w:val="20"/>
        </w:rPr>
        <w:t>counterparts, as well as other teams</w:t>
      </w:r>
      <w:r w:rsidRPr="001B1520">
        <w:rPr>
          <w:rFonts w:asciiTheme="majorHAnsi" w:hAnsiTheme="majorHAnsi" w:cs="Times New Roman"/>
          <w:bCs/>
          <w:i/>
          <w:sz w:val="20"/>
        </w:rPr>
        <w:t xml:space="preserve">/organizations who are in the early stages of designing a new sanitation intervention or a new approach to providing sanitation services within a city. To learn more about the </w:t>
      </w:r>
      <w:r w:rsidR="00B061CC">
        <w:rPr>
          <w:rFonts w:asciiTheme="majorHAnsi" w:hAnsiTheme="majorHAnsi" w:cs="Times New Roman"/>
          <w:bCs/>
          <w:i/>
          <w:sz w:val="20"/>
        </w:rPr>
        <w:t xml:space="preserve">sanitation </w:t>
      </w:r>
      <w:r w:rsidRPr="001B1520">
        <w:rPr>
          <w:rFonts w:asciiTheme="majorHAnsi" w:hAnsiTheme="majorHAnsi" w:cs="Times New Roman"/>
          <w:bCs/>
          <w:i/>
          <w:sz w:val="20"/>
        </w:rPr>
        <w:t xml:space="preserve">sector and the underlying principles of Citywide Inclusive Sanitation, we recommend this </w:t>
      </w:r>
      <w:hyperlink r:id="rId8" w:history="1">
        <w:r w:rsidRPr="00DC3E20">
          <w:rPr>
            <w:rStyle w:val="Hyperlink"/>
            <w:rFonts w:asciiTheme="majorHAnsi" w:hAnsiTheme="majorHAnsi" w:cs="Times New Roman"/>
            <w:i/>
            <w:sz w:val="20"/>
          </w:rPr>
          <w:t>short document</w:t>
        </w:r>
      </w:hyperlink>
      <w:r w:rsidRPr="001B1520">
        <w:rPr>
          <w:rFonts w:asciiTheme="majorHAnsi" w:hAnsiTheme="majorHAnsi" w:cs="Times New Roman"/>
          <w:bCs/>
          <w:i/>
          <w:sz w:val="20"/>
        </w:rPr>
        <w:t xml:space="preserve"> that summarizes the shift in approach to urban sanitation, these </w:t>
      </w:r>
      <w:hyperlink r:id="rId9" w:history="1">
        <w:r w:rsidRPr="001B1520">
          <w:rPr>
            <w:rStyle w:val="Hyperlink"/>
            <w:rFonts w:asciiTheme="majorHAnsi" w:hAnsiTheme="majorHAnsi" w:cs="Times New Roman"/>
            <w:i/>
            <w:sz w:val="20"/>
          </w:rPr>
          <w:t>case study videos</w:t>
        </w:r>
      </w:hyperlink>
      <w:r w:rsidRPr="001B1520">
        <w:rPr>
          <w:rFonts w:asciiTheme="majorHAnsi" w:hAnsiTheme="majorHAnsi" w:cs="Times New Roman"/>
          <w:bCs/>
          <w:i/>
          <w:sz w:val="20"/>
        </w:rPr>
        <w:t xml:space="preserve">, and the World Bank’s Citywide Inclusive Sanitation website. </w:t>
      </w:r>
    </w:p>
    <w:p w14:paraId="5AC3E74F" w14:textId="044ECC48" w:rsidR="003A06B0" w:rsidRPr="00007F31" w:rsidRDefault="003A06B0" w:rsidP="003A06B0">
      <w:pPr>
        <w:spacing w:after="0" w:line="240" w:lineRule="auto"/>
        <w:jc w:val="center"/>
        <w:rPr>
          <w:rFonts w:asciiTheme="majorHAnsi" w:hAnsiTheme="majorHAnsi" w:cs="Times New Roman"/>
          <w:b/>
          <w:i/>
          <w:szCs w:val="24"/>
        </w:rPr>
      </w:pPr>
    </w:p>
    <w:p w14:paraId="43DF989B" w14:textId="5DFFA65E" w:rsidR="009E2EDC" w:rsidRDefault="00A3644D" w:rsidP="00DB497F">
      <w:pPr>
        <w:spacing w:after="0" w:line="240" w:lineRule="auto"/>
        <w:jc w:val="both"/>
        <w:rPr>
          <w:rFonts w:asciiTheme="majorHAnsi" w:hAnsiTheme="majorHAnsi" w:cs="Times New Roman"/>
          <w:szCs w:val="24"/>
        </w:rPr>
      </w:pPr>
      <w:r w:rsidRPr="001B1520">
        <w:rPr>
          <w:rFonts w:asciiTheme="majorHAnsi" w:hAnsiTheme="majorHAnsi" w:cs="Times New Roman"/>
          <w:noProof/>
          <w:szCs w:val="24"/>
        </w:rPr>
        <mc:AlternateContent>
          <mc:Choice Requires="wps">
            <w:drawing>
              <wp:anchor distT="45720" distB="45720" distL="114300" distR="114300" simplePos="0" relativeHeight="251656192" behindDoc="0" locked="0" layoutInCell="1" allowOverlap="1" wp14:anchorId="0CB0AD85" wp14:editId="6D0C565C">
                <wp:simplePos x="0" y="0"/>
                <wp:positionH relativeFrom="column">
                  <wp:posOffset>3105150</wp:posOffset>
                </wp:positionH>
                <wp:positionV relativeFrom="paragraph">
                  <wp:posOffset>34925</wp:posOffset>
                </wp:positionV>
                <wp:extent cx="2857500" cy="3343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343275"/>
                        </a:xfrm>
                        <a:prstGeom prst="rect">
                          <a:avLst/>
                        </a:prstGeom>
                        <a:solidFill>
                          <a:srgbClr val="FFFFFF"/>
                        </a:solidFill>
                        <a:ln w="9525">
                          <a:solidFill>
                            <a:srgbClr val="000000"/>
                          </a:solidFill>
                          <a:miter lim="800000"/>
                          <a:headEnd/>
                          <a:tailEnd/>
                        </a:ln>
                      </wps:spPr>
                      <wps:txbx>
                        <w:txbxContent>
                          <w:p w14:paraId="5374CFE2" w14:textId="4AE903BE" w:rsidR="00A45C4A" w:rsidRPr="001B1520" w:rsidRDefault="00A45C4A">
                            <w:pPr>
                              <w:rPr>
                                <w:b/>
                                <w:bCs/>
                                <w:color w:val="00B050"/>
                              </w:rPr>
                            </w:pPr>
                            <w:r w:rsidRPr="001B1520">
                              <w:rPr>
                                <w:b/>
                                <w:bCs/>
                                <w:color w:val="00B050"/>
                              </w:rPr>
                              <w:t>Citywide Inclusive Sanitation Principles:</w:t>
                            </w:r>
                          </w:p>
                          <w:p w14:paraId="6124AE88" w14:textId="39AC47A5" w:rsidR="00A45C4A" w:rsidRPr="002E35E8" w:rsidRDefault="00A45C4A" w:rsidP="002E35E8">
                            <w:pPr>
                              <w:pStyle w:val="ListParagraph"/>
                              <w:numPr>
                                <w:ilvl w:val="0"/>
                                <w:numId w:val="12"/>
                              </w:numPr>
                              <w:rPr>
                                <w:sz w:val="20"/>
                                <w:szCs w:val="20"/>
                              </w:rPr>
                            </w:pPr>
                            <w:r w:rsidRPr="002E35E8">
                              <w:rPr>
                                <w:b/>
                                <w:bCs/>
                                <w:i/>
                                <w:iCs/>
                                <w:sz w:val="20"/>
                                <w:szCs w:val="20"/>
                              </w:rPr>
                              <w:t>Everybody benefits</w:t>
                            </w:r>
                            <w:r w:rsidRPr="002E35E8">
                              <w:rPr>
                                <w:b/>
                                <w:bCs/>
                                <w:sz w:val="20"/>
                                <w:szCs w:val="20"/>
                              </w:rPr>
                              <w:t xml:space="preserve"> </w:t>
                            </w:r>
                            <w:r w:rsidRPr="002E35E8">
                              <w:rPr>
                                <w:sz w:val="20"/>
                                <w:szCs w:val="20"/>
                              </w:rPr>
                              <w:t xml:space="preserve">from adequate sanitation service delivery outcomes </w:t>
                            </w:r>
                          </w:p>
                          <w:p w14:paraId="57487930" w14:textId="77777777" w:rsidR="00A45C4A" w:rsidRPr="002E35E8" w:rsidRDefault="00A45C4A" w:rsidP="002E35E8">
                            <w:pPr>
                              <w:pStyle w:val="ListParagraph"/>
                              <w:numPr>
                                <w:ilvl w:val="0"/>
                                <w:numId w:val="12"/>
                              </w:numPr>
                              <w:rPr>
                                <w:sz w:val="20"/>
                                <w:szCs w:val="20"/>
                              </w:rPr>
                            </w:pPr>
                            <w:r w:rsidRPr="002E35E8">
                              <w:rPr>
                                <w:sz w:val="20"/>
                                <w:szCs w:val="20"/>
                              </w:rPr>
                              <w:t xml:space="preserve">Human waste is </w:t>
                            </w:r>
                            <w:r w:rsidRPr="002E35E8">
                              <w:rPr>
                                <w:b/>
                                <w:bCs/>
                                <w:i/>
                                <w:iCs/>
                                <w:sz w:val="20"/>
                                <w:szCs w:val="20"/>
                              </w:rPr>
                              <w:t>safely managed along the whole sanitation service chain</w:t>
                            </w:r>
                          </w:p>
                          <w:p w14:paraId="125E18DB" w14:textId="0B0D6383" w:rsidR="00A45C4A" w:rsidRPr="002E35E8" w:rsidRDefault="00E25C6E" w:rsidP="002E35E8">
                            <w:pPr>
                              <w:pStyle w:val="ListParagraph"/>
                              <w:numPr>
                                <w:ilvl w:val="0"/>
                                <w:numId w:val="12"/>
                              </w:numPr>
                              <w:rPr>
                                <w:sz w:val="20"/>
                                <w:szCs w:val="20"/>
                              </w:rPr>
                            </w:pPr>
                            <w:r>
                              <w:rPr>
                                <w:sz w:val="20"/>
                                <w:szCs w:val="20"/>
                              </w:rPr>
                              <w:t>A</w:t>
                            </w:r>
                            <w:r w:rsidR="00A45C4A" w:rsidRPr="002E35E8">
                              <w:rPr>
                                <w:sz w:val="20"/>
                                <w:szCs w:val="20"/>
                              </w:rPr>
                              <w:t xml:space="preserve"> </w:t>
                            </w:r>
                            <w:r w:rsidR="00A45C4A" w:rsidRPr="002E35E8">
                              <w:rPr>
                                <w:b/>
                                <w:bCs/>
                                <w:i/>
                                <w:iCs/>
                                <w:sz w:val="20"/>
                                <w:szCs w:val="20"/>
                              </w:rPr>
                              <w:t>diversity of technical solutions</w:t>
                            </w:r>
                            <w:r>
                              <w:rPr>
                                <w:b/>
                                <w:bCs/>
                                <w:i/>
                                <w:iCs/>
                                <w:sz w:val="20"/>
                                <w:szCs w:val="20"/>
                              </w:rPr>
                              <w:t xml:space="preserve"> </w:t>
                            </w:r>
                            <w:r w:rsidR="007F0B12">
                              <w:rPr>
                                <w:bCs/>
                                <w:iCs/>
                                <w:sz w:val="20"/>
                                <w:szCs w:val="20"/>
                              </w:rPr>
                              <w:t>is</w:t>
                            </w:r>
                            <w:r>
                              <w:rPr>
                                <w:bCs/>
                                <w:iCs/>
                                <w:sz w:val="20"/>
                                <w:szCs w:val="20"/>
                              </w:rPr>
                              <w:t xml:space="preserve"> used</w:t>
                            </w:r>
                            <w:r w:rsidR="00A45C4A" w:rsidRPr="002E35E8">
                              <w:rPr>
                                <w:i/>
                                <w:iCs/>
                                <w:sz w:val="20"/>
                                <w:szCs w:val="20"/>
                              </w:rPr>
                              <w:t xml:space="preserve">, </w:t>
                            </w:r>
                            <w:r w:rsidR="00A45C4A" w:rsidRPr="002E35E8">
                              <w:rPr>
                                <w:sz w:val="20"/>
                                <w:szCs w:val="20"/>
                              </w:rPr>
                              <w:t>combin</w:t>
                            </w:r>
                            <w:r>
                              <w:rPr>
                                <w:sz w:val="20"/>
                                <w:szCs w:val="20"/>
                              </w:rPr>
                              <w:t>in</w:t>
                            </w:r>
                            <w:r w:rsidR="00A45C4A" w:rsidRPr="002E35E8">
                              <w:rPr>
                                <w:sz w:val="20"/>
                                <w:szCs w:val="20"/>
                              </w:rPr>
                              <w:t xml:space="preserve">g </w:t>
                            </w:r>
                            <w:r w:rsidR="00A45C4A" w:rsidRPr="002E35E8">
                              <w:rPr>
                                <w:b/>
                                <w:bCs/>
                                <w:i/>
                                <w:iCs/>
                                <w:sz w:val="20"/>
                                <w:szCs w:val="20"/>
                              </w:rPr>
                              <w:t>both on</w:t>
                            </w:r>
                            <w:r>
                              <w:rPr>
                                <w:b/>
                                <w:bCs/>
                                <w:i/>
                                <w:iCs/>
                                <w:sz w:val="20"/>
                                <w:szCs w:val="20"/>
                              </w:rPr>
                              <w:t>-</w:t>
                            </w:r>
                            <w:r w:rsidR="00A45C4A" w:rsidRPr="002E35E8">
                              <w:rPr>
                                <w:b/>
                                <w:bCs/>
                                <w:i/>
                                <w:iCs/>
                                <w:sz w:val="20"/>
                                <w:szCs w:val="20"/>
                              </w:rPr>
                              <w:t xml:space="preserve">site and </w:t>
                            </w:r>
                            <w:proofErr w:type="spellStart"/>
                            <w:r>
                              <w:rPr>
                                <w:b/>
                                <w:bCs/>
                                <w:i/>
                                <w:iCs/>
                                <w:sz w:val="20"/>
                                <w:szCs w:val="20"/>
                              </w:rPr>
                              <w:t>sewered</w:t>
                            </w:r>
                            <w:proofErr w:type="spellEnd"/>
                            <w:r>
                              <w:rPr>
                                <w:b/>
                                <w:bCs/>
                                <w:i/>
                                <w:iCs/>
                                <w:sz w:val="20"/>
                                <w:szCs w:val="20"/>
                              </w:rPr>
                              <w:t xml:space="preserve"> </w:t>
                            </w:r>
                            <w:r w:rsidR="00A45C4A" w:rsidRPr="002E35E8">
                              <w:rPr>
                                <w:b/>
                                <w:bCs/>
                                <w:i/>
                                <w:iCs/>
                                <w:sz w:val="20"/>
                                <w:szCs w:val="20"/>
                              </w:rPr>
                              <w:t>solutions</w:t>
                            </w:r>
                            <w:r w:rsidR="00A45C4A" w:rsidRPr="002E35E8">
                              <w:rPr>
                                <w:sz w:val="20"/>
                                <w:szCs w:val="20"/>
                              </w:rPr>
                              <w:t xml:space="preserve">, in either </w:t>
                            </w:r>
                            <w:r w:rsidR="00A45C4A" w:rsidRPr="002E35E8">
                              <w:rPr>
                                <w:b/>
                                <w:bCs/>
                                <w:i/>
                                <w:iCs/>
                                <w:sz w:val="20"/>
                                <w:szCs w:val="20"/>
                              </w:rPr>
                              <w:t>centralized or decentralized systems</w:t>
                            </w:r>
                            <w:r w:rsidR="00A45C4A" w:rsidRPr="002E35E8">
                              <w:rPr>
                                <w:sz w:val="20"/>
                                <w:szCs w:val="20"/>
                              </w:rPr>
                              <w:t xml:space="preserve">, with consideration of </w:t>
                            </w:r>
                            <w:r w:rsidR="00A45C4A" w:rsidRPr="002E35E8">
                              <w:rPr>
                                <w:b/>
                                <w:bCs/>
                                <w:i/>
                                <w:iCs/>
                                <w:sz w:val="20"/>
                                <w:szCs w:val="20"/>
                              </w:rPr>
                              <w:t xml:space="preserve">resource recovery and re-use </w:t>
                            </w:r>
                          </w:p>
                          <w:p w14:paraId="3EEC4B0C" w14:textId="1BAF49BF" w:rsidR="00A45C4A" w:rsidRPr="002E35E8" w:rsidRDefault="00A45C4A" w:rsidP="002E35E8">
                            <w:pPr>
                              <w:pStyle w:val="ListParagraph"/>
                              <w:numPr>
                                <w:ilvl w:val="0"/>
                                <w:numId w:val="12"/>
                              </w:numPr>
                              <w:rPr>
                                <w:sz w:val="20"/>
                                <w:szCs w:val="20"/>
                              </w:rPr>
                            </w:pPr>
                            <w:r w:rsidRPr="002E35E8">
                              <w:rPr>
                                <w:sz w:val="20"/>
                                <w:szCs w:val="20"/>
                              </w:rPr>
                              <w:t xml:space="preserve">Cities demonstrate </w:t>
                            </w:r>
                            <w:r w:rsidRPr="002E35E8">
                              <w:rPr>
                                <w:b/>
                                <w:bCs/>
                                <w:i/>
                                <w:iCs/>
                                <w:sz w:val="20"/>
                                <w:szCs w:val="20"/>
                              </w:rPr>
                              <w:t>political will</w:t>
                            </w:r>
                            <w:r w:rsidRPr="002E35E8">
                              <w:rPr>
                                <w:b/>
                                <w:bCs/>
                                <w:sz w:val="20"/>
                                <w:szCs w:val="20"/>
                              </w:rPr>
                              <w:t xml:space="preserve"> </w:t>
                            </w:r>
                            <w:r w:rsidRPr="002E35E8">
                              <w:rPr>
                                <w:sz w:val="20"/>
                                <w:szCs w:val="20"/>
                              </w:rPr>
                              <w:t xml:space="preserve">and technical and managerial </w:t>
                            </w:r>
                            <w:r w:rsidRPr="002E35E8">
                              <w:rPr>
                                <w:b/>
                                <w:bCs/>
                                <w:i/>
                                <w:iCs/>
                                <w:sz w:val="20"/>
                                <w:szCs w:val="20"/>
                              </w:rPr>
                              <w:t>leadership</w:t>
                            </w:r>
                            <w:r w:rsidRPr="002E35E8">
                              <w:rPr>
                                <w:sz w:val="20"/>
                                <w:szCs w:val="20"/>
                              </w:rPr>
                              <w:t xml:space="preserve">, and to manage </w:t>
                            </w:r>
                            <w:r w:rsidRPr="002E35E8">
                              <w:rPr>
                                <w:b/>
                                <w:bCs/>
                                <w:i/>
                                <w:iCs/>
                                <w:sz w:val="20"/>
                                <w:szCs w:val="20"/>
                              </w:rPr>
                              <w:t>new and creative ways of funding</w:t>
                            </w:r>
                            <w:r w:rsidRPr="002E35E8">
                              <w:rPr>
                                <w:b/>
                                <w:bCs/>
                                <w:sz w:val="20"/>
                                <w:szCs w:val="20"/>
                              </w:rPr>
                              <w:t xml:space="preserve"> </w:t>
                            </w:r>
                            <w:r w:rsidRPr="002E35E8">
                              <w:rPr>
                                <w:sz w:val="20"/>
                                <w:szCs w:val="20"/>
                              </w:rPr>
                              <w:t>sanitation</w:t>
                            </w:r>
                          </w:p>
                          <w:p w14:paraId="3BEEEA05" w14:textId="17322B24" w:rsidR="00A45C4A" w:rsidRPr="00E94A14" w:rsidRDefault="007F0B12" w:rsidP="00332FDC">
                            <w:pPr>
                              <w:pStyle w:val="ListParagraph"/>
                              <w:numPr>
                                <w:ilvl w:val="0"/>
                                <w:numId w:val="12"/>
                              </w:numPr>
                              <w:rPr>
                                <w:sz w:val="20"/>
                                <w:szCs w:val="20"/>
                              </w:rPr>
                            </w:pPr>
                            <w:r>
                              <w:rPr>
                                <w:b/>
                                <w:bCs/>
                                <w:i/>
                                <w:iCs/>
                                <w:sz w:val="20"/>
                                <w:szCs w:val="20"/>
                              </w:rPr>
                              <w:t>C</w:t>
                            </w:r>
                            <w:r w:rsidR="00A45C4A" w:rsidRPr="002E35E8">
                              <w:rPr>
                                <w:b/>
                                <w:bCs/>
                                <w:i/>
                                <w:iCs/>
                                <w:sz w:val="20"/>
                                <w:szCs w:val="20"/>
                              </w:rPr>
                              <w:t xml:space="preserve">omplementary </w:t>
                            </w:r>
                            <w:r>
                              <w:rPr>
                                <w:b/>
                                <w:bCs/>
                                <w:i/>
                                <w:iCs/>
                                <w:sz w:val="20"/>
                                <w:szCs w:val="20"/>
                              </w:rPr>
                              <w:t xml:space="preserve">urban </w:t>
                            </w:r>
                            <w:r w:rsidR="00A45C4A" w:rsidRPr="002E35E8">
                              <w:rPr>
                                <w:b/>
                                <w:bCs/>
                                <w:i/>
                                <w:iCs/>
                                <w:sz w:val="20"/>
                                <w:szCs w:val="20"/>
                              </w:rPr>
                              <w:t>services</w:t>
                            </w:r>
                            <w:r>
                              <w:rPr>
                                <w:b/>
                                <w:bCs/>
                                <w:i/>
                                <w:iCs/>
                                <w:sz w:val="20"/>
                                <w:szCs w:val="20"/>
                              </w:rPr>
                              <w:t xml:space="preserve"> </w:t>
                            </w:r>
                            <w:r>
                              <w:rPr>
                                <w:sz w:val="20"/>
                                <w:szCs w:val="20"/>
                              </w:rPr>
                              <w:t>–</w:t>
                            </w:r>
                            <w:r w:rsidR="00A45C4A" w:rsidRPr="002E35E8">
                              <w:rPr>
                                <w:sz w:val="20"/>
                                <w:szCs w:val="20"/>
                              </w:rPr>
                              <w:t xml:space="preserve"> water supply, drainage, gr</w:t>
                            </w:r>
                            <w:r w:rsidR="00000762">
                              <w:rPr>
                                <w:sz w:val="20"/>
                                <w:szCs w:val="20"/>
                              </w:rPr>
                              <w:t>a</w:t>
                            </w:r>
                            <w:r w:rsidR="00A45C4A" w:rsidRPr="002E35E8">
                              <w:rPr>
                                <w:sz w:val="20"/>
                                <w:szCs w:val="20"/>
                              </w:rPr>
                              <w:t>ywater, solid waste</w:t>
                            </w:r>
                            <w:r>
                              <w:rPr>
                                <w:sz w:val="20"/>
                                <w:szCs w:val="20"/>
                              </w:rPr>
                              <w:t>, etc. – are incorporated into sanitation plans</w:t>
                            </w:r>
                          </w:p>
                          <w:p w14:paraId="7898EEA1" w14:textId="39C58655" w:rsidR="00A45C4A" w:rsidRPr="001B1520" w:rsidRDefault="00A45C4A" w:rsidP="001B1520">
                            <w:pPr>
                              <w:rPr>
                                <w:sz w:val="20"/>
                                <w:szCs w:val="20"/>
                              </w:rPr>
                            </w:pPr>
                            <w:r w:rsidRPr="001B1520">
                              <w:rPr>
                                <w:sz w:val="20"/>
                                <w:szCs w:val="20"/>
                              </w:rPr>
                              <w:t xml:space="preserve">Check out </w:t>
                            </w:r>
                            <w:hyperlink r:id="rId10" w:history="1">
                              <w:r w:rsidRPr="001B1520">
                                <w:rPr>
                                  <w:rStyle w:val="Hyperlink"/>
                                  <w:sz w:val="20"/>
                                  <w:szCs w:val="20"/>
                                </w:rPr>
                                <w:t>these videos of good global experiences</w:t>
                              </w:r>
                            </w:hyperlink>
                            <w:r w:rsidRPr="001B1520">
                              <w:rPr>
                                <w:sz w:val="20"/>
                                <w:szCs w:val="20"/>
                              </w:rPr>
                              <w:t>!</w:t>
                            </w:r>
                          </w:p>
                          <w:p w14:paraId="75F5A9A8" w14:textId="6C7A9587" w:rsidR="00A45C4A" w:rsidRDefault="00A45C4A" w:rsidP="001B1520"/>
                          <w:p w14:paraId="069F1F1B" w14:textId="77777777" w:rsidR="00A45C4A" w:rsidRDefault="00A45C4A" w:rsidP="001B1520">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0AD85" id="_x0000_t202" coordsize="21600,21600" o:spt="202" path="m,l,21600r21600,l21600,xe">
                <v:stroke joinstyle="miter"/>
                <v:path gradientshapeok="t" o:connecttype="rect"/>
              </v:shapetype>
              <v:shape id="Text Box 2" o:spid="_x0000_s1026" type="#_x0000_t202" style="position:absolute;left:0;text-align:left;margin-left:244.5pt;margin-top:2.75pt;width:225pt;height:263.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">
                <v:textbox>
                  <w:txbxContent>
                    <w:p w14:paraId="5374CFE2" w14:textId="4AE903BE" w:rsidR="00A45C4A" w:rsidRPr="001B1520" w:rsidRDefault="00A45C4A">
                      <w:pPr>
                        <w:rPr>
                          <w:b/>
                          <w:bCs/>
                          <w:color w:val="00B050"/>
                        </w:rPr>
                      </w:pPr>
                      <w:r w:rsidRPr="001B1520">
                        <w:rPr>
                          <w:b/>
                          <w:bCs/>
                          <w:color w:val="00B050"/>
                        </w:rPr>
                        <w:t>Citywide Inclusive Sanitation Principles:</w:t>
                      </w:r>
                    </w:p>
                    <w:p w14:paraId="6124AE88" w14:textId="39AC47A5" w:rsidR="00A45C4A" w:rsidRPr="002E35E8" w:rsidRDefault="00A45C4A" w:rsidP="002E35E8">
                      <w:pPr>
                        <w:pStyle w:val="ListParagraph"/>
                        <w:numPr>
                          <w:ilvl w:val="0"/>
                          <w:numId w:val="12"/>
                        </w:numPr>
                        <w:rPr>
                          <w:sz w:val="20"/>
                          <w:szCs w:val="20"/>
                        </w:rPr>
                      </w:pPr>
                      <w:r w:rsidRPr="002E35E8">
                        <w:rPr>
                          <w:b/>
                          <w:bCs/>
                          <w:i/>
                          <w:iCs/>
                          <w:sz w:val="20"/>
                          <w:szCs w:val="20"/>
                        </w:rPr>
                        <w:t>Everybody benefits</w:t>
                      </w:r>
                      <w:r w:rsidRPr="002E35E8">
                        <w:rPr>
                          <w:b/>
                          <w:bCs/>
                          <w:sz w:val="20"/>
                          <w:szCs w:val="20"/>
                        </w:rPr>
                        <w:t xml:space="preserve"> </w:t>
                      </w:r>
                      <w:r w:rsidRPr="002E35E8">
                        <w:rPr>
                          <w:sz w:val="20"/>
                          <w:szCs w:val="20"/>
                        </w:rPr>
                        <w:t xml:space="preserve">from adequate sanitation service delivery outcomes </w:t>
                      </w:r>
                    </w:p>
                    <w:p w14:paraId="57487930" w14:textId="77777777" w:rsidR="00A45C4A" w:rsidRPr="002E35E8" w:rsidRDefault="00A45C4A" w:rsidP="002E35E8">
                      <w:pPr>
                        <w:pStyle w:val="ListParagraph"/>
                        <w:numPr>
                          <w:ilvl w:val="0"/>
                          <w:numId w:val="12"/>
                        </w:numPr>
                        <w:rPr>
                          <w:sz w:val="20"/>
                          <w:szCs w:val="20"/>
                        </w:rPr>
                      </w:pPr>
                      <w:r w:rsidRPr="002E35E8">
                        <w:rPr>
                          <w:sz w:val="20"/>
                          <w:szCs w:val="20"/>
                        </w:rPr>
                        <w:t xml:space="preserve">Human waste is </w:t>
                      </w:r>
                      <w:r w:rsidRPr="002E35E8">
                        <w:rPr>
                          <w:b/>
                          <w:bCs/>
                          <w:i/>
                          <w:iCs/>
                          <w:sz w:val="20"/>
                          <w:szCs w:val="20"/>
                        </w:rPr>
                        <w:t>safely managed along the whole sanitation service chain</w:t>
                      </w:r>
                    </w:p>
                    <w:p w14:paraId="125E18DB" w14:textId="0B0D6383" w:rsidR="00A45C4A" w:rsidRPr="002E35E8" w:rsidRDefault="00E25C6E" w:rsidP="002E35E8">
                      <w:pPr>
                        <w:pStyle w:val="ListParagraph"/>
                        <w:numPr>
                          <w:ilvl w:val="0"/>
                          <w:numId w:val="12"/>
                        </w:numPr>
                        <w:rPr>
                          <w:sz w:val="20"/>
                          <w:szCs w:val="20"/>
                        </w:rPr>
                      </w:pPr>
                      <w:r>
                        <w:rPr>
                          <w:sz w:val="20"/>
                          <w:szCs w:val="20"/>
                        </w:rPr>
                        <w:t>A</w:t>
                      </w:r>
                      <w:r w:rsidR="00A45C4A" w:rsidRPr="002E35E8">
                        <w:rPr>
                          <w:sz w:val="20"/>
                          <w:szCs w:val="20"/>
                        </w:rPr>
                        <w:t xml:space="preserve"> </w:t>
                      </w:r>
                      <w:r w:rsidR="00A45C4A" w:rsidRPr="002E35E8">
                        <w:rPr>
                          <w:b/>
                          <w:bCs/>
                          <w:i/>
                          <w:iCs/>
                          <w:sz w:val="20"/>
                          <w:szCs w:val="20"/>
                        </w:rPr>
                        <w:t>diversity of technical solutions</w:t>
                      </w:r>
                      <w:r>
                        <w:rPr>
                          <w:b/>
                          <w:bCs/>
                          <w:i/>
                          <w:iCs/>
                          <w:sz w:val="20"/>
                          <w:szCs w:val="20"/>
                        </w:rPr>
                        <w:t xml:space="preserve"> </w:t>
                      </w:r>
                      <w:r w:rsidR="007F0B12">
                        <w:rPr>
                          <w:bCs/>
                          <w:iCs/>
                          <w:sz w:val="20"/>
                          <w:szCs w:val="20"/>
                        </w:rPr>
                        <w:t>is</w:t>
                      </w:r>
                      <w:r>
                        <w:rPr>
                          <w:bCs/>
                          <w:iCs/>
                          <w:sz w:val="20"/>
                          <w:szCs w:val="20"/>
                        </w:rPr>
                        <w:t xml:space="preserve"> used</w:t>
                      </w:r>
                      <w:r w:rsidR="00A45C4A" w:rsidRPr="002E35E8">
                        <w:rPr>
                          <w:i/>
                          <w:iCs/>
                          <w:sz w:val="20"/>
                          <w:szCs w:val="20"/>
                        </w:rPr>
                        <w:t xml:space="preserve">, </w:t>
                      </w:r>
                      <w:r w:rsidR="00A45C4A" w:rsidRPr="002E35E8">
                        <w:rPr>
                          <w:sz w:val="20"/>
                          <w:szCs w:val="20"/>
                        </w:rPr>
                        <w:t>combin</w:t>
                      </w:r>
                      <w:r>
                        <w:rPr>
                          <w:sz w:val="20"/>
                          <w:szCs w:val="20"/>
                        </w:rPr>
                        <w:t>in</w:t>
                      </w:r>
                      <w:r w:rsidR="00A45C4A" w:rsidRPr="002E35E8">
                        <w:rPr>
                          <w:sz w:val="20"/>
                          <w:szCs w:val="20"/>
                        </w:rPr>
                        <w:t xml:space="preserve">g </w:t>
                      </w:r>
                      <w:r w:rsidR="00A45C4A" w:rsidRPr="002E35E8">
                        <w:rPr>
                          <w:b/>
                          <w:bCs/>
                          <w:i/>
                          <w:iCs/>
                          <w:sz w:val="20"/>
                          <w:szCs w:val="20"/>
                        </w:rPr>
                        <w:t>both on</w:t>
                      </w:r>
                      <w:r>
                        <w:rPr>
                          <w:b/>
                          <w:bCs/>
                          <w:i/>
                          <w:iCs/>
                          <w:sz w:val="20"/>
                          <w:szCs w:val="20"/>
                        </w:rPr>
                        <w:t>-</w:t>
                      </w:r>
                      <w:r w:rsidR="00A45C4A" w:rsidRPr="002E35E8">
                        <w:rPr>
                          <w:b/>
                          <w:bCs/>
                          <w:i/>
                          <w:iCs/>
                          <w:sz w:val="20"/>
                          <w:szCs w:val="20"/>
                        </w:rPr>
                        <w:t xml:space="preserve">site and </w:t>
                      </w:r>
                      <w:proofErr w:type="spellStart"/>
                      <w:r>
                        <w:rPr>
                          <w:b/>
                          <w:bCs/>
                          <w:i/>
                          <w:iCs/>
                          <w:sz w:val="20"/>
                          <w:szCs w:val="20"/>
                        </w:rPr>
                        <w:t>sewered</w:t>
                      </w:r>
                      <w:proofErr w:type="spellEnd"/>
                      <w:r>
                        <w:rPr>
                          <w:b/>
                          <w:bCs/>
                          <w:i/>
                          <w:iCs/>
                          <w:sz w:val="20"/>
                          <w:szCs w:val="20"/>
                        </w:rPr>
                        <w:t xml:space="preserve"> </w:t>
                      </w:r>
                      <w:r w:rsidR="00A45C4A" w:rsidRPr="002E35E8">
                        <w:rPr>
                          <w:b/>
                          <w:bCs/>
                          <w:i/>
                          <w:iCs/>
                          <w:sz w:val="20"/>
                          <w:szCs w:val="20"/>
                        </w:rPr>
                        <w:t>solutions</w:t>
                      </w:r>
                      <w:r w:rsidR="00A45C4A" w:rsidRPr="002E35E8">
                        <w:rPr>
                          <w:sz w:val="20"/>
                          <w:szCs w:val="20"/>
                        </w:rPr>
                        <w:t xml:space="preserve">, in either </w:t>
                      </w:r>
                      <w:r w:rsidR="00A45C4A" w:rsidRPr="002E35E8">
                        <w:rPr>
                          <w:b/>
                          <w:bCs/>
                          <w:i/>
                          <w:iCs/>
                          <w:sz w:val="20"/>
                          <w:szCs w:val="20"/>
                        </w:rPr>
                        <w:t>centralized or decentralized systems</w:t>
                      </w:r>
                      <w:r w:rsidR="00A45C4A" w:rsidRPr="002E35E8">
                        <w:rPr>
                          <w:sz w:val="20"/>
                          <w:szCs w:val="20"/>
                        </w:rPr>
                        <w:t xml:space="preserve">, with consideration of </w:t>
                      </w:r>
                      <w:r w:rsidR="00A45C4A" w:rsidRPr="002E35E8">
                        <w:rPr>
                          <w:b/>
                          <w:bCs/>
                          <w:i/>
                          <w:iCs/>
                          <w:sz w:val="20"/>
                          <w:szCs w:val="20"/>
                        </w:rPr>
                        <w:t xml:space="preserve">resource recovery and re-use </w:t>
                      </w:r>
                    </w:p>
                    <w:p w14:paraId="3EEC4B0C" w14:textId="1BAF49BF" w:rsidR="00A45C4A" w:rsidRPr="002E35E8" w:rsidRDefault="00A45C4A" w:rsidP="002E35E8">
                      <w:pPr>
                        <w:pStyle w:val="ListParagraph"/>
                        <w:numPr>
                          <w:ilvl w:val="0"/>
                          <w:numId w:val="12"/>
                        </w:numPr>
                        <w:rPr>
                          <w:sz w:val="20"/>
                          <w:szCs w:val="20"/>
                        </w:rPr>
                      </w:pPr>
                      <w:r w:rsidRPr="002E35E8">
                        <w:rPr>
                          <w:sz w:val="20"/>
                          <w:szCs w:val="20"/>
                        </w:rPr>
                        <w:t xml:space="preserve">Cities demonstrate </w:t>
                      </w:r>
                      <w:r w:rsidRPr="002E35E8">
                        <w:rPr>
                          <w:b/>
                          <w:bCs/>
                          <w:i/>
                          <w:iCs/>
                          <w:sz w:val="20"/>
                          <w:szCs w:val="20"/>
                        </w:rPr>
                        <w:t>political will</w:t>
                      </w:r>
                      <w:r w:rsidRPr="002E35E8">
                        <w:rPr>
                          <w:b/>
                          <w:bCs/>
                          <w:sz w:val="20"/>
                          <w:szCs w:val="20"/>
                        </w:rPr>
                        <w:t xml:space="preserve"> </w:t>
                      </w:r>
                      <w:r w:rsidRPr="002E35E8">
                        <w:rPr>
                          <w:sz w:val="20"/>
                          <w:szCs w:val="20"/>
                        </w:rPr>
                        <w:t xml:space="preserve">and technical and managerial </w:t>
                      </w:r>
                      <w:r w:rsidRPr="002E35E8">
                        <w:rPr>
                          <w:b/>
                          <w:bCs/>
                          <w:i/>
                          <w:iCs/>
                          <w:sz w:val="20"/>
                          <w:szCs w:val="20"/>
                        </w:rPr>
                        <w:t>leadership</w:t>
                      </w:r>
                      <w:r w:rsidRPr="002E35E8">
                        <w:rPr>
                          <w:sz w:val="20"/>
                          <w:szCs w:val="20"/>
                        </w:rPr>
                        <w:t xml:space="preserve">, and to manage </w:t>
                      </w:r>
                      <w:r w:rsidRPr="002E35E8">
                        <w:rPr>
                          <w:b/>
                          <w:bCs/>
                          <w:i/>
                          <w:iCs/>
                          <w:sz w:val="20"/>
                          <w:szCs w:val="20"/>
                        </w:rPr>
                        <w:t>new and creative ways of funding</w:t>
                      </w:r>
                      <w:r w:rsidRPr="002E35E8">
                        <w:rPr>
                          <w:b/>
                          <w:bCs/>
                          <w:sz w:val="20"/>
                          <w:szCs w:val="20"/>
                        </w:rPr>
                        <w:t xml:space="preserve"> </w:t>
                      </w:r>
                      <w:r w:rsidRPr="002E35E8">
                        <w:rPr>
                          <w:sz w:val="20"/>
                          <w:szCs w:val="20"/>
                        </w:rPr>
                        <w:t>sanitation</w:t>
                      </w:r>
                    </w:p>
                    <w:p w14:paraId="3BEEEA05" w14:textId="17322B24" w:rsidR="00A45C4A" w:rsidRPr="00E94A14" w:rsidRDefault="007F0B12" w:rsidP="00332FDC">
                      <w:pPr>
                        <w:pStyle w:val="ListParagraph"/>
                        <w:numPr>
                          <w:ilvl w:val="0"/>
                          <w:numId w:val="12"/>
                        </w:numPr>
                        <w:rPr>
                          <w:sz w:val="20"/>
                          <w:szCs w:val="20"/>
                        </w:rPr>
                      </w:pPr>
                      <w:r>
                        <w:rPr>
                          <w:b/>
                          <w:bCs/>
                          <w:i/>
                          <w:iCs/>
                          <w:sz w:val="20"/>
                          <w:szCs w:val="20"/>
                        </w:rPr>
                        <w:t>C</w:t>
                      </w:r>
                      <w:r w:rsidR="00A45C4A" w:rsidRPr="002E35E8">
                        <w:rPr>
                          <w:b/>
                          <w:bCs/>
                          <w:i/>
                          <w:iCs/>
                          <w:sz w:val="20"/>
                          <w:szCs w:val="20"/>
                        </w:rPr>
                        <w:t xml:space="preserve">omplementary </w:t>
                      </w:r>
                      <w:r>
                        <w:rPr>
                          <w:b/>
                          <w:bCs/>
                          <w:i/>
                          <w:iCs/>
                          <w:sz w:val="20"/>
                          <w:szCs w:val="20"/>
                        </w:rPr>
                        <w:t xml:space="preserve">urban </w:t>
                      </w:r>
                      <w:r w:rsidR="00A45C4A" w:rsidRPr="002E35E8">
                        <w:rPr>
                          <w:b/>
                          <w:bCs/>
                          <w:i/>
                          <w:iCs/>
                          <w:sz w:val="20"/>
                          <w:szCs w:val="20"/>
                        </w:rPr>
                        <w:t>services</w:t>
                      </w:r>
                      <w:r>
                        <w:rPr>
                          <w:b/>
                          <w:bCs/>
                          <w:i/>
                          <w:iCs/>
                          <w:sz w:val="20"/>
                          <w:szCs w:val="20"/>
                        </w:rPr>
                        <w:t xml:space="preserve"> </w:t>
                      </w:r>
                      <w:r>
                        <w:rPr>
                          <w:sz w:val="20"/>
                          <w:szCs w:val="20"/>
                        </w:rPr>
                        <w:t>–</w:t>
                      </w:r>
                      <w:r w:rsidR="00A45C4A" w:rsidRPr="002E35E8">
                        <w:rPr>
                          <w:sz w:val="20"/>
                          <w:szCs w:val="20"/>
                        </w:rPr>
                        <w:t xml:space="preserve"> water supply, drainage, gr</w:t>
                      </w:r>
                      <w:r w:rsidR="00000762">
                        <w:rPr>
                          <w:sz w:val="20"/>
                          <w:szCs w:val="20"/>
                        </w:rPr>
                        <w:t>a</w:t>
                      </w:r>
                      <w:r w:rsidR="00A45C4A" w:rsidRPr="002E35E8">
                        <w:rPr>
                          <w:sz w:val="20"/>
                          <w:szCs w:val="20"/>
                        </w:rPr>
                        <w:t>ywater, solid waste</w:t>
                      </w:r>
                      <w:r>
                        <w:rPr>
                          <w:sz w:val="20"/>
                          <w:szCs w:val="20"/>
                        </w:rPr>
                        <w:t>, etc. – are incorporated into sanitation plans</w:t>
                      </w:r>
                    </w:p>
                    <w:p w14:paraId="7898EEA1" w14:textId="39C58655" w:rsidR="00A45C4A" w:rsidRPr="001B1520" w:rsidRDefault="00A45C4A" w:rsidP="001B1520">
                      <w:pPr>
                        <w:rPr>
                          <w:sz w:val="20"/>
                          <w:szCs w:val="20"/>
                        </w:rPr>
                      </w:pPr>
                      <w:r w:rsidRPr="001B1520">
                        <w:rPr>
                          <w:sz w:val="20"/>
                          <w:szCs w:val="20"/>
                        </w:rPr>
                        <w:t xml:space="preserve">Check out </w:t>
                      </w:r>
                      <w:hyperlink r:id="rId11" w:history="1">
                        <w:r w:rsidRPr="001B1520">
                          <w:rPr>
                            <w:rStyle w:val="Hyperlink"/>
                            <w:sz w:val="20"/>
                            <w:szCs w:val="20"/>
                          </w:rPr>
                          <w:t>these videos of good global experiences</w:t>
                        </w:r>
                      </w:hyperlink>
                      <w:r w:rsidRPr="001B1520">
                        <w:rPr>
                          <w:sz w:val="20"/>
                          <w:szCs w:val="20"/>
                        </w:rPr>
                        <w:t>!</w:t>
                      </w:r>
                    </w:p>
                    <w:p w14:paraId="75F5A9A8" w14:textId="6C7A9587" w:rsidR="00A45C4A" w:rsidRDefault="00A45C4A" w:rsidP="001B1520"/>
                    <w:p w14:paraId="069F1F1B" w14:textId="77777777" w:rsidR="00A45C4A" w:rsidRDefault="00A45C4A" w:rsidP="001B1520">
                      <w:pPr>
                        <w:pStyle w:val="ListParagraph"/>
                      </w:pPr>
                    </w:p>
                  </w:txbxContent>
                </v:textbox>
                <w10:wrap type="square"/>
              </v:shape>
            </w:pict>
          </mc:Fallback>
        </mc:AlternateContent>
      </w:r>
      <w:r w:rsidR="00CF0702">
        <w:rPr>
          <w:rFonts w:asciiTheme="majorHAnsi" w:hAnsiTheme="majorHAnsi" w:cs="Times New Roman"/>
          <w:szCs w:val="24"/>
        </w:rPr>
        <w:t>There are many different recommended approaches to planning for urban sanitation. Some of these approaches are meant to be applied at different scales or in different specific contexts. The purpose of this guide is to summarize the overarching principles presented in the most widely used planning approaches, but</w:t>
      </w:r>
      <w:r w:rsidR="0097084F">
        <w:rPr>
          <w:rFonts w:asciiTheme="majorHAnsi" w:hAnsiTheme="majorHAnsi" w:cs="Times New Roman"/>
          <w:szCs w:val="24"/>
        </w:rPr>
        <w:t xml:space="preserve"> it</w:t>
      </w:r>
      <w:r w:rsidR="00CF0702">
        <w:rPr>
          <w:rFonts w:asciiTheme="majorHAnsi" w:hAnsiTheme="majorHAnsi" w:cs="Times New Roman"/>
          <w:szCs w:val="24"/>
        </w:rPr>
        <w:t xml:space="preserve"> is not intended as a ‘step-by-step’ guide to </w:t>
      </w:r>
      <w:r w:rsidR="0097084F">
        <w:rPr>
          <w:rFonts w:asciiTheme="majorHAnsi" w:hAnsiTheme="majorHAnsi" w:cs="Times New Roman"/>
          <w:szCs w:val="24"/>
        </w:rPr>
        <w:t xml:space="preserve">urban sanitation </w:t>
      </w:r>
      <w:r w:rsidR="00CF0702">
        <w:rPr>
          <w:rFonts w:asciiTheme="majorHAnsi" w:hAnsiTheme="majorHAnsi" w:cs="Times New Roman"/>
          <w:szCs w:val="24"/>
        </w:rPr>
        <w:t xml:space="preserve">planning. </w:t>
      </w:r>
      <w:r w:rsidR="0097084F">
        <w:rPr>
          <w:rFonts w:asciiTheme="majorHAnsi" w:hAnsiTheme="majorHAnsi" w:cs="Times New Roman"/>
          <w:szCs w:val="24"/>
        </w:rPr>
        <w:t>At t</w:t>
      </w:r>
      <w:r w:rsidR="00CF0702">
        <w:rPr>
          <w:rFonts w:asciiTheme="majorHAnsi" w:hAnsiTheme="majorHAnsi" w:cs="Times New Roman"/>
          <w:szCs w:val="24"/>
        </w:rPr>
        <w:t>he end of this guide</w:t>
      </w:r>
      <w:r w:rsidR="0097084F">
        <w:rPr>
          <w:rFonts w:asciiTheme="majorHAnsi" w:hAnsiTheme="majorHAnsi" w:cs="Times New Roman"/>
          <w:szCs w:val="24"/>
        </w:rPr>
        <w:t>,</w:t>
      </w:r>
      <w:r w:rsidR="00CF0702">
        <w:rPr>
          <w:rFonts w:asciiTheme="majorHAnsi" w:hAnsiTheme="majorHAnsi" w:cs="Times New Roman"/>
          <w:szCs w:val="24"/>
        </w:rPr>
        <w:t xml:space="preserve"> reference </w:t>
      </w:r>
      <w:r w:rsidR="0097084F">
        <w:rPr>
          <w:rFonts w:asciiTheme="majorHAnsi" w:hAnsiTheme="majorHAnsi" w:cs="Times New Roman"/>
          <w:szCs w:val="24"/>
        </w:rPr>
        <w:t xml:space="preserve">is made </w:t>
      </w:r>
      <w:r w:rsidR="00CF0702">
        <w:rPr>
          <w:rFonts w:asciiTheme="majorHAnsi" w:hAnsiTheme="majorHAnsi" w:cs="Times New Roman"/>
          <w:szCs w:val="24"/>
        </w:rPr>
        <w:t xml:space="preserve">to some more </w:t>
      </w:r>
      <w:hyperlink w:anchor="_Recommended_Resources_on" w:history="1">
        <w:r w:rsidR="00CF0702" w:rsidRPr="00CF0702">
          <w:rPr>
            <w:rStyle w:val="Hyperlink"/>
            <w:rFonts w:asciiTheme="majorHAnsi" w:hAnsiTheme="majorHAnsi" w:cs="Times New Roman"/>
            <w:szCs w:val="24"/>
          </w:rPr>
          <w:t>detailed resources</w:t>
        </w:r>
      </w:hyperlink>
      <w:r w:rsidR="00CF0702">
        <w:rPr>
          <w:rFonts w:asciiTheme="majorHAnsi" w:hAnsiTheme="majorHAnsi" w:cs="Times New Roman"/>
          <w:szCs w:val="24"/>
        </w:rPr>
        <w:t xml:space="preserve"> that may be useful in applying the broader principles </w:t>
      </w:r>
      <w:r w:rsidR="0097084F">
        <w:rPr>
          <w:rFonts w:asciiTheme="majorHAnsi" w:hAnsiTheme="majorHAnsi" w:cs="Times New Roman"/>
          <w:szCs w:val="24"/>
        </w:rPr>
        <w:t xml:space="preserve">of strategic urban sanitation planning </w:t>
      </w:r>
      <w:r w:rsidR="00CF0702">
        <w:rPr>
          <w:rFonts w:asciiTheme="majorHAnsi" w:hAnsiTheme="majorHAnsi" w:cs="Times New Roman"/>
          <w:szCs w:val="24"/>
        </w:rPr>
        <w:t>presented here.</w:t>
      </w:r>
      <w:r w:rsidR="009E2EDC" w:rsidRPr="00007F31">
        <w:rPr>
          <w:rFonts w:asciiTheme="majorHAnsi" w:hAnsiTheme="majorHAnsi" w:cs="Times New Roman"/>
          <w:szCs w:val="24"/>
        </w:rPr>
        <w:t xml:space="preserve"> </w:t>
      </w:r>
    </w:p>
    <w:p w14:paraId="3F67AD37" w14:textId="260943CE" w:rsidR="00C35FDA" w:rsidRDefault="00C35FDA" w:rsidP="00DB497F">
      <w:pPr>
        <w:spacing w:after="0" w:line="240" w:lineRule="auto"/>
        <w:jc w:val="both"/>
        <w:rPr>
          <w:rFonts w:asciiTheme="majorHAnsi" w:hAnsiTheme="majorHAnsi" w:cs="Times New Roman"/>
          <w:szCs w:val="24"/>
        </w:rPr>
      </w:pPr>
    </w:p>
    <w:p w14:paraId="4C7B0BB4" w14:textId="1C9FC320" w:rsidR="00F719C1" w:rsidRPr="00775A22" w:rsidRDefault="00F719C1" w:rsidP="00DB497F">
      <w:pPr>
        <w:spacing w:after="0" w:line="240" w:lineRule="auto"/>
        <w:jc w:val="both"/>
        <w:rPr>
          <w:rFonts w:asciiTheme="majorHAnsi" w:hAnsiTheme="majorHAnsi" w:cs="Times New Roman"/>
          <w:i/>
          <w:iCs/>
          <w:szCs w:val="24"/>
        </w:rPr>
      </w:pPr>
      <w:r w:rsidRPr="00775A22">
        <w:rPr>
          <w:rFonts w:asciiTheme="majorHAnsi" w:hAnsiTheme="majorHAnsi"/>
          <w:b/>
          <w:bCs/>
          <w:i/>
          <w:iCs/>
          <w:color w:val="C45911" w:themeColor="accent2" w:themeShade="BF"/>
        </w:rPr>
        <w:t xml:space="preserve">World Bank Task Teams: </w:t>
      </w:r>
      <w:r w:rsidRPr="00775A22">
        <w:rPr>
          <w:rFonts w:asciiTheme="majorHAnsi" w:hAnsiTheme="majorHAnsi"/>
          <w:i/>
          <w:iCs/>
        </w:rPr>
        <w:t>Throughout this document, we have highlighted the role Bank teams can play to support governments in undertaking a strategic urban sanitation</w:t>
      </w:r>
      <w:r w:rsidR="00DB01AE">
        <w:rPr>
          <w:rFonts w:asciiTheme="majorHAnsi" w:hAnsiTheme="majorHAnsi"/>
          <w:i/>
          <w:iCs/>
        </w:rPr>
        <w:t xml:space="preserve"> planning process</w:t>
      </w:r>
      <w:r w:rsidRPr="00775A22">
        <w:rPr>
          <w:rFonts w:asciiTheme="majorHAnsi" w:hAnsiTheme="majorHAnsi"/>
          <w:i/>
          <w:iCs/>
        </w:rPr>
        <w:t>. The exact support needed will vary from project to project, but the goal is to ensure Bank team</w:t>
      </w:r>
      <w:r w:rsidR="00D573A7">
        <w:rPr>
          <w:rFonts w:asciiTheme="majorHAnsi" w:hAnsiTheme="majorHAnsi"/>
          <w:i/>
          <w:iCs/>
        </w:rPr>
        <w:t>s stay</w:t>
      </w:r>
      <w:r w:rsidRPr="00775A22">
        <w:rPr>
          <w:rFonts w:asciiTheme="majorHAnsi" w:hAnsiTheme="majorHAnsi"/>
          <w:i/>
          <w:iCs/>
        </w:rPr>
        <w:t xml:space="preserve"> engaged with the process</w:t>
      </w:r>
      <w:r w:rsidR="00143E21">
        <w:rPr>
          <w:rFonts w:asciiTheme="majorHAnsi" w:hAnsiTheme="majorHAnsi"/>
          <w:i/>
          <w:iCs/>
        </w:rPr>
        <w:t xml:space="preserve"> throughout</w:t>
      </w:r>
      <w:r w:rsidRPr="00775A22">
        <w:rPr>
          <w:rFonts w:asciiTheme="majorHAnsi" w:hAnsiTheme="majorHAnsi"/>
          <w:i/>
          <w:iCs/>
        </w:rPr>
        <w:t xml:space="preserve">. </w:t>
      </w:r>
    </w:p>
    <w:p w14:paraId="534F58AA" w14:textId="77777777" w:rsidR="00F719C1" w:rsidRDefault="00F719C1" w:rsidP="00DB497F">
      <w:pPr>
        <w:spacing w:after="0" w:line="240" w:lineRule="auto"/>
        <w:jc w:val="both"/>
        <w:rPr>
          <w:rFonts w:asciiTheme="majorHAnsi" w:hAnsiTheme="majorHAnsi" w:cs="Times New Roman"/>
          <w:szCs w:val="24"/>
        </w:rPr>
      </w:pPr>
    </w:p>
    <w:p w14:paraId="197E8D60" w14:textId="77777777" w:rsidR="009E2EDC" w:rsidRPr="00BE66CC" w:rsidRDefault="007D1C13" w:rsidP="00DB497F">
      <w:pPr>
        <w:pStyle w:val="Heading2"/>
        <w:rPr>
          <w:b w:val="0"/>
        </w:rPr>
      </w:pPr>
      <w:r w:rsidRPr="00BE66CC">
        <w:t>Strategic Planning Defined</w:t>
      </w:r>
    </w:p>
    <w:p w14:paraId="1E660479" w14:textId="61BDE417" w:rsidR="007D1C13" w:rsidRDefault="00A3644D" w:rsidP="00DB497F">
      <w:pPr>
        <w:spacing w:after="0" w:line="240" w:lineRule="auto"/>
        <w:jc w:val="both"/>
        <w:rPr>
          <w:rFonts w:asciiTheme="majorHAnsi" w:hAnsiTheme="majorHAnsi" w:cs="Times New Roman"/>
          <w:szCs w:val="24"/>
        </w:rPr>
      </w:pPr>
      <w:r w:rsidRPr="001B1520">
        <w:rPr>
          <w:rFonts w:asciiTheme="majorHAnsi" w:hAnsiTheme="majorHAnsi" w:cs="Times New Roman"/>
          <w:noProof/>
          <w:szCs w:val="24"/>
        </w:rPr>
        <mc:AlternateContent>
          <mc:Choice Requires="wps">
            <w:drawing>
              <wp:anchor distT="45720" distB="45720" distL="114300" distR="114300" simplePos="0" relativeHeight="251657216" behindDoc="0" locked="0" layoutInCell="1" allowOverlap="1" wp14:anchorId="5A7BBC5A" wp14:editId="1E03DA53">
                <wp:simplePos x="0" y="0"/>
                <wp:positionH relativeFrom="column">
                  <wp:posOffset>0</wp:posOffset>
                </wp:positionH>
                <wp:positionV relativeFrom="paragraph">
                  <wp:posOffset>757555</wp:posOffset>
                </wp:positionV>
                <wp:extent cx="3028950" cy="2139950"/>
                <wp:effectExtent l="0" t="0" r="1905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139950"/>
                        </a:xfrm>
                        <a:prstGeom prst="rect">
                          <a:avLst/>
                        </a:prstGeom>
                        <a:solidFill>
                          <a:srgbClr val="FFFFFF"/>
                        </a:solidFill>
                        <a:ln w="9525">
                          <a:solidFill>
                            <a:srgbClr val="000000"/>
                          </a:solidFill>
                          <a:miter lim="800000"/>
                          <a:headEnd/>
                          <a:tailEnd/>
                        </a:ln>
                      </wps:spPr>
                      <wps:txbx>
                        <w:txbxContent>
                          <w:p w14:paraId="7170E935" w14:textId="428CAE29" w:rsidR="00A45C4A" w:rsidRPr="00B26F88" w:rsidRDefault="00A45C4A" w:rsidP="00B26F88">
                            <w:pPr>
                              <w:rPr>
                                <w:b/>
                                <w:bCs/>
                                <w:color w:val="00B050"/>
                              </w:rPr>
                            </w:pPr>
                            <w:r w:rsidRPr="00B26F88">
                              <w:rPr>
                                <w:b/>
                                <w:bCs/>
                                <w:color w:val="00B050"/>
                              </w:rPr>
                              <w:t>Strategic Planning Principles</w:t>
                            </w:r>
                            <w:r w:rsidRPr="00B26F88">
                              <w:rPr>
                                <w:b/>
                                <w:bCs/>
                                <w:color w:val="00B050"/>
                                <w:vertAlign w:val="superscript"/>
                              </w:rPr>
                              <w:t>1</w:t>
                            </w:r>
                            <w:r w:rsidRPr="00B26F88">
                              <w:rPr>
                                <w:b/>
                                <w:bCs/>
                                <w:color w:val="00B050"/>
                              </w:rPr>
                              <w:t>:</w:t>
                            </w:r>
                          </w:p>
                          <w:p w14:paraId="618C7A64" w14:textId="088551B6" w:rsidR="00A45C4A" w:rsidRPr="00B26F88" w:rsidRDefault="00A45C4A" w:rsidP="00B26F88">
                            <w:pPr>
                              <w:pStyle w:val="ListParagraph"/>
                              <w:numPr>
                                <w:ilvl w:val="0"/>
                                <w:numId w:val="12"/>
                              </w:numPr>
                              <w:rPr>
                                <w:sz w:val="20"/>
                                <w:szCs w:val="20"/>
                              </w:rPr>
                            </w:pPr>
                            <w:r w:rsidRPr="00B26F88">
                              <w:rPr>
                                <w:sz w:val="20"/>
                                <w:szCs w:val="20"/>
                              </w:rPr>
                              <w:t>Respond to expectations for sanitation service improvement</w:t>
                            </w:r>
                          </w:p>
                          <w:p w14:paraId="7D9C597A" w14:textId="45951E59" w:rsidR="00A45C4A" w:rsidRPr="00B26F88" w:rsidRDefault="00A45C4A" w:rsidP="00B26F88">
                            <w:pPr>
                              <w:pStyle w:val="ListParagraph"/>
                              <w:numPr>
                                <w:ilvl w:val="0"/>
                                <w:numId w:val="12"/>
                              </w:numPr>
                              <w:rPr>
                                <w:sz w:val="20"/>
                                <w:szCs w:val="20"/>
                              </w:rPr>
                            </w:pPr>
                            <w:r w:rsidRPr="00B26F88">
                              <w:rPr>
                                <w:sz w:val="20"/>
                                <w:szCs w:val="20"/>
                              </w:rPr>
                              <w:t>Plan for inclusive and equitable sanitation services</w:t>
                            </w:r>
                          </w:p>
                          <w:p w14:paraId="04BA20BD" w14:textId="34E5D279" w:rsidR="00A45C4A" w:rsidRPr="00B26F88" w:rsidRDefault="00A45C4A" w:rsidP="00B26F88">
                            <w:pPr>
                              <w:pStyle w:val="ListParagraph"/>
                              <w:numPr>
                                <w:ilvl w:val="0"/>
                                <w:numId w:val="12"/>
                              </w:numPr>
                              <w:rPr>
                                <w:sz w:val="20"/>
                                <w:szCs w:val="20"/>
                              </w:rPr>
                            </w:pPr>
                            <w:r w:rsidRPr="00B26F88">
                              <w:rPr>
                                <w:sz w:val="20"/>
                                <w:szCs w:val="20"/>
                              </w:rPr>
                              <w:t>Ensure services are affordable and financially viable</w:t>
                            </w:r>
                          </w:p>
                          <w:p w14:paraId="6FC83529" w14:textId="7AADD582" w:rsidR="00A45C4A" w:rsidRPr="00B26F88" w:rsidRDefault="00A45C4A" w:rsidP="00B26F88">
                            <w:pPr>
                              <w:pStyle w:val="ListParagraph"/>
                              <w:numPr>
                                <w:ilvl w:val="0"/>
                                <w:numId w:val="12"/>
                              </w:numPr>
                              <w:rPr>
                                <w:sz w:val="20"/>
                                <w:szCs w:val="20"/>
                              </w:rPr>
                            </w:pPr>
                            <w:r w:rsidRPr="00B26F88">
                              <w:rPr>
                                <w:sz w:val="20"/>
                                <w:szCs w:val="20"/>
                              </w:rPr>
                              <w:t>Integrate with other municipal services</w:t>
                            </w:r>
                          </w:p>
                          <w:p w14:paraId="79E4CCD7" w14:textId="5F188F5A" w:rsidR="00A45C4A" w:rsidRPr="00B26F88" w:rsidRDefault="00A45C4A" w:rsidP="00B26F88">
                            <w:pPr>
                              <w:pStyle w:val="ListParagraph"/>
                              <w:numPr>
                                <w:ilvl w:val="0"/>
                                <w:numId w:val="12"/>
                              </w:numPr>
                              <w:rPr>
                                <w:sz w:val="20"/>
                                <w:szCs w:val="20"/>
                              </w:rPr>
                            </w:pPr>
                            <w:r w:rsidRPr="00B26F88">
                              <w:rPr>
                                <w:sz w:val="20"/>
                                <w:szCs w:val="20"/>
                              </w:rPr>
                              <w:t>Focus on behavior changes</w:t>
                            </w:r>
                          </w:p>
                          <w:p w14:paraId="4C4062DC" w14:textId="4A553986" w:rsidR="00A45C4A" w:rsidRPr="00B26F88" w:rsidRDefault="00A45C4A" w:rsidP="00B26F88">
                            <w:pPr>
                              <w:pStyle w:val="ListParagraph"/>
                              <w:numPr>
                                <w:ilvl w:val="0"/>
                                <w:numId w:val="12"/>
                              </w:numPr>
                              <w:rPr>
                                <w:sz w:val="20"/>
                                <w:szCs w:val="20"/>
                              </w:rPr>
                            </w:pPr>
                            <w:r w:rsidRPr="00B26F88">
                              <w:rPr>
                                <w:sz w:val="20"/>
                                <w:szCs w:val="20"/>
                              </w:rPr>
                              <w:t>Engage with stakeholders</w:t>
                            </w:r>
                          </w:p>
                          <w:p w14:paraId="6B06B7A2" w14:textId="701FD2DD" w:rsidR="00A45C4A" w:rsidRPr="00B26F88" w:rsidRDefault="00A45C4A" w:rsidP="00B26F88">
                            <w:pPr>
                              <w:rPr>
                                <w:sz w:val="18"/>
                                <w:szCs w:val="18"/>
                              </w:rPr>
                            </w:pPr>
                            <w:r w:rsidRPr="00B26F88">
                              <w:rPr>
                                <w:sz w:val="18"/>
                                <w:szCs w:val="18"/>
                                <w:vertAlign w:val="superscript"/>
                              </w:rPr>
                              <w:t>1</w:t>
                            </w:r>
                            <w:r>
                              <w:rPr>
                                <w:sz w:val="18"/>
                                <w:szCs w:val="18"/>
                              </w:rPr>
                              <w:t xml:space="preserve">IWA, </w:t>
                            </w:r>
                            <w:r w:rsidRPr="00B26F88">
                              <w:rPr>
                                <w:sz w:val="18"/>
                                <w:szCs w:val="18"/>
                              </w:rPr>
                              <w:t xml:space="preserve">2014. </w:t>
                            </w:r>
                            <w:r w:rsidRPr="00B26F88">
                              <w:rPr>
                                <w:i/>
                                <w:iCs/>
                                <w:sz w:val="18"/>
                                <w:szCs w:val="18"/>
                              </w:rPr>
                              <w:t>Sanitation 21: A Planning Framework for Improving City</w:t>
                            </w:r>
                            <w:r>
                              <w:rPr>
                                <w:i/>
                                <w:iCs/>
                                <w:sz w:val="18"/>
                                <w:szCs w:val="18"/>
                              </w:rPr>
                              <w:t>-</w:t>
                            </w:r>
                            <w:r w:rsidRPr="00B26F88">
                              <w:rPr>
                                <w:i/>
                                <w:iCs/>
                                <w:sz w:val="18"/>
                                <w:szCs w:val="18"/>
                              </w:rPr>
                              <w:t>wide Sanitation Services.</w:t>
                            </w:r>
                            <w:r w:rsidRPr="00B26F88">
                              <w:rPr>
                                <w:sz w:val="18"/>
                                <w:szCs w:val="18"/>
                              </w:rPr>
                              <w:t xml:space="preserve"> </w:t>
                            </w:r>
                          </w:p>
                          <w:p w14:paraId="7BBFB503" w14:textId="77777777" w:rsidR="00A45C4A" w:rsidRPr="00B26F88" w:rsidRDefault="00A45C4A" w:rsidP="00B26F88">
                            <w:pPr>
                              <w:pStyle w:val="ListParagrap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BBC5A" id="_x0000_s1027" type="#_x0000_t202" style="position:absolute;left:0;text-align:left;margin-left:0;margin-top:59.65pt;width:238.5pt;height:16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">
                <v:textbox>
                  <w:txbxContent>
                    <w:p w14:paraId="7170E935" w14:textId="428CAE29" w:rsidR="00A45C4A" w:rsidRPr="00B26F88" w:rsidRDefault="00A45C4A" w:rsidP="00B26F88">
                      <w:pPr>
                        <w:rPr>
                          <w:b/>
                          <w:bCs/>
                          <w:color w:val="00B050"/>
                        </w:rPr>
                      </w:pPr>
                      <w:r w:rsidRPr="00B26F88">
                        <w:rPr>
                          <w:b/>
                          <w:bCs/>
                          <w:color w:val="00B050"/>
                        </w:rPr>
                        <w:t>Strategic Planning Principles</w:t>
                      </w:r>
                      <w:r w:rsidRPr="00B26F88">
                        <w:rPr>
                          <w:b/>
                          <w:bCs/>
                          <w:color w:val="00B050"/>
                          <w:vertAlign w:val="superscript"/>
                        </w:rPr>
                        <w:t>1</w:t>
                      </w:r>
                      <w:r w:rsidRPr="00B26F88">
                        <w:rPr>
                          <w:b/>
                          <w:bCs/>
                          <w:color w:val="00B050"/>
                        </w:rPr>
                        <w:t>:</w:t>
                      </w:r>
                    </w:p>
                    <w:p w14:paraId="618C7A64" w14:textId="088551B6" w:rsidR="00A45C4A" w:rsidRPr="00B26F88" w:rsidRDefault="00A45C4A" w:rsidP="00B26F88">
                      <w:pPr>
                        <w:pStyle w:val="ListParagraph"/>
                        <w:numPr>
                          <w:ilvl w:val="0"/>
                          <w:numId w:val="12"/>
                        </w:numPr>
                        <w:rPr>
                          <w:sz w:val="20"/>
                          <w:szCs w:val="20"/>
                        </w:rPr>
                      </w:pPr>
                      <w:r w:rsidRPr="00B26F88">
                        <w:rPr>
                          <w:sz w:val="20"/>
                          <w:szCs w:val="20"/>
                        </w:rPr>
                        <w:t>Respond to expectations for sanitation service improvement</w:t>
                      </w:r>
                    </w:p>
                    <w:p w14:paraId="7D9C597A" w14:textId="45951E59" w:rsidR="00A45C4A" w:rsidRPr="00B26F88" w:rsidRDefault="00A45C4A" w:rsidP="00B26F88">
                      <w:pPr>
                        <w:pStyle w:val="ListParagraph"/>
                        <w:numPr>
                          <w:ilvl w:val="0"/>
                          <w:numId w:val="12"/>
                        </w:numPr>
                        <w:rPr>
                          <w:sz w:val="20"/>
                          <w:szCs w:val="20"/>
                        </w:rPr>
                      </w:pPr>
                      <w:r w:rsidRPr="00B26F88">
                        <w:rPr>
                          <w:sz w:val="20"/>
                          <w:szCs w:val="20"/>
                        </w:rPr>
                        <w:t>Plan for inclusive and equitable sanitation services</w:t>
                      </w:r>
                    </w:p>
                    <w:p w14:paraId="04BA20BD" w14:textId="34E5D279" w:rsidR="00A45C4A" w:rsidRPr="00B26F88" w:rsidRDefault="00A45C4A" w:rsidP="00B26F88">
                      <w:pPr>
                        <w:pStyle w:val="ListParagraph"/>
                        <w:numPr>
                          <w:ilvl w:val="0"/>
                          <w:numId w:val="12"/>
                        </w:numPr>
                        <w:rPr>
                          <w:sz w:val="20"/>
                          <w:szCs w:val="20"/>
                        </w:rPr>
                      </w:pPr>
                      <w:r w:rsidRPr="00B26F88">
                        <w:rPr>
                          <w:sz w:val="20"/>
                          <w:szCs w:val="20"/>
                        </w:rPr>
                        <w:t>Ensure services are affordable and financially viable</w:t>
                      </w:r>
                    </w:p>
                    <w:p w14:paraId="6FC83529" w14:textId="7AADD582" w:rsidR="00A45C4A" w:rsidRPr="00B26F88" w:rsidRDefault="00A45C4A" w:rsidP="00B26F88">
                      <w:pPr>
                        <w:pStyle w:val="ListParagraph"/>
                        <w:numPr>
                          <w:ilvl w:val="0"/>
                          <w:numId w:val="12"/>
                        </w:numPr>
                        <w:rPr>
                          <w:sz w:val="20"/>
                          <w:szCs w:val="20"/>
                        </w:rPr>
                      </w:pPr>
                      <w:r w:rsidRPr="00B26F88">
                        <w:rPr>
                          <w:sz w:val="20"/>
                          <w:szCs w:val="20"/>
                        </w:rPr>
                        <w:t>Integrate with other municipal services</w:t>
                      </w:r>
                    </w:p>
                    <w:p w14:paraId="79E4CCD7" w14:textId="5F188F5A" w:rsidR="00A45C4A" w:rsidRPr="00B26F88" w:rsidRDefault="00A45C4A" w:rsidP="00B26F88">
                      <w:pPr>
                        <w:pStyle w:val="ListParagraph"/>
                        <w:numPr>
                          <w:ilvl w:val="0"/>
                          <w:numId w:val="12"/>
                        </w:numPr>
                        <w:rPr>
                          <w:sz w:val="20"/>
                          <w:szCs w:val="20"/>
                        </w:rPr>
                      </w:pPr>
                      <w:r w:rsidRPr="00B26F88">
                        <w:rPr>
                          <w:sz w:val="20"/>
                          <w:szCs w:val="20"/>
                        </w:rPr>
                        <w:t>Focus on behavior changes</w:t>
                      </w:r>
                    </w:p>
                    <w:p w14:paraId="4C4062DC" w14:textId="4A553986" w:rsidR="00A45C4A" w:rsidRPr="00B26F88" w:rsidRDefault="00A45C4A" w:rsidP="00B26F88">
                      <w:pPr>
                        <w:pStyle w:val="ListParagraph"/>
                        <w:numPr>
                          <w:ilvl w:val="0"/>
                          <w:numId w:val="12"/>
                        </w:numPr>
                        <w:rPr>
                          <w:sz w:val="20"/>
                          <w:szCs w:val="20"/>
                        </w:rPr>
                      </w:pPr>
                      <w:r w:rsidRPr="00B26F88">
                        <w:rPr>
                          <w:sz w:val="20"/>
                          <w:szCs w:val="20"/>
                        </w:rPr>
                        <w:t>Engage with stakeholders</w:t>
                      </w:r>
                    </w:p>
                    <w:p w14:paraId="6B06B7A2" w14:textId="701FD2DD" w:rsidR="00A45C4A" w:rsidRPr="00B26F88" w:rsidRDefault="00A45C4A" w:rsidP="00B26F88">
                      <w:pPr>
                        <w:rPr>
                          <w:sz w:val="18"/>
                          <w:szCs w:val="18"/>
                        </w:rPr>
                      </w:pPr>
                      <w:r w:rsidRPr="00B26F88">
                        <w:rPr>
                          <w:sz w:val="18"/>
                          <w:szCs w:val="18"/>
                          <w:vertAlign w:val="superscript"/>
                        </w:rPr>
                        <w:t>1</w:t>
                      </w:r>
                      <w:r>
                        <w:rPr>
                          <w:sz w:val="18"/>
                          <w:szCs w:val="18"/>
                        </w:rPr>
                        <w:t xml:space="preserve">IWA, </w:t>
                      </w:r>
                      <w:r w:rsidRPr="00B26F88">
                        <w:rPr>
                          <w:sz w:val="18"/>
                          <w:szCs w:val="18"/>
                        </w:rPr>
                        <w:t xml:space="preserve">2014. </w:t>
                      </w:r>
                      <w:r w:rsidRPr="00B26F88">
                        <w:rPr>
                          <w:i/>
                          <w:iCs/>
                          <w:sz w:val="18"/>
                          <w:szCs w:val="18"/>
                        </w:rPr>
                        <w:t>Sanitation 21: A Planning Framework for Improving City</w:t>
                      </w:r>
                      <w:r>
                        <w:rPr>
                          <w:i/>
                          <w:iCs/>
                          <w:sz w:val="18"/>
                          <w:szCs w:val="18"/>
                        </w:rPr>
                        <w:t>-</w:t>
                      </w:r>
                      <w:r w:rsidRPr="00B26F88">
                        <w:rPr>
                          <w:i/>
                          <w:iCs/>
                          <w:sz w:val="18"/>
                          <w:szCs w:val="18"/>
                        </w:rPr>
                        <w:t>wide Sanitation Services.</w:t>
                      </w:r>
                      <w:r w:rsidRPr="00B26F88">
                        <w:rPr>
                          <w:sz w:val="18"/>
                          <w:szCs w:val="18"/>
                        </w:rPr>
                        <w:t xml:space="preserve"> </w:t>
                      </w:r>
                    </w:p>
                    <w:p w14:paraId="7BBFB503" w14:textId="77777777" w:rsidR="00A45C4A" w:rsidRPr="00B26F88" w:rsidRDefault="00A45C4A" w:rsidP="00B26F88">
                      <w:pPr>
                        <w:pStyle w:val="ListParagraph"/>
                        <w:rPr>
                          <w:sz w:val="20"/>
                          <w:szCs w:val="20"/>
                        </w:rPr>
                      </w:pPr>
                    </w:p>
                  </w:txbxContent>
                </v:textbox>
                <w10:wrap type="square"/>
              </v:shape>
            </w:pict>
          </mc:Fallback>
        </mc:AlternateContent>
      </w:r>
      <w:r w:rsidR="007D1C13">
        <w:rPr>
          <w:rFonts w:asciiTheme="majorHAnsi" w:hAnsiTheme="majorHAnsi" w:cs="Times New Roman"/>
          <w:szCs w:val="24"/>
        </w:rPr>
        <w:t xml:space="preserve">To be </w:t>
      </w:r>
      <w:r w:rsidR="007D1C13" w:rsidRPr="00E94A14">
        <w:rPr>
          <w:rFonts w:asciiTheme="majorHAnsi" w:hAnsiTheme="majorHAnsi" w:cs="Times New Roman"/>
          <w:b/>
          <w:szCs w:val="24"/>
        </w:rPr>
        <w:t>strategic</w:t>
      </w:r>
      <w:r w:rsidR="007D1C13">
        <w:rPr>
          <w:rFonts w:asciiTheme="majorHAnsi" w:hAnsiTheme="majorHAnsi" w:cs="Times New Roman"/>
          <w:szCs w:val="24"/>
        </w:rPr>
        <w:t xml:space="preserve">, a plan must be concerned not only with </w:t>
      </w:r>
      <w:r w:rsidR="007D1C13" w:rsidRPr="00E94A14">
        <w:rPr>
          <w:rFonts w:asciiTheme="majorHAnsi" w:hAnsiTheme="majorHAnsi" w:cs="Times New Roman"/>
          <w:b/>
          <w:szCs w:val="24"/>
        </w:rPr>
        <w:t>what</w:t>
      </w:r>
      <w:r w:rsidR="007D1C13">
        <w:rPr>
          <w:rFonts w:asciiTheme="majorHAnsi" w:hAnsiTheme="majorHAnsi" w:cs="Times New Roman"/>
          <w:szCs w:val="24"/>
        </w:rPr>
        <w:t xml:space="preserve"> is to be achieved but also with </w:t>
      </w:r>
      <w:r w:rsidR="007D1C13" w:rsidRPr="00E94A14">
        <w:rPr>
          <w:rFonts w:asciiTheme="majorHAnsi" w:hAnsiTheme="majorHAnsi" w:cs="Times New Roman"/>
          <w:b/>
          <w:szCs w:val="24"/>
        </w:rPr>
        <w:t>how</w:t>
      </w:r>
      <w:r w:rsidR="007D1C13">
        <w:rPr>
          <w:rFonts w:asciiTheme="majorHAnsi" w:hAnsiTheme="majorHAnsi" w:cs="Times New Roman"/>
          <w:szCs w:val="24"/>
        </w:rPr>
        <w:t xml:space="preserve"> it is to be achieved. A ‘Master Plan’ focuses on overall objectives; it provides direction</w:t>
      </w:r>
      <w:r w:rsidR="00A74501">
        <w:rPr>
          <w:rFonts w:asciiTheme="majorHAnsi" w:hAnsiTheme="majorHAnsi" w:cs="Times New Roman"/>
          <w:szCs w:val="24"/>
        </w:rPr>
        <w:t xml:space="preserve"> and defines investment priorities</w:t>
      </w:r>
      <w:r w:rsidR="007D1C13">
        <w:rPr>
          <w:rFonts w:asciiTheme="majorHAnsi" w:hAnsiTheme="majorHAnsi" w:cs="Times New Roman"/>
          <w:szCs w:val="24"/>
        </w:rPr>
        <w:t xml:space="preserve">, but </w:t>
      </w:r>
      <w:r w:rsidR="00394FF9">
        <w:rPr>
          <w:rFonts w:asciiTheme="majorHAnsi" w:hAnsiTheme="majorHAnsi" w:cs="Times New Roman"/>
          <w:szCs w:val="24"/>
        </w:rPr>
        <w:t xml:space="preserve">often provides </w:t>
      </w:r>
      <w:r w:rsidR="007D1C13">
        <w:rPr>
          <w:rFonts w:asciiTheme="majorHAnsi" w:hAnsiTheme="majorHAnsi" w:cs="Times New Roman"/>
          <w:szCs w:val="24"/>
        </w:rPr>
        <w:t>little guidance on how to move towards those objectives</w:t>
      </w:r>
      <w:r w:rsidR="00BB7DE2">
        <w:rPr>
          <w:rFonts w:asciiTheme="majorHAnsi" w:hAnsiTheme="majorHAnsi" w:cs="Times New Roman"/>
          <w:szCs w:val="24"/>
        </w:rPr>
        <w:t xml:space="preserve">, is not participatory by nature, tends to be </w:t>
      </w:r>
      <w:r w:rsidR="00952F5C">
        <w:rPr>
          <w:rFonts w:asciiTheme="majorHAnsi" w:hAnsiTheme="majorHAnsi" w:cs="Times New Roman"/>
          <w:szCs w:val="24"/>
        </w:rPr>
        <w:t xml:space="preserve">undertaken </w:t>
      </w:r>
      <w:r w:rsidR="00BB7DE2">
        <w:rPr>
          <w:rFonts w:asciiTheme="majorHAnsi" w:hAnsiTheme="majorHAnsi" w:cs="Times New Roman"/>
          <w:szCs w:val="24"/>
        </w:rPr>
        <w:t xml:space="preserve">by consulting firms in isolation, and </w:t>
      </w:r>
      <w:r w:rsidR="00CC3A9C">
        <w:rPr>
          <w:rFonts w:asciiTheme="majorHAnsi" w:hAnsiTheme="majorHAnsi" w:cs="Times New Roman"/>
          <w:szCs w:val="24"/>
        </w:rPr>
        <w:t xml:space="preserve">can take many months or years, making it </w:t>
      </w:r>
      <w:r w:rsidR="00952F5C">
        <w:rPr>
          <w:rFonts w:asciiTheme="majorHAnsi" w:hAnsiTheme="majorHAnsi" w:cs="Times New Roman"/>
          <w:szCs w:val="24"/>
        </w:rPr>
        <w:t xml:space="preserve">overly </w:t>
      </w:r>
      <w:r w:rsidR="00CC3A9C">
        <w:rPr>
          <w:rFonts w:asciiTheme="majorHAnsi" w:hAnsiTheme="majorHAnsi" w:cs="Times New Roman"/>
          <w:szCs w:val="24"/>
        </w:rPr>
        <w:t>expensive</w:t>
      </w:r>
      <w:r w:rsidR="00952F5C">
        <w:rPr>
          <w:rFonts w:asciiTheme="majorHAnsi" w:hAnsiTheme="majorHAnsi" w:cs="Times New Roman"/>
          <w:szCs w:val="24"/>
        </w:rPr>
        <w:t xml:space="preserve"> and often out-of-date by the time it’s concluded</w:t>
      </w:r>
      <w:r w:rsidR="007D1C13">
        <w:rPr>
          <w:rFonts w:asciiTheme="majorHAnsi" w:hAnsiTheme="majorHAnsi" w:cs="Times New Roman"/>
          <w:szCs w:val="24"/>
        </w:rPr>
        <w:t xml:space="preserve">. </w:t>
      </w:r>
      <w:r w:rsidR="00B44391">
        <w:rPr>
          <w:rFonts w:asciiTheme="majorHAnsi" w:hAnsiTheme="majorHAnsi" w:cs="Times New Roman"/>
          <w:szCs w:val="24"/>
        </w:rPr>
        <w:t xml:space="preserve">Nevertheless, Master Plans are important and required by law in </w:t>
      </w:r>
      <w:r w:rsidR="00B44391">
        <w:rPr>
          <w:rFonts w:asciiTheme="majorHAnsi" w:hAnsiTheme="majorHAnsi" w:cs="Times New Roman"/>
          <w:szCs w:val="24"/>
        </w:rPr>
        <w:lastRenderedPageBreak/>
        <w:t>some countries</w:t>
      </w:r>
      <w:r w:rsidR="00952F5C">
        <w:rPr>
          <w:rFonts w:asciiTheme="majorHAnsi" w:hAnsiTheme="majorHAnsi" w:cs="Times New Roman"/>
          <w:szCs w:val="24"/>
        </w:rPr>
        <w:t xml:space="preserve"> – however they are best </w:t>
      </w:r>
      <w:r w:rsidR="00172B6E">
        <w:rPr>
          <w:rFonts w:asciiTheme="majorHAnsi" w:hAnsiTheme="majorHAnsi" w:cs="Times New Roman"/>
          <w:szCs w:val="24"/>
        </w:rPr>
        <w:t xml:space="preserve">prepared once strategic objectives and indicators </w:t>
      </w:r>
      <w:r w:rsidR="00952F5C">
        <w:rPr>
          <w:rFonts w:asciiTheme="majorHAnsi" w:hAnsiTheme="majorHAnsi" w:cs="Times New Roman"/>
          <w:szCs w:val="24"/>
        </w:rPr>
        <w:t xml:space="preserve">have first been </w:t>
      </w:r>
      <w:r w:rsidR="00172B6E">
        <w:rPr>
          <w:rFonts w:asciiTheme="majorHAnsi" w:hAnsiTheme="majorHAnsi" w:cs="Times New Roman"/>
          <w:szCs w:val="24"/>
        </w:rPr>
        <w:t xml:space="preserve">established through a strategic planning approach. </w:t>
      </w:r>
      <w:r w:rsidR="0034639F">
        <w:rPr>
          <w:rFonts w:asciiTheme="majorHAnsi" w:hAnsiTheme="majorHAnsi" w:cs="Times New Roman"/>
          <w:szCs w:val="24"/>
        </w:rPr>
        <w:t xml:space="preserve">The strategic planning approach goes beyond traditional master planning, and focuses on legal, financial, technical and social aspects of implementing and sustaining interventions. </w:t>
      </w:r>
      <w:r w:rsidR="00172B6E">
        <w:rPr>
          <w:rFonts w:asciiTheme="majorHAnsi" w:hAnsiTheme="majorHAnsi" w:cs="Times New Roman"/>
          <w:szCs w:val="24"/>
        </w:rPr>
        <w:t>As a result, i</w:t>
      </w:r>
      <w:r w:rsidR="007D1C13">
        <w:rPr>
          <w:rFonts w:asciiTheme="majorHAnsi" w:hAnsiTheme="majorHAnsi" w:cs="Times New Roman"/>
          <w:szCs w:val="24"/>
        </w:rPr>
        <w:t>t is better to adopt a ‘</w:t>
      </w:r>
      <w:r w:rsidR="005E2EFD">
        <w:rPr>
          <w:rFonts w:asciiTheme="majorHAnsi" w:hAnsiTheme="majorHAnsi" w:cs="Times New Roman"/>
          <w:szCs w:val="24"/>
        </w:rPr>
        <w:t xml:space="preserve">strategic </w:t>
      </w:r>
      <w:r w:rsidR="007D1C13">
        <w:rPr>
          <w:rFonts w:asciiTheme="majorHAnsi" w:hAnsiTheme="majorHAnsi" w:cs="Times New Roman"/>
          <w:szCs w:val="24"/>
        </w:rPr>
        <w:t>planning approach</w:t>
      </w:r>
      <w:r w:rsidR="00172B6E">
        <w:rPr>
          <w:rFonts w:asciiTheme="majorHAnsi" w:hAnsiTheme="majorHAnsi" w:cs="Times New Roman"/>
          <w:szCs w:val="24"/>
        </w:rPr>
        <w:t>’</w:t>
      </w:r>
      <w:r w:rsidR="007D1C13">
        <w:rPr>
          <w:rFonts w:asciiTheme="majorHAnsi" w:hAnsiTheme="majorHAnsi" w:cs="Times New Roman"/>
          <w:szCs w:val="24"/>
        </w:rPr>
        <w:t xml:space="preserve"> that incorporates a series of steps leading to clearly defined intermediate objectives. This guide focuses on this </w:t>
      </w:r>
      <w:r w:rsidR="002D66AA">
        <w:rPr>
          <w:rFonts w:asciiTheme="majorHAnsi" w:hAnsiTheme="majorHAnsi" w:cs="Times New Roman"/>
          <w:szCs w:val="24"/>
        </w:rPr>
        <w:t>type of</w:t>
      </w:r>
      <w:r w:rsidR="001773B4">
        <w:rPr>
          <w:rFonts w:asciiTheme="majorHAnsi" w:hAnsiTheme="majorHAnsi" w:cs="Times New Roman"/>
          <w:szCs w:val="24"/>
        </w:rPr>
        <w:t xml:space="preserve"> </w:t>
      </w:r>
      <w:r w:rsidR="007D1C13">
        <w:rPr>
          <w:rFonts w:asciiTheme="majorHAnsi" w:hAnsiTheme="majorHAnsi" w:cs="Times New Roman"/>
          <w:szCs w:val="24"/>
        </w:rPr>
        <w:t xml:space="preserve">strategic approach. </w:t>
      </w:r>
    </w:p>
    <w:p w14:paraId="60070633" w14:textId="39E59C70" w:rsidR="001B1520" w:rsidRDefault="001B1520" w:rsidP="00DB497F">
      <w:pPr>
        <w:spacing w:after="0" w:line="240" w:lineRule="auto"/>
        <w:jc w:val="both"/>
        <w:rPr>
          <w:rFonts w:asciiTheme="majorHAnsi" w:hAnsiTheme="majorHAnsi" w:cs="Times New Roman"/>
          <w:szCs w:val="24"/>
        </w:rPr>
      </w:pPr>
    </w:p>
    <w:p w14:paraId="399AD4C0" w14:textId="77777777" w:rsidR="00D573A7" w:rsidRDefault="00D573A7" w:rsidP="00D573A7">
      <w:pPr>
        <w:spacing w:after="0" w:line="240" w:lineRule="auto"/>
        <w:jc w:val="both"/>
        <w:rPr>
          <w:rFonts w:asciiTheme="majorHAnsi" w:hAnsiTheme="majorHAnsi" w:cs="Times New Roman"/>
          <w:szCs w:val="24"/>
        </w:rPr>
      </w:pPr>
      <w:r>
        <w:rPr>
          <w:rFonts w:asciiTheme="majorHAnsi" w:hAnsiTheme="majorHAnsi" w:cs="Times New Roman"/>
          <w:szCs w:val="24"/>
        </w:rPr>
        <w:t>To be effective, a strategic plan must pay particular attention to:</w:t>
      </w:r>
    </w:p>
    <w:p w14:paraId="03E08C11" w14:textId="77777777" w:rsidR="00D573A7" w:rsidRDefault="00D573A7" w:rsidP="00143E21">
      <w:pPr>
        <w:pStyle w:val="ListParagraph"/>
        <w:numPr>
          <w:ilvl w:val="0"/>
          <w:numId w:val="4"/>
        </w:numPr>
        <w:spacing w:after="0" w:line="240" w:lineRule="auto"/>
        <w:jc w:val="both"/>
        <w:rPr>
          <w:rFonts w:asciiTheme="majorHAnsi" w:hAnsiTheme="majorHAnsi" w:cs="Times New Roman"/>
          <w:szCs w:val="24"/>
        </w:rPr>
      </w:pPr>
      <w:r>
        <w:rPr>
          <w:rFonts w:asciiTheme="majorHAnsi" w:hAnsiTheme="majorHAnsi" w:cs="Times New Roman"/>
          <w:b/>
          <w:i/>
          <w:szCs w:val="24"/>
        </w:rPr>
        <w:t xml:space="preserve">Incentives – </w:t>
      </w:r>
      <w:r>
        <w:rPr>
          <w:rFonts w:asciiTheme="majorHAnsi" w:hAnsiTheme="majorHAnsi" w:cs="Times New Roman"/>
          <w:szCs w:val="24"/>
        </w:rPr>
        <w:t>the motivation to make sure people do the ‘right thing’ (includes both positive and negative incentives)</w:t>
      </w:r>
    </w:p>
    <w:p w14:paraId="586A1222" w14:textId="77777777" w:rsidR="00D573A7" w:rsidRDefault="00D573A7" w:rsidP="00143E21">
      <w:pPr>
        <w:pStyle w:val="ListParagraph"/>
        <w:numPr>
          <w:ilvl w:val="0"/>
          <w:numId w:val="4"/>
        </w:numPr>
        <w:spacing w:after="0" w:line="240" w:lineRule="auto"/>
        <w:jc w:val="both"/>
        <w:rPr>
          <w:rFonts w:asciiTheme="majorHAnsi" w:hAnsiTheme="majorHAnsi" w:cs="Times New Roman"/>
          <w:szCs w:val="24"/>
        </w:rPr>
      </w:pPr>
      <w:r>
        <w:rPr>
          <w:rFonts w:asciiTheme="majorHAnsi" w:hAnsiTheme="majorHAnsi" w:cs="Times New Roman"/>
          <w:b/>
          <w:i/>
          <w:szCs w:val="24"/>
        </w:rPr>
        <w:t>Demand –</w:t>
      </w:r>
      <w:r>
        <w:rPr>
          <w:rFonts w:asciiTheme="majorHAnsi" w:hAnsiTheme="majorHAnsi" w:cs="Times New Roman"/>
          <w:szCs w:val="24"/>
        </w:rPr>
        <w:t xml:space="preserve"> the willingness and ability of individuals/households to pay for services</w:t>
      </w:r>
    </w:p>
    <w:p w14:paraId="784697C3" w14:textId="77777777" w:rsidR="00D573A7" w:rsidRDefault="00D573A7" w:rsidP="00143E21">
      <w:pPr>
        <w:pStyle w:val="ListParagraph"/>
        <w:numPr>
          <w:ilvl w:val="0"/>
          <w:numId w:val="4"/>
        </w:numPr>
        <w:spacing w:after="0" w:line="240" w:lineRule="auto"/>
        <w:jc w:val="both"/>
        <w:rPr>
          <w:rFonts w:asciiTheme="majorHAnsi" w:hAnsiTheme="majorHAnsi" w:cs="Times New Roman"/>
          <w:szCs w:val="24"/>
        </w:rPr>
      </w:pPr>
      <w:r>
        <w:rPr>
          <w:rFonts w:asciiTheme="majorHAnsi" w:hAnsiTheme="majorHAnsi" w:cs="Times New Roman"/>
          <w:b/>
          <w:i/>
          <w:szCs w:val="24"/>
        </w:rPr>
        <w:t>Allocation of responsibilities</w:t>
      </w:r>
      <w:r>
        <w:rPr>
          <w:rFonts w:asciiTheme="majorHAnsi" w:hAnsiTheme="majorHAnsi" w:cs="Times New Roman"/>
          <w:szCs w:val="24"/>
        </w:rPr>
        <w:t xml:space="preserve"> – the assignment of who should be responsible for the various actions proposed in the plan and how their efforts should be coordinated</w:t>
      </w:r>
    </w:p>
    <w:p w14:paraId="473905E1" w14:textId="14D1A90D" w:rsidR="00D573A7" w:rsidRDefault="00D573A7" w:rsidP="00D573A7">
      <w:pPr>
        <w:pStyle w:val="ListParagraph"/>
        <w:numPr>
          <w:ilvl w:val="0"/>
          <w:numId w:val="4"/>
        </w:numPr>
        <w:spacing w:after="0" w:line="240" w:lineRule="auto"/>
        <w:jc w:val="both"/>
        <w:rPr>
          <w:rFonts w:asciiTheme="majorHAnsi" w:hAnsiTheme="majorHAnsi" w:cs="Times New Roman"/>
          <w:szCs w:val="24"/>
        </w:rPr>
      </w:pPr>
      <w:r>
        <w:rPr>
          <w:rFonts w:asciiTheme="majorHAnsi" w:hAnsiTheme="majorHAnsi" w:cs="Times New Roman"/>
          <w:b/>
          <w:i/>
          <w:szCs w:val="24"/>
        </w:rPr>
        <w:t xml:space="preserve">Sound finances </w:t>
      </w:r>
      <w:r>
        <w:rPr>
          <w:rFonts w:asciiTheme="majorHAnsi" w:hAnsiTheme="majorHAnsi" w:cs="Times New Roman"/>
          <w:szCs w:val="24"/>
        </w:rPr>
        <w:t xml:space="preserve">– the proposal </w:t>
      </w:r>
      <w:r w:rsidR="00952F5C">
        <w:rPr>
          <w:rFonts w:asciiTheme="majorHAnsi" w:hAnsiTheme="majorHAnsi" w:cs="Times New Roman"/>
          <w:szCs w:val="24"/>
        </w:rPr>
        <w:t xml:space="preserve">should </w:t>
      </w:r>
      <w:r>
        <w:rPr>
          <w:rFonts w:asciiTheme="majorHAnsi" w:hAnsiTheme="majorHAnsi" w:cs="Times New Roman"/>
          <w:szCs w:val="24"/>
        </w:rPr>
        <w:t>ensure that the various stakeholders have the financial resources to assume the responsibilities allocated to them by the plan</w:t>
      </w:r>
    </w:p>
    <w:p w14:paraId="7FE77443" w14:textId="3E543415" w:rsidR="00A45C4A" w:rsidRDefault="00A45C4A" w:rsidP="00D573A7">
      <w:pPr>
        <w:pStyle w:val="ListParagraph"/>
        <w:numPr>
          <w:ilvl w:val="0"/>
          <w:numId w:val="4"/>
        </w:numPr>
        <w:spacing w:after="0" w:line="240" w:lineRule="auto"/>
        <w:jc w:val="both"/>
        <w:rPr>
          <w:rFonts w:asciiTheme="majorHAnsi" w:hAnsiTheme="majorHAnsi" w:cs="Times New Roman"/>
          <w:szCs w:val="24"/>
        </w:rPr>
      </w:pPr>
      <w:r>
        <w:rPr>
          <w:rFonts w:asciiTheme="majorHAnsi" w:hAnsiTheme="majorHAnsi" w:cs="Times New Roman"/>
          <w:b/>
          <w:i/>
          <w:szCs w:val="24"/>
        </w:rPr>
        <w:t xml:space="preserve">Monitoring </w:t>
      </w:r>
      <w:r w:rsidRPr="00EA76B3">
        <w:rPr>
          <w:rFonts w:asciiTheme="majorHAnsi" w:hAnsiTheme="majorHAnsi" w:cs="Times New Roman"/>
          <w:szCs w:val="24"/>
        </w:rPr>
        <w:t>progress and results of the planning and implementation process and ensuring there is a feedback mechanism to learn from these experiences</w:t>
      </w:r>
    </w:p>
    <w:p w14:paraId="38AF569F" w14:textId="77777777" w:rsidR="00D573A7" w:rsidRDefault="00D573A7" w:rsidP="00DB497F">
      <w:pPr>
        <w:spacing w:after="0" w:line="240" w:lineRule="auto"/>
        <w:jc w:val="both"/>
        <w:rPr>
          <w:rFonts w:asciiTheme="majorHAnsi" w:hAnsiTheme="majorHAnsi" w:cs="Times New Roman"/>
          <w:szCs w:val="24"/>
        </w:rPr>
      </w:pPr>
    </w:p>
    <w:p w14:paraId="4AC65F29" w14:textId="4902BEB9" w:rsidR="007D1C13" w:rsidRPr="00BE66CC" w:rsidRDefault="007D1C13" w:rsidP="00C961A6">
      <w:pPr>
        <w:pStyle w:val="Heading2"/>
        <w:rPr>
          <w:b w:val="0"/>
        </w:rPr>
      </w:pPr>
      <w:r w:rsidRPr="00BE66CC">
        <w:t>Prepar</w:t>
      </w:r>
      <w:r w:rsidR="00424274">
        <w:t>e</w:t>
      </w:r>
      <w:r w:rsidRPr="00BE66CC">
        <w:t xml:space="preserve"> to Plan</w:t>
      </w:r>
    </w:p>
    <w:p w14:paraId="6DAE5ACB" w14:textId="24EF324D" w:rsidR="0078589C" w:rsidRDefault="0078589C" w:rsidP="00DB497F">
      <w:pPr>
        <w:spacing w:after="0" w:line="240" w:lineRule="auto"/>
        <w:jc w:val="both"/>
        <w:rPr>
          <w:rFonts w:asciiTheme="majorHAnsi" w:hAnsiTheme="majorHAnsi" w:cs="Times New Roman"/>
          <w:szCs w:val="24"/>
        </w:rPr>
      </w:pPr>
      <w:r>
        <w:rPr>
          <w:rFonts w:asciiTheme="majorHAnsi" w:hAnsiTheme="majorHAnsi" w:cs="Times New Roman"/>
          <w:szCs w:val="24"/>
        </w:rPr>
        <w:t xml:space="preserve">Prior to beginning the actual planning process, </w:t>
      </w:r>
      <w:r w:rsidR="00552934">
        <w:rPr>
          <w:rFonts w:asciiTheme="majorHAnsi" w:hAnsiTheme="majorHAnsi" w:cs="Times New Roman"/>
          <w:szCs w:val="24"/>
        </w:rPr>
        <w:t xml:space="preserve">it </w:t>
      </w:r>
      <w:r w:rsidR="00AC2CFB">
        <w:rPr>
          <w:rFonts w:asciiTheme="majorHAnsi" w:hAnsiTheme="majorHAnsi" w:cs="Times New Roman"/>
          <w:szCs w:val="24"/>
        </w:rPr>
        <w:t xml:space="preserve">is </w:t>
      </w:r>
      <w:r w:rsidR="00552934">
        <w:rPr>
          <w:rFonts w:asciiTheme="majorHAnsi" w:hAnsiTheme="majorHAnsi" w:cs="Times New Roman"/>
          <w:szCs w:val="24"/>
        </w:rPr>
        <w:t>advisable to</w:t>
      </w:r>
      <w:r w:rsidR="00A27111">
        <w:rPr>
          <w:rFonts w:asciiTheme="majorHAnsi" w:hAnsiTheme="majorHAnsi" w:cs="Times New Roman"/>
          <w:szCs w:val="24"/>
        </w:rPr>
        <w:t xml:space="preserve"> bring in the institutional, social, technical and financial aspects, including</w:t>
      </w:r>
      <w:r>
        <w:rPr>
          <w:rFonts w:asciiTheme="majorHAnsi" w:hAnsiTheme="majorHAnsi" w:cs="Times New Roman"/>
          <w:szCs w:val="24"/>
        </w:rPr>
        <w:t>:</w:t>
      </w:r>
    </w:p>
    <w:p w14:paraId="5D7E5595" w14:textId="6279709C" w:rsidR="0078589C" w:rsidRDefault="0078589C" w:rsidP="00DB497F">
      <w:pPr>
        <w:pStyle w:val="ListParagraph"/>
        <w:numPr>
          <w:ilvl w:val="0"/>
          <w:numId w:val="5"/>
        </w:numPr>
        <w:spacing w:after="0" w:line="240" w:lineRule="auto"/>
        <w:jc w:val="both"/>
        <w:rPr>
          <w:rFonts w:asciiTheme="majorHAnsi" w:hAnsiTheme="majorHAnsi" w:cs="Times New Roman"/>
          <w:szCs w:val="24"/>
        </w:rPr>
      </w:pPr>
      <w:r>
        <w:rPr>
          <w:rFonts w:asciiTheme="majorHAnsi" w:hAnsiTheme="majorHAnsi" w:cs="Times New Roman"/>
          <w:szCs w:val="24"/>
        </w:rPr>
        <w:t>Obtain</w:t>
      </w:r>
      <w:r w:rsidR="00A27111">
        <w:rPr>
          <w:rFonts w:asciiTheme="majorHAnsi" w:hAnsiTheme="majorHAnsi" w:cs="Times New Roman"/>
          <w:szCs w:val="24"/>
        </w:rPr>
        <w:t>ing</w:t>
      </w:r>
      <w:r>
        <w:rPr>
          <w:rFonts w:asciiTheme="majorHAnsi" w:hAnsiTheme="majorHAnsi" w:cs="Times New Roman"/>
          <w:szCs w:val="24"/>
        </w:rPr>
        <w:t xml:space="preserve"> high-level political/institutional support</w:t>
      </w:r>
      <w:r w:rsidR="00DB497F">
        <w:rPr>
          <w:rFonts w:asciiTheme="majorHAnsi" w:hAnsiTheme="majorHAnsi" w:cs="Times New Roman"/>
          <w:szCs w:val="24"/>
        </w:rPr>
        <w:t xml:space="preserve"> (</w:t>
      </w:r>
      <w:r w:rsidR="00AC2CFB">
        <w:rPr>
          <w:rFonts w:asciiTheme="majorHAnsi" w:hAnsiTheme="majorHAnsi" w:cs="Times New Roman"/>
          <w:szCs w:val="24"/>
        </w:rPr>
        <w:t xml:space="preserve">this </w:t>
      </w:r>
      <w:r w:rsidR="00DB497F">
        <w:rPr>
          <w:rFonts w:asciiTheme="majorHAnsi" w:hAnsiTheme="majorHAnsi" w:cs="Times New Roman"/>
          <w:szCs w:val="24"/>
        </w:rPr>
        <w:t>may include finding ‘sanitation champions’</w:t>
      </w:r>
      <w:r w:rsidR="00563892">
        <w:rPr>
          <w:rFonts w:asciiTheme="majorHAnsi" w:hAnsiTheme="majorHAnsi" w:cs="Times New Roman"/>
          <w:szCs w:val="24"/>
        </w:rPr>
        <w:t xml:space="preserve"> and reformers</w:t>
      </w:r>
      <w:r w:rsidR="00DB497F">
        <w:rPr>
          <w:rFonts w:asciiTheme="majorHAnsi" w:hAnsiTheme="majorHAnsi" w:cs="Times New Roman"/>
          <w:szCs w:val="24"/>
        </w:rPr>
        <w:t>)</w:t>
      </w:r>
    </w:p>
    <w:p w14:paraId="5D883CD6" w14:textId="3E72BAC5" w:rsidR="0078589C" w:rsidRDefault="0078589C" w:rsidP="00DB497F">
      <w:pPr>
        <w:pStyle w:val="ListParagraph"/>
        <w:numPr>
          <w:ilvl w:val="0"/>
          <w:numId w:val="5"/>
        </w:numPr>
        <w:spacing w:after="0" w:line="240" w:lineRule="auto"/>
        <w:jc w:val="both"/>
        <w:rPr>
          <w:rFonts w:asciiTheme="majorHAnsi" w:hAnsiTheme="majorHAnsi" w:cs="Times New Roman"/>
          <w:szCs w:val="24"/>
        </w:rPr>
      </w:pPr>
      <w:r>
        <w:rPr>
          <w:rFonts w:asciiTheme="majorHAnsi" w:hAnsiTheme="majorHAnsi" w:cs="Times New Roman"/>
          <w:szCs w:val="24"/>
        </w:rPr>
        <w:t>Identify</w:t>
      </w:r>
      <w:r w:rsidR="00A27111">
        <w:rPr>
          <w:rFonts w:asciiTheme="majorHAnsi" w:hAnsiTheme="majorHAnsi" w:cs="Times New Roman"/>
          <w:szCs w:val="24"/>
        </w:rPr>
        <w:t>ing</w:t>
      </w:r>
      <w:r>
        <w:rPr>
          <w:rFonts w:asciiTheme="majorHAnsi" w:hAnsiTheme="majorHAnsi" w:cs="Times New Roman"/>
          <w:szCs w:val="24"/>
        </w:rPr>
        <w:t xml:space="preserve"> partners </w:t>
      </w:r>
      <w:r w:rsidR="00177B48">
        <w:rPr>
          <w:rFonts w:asciiTheme="majorHAnsi" w:hAnsiTheme="majorHAnsi" w:cs="Times New Roman"/>
          <w:szCs w:val="24"/>
        </w:rPr>
        <w:t xml:space="preserve">to be involved </w:t>
      </w:r>
      <w:r>
        <w:rPr>
          <w:rFonts w:asciiTheme="majorHAnsi" w:hAnsiTheme="majorHAnsi" w:cs="Times New Roman"/>
          <w:szCs w:val="24"/>
        </w:rPr>
        <w:t>in the planning process</w:t>
      </w:r>
    </w:p>
    <w:p w14:paraId="3CC1E0F6" w14:textId="1737E0A6" w:rsidR="0078589C" w:rsidRDefault="0078589C" w:rsidP="00DB497F">
      <w:pPr>
        <w:pStyle w:val="ListParagraph"/>
        <w:numPr>
          <w:ilvl w:val="0"/>
          <w:numId w:val="5"/>
        </w:numPr>
        <w:spacing w:after="0" w:line="240" w:lineRule="auto"/>
        <w:jc w:val="both"/>
        <w:rPr>
          <w:rFonts w:asciiTheme="majorHAnsi" w:hAnsiTheme="majorHAnsi" w:cs="Times New Roman"/>
          <w:szCs w:val="24"/>
        </w:rPr>
      </w:pPr>
      <w:r>
        <w:rPr>
          <w:rFonts w:asciiTheme="majorHAnsi" w:hAnsiTheme="majorHAnsi" w:cs="Times New Roman"/>
          <w:szCs w:val="24"/>
        </w:rPr>
        <w:t>Develop</w:t>
      </w:r>
      <w:r w:rsidR="00A27111">
        <w:rPr>
          <w:rFonts w:asciiTheme="majorHAnsi" w:hAnsiTheme="majorHAnsi" w:cs="Times New Roman"/>
          <w:szCs w:val="24"/>
        </w:rPr>
        <w:t>ing</w:t>
      </w:r>
      <w:r>
        <w:rPr>
          <w:rFonts w:asciiTheme="majorHAnsi" w:hAnsiTheme="majorHAnsi" w:cs="Times New Roman"/>
          <w:szCs w:val="24"/>
        </w:rPr>
        <w:t xml:space="preserve"> consensus on the need to plan</w:t>
      </w:r>
    </w:p>
    <w:p w14:paraId="1BF6229C" w14:textId="58F6BD6A" w:rsidR="0078589C" w:rsidRDefault="0078589C" w:rsidP="00DB497F">
      <w:pPr>
        <w:pStyle w:val="ListParagraph"/>
        <w:numPr>
          <w:ilvl w:val="0"/>
          <w:numId w:val="5"/>
        </w:numPr>
        <w:spacing w:after="0" w:line="240" w:lineRule="auto"/>
        <w:jc w:val="both"/>
        <w:rPr>
          <w:rFonts w:asciiTheme="majorHAnsi" w:hAnsiTheme="majorHAnsi" w:cs="Times New Roman"/>
          <w:szCs w:val="24"/>
        </w:rPr>
      </w:pPr>
      <w:r>
        <w:rPr>
          <w:rFonts w:asciiTheme="majorHAnsi" w:hAnsiTheme="majorHAnsi" w:cs="Times New Roman"/>
          <w:szCs w:val="24"/>
        </w:rPr>
        <w:t>Establish</w:t>
      </w:r>
      <w:r w:rsidR="00A27111">
        <w:rPr>
          <w:rFonts w:asciiTheme="majorHAnsi" w:hAnsiTheme="majorHAnsi" w:cs="Times New Roman"/>
          <w:szCs w:val="24"/>
        </w:rPr>
        <w:t>ing</w:t>
      </w:r>
      <w:r>
        <w:rPr>
          <w:rFonts w:asciiTheme="majorHAnsi" w:hAnsiTheme="majorHAnsi" w:cs="Times New Roman"/>
          <w:szCs w:val="24"/>
        </w:rPr>
        <w:t xml:space="preserve"> </w:t>
      </w:r>
      <w:r w:rsidR="00552934">
        <w:rPr>
          <w:rFonts w:asciiTheme="majorHAnsi" w:hAnsiTheme="majorHAnsi" w:cs="Times New Roman"/>
          <w:szCs w:val="24"/>
        </w:rPr>
        <w:t xml:space="preserve">a </w:t>
      </w:r>
      <w:r>
        <w:rPr>
          <w:rFonts w:asciiTheme="majorHAnsi" w:hAnsiTheme="majorHAnsi" w:cs="Times New Roman"/>
          <w:szCs w:val="24"/>
        </w:rPr>
        <w:t>core team to lead the process</w:t>
      </w:r>
    </w:p>
    <w:p w14:paraId="45B604FC" w14:textId="0E535968" w:rsidR="001B1520" w:rsidRDefault="00BA4BCB" w:rsidP="00DB497F">
      <w:pPr>
        <w:pStyle w:val="ListParagraph"/>
        <w:numPr>
          <w:ilvl w:val="0"/>
          <w:numId w:val="5"/>
        </w:numPr>
        <w:spacing w:after="0" w:line="240" w:lineRule="auto"/>
        <w:jc w:val="both"/>
        <w:rPr>
          <w:rFonts w:asciiTheme="majorHAnsi" w:hAnsiTheme="majorHAnsi" w:cs="Times New Roman"/>
          <w:szCs w:val="24"/>
        </w:rPr>
      </w:pPr>
      <w:r>
        <w:rPr>
          <w:rFonts w:asciiTheme="majorHAnsi" w:hAnsiTheme="majorHAnsi" w:cs="Times New Roman"/>
          <w:szCs w:val="24"/>
        </w:rPr>
        <w:t>Devis</w:t>
      </w:r>
      <w:r w:rsidR="00A27111">
        <w:rPr>
          <w:rFonts w:asciiTheme="majorHAnsi" w:hAnsiTheme="majorHAnsi" w:cs="Times New Roman"/>
          <w:szCs w:val="24"/>
        </w:rPr>
        <w:t>ing</w:t>
      </w:r>
      <w:r>
        <w:rPr>
          <w:rFonts w:asciiTheme="majorHAnsi" w:hAnsiTheme="majorHAnsi" w:cs="Times New Roman"/>
          <w:szCs w:val="24"/>
        </w:rPr>
        <w:t xml:space="preserve"> </w:t>
      </w:r>
      <w:r w:rsidR="001B1520">
        <w:rPr>
          <w:rFonts w:asciiTheme="majorHAnsi" w:hAnsiTheme="majorHAnsi" w:cs="Times New Roman"/>
          <w:szCs w:val="24"/>
        </w:rPr>
        <w:t xml:space="preserve">a timeline </w:t>
      </w:r>
      <w:r>
        <w:rPr>
          <w:rFonts w:asciiTheme="majorHAnsi" w:hAnsiTheme="majorHAnsi" w:cs="Times New Roman"/>
          <w:szCs w:val="24"/>
        </w:rPr>
        <w:t xml:space="preserve">to ensure that </w:t>
      </w:r>
      <w:r w:rsidR="001B1520">
        <w:rPr>
          <w:rFonts w:asciiTheme="majorHAnsi" w:hAnsiTheme="majorHAnsi" w:cs="Times New Roman"/>
          <w:szCs w:val="24"/>
        </w:rPr>
        <w:t xml:space="preserve">engagement immediately precedes other activities and can build </w:t>
      </w:r>
      <w:r>
        <w:rPr>
          <w:rFonts w:asciiTheme="majorHAnsi" w:hAnsiTheme="majorHAnsi" w:cs="Times New Roman"/>
          <w:szCs w:val="24"/>
        </w:rPr>
        <w:t xml:space="preserve">on </w:t>
      </w:r>
      <w:r w:rsidR="001B1520">
        <w:rPr>
          <w:rFonts w:asciiTheme="majorHAnsi" w:hAnsiTheme="majorHAnsi" w:cs="Times New Roman"/>
          <w:szCs w:val="24"/>
        </w:rPr>
        <w:t>the momentum developed early in the process</w:t>
      </w:r>
    </w:p>
    <w:p w14:paraId="0F43CEF7" w14:textId="2E99A394" w:rsidR="009F204C" w:rsidRDefault="00A27111" w:rsidP="00DB497F">
      <w:pPr>
        <w:pStyle w:val="ListParagraph"/>
        <w:numPr>
          <w:ilvl w:val="0"/>
          <w:numId w:val="5"/>
        </w:numPr>
        <w:spacing w:after="0" w:line="240" w:lineRule="auto"/>
        <w:jc w:val="both"/>
        <w:rPr>
          <w:rFonts w:asciiTheme="majorHAnsi" w:hAnsiTheme="majorHAnsi" w:cs="Times New Roman"/>
          <w:szCs w:val="24"/>
        </w:rPr>
      </w:pPr>
      <w:r>
        <w:rPr>
          <w:rFonts w:asciiTheme="majorHAnsi" w:hAnsiTheme="majorHAnsi" w:cs="Times New Roman"/>
          <w:szCs w:val="24"/>
        </w:rPr>
        <w:t xml:space="preserve">Allocating </w:t>
      </w:r>
      <w:r w:rsidR="009F204C">
        <w:rPr>
          <w:rFonts w:asciiTheme="majorHAnsi" w:hAnsiTheme="majorHAnsi" w:cs="Times New Roman"/>
          <w:szCs w:val="24"/>
        </w:rPr>
        <w:t xml:space="preserve">resources to the planning process and </w:t>
      </w:r>
      <w:r w:rsidR="00177B48">
        <w:rPr>
          <w:rFonts w:asciiTheme="majorHAnsi" w:hAnsiTheme="majorHAnsi" w:cs="Times New Roman"/>
          <w:szCs w:val="24"/>
        </w:rPr>
        <w:t xml:space="preserve">to the subsequent </w:t>
      </w:r>
      <w:r w:rsidR="005F28BD">
        <w:rPr>
          <w:rFonts w:asciiTheme="majorHAnsi" w:hAnsiTheme="majorHAnsi" w:cs="Times New Roman"/>
          <w:szCs w:val="24"/>
        </w:rPr>
        <w:t>implementation of the plan</w:t>
      </w:r>
    </w:p>
    <w:p w14:paraId="2C9E0EFE" w14:textId="77777777" w:rsidR="003A06B0" w:rsidRPr="003A06B0" w:rsidRDefault="003A06B0" w:rsidP="00DB497F">
      <w:pPr>
        <w:spacing w:after="0" w:line="240" w:lineRule="auto"/>
        <w:jc w:val="both"/>
        <w:rPr>
          <w:rFonts w:asciiTheme="majorHAnsi" w:hAnsiTheme="majorHAnsi" w:cs="Times New Roman"/>
          <w:szCs w:val="24"/>
        </w:rPr>
      </w:pPr>
    </w:p>
    <w:p w14:paraId="6169EA21" w14:textId="7C7467A7" w:rsidR="0078589C" w:rsidRDefault="00C9656F" w:rsidP="00DB497F">
      <w:pPr>
        <w:spacing w:after="0" w:line="240" w:lineRule="auto"/>
        <w:jc w:val="both"/>
        <w:rPr>
          <w:rFonts w:asciiTheme="majorHAnsi" w:hAnsiTheme="majorHAnsi" w:cs="Times New Roman"/>
          <w:szCs w:val="24"/>
        </w:rPr>
      </w:pPr>
      <w:r w:rsidRPr="00517559">
        <w:rPr>
          <w:rFonts w:asciiTheme="majorHAnsi" w:hAnsiTheme="majorHAnsi" w:cs="Times New Roman"/>
          <w:noProof/>
          <w:szCs w:val="24"/>
        </w:rPr>
        <mc:AlternateContent>
          <mc:Choice Requires="wps">
            <w:drawing>
              <wp:anchor distT="45720" distB="45720" distL="114300" distR="114300" simplePos="0" relativeHeight="251655168" behindDoc="0" locked="0" layoutInCell="1" allowOverlap="1" wp14:anchorId="04D28E67" wp14:editId="3C7FB14B">
                <wp:simplePos x="0" y="0"/>
                <wp:positionH relativeFrom="margin">
                  <wp:align>left</wp:align>
                </wp:positionH>
                <wp:positionV relativeFrom="paragraph">
                  <wp:posOffset>1558925</wp:posOffset>
                </wp:positionV>
                <wp:extent cx="5829300" cy="584200"/>
                <wp:effectExtent l="0" t="0" r="1905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84200"/>
                        </a:xfrm>
                        <a:prstGeom prst="rect">
                          <a:avLst/>
                        </a:prstGeom>
                        <a:solidFill>
                          <a:srgbClr val="FFFFFF"/>
                        </a:solidFill>
                        <a:ln w="9525">
                          <a:solidFill>
                            <a:srgbClr val="000000"/>
                          </a:solidFill>
                          <a:miter lim="800000"/>
                          <a:headEnd/>
                          <a:tailEnd/>
                        </a:ln>
                      </wps:spPr>
                      <wps:txbx>
                        <w:txbxContent>
                          <w:p w14:paraId="46BB2015" w14:textId="4D4566DD" w:rsidR="00A45C4A" w:rsidRPr="00517559" w:rsidRDefault="00A45C4A" w:rsidP="00517559">
                            <w:pPr>
                              <w:spacing w:after="0" w:line="240" w:lineRule="auto"/>
                              <w:jc w:val="both"/>
                              <w:rPr>
                                <w:rFonts w:asciiTheme="majorHAnsi" w:hAnsiTheme="majorHAnsi" w:cstheme="majorHAnsi"/>
                                <w:sz w:val="20"/>
                              </w:rPr>
                            </w:pPr>
                            <w:r w:rsidRPr="00517559">
                              <w:rPr>
                                <w:rFonts w:asciiTheme="majorHAnsi" w:hAnsiTheme="majorHAnsi" w:cstheme="majorHAnsi"/>
                                <w:b/>
                                <w:bCs/>
                                <w:i/>
                                <w:iCs/>
                                <w:color w:val="00B050"/>
                                <w:sz w:val="20"/>
                                <w:szCs w:val="20"/>
                              </w:rPr>
                              <w:t xml:space="preserve">Quick </w:t>
                            </w:r>
                            <w:r>
                              <w:rPr>
                                <w:rFonts w:asciiTheme="majorHAnsi" w:hAnsiTheme="majorHAnsi" w:cstheme="majorHAnsi"/>
                                <w:b/>
                                <w:bCs/>
                                <w:i/>
                                <w:iCs/>
                                <w:color w:val="00B050"/>
                                <w:sz w:val="20"/>
                                <w:szCs w:val="20"/>
                              </w:rPr>
                              <w:t>Actions</w:t>
                            </w:r>
                            <w:r w:rsidRPr="00517559">
                              <w:rPr>
                                <w:rFonts w:asciiTheme="majorHAnsi" w:hAnsiTheme="majorHAnsi" w:cstheme="majorHAnsi"/>
                                <w:sz w:val="20"/>
                                <w:szCs w:val="20"/>
                              </w:rPr>
                              <w:t xml:space="preserve">: </w:t>
                            </w:r>
                            <w:r>
                              <w:rPr>
                                <w:rFonts w:asciiTheme="majorHAnsi" w:hAnsiTheme="majorHAnsi" w:cstheme="majorHAnsi"/>
                                <w:sz w:val="20"/>
                                <w:szCs w:val="20"/>
                              </w:rPr>
                              <w:t xml:space="preserve">Visit a nearby city/town to learn more about their approach to urban sanitation. What are they doing well? What areas do they see for improvement? What experiences can be taken to your own city/town?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28E67" id="Text Box 3" o:spid="_x0000_s1028" type="#_x0000_t202" style="position:absolute;left:0;text-align:left;margin-left:0;margin-top:122.75pt;width:459pt;height:46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QqJQIAAEs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">
                <v:textbox>
                  <w:txbxContent>
                    <w:p w14:paraId="46BB2015" w14:textId="4D4566DD" w:rsidR="00A45C4A" w:rsidRPr="00517559" w:rsidRDefault="00A45C4A" w:rsidP="00517559">
                      <w:pPr>
                        <w:spacing w:after="0" w:line="240" w:lineRule="auto"/>
                        <w:jc w:val="both"/>
                        <w:rPr>
                          <w:rFonts w:asciiTheme="majorHAnsi" w:hAnsiTheme="majorHAnsi" w:cstheme="majorHAnsi"/>
                          <w:sz w:val="20"/>
                        </w:rPr>
                      </w:pPr>
                      <w:r w:rsidRPr="00517559">
                        <w:rPr>
                          <w:rFonts w:asciiTheme="majorHAnsi" w:hAnsiTheme="majorHAnsi" w:cstheme="majorHAnsi"/>
                          <w:b/>
                          <w:bCs/>
                          <w:i/>
                          <w:iCs/>
                          <w:color w:val="00B050"/>
                          <w:sz w:val="20"/>
                          <w:szCs w:val="20"/>
                        </w:rPr>
                        <w:t xml:space="preserve">Quick </w:t>
                      </w:r>
                      <w:r>
                        <w:rPr>
                          <w:rFonts w:asciiTheme="majorHAnsi" w:hAnsiTheme="majorHAnsi" w:cstheme="majorHAnsi"/>
                          <w:b/>
                          <w:bCs/>
                          <w:i/>
                          <w:iCs/>
                          <w:color w:val="00B050"/>
                          <w:sz w:val="20"/>
                          <w:szCs w:val="20"/>
                        </w:rPr>
                        <w:t>Actions</w:t>
                      </w:r>
                      <w:r w:rsidRPr="00517559">
                        <w:rPr>
                          <w:rFonts w:asciiTheme="majorHAnsi" w:hAnsiTheme="majorHAnsi" w:cstheme="majorHAnsi"/>
                          <w:sz w:val="20"/>
                          <w:szCs w:val="20"/>
                        </w:rPr>
                        <w:t xml:space="preserve">: </w:t>
                      </w:r>
                      <w:r>
                        <w:rPr>
                          <w:rFonts w:asciiTheme="majorHAnsi" w:hAnsiTheme="majorHAnsi" w:cstheme="majorHAnsi"/>
                          <w:sz w:val="20"/>
                          <w:szCs w:val="20"/>
                        </w:rPr>
                        <w:t xml:space="preserve">Visit a nearby city/town to learn more about their approach to urban sanitation. What are they doing well? What areas do they see for improvement? What experiences can be taken to your own city/town? </w:t>
                      </w:r>
                    </w:p>
                  </w:txbxContent>
                </v:textbox>
                <w10:wrap type="square" anchorx="margin"/>
              </v:shape>
            </w:pict>
          </mc:Fallback>
        </mc:AlternateContent>
      </w:r>
      <w:r w:rsidR="0078589C">
        <w:rPr>
          <w:rFonts w:asciiTheme="majorHAnsi" w:hAnsiTheme="majorHAnsi" w:cs="Times New Roman"/>
          <w:szCs w:val="24"/>
        </w:rPr>
        <w:t xml:space="preserve">Partners in the planning process will vary based on local context </w:t>
      </w:r>
      <w:r w:rsidR="00177B48">
        <w:rPr>
          <w:rFonts w:asciiTheme="majorHAnsi" w:hAnsiTheme="majorHAnsi" w:cs="Times New Roman"/>
          <w:szCs w:val="24"/>
        </w:rPr>
        <w:t xml:space="preserve">and </w:t>
      </w:r>
      <w:r w:rsidR="0078589C">
        <w:rPr>
          <w:rFonts w:asciiTheme="majorHAnsi" w:hAnsiTheme="majorHAnsi" w:cs="Times New Roman"/>
          <w:szCs w:val="24"/>
        </w:rPr>
        <w:t xml:space="preserve">may include representatives from: the </w:t>
      </w:r>
      <w:r w:rsidR="00177B48">
        <w:rPr>
          <w:rFonts w:asciiTheme="majorHAnsi" w:hAnsiTheme="majorHAnsi" w:cs="Times New Roman"/>
          <w:szCs w:val="24"/>
        </w:rPr>
        <w:t xml:space="preserve">relevant </w:t>
      </w:r>
      <w:r w:rsidR="0078589C">
        <w:rPr>
          <w:rFonts w:asciiTheme="majorHAnsi" w:hAnsiTheme="majorHAnsi" w:cs="Times New Roman"/>
          <w:szCs w:val="24"/>
        </w:rPr>
        <w:t>utilit</w:t>
      </w:r>
      <w:r w:rsidR="00177B48">
        <w:rPr>
          <w:rFonts w:asciiTheme="majorHAnsi" w:hAnsiTheme="majorHAnsi" w:cs="Times New Roman"/>
          <w:szCs w:val="24"/>
        </w:rPr>
        <w:t>ies</w:t>
      </w:r>
      <w:r w:rsidR="002E6529">
        <w:rPr>
          <w:rFonts w:asciiTheme="majorHAnsi" w:hAnsiTheme="majorHAnsi" w:cs="Times New Roman"/>
          <w:szCs w:val="24"/>
        </w:rPr>
        <w:t>/service providers</w:t>
      </w:r>
      <w:r w:rsidR="0078589C">
        <w:rPr>
          <w:rFonts w:asciiTheme="majorHAnsi" w:hAnsiTheme="majorHAnsi" w:cs="Times New Roman"/>
          <w:szCs w:val="24"/>
        </w:rPr>
        <w:t xml:space="preserve">; the city council; other government departments; </w:t>
      </w:r>
      <w:r w:rsidR="002E6529">
        <w:rPr>
          <w:rFonts w:asciiTheme="majorHAnsi" w:hAnsiTheme="majorHAnsi" w:cs="Times New Roman"/>
          <w:szCs w:val="24"/>
        </w:rPr>
        <w:t>c</w:t>
      </w:r>
      <w:r w:rsidR="00DB497F">
        <w:rPr>
          <w:rFonts w:asciiTheme="majorHAnsi" w:hAnsiTheme="majorHAnsi" w:cs="Times New Roman"/>
          <w:szCs w:val="24"/>
        </w:rPr>
        <w:t xml:space="preserve">ommunity-based </w:t>
      </w:r>
      <w:r w:rsidR="002E6529">
        <w:rPr>
          <w:rFonts w:asciiTheme="majorHAnsi" w:hAnsiTheme="majorHAnsi" w:cs="Times New Roman"/>
          <w:szCs w:val="24"/>
        </w:rPr>
        <w:t>o</w:t>
      </w:r>
      <w:r w:rsidR="00DB497F">
        <w:rPr>
          <w:rFonts w:asciiTheme="majorHAnsi" w:hAnsiTheme="majorHAnsi" w:cs="Times New Roman"/>
          <w:szCs w:val="24"/>
        </w:rPr>
        <w:t>rganizations (C</w:t>
      </w:r>
      <w:r w:rsidR="0078589C">
        <w:rPr>
          <w:rFonts w:asciiTheme="majorHAnsi" w:hAnsiTheme="majorHAnsi" w:cs="Times New Roman"/>
          <w:szCs w:val="24"/>
        </w:rPr>
        <w:t>BOs</w:t>
      </w:r>
      <w:r w:rsidR="00DB497F">
        <w:rPr>
          <w:rFonts w:asciiTheme="majorHAnsi" w:hAnsiTheme="majorHAnsi" w:cs="Times New Roman"/>
          <w:szCs w:val="24"/>
        </w:rPr>
        <w:t>)</w:t>
      </w:r>
      <w:r w:rsidR="0078589C">
        <w:rPr>
          <w:rFonts w:asciiTheme="majorHAnsi" w:hAnsiTheme="majorHAnsi" w:cs="Times New Roman"/>
          <w:szCs w:val="24"/>
        </w:rPr>
        <w:t xml:space="preserve">; </w:t>
      </w:r>
      <w:r w:rsidR="002E6529">
        <w:rPr>
          <w:rFonts w:asciiTheme="majorHAnsi" w:hAnsiTheme="majorHAnsi" w:cs="Times New Roman"/>
          <w:szCs w:val="24"/>
        </w:rPr>
        <w:t>n</w:t>
      </w:r>
      <w:r w:rsidR="00DB497F">
        <w:rPr>
          <w:rFonts w:asciiTheme="majorHAnsi" w:hAnsiTheme="majorHAnsi" w:cs="Times New Roman"/>
          <w:szCs w:val="24"/>
        </w:rPr>
        <w:t>on-government</w:t>
      </w:r>
      <w:r w:rsidR="002E6529">
        <w:rPr>
          <w:rFonts w:asciiTheme="majorHAnsi" w:hAnsiTheme="majorHAnsi" w:cs="Times New Roman"/>
          <w:szCs w:val="24"/>
        </w:rPr>
        <w:t>al</w:t>
      </w:r>
      <w:r w:rsidR="00DB497F">
        <w:rPr>
          <w:rFonts w:asciiTheme="majorHAnsi" w:hAnsiTheme="majorHAnsi" w:cs="Times New Roman"/>
          <w:szCs w:val="24"/>
        </w:rPr>
        <w:t xml:space="preserve"> </w:t>
      </w:r>
      <w:r w:rsidR="002E6529">
        <w:rPr>
          <w:rFonts w:asciiTheme="majorHAnsi" w:hAnsiTheme="majorHAnsi" w:cs="Times New Roman"/>
          <w:szCs w:val="24"/>
        </w:rPr>
        <w:t>o</w:t>
      </w:r>
      <w:r w:rsidR="00DB497F">
        <w:rPr>
          <w:rFonts w:asciiTheme="majorHAnsi" w:hAnsiTheme="majorHAnsi" w:cs="Times New Roman"/>
          <w:szCs w:val="24"/>
        </w:rPr>
        <w:t>rganizations (</w:t>
      </w:r>
      <w:r w:rsidR="0078589C">
        <w:rPr>
          <w:rFonts w:asciiTheme="majorHAnsi" w:hAnsiTheme="majorHAnsi" w:cs="Times New Roman"/>
          <w:szCs w:val="24"/>
        </w:rPr>
        <w:t>NGOs</w:t>
      </w:r>
      <w:r w:rsidR="00DB497F">
        <w:rPr>
          <w:rFonts w:asciiTheme="majorHAnsi" w:hAnsiTheme="majorHAnsi" w:cs="Times New Roman"/>
          <w:szCs w:val="24"/>
        </w:rPr>
        <w:t>)</w:t>
      </w:r>
      <w:r w:rsidR="0078589C">
        <w:rPr>
          <w:rFonts w:asciiTheme="majorHAnsi" w:hAnsiTheme="majorHAnsi" w:cs="Times New Roman"/>
          <w:szCs w:val="24"/>
        </w:rPr>
        <w:t>; private sector firms</w:t>
      </w:r>
      <w:r w:rsidR="00367C1B">
        <w:rPr>
          <w:rFonts w:asciiTheme="majorHAnsi" w:hAnsiTheme="majorHAnsi" w:cs="Times New Roman"/>
          <w:szCs w:val="24"/>
        </w:rPr>
        <w:t xml:space="preserve"> (contractors, vacuum truck </w:t>
      </w:r>
      <w:r w:rsidR="002E6529">
        <w:rPr>
          <w:rFonts w:asciiTheme="majorHAnsi" w:hAnsiTheme="majorHAnsi" w:cs="Times New Roman"/>
          <w:szCs w:val="24"/>
        </w:rPr>
        <w:t xml:space="preserve">septage </w:t>
      </w:r>
      <w:proofErr w:type="spellStart"/>
      <w:r w:rsidR="00367C1B">
        <w:rPr>
          <w:rFonts w:asciiTheme="majorHAnsi" w:hAnsiTheme="majorHAnsi" w:cs="Times New Roman"/>
          <w:szCs w:val="24"/>
        </w:rPr>
        <w:t>emptiers</w:t>
      </w:r>
      <w:proofErr w:type="spellEnd"/>
      <w:r w:rsidR="00367C1B">
        <w:rPr>
          <w:rFonts w:asciiTheme="majorHAnsi" w:hAnsiTheme="majorHAnsi" w:cs="Times New Roman"/>
          <w:szCs w:val="24"/>
        </w:rPr>
        <w:t xml:space="preserve">, manual </w:t>
      </w:r>
      <w:r w:rsidR="002E6529">
        <w:rPr>
          <w:rFonts w:asciiTheme="majorHAnsi" w:hAnsiTheme="majorHAnsi" w:cs="Times New Roman"/>
          <w:szCs w:val="24"/>
        </w:rPr>
        <w:t xml:space="preserve">sludge </w:t>
      </w:r>
      <w:proofErr w:type="spellStart"/>
      <w:r w:rsidR="00367C1B">
        <w:rPr>
          <w:rFonts w:asciiTheme="majorHAnsi" w:hAnsiTheme="majorHAnsi" w:cs="Times New Roman"/>
          <w:szCs w:val="24"/>
        </w:rPr>
        <w:t>emptiers</w:t>
      </w:r>
      <w:proofErr w:type="spellEnd"/>
      <w:r w:rsidR="00177B48">
        <w:rPr>
          <w:rFonts w:asciiTheme="majorHAnsi" w:hAnsiTheme="majorHAnsi" w:cs="Times New Roman"/>
          <w:szCs w:val="24"/>
        </w:rPr>
        <w:t>, etc.</w:t>
      </w:r>
      <w:r w:rsidR="00367C1B">
        <w:rPr>
          <w:rFonts w:asciiTheme="majorHAnsi" w:hAnsiTheme="majorHAnsi" w:cs="Times New Roman"/>
          <w:szCs w:val="24"/>
        </w:rPr>
        <w:t>)</w:t>
      </w:r>
      <w:r w:rsidR="0078589C">
        <w:rPr>
          <w:rFonts w:asciiTheme="majorHAnsi" w:hAnsiTheme="majorHAnsi" w:cs="Times New Roman"/>
          <w:szCs w:val="24"/>
        </w:rPr>
        <w:t>; households; landlords</w:t>
      </w:r>
      <w:r w:rsidR="002E6529">
        <w:rPr>
          <w:rFonts w:asciiTheme="majorHAnsi" w:hAnsiTheme="majorHAnsi" w:cs="Times New Roman"/>
          <w:szCs w:val="24"/>
        </w:rPr>
        <w:t>;</w:t>
      </w:r>
      <w:r w:rsidR="0078589C">
        <w:rPr>
          <w:rFonts w:asciiTheme="majorHAnsi" w:hAnsiTheme="majorHAnsi" w:cs="Times New Roman"/>
          <w:szCs w:val="24"/>
        </w:rPr>
        <w:t xml:space="preserve"> </w:t>
      </w:r>
      <w:r w:rsidR="00F007FC">
        <w:rPr>
          <w:rFonts w:asciiTheme="majorHAnsi" w:hAnsiTheme="majorHAnsi" w:cs="Times New Roman"/>
          <w:szCs w:val="24"/>
        </w:rPr>
        <w:t xml:space="preserve">research organizations/academia, </w:t>
      </w:r>
      <w:r w:rsidR="002E6529">
        <w:rPr>
          <w:rFonts w:asciiTheme="majorHAnsi" w:hAnsiTheme="majorHAnsi" w:cs="Times New Roman"/>
          <w:szCs w:val="24"/>
        </w:rPr>
        <w:t>among others</w:t>
      </w:r>
      <w:r w:rsidR="0078589C">
        <w:rPr>
          <w:rFonts w:asciiTheme="majorHAnsi" w:hAnsiTheme="majorHAnsi" w:cs="Times New Roman"/>
          <w:szCs w:val="24"/>
        </w:rPr>
        <w:t xml:space="preserve">. </w:t>
      </w:r>
      <w:r w:rsidR="002E6529">
        <w:rPr>
          <w:rFonts w:asciiTheme="majorHAnsi" w:hAnsiTheme="majorHAnsi" w:cs="Times New Roman"/>
          <w:szCs w:val="24"/>
        </w:rPr>
        <w:t>Alt</w:t>
      </w:r>
      <w:r w:rsidR="0078589C">
        <w:rPr>
          <w:rFonts w:asciiTheme="majorHAnsi" w:hAnsiTheme="majorHAnsi" w:cs="Times New Roman"/>
          <w:szCs w:val="24"/>
        </w:rPr>
        <w:t xml:space="preserve">hough the full list of stakeholders may be quite long, </w:t>
      </w:r>
      <w:r w:rsidR="002E6529">
        <w:rPr>
          <w:rFonts w:asciiTheme="majorHAnsi" w:hAnsiTheme="majorHAnsi" w:cs="Times New Roman"/>
          <w:szCs w:val="24"/>
        </w:rPr>
        <w:t xml:space="preserve">a </w:t>
      </w:r>
      <w:r w:rsidR="00CA2ED9">
        <w:rPr>
          <w:rFonts w:asciiTheme="majorHAnsi" w:hAnsiTheme="majorHAnsi" w:cs="Times New Roman"/>
          <w:szCs w:val="24"/>
        </w:rPr>
        <w:t xml:space="preserve">core team </w:t>
      </w:r>
      <w:r w:rsidR="002E6529">
        <w:rPr>
          <w:rFonts w:asciiTheme="majorHAnsi" w:hAnsiTheme="majorHAnsi" w:cs="Times New Roman"/>
          <w:szCs w:val="24"/>
        </w:rPr>
        <w:t>should be established</w:t>
      </w:r>
      <w:r w:rsidR="002A7FBB">
        <w:rPr>
          <w:rFonts w:asciiTheme="majorHAnsi" w:hAnsiTheme="majorHAnsi" w:cs="Times New Roman"/>
          <w:szCs w:val="24"/>
        </w:rPr>
        <w:t>,</w:t>
      </w:r>
      <w:r w:rsidR="002E6529">
        <w:rPr>
          <w:rFonts w:asciiTheme="majorHAnsi" w:hAnsiTheme="majorHAnsi" w:cs="Times New Roman"/>
          <w:szCs w:val="24"/>
        </w:rPr>
        <w:t xml:space="preserve"> which </w:t>
      </w:r>
      <w:r w:rsidR="00844D99">
        <w:rPr>
          <w:rFonts w:asciiTheme="majorHAnsi" w:hAnsiTheme="majorHAnsi" w:cs="Times New Roman"/>
          <w:szCs w:val="24"/>
        </w:rPr>
        <w:t>will be a smaller group</w:t>
      </w:r>
      <w:r w:rsidR="00995CB4">
        <w:rPr>
          <w:rFonts w:asciiTheme="majorHAnsi" w:hAnsiTheme="majorHAnsi" w:cs="Times New Roman"/>
          <w:szCs w:val="24"/>
        </w:rPr>
        <w:t xml:space="preserve"> (i.e., a subset of representatives from the larger list</w:t>
      </w:r>
      <w:r w:rsidR="00E86F37">
        <w:rPr>
          <w:rFonts w:asciiTheme="majorHAnsi" w:hAnsiTheme="majorHAnsi" w:cs="Times New Roman"/>
          <w:szCs w:val="24"/>
        </w:rPr>
        <w:t xml:space="preserve">, </w:t>
      </w:r>
      <w:r w:rsidR="00B063C9">
        <w:rPr>
          <w:rFonts w:asciiTheme="majorHAnsi" w:hAnsiTheme="majorHAnsi" w:cs="Times New Roman"/>
          <w:szCs w:val="24"/>
        </w:rPr>
        <w:t>ensuring that there is a cross section of stakeholders in this core team</w:t>
      </w:r>
      <w:r w:rsidR="00995CB4">
        <w:rPr>
          <w:rFonts w:asciiTheme="majorHAnsi" w:hAnsiTheme="majorHAnsi" w:cs="Times New Roman"/>
          <w:szCs w:val="24"/>
        </w:rPr>
        <w:t>)</w:t>
      </w:r>
      <w:r w:rsidR="00844D99">
        <w:rPr>
          <w:rFonts w:asciiTheme="majorHAnsi" w:hAnsiTheme="majorHAnsi" w:cs="Times New Roman"/>
          <w:szCs w:val="24"/>
        </w:rPr>
        <w:t xml:space="preserve"> </w:t>
      </w:r>
      <w:r w:rsidR="00177B48">
        <w:rPr>
          <w:rFonts w:asciiTheme="majorHAnsi" w:hAnsiTheme="majorHAnsi" w:cs="Times New Roman"/>
          <w:szCs w:val="24"/>
        </w:rPr>
        <w:t xml:space="preserve">to be </w:t>
      </w:r>
      <w:r w:rsidR="00844D99">
        <w:rPr>
          <w:rFonts w:asciiTheme="majorHAnsi" w:hAnsiTheme="majorHAnsi" w:cs="Times New Roman"/>
          <w:szCs w:val="24"/>
        </w:rPr>
        <w:t xml:space="preserve">responsible for leading the process. </w:t>
      </w:r>
      <w:r w:rsidR="00177B48">
        <w:rPr>
          <w:rFonts w:asciiTheme="majorHAnsi" w:hAnsiTheme="majorHAnsi" w:cs="Times New Roman"/>
          <w:szCs w:val="24"/>
        </w:rPr>
        <w:t xml:space="preserve">We can </w:t>
      </w:r>
      <w:r w:rsidR="00CA2ED9">
        <w:rPr>
          <w:rFonts w:asciiTheme="majorHAnsi" w:hAnsiTheme="majorHAnsi" w:cs="Times New Roman"/>
          <w:szCs w:val="24"/>
        </w:rPr>
        <w:t xml:space="preserve">refer to this group as </w:t>
      </w:r>
      <w:r w:rsidR="00CA2ED9" w:rsidRPr="00AD2121">
        <w:rPr>
          <w:rFonts w:asciiTheme="majorHAnsi" w:hAnsiTheme="majorHAnsi" w:cs="Times New Roman"/>
          <w:i/>
          <w:szCs w:val="24"/>
        </w:rPr>
        <w:t xml:space="preserve">the </w:t>
      </w:r>
      <w:r w:rsidR="00CA2ED9" w:rsidRPr="00AD2121">
        <w:rPr>
          <w:rFonts w:asciiTheme="majorHAnsi" w:hAnsiTheme="majorHAnsi" w:cs="Times New Roman"/>
          <w:b/>
          <w:i/>
          <w:szCs w:val="24"/>
        </w:rPr>
        <w:t>planning team</w:t>
      </w:r>
      <w:r w:rsidR="00CA2ED9">
        <w:rPr>
          <w:rFonts w:asciiTheme="majorHAnsi" w:hAnsiTheme="majorHAnsi" w:cs="Times New Roman"/>
          <w:szCs w:val="24"/>
        </w:rPr>
        <w:t>.</w:t>
      </w:r>
      <w:r w:rsidR="00D54A78">
        <w:rPr>
          <w:rFonts w:asciiTheme="majorHAnsi" w:hAnsiTheme="majorHAnsi" w:cs="Times New Roman"/>
          <w:szCs w:val="24"/>
        </w:rPr>
        <w:t xml:space="preserve"> </w:t>
      </w:r>
    </w:p>
    <w:p w14:paraId="35C8557B" w14:textId="5BC6FCD6" w:rsidR="007030CE" w:rsidRDefault="007030CE" w:rsidP="00DB497F">
      <w:pPr>
        <w:spacing w:after="0" w:line="240" w:lineRule="auto"/>
        <w:jc w:val="both"/>
        <w:rPr>
          <w:rFonts w:asciiTheme="majorHAnsi" w:hAnsiTheme="majorHAnsi" w:cs="Times New Roman"/>
          <w:szCs w:val="24"/>
        </w:rPr>
      </w:pPr>
    </w:p>
    <w:p w14:paraId="27AF7A8A" w14:textId="677D26C8" w:rsidR="007030CE" w:rsidRDefault="007030CE" w:rsidP="00DB497F">
      <w:pPr>
        <w:spacing w:after="0" w:line="240" w:lineRule="auto"/>
        <w:jc w:val="both"/>
        <w:rPr>
          <w:rFonts w:asciiTheme="majorHAnsi" w:hAnsiTheme="majorHAnsi" w:cs="Times New Roman"/>
          <w:szCs w:val="24"/>
        </w:rPr>
      </w:pPr>
      <w:r>
        <w:rPr>
          <w:rFonts w:asciiTheme="majorHAnsi" w:hAnsiTheme="majorHAnsi" w:cs="Times New Roman"/>
          <w:szCs w:val="24"/>
        </w:rPr>
        <w:t xml:space="preserve">The planning team should include </w:t>
      </w:r>
      <w:r w:rsidR="001B4E06">
        <w:rPr>
          <w:rFonts w:asciiTheme="majorHAnsi" w:hAnsiTheme="majorHAnsi" w:cs="Times New Roman"/>
          <w:szCs w:val="24"/>
        </w:rPr>
        <w:t xml:space="preserve">individuals with expertise in </w:t>
      </w:r>
      <w:r>
        <w:rPr>
          <w:rFonts w:asciiTheme="majorHAnsi" w:hAnsiTheme="majorHAnsi" w:cs="Times New Roman"/>
          <w:szCs w:val="24"/>
        </w:rPr>
        <w:t xml:space="preserve">urban sanitation, urban planning, social and cultural issues (especially as they relate to sanitation services), finance and regulation, institutional structuring (for both </w:t>
      </w:r>
      <w:r w:rsidR="00177B48">
        <w:rPr>
          <w:rFonts w:asciiTheme="majorHAnsi" w:hAnsiTheme="majorHAnsi" w:cs="Times New Roman"/>
          <w:szCs w:val="24"/>
        </w:rPr>
        <w:t xml:space="preserve">the </w:t>
      </w:r>
      <w:r>
        <w:rPr>
          <w:rFonts w:asciiTheme="majorHAnsi" w:hAnsiTheme="majorHAnsi" w:cs="Times New Roman"/>
          <w:szCs w:val="24"/>
        </w:rPr>
        <w:t xml:space="preserve">public and private sector, as appropriate), and other context-specific sector experts. </w:t>
      </w:r>
      <w:r w:rsidR="00705C1D">
        <w:rPr>
          <w:rFonts w:asciiTheme="majorHAnsi" w:hAnsiTheme="majorHAnsi" w:cs="Times New Roman"/>
          <w:szCs w:val="24"/>
        </w:rPr>
        <w:t xml:space="preserve">The team might also include other local stakeholders as is deemed appropriate. </w:t>
      </w:r>
    </w:p>
    <w:p w14:paraId="5ADFB6F3" w14:textId="77777777" w:rsidR="003A06B0" w:rsidRPr="0078589C" w:rsidRDefault="003A06B0" w:rsidP="00DB497F">
      <w:pPr>
        <w:spacing w:after="0" w:line="240" w:lineRule="auto"/>
        <w:jc w:val="both"/>
        <w:rPr>
          <w:rFonts w:asciiTheme="majorHAnsi" w:hAnsiTheme="majorHAnsi" w:cs="Times New Roman"/>
          <w:szCs w:val="24"/>
        </w:rPr>
      </w:pPr>
    </w:p>
    <w:p w14:paraId="5487EC9A" w14:textId="60064E8E" w:rsidR="007D1C13" w:rsidRDefault="007D1C13" w:rsidP="00DB497F">
      <w:pPr>
        <w:pStyle w:val="Heading2"/>
      </w:pPr>
      <w:r w:rsidRPr="00BE66CC">
        <w:t xml:space="preserve">Core </w:t>
      </w:r>
      <w:r w:rsidR="001B1520">
        <w:t>Steps for</w:t>
      </w:r>
      <w:r w:rsidRPr="00BE66CC">
        <w:t xml:space="preserve"> Strategic Planning</w:t>
      </w:r>
    </w:p>
    <w:p w14:paraId="47E579DF" w14:textId="370EAF8E" w:rsidR="00CB3FF2" w:rsidRPr="003E723A" w:rsidRDefault="00CD16A0" w:rsidP="003E723A">
      <w:pPr>
        <w:spacing w:after="0" w:line="240" w:lineRule="auto"/>
        <w:jc w:val="both"/>
        <w:rPr>
          <w:rFonts w:asciiTheme="majorHAnsi" w:hAnsiTheme="majorHAnsi" w:cs="Times New Roman"/>
          <w:szCs w:val="24"/>
        </w:rPr>
      </w:pPr>
      <w:r w:rsidRPr="003E723A">
        <w:rPr>
          <w:rFonts w:asciiTheme="majorHAnsi" w:hAnsiTheme="majorHAnsi" w:cs="Times New Roman"/>
          <w:szCs w:val="24"/>
        </w:rPr>
        <w:t xml:space="preserve">A </w:t>
      </w:r>
      <w:r w:rsidR="00EE7D1D">
        <w:rPr>
          <w:rFonts w:asciiTheme="majorHAnsi" w:hAnsiTheme="majorHAnsi" w:cs="Times New Roman"/>
          <w:szCs w:val="24"/>
        </w:rPr>
        <w:t>s</w:t>
      </w:r>
      <w:r w:rsidRPr="003E723A">
        <w:rPr>
          <w:rFonts w:asciiTheme="majorHAnsi" w:hAnsiTheme="majorHAnsi" w:cs="Times New Roman"/>
          <w:szCs w:val="24"/>
        </w:rPr>
        <w:t xml:space="preserve">trategy is a means of moving from an existing situation towards the attainment of an objective. </w:t>
      </w:r>
      <w:r w:rsidR="00116D03">
        <w:rPr>
          <w:rFonts w:asciiTheme="majorHAnsi" w:hAnsiTheme="majorHAnsi" w:cs="Times New Roman"/>
          <w:szCs w:val="24"/>
        </w:rPr>
        <w:t>T</w:t>
      </w:r>
      <w:r w:rsidRPr="003E723A">
        <w:rPr>
          <w:rFonts w:asciiTheme="majorHAnsi" w:hAnsiTheme="majorHAnsi" w:cs="Times New Roman"/>
          <w:szCs w:val="24"/>
        </w:rPr>
        <w:t xml:space="preserve">o be strategic, a plan must </w:t>
      </w:r>
      <w:r w:rsidR="0022728A" w:rsidRPr="003E723A">
        <w:rPr>
          <w:rFonts w:asciiTheme="majorHAnsi" w:hAnsiTheme="majorHAnsi" w:cs="Times New Roman"/>
          <w:szCs w:val="24"/>
        </w:rPr>
        <w:t>make a realistic assessment of the current situation, identi</w:t>
      </w:r>
      <w:r w:rsidR="00432A74" w:rsidRPr="003E723A">
        <w:rPr>
          <w:rFonts w:asciiTheme="majorHAnsi" w:hAnsiTheme="majorHAnsi" w:cs="Times New Roman"/>
          <w:szCs w:val="24"/>
        </w:rPr>
        <w:t xml:space="preserve">fy overall objectives and set out a feasible set of actions to move from the existing situation to </w:t>
      </w:r>
      <w:r w:rsidR="00B06707" w:rsidRPr="003E723A">
        <w:rPr>
          <w:rFonts w:asciiTheme="majorHAnsi" w:hAnsiTheme="majorHAnsi" w:cs="Times New Roman"/>
          <w:szCs w:val="24"/>
        </w:rPr>
        <w:t>achieve the identified objectives.</w:t>
      </w:r>
      <w:r w:rsidR="00B31116">
        <w:rPr>
          <w:rFonts w:asciiTheme="majorHAnsi" w:hAnsiTheme="majorHAnsi" w:cs="Times New Roman"/>
          <w:szCs w:val="24"/>
        </w:rPr>
        <w:t xml:space="preserve">  </w:t>
      </w:r>
    </w:p>
    <w:p w14:paraId="45ED5D42" w14:textId="77777777" w:rsidR="003A06B0" w:rsidRPr="007D1C13" w:rsidRDefault="003A06B0" w:rsidP="00DB497F">
      <w:pPr>
        <w:spacing w:after="0" w:line="240" w:lineRule="auto"/>
        <w:jc w:val="both"/>
        <w:rPr>
          <w:rFonts w:asciiTheme="majorHAnsi" w:hAnsiTheme="majorHAnsi" w:cs="Times New Roman"/>
          <w:szCs w:val="24"/>
        </w:rPr>
      </w:pPr>
    </w:p>
    <w:p w14:paraId="1ABE9A26" w14:textId="667286F3" w:rsidR="007D1C13" w:rsidRPr="003B7128" w:rsidRDefault="00277B5A" w:rsidP="00DB497F">
      <w:pPr>
        <w:pStyle w:val="Heading4"/>
        <w:numPr>
          <w:ilvl w:val="0"/>
          <w:numId w:val="3"/>
        </w:numPr>
        <w:spacing w:before="0" w:line="240" w:lineRule="auto"/>
        <w:jc w:val="both"/>
        <w:rPr>
          <w:b/>
          <w:sz w:val="24"/>
        </w:rPr>
      </w:pPr>
      <w:r>
        <w:rPr>
          <w:b/>
          <w:sz w:val="24"/>
        </w:rPr>
        <w:t>Assessment of the existing situation</w:t>
      </w:r>
    </w:p>
    <w:p w14:paraId="1D2C5B7B" w14:textId="2823E24B" w:rsidR="007D1C13" w:rsidRDefault="00DA7D86" w:rsidP="00DB497F">
      <w:pPr>
        <w:spacing w:after="0" w:line="240" w:lineRule="auto"/>
        <w:jc w:val="both"/>
        <w:rPr>
          <w:rFonts w:asciiTheme="majorHAnsi" w:hAnsiTheme="majorHAnsi" w:cs="Times New Roman"/>
          <w:szCs w:val="24"/>
        </w:rPr>
      </w:pPr>
      <w:r>
        <w:rPr>
          <w:rFonts w:asciiTheme="majorHAnsi" w:hAnsiTheme="majorHAnsi" w:cs="Times New Roman"/>
          <w:szCs w:val="24"/>
        </w:rPr>
        <w:t xml:space="preserve">The questions to answer </w:t>
      </w:r>
      <w:r w:rsidR="008B7DC0">
        <w:rPr>
          <w:rFonts w:asciiTheme="majorHAnsi" w:hAnsiTheme="majorHAnsi" w:cs="Times New Roman"/>
          <w:szCs w:val="24"/>
        </w:rPr>
        <w:t xml:space="preserve">in </w:t>
      </w:r>
      <w:r>
        <w:rPr>
          <w:rFonts w:asciiTheme="majorHAnsi" w:hAnsiTheme="majorHAnsi" w:cs="Times New Roman"/>
          <w:szCs w:val="24"/>
        </w:rPr>
        <w:t>this phase</w:t>
      </w:r>
      <w:r w:rsidR="008B7DC0">
        <w:rPr>
          <w:rFonts w:asciiTheme="majorHAnsi" w:hAnsiTheme="majorHAnsi" w:cs="Times New Roman"/>
          <w:szCs w:val="24"/>
        </w:rPr>
        <w:t xml:space="preserve"> of the planning process</w:t>
      </w:r>
      <w:r>
        <w:rPr>
          <w:rFonts w:asciiTheme="majorHAnsi" w:hAnsiTheme="majorHAnsi" w:cs="Times New Roman"/>
          <w:szCs w:val="24"/>
        </w:rPr>
        <w:t xml:space="preserve"> include:</w:t>
      </w:r>
    </w:p>
    <w:p w14:paraId="0AF30400" w14:textId="62F93E9E" w:rsidR="00DA7D86" w:rsidRPr="00314B4F" w:rsidRDefault="00DA7D86" w:rsidP="00DB497F">
      <w:pPr>
        <w:pStyle w:val="ListParagraph"/>
        <w:numPr>
          <w:ilvl w:val="0"/>
          <w:numId w:val="6"/>
        </w:numPr>
        <w:spacing w:after="0" w:line="240" w:lineRule="auto"/>
        <w:jc w:val="both"/>
        <w:rPr>
          <w:rFonts w:asciiTheme="majorHAnsi" w:hAnsiTheme="majorHAnsi"/>
          <w:i/>
        </w:rPr>
      </w:pPr>
      <w:r w:rsidRPr="00314B4F">
        <w:rPr>
          <w:rFonts w:asciiTheme="majorHAnsi" w:hAnsiTheme="majorHAnsi"/>
          <w:i/>
        </w:rPr>
        <w:t xml:space="preserve">What is the existing </w:t>
      </w:r>
      <w:r w:rsidR="008B7DC0">
        <w:rPr>
          <w:rFonts w:asciiTheme="majorHAnsi" w:hAnsiTheme="majorHAnsi"/>
          <w:i/>
        </w:rPr>
        <w:t xml:space="preserve">urban sanitation </w:t>
      </w:r>
      <w:r w:rsidRPr="00314B4F">
        <w:rPr>
          <w:rFonts w:asciiTheme="majorHAnsi" w:hAnsiTheme="majorHAnsi"/>
          <w:i/>
        </w:rPr>
        <w:t>situation</w:t>
      </w:r>
      <w:r w:rsidR="007B7E76" w:rsidRPr="00314B4F">
        <w:rPr>
          <w:rFonts w:asciiTheme="majorHAnsi" w:hAnsiTheme="majorHAnsi"/>
          <w:i/>
        </w:rPr>
        <w:t xml:space="preserve"> and what problems are resulting from the existing situation</w:t>
      </w:r>
      <w:r w:rsidRPr="00314B4F">
        <w:rPr>
          <w:rFonts w:asciiTheme="majorHAnsi" w:hAnsiTheme="majorHAnsi"/>
          <w:i/>
        </w:rPr>
        <w:t>?</w:t>
      </w:r>
    </w:p>
    <w:p w14:paraId="096386F2" w14:textId="3EA587B5" w:rsidR="00DE1E6C" w:rsidRDefault="00DA7D86" w:rsidP="00DE1E6C">
      <w:pPr>
        <w:pStyle w:val="ListParagraph"/>
        <w:numPr>
          <w:ilvl w:val="0"/>
          <w:numId w:val="6"/>
        </w:numPr>
        <w:spacing w:after="0" w:line="240" w:lineRule="auto"/>
        <w:jc w:val="both"/>
        <w:rPr>
          <w:rFonts w:asciiTheme="majorHAnsi" w:hAnsiTheme="majorHAnsi"/>
          <w:i/>
        </w:rPr>
      </w:pPr>
      <w:r w:rsidRPr="00314B4F">
        <w:rPr>
          <w:rFonts w:asciiTheme="majorHAnsi" w:hAnsiTheme="majorHAnsi"/>
          <w:i/>
        </w:rPr>
        <w:t xml:space="preserve">What opportunities and constraints does </w:t>
      </w:r>
      <w:r w:rsidR="006A0D84" w:rsidRPr="00314B4F">
        <w:rPr>
          <w:rFonts w:asciiTheme="majorHAnsi" w:hAnsiTheme="majorHAnsi"/>
          <w:i/>
        </w:rPr>
        <w:t xml:space="preserve">the existing situation </w:t>
      </w:r>
      <w:r w:rsidRPr="00314B4F">
        <w:rPr>
          <w:rFonts w:asciiTheme="majorHAnsi" w:hAnsiTheme="majorHAnsi"/>
          <w:i/>
        </w:rPr>
        <w:t>present?</w:t>
      </w:r>
    </w:p>
    <w:p w14:paraId="4FD901A1" w14:textId="18EA18AA" w:rsidR="00DC2B03" w:rsidRDefault="00DC2B03" w:rsidP="008C0FC5">
      <w:pPr>
        <w:pStyle w:val="ListParagraph"/>
        <w:spacing w:after="0" w:line="240" w:lineRule="auto"/>
        <w:jc w:val="both"/>
        <w:rPr>
          <w:rFonts w:asciiTheme="majorHAnsi" w:hAnsiTheme="majorHAnsi"/>
          <w:i/>
        </w:rPr>
      </w:pPr>
    </w:p>
    <w:p w14:paraId="325B7DF8" w14:textId="1043ED0F" w:rsidR="00DE1E6C" w:rsidRPr="006A5224" w:rsidRDefault="00DC2B03" w:rsidP="006A5224">
      <w:pPr>
        <w:pStyle w:val="ListParagraph"/>
        <w:spacing w:after="0" w:line="240" w:lineRule="auto"/>
        <w:jc w:val="both"/>
        <w:rPr>
          <w:rFonts w:asciiTheme="majorHAnsi" w:hAnsiTheme="majorHAnsi"/>
          <w:i/>
        </w:rPr>
      </w:pPr>
      <w:r w:rsidRPr="00E455A2">
        <w:rPr>
          <w:rFonts w:asciiTheme="majorHAnsi" w:hAnsiTheme="majorHAnsi"/>
          <w:noProof/>
        </w:rPr>
        <mc:AlternateContent>
          <mc:Choice Requires="wpg">
            <w:drawing>
              <wp:anchor distT="0" distB="0" distL="114300" distR="114300" simplePos="0" relativeHeight="251661312" behindDoc="0" locked="0" layoutInCell="1" allowOverlap="1" wp14:anchorId="133BF97F" wp14:editId="03E523DE">
                <wp:simplePos x="0" y="0"/>
                <wp:positionH relativeFrom="page">
                  <wp:posOffset>895350</wp:posOffset>
                </wp:positionH>
                <wp:positionV relativeFrom="paragraph">
                  <wp:posOffset>88265</wp:posOffset>
                </wp:positionV>
                <wp:extent cx="5651667" cy="372745"/>
                <wp:effectExtent l="0" t="0" r="25400" b="27305"/>
                <wp:wrapNone/>
                <wp:docPr id="5" name="Group 50"/>
                <wp:cNvGraphicFramePr/>
                <a:graphic xmlns:a="http://schemas.openxmlformats.org/drawingml/2006/main">
                  <a:graphicData uri="http://schemas.microsoft.com/office/word/2010/wordprocessingGroup">
                    <wpg:wgp>
                      <wpg:cNvGrpSpPr/>
                      <wpg:grpSpPr>
                        <a:xfrm>
                          <a:off x="0" y="0"/>
                          <a:ext cx="5651667" cy="372745"/>
                          <a:chOff x="0" y="0"/>
                          <a:chExt cx="8379883" cy="758034"/>
                        </a:xfrm>
                      </wpg:grpSpPr>
                      <wps:wsp>
                        <wps:cNvPr id="6" name="Right Arrow 16"/>
                        <wps:cNvSpPr/>
                        <wps:spPr bwMode="auto">
                          <a:xfrm>
                            <a:off x="3156705" y="188204"/>
                            <a:ext cx="348496" cy="375377"/>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ounded Rectangle 17"/>
                        <wps:cNvSpPr/>
                        <wps:spPr bwMode="auto">
                          <a:xfrm>
                            <a:off x="5249376" y="11416"/>
                            <a:ext cx="1371969" cy="746618"/>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6E105A" w14:textId="77777777" w:rsidR="00E455A2" w:rsidRPr="008C0FC5" w:rsidRDefault="00E455A2" w:rsidP="00E455A2">
                              <w:pPr>
                                <w:pStyle w:val="NormalWeb"/>
                                <w:kinsoku w:val="0"/>
                                <w:overflowPunct w:val="0"/>
                                <w:spacing w:before="0" w:beforeAutospacing="0" w:after="0" w:afterAutospacing="0"/>
                                <w:jc w:val="center"/>
                                <w:textAlignment w:val="baseline"/>
                                <w:rPr>
                                  <w:sz w:val="20"/>
                                  <w:szCs w:val="20"/>
                                </w:rPr>
                              </w:pPr>
                              <w:r w:rsidRPr="008C0FC5">
                                <w:rPr>
                                  <w:rFonts w:ascii="Arial" w:hAnsi="Arial" w:cs="Arial"/>
                                  <w:b/>
                                  <w:bCs/>
                                  <w:color w:val="000000"/>
                                  <w:sz w:val="16"/>
                                  <w:szCs w:val="16"/>
                                  <w:lang w:val="en-GB"/>
                                </w:rPr>
                                <w:t>Treatment</w:t>
                              </w:r>
                            </w:p>
                          </w:txbxContent>
                        </wps:txbx>
                        <wps:bodyPr anchor="ctr"/>
                      </wps:wsp>
                      <wps:wsp>
                        <wps:cNvPr id="8" name="Rounded Rectangle 18"/>
                        <wps:cNvSpPr/>
                        <wps:spPr bwMode="auto">
                          <a:xfrm>
                            <a:off x="7008284" y="0"/>
                            <a:ext cx="1371599" cy="752279"/>
                          </a:xfrm>
                          <a:prstGeom prst="round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D78AD2" w14:textId="77777777" w:rsidR="00E455A2" w:rsidRPr="008C0FC5" w:rsidRDefault="00E455A2" w:rsidP="00E455A2">
                              <w:pPr>
                                <w:pStyle w:val="NormalWeb"/>
                                <w:kinsoku w:val="0"/>
                                <w:overflowPunct w:val="0"/>
                                <w:spacing w:before="0" w:beforeAutospacing="0" w:after="0" w:afterAutospacing="0"/>
                                <w:jc w:val="center"/>
                                <w:textAlignment w:val="baseline"/>
                                <w:rPr>
                                  <w:sz w:val="16"/>
                                  <w:szCs w:val="16"/>
                                </w:rPr>
                              </w:pPr>
                              <w:r w:rsidRPr="008C0FC5">
                                <w:rPr>
                                  <w:rFonts w:ascii="Arial" w:hAnsi="Arial" w:cs="Arial"/>
                                  <w:b/>
                                  <w:bCs/>
                                  <w:color w:val="FFFFFF"/>
                                  <w:sz w:val="16"/>
                                  <w:szCs w:val="16"/>
                                  <w:lang w:val="en-GB"/>
                                </w:rPr>
                                <w:t>End-use/ Disposal</w:t>
                              </w:r>
                            </w:p>
                          </w:txbxContent>
                        </wps:txbx>
                        <wps:bodyPr lIns="0" rIns="0" anchor="ctr"/>
                      </wps:wsp>
                      <wps:wsp>
                        <wps:cNvPr id="9" name="Rounded Rectangle 19"/>
                        <wps:cNvSpPr/>
                        <wps:spPr bwMode="auto">
                          <a:xfrm>
                            <a:off x="3505201" y="6050"/>
                            <a:ext cx="1359735" cy="736217"/>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32D623" w14:textId="77777777" w:rsidR="00E455A2" w:rsidRDefault="00E455A2" w:rsidP="00E455A2">
                              <w:pPr>
                                <w:pStyle w:val="NormalWeb"/>
                                <w:kinsoku w:val="0"/>
                                <w:overflowPunct w:val="0"/>
                                <w:spacing w:before="0" w:beforeAutospacing="0" w:after="0" w:afterAutospacing="0"/>
                                <w:jc w:val="center"/>
                                <w:textAlignment w:val="baseline"/>
                              </w:pPr>
                              <w:r w:rsidRPr="008C0FC5">
                                <w:rPr>
                                  <w:rFonts w:ascii="Arial" w:hAnsi="Arial" w:cs="Arial"/>
                                  <w:b/>
                                  <w:bCs/>
                                  <w:color w:val="000000"/>
                                  <w:sz w:val="16"/>
                                  <w:szCs w:val="16"/>
                                  <w:lang w:val="en-GB"/>
                                </w:rPr>
                                <w:t>Conveyance</w:t>
                              </w:r>
                            </w:p>
                          </w:txbxContent>
                        </wps:txbx>
                        <wps:bodyPr lIns="0" rIns="0" anchor="ctr"/>
                      </wps:wsp>
                      <wps:wsp>
                        <wps:cNvPr id="10" name="Rounded Rectangle 20"/>
                        <wps:cNvSpPr/>
                        <wps:spPr bwMode="auto">
                          <a:xfrm>
                            <a:off x="1770881" y="16062"/>
                            <a:ext cx="1385824" cy="736217"/>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4401BC" w14:textId="77777777" w:rsidR="00E455A2" w:rsidRDefault="00E455A2" w:rsidP="00E455A2">
                              <w:pPr>
                                <w:pStyle w:val="NormalWeb"/>
                                <w:kinsoku w:val="0"/>
                                <w:overflowPunct w:val="0"/>
                                <w:spacing w:before="0" w:beforeAutospacing="0" w:after="0" w:afterAutospacing="0"/>
                                <w:jc w:val="center"/>
                                <w:textAlignment w:val="baseline"/>
                              </w:pPr>
                              <w:r w:rsidRPr="008C0FC5">
                                <w:rPr>
                                  <w:rFonts w:ascii="Arial" w:hAnsi="Arial" w:cs="Arial"/>
                                  <w:b/>
                                  <w:bCs/>
                                  <w:color w:val="000000"/>
                                  <w:sz w:val="16"/>
                                  <w:szCs w:val="16"/>
                                  <w:lang w:val="en-GB"/>
                                </w:rPr>
                                <w:t>Emptying</w:t>
                              </w:r>
                            </w:p>
                          </w:txbxContent>
                        </wps:txbx>
                        <wps:bodyPr lIns="0" rIns="0" anchor="ctr"/>
                      </wps:wsp>
                      <wps:wsp>
                        <wps:cNvPr id="11" name="Rounded Rectangle 21"/>
                        <wps:cNvSpPr/>
                        <wps:spPr bwMode="auto">
                          <a:xfrm>
                            <a:off x="0" y="5755"/>
                            <a:ext cx="1371600" cy="752278"/>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D174A4" w14:textId="77777777" w:rsidR="00DC2B03" w:rsidRPr="008C0FC5" w:rsidRDefault="00DC2B03" w:rsidP="00E455A2">
                              <w:pPr>
                                <w:pStyle w:val="NormalWeb"/>
                                <w:kinsoku w:val="0"/>
                                <w:overflowPunct w:val="0"/>
                                <w:spacing w:before="0" w:beforeAutospacing="0" w:after="0" w:afterAutospacing="0"/>
                                <w:jc w:val="center"/>
                                <w:textAlignment w:val="baseline"/>
                                <w:rPr>
                                  <w:rFonts w:ascii="Arial" w:hAnsi="Arial" w:cs="Arial"/>
                                  <w:b/>
                                  <w:bCs/>
                                  <w:color w:val="000000"/>
                                  <w:sz w:val="16"/>
                                  <w:szCs w:val="16"/>
                                  <w:lang w:val="en-GB"/>
                                </w:rPr>
                              </w:pPr>
                              <w:r w:rsidRPr="008C0FC5">
                                <w:rPr>
                                  <w:rFonts w:ascii="Arial" w:hAnsi="Arial" w:cs="Arial"/>
                                  <w:b/>
                                  <w:bCs/>
                                  <w:color w:val="000000"/>
                                  <w:sz w:val="16"/>
                                  <w:szCs w:val="16"/>
                                  <w:lang w:val="en-GB"/>
                                </w:rPr>
                                <w:t>User Interface/</w:t>
                              </w:r>
                            </w:p>
                            <w:p w14:paraId="1C35FBF4" w14:textId="3ECF5A8C" w:rsidR="00E455A2" w:rsidRPr="008C0FC5" w:rsidRDefault="00E455A2" w:rsidP="00E455A2">
                              <w:pPr>
                                <w:pStyle w:val="NormalWeb"/>
                                <w:kinsoku w:val="0"/>
                                <w:overflowPunct w:val="0"/>
                                <w:spacing w:before="0" w:beforeAutospacing="0" w:after="0" w:afterAutospacing="0"/>
                                <w:jc w:val="center"/>
                                <w:textAlignment w:val="baseline"/>
                                <w:rPr>
                                  <w:sz w:val="16"/>
                                  <w:szCs w:val="16"/>
                                </w:rPr>
                              </w:pPr>
                              <w:r w:rsidRPr="008C0FC5">
                                <w:rPr>
                                  <w:rFonts w:ascii="Arial" w:hAnsi="Arial" w:cs="Arial"/>
                                  <w:b/>
                                  <w:bCs/>
                                  <w:color w:val="000000"/>
                                  <w:sz w:val="16"/>
                                  <w:szCs w:val="16"/>
                                  <w:lang w:val="en-GB"/>
                                </w:rPr>
                                <w:t>Containment</w:t>
                              </w:r>
                            </w:p>
                          </w:txbxContent>
                        </wps:txbx>
                        <wps:bodyPr lIns="0" rIns="0" anchor="ctr"/>
                      </wps:wsp>
                      <wps:wsp>
                        <wps:cNvPr id="12" name="Right Arrow 23"/>
                        <wps:cNvSpPr/>
                        <wps:spPr bwMode="auto">
                          <a:xfrm>
                            <a:off x="6621345" y="197037"/>
                            <a:ext cx="394856" cy="375376"/>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ight Arrow 24"/>
                        <wps:cNvSpPr/>
                        <wps:spPr bwMode="auto">
                          <a:xfrm>
                            <a:off x="4864937" y="202086"/>
                            <a:ext cx="384440" cy="375376"/>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ight Arrow 22"/>
                        <wps:cNvSpPr/>
                        <wps:spPr bwMode="auto">
                          <a:xfrm>
                            <a:off x="1371600" y="207137"/>
                            <a:ext cx="384440" cy="375376"/>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33BF97F" id="Group 50" o:spid="_x0000_s1029" style="position:absolute;left:0;text-align:left;margin-left:70.5pt;margin-top:6.95pt;width:445pt;height:29.35pt;z-index:251661312;mso-position-horizontal-relative:page;mso-width-relative:margin;mso-height-relative:margin" coordsize="83798,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30" type="#_x0000_t13" style="position:absolute;left:31567;top:1882;width:3485;height:3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" adj="10800" fillcolor="black [3213]" strokecolor="#1f4d78 [1604]" strokeweight="1pt"/>
                <v:roundrect id="Rounded Rectangle 17" o:spid="_x0000_s1031" style="position:absolute;left:52493;top:114;width:13720;height:74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" fillcolor="#a5a5a5 [2092]" strokecolor="#1f4d78 [1604]" strokeweight="1pt">
                  <v:stroke joinstyle="miter"/>
                  <v:textbox>
                    <w:txbxContent>
                      <w:p w14:paraId="086E105A" w14:textId="77777777" w:rsidR="00E455A2" w:rsidRPr="008C0FC5" w:rsidRDefault="00E455A2" w:rsidP="00E455A2">
                        <w:pPr>
                          <w:pStyle w:val="NormalWeb"/>
                          <w:kinsoku w:val="0"/>
                          <w:overflowPunct w:val="0"/>
                          <w:spacing w:before="0" w:beforeAutospacing="0" w:after="0" w:afterAutospacing="0"/>
                          <w:jc w:val="center"/>
                          <w:textAlignment w:val="baseline"/>
                          <w:rPr>
                            <w:sz w:val="20"/>
                            <w:szCs w:val="20"/>
                          </w:rPr>
                        </w:pPr>
                        <w:r w:rsidRPr="008C0FC5">
                          <w:rPr>
                            <w:rFonts w:ascii="Arial" w:hAnsi="Arial" w:cs="Arial"/>
                            <w:b/>
                            <w:bCs/>
                            <w:color w:val="000000"/>
                            <w:sz w:val="16"/>
                            <w:szCs w:val="16"/>
                            <w:lang w:val="en-GB"/>
                          </w:rPr>
                          <w:t>Treatment</w:t>
                        </w:r>
                      </w:p>
                    </w:txbxContent>
                  </v:textbox>
                </v:roundrect>
                <v:roundrect id="Rounded Rectangle 18" o:spid="_x0000_s1032" style="position:absolute;left:70082;width:13716;height:7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" fillcolor="#7f7f7f [1612]" strokecolor="#1f4d78 [1604]" strokeweight="1pt">
                  <v:stroke joinstyle="miter"/>
                  <v:textbox inset="0,,0">
                    <w:txbxContent>
                      <w:p w14:paraId="26D78AD2" w14:textId="77777777" w:rsidR="00E455A2" w:rsidRPr="008C0FC5" w:rsidRDefault="00E455A2" w:rsidP="00E455A2">
                        <w:pPr>
                          <w:pStyle w:val="NormalWeb"/>
                          <w:kinsoku w:val="0"/>
                          <w:overflowPunct w:val="0"/>
                          <w:spacing w:before="0" w:beforeAutospacing="0" w:after="0" w:afterAutospacing="0"/>
                          <w:jc w:val="center"/>
                          <w:textAlignment w:val="baseline"/>
                          <w:rPr>
                            <w:sz w:val="16"/>
                            <w:szCs w:val="16"/>
                          </w:rPr>
                        </w:pPr>
                        <w:r w:rsidRPr="008C0FC5">
                          <w:rPr>
                            <w:rFonts w:ascii="Arial" w:hAnsi="Arial" w:cs="Arial"/>
                            <w:b/>
                            <w:bCs/>
                            <w:color w:val="FFFFFF"/>
                            <w:sz w:val="16"/>
                            <w:szCs w:val="16"/>
                            <w:lang w:val="en-GB"/>
                          </w:rPr>
                          <w:t>End-use/ Disposal</w:t>
                        </w:r>
                      </w:p>
                    </w:txbxContent>
                  </v:textbox>
                </v:roundrect>
                <v:roundrect id="Rounded Rectangle 19" o:spid="_x0000_s1033" style="position:absolute;left:35052;top:60;width:13597;height:7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" fillcolor="#bfbfbf [2412]" strokecolor="#1f4d78 [1604]" strokeweight="1pt">
                  <v:stroke joinstyle="miter"/>
                  <v:textbox inset="0,,0">
                    <w:txbxContent>
                      <w:p w14:paraId="2432D623" w14:textId="77777777" w:rsidR="00E455A2" w:rsidRDefault="00E455A2" w:rsidP="00E455A2">
                        <w:pPr>
                          <w:pStyle w:val="NormalWeb"/>
                          <w:kinsoku w:val="0"/>
                          <w:overflowPunct w:val="0"/>
                          <w:spacing w:before="0" w:beforeAutospacing="0" w:after="0" w:afterAutospacing="0"/>
                          <w:jc w:val="center"/>
                          <w:textAlignment w:val="baseline"/>
                        </w:pPr>
                        <w:r w:rsidRPr="008C0FC5">
                          <w:rPr>
                            <w:rFonts w:ascii="Arial" w:hAnsi="Arial" w:cs="Arial"/>
                            <w:b/>
                            <w:bCs/>
                            <w:color w:val="000000"/>
                            <w:sz w:val="16"/>
                            <w:szCs w:val="16"/>
                            <w:lang w:val="en-GB"/>
                          </w:rPr>
                          <w:t>Conveyance</w:t>
                        </w:r>
                      </w:p>
                    </w:txbxContent>
                  </v:textbox>
                </v:roundrect>
                <v:roundrect id="Rounded Rectangle 20" o:spid="_x0000_s1034" style="position:absolute;left:17708;top:160;width:13859;height:7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" fillcolor="#d8d8d8 [2732]" strokecolor="#1f4d78 [1604]" strokeweight="1pt">
                  <v:stroke joinstyle="miter"/>
                  <v:textbox inset="0,,0">
                    <w:txbxContent>
                      <w:p w14:paraId="3D4401BC" w14:textId="77777777" w:rsidR="00E455A2" w:rsidRDefault="00E455A2" w:rsidP="00E455A2">
                        <w:pPr>
                          <w:pStyle w:val="NormalWeb"/>
                          <w:kinsoku w:val="0"/>
                          <w:overflowPunct w:val="0"/>
                          <w:spacing w:before="0" w:beforeAutospacing="0" w:after="0" w:afterAutospacing="0"/>
                          <w:jc w:val="center"/>
                          <w:textAlignment w:val="baseline"/>
                        </w:pPr>
                        <w:r w:rsidRPr="008C0FC5">
                          <w:rPr>
                            <w:rFonts w:ascii="Arial" w:hAnsi="Arial" w:cs="Arial"/>
                            <w:b/>
                            <w:bCs/>
                            <w:color w:val="000000"/>
                            <w:sz w:val="16"/>
                            <w:szCs w:val="16"/>
                            <w:lang w:val="en-GB"/>
                          </w:rPr>
                          <w:t>Emptying</w:t>
                        </w:r>
                      </w:p>
                    </w:txbxContent>
                  </v:textbox>
                </v:roundrect>
                <v:roundrect id="Rounded Rectangle 21" o:spid="_x0000_s1035" style="position:absolute;top:57;width:13716;height:7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" fillcolor="#f2f2f2 [3052]" strokecolor="#1f4d78 [1604]" strokeweight="1pt">
                  <v:stroke joinstyle="miter"/>
                  <v:textbox inset="0,,0">
                    <w:txbxContent>
                      <w:p w14:paraId="33D174A4" w14:textId="77777777" w:rsidR="00DC2B03" w:rsidRPr="008C0FC5" w:rsidRDefault="00DC2B03" w:rsidP="00E455A2">
                        <w:pPr>
                          <w:pStyle w:val="NormalWeb"/>
                          <w:kinsoku w:val="0"/>
                          <w:overflowPunct w:val="0"/>
                          <w:spacing w:before="0" w:beforeAutospacing="0" w:after="0" w:afterAutospacing="0"/>
                          <w:jc w:val="center"/>
                          <w:textAlignment w:val="baseline"/>
                          <w:rPr>
                            <w:rFonts w:ascii="Arial" w:hAnsi="Arial" w:cs="Arial"/>
                            <w:b/>
                            <w:bCs/>
                            <w:color w:val="000000"/>
                            <w:sz w:val="16"/>
                            <w:szCs w:val="16"/>
                            <w:lang w:val="en-GB"/>
                          </w:rPr>
                        </w:pPr>
                        <w:r w:rsidRPr="008C0FC5">
                          <w:rPr>
                            <w:rFonts w:ascii="Arial" w:hAnsi="Arial" w:cs="Arial"/>
                            <w:b/>
                            <w:bCs/>
                            <w:color w:val="000000"/>
                            <w:sz w:val="16"/>
                            <w:szCs w:val="16"/>
                            <w:lang w:val="en-GB"/>
                          </w:rPr>
                          <w:t>User Interface/</w:t>
                        </w:r>
                      </w:p>
                      <w:p w14:paraId="1C35FBF4" w14:textId="3ECF5A8C" w:rsidR="00E455A2" w:rsidRPr="008C0FC5" w:rsidRDefault="00E455A2" w:rsidP="00E455A2">
                        <w:pPr>
                          <w:pStyle w:val="NormalWeb"/>
                          <w:kinsoku w:val="0"/>
                          <w:overflowPunct w:val="0"/>
                          <w:spacing w:before="0" w:beforeAutospacing="0" w:after="0" w:afterAutospacing="0"/>
                          <w:jc w:val="center"/>
                          <w:textAlignment w:val="baseline"/>
                          <w:rPr>
                            <w:sz w:val="16"/>
                            <w:szCs w:val="16"/>
                          </w:rPr>
                        </w:pPr>
                        <w:r w:rsidRPr="008C0FC5">
                          <w:rPr>
                            <w:rFonts w:ascii="Arial" w:hAnsi="Arial" w:cs="Arial"/>
                            <w:b/>
                            <w:bCs/>
                            <w:color w:val="000000"/>
                            <w:sz w:val="16"/>
                            <w:szCs w:val="16"/>
                            <w:lang w:val="en-GB"/>
                          </w:rPr>
                          <w:t>Containment</w:t>
                        </w:r>
                      </w:p>
                    </w:txbxContent>
                  </v:textbox>
                </v:roundrect>
                <v:shape id="Right Arrow 23" o:spid="_x0000_s1036" type="#_x0000_t13" style="position:absolute;left:66213;top:1970;width:3949;height: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" adj="11333" fillcolor="black [3213]" strokecolor="#1f4d78 [1604]" strokeweight="1pt"/>
                <v:shape id="Right Arrow 24" o:spid="_x0000_s1037" type="#_x0000_t13" style="position:absolute;left:48649;top:2020;width:3844;height: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" adj="11055" fillcolor="black [3213]" strokecolor="#1f4d78 [1604]" strokeweight="1pt"/>
                <v:shape id="Right Arrow 22" o:spid="_x0000_s1038" type="#_x0000_t13" style="position:absolute;left:13716;top:2071;width:3844;height: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" adj="11055" fillcolor="black [3213]" strokecolor="#1f4d78 [1604]" strokeweight="1pt"/>
                <w10:wrap anchorx="page"/>
              </v:group>
            </w:pict>
          </mc:Fallback>
        </mc:AlternateContent>
      </w:r>
    </w:p>
    <w:p w14:paraId="5A1C5641" w14:textId="2D78E997" w:rsidR="003A06B0" w:rsidRDefault="003A06B0" w:rsidP="006A5224">
      <w:pPr>
        <w:spacing w:after="0" w:line="240" w:lineRule="auto"/>
        <w:jc w:val="center"/>
        <w:rPr>
          <w:rFonts w:asciiTheme="majorHAnsi" w:hAnsiTheme="majorHAnsi"/>
        </w:rPr>
      </w:pPr>
    </w:p>
    <w:p w14:paraId="1E6DBE2B" w14:textId="2B34E1D8" w:rsidR="00E455A2" w:rsidRPr="003A06B0" w:rsidRDefault="00E455A2" w:rsidP="006A5224">
      <w:pPr>
        <w:spacing w:after="0" w:line="240" w:lineRule="auto"/>
        <w:jc w:val="center"/>
        <w:rPr>
          <w:rFonts w:asciiTheme="majorHAnsi" w:hAnsiTheme="majorHAnsi"/>
        </w:rPr>
      </w:pPr>
    </w:p>
    <w:p w14:paraId="619A4062" w14:textId="343DCCF0" w:rsidR="00DE1E6C" w:rsidRDefault="003742C4" w:rsidP="006A5224">
      <w:pPr>
        <w:spacing w:after="0" w:line="240" w:lineRule="auto"/>
        <w:jc w:val="center"/>
        <w:rPr>
          <w:rFonts w:asciiTheme="majorHAnsi" w:hAnsiTheme="majorHAnsi"/>
          <w:i/>
        </w:rPr>
      </w:pPr>
      <w:r>
        <w:rPr>
          <w:rFonts w:asciiTheme="majorHAnsi" w:hAnsiTheme="majorHAnsi"/>
          <w:i/>
        </w:rPr>
        <w:t xml:space="preserve">The </w:t>
      </w:r>
      <w:r w:rsidR="00DE1E6C" w:rsidRPr="006A5224">
        <w:rPr>
          <w:rFonts w:asciiTheme="majorHAnsi" w:hAnsiTheme="majorHAnsi"/>
          <w:i/>
        </w:rPr>
        <w:t>Sanitation Service Chain</w:t>
      </w:r>
    </w:p>
    <w:p w14:paraId="13D58BEB" w14:textId="77777777" w:rsidR="00DE1E6C" w:rsidRPr="006A5224" w:rsidRDefault="00DE1E6C" w:rsidP="006A5224">
      <w:pPr>
        <w:spacing w:after="0" w:line="240" w:lineRule="auto"/>
        <w:jc w:val="center"/>
        <w:rPr>
          <w:rFonts w:asciiTheme="majorHAnsi" w:hAnsiTheme="majorHAnsi"/>
          <w:i/>
        </w:rPr>
      </w:pPr>
    </w:p>
    <w:p w14:paraId="00FD1E5A" w14:textId="2B62971C" w:rsidR="009C1944" w:rsidRPr="00775A22" w:rsidRDefault="009C1944" w:rsidP="00DB497F">
      <w:pPr>
        <w:spacing w:after="0" w:line="240" w:lineRule="auto"/>
        <w:jc w:val="both"/>
        <w:rPr>
          <w:rFonts w:asciiTheme="majorHAnsi" w:hAnsiTheme="majorHAnsi"/>
          <w:i/>
          <w:iCs/>
        </w:rPr>
      </w:pPr>
      <w:r w:rsidRPr="00775A22">
        <w:rPr>
          <w:rFonts w:asciiTheme="majorHAnsi" w:hAnsiTheme="majorHAnsi"/>
          <w:b/>
          <w:bCs/>
          <w:i/>
          <w:iCs/>
          <w:color w:val="C45911" w:themeColor="accent2" w:themeShade="BF"/>
        </w:rPr>
        <w:t xml:space="preserve">World Bank Task Teams: </w:t>
      </w:r>
      <w:r w:rsidRPr="00775A22">
        <w:rPr>
          <w:rFonts w:asciiTheme="majorHAnsi" w:hAnsiTheme="majorHAnsi"/>
          <w:i/>
          <w:iCs/>
        </w:rPr>
        <w:t xml:space="preserve">At this stage, your role is to help ensure that the appropriate assessments are undertaken and to review the outputs, to ensure high quality assessments are conducted covering the full range of topics detailed below. Check out the World Bank’s Citywide Inclusive Sanitation website to learn more </w:t>
      </w:r>
      <w:r w:rsidR="003742C4">
        <w:rPr>
          <w:rFonts w:asciiTheme="majorHAnsi" w:hAnsiTheme="majorHAnsi"/>
          <w:i/>
          <w:iCs/>
        </w:rPr>
        <w:t xml:space="preserve">about </w:t>
      </w:r>
      <w:r w:rsidRPr="00775A22">
        <w:rPr>
          <w:rFonts w:asciiTheme="majorHAnsi" w:hAnsiTheme="majorHAnsi"/>
          <w:i/>
          <w:iCs/>
        </w:rPr>
        <w:t xml:space="preserve">recommended assessment tools. </w:t>
      </w:r>
    </w:p>
    <w:p w14:paraId="0123F021" w14:textId="77777777" w:rsidR="009C1944" w:rsidRDefault="009C1944" w:rsidP="00DB497F">
      <w:pPr>
        <w:spacing w:after="0" w:line="240" w:lineRule="auto"/>
        <w:jc w:val="both"/>
        <w:rPr>
          <w:rFonts w:asciiTheme="majorHAnsi" w:hAnsiTheme="majorHAnsi"/>
          <w:b/>
          <w:i/>
        </w:rPr>
      </w:pPr>
    </w:p>
    <w:p w14:paraId="379C902B" w14:textId="7D26BB0B" w:rsidR="006F5881" w:rsidRDefault="00FB11B9" w:rsidP="00DB497F">
      <w:pPr>
        <w:spacing w:after="0" w:line="240" w:lineRule="auto"/>
        <w:jc w:val="both"/>
        <w:rPr>
          <w:rFonts w:asciiTheme="majorHAnsi" w:hAnsiTheme="majorHAnsi"/>
        </w:rPr>
      </w:pPr>
      <w:r>
        <w:rPr>
          <w:rFonts w:asciiTheme="majorHAnsi" w:hAnsiTheme="majorHAnsi"/>
          <w:b/>
          <w:i/>
        </w:rPr>
        <w:t>A</w:t>
      </w:r>
      <w:r w:rsidR="00DA7D86" w:rsidRPr="006F5881">
        <w:rPr>
          <w:rFonts w:asciiTheme="majorHAnsi" w:hAnsiTheme="majorHAnsi"/>
          <w:b/>
          <w:i/>
        </w:rPr>
        <w:t>ssess</w:t>
      </w:r>
      <w:r w:rsidR="00B31116">
        <w:rPr>
          <w:rFonts w:asciiTheme="majorHAnsi" w:hAnsiTheme="majorHAnsi"/>
          <w:b/>
          <w:i/>
        </w:rPr>
        <w:t>ment</w:t>
      </w:r>
      <w:r w:rsidR="00DA7D86" w:rsidRPr="006F5881">
        <w:rPr>
          <w:rFonts w:asciiTheme="majorHAnsi" w:hAnsiTheme="majorHAnsi"/>
          <w:b/>
          <w:i/>
        </w:rPr>
        <w:t xml:space="preserve"> </w:t>
      </w:r>
      <w:r>
        <w:rPr>
          <w:rFonts w:asciiTheme="majorHAnsi" w:hAnsiTheme="majorHAnsi"/>
          <w:b/>
          <w:i/>
        </w:rPr>
        <w:t xml:space="preserve">of </w:t>
      </w:r>
      <w:r w:rsidR="00DA7D86" w:rsidRPr="006F5881">
        <w:rPr>
          <w:rFonts w:asciiTheme="majorHAnsi" w:hAnsiTheme="majorHAnsi"/>
          <w:b/>
          <w:i/>
        </w:rPr>
        <w:t>the</w:t>
      </w:r>
      <w:r w:rsidR="00DA7D86">
        <w:rPr>
          <w:rFonts w:asciiTheme="majorHAnsi" w:hAnsiTheme="majorHAnsi"/>
        </w:rPr>
        <w:t xml:space="preserve"> </w:t>
      </w:r>
      <w:r w:rsidR="00DA7D86" w:rsidRPr="006F5881">
        <w:rPr>
          <w:rFonts w:asciiTheme="majorHAnsi" w:hAnsiTheme="majorHAnsi"/>
          <w:b/>
          <w:i/>
        </w:rPr>
        <w:t>existing situation</w:t>
      </w:r>
      <w:r>
        <w:rPr>
          <w:rFonts w:asciiTheme="majorHAnsi" w:hAnsiTheme="majorHAnsi"/>
        </w:rPr>
        <w:t xml:space="preserve"> must cover both </w:t>
      </w:r>
      <w:r w:rsidR="006F5881">
        <w:rPr>
          <w:rFonts w:asciiTheme="majorHAnsi" w:hAnsiTheme="majorHAnsi"/>
        </w:rPr>
        <w:t>existing</w:t>
      </w:r>
      <w:r w:rsidR="00EE7D1D">
        <w:rPr>
          <w:rFonts w:asciiTheme="majorHAnsi" w:hAnsiTheme="majorHAnsi"/>
        </w:rPr>
        <w:t xml:space="preserve"> sanitation</w:t>
      </w:r>
      <w:r w:rsidR="006F5881">
        <w:rPr>
          <w:rFonts w:asciiTheme="majorHAnsi" w:hAnsiTheme="majorHAnsi"/>
        </w:rPr>
        <w:t xml:space="preserve"> infrastructure</w:t>
      </w:r>
      <w:r w:rsidR="00085272">
        <w:rPr>
          <w:rFonts w:asciiTheme="majorHAnsi" w:hAnsiTheme="majorHAnsi"/>
        </w:rPr>
        <w:t>,</w:t>
      </w:r>
      <w:r w:rsidR="006F5881">
        <w:rPr>
          <w:rFonts w:asciiTheme="majorHAnsi" w:hAnsiTheme="majorHAnsi"/>
        </w:rPr>
        <w:t xml:space="preserve"> sanitation service coverage</w:t>
      </w:r>
      <w:r w:rsidR="00085272">
        <w:rPr>
          <w:rFonts w:asciiTheme="majorHAnsi" w:hAnsiTheme="majorHAnsi"/>
        </w:rPr>
        <w:t>,</w:t>
      </w:r>
      <w:r w:rsidR="005845C5">
        <w:rPr>
          <w:rFonts w:asciiTheme="majorHAnsi" w:hAnsiTheme="majorHAnsi"/>
        </w:rPr>
        <w:t xml:space="preserve"> a</w:t>
      </w:r>
      <w:r>
        <w:rPr>
          <w:rFonts w:asciiTheme="majorHAnsi" w:hAnsiTheme="majorHAnsi"/>
        </w:rPr>
        <w:t xml:space="preserve">nd </w:t>
      </w:r>
      <w:r w:rsidR="002013DD">
        <w:rPr>
          <w:rFonts w:asciiTheme="majorHAnsi" w:hAnsiTheme="majorHAnsi"/>
        </w:rPr>
        <w:t xml:space="preserve">institutional capacity to implement change, which will be dependent on </w:t>
      </w:r>
      <w:r w:rsidR="006F5881">
        <w:rPr>
          <w:rFonts w:asciiTheme="majorHAnsi" w:hAnsiTheme="majorHAnsi"/>
        </w:rPr>
        <w:t xml:space="preserve">the institutional framework, </w:t>
      </w:r>
      <w:r w:rsidR="003742C4">
        <w:rPr>
          <w:rFonts w:asciiTheme="majorHAnsi" w:hAnsiTheme="majorHAnsi"/>
        </w:rPr>
        <w:t xml:space="preserve">the </w:t>
      </w:r>
      <w:r w:rsidR="006F5881">
        <w:rPr>
          <w:rFonts w:asciiTheme="majorHAnsi" w:hAnsiTheme="majorHAnsi"/>
        </w:rPr>
        <w:t xml:space="preserve">regulatory environment and </w:t>
      </w:r>
      <w:r w:rsidR="003742C4">
        <w:rPr>
          <w:rFonts w:asciiTheme="majorHAnsi" w:hAnsiTheme="majorHAnsi"/>
        </w:rPr>
        <w:t xml:space="preserve">the </w:t>
      </w:r>
      <w:r w:rsidR="006F5881">
        <w:rPr>
          <w:rFonts w:asciiTheme="majorHAnsi" w:hAnsiTheme="majorHAnsi"/>
        </w:rPr>
        <w:t>financial systems</w:t>
      </w:r>
      <w:r w:rsidR="003742C4">
        <w:rPr>
          <w:rFonts w:asciiTheme="majorHAnsi" w:hAnsiTheme="majorHAnsi"/>
        </w:rPr>
        <w:t>,</w:t>
      </w:r>
      <w:r w:rsidR="002013DD">
        <w:rPr>
          <w:rFonts w:asciiTheme="majorHAnsi" w:hAnsiTheme="majorHAnsi"/>
        </w:rPr>
        <w:t xml:space="preserve"> and </w:t>
      </w:r>
      <w:r w:rsidR="003742C4">
        <w:rPr>
          <w:rFonts w:asciiTheme="majorHAnsi" w:hAnsiTheme="majorHAnsi"/>
        </w:rPr>
        <w:t xml:space="preserve">the associated </w:t>
      </w:r>
      <w:r w:rsidR="002013DD">
        <w:rPr>
          <w:rFonts w:asciiTheme="majorHAnsi" w:hAnsiTheme="majorHAnsi"/>
        </w:rPr>
        <w:t>capacities</w:t>
      </w:r>
      <w:r w:rsidR="006F5881">
        <w:rPr>
          <w:rFonts w:asciiTheme="majorHAnsi" w:hAnsiTheme="majorHAnsi"/>
        </w:rPr>
        <w:t xml:space="preserve">. </w:t>
      </w:r>
      <w:r w:rsidR="00DE1E6C">
        <w:rPr>
          <w:rFonts w:asciiTheme="majorHAnsi" w:hAnsiTheme="majorHAnsi"/>
        </w:rPr>
        <w:t>All assessments should consider the full sanitation service chain (shown above), from the user interface through to end use/disposal.</w:t>
      </w:r>
    </w:p>
    <w:p w14:paraId="36C468ED" w14:textId="31BC4C4E" w:rsidR="003A06B0" w:rsidRDefault="003A06B0" w:rsidP="00DB497F">
      <w:pPr>
        <w:spacing w:after="0" w:line="240" w:lineRule="auto"/>
        <w:jc w:val="both"/>
        <w:rPr>
          <w:rFonts w:asciiTheme="majorHAnsi" w:hAnsiTheme="majorHAnsi"/>
        </w:rPr>
      </w:pPr>
    </w:p>
    <w:p w14:paraId="25A7BF92" w14:textId="25C1F8F3" w:rsidR="006F5881" w:rsidRDefault="006F5881" w:rsidP="00DB497F">
      <w:pPr>
        <w:pStyle w:val="ListParagraph"/>
        <w:numPr>
          <w:ilvl w:val="0"/>
          <w:numId w:val="8"/>
        </w:numPr>
        <w:spacing w:after="0" w:line="240" w:lineRule="auto"/>
        <w:jc w:val="both"/>
        <w:rPr>
          <w:rFonts w:asciiTheme="majorHAnsi" w:hAnsiTheme="majorHAnsi"/>
        </w:rPr>
      </w:pPr>
      <w:r>
        <w:rPr>
          <w:rFonts w:asciiTheme="majorHAnsi" w:hAnsiTheme="majorHAnsi"/>
          <w:b/>
          <w:i/>
        </w:rPr>
        <w:t xml:space="preserve">Institutions – </w:t>
      </w:r>
      <w:r w:rsidR="00740D16">
        <w:rPr>
          <w:rFonts w:asciiTheme="majorHAnsi" w:hAnsiTheme="majorHAnsi"/>
        </w:rPr>
        <w:t>To assess the institutional framework, the following questions can be asked</w:t>
      </w:r>
      <w:r w:rsidR="00B26F88">
        <w:rPr>
          <w:rFonts w:asciiTheme="majorHAnsi" w:hAnsiTheme="majorHAnsi"/>
        </w:rPr>
        <w:t>, about both public and private sector institutions</w:t>
      </w:r>
      <w:r w:rsidR="00740D16">
        <w:rPr>
          <w:rFonts w:asciiTheme="majorHAnsi" w:hAnsiTheme="majorHAnsi"/>
        </w:rPr>
        <w:t>:</w:t>
      </w:r>
    </w:p>
    <w:p w14:paraId="1CAD8D8E" w14:textId="718B6108" w:rsidR="00740D16" w:rsidRDefault="00740D16" w:rsidP="00DB497F">
      <w:pPr>
        <w:pStyle w:val="ListParagraph"/>
        <w:numPr>
          <w:ilvl w:val="1"/>
          <w:numId w:val="8"/>
        </w:numPr>
        <w:spacing w:after="0" w:line="240" w:lineRule="auto"/>
        <w:jc w:val="both"/>
        <w:rPr>
          <w:rFonts w:asciiTheme="majorHAnsi" w:hAnsiTheme="majorHAnsi"/>
        </w:rPr>
      </w:pPr>
      <w:r>
        <w:rPr>
          <w:rFonts w:asciiTheme="majorHAnsi" w:hAnsiTheme="majorHAnsi"/>
        </w:rPr>
        <w:t xml:space="preserve">How are responsibilities </w:t>
      </w:r>
      <w:r w:rsidR="00636665">
        <w:rPr>
          <w:rFonts w:asciiTheme="majorHAnsi" w:hAnsiTheme="majorHAnsi"/>
        </w:rPr>
        <w:t xml:space="preserve">– for policy-making, regulation, and service provision – </w:t>
      </w:r>
      <w:r>
        <w:rPr>
          <w:rFonts w:asciiTheme="majorHAnsi" w:hAnsiTheme="majorHAnsi"/>
        </w:rPr>
        <w:t xml:space="preserve">officially defined? (i.e., </w:t>
      </w:r>
      <w:r w:rsidR="00085272">
        <w:rPr>
          <w:rFonts w:asciiTheme="majorHAnsi" w:hAnsiTheme="majorHAnsi"/>
        </w:rPr>
        <w:t>‘</w:t>
      </w:r>
      <w:r w:rsidR="00B31116" w:rsidRPr="00AD2121">
        <w:rPr>
          <w:rFonts w:asciiTheme="majorHAnsi" w:hAnsiTheme="majorHAnsi"/>
          <w:i/>
        </w:rPr>
        <w:t>W</w:t>
      </w:r>
      <w:r w:rsidRPr="00AD2121">
        <w:rPr>
          <w:rFonts w:asciiTheme="majorHAnsi" w:hAnsiTheme="majorHAnsi"/>
          <w:i/>
        </w:rPr>
        <w:t>ho is meant to do what?</w:t>
      </w:r>
      <w:r w:rsidR="00085272">
        <w:rPr>
          <w:rFonts w:asciiTheme="majorHAnsi" w:hAnsiTheme="majorHAnsi"/>
        </w:rPr>
        <w:t>’</w:t>
      </w:r>
      <w:r>
        <w:rPr>
          <w:rFonts w:asciiTheme="majorHAnsi" w:hAnsiTheme="majorHAnsi"/>
        </w:rPr>
        <w:t>)</w:t>
      </w:r>
      <w:r w:rsidR="00003131">
        <w:rPr>
          <w:rFonts w:asciiTheme="majorHAnsi" w:hAnsiTheme="majorHAnsi"/>
        </w:rPr>
        <w:t xml:space="preserve"> </w:t>
      </w:r>
      <w:r w:rsidR="000B522A">
        <w:rPr>
          <w:rFonts w:asciiTheme="majorHAnsi" w:hAnsiTheme="majorHAnsi"/>
        </w:rPr>
        <w:t xml:space="preserve">Beyond </w:t>
      </w:r>
      <w:r w:rsidR="00313A78">
        <w:rPr>
          <w:rFonts w:asciiTheme="majorHAnsi" w:hAnsiTheme="majorHAnsi"/>
        </w:rPr>
        <w:t xml:space="preserve">sanitation services, </w:t>
      </w:r>
      <w:r w:rsidR="003742C4">
        <w:rPr>
          <w:rFonts w:asciiTheme="majorHAnsi" w:hAnsiTheme="majorHAnsi"/>
        </w:rPr>
        <w:t xml:space="preserve">we also </w:t>
      </w:r>
      <w:r w:rsidR="00313A78">
        <w:rPr>
          <w:rFonts w:asciiTheme="majorHAnsi" w:hAnsiTheme="majorHAnsi"/>
        </w:rPr>
        <w:t>need to consider complementary services, such as water supply, drainage and solid waste</w:t>
      </w:r>
      <w:r w:rsidR="003742C4">
        <w:rPr>
          <w:rFonts w:asciiTheme="majorHAnsi" w:hAnsiTheme="majorHAnsi"/>
        </w:rPr>
        <w:t xml:space="preserve"> which all have an impact on sanitation</w:t>
      </w:r>
      <w:r w:rsidR="001F4296">
        <w:rPr>
          <w:rFonts w:asciiTheme="majorHAnsi" w:hAnsiTheme="majorHAnsi"/>
        </w:rPr>
        <w:t xml:space="preserve">. </w:t>
      </w:r>
    </w:p>
    <w:p w14:paraId="5BA64F9F" w14:textId="0B166CF7" w:rsidR="00740D16" w:rsidRPr="00E94A14" w:rsidRDefault="00B64BC2" w:rsidP="0014705D">
      <w:pPr>
        <w:pStyle w:val="ListParagraph"/>
        <w:numPr>
          <w:ilvl w:val="1"/>
          <w:numId w:val="8"/>
        </w:numPr>
        <w:spacing w:after="0" w:line="240" w:lineRule="auto"/>
        <w:jc w:val="both"/>
        <w:rPr>
          <w:rFonts w:asciiTheme="majorHAnsi" w:hAnsiTheme="majorHAnsi"/>
        </w:rPr>
      </w:pPr>
      <w:r>
        <w:rPr>
          <w:rFonts w:asciiTheme="majorHAnsi" w:hAnsiTheme="majorHAnsi"/>
        </w:rPr>
        <w:t xml:space="preserve">How are responsibilities handled in practice? (i.e., </w:t>
      </w:r>
      <w:r w:rsidR="00085272">
        <w:rPr>
          <w:rFonts w:asciiTheme="majorHAnsi" w:hAnsiTheme="majorHAnsi"/>
        </w:rPr>
        <w:t>‘</w:t>
      </w:r>
      <w:r w:rsidR="00B31116" w:rsidRPr="00AD2121">
        <w:rPr>
          <w:rFonts w:asciiTheme="majorHAnsi" w:hAnsiTheme="majorHAnsi"/>
          <w:i/>
        </w:rPr>
        <w:t>W</w:t>
      </w:r>
      <w:r w:rsidR="00740D16" w:rsidRPr="00AD2121">
        <w:rPr>
          <w:rFonts w:asciiTheme="majorHAnsi" w:hAnsiTheme="majorHAnsi"/>
          <w:i/>
        </w:rPr>
        <w:t>ho does what in practice?</w:t>
      </w:r>
      <w:r w:rsidR="00085272">
        <w:rPr>
          <w:rFonts w:asciiTheme="majorHAnsi" w:hAnsiTheme="majorHAnsi"/>
        </w:rPr>
        <w:t>’</w:t>
      </w:r>
      <w:r>
        <w:rPr>
          <w:rFonts w:asciiTheme="majorHAnsi" w:hAnsiTheme="majorHAnsi"/>
        </w:rPr>
        <w:t>)</w:t>
      </w:r>
      <w:r w:rsidR="0014705D">
        <w:rPr>
          <w:rFonts w:asciiTheme="majorHAnsi" w:hAnsiTheme="majorHAnsi"/>
        </w:rPr>
        <w:t xml:space="preserve"> Are service delivery responsibilities fragmented?</w:t>
      </w:r>
      <w:r w:rsidR="00124CEC">
        <w:rPr>
          <w:rFonts w:asciiTheme="majorHAnsi" w:hAnsiTheme="majorHAnsi"/>
        </w:rPr>
        <w:t xml:space="preserve"> What mechanisms are in place to incentivize </w:t>
      </w:r>
      <w:r w:rsidR="00344F8B">
        <w:rPr>
          <w:rFonts w:asciiTheme="majorHAnsi" w:hAnsiTheme="majorHAnsi"/>
        </w:rPr>
        <w:t xml:space="preserve">the proper uptake of, and </w:t>
      </w:r>
      <w:r w:rsidR="00124CEC">
        <w:rPr>
          <w:rFonts w:asciiTheme="majorHAnsi" w:hAnsiTheme="majorHAnsi"/>
        </w:rPr>
        <w:t>follow through on</w:t>
      </w:r>
      <w:r w:rsidR="00344F8B">
        <w:rPr>
          <w:rFonts w:asciiTheme="majorHAnsi" w:hAnsiTheme="majorHAnsi"/>
        </w:rPr>
        <w:t>,</w:t>
      </w:r>
      <w:r w:rsidR="00124CEC">
        <w:rPr>
          <w:rFonts w:asciiTheme="majorHAnsi" w:hAnsiTheme="majorHAnsi"/>
        </w:rPr>
        <w:t xml:space="preserve"> institutional mandates? </w:t>
      </w:r>
    </w:p>
    <w:p w14:paraId="1AF8B5EF" w14:textId="5A438907" w:rsidR="00740D16" w:rsidRDefault="00740D16" w:rsidP="00DB497F">
      <w:pPr>
        <w:pStyle w:val="ListParagraph"/>
        <w:numPr>
          <w:ilvl w:val="1"/>
          <w:numId w:val="8"/>
        </w:numPr>
        <w:spacing w:after="0" w:line="240" w:lineRule="auto"/>
        <w:jc w:val="both"/>
        <w:rPr>
          <w:rFonts w:asciiTheme="majorHAnsi" w:hAnsiTheme="majorHAnsi"/>
        </w:rPr>
      </w:pPr>
      <w:r>
        <w:rPr>
          <w:rFonts w:asciiTheme="majorHAnsi" w:hAnsiTheme="majorHAnsi"/>
        </w:rPr>
        <w:lastRenderedPageBreak/>
        <w:t xml:space="preserve">Are there gaps between what is meant to happen </w:t>
      </w:r>
      <w:r w:rsidR="00CC6660">
        <w:rPr>
          <w:rFonts w:asciiTheme="majorHAnsi" w:hAnsiTheme="majorHAnsi"/>
        </w:rPr>
        <w:t>and wha</w:t>
      </w:r>
      <w:r>
        <w:rPr>
          <w:rFonts w:asciiTheme="majorHAnsi" w:hAnsiTheme="majorHAnsi"/>
        </w:rPr>
        <w:t>t happens in practice?</w:t>
      </w:r>
      <w:r w:rsidR="00C54DC7">
        <w:rPr>
          <w:rFonts w:asciiTheme="majorHAnsi" w:hAnsiTheme="majorHAnsi"/>
        </w:rPr>
        <w:t xml:space="preserve"> To what extent are these gaps due to </w:t>
      </w:r>
      <w:r w:rsidR="00344F8B">
        <w:rPr>
          <w:rFonts w:asciiTheme="majorHAnsi" w:hAnsiTheme="majorHAnsi"/>
        </w:rPr>
        <w:t xml:space="preserve">a </w:t>
      </w:r>
      <w:r w:rsidR="00C54DC7">
        <w:rPr>
          <w:rFonts w:asciiTheme="majorHAnsi" w:hAnsiTheme="majorHAnsi"/>
        </w:rPr>
        <w:t>lack of capacity of existing staff</w:t>
      </w:r>
      <w:r w:rsidR="00344F8B">
        <w:rPr>
          <w:rFonts w:asciiTheme="majorHAnsi" w:hAnsiTheme="majorHAnsi"/>
        </w:rPr>
        <w:t xml:space="preserve"> or to a lack of appropriate institutional alignment or incentive frameworks</w:t>
      </w:r>
      <w:r w:rsidR="00C54DC7">
        <w:rPr>
          <w:rFonts w:asciiTheme="majorHAnsi" w:hAnsiTheme="majorHAnsi"/>
        </w:rPr>
        <w:t xml:space="preserve">? </w:t>
      </w:r>
      <w:r w:rsidR="00790EC7">
        <w:rPr>
          <w:rFonts w:asciiTheme="majorHAnsi" w:hAnsiTheme="majorHAnsi"/>
        </w:rPr>
        <w:t>To what extent</w:t>
      </w:r>
      <w:r w:rsidR="00CC4949">
        <w:rPr>
          <w:rFonts w:asciiTheme="majorHAnsi" w:hAnsiTheme="majorHAnsi"/>
        </w:rPr>
        <w:t xml:space="preserve">, are </w:t>
      </w:r>
      <w:r w:rsidR="00183962">
        <w:rPr>
          <w:rFonts w:asciiTheme="majorHAnsi" w:hAnsiTheme="majorHAnsi"/>
        </w:rPr>
        <w:t>the</w:t>
      </w:r>
      <w:r w:rsidR="009522A8">
        <w:rPr>
          <w:rFonts w:asciiTheme="majorHAnsi" w:hAnsiTheme="majorHAnsi"/>
        </w:rPr>
        <w:t>re unclear</w:t>
      </w:r>
      <w:r w:rsidR="00F073C9">
        <w:rPr>
          <w:rFonts w:asciiTheme="majorHAnsi" w:hAnsiTheme="majorHAnsi"/>
        </w:rPr>
        <w:t xml:space="preserve"> and</w:t>
      </w:r>
      <w:r w:rsidR="00344F8B">
        <w:rPr>
          <w:rFonts w:asciiTheme="majorHAnsi" w:hAnsiTheme="majorHAnsi"/>
        </w:rPr>
        <w:t>/or</w:t>
      </w:r>
      <w:r w:rsidR="00F073C9">
        <w:rPr>
          <w:rFonts w:asciiTheme="majorHAnsi" w:hAnsiTheme="majorHAnsi"/>
        </w:rPr>
        <w:t xml:space="preserve"> overlapping </w:t>
      </w:r>
      <w:r w:rsidR="00C14171">
        <w:rPr>
          <w:rFonts w:asciiTheme="majorHAnsi" w:hAnsiTheme="majorHAnsi"/>
        </w:rPr>
        <w:t>service provision</w:t>
      </w:r>
      <w:r w:rsidR="00BF2F64">
        <w:rPr>
          <w:rFonts w:asciiTheme="majorHAnsi" w:hAnsiTheme="majorHAnsi"/>
        </w:rPr>
        <w:t xml:space="preserve"> mandates? </w:t>
      </w:r>
      <w:r w:rsidR="00545E77">
        <w:rPr>
          <w:rFonts w:asciiTheme="majorHAnsi" w:hAnsiTheme="majorHAnsi"/>
        </w:rPr>
        <w:t>What types of accountability mechanisms exist?</w:t>
      </w:r>
    </w:p>
    <w:p w14:paraId="438F7BFE" w14:textId="1D783EF9" w:rsidR="002013DD" w:rsidRDefault="00740D16" w:rsidP="00B31116">
      <w:pPr>
        <w:pStyle w:val="ListParagraph"/>
        <w:numPr>
          <w:ilvl w:val="1"/>
          <w:numId w:val="8"/>
        </w:numPr>
        <w:spacing w:after="0" w:line="240" w:lineRule="auto"/>
        <w:jc w:val="both"/>
        <w:rPr>
          <w:rFonts w:asciiTheme="majorHAnsi" w:hAnsiTheme="majorHAnsi"/>
        </w:rPr>
      </w:pPr>
      <w:r>
        <w:rPr>
          <w:rFonts w:asciiTheme="majorHAnsi" w:hAnsiTheme="majorHAnsi"/>
        </w:rPr>
        <w:t>What resources are available to carry out essential tasks?</w:t>
      </w:r>
      <w:r w:rsidR="00B31116">
        <w:rPr>
          <w:rStyle w:val="FootnoteReference"/>
          <w:rFonts w:asciiTheme="majorHAnsi" w:hAnsiTheme="majorHAnsi"/>
        </w:rPr>
        <w:footnoteReference w:id="1"/>
      </w:r>
    </w:p>
    <w:p w14:paraId="3CEB2D3E" w14:textId="77777777" w:rsidR="00CA33E6" w:rsidRPr="00CA33E6" w:rsidRDefault="00CA33E6" w:rsidP="00CA33E6">
      <w:pPr>
        <w:spacing w:after="0" w:line="240" w:lineRule="auto"/>
        <w:ind w:left="1080"/>
        <w:jc w:val="both"/>
        <w:rPr>
          <w:rFonts w:asciiTheme="majorHAnsi" w:hAnsiTheme="majorHAnsi"/>
        </w:rPr>
      </w:pPr>
    </w:p>
    <w:p w14:paraId="06587BD5" w14:textId="109B8889" w:rsidR="00966D2A" w:rsidRPr="00CE495B" w:rsidRDefault="006F5881" w:rsidP="00CE495B">
      <w:pPr>
        <w:pStyle w:val="ListParagraph"/>
        <w:numPr>
          <w:ilvl w:val="0"/>
          <w:numId w:val="8"/>
        </w:numPr>
        <w:spacing w:after="0" w:line="240" w:lineRule="auto"/>
        <w:jc w:val="both"/>
        <w:rPr>
          <w:rFonts w:asciiTheme="majorHAnsi" w:hAnsiTheme="majorHAnsi"/>
        </w:rPr>
      </w:pPr>
      <w:r>
        <w:rPr>
          <w:rFonts w:asciiTheme="majorHAnsi" w:hAnsiTheme="majorHAnsi"/>
          <w:b/>
          <w:i/>
        </w:rPr>
        <w:t>Infrastructure/Service Provision –</w:t>
      </w:r>
      <w:r w:rsidR="00B31116">
        <w:rPr>
          <w:rFonts w:asciiTheme="majorHAnsi" w:hAnsiTheme="majorHAnsi"/>
          <w:b/>
          <w:i/>
        </w:rPr>
        <w:t xml:space="preserve"> </w:t>
      </w:r>
      <w:r w:rsidR="00E07DB7">
        <w:rPr>
          <w:rFonts w:asciiTheme="majorHAnsi" w:hAnsiTheme="majorHAnsi"/>
        </w:rPr>
        <w:t>Early in the planning process, i</w:t>
      </w:r>
      <w:r w:rsidRPr="006F5881">
        <w:rPr>
          <w:rFonts w:asciiTheme="majorHAnsi" w:hAnsiTheme="majorHAnsi"/>
        </w:rPr>
        <w:t>nformation on existing sanitation facilities and systems</w:t>
      </w:r>
      <w:r w:rsidR="00B26F88">
        <w:rPr>
          <w:rFonts w:asciiTheme="majorHAnsi" w:hAnsiTheme="majorHAnsi"/>
        </w:rPr>
        <w:t xml:space="preserve"> (both </w:t>
      </w:r>
      <w:proofErr w:type="spellStart"/>
      <w:r w:rsidR="00B26F88">
        <w:rPr>
          <w:rFonts w:asciiTheme="majorHAnsi" w:hAnsiTheme="majorHAnsi"/>
        </w:rPr>
        <w:t>sewered</w:t>
      </w:r>
      <w:proofErr w:type="spellEnd"/>
      <w:r w:rsidR="00B26F88">
        <w:rPr>
          <w:rFonts w:asciiTheme="majorHAnsi" w:hAnsiTheme="majorHAnsi"/>
        </w:rPr>
        <w:t xml:space="preserve"> and on</w:t>
      </w:r>
      <w:r w:rsidR="002D3ABA">
        <w:rPr>
          <w:rFonts w:asciiTheme="majorHAnsi" w:hAnsiTheme="majorHAnsi"/>
        </w:rPr>
        <w:t>-</w:t>
      </w:r>
      <w:r w:rsidR="00B26F88">
        <w:rPr>
          <w:rFonts w:asciiTheme="majorHAnsi" w:hAnsiTheme="majorHAnsi"/>
        </w:rPr>
        <w:t>site)</w:t>
      </w:r>
      <w:r w:rsidRPr="006F5881">
        <w:rPr>
          <w:rFonts w:asciiTheme="majorHAnsi" w:hAnsiTheme="majorHAnsi"/>
        </w:rPr>
        <w:t xml:space="preserve"> can be obtained from: secondary sources (e.g., government statistics, reports, etc.); observation in the field</w:t>
      </w:r>
      <w:r w:rsidR="008D6A46">
        <w:rPr>
          <w:rFonts w:asciiTheme="majorHAnsi" w:hAnsiTheme="majorHAnsi"/>
        </w:rPr>
        <w:t xml:space="preserve"> (e.g., transect walks, participatory mapping)</w:t>
      </w:r>
      <w:r w:rsidRPr="006F5881">
        <w:rPr>
          <w:rFonts w:asciiTheme="majorHAnsi" w:hAnsiTheme="majorHAnsi"/>
        </w:rPr>
        <w:t>; informal discussions with sanitation users and service provider</w:t>
      </w:r>
      <w:r w:rsidR="00A3184B">
        <w:rPr>
          <w:rFonts w:asciiTheme="majorHAnsi" w:hAnsiTheme="majorHAnsi"/>
        </w:rPr>
        <w:t>s</w:t>
      </w:r>
      <w:r w:rsidRPr="006F5881">
        <w:rPr>
          <w:rFonts w:asciiTheme="majorHAnsi" w:hAnsiTheme="majorHAnsi"/>
        </w:rPr>
        <w:t xml:space="preserve">; more detailed studies (e.g., laboratory tests, </w:t>
      </w:r>
      <w:r w:rsidR="008D6A46">
        <w:rPr>
          <w:rFonts w:asciiTheme="majorHAnsi" w:hAnsiTheme="majorHAnsi"/>
        </w:rPr>
        <w:t xml:space="preserve">household </w:t>
      </w:r>
      <w:r w:rsidRPr="006F5881">
        <w:rPr>
          <w:rFonts w:asciiTheme="majorHAnsi" w:hAnsiTheme="majorHAnsi"/>
        </w:rPr>
        <w:t>survey</w:t>
      </w:r>
      <w:r w:rsidR="00B64BC2">
        <w:rPr>
          <w:rFonts w:asciiTheme="majorHAnsi" w:hAnsiTheme="majorHAnsi"/>
        </w:rPr>
        <w:t>s</w:t>
      </w:r>
      <w:r w:rsidRPr="006F5881">
        <w:rPr>
          <w:rFonts w:asciiTheme="majorHAnsi" w:hAnsiTheme="majorHAnsi"/>
        </w:rPr>
        <w:t>, an SFD, etc.).</w:t>
      </w:r>
      <w:r w:rsidR="00740D16">
        <w:rPr>
          <w:rFonts w:asciiTheme="majorHAnsi" w:hAnsiTheme="majorHAnsi"/>
        </w:rPr>
        <w:t xml:space="preserve"> </w:t>
      </w:r>
      <w:r w:rsidR="00BC2D1D">
        <w:rPr>
          <w:rFonts w:asciiTheme="majorHAnsi" w:hAnsiTheme="majorHAnsi"/>
        </w:rPr>
        <w:t>Satellite images</w:t>
      </w:r>
      <w:r w:rsidR="00344F8B">
        <w:rPr>
          <w:rFonts w:asciiTheme="majorHAnsi" w:hAnsiTheme="majorHAnsi"/>
        </w:rPr>
        <w:t>,</w:t>
      </w:r>
      <w:r w:rsidR="00BC2D1D">
        <w:rPr>
          <w:rFonts w:asciiTheme="majorHAnsi" w:hAnsiTheme="majorHAnsi"/>
        </w:rPr>
        <w:t xml:space="preserve"> </w:t>
      </w:r>
      <w:r w:rsidR="00344F8B">
        <w:rPr>
          <w:rFonts w:asciiTheme="majorHAnsi" w:hAnsiTheme="majorHAnsi"/>
        </w:rPr>
        <w:t xml:space="preserve">Google maps and similar tools </w:t>
      </w:r>
      <w:r w:rsidR="00BC2D1D">
        <w:rPr>
          <w:rFonts w:asciiTheme="majorHAnsi" w:hAnsiTheme="majorHAnsi"/>
        </w:rPr>
        <w:t>can provide useful spatial information during the early stages of planning</w:t>
      </w:r>
      <w:r w:rsidR="00394FF9">
        <w:rPr>
          <w:rFonts w:asciiTheme="majorHAnsi" w:hAnsiTheme="majorHAnsi"/>
        </w:rPr>
        <w:t xml:space="preserve">. </w:t>
      </w:r>
      <w:r w:rsidR="00BC2D1D">
        <w:rPr>
          <w:rFonts w:asciiTheme="majorHAnsi" w:hAnsiTheme="majorHAnsi"/>
        </w:rPr>
        <w:t xml:space="preserve">However, </w:t>
      </w:r>
      <w:r w:rsidR="00CD3A49">
        <w:rPr>
          <w:rFonts w:asciiTheme="majorHAnsi" w:hAnsiTheme="majorHAnsi"/>
        </w:rPr>
        <w:t xml:space="preserve">the planning process should include provision for supplementing the </w:t>
      </w:r>
      <w:r w:rsidR="00BC2D1D">
        <w:rPr>
          <w:rFonts w:asciiTheme="majorHAnsi" w:hAnsiTheme="majorHAnsi"/>
        </w:rPr>
        <w:t>essentially qualitative information obtained</w:t>
      </w:r>
      <w:r w:rsidR="00CD3A49">
        <w:rPr>
          <w:rFonts w:asciiTheme="majorHAnsi" w:hAnsiTheme="majorHAnsi"/>
        </w:rPr>
        <w:t xml:space="preserve"> during initial investigations </w:t>
      </w:r>
      <w:r w:rsidR="00FB0EC6">
        <w:rPr>
          <w:rFonts w:asciiTheme="majorHAnsi" w:hAnsiTheme="majorHAnsi"/>
        </w:rPr>
        <w:t>with spatial and quantitative information in the form of maps and surveys.</w:t>
      </w:r>
      <w:r w:rsidR="00B31116">
        <w:rPr>
          <w:rFonts w:asciiTheme="majorHAnsi" w:hAnsiTheme="majorHAnsi"/>
        </w:rPr>
        <w:t xml:space="preserve"> </w:t>
      </w:r>
      <w:r w:rsidR="00CD3A49">
        <w:rPr>
          <w:rFonts w:asciiTheme="majorHAnsi" w:hAnsiTheme="majorHAnsi"/>
        </w:rPr>
        <w:t>The latter will be particularly important when considering drainage needs</w:t>
      </w:r>
      <w:r w:rsidR="00344F8B">
        <w:rPr>
          <w:rFonts w:asciiTheme="majorHAnsi" w:hAnsiTheme="majorHAnsi"/>
        </w:rPr>
        <w:t>,</w:t>
      </w:r>
      <w:r w:rsidR="00CD3A49">
        <w:rPr>
          <w:rFonts w:asciiTheme="majorHAnsi" w:hAnsiTheme="majorHAnsi"/>
        </w:rPr>
        <w:t xml:space="preserve"> </w:t>
      </w:r>
      <w:proofErr w:type="spellStart"/>
      <w:r w:rsidR="00CD3A49">
        <w:rPr>
          <w:rFonts w:asciiTheme="majorHAnsi" w:hAnsiTheme="majorHAnsi"/>
        </w:rPr>
        <w:t>sewered</w:t>
      </w:r>
      <w:proofErr w:type="spellEnd"/>
      <w:r w:rsidR="00CD3A49">
        <w:rPr>
          <w:rFonts w:asciiTheme="majorHAnsi" w:hAnsiTheme="majorHAnsi"/>
        </w:rPr>
        <w:t xml:space="preserve"> </w:t>
      </w:r>
      <w:r w:rsidR="00BC2D1D">
        <w:rPr>
          <w:rFonts w:asciiTheme="majorHAnsi" w:hAnsiTheme="majorHAnsi"/>
        </w:rPr>
        <w:t>sanitation options</w:t>
      </w:r>
      <w:r w:rsidR="00063C59">
        <w:rPr>
          <w:rFonts w:asciiTheme="majorHAnsi" w:hAnsiTheme="majorHAnsi"/>
        </w:rPr>
        <w:t xml:space="preserve"> and the logistics of fecal sludge management</w:t>
      </w:r>
      <w:r w:rsidR="00676F3A">
        <w:rPr>
          <w:rStyle w:val="FootnoteReference"/>
          <w:rFonts w:asciiTheme="majorHAnsi" w:hAnsiTheme="majorHAnsi"/>
        </w:rPr>
        <w:footnoteReference w:id="2"/>
      </w:r>
      <w:r w:rsidR="00BC2D1D">
        <w:rPr>
          <w:rFonts w:asciiTheme="majorHAnsi" w:hAnsiTheme="majorHAnsi"/>
        </w:rPr>
        <w:t>.</w:t>
      </w:r>
      <w:r w:rsidR="00B31116">
        <w:rPr>
          <w:rFonts w:asciiTheme="majorHAnsi" w:hAnsiTheme="majorHAnsi"/>
        </w:rPr>
        <w:t xml:space="preserve"> </w:t>
      </w:r>
      <w:r w:rsidR="00FB6D17">
        <w:rPr>
          <w:rFonts w:asciiTheme="majorHAnsi" w:hAnsiTheme="majorHAnsi"/>
        </w:rPr>
        <w:t>The aim should be to produce accurate digitized maps showing natural features</w:t>
      </w:r>
      <w:r w:rsidR="00394FF9">
        <w:rPr>
          <w:rFonts w:asciiTheme="majorHAnsi" w:hAnsiTheme="majorHAnsi"/>
        </w:rPr>
        <w:t xml:space="preserve"> (e.g., hydrogeological </w:t>
      </w:r>
      <w:r w:rsidR="00063C59">
        <w:rPr>
          <w:rFonts w:asciiTheme="majorHAnsi" w:hAnsiTheme="majorHAnsi"/>
        </w:rPr>
        <w:t xml:space="preserve">and topographical </w:t>
      </w:r>
      <w:r w:rsidR="00394FF9">
        <w:rPr>
          <w:rFonts w:asciiTheme="majorHAnsi" w:hAnsiTheme="majorHAnsi"/>
        </w:rPr>
        <w:t>conditions)</w:t>
      </w:r>
      <w:r w:rsidR="00FB6D17">
        <w:rPr>
          <w:rFonts w:asciiTheme="majorHAnsi" w:hAnsiTheme="majorHAnsi"/>
        </w:rPr>
        <w:t>, types of urban development, growth trends</w:t>
      </w:r>
      <w:r w:rsidR="0029795A">
        <w:rPr>
          <w:rFonts w:asciiTheme="majorHAnsi" w:hAnsiTheme="majorHAnsi"/>
        </w:rPr>
        <w:t>,</w:t>
      </w:r>
      <w:r w:rsidR="00FB6D17">
        <w:rPr>
          <w:rFonts w:asciiTheme="majorHAnsi" w:hAnsiTheme="majorHAnsi"/>
        </w:rPr>
        <w:t xml:space="preserve"> and existing infrastructure, alongside database</w:t>
      </w:r>
      <w:r w:rsidR="00063C59">
        <w:rPr>
          <w:rFonts w:asciiTheme="majorHAnsi" w:hAnsiTheme="majorHAnsi"/>
        </w:rPr>
        <w:t>s</w:t>
      </w:r>
      <w:r w:rsidR="00FB6D17">
        <w:rPr>
          <w:rFonts w:asciiTheme="majorHAnsi" w:hAnsiTheme="majorHAnsi"/>
        </w:rPr>
        <w:t xml:space="preserve"> that link information on existing service provision and soci</w:t>
      </w:r>
      <w:r w:rsidR="00CE495B">
        <w:rPr>
          <w:rFonts w:asciiTheme="majorHAnsi" w:hAnsiTheme="majorHAnsi"/>
        </w:rPr>
        <w:t xml:space="preserve">oeconomic conditions to particular locations. </w:t>
      </w:r>
      <w:r w:rsidR="008972DD">
        <w:rPr>
          <w:rFonts w:asciiTheme="majorHAnsi" w:hAnsiTheme="majorHAnsi"/>
        </w:rPr>
        <w:t>This review should cover the following aspects:</w:t>
      </w:r>
    </w:p>
    <w:p w14:paraId="63A6014F" w14:textId="23FF413A" w:rsidR="00DE1E6C" w:rsidRDefault="00B64BC2" w:rsidP="004C5954">
      <w:pPr>
        <w:pStyle w:val="ListParagraph"/>
        <w:numPr>
          <w:ilvl w:val="1"/>
          <w:numId w:val="8"/>
        </w:numPr>
        <w:spacing w:after="0" w:line="240" w:lineRule="auto"/>
        <w:jc w:val="both"/>
        <w:rPr>
          <w:rFonts w:asciiTheme="majorHAnsi" w:hAnsiTheme="majorHAnsi"/>
        </w:rPr>
      </w:pPr>
      <w:r w:rsidRPr="004C5954">
        <w:rPr>
          <w:rFonts w:asciiTheme="majorHAnsi" w:hAnsiTheme="majorHAnsi"/>
        </w:rPr>
        <w:t>Evaluate</w:t>
      </w:r>
      <w:r w:rsidR="00740D16" w:rsidRPr="004C5954">
        <w:rPr>
          <w:rFonts w:asciiTheme="majorHAnsi" w:hAnsiTheme="majorHAnsi"/>
        </w:rPr>
        <w:t xml:space="preserve"> not only the presence/absence of key infrastructure/service provision, but also the </w:t>
      </w:r>
      <w:r w:rsidR="00740D16" w:rsidRPr="00C531FF">
        <w:rPr>
          <w:rFonts w:asciiTheme="majorHAnsi" w:hAnsiTheme="majorHAnsi"/>
          <w:i/>
        </w:rPr>
        <w:t>quality of the infrastructure/service provision</w:t>
      </w:r>
      <w:r w:rsidR="0017595C" w:rsidRPr="00C531FF">
        <w:rPr>
          <w:rFonts w:asciiTheme="majorHAnsi" w:hAnsiTheme="majorHAnsi"/>
        </w:rPr>
        <w:t xml:space="preserve"> and the different </w:t>
      </w:r>
      <w:r w:rsidR="0017595C" w:rsidRPr="004C5954">
        <w:rPr>
          <w:rFonts w:asciiTheme="majorHAnsi" w:hAnsiTheme="majorHAnsi"/>
        </w:rPr>
        <w:t xml:space="preserve">stakeholders’ views on its </w:t>
      </w:r>
      <w:r w:rsidR="0017595C" w:rsidRPr="004C5954">
        <w:rPr>
          <w:rFonts w:asciiTheme="majorHAnsi" w:hAnsiTheme="majorHAnsi"/>
          <w:i/>
        </w:rPr>
        <w:t>acceptability</w:t>
      </w:r>
      <w:r w:rsidR="00B63769" w:rsidRPr="004C5954">
        <w:rPr>
          <w:rFonts w:asciiTheme="majorHAnsi" w:hAnsiTheme="majorHAnsi"/>
        </w:rPr>
        <w:t xml:space="preserve">, including an assessment of the </w:t>
      </w:r>
      <w:r w:rsidR="00B63769" w:rsidRPr="004C5954">
        <w:rPr>
          <w:rFonts w:asciiTheme="majorHAnsi" w:hAnsiTheme="majorHAnsi"/>
          <w:i/>
        </w:rPr>
        <w:t>strengths and weaknesses of existing technologies/services</w:t>
      </w:r>
      <w:r w:rsidR="0017595C" w:rsidRPr="004C5954">
        <w:rPr>
          <w:rFonts w:asciiTheme="majorHAnsi" w:hAnsiTheme="majorHAnsi"/>
        </w:rPr>
        <w:t xml:space="preserve"> – from the perspectives of the stakeholders</w:t>
      </w:r>
      <w:r w:rsidR="00D02523">
        <w:rPr>
          <w:rFonts w:asciiTheme="majorHAnsi" w:hAnsiTheme="majorHAnsi"/>
        </w:rPr>
        <w:t xml:space="preserve">. Planned/proposed infrastructure should also be reviewed. </w:t>
      </w:r>
    </w:p>
    <w:p w14:paraId="287AED80" w14:textId="23F20902" w:rsidR="00686C24" w:rsidRDefault="00686C24" w:rsidP="00E94A14">
      <w:pPr>
        <w:pStyle w:val="ListParagraph"/>
        <w:numPr>
          <w:ilvl w:val="2"/>
          <w:numId w:val="8"/>
        </w:numPr>
        <w:spacing w:after="0" w:line="240" w:lineRule="auto"/>
        <w:jc w:val="both"/>
        <w:rPr>
          <w:rFonts w:asciiTheme="majorHAnsi" w:hAnsiTheme="majorHAnsi"/>
        </w:rPr>
      </w:pPr>
      <w:r>
        <w:rPr>
          <w:rFonts w:asciiTheme="majorHAnsi" w:hAnsiTheme="majorHAnsi"/>
        </w:rPr>
        <w:t>If one does not already exist, consider developing a Fecal Sludge Flow Diagram</w:t>
      </w:r>
      <w:r w:rsidR="00063C59">
        <w:rPr>
          <w:rFonts w:asciiTheme="majorHAnsi" w:hAnsiTheme="majorHAnsi"/>
        </w:rPr>
        <w:t xml:space="preserve"> (or ‘SFD’)</w:t>
      </w:r>
      <w:r>
        <w:rPr>
          <w:rFonts w:asciiTheme="majorHAnsi" w:hAnsiTheme="majorHAnsi"/>
        </w:rPr>
        <w:t xml:space="preserve"> to better understand how waste is currently being handled in the city. Go to </w:t>
      </w:r>
      <w:hyperlink r:id="rId12" w:history="1">
        <w:r w:rsidRPr="00331053">
          <w:rPr>
            <w:rStyle w:val="Hyperlink"/>
            <w:rFonts w:asciiTheme="majorHAnsi" w:hAnsiTheme="majorHAnsi"/>
          </w:rPr>
          <w:t>http://sfd.susana.org/</w:t>
        </w:r>
      </w:hyperlink>
      <w:r>
        <w:rPr>
          <w:rFonts w:asciiTheme="majorHAnsi" w:hAnsiTheme="majorHAnsi"/>
        </w:rPr>
        <w:t xml:space="preserve"> to learn more. </w:t>
      </w:r>
    </w:p>
    <w:p w14:paraId="4B7A987D" w14:textId="66561AFD" w:rsidR="00B26F88" w:rsidRDefault="00B26F88" w:rsidP="004C5954">
      <w:pPr>
        <w:pStyle w:val="ListParagraph"/>
        <w:numPr>
          <w:ilvl w:val="1"/>
          <w:numId w:val="8"/>
        </w:numPr>
        <w:spacing w:after="0" w:line="240" w:lineRule="auto"/>
        <w:jc w:val="both"/>
        <w:rPr>
          <w:rFonts w:asciiTheme="majorHAnsi" w:hAnsiTheme="majorHAnsi"/>
        </w:rPr>
      </w:pPr>
      <w:r>
        <w:rPr>
          <w:rFonts w:asciiTheme="majorHAnsi" w:hAnsiTheme="majorHAnsi"/>
        </w:rPr>
        <w:t>Assess the social norms for sanitation, including, but not limited to, open defecation behaviors, washers vs wipers</w:t>
      </w:r>
      <w:r w:rsidR="00A27111">
        <w:rPr>
          <w:rStyle w:val="FootnoteReference"/>
          <w:rFonts w:asciiTheme="majorHAnsi" w:hAnsiTheme="majorHAnsi"/>
        </w:rPr>
        <w:footnoteReference w:id="3"/>
      </w:r>
      <w:r>
        <w:rPr>
          <w:rFonts w:asciiTheme="majorHAnsi" w:hAnsiTheme="majorHAnsi"/>
        </w:rPr>
        <w:t xml:space="preserve">, etc. </w:t>
      </w:r>
    </w:p>
    <w:p w14:paraId="611EA1E5" w14:textId="617A61AD" w:rsidR="00740D16" w:rsidRPr="00C531FF" w:rsidRDefault="00740D16" w:rsidP="00E94A14">
      <w:pPr>
        <w:pStyle w:val="ListParagraph"/>
        <w:numPr>
          <w:ilvl w:val="1"/>
          <w:numId w:val="8"/>
        </w:numPr>
        <w:rPr>
          <w:rFonts w:asciiTheme="majorHAnsi" w:hAnsiTheme="majorHAnsi"/>
        </w:rPr>
      </w:pPr>
      <w:r w:rsidRPr="00A21B47">
        <w:rPr>
          <w:rFonts w:asciiTheme="majorHAnsi" w:hAnsiTheme="majorHAnsi"/>
        </w:rPr>
        <w:t>Consider access for traditionally excluded/marginalized groups (e.g., women, the elderly, the urban poor, illegal settlers, people with disabilities, etc.)</w:t>
      </w:r>
      <w:r w:rsidR="00957222" w:rsidRPr="00A21B47">
        <w:rPr>
          <w:rFonts w:asciiTheme="majorHAnsi" w:hAnsiTheme="majorHAnsi"/>
        </w:rPr>
        <w:t xml:space="preserve"> </w:t>
      </w:r>
      <w:r w:rsidR="00063C59">
        <w:rPr>
          <w:rFonts w:asciiTheme="majorHAnsi" w:hAnsiTheme="majorHAnsi"/>
        </w:rPr>
        <w:t>and/</w:t>
      </w:r>
      <w:r w:rsidR="00957222" w:rsidRPr="00A21B47">
        <w:rPr>
          <w:rFonts w:asciiTheme="majorHAnsi" w:hAnsiTheme="majorHAnsi"/>
        </w:rPr>
        <w:t>or other groups without</w:t>
      </w:r>
      <w:r w:rsidR="00662F42" w:rsidRPr="00A21B47">
        <w:rPr>
          <w:rFonts w:asciiTheme="majorHAnsi" w:hAnsiTheme="majorHAnsi"/>
        </w:rPr>
        <w:t xml:space="preserve"> services</w:t>
      </w:r>
      <w:r w:rsidR="00A21B47" w:rsidRPr="00A21B47">
        <w:rPr>
          <w:rFonts w:asciiTheme="majorHAnsi" w:hAnsiTheme="majorHAnsi"/>
        </w:rPr>
        <w:t>. Understand their voice</w:t>
      </w:r>
      <w:r w:rsidR="00063C59">
        <w:rPr>
          <w:rFonts w:asciiTheme="majorHAnsi" w:hAnsiTheme="majorHAnsi"/>
        </w:rPr>
        <w:t>s</w:t>
      </w:r>
      <w:r w:rsidR="00A21B47" w:rsidRPr="00A21B47">
        <w:rPr>
          <w:rFonts w:asciiTheme="majorHAnsi" w:hAnsiTheme="majorHAnsi"/>
        </w:rPr>
        <w:t>, role</w:t>
      </w:r>
      <w:r w:rsidR="00063C59">
        <w:rPr>
          <w:rFonts w:asciiTheme="majorHAnsi" w:hAnsiTheme="majorHAnsi"/>
        </w:rPr>
        <w:t>s</w:t>
      </w:r>
      <w:r w:rsidR="00A21B47" w:rsidRPr="00A21B47">
        <w:rPr>
          <w:rFonts w:asciiTheme="majorHAnsi" w:hAnsiTheme="majorHAnsi"/>
        </w:rPr>
        <w:t xml:space="preserve"> and power in the sanitation space. </w:t>
      </w:r>
    </w:p>
    <w:p w14:paraId="7AB5EF90" w14:textId="12761B2D" w:rsidR="007B7E76" w:rsidRDefault="005712EA" w:rsidP="00DB497F">
      <w:pPr>
        <w:pStyle w:val="ListParagraph"/>
        <w:numPr>
          <w:ilvl w:val="1"/>
          <w:numId w:val="8"/>
        </w:numPr>
        <w:spacing w:after="0" w:line="240" w:lineRule="auto"/>
        <w:jc w:val="both"/>
        <w:rPr>
          <w:rFonts w:asciiTheme="majorHAnsi" w:hAnsiTheme="majorHAnsi"/>
        </w:rPr>
      </w:pPr>
      <w:r>
        <w:rPr>
          <w:rFonts w:asciiTheme="majorHAnsi" w:hAnsiTheme="majorHAnsi"/>
        </w:rPr>
        <w:lastRenderedPageBreak/>
        <w:t xml:space="preserve">Assess </w:t>
      </w:r>
      <w:r w:rsidR="00E05272">
        <w:rPr>
          <w:rFonts w:asciiTheme="majorHAnsi" w:hAnsiTheme="majorHAnsi"/>
        </w:rPr>
        <w:t xml:space="preserve">the </w:t>
      </w:r>
      <w:r>
        <w:rPr>
          <w:rFonts w:asciiTheme="majorHAnsi" w:hAnsiTheme="majorHAnsi"/>
        </w:rPr>
        <w:t>current O&amp;M of existing facilities – what challenges are being faced?</w:t>
      </w:r>
      <w:r w:rsidR="001776A7">
        <w:rPr>
          <w:rFonts w:asciiTheme="majorHAnsi" w:hAnsiTheme="majorHAnsi"/>
        </w:rPr>
        <w:t xml:space="preserve"> </w:t>
      </w:r>
      <w:r w:rsidR="00B64BC2">
        <w:rPr>
          <w:rFonts w:asciiTheme="majorHAnsi" w:hAnsiTheme="majorHAnsi"/>
        </w:rPr>
        <w:t xml:space="preserve">Estimate </w:t>
      </w:r>
      <w:r w:rsidR="00E05272">
        <w:rPr>
          <w:rFonts w:asciiTheme="majorHAnsi" w:hAnsiTheme="majorHAnsi"/>
        </w:rPr>
        <w:t xml:space="preserve">the </w:t>
      </w:r>
      <w:r w:rsidR="007B7E76">
        <w:rPr>
          <w:rFonts w:asciiTheme="majorHAnsi" w:hAnsiTheme="majorHAnsi"/>
        </w:rPr>
        <w:t xml:space="preserve">demand for future service provision, taking into account not only population changes but also tenancy status (e.g., what portion of housing </w:t>
      </w:r>
      <w:r w:rsidR="008972DD">
        <w:rPr>
          <w:rFonts w:asciiTheme="majorHAnsi" w:hAnsiTheme="majorHAnsi"/>
        </w:rPr>
        <w:t xml:space="preserve">is </w:t>
      </w:r>
      <w:r w:rsidR="007B7E76">
        <w:rPr>
          <w:rFonts w:asciiTheme="majorHAnsi" w:hAnsiTheme="majorHAnsi"/>
        </w:rPr>
        <w:t>owned by landlords)</w:t>
      </w:r>
      <w:r w:rsidR="00B02108">
        <w:rPr>
          <w:rFonts w:asciiTheme="majorHAnsi" w:hAnsiTheme="majorHAnsi"/>
        </w:rPr>
        <w:t>, changes to policy, legislation or regulation, etc</w:t>
      </w:r>
      <w:r w:rsidR="007B7E76">
        <w:rPr>
          <w:rFonts w:asciiTheme="majorHAnsi" w:hAnsiTheme="majorHAnsi"/>
        </w:rPr>
        <w:t>.</w:t>
      </w:r>
    </w:p>
    <w:p w14:paraId="046A7D6A" w14:textId="77777777" w:rsidR="00CA33E6" w:rsidRPr="00CA33E6" w:rsidRDefault="00CA33E6" w:rsidP="00CA33E6">
      <w:pPr>
        <w:spacing w:after="0" w:line="240" w:lineRule="auto"/>
        <w:ind w:left="360"/>
        <w:jc w:val="both"/>
        <w:rPr>
          <w:rFonts w:asciiTheme="majorHAnsi" w:hAnsiTheme="majorHAnsi"/>
        </w:rPr>
      </w:pPr>
    </w:p>
    <w:p w14:paraId="41C400B9" w14:textId="4704DB56" w:rsidR="00367C1B" w:rsidRDefault="0073688C" w:rsidP="00DB497F">
      <w:pPr>
        <w:pStyle w:val="ListParagraph"/>
        <w:numPr>
          <w:ilvl w:val="0"/>
          <w:numId w:val="8"/>
        </w:numPr>
        <w:spacing w:after="0" w:line="240" w:lineRule="auto"/>
        <w:jc w:val="both"/>
        <w:rPr>
          <w:rFonts w:asciiTheme="majorHAnsi" w:hAnsiTheme="majorHAnsi"/>
        </w:rPr>
      </w:pPr>
      <w:r>
        <w:rPr>
          <w:rFonts w:asciiTheme="majorHAnsi" w:hAnsiTheme="majorHAnsi"/>
          <w:b/>
          <w:i/>
        </w:rPr>
        <w:t xml:space="preserve">Financing – </w:t>
      </w:r>
      <w:r w:rsidR="00CC6660">
        <w:rPr>
          <w:rFonts w:asciiTheme="majorHAnsi" w:hAnsiTheme="majorHAnsi"/>
        </w:rPr>
        <w:t xml:space="preserve">The aim at this stage is to understand how both capital </w:t>
      </w:r>
      <w:r w:rsidR="00D21663">
        <w:rPr>
          <w:rFonts w:asciiTheme="majorHAnsi" w:hAnsiTheme="majorHAnsi"/>
        </w:rPr>
        <w:t xml:space="preserve">expenditures </w:t>
      </w:r>
      <w:r w:rsidR="00CC6660">
        <w:rPr>
          <w:rFonts w:asciiTheme="majorHAnsi" w:hAnsiTheme="majorHAnsi"/>
        </w:rPr>
        <w:t xml:space="preserve">(CAPEX) and operational </w:t>
      </w:r>
      <w:r w:rsidR="00D21663">
        <w:rPr>
          <w:rFonts w:asciiTheme="majorHAnsi" w:hAnsiTheme="majorHAnsi"/>
        </w:rPr>
        <w:t xml:space="preserve">expenditures </w:t>
      </w:r>
      <w:r w:rsidR="00CC6660">
        <w:rPr>
          <w:rFonts w:asciiTheme="majorHAnsi" w:hAnsiTheme="majorHAnsi"/>
        </w:rPr>
        <w:t xml:space="preserve">(OPEX) are being funded. Perhaps most importantly this requires assessing current household expenditures on sanitation and estimated </w:t>
      </w:r>
      <w:r w:rsidR="00CC6660" w:rsidRPr="00CC6660">
        <w:rPr>
          <w:rFonts w:asciiTheme="majorHAnsi" w:hAnsiTheme="majorHAnsi"/>
          <w:i/>
        </w:rPr>
        <w:t>household willingness and ability to pay</w:t>
      </w:r>
      <w:r w:rsidR="00F414AA">
        <w:rPr>
          <w:rStyle w:val="FootnoteReference"/>
          <w:rFonts w:asciiTheme="majorHAnsi" w:hAnsiTheme="majorHAnsi"/>
          <w:i/>
        </w:rPr>
        <w:footnoteReference w:id="4"/>
      </w:r>
      <w:r w:rsidR="00CC6660">
        <w:rPr>
          <w:rFonts w:asciiTheme="majorHAnsi" w:hAnsiTheme="majorHAnsi"/>
        </w:rPr>
        <w:t xml:space="preserve"> for improved service provision</w:t>
      </w:r>
      <w:r w:rsidR="00881478">
        <w:rPr>
          <w:rFonts w:asciiTheme="majorHAnsi" w:hAnsiTheme="majorHAnsi"/>
        </w:rPr>
        <w:t xml:space="preserve"> – while also recognizing that the CAPEX and </w:t>
      </w:r>
      <w:r w:rsidR="00D21663">
        <w:rPr>
          <w:rFonts w:asciiTheme="majorHAnsi" w:hAnsiTheme="majorHAnsi"/>
        </w:rPr>
        <w:t xml:space="preserve">the </w:t>
      </w:r>
      <w:r w:rsidR="00881478">
        <w:rPr>
          <w:rFonts w:asciiTheme="majorHAnsi" w:hAnsiTheme="majorHAnsi"/>
        </w:rPr>
        <w:t>OPEX</w:t>
      </w:r>
      <w:r w:rsidR="00D21663">
        <w:rPr>
          <w:rFonts w:asciiTheme="majorHAnsi" w:hAnsiTheme="majorHAnsi"/>
        </w:rPr>
        <w:t xml:space="preserve"> costs</w:t>
      </w:r>
      <w:r w:rsidR="00881478">
        <w:rPr>
          <w:rFonts w:asciiTheme="majorHAnsi" w:hAnsiTheme="majorHAnsi"/>
        </w:rPr>
        <w:t xml:space="preserve"> for the full sanitation service chain must be considered</w:t>
      </w:r>
      <w:r w:rsidR="00CC6660">
        <w:rPr>
          <w:rFonts w:asciiTheme="majorHAnsi" w:hAnsiTheme="majorHAnsi"/>
        </w:rPr>
        <w:t>.</w:t>
      </w:r>
      <w:r w:rsidR="00367C1B">
        <w:rPr>
          <w:rFonts w:asciiTheme="majorHAnsi" w:hAnsiTheme="majorHAnsi"/>
        </w:rPr>
        <w:t xml:space="preserve"> It is also important to assess the market structure for sanitation and the rationale behind the existing structure. Other questions to ask include:</w:t>
      </w:r>
    </w:p>
    <w:p w14:paraId="6A1E4283" w14:textId="452BD5A9" w:rsidR="00367C1B" w:rsidRDefault="00D21663" w:rsidP="00DB497F">
      <w:pPr>
        <w:pStyle w:val="ListParagraph"/>
        <w:numPr>
          <w:ilvl w:val="1"/>
          <w:numId w:val="8"/>
        </w:numPr>
        <w:spacing w:after="0" w:line="240" w:lineRule="auto"/>
        <w:jc w:val="both"/>
        <w:rPr>
          <w:rFonts w:asciiTheme="majorHAnsi" w:hAnsiTheme="majorHAnsi"/>
        </w:rPr>
      </w:pPr>
      <w:r>
        <w:rPr>
          <w:rFonts w:asciiTheme="majorHAnsi" w:hAnsiTheme="majorHAnsi"/>
        </w:rPr>
        <w:t xml:space="preserve">How much </w:t>
      </w:r>
      <w:r w:rsidR="00367C1B">
        <w:rPr>
          <w:rFonts w:asciiTheme="majorHAnsi" w:hAnsiTheme="majorHAnsi"/>
        </w:rPr>
        <w:t xml:space="preserve">are </w:t>
      </w:r>
      <w:r>
        <w:rPr>
          <w:rFonts w:asciiTheme="majorHAnsi" w:hAnsiTheme="majorHAnsi"/>
        </w:rPr>
        <w:t xml:space="preserve">the </w:t>
      </w:r>
      <w:r w:rsidR="00367C1B">
        <w:rPr>
          <w:rFonts w:asciiTheme="majorHAnsi" w:hAnsiTheme="majorHAnsi"/>
        </w:rPr>
        <w:t xml:space="preserve">different actors charging for </w:t>
      </w:r>
      <w:r w:rsidR="00367C1B" w:rsidRPr="00B31116">
        <w:rPr>
          <w:rFonts w:asciiTheme="majorHAnsi" w:hAnsiTheme="majorHAnsi"/>
        </w:rPr>
        <w:t>sanitation service provision across the sanitation service chain? Are these costs efficient? Or could efficiency gains be extracted</w:t>
      </w:r>
      <w:r w:rsidR="00A233D2">
        <w:rPr>
          <w:rFonts w:asciiTheme="majorHAnsi" w:hAnsiTheme="majorHAnsi"/>
        </w:rPr>
        <w:t xml:space="preserve"> and, if so,</w:t>
      </w:r>
      <w:r w:rsidR="00367C1B" w:rsidRPr="00B31116">
        <w:rPr>
          <w:rFonts w:asciiTheme="majorHAnsi" w:hAnsiTheme="majorHAnsi"/>
        </w:rPr>
        <w:t xml:space="preserve"> </w:t>
      </w:r>
      <w:r w:rsidR="00A233D2">
        <w:rPr>
          <w:rFonts w:asciiTheme="majorHAnsi" w:hAnsiTheme="majorHAnsi"/>
        </w:rPr>
        <w:t>from w</w:t>
      </w:r>
      <w:r w:rsidR="00367C1B" w:rsidRPr="00B31116">
        <w:rPr>
          <w:rFonts w:asciiTheme="majorHAnsi" w:hAnsiTheme="majorHAnsi"/>
        </w:rPr>
        <w:t>here?</w:t>
      </w:r>
      <w:r w:rsidR="00367C1B">
        <w:rPr>
          <w:rFonts w:asciiTheme="majorHAnsi" w:hAnsiTheme="majorHAnsi"/>
        </w:rPr>
        <w:t xml:space="preserve"> </w:t>
      </w:r>
      <w:r w:rsidR="00D02523">
        <w:rPr>
          <w:rFonts w:asciiTheme="majorHAnsi" w:hAnsiTheme="majorHAnsi"/>
        </w:rPr>
        <w:t>What are the bottlenecks to selling treatment end products</w:t>
      </w:r>
      <w:r w:rsidR="00155420">
        <w:rPr>
          <w:rFonts w:asciiTheme="majorHAnsi" w:hAnsiTheme="majorHAnsi"/>
        </w:rPr>
        <w:t xml:space="preserve"> (water, sludge, etc.)</w:t>
      </w:r>
      <w:r w:rsidR="00D02523">
        <w:rPr>
          <w:rFonts w:asciiTheme="majorHAnsi" w:hAnsiTheme="majorHAnsi"/>
        </w:rPr>
        <w:t xml:space="preserve">? </w:t>
      </w:r>
    </w:p>
    <w:p w14:paraId="6FA91C49" w14:textId="238DEDBB" w:rsidR="0073688C" w:rsidRPr="003E723A" w:rsidRDefault="00367C1B" w:rsidP="00DB497F">
      <w:pPr>
        <w:pStyle w:val="ListParagraph"/>
        <w:numPr>
          <w:ilvl w:val="1"/>
          <w:numId w:val="8"/>
        </w:numPr>
        <w:spacing w:after="0" w:line="240" w:lineRule="auto"/>
        <w:jc w:val="both"/>
        <w:rPr>
          <w:rFonts w:asciiTheme="majorHAnsi" w:hAnsiTheme="majorHAnsi"/>
        </w:rPr>
      </w:pPr>
      <w:r>
        <w:rPr>
          <w:rFonts w:asciiTheme="majorHAnsi" w:hAnsiTheme="majorHAnsi"/>
        </w:rPr>
        <w:t xml:space="preserve">What types of financial services </w:t>
      </w:r>
      <w:r w:rsidR="00DE1E6C">
        <w:rPr>
          <w:rFonts w:asciiTheme="majorHAnsi" w:hAnsiTheme="majorHAnsi"/>
        </w:rPr>
        <w:t xml:space="preserve">(e.g., microfinance services, other lending services, subsidies) </w:t>
      </w:r>
      <w:r>
        <w:rPr>
          <w:rFonts w:asciiTheme="majorHAnsi" w:hAnsiTheme="majorHAnsi"/>
        </w:rPr>
        <w:t>are available to households</w:t>
      </w:r>
      <w:r w:rsidR="007B7E76">
        <w:rPr>
          <w:rFonts w:asciiTheme="majorHAnsi" w:hAnsiTheme="majorHAnsi"/>
        </w:rPr>
        <w:t>/private sector firms</w:t>
      </w:r>
      <w:r w:rsidR="00D21663">
        <w:rPr>
          <w:rFonts w:asciiTheme="majorHAnsi" w:hAnsiTheme="majorHAnsi"/>
        </w:rPr>
        <w:t xml:space="preserve"> regarding sanitation</w:t>
      </w:r>
      <w:r>
        <w:rPr>
          <w:rFonts w:asciiTheme="majorHAnsi" w:hAnsiTheme="majorHAnsi"/>
        </w:rPr>
        <w:t>? What are current bottlenecks preventing households</w:t>
      </w:r>
      <w:r w:rsidR="007B7E76">
        <w:rPr>
          <w:rFonts w:asciiTheme="majorHAnsi" w:hAnsiTheme="majorHAnsi"/>
        </w:rPr>
        <w:t>/private sector firms</w:t>
      </w:r>
      <w:r>
        <w:rPr>
          <w:rFonts w:asciiTheme="majorHAnsi" w:hAnsiTheme="majorHAnsi"/>
        </w:rPr>
        <w:t xml:space="preserve"> from accessing repayable financing?</w:t>
      </w:r>
      <w:r w:rsidR="00B31116">
        <w:rPr>
          <w:rFonts w:asciiTheme="majorHAnsi" w:hAnsiTheme="majorHAnsi"/>
        </w:rPr>
        <w:t xml:space="preserve"> </w:t>
      </w:r>
    </w:p>
    <w:p w14:paraId="4D119406" w14:textId="2B791DA7" w:rsidR="00C403F9" w:rsidRDefault="00224217" w:rsidP="00DB497F">
      <w:pPr>
        <w:pStyle w:val="ListParagraph"/>
        <w:numPr>
          <w:ilvl w:val="1"/>
          <w:numId w:val="8"/>
        </w:numPr>
        <w:spacing w:after="0" w:line="240" w:lineRule="auto"/>
        <w:jc w:val="both"/>
        <w:rPr>
          <w:rFonts w:asciiTheme="majorHAnsi" w:hAnsiTheme="majorHAnsi"/>
        </w:rPr>
      </w:pPr>
      <w:r>
        <w:rPr>
          <w:rFonts w:asciiTheme="majorHAnsi" w:hAnsiTheme="majorHAnsi"/>
        </w:rPr>
        <w:t xml:space="preserve">How do service providers finance their existing </w:t>
      </w:r>
      <w:r w:rsidR="00C403F9">
        <w:rPr>
          <w:rFonts w:asciiTheme="majorHAnsi" w:hAnsiTheme="majorHAnsi"/>
        </w:rPr>
        <w:t xml:space="preserve">costs and are the funds available to them sufficient to ensure </w:t>
      </w:r>
      <w:r w:rsidR="00DF157F">
        <w:rPr>
          <w:rFonts w:asciiTheme="majorHAnsi" w:hAnsiTheme="majorHAnsi"/>
        </w:rPr>
        <w:t xml:space="preserve">their </w:t>
      </w:r>
      <w:r w:rsidR="00C403F9">
        <w:rPr>
          <w:rFonts w:asciiTheme="majorHAnsi" w:hAnsiTheme="majorHAnsi"/>
        </w:rPr>
        <w:t xml:space="preserve">effective operation? </w:t>
      </w:r>
    </w:p>
    <w:p w14:paraId="0A426DAC" w14:textId="410985AB" w:rsidR="00224217" w:rsidRPr="00740D16" w:rsidRDefault="00C403F9" w:rsidP="00DB497F">
      <w:pPr>
        <w:pStyle w:val="ListParagraph"/>
        <w:numPr>
          <w:ilvl w:val="1"/>
          <w:numId w:val="8"/>
        </w:numPr>
        <w:spacing w:after="0" w:line="240" w:lineRule="auto"/>
        <w:jc w:val="both"/>
        <w:rPr>
          <w:rFonts w:asciiTheme="majorHAnsi" w:hAnsiTheme="majorHAnsi"/>
        </w:rPr>
      </w:pPr>
      <w:r>
        <w:rPr>
          <w:rFonts w:asciiTheme="majorHAnsi" w:hAnsiTheme="majorHAnsi"/>
        </w:rPr>
        <w:t xml:space="preserve">What are the implications of the various </w:t>
      </w:r>
      <w:r w:rsidR="008760F1">
        <w:rPr>
          <w:rFonts w:asciiTheme="majorHAnsi" w:hAnsiTheme="majorHAnsi"/>
        </w:rPr>
        <w:t xml:space="preserve">sanitation </w:t>
      </w:r>
      <w:r>
        <w:rPr>
          <w:rFonts w:asciiTheme="majorHAnsi" w:hAnsiTheme="majorHAnsi"/>
        </w:rPr>
        <w:t xml:space="preserve">options </w:t>
      </w:r>
      <w:r w:rsidR="00E05272">
        <w:rPr>
          <w:rFonts w:asciiTheme="majorHAnsi" w:hAnsiTheme="majorHAnsi"/>
        </w:rPr>
        <w:t xml:space="preserve">being </w:t>
      </w:r>
      <w:r>
        <w:rPr>
          <w:rFonts w:asciiTheme="majorHAnsi" w:hAnsiTheme="majorHAnsi"/>
        </w:rPr>
        <w:t xml:space="preserve">considered for inclusion in the </w:t>
      </w:r>
      <w:r w:rsidR="00E05272">
        <w:rPr>
          <w:rFonts w:asciiTheme="majorHAnsi" w:hAnsiTheme="majorHAnsi"/>
        </w:rPr>
        <w:t xml:space="preserve">strategic </w:t>
      </w:r>
      <w:r>
        <w:rPr>
          <w:rFonts w:asciiTheme="majorHAnsi" w:hAnsiTheme="majorHAnsi"/>
        </w:rPr>
        <w:t xml:space="preserve">plan </w:t>
      </w:r>
      <w:r w:rsidR="00D21663">
        <w:rPr>
          <w:rFonts w:asciiTheme="majorHAnsi" w:hAnsiTheme="majorHAnsi"/>
        </w:rPr>
        <w:t xml:space="preserve">regarding </w:t>
      </w:r>
      <w:r w:rsidR="00E05272">
        <w:rPr>
          <w:rFonts w:asciiTheme="majorHAnsi" w:hAnsiTheme="majorHAnsi"/>
        </w:rPr>
        <w:t>the</w:t>
      </w:r>
      <w:r w:rsidR="00D21663">
        <w:rPr>
          <w:rFonts w:asciiTheme="majorHAnsi" w:hAnsiTheme="majorHAnsi"/>
        </w:rPr>
        <w:t>ir</w:t>
      </w:r>
      <w:r w:rsidR="00E05272">
        <w:rPr>
          <w:rFonts w:asciiTheme="majorHAnsi" w:hAnsiTheme="majorHAnsi"/>
        </w:rPr>
        <w:t xml:space="preserve"> corresponding </w:t>
      </w:r>
      <w:r>
        <w:rPr>
          <w:rFonts w:asciiTheme="majorHAnsi" w:hAnsiTheme="majorHAnsi"/>
        </w:rPr>
        <w:t>recurrent costs?</w:t>
      </w:r>
      <w:r w:rsidR="00B31116">
        <w:rPr>
          <w:rFonts w:asciiTheme="majorHAnsi" w:hAnsiTheme="majorHAnsi"/>
        </w:rPr>
        <w:t xml:space="preserve"> </w:t>
      </w:r>
      <w:r>
        <w:rPr>
          <w:rFonts w:asciiTheme="majorHAnsi" w:hAnsiTheme="majorHAnsi"/>
        </w:rPr>
        <w:t>In the event that a</w:t>
      </w:r>
      <w:r w:rsidR="00E05272">
        <w:rPr>
          <w:rFonts w:asciiTheme="majorHAnsi" w:hAnsiTheme="majorHAnsi"/>
        </w:rPr>
        <w:t>n option being considered under the strategic</w:t>
      </w:r>
      <w:r>
        <w:rPr>
          <w:rFonts w:asciiTheme="majorHAnsi" w:hAnsiTheme="majorHAnsi"/>
        </w:rPr>
        <w:t xml:space="preserve"> plan results in a significant increase in recurrent costs, are there realistic </w:t>
      </w:r>
      <w:r w:rsidR="00E05272">
        <w:rPr>
          <w:rFonts w:asciiTheme="majorHAnsi" w:hAnsiTheme="majorHAnsi"/>
        </w:rPr>
        <w:t xml:space="preserve">possibilities </w:t>
      </w:r>
      <w:r>
        <w:rPr>
          <w:rFonts w:asciiTheme="majorHAnsi" w:hAnsiTheme="majorHAnsi"/>
        </w:rPr>
        <w:t>for covering those costs?</w:t>
      </w:r>
      <w:r w:rsidR="00B31116">
        <w:rPr>
          <w:rFonts w:asciiTheme="majorHAnsi" w:hAnsiTheme="majorHAnsi"/>
        </w:rPr>
        <w:t xml:space="preserve"> </w:t>
      </w:r>
    </w:p>
    <w:p w14:paraId="4942F75B" w14:textId="77777777" w:rsidR="00CA33E6" w:rsidRPr="00CA33E6" w:rsidRDefault="00CA33E6" w:rsidP="00CA33E6">
      <w:pPr>
        <w:spacing w:after="0" w:line="240" w:lineRule="auto"/>
        <w:ind w:left="360"/>
        <w:jc w:val="both"/>
        <w:rPr>
          <w:rFonts w:asciiTheme="majorHAnsi" w:hAnsiTheme="majorHAnsi"/>
        </w:rPr>
      </w:pPr>
    </w:p>
    <w:p w14:paraId="54387022" w14:textId="150C0655" w:rsidR="006F5881" w:rsidRPr="006F5881" w:rsidRDefault="006F5881" w:rsidP="00DB497F">
      <w:pPr>
        <w:pStyle w:val="ListParagraph"/>
        <w:numPr>
          <w:ilvl w:val="0"/>
          <w:numId w:val="8"/>
        </w:numPr>
        <w:spacing w:after="0" w:line="240" w:lineRule="auto"/>
        <w:jc w:val="both"/>
        <w:rPr>
          <w:rFonts w:asciiTheme="majorHAnsi" w:hAnsiTheme="majorHAnsi"/>
        </w:rPr>
      </w:pPr>
      <w:r>
        <w:rPr>
          <w:rFonts w:asciiTheme="majorHAnsi" w:hAnsiTheme="majorHAnsi"/>
          <w:b/>
          <w:i/>
        </w:rPr>
        <w:t xml:space="preserve">Regulation – </w:t>
      </w:r>
      <w:r w:rsidR="007B7E76">
        <w:rPr>
          <w:rFonts w:asciiTheme="majorHAnsi" w:hAnsiTheme="majorHAnsi"/>
        </w:rPr>
        <w:t xml:space="preserve">Information is needed on the existing regulatory framework for the full sanitation service chain – including </w:t>
      </w:r>
      <w:r w:rsidR="00D55AF0">
        <w:rPr>
          <w:rFonts w:asciiTheme="majorHAnsi" w:hAnsiTheme="majorHAnsi"/>
        </w:rPr>
        <w:t xml:space="preserve">norms for the </w:t>
      </w:r>
      <w:r w:rsidR="007B7E76">
        <w:rPr>
          <w:rFonts w:asciiTheme="majorHAnsi" w:hAnsiTheme="majorHAnsi"/>
        </w:rPr>
        <w:t xml:space="preserve">construction of household facilities and </w:t>
      </w:r>
      <w:r w:rsidR="00D55AF0">
        <w:rPr>
          <w:rFonts w:asciiTheme="majorHAnsi" w:hAnsiTheme="majorHAnsi"/>
        </w:rPr>
        <w:t xml:space="preserve">regulations for </w:t>
      </w:r>
      <w:r w:rsidR="007B7E76">
        <w:rPr>
          <w:rFonts w:asciiTheme="majorHAnsi" w:hAnsiTheme="majorHAnsi"/>
        </w:rPr>
        <w:t>emptying practices</w:t>
      </w:r>
      <w:r w:rsidR="00B26F88">
        <w:rPr>
          <w:rFonts w:asciiTheme="majorHAnsi" w:hAnsiTheme="majorHAnsi"/>
        </w:rPr>
        <w:t xml:space="preserve"> (particularly </w:t>
      </w:r>
      <w:r w:rsidR="00FB07D5">
        <w:rPr>
          <w:rFonts w:asciiTheme="majorHAnsi" w:hAnsiTheme="majorHAnsi"/>
        </w:rPr>
        <w:t xml:space="preserve">with regard to </w:t>
      </w:r>
      <w:r w:rsidR="00B26F88">
        <w:rPr>
          <w:rFonts w:asciiTheme="majorHAnsi" w:hAnsiTheme="majorHAnsi"/>
        </w:rPr>
        <w:t xml:space="preserve">private sector </w:t>
      </w:r>
      <w:proofErr w:type="spellStart"/>
      <w:r w:rsidR="00B26F88">
        <w:rPr>
          <w:rFonts w:asciiTheme="majorHAnsi" w:hAnsiTheme="majorHAnsi"/>
        </w:rPr>
        <w:t>emptiers</w:t>
      </w:r>
      <w:proofErr w:type="spellEnd"/>
      <w:r w:rsidR="00B26F88">
        <w:rPr>
          <w:rFonts w:asciiTheme="majorHAnsi" w:hAnsiTheme="majorHAnsi"/>
        </w:rPr>
        <w:t>)</w:t>
      </w:r>
      <w:r w:rsidR="000F57F2">
        <w:rPr>
          <w:rFonts w:asciiTheme="majorHAnsi" w:hAnsiTheme="majorHAnsi"/>
        </w:rPr>
        <w:t>,</w:t>
      </w:r>
      <w:r w:rsidR="007B7E76">
        <w:rPr>
          <w:rFonts w:asciiTheme="majorHAnsi" w:hAnsiTheme="majorHAnsi"/>
        </w:rPr>
        <w:t xml:space="preserve"> through </w:t>
      </w:r>
      <w:r w:rsidR="006F4E82">
        <w:rPr>
          <w:rFonts w:asciiTheme="majorHAnsi" w:hAnsiTheme="majorHAnsi"/>
        </w:rPr>
        <w:t xml:space="preserve">regulations for getting households to connect to existing sewers, </w:t>
      </w:r>
      <w:r w:rsidR="00D55AF0">
        <w:rPr>
          <w:rFonts w:asciiTheme="majorHAnsi" w:hAnsiTheme="majorHAnsi"/>
        </w:rPr>
        <w:t xml:space="preserve">to standards for </w:t>
      </w:r>
      <w:r w:rsidR="000F57F2">
        <w:rPr>
          <w:rFonts w:asciiTheme="majorHAnsi" w:hAnsiTheme="majorHAnsi"/>
        </w:rPr>
        <w:t xml:space="preserve">sludge and wastewater </w:t>
      </w:r>
      <w:r w:rsidR="007B7E76">
        <w:rPr>
          <w:rFonts w:asciiTheme="majorHAnsi" w:hAnsiTheme="majorHAnsi"/>
        </w:rPr>
        <w:t xml:space="preserve">treatment and end use. </w:t>
      </w:r>
      <w:r w:rsidR="00A77A05">
        <w:rPr>
          <w:rFonts w:asciiTheme="majorHAnsi" w:hAnsiTheme="majorHAnsi"/>
        </w:rPr>
        <w:t>A</w:t>
      </w:r>
      <w:r w:rsidR="007B7E76">
        <w:rPr>
          <w:rFonts w:asciiTheme="majorHAnsi" w:hAnsiTheme="majorHAnsi"/>
        </w:rPr>
        <w:t>ssessments should explore environmental, economic, construction and public health regulations/bylaws</w:t>
      </w:r>
      <w:r w:rsidR="00A77A05">
        <w:rPr>
          <w:rFonts w:asciiTheme="majorHAnsi" w:hAnsiTheme="majorHAnsi"/>
        </w:rPr>
        <w:t>/standards/norms</w:t>
      </w:r>
      <w:r w:rsidR="006F4E82">
        <w:rPr>
          <w:rFonts w:asciiTheme="majorHAnsi" w:hAnsiTheme="majorHAnsi"/>
        </w:rPr>
        <w:t>,</w:t>
      </w:r>
      <w:r w:rsidR="007B7E76">
        <w:rPr>
          <w:rFonts w:asciiTheme="majorHAnsi" w:hAnsiTheme="majorHAnsi"/>
        </w:rPr>
        <w:t xml:space="preserve"> as appropriate. It may also be important to explore land tenure issues, particularly for illegal/informal settlements</w:t>
      </w:r>
      <w:r w:rsidR="00B31116">
        <w:rPr>
          <w:rFonts w:asciiTheme="majorHAnsi" w:hAnsiTheme="majorHAnsi"/>
        </w:rPr>
        <w:t xml:space="preserve">, which often exist outside </w:t>
      </w:r>
      <w:r w:rsidR="00A77A05">
        <w:rPr>
          <w:rFonts w:asciiTheme="majorHAnsi" w:hAnsiTheme="majorHAnsi"/>
        </w:rPr>
        <w:t xml:space="preserve">of </w:t>
      </w:r>
      <w:r w:rsidR="00B31116">
        <w:rPr>
          <w:rFonts w:asciiTheme="majorHAnsi" w:hAnsiTheme="majorHAnsi"/>
        </w:rPr>
        <w:t>the regulated sector</w:t>
      </w:r>
      <w:r w:rsidR="007B7E76">
        <w:rPr>
          <w:rFonts w:asciiTheme="majorHAnsi" w:hAnsiTheme="majorHAnsi"/>
        </w:rPr>
        <w:t>.</w:t>
      </w:r>
      <w:r w:rsidR="00B31116">
        <w:rPr>
          <w:rFonts w:asciiTheme="majorHAnsi" w:hAnsiTheme="majorHAnsi"/>
        </w:rPr>
        <w:t xml:space="preserve"> </w:t>
      </w:r>
      <w:r w:rsidR="00DB53D0">
        <w:rPr>
          <w:rFonts w:asciiTheme="majorHAnsi" w:hAnsiTheme="majorHAnsi"/>
        </w:rPr>
        <w:t xml:space="preserve">Information will be required not only </w:t>
      </w:r>
      <w:r w:rsidR="006F4E82">
        <w:rPr>
          <w:rFonts w:asciiTheme="majorHAnsi" w:hAnsiTheme="majorHAnsi"/>
        </w:rPr>
        <w:t xml:space="preserve">regarding </w:t>
      </w:r>
      <w:r w:rsidR="00DB53D0">
        <w:rPr>
          <w:rFonts w:asciiTheme="majorHAnsi" w:hAnsiTheme="majorHAnsi"/>
        </w:rPr>
        <w:t xml:space="preserve">the regulations </w:t>
      </w:r>
      <w:r w:rsidR="00A77A05">
        <w:rPr>
          <w:rFonts w:asciiTheme="majorHAnsi" w:hAnsiTheme="majorHAnsi"/>
        </w:rPr>
        <w:t xml:space="preserve">and related instruments </w:t>
      </w:r>
      <w:r w:rsidR="00DB53D0">
        <w:rPr>
          <w:rFonts w:asciiTheme="majorHAnsi" w:hAnsiTheme="majorHAnsi"/>
        </w:rPr>
        <w:t xml:space="preserve">themselves but also </w:t>
      </w:r>
      <w:r w:rsidR="006F4E82">
        <w:rPr>
          <w:rFonts w:asciiTheme="majorHAnsi" w:hAnsiTheme="majorHAnsi"/>
        </w:rPr>
        <w:t>with regard to (</w:t>
      </w:r>
      <w:r w:rsidR="005F28BD">
        <w:rPr>
          <w:rFonts w:asciiTheme="majorHAnsi" w:hAnsiTheme="majorHAnsi"/>
        </w:rPr>
        <w:t xml:space="preserve">a) </w:t>
      </w:r>
      <w:r w:rsidR="00DB53D0">
        <w:rPr>
          <w:rFonts w:asciiTheme="majorHAnsi" w:hAnsiTheme="majorHAnsi"/>
        </w:rPr>
        <w:t xml:space="preserve">the systems that </w:t>
      </w:r>
      <w:r w:rsidR="00DB53D0">
        <w:rPr>
          <w:rFonts w:asciiTheme="majorHAnsi" w:hAnsiTheme="majorHAnsi"/>
        </w:rPr>
        <w:lastRenderedPageBreak/>
        <w:t xml:space="preserve">exist for </w:t>
      </w:r>
      <w:r w:rsidR="009040F7">
        <w:rPr>
          <w:rFonts w:asciiTheme="majorHAnsi" w:hAnsiTheme="majorHAnsi"/>
        </w:rPr>
        <w:t>applying/</w:t>
      </w:r>
      <w:r w:rsidR="00DB53D0">
        <w:rPr>
          <w:rFonts w:asciiTheme="majorHAnsi" w:hAnsiTheme="majorHAnsi"/>
        </w:rPr>
        <w:t>enforcing them</w:t>
      </w:r>
      <w:r w:rsidR="006F4E82">
        <w:rPr>
          <w:rFonts w:asciiTheme="majorHAnsi" w:hAnsiTheme="majorHAnsi"/>
        </w:rPr>
        <w:t>,</w:t>
      </w:r>
      <w:r w:rsidR="005F28BD">
        <w:rPr>
          <w:rFonts w:asciiTheme="majorHAnsi" w:hAnsiTheme="majorHAnsi"/>
        </w:rPr>
        <w:t xml:space="preserve"> </w:t>
      </w:r>
      <w:r w:rsidR="006F4E82">
        <w:rPr>
          <w:rFonts w:asciiTheme="majorHAnsi" w:hAnsiTheme="majorHAnsi"/>
        </w:rPr>
        <w:t>(</w:t>
      </w:r>
      <w:r w:rsidR="005F28BD">
        <w:rPr>
          <w:rFonts w:asciiTheme="majorHAnsi" w:hAnsiTheme="majorHAnsi"/>
        </w:rPr>
        <w:t xml:space="preserve">b) the extent to which existing regulations are enforced and </w:t>
      </w:r>
      <w:r w:rsidR="006F4E82">
        <w:rPr>
          <w:rFonts w:asciiTheme="majorHAnsi" w:hAnsiTheme="majorHAnsi"/>
        </w:rPr>
        <w:t>(</w:t>
      </w:r>
      <w:r w:rsidR="005F28BD">
        <w:rPr>
          <w:rFonts w:asciiTheme="majorHAnsi" w:hAnsiTheme="majorHAnsi"/>
        </w:rPr>
        <w:t>c) barriers to enforcement</w:t>
      </w:r>
      <w:r w:rsidR="00DB53D0">
        <w:rPr>
          <w:rFonts w:asciiTheme="majorHAnsi" w:hAnsiTheme="majorHAnsi"/>
        </w:rPr>
        <w:t>.</w:t>
      </w:r>
      <w:r w:rsidR="00B31116">
        <w:rPr>
          <w:rFonts w:asciiTheme="majorHAnsi" w:hAnsiTheme="majorHAnsi"/>
        </w:rPr>
        <w:t xml:space="preserve"> </w:t>
      </w:r>
      <w:r w:rsidR="00DB53D0">
        <w:rPr>
          <w:rFonts w:asciiTheme="majorHAnsi" w:hAnsiTheme="majorHAnsi"/>
        </w:rPr>
        <w:t xml:space="preserve"> </w:t>
      </w:r>
    </w:p>
    <w:p w14:paraId="20C5AE3C" w14:textId="77777777" w:rsidR="00CA33E6" w:rsidRPr="00CA33E6" w:rsidRDefault="00CA33E6" w:rsidP="00CA33E6">
      <w:pPr>
        <w:spacing w:after="0" w:line="240" w:lineRule="auto"/>
        <w:ind w:left="360"/>
        <w:jc w:val="both"/>
        <w:rPr>
          <w:rFonts w:asciiTheme="majorHAnsi" w:hAnsiTheme="majorHAnsi"/>
        </w:rPr>
      </w:pPr>
    </w:p>
    <w:p w14:paraId="7AE87E35" w14:textId="55B361B2" w:rsidR="00B70FA3" w:rsidRDefault="00B70FA3" w:rsidP="00DB497F">
      <w:pPr>
        <w:pStyle w:val="ListParagraph"/>
        <w:numPr>
          <w:ilvl w:val="0"/>
          <w:numId w:val="8"/>
        </w:numPr>
        <w:spacing w:after="0" w:line="240" w:lineRule="auto"/>
        <w:jc w:val="both"/>
        <w:rPr>
          <w:rFonts w:asciiTheme="majorHAnsi" w:hAnsiTheme="majorHAnsi"/>
        </w:rPr>
      </w:pPr>
      <w:r>
        <w:rPr>
          <w:rFonts w:asciiTheme="majorHAnsi" w:hAnsiTheme="majorHAnsi"/>
          <w:b/>
          <w:i/>
        </w:rPr>
        <w:t xml:space="preserve">Constraints – </w:t>
      </w:r>
      <w:r>
        <w:rPr>
          <w:rFonts w:asciiTheme="majorHAnsi" w:hAnsiTheme="majorHAnsi"/>
        </w:rPr>
        <w:t xml:space="preserve">When considering how to achieve </w:t>
      </w:r>
      <w:r w:rsidR="00F71401">
        <w:rPr>
          <w:rFonts w:asciiTheme="majorHAnsi" w:hAnsiTheme="majorHAnsi"/>
        </w:rPr>
        <w:t xml:space="preserve">the strategic </w:t>
      </w:r>
      <w:r w:rsidR="002E615A">
        <w:rPr>
          <w:rFonts w:asciiTheme="majorHAnsi" w:hAnsiTheme="majorHAnsi"/>
        </w:rPr>
        <w:t xml:space="preserve">planning </w:t>
      </w:r>
      <w:r w:rsidR="0073688C">
        <w:rPr>
          <w:rFonts w:asciiTheme="majorHAnsi" w:hAnsiTheme="majorHAnsi"/>
        </w:rPr>
        <w:t>objectives</w:t>
      </w:r>
      <w:r>
        <w:rPr>
          <w:rFonts w:asciiTheme="majorHAnsi" w:hAnsiTheme="majorHAnsi"/>
        </w:rPr>
        <w:t>, it is important to take account of constraints</w:t>
      </w:r>
      <w:r w:rsidR="00B64BC2">
        <w:rPr>
          <w:rFonts w:asciiTheme="majorHAnsi" w:hAnsiTheme="majorHAnsi"/>
        </w:rPr>
        <w:t xml:space="preserve"> and/or anticipated challenges</w:t>
      </w:r>
      <w:r>
        <w:rPr>
          <w:rFonts w:asciiTheme="majorHAnsi" w:hAnsiTheme="majorHAnsi"/>
        </w:rPr>
        <w:t xml:space="preserve">. </w:t>
      </w:r>
      <w:r w:rsidR="0073688C">
        <w:rPr>
          <w:rFonts w:asciiTheme="majorHAnsi" w:hAnsiTheme="majorHAnsi"/>
        </w:rPr>
        <w:t xml:space="preserve">Once </w:t>
      </w:r>
      <w:r w:rsidR="00C8464B">
        <w:rPr>
          <w:rFonts w:asciiTheme="majorHAnsi" w:hAnsiTheme="majorHAnsi"/>
        </w:rPr>
        <w:t xml:space="preserve">these are </w:t>
      </w:r>
      <w:r w:rsidR="0073688C">
        <w:rPr>
          <w:rFonts w:asciiTheme="majorHAnsi" w:hAnsiTheme="majorHAnsi"/>
        </w:rPr>
        <w:t xml:space="preserve">identified, the strategic plan should include guidance on how </w:t>
      </w:r>
      <w:r w:rsidR="00C8464B">
        <w:rPr>
          <w:rFonts w:asciiTheme="majorHAnsi" w:hAnsiTheme="majorHAnsi"/>
        </w:rPr>
        <w:t xml:space="preserve">they can be </w:t>
      </w:r>
      <w:r w:rsidR="0073688C">
        <w:rPr>
          <w:rFonts w:asciiTheme="majorHAnsi" w:hAnsiTheme="majorHAnsi"/>
        </w:rPr>
        <w:t xml:space="preserve">overcome. </w:t>
      </w:r>
      <w:r>
        <w:rPr>
          <w:rFonts w:asciiTheme="majorHAnsi" w:hAnsiTheme="majorHAnsi"/>
        </w:rPr>
        <w:t>Examples of constraints include, but are not limited to:</w:t>
      </w:r>
    </w:p>
    <w:p w14:paraId="2C3B23F0" w14:textId="2F1093DB" w:rsidR="00B70FA3" w:rsidRDefault="00EB3823" w:rsidP="00DB497F">
      <w:pPr>
        <w:pStyle w:val="ListParagraph"/>
        <w:numPr>
          <w:ilvl w:val="1"/>
          <w:numId w:val="8"/>
        </w:numPr>
        <w:spacing w:after="0" w:line="240" w:lineRule="auto"/>
        <w:jc w:val="both"/>
        <w:rPr>
          <w:rFonts w:asciiTheme="majorHAnsi" w:hAnsiTheme="majorHAnsi"/>
        </w:rPr>
      </w:pPr>
      <w:r>
        <w:rPr>
          <w:rFonts w:asciiTheme="majorHAnsi" w:hAnsiTheme="majorHAnsi"/>
        </w:rPr>
        <w:t xml:space="preserve">Quantity of </w:t>
      </w:r>
      <w:r w:rsidR="00B70FA3">
        <w:rPr>
          <w:rFonts w:asciiTheme="majorHAnsi" w:hAnsiTheme="majorHAnsi"/>
        </w:rPr>
        <w:t xml:space="preserve">water supply, which </w:t>
      </w:r>
      <w:r>
        <w:rPr>
          <w:rFonts w:asciiTheme="majorHAnsi" w:hAnsiTheme="majorHAnsi"/>
        </w:rPr>
        <w:t xml:space="preserve">directly affects the type of sanitation solutions that are technically feasible (e.g., sewers require </w:t>
      </w:r>
      <w:r w:rsidR="00520039">
        <w:rPr>
          <w:rFonts w:asciiTheme="majorHAnsi" w:hAnsiTheme="majorHAnsi"/>
        </w:rPr>
        <w:t>certain minimal levels of water supply</w:t>
      </w:r>
      <w:r w:rsidR="00BF3FA1">
        <w:rPr>
          <w:rFonts w:asciiTheme="majorHAnsi" w:hAnsiTheme="majorHAnsi"/>
        </w:rPr>
        <w:t>,</w:t>
      </w:r>
      <w:r w:rsidR="006F4E82">
        <w:rPr>
          <w:rFonts w:asciiTheme="majorHAnsi" w:hAnsiTheme="majorHAnsi"/>
        </w:rPr>
        <w:t xml:space="preserve"> </w:t>
      </w:r>
      <w:r w:rsidR="00B93CC4">
        <w:rPr>
          <w:rFonts w:asciiTheme="majorHAnsi" w:hAnsiTheme="majorHAnsi"/>
        </w:rPr>
        <w:t xml:space="preserve">septic tank </w:t>
      </w:r>
      <w:r w:rsidR="003A7AF3">
        <w:rPr>
          <w:rFonts w:asciiTheme="majorHAnsi" w:hAnsiTheme="majorHAnsi"/>
        </w:rPr>
        <w:t>leach fields (or drain fields)</w:t>
      </w:r>
      <w:r w:rsidR="00B93CC4">
        <w:rPr>
          <w:rFonts w:asciiTheme="majorHAnsi" w:hAnsiTheme="majorHAnsi"/>
        </w:rPr>
        <w:t xml:space="preserve"> require </w:t>
      </w:r>
      <w:r w:rsidR="00BF3FA1">
        <w:rPr>
          <w:rFonts w:asciiTheme="majorHAnsi" w:hAnsiTheme="majorHAnsi"/>
        </w:rPr>
        <w:t xml:space="preserve">a </w:t>
      </w:r>
      <w:r w:rsidR="002B0E39">
        <w:rPr>
          <w:rFonts w:asciiTheme="majorHAnsi" w:hAnsiTheme="majorHAnsi"/>
        </w:rPr>
        <w:t>certain infiltration capacity of the surrounding soil</w:t>
      </w:r>
      <w:r w:rsidR="00BF3FA1">
        <w:rPr>
          <w:rFonts w:asciiTheme="majorHAnsi" w:hAnsiTheme="majorHAnsi"/>
        </w:rPr>
        <w:t xml:space="preserve">, and </w:t>
      </w:r>
      <w:r w:rsidR="006F4E82">
        <w:rPr>
          <w:rFonts w:asciiTheme="majorHAnsi" w:hAnsiTheme="majorHAnsi"/>
        </w:rPr>
        <w:t>container-based sanitation require separate provision of gr</w:t>
      </w:r>
      <w:r w:rsidR="00000762">
        <w:rPr>
          <w:rFonts w:asciiTheme="majorHAnsi" w:hAnsiTheme="majorHAnsi"/>
        </w:rPr>
        <w:t>a</w:t>
      </w:r>
      <w:r w:rsidR="006F4E82">
        <w:rPr>
          <w:rFonts w:asciiTheme="majorHAnsi" w:hAnsiTheme="majorHAnsi"/>
        </w:rPr>
        <w:t>ywater management</w:t>
      </w:r>
      <w:r w:rsidR="00520039">
        <w:rPr>
          <w:rFonts w:asciiTheme="majorHAnsi" w:hAnsiTheme="majorHAnsi"/>
        </w:rPr>
        <w:t xml:space="preserve">) </w:t>
      </w:r>
    </w:p>
    <w:p w14:paraId="6C7B3429" w14:textId="2C781357" w:rsidR="00386DAC" w:rsidRDefault="00386DAC" w:rsidP="00DB497F">
      <w:pPr>
        <w:pStyle w:val="ListParagraph"/>
        <w:numPr>
          <w:ilvl w:val="1"/>
          <w:numId w:val="8"/>
        </w:numPr>
        <w:spacing w:after="0" w:line="240" w:lineRule="auto"/>
        <w:jc w:val="both"/>
        <w:rPr>
          <w:rFonts w:asciiTheme="majorHAnsi" w:hAnsiTheme="majorHAnsi"/>
        </w:rPr>
      </w:pPr>
      <w:r>
        <w:rPr>
          <w:rFonts w:asciiTheme="majorHAnsi" w:hAnsiTheme="majorHAnsi"/>
        </w:rPr>
        <w:t xml:space="preserve">Population density, as many technologies are only </w:t>
      </w:r>
      <w:r w:rsidR="006F4E82">
        <w:rPr>
          <w:rFonts w:asciiTheme="majorHAnsi" w:hAnsiTheme="majorHAnsi"/>
        </w:rPr>
        <w:t xml:space="preserve">economically </w:t>
      </w:r>
      <w:r>
        <w:rPr>
          <w:rFonts w:asciiTheme="majorHAnsi" w:hAnsiTheme="majorHAnsi"/>
        </w:rPr>
        <w:t>feasible under certain population density conditions</w:t>
      </w:r>
    </w:p>
    <w:p w14:paraId="2DC368B5" w14:textId="5EF992E1" w:rsidR="000D065A" w:rsidRDefault="000D065A" w:rsidP="00DB497F">
      <w:pPr>
        <w:pStyle w:val="ListParagraph"/>
        <w:numPr>
          <w:ilvl w:val="1"/>
          <w:numId w:val="8"/>
        </w:numPr>
        <w:spacing w:after="0" w:line="240" w:lineRule="auto"/>
        <w:jc w:val="both"/>
        <w:rPr>
          <w:rFonts w:asciiTheme="majorHAnsi" w:hAnsiTheme="majorHAnsi"/>
        </w:rPr>
      </w:pPr>
      <w:r>
        <w:rPr>
          <w:rFonts w:asciiTheme="majorHAnsi" w:hAnsiTheme="majorHAnsi"/>
        </w:rPr>
        <w:t>Interface with other urban services, such as gr</w:t>
      </w:r>
      <w:r w:rsidR="00000762">
        <w:rPr>
          <w:rFonts w:asciiTheme="majorHAnsi" w:hAnsiTheme="majorHAnsi"/>
        </w:rPr>
        <w:t>a</w:t>
      </w:r>
      <w:r>
        <w:rPr>
          <w:rFonts w:asciiTheme="majorHAnsi" w:hAnsiTheme="majorHAnsi"/>
        </w:rPr>
        <w:t>ywater, stormwater, solid waste</w:t>
      </w:r>
      <w:r w:rsidR="006F4E82">
        <w:rPr>
          <w:rFonts w:asciiTheme="majorHAnsi" w:hAnsiTheme="majorHAnsi"/>
        </w:rPr>
        <w:t xml:space="preserve"> and</w:t>
      </w:r>
      <w:r>
        <w:rPr>
          <w:rFonts w:asciiTheme="majorHAnsi" w:hAnsiTheme="majorHAnsi"/>
        </w:rPr>
        <w:t xml:space="preserve"> land use</w:t>
      </w:r>
    </w:p>
    <w:p w14:paraId="536BD3E1" w14:textId="3CE6FFEE" w:rsidR="00B70FA3" w:rsidRDefault="00B70FA3" w:rsidP="00DB497F">
      <w:pPr>
        <w:pStyle w:val="ListParagraph"/>
        <w:numPr>
          <w:ilvl w:val="1"/>
          <w:numId w:val="8"/>
        </w:numPr>
        <w:spacing w:after="0" w:line="240" w:lineRule="auto"/>
        <w:jc w:val="both"/>
        <w:rPr>
          <w:rFonts w:asciiTheme="majorHAnsi" w:hAnsiTheme="majorHAnsi"/>
        </w:rPr>
      </w:pPr>
      <w:r>
        <w:rPr>
          <w:rFonts w:asciiTheme="majorHAnsi" w:hAnsiTheme="majorHAnsi"/>
        </w:rPr>
        <w:t xml:space="preserve">Insufficient staff capacity with </w:t>
      </w:r>
      <w:r w:rsidR="002E615A">
        <w:rPr>
          <w:rFonts w:asciiTheme="majorHAnsi" w:hAnsiTheme="majorHAnsi"/>
        </w:rPr>
        <w:t xml:space="preserve">the requisite </w:t>
      </w:r>
      <w:r>
        <w:rPr>
          <w:rFonts w:asciiTheme="majorHAnsi" w:hAnsiTheme="majorHAnsi"/>
        </w:rPr>
        <w:t xml:space="preserve">technical skills for operating sophisticated </w:t>
      </w:r>
      <w:r w:rsidR="008972DD">
        <w:rPr>
          <w:rFonts w:asciiTheme="majorHAnsi" w:hAnsiTheme="majorHAnsi"/>
        </w:rPr>
        <w:t xml:space="preserve">conveyance or </w:t>
      </w:r>
      <w:r>
        <w:rPr>
          <w:rFonts w:asciiTheme="majorHAnsi" w:hAnsiTheme="majorHAnsi"/>
        </w:rPr>
        <w:t>treatment technologies</w:t>
      </w:r>
    </w:p>
    <w:p w14:paraId="526373B4" w14:textId="1CE490A3" w:rsidR="00B70FA3" w:rsidRDefault="00B70FA3" w:rsidP="00DB497F">
      <w:pPr>
        <w:pStyle w:val="ListParagraph"/>
        <w:numPr>
          <w:ilvl w:val="1"/>
          <w:numId w:val="8"/>
        </w:numPr>
        <w:spacing w:after="0" w:line="240" w:lineRule="auto"/>
        <w:jc w:val="both"/>
        <w:rPr>
          <w:rFonts w:asciiTheme="majorHAnsi" w:hAnsiTheme="majorHAnsi"/>
        </w:rPr>
      </w:pPr>
      <w:r>
        <w:rPr>
          <w:rFonts w:asciiTheme="majorHAnsi" w:hAnsiTheme="majorHAnsi"/>
        </w:rPr>
        <w:t>Intermittent</w:t>
      </w:r>
      <w:r w:rsidR="002E615A">
        <w:rPr>
          <w:rFonts w:asciiTheme="majorHAnsi" w:hAnsiTheme="majorHAnsi"/>
        </w:rPr>
        <w:t>/</w:t>
      </w:r>
      <w:r>
        <w:rPr>
          <w:rFonts w:asciiTheme="majorHAnsi" w:hAnsiTheme="majorHAnsi"/>
        </w:rPr>
        <w:t>unreliable electricity supply</w:t>
      </w:r>
    </w:p>
    <w:p w14:paraId="078D81DA" w14:textId="62E4C257" w:rsidR="00386DAC" w:rsidRDefault="00386DAC" w:rsidP="00DB497F">
      <w:pPr>
        <w:pStyle w:val="ListParagraph"/>
        <w:numPr>
          <w:ilvl w:val="1"/>
          <w:numId w:val="8"/>
        </w:numPr>
        <w:spacing w:after="0" w:line="240" w:lineRule="auto"/>
        <w:jc w:val="both"/>
        <w:rPr>
          <w:rFonts w:asciiTheme="majorHAnsi" w:hAnsiTheme="majorHAnsi"/>
        </w:rPr>
      </w:pPr>
      <w:r>
        <w:rPr>
          <w:rFonts w:asciiTheme="majorHAnsi" w:hAnsiTheme="majorHAnsi"/>
        </w:rPr>
        <w:t>Road layout and widths, as narrow roads may limit the conveyance options available</w:t>
      </w:r>
    </w:p>
    <w:p w14:paraId="0170DA84" w14:textId="6256B929" w:rsidR="00B70FA3" w:rsidRDefault="00B70FA3" w:rsidP="00DB497F">
      <w:pPr>
        <w:pStyle w:val="ListParagraph"/>
        <w:numPr>
          <w:ilvl w:val="1"/>
          <w:numId w:val="8"/>
        </w:numPr>
        <w:spacing w:after="0" w:line="240" w:lineRule="auto"/>
        <w:jc w:val="both"/>
        <w:rPr>
          <w:rFonts w:asciiTheme="majorHAnsi" w:hAnsiTheme="majorHAnsi"/>
        </w:rPr>
      </w:pPr>
      <w:r>
        <w:rPr>
          <w:rFonts w:asciiTheme="majorHAnsi" w:hAnsiTheme="majorHAnsi"/>
        </w:rPr>
        <w:t xml:space="preserve">Lack of user knowledge of/interest in upgrading to ‘improved’ </w:t>
      </w:r>
      <w:r w:rsidR="00881478">
        <w:rPr>
          <w:rFonts w:asciiTheme="majorHAnsi" w:hAnsiTheme="majorHAnsi"/>
        </w:rPr>
        <w:t xml:space="preserve">or ‘safely managed’ </w:t>
      </w:r>
      <w:r>
        <w:rPr>
          <w:rFonts w:asciiTheme="majorHAnsi" w:hAnsiTheme="majorHAnsi"/>
        </w:rPr>
        <w:t xml:space="preserve">sanitation </w:t>
      </w:r>
      <w:r w:rsidR="0073688C">
        <w:rPr>
          <w:rFonts w:asciiTheme="majorHAnsi" w:hAnsiTheme="majorHAnsi"/>
        </w:rPr>
        <w:t>options</w:t>
      </w:r>
      <w:r w:rsidR="00881478">
        <w:rPr>
          <w:rFonts w:asciiTheme="majorHAnsi" w:hAnsiTheme="majorHAnsi"/>
        </w:rPr>
        <w:t xml:space="preserve"> </w:t>
      </w:r>
    </w:p>
    <w:p w14:paraId="6598599D" w14:textId="5735E5BB" w:rsidR="002E615A" w:rsidRPr="006F5881" w:rsidRDefault="00C8464B" w:rsidP="00DB497F">
      <w:pPr>
        <w:pStyle w:val="ListParagraph"/>
        <w:numPr>
          <w:ilvl w:val="1"/>
          <w:numId w:val="8"/>
        </w:numPr>
        <w:spacing w:after="0" w:line="240" w:lineRule="auto"/>
        <w:jc w:val="both"/>
        <w:rPr>
          <w:rFonts w:asciiTheme="majorHAnsi" w:hAnsiTheme="majorHAnsi"/>
        </w:rPr>
      </w:pPr>
      <w:r>
        <w:rPr>
          <w:rFonts w:asciiTheme="majorHAnsi" w:hAnsiTheme="majorHAnsi"/>
        </w:rPr>
        <w:t>The mindsets of d</w:t>
      </w:r>
      <w:r w:rsidR="002E615A">
        <w:rPr>
          <w:rFonts w:asciiTheme="majorHAnsi" w:hAnsiTheme="majorHAnsi"/>
        </w:rPr>
        <w:t xml:space="preserve">ecision makers and other stakeholders </w:t>
      </w:r>
      <w:r>
        <w:rPr>
          <w:rFonts w:asciiTheme="majorHAnsi" w:hAnsiTheme="majorHAnsi"/>
        </w:rPr>
        <w:t xml:space="preserve">being </w:t>
      </w:r>
      <w:r w:rsidR="002E615A">
        <w:rPr>
          <w:rFonts w:asciiTheme="majorHAnsi" w:hAnsiTheme="majorHAnsi"/>
        </w:rPr>
        <w:t xml:space="preserve">fixed on </w:t>
      </w:r>
      <w:r>
        <w:rPr>
          <w:rFonts w:asciiTheme="majorHAnsi" w:hAnsiTheme="majorHAnsi"/>
        </w:rPr>
        <w:t xml:space="preserve">a particular </w:t>
      </w:r>
      <w:r w:rsidR="002E615A">
        <w:rPr>
          <w:rFonts w:asciiTheme="majorHAnsi" w:hAnsiTheme="majorHAnsi"/>
        </w:rPr>
        <w:t>technical solution</w:t>
      </w:r>
      <w:r w:rsidR="00E1726E">
        <w:rPr>
          <w:rFonts w:asciiTheme="majorHAnsi" w:hAnsiTheme="majorHAnsi"/>
        </w:rPr>
        <w:t xml:space="preserve"> rather than </w:t>
      </w:r>
      <w:r w:rsidR="00E02575">
        <w:rPr>
          <w:rFonts w:asciiTheme="majorHAnsi" w:hAnsiTheme="majorHAnsi"/>
        </w:rPr>
        <w:t xml:space="preserve">on </w:t>
      </w:r>
      <w:r w:rsidR="00E1726E">
        <w:rPr>
          <w:rFonts w:asciiTheme="majorHAnsi" w:hAnsiTheme="majorHAnsi"/>
        </w:rPr>
        <w:t>alternatives to service provision</w:t>
      </w:r>
    </w:p>
    <w:p w14:paraId="41AB2F8A" w14:textId="77777777" w:rsidR="003A06B0" w:rsidRDefault="003A06B0" w:rsidP="00DB497F">
      <w:pPr>
        <w:spacing w:after="0" w:line="240" w:lineRule="auto"/>
        <w:jc w:val="both"/>
        <w:rPr>
          <w:rFonts w:asciiTheme="majorHAnsi" w:hAnsiTheme="majorHAnsi"/>
        </w:rPr>
      </w:pPr>
    </w:p>
    <w:p w14:paraId="4825FFD6" w14:textId="27FA2005" w:rsidR="00DA7D86" w:rsidRDefault="00DA7D86" w:rsidP="00DB497F">
      <w:pPr>
        <w:spacing w:after="0" w:line="240" w:lineRule="auto"/>
        <w:jc w:val="both"/>
        <w:rPr>
          <w:rFonts w:asciiTheme="majorHAnsi" w:hAnsiTheme="majorHAnsi"/>
          <w:b/>
          <w:i/>
        </w:rPr>
      </w:pPr>
      <w:r>
        <w:rPr>
          <w:rFonts w:asciiTheme="majorHAnsi" w:hAnsiTheme="majorHAnsi"/>
        </w:rPr>
        <w:t xml:space="preserve">A </w:t>
      </w:r>
      <w:r w:rsidR="006C5DF7">
        <w:rPr>
          <w:rFonts w:asciiTheme="majorHAnsi" w:hAnsiTheme="majorHAnsi"/>
        </w:rPr>
        <w:t xml:space="preserve">few </w:t>
      </w:r>
      <w:r>
        <w:rPr>
          <w:rFonts w:asciiTheme="majorHAnsi" w:hAnsiTheme="majorHAnsi"/>
        </w:rPr>
        <w:t>word</w:t>
      </w:r>
      <w:r w:rsidR="006C5DF7">
        <w:rPr>
          <w:rFonts w:asciiTheme="majorHAnsi" w:hAnsiTheme="majorHAnsi"/>
        </w:rPr>
        <w:t>s</w:t>
      </w:r>
      <w:r>
        <w:rPr>
          <w:rFonts w:asciiTheme="majorHAnsi" w:hAnsiTheme="majorHAnsi"/>
        </w:rPr>
        <w:t xml:space="preserve"> of caution on </w:t>
      </w:r>
      <w:r>
        <w:rPr>
          <w:rFonts w:asciiTheme="majorHAnsi" w:hAnsiTheme="majorHAnsi"/>
          <w:b/>
          <w:i/>
        </w:rPr>
        <w:t xml:space="preserve">assumptions. </w:t>
      </w:r>
    </w:p>
    <w:p w14:paraId="265F26B3" w14:textId="7D23C5A2" w:rsidR="00DA7D86" w:rsidRDefault="00DA7D86" w:rsidP="00DB497F">
      <w:pPr>
        <w:pStyle w:val="ListParagraph"/>
        <w:numPr>
          <w:ilvl w:val="0"/>
          <w:numId w:val="7"/>
        </w:numPr>
        <w:spacing w:after="0" w:line="240" w:lineRule="auto"/>
        <w:jc w:val="both"/>
        <w:rPr>
          <w:rFonts w:asciiTheme="majorHAnsi" w:hAnsiTheme="majorHAnsi"/>
        </w:rPr>
      </w:pPr>
      <w:r w:rsidRPr="00DA7D86">
        <w:rPr>
          <w:rFonts w:asciiTheme="majorHAnsi" w:hAnsiTheme="majorHAnsi"/>
        </w:rPr>
        <w:t xml:space="preserve">People know about the technologies and approaches that they have seen – there may be others of which they have no knowledge. </w:t>
      </w:r>
      <w:r w:rsidR="009456E2">
        <w:rPr>
          <w:rFonts w:asciiTheme="majorHAnsi" w:hAnsiTheme="majorHAnsi"/>
        </w:rPr>
        <w:t>It is important to explore a broad range of technical solutions</w:t>
      </w:r>
      <w:r w:rsidR="004B5560">
        <w:rPr>
          <w:rFonts w:asciiTheme="majorHAnsi" w:hAnsiTheme="majorHAnsi"/>
        </w:rPr>
        <w:t xml:space="preserve"> and to not prematurely focus on a specific option</w:t>
      </w:r>
    </w:p>
    <w:p w14:paraId="14333BB9" w14:textId="463E3D5C" w:rsidR="00DA7D86" w:rsidRDefault="00DA7D86" w:rsidP="00DB497F">
      <w:pPr>
        <w:pStyle w:val="ListParagraph"/>
        <w:numPr>
          <w:ilvl w:val="0"/>
          <w:numId w:val="7"/>
        </w:numPr>
        <w:spacing w:after="0" w:line="240" w:lineRule="auto"/>
        <w:jc w:val="both"/>
        <w:rPr>
          <w:rFonts w:asciiTheme="majorHAnsi" w:hAnsiTheme="majorHAnsi"/>
        </w:rPr>
      </w:pPr>
      <w:r>
        <w:rPr>
          <w:rFonts w:asciiTheme="majorHAnsi" w:hAnsiTheme="majorHAnsi"/>
        </w:rPr>
        <w:t>P</w:t>
      </w:r>
      <w:r w:rsidRPr="00DA7D86">
        <w:rPr>
          <w:rFonts w:asciiTheme="majorHAnsi" w:hAnsiTheme="majorHAnsi"/>
        </w:rPr>
        <w:t xml:space="preserve">eople are most often familiar with their own organizations, which may result in them ignoring the roles </w:t>
      </w:r>
      <w:r w:rsidR="00314BD6">
        <w:rPr>
          <w:rFonts w:asciiTheme="majorHAnsi" w:hAnsiTheme="majorHAnsi"/>
        </w:rPr>
        <w:t>o</w:t>
      </w:r>
      <w:r w:rsidR="00C96D7A">
        <w:rPr>
          <w:rFonts w:asciiTheme="majorHAnsi" w:hAnsiTheme="majorHAnsi"/>
        </w:rPr>
        <w:t>f</w:t>
      </w:r>
      <w:r w:rsidR="00314BD6">
        <w:rPr>
          <w:rFonts w:asciiTheme="majorHAnsi" w:hAnsiTheme="majorHAnsi"/>
        </w:rPr>
        <w:t xml:space="preserve">, </w:t>
      </w:r>
      <w:r w:rsidRPr="00DA7D86">
        <w:rPr>
          <w:rFonts w:asciiTheme="majorHAnsi" w:hAnsiTheme="majorHAnsi"/>
        </w:rPr>
        <w:t>and knowledge in</w:t>
      </w:r>
      <w:r w:rsidR="00314BD6">
        <w:rPr>
          <w:rFonts w:asciiTheme="majorHAnsi" w:hAnsiTheme="majorHAnsi"/>
        </w:rPr>
        <w:t>,</w:t>
      </w:r>
      <w:r w:rsidRPr="00DA7D86">
        <w:rPr>
          <w:rFonts w:asciiTheme="majorHAnsi" w:hAnsiTheme="majorHAnsi"/>
        </w:rPr>
        <w:t xml:space="preserve"> other </w:t>
      </w:r>
      <w:r w:rsidR="00E1726E">
        <w:rPr>
          <w:rFonts w:asciiTheme="majorHAnsi" w:hAnsiTheme="majorHAnsi"/>
        </w:rPr>
        <w:t xml:space="preserve">relevant </w:t>
      </w:r>
      <w:r w:rsidRPr="00DA7D86">
        <w:rPr>
          <w:rFonts w:asciiTheme="majorHAnsi" w:hAnsiTheme="majorHAnsi"/>
        </w:rPr>
        <w:t>institutions.</w:t>
      </w:r>
      <w:r w:rsidR="00B31116">
        <w:rPr>
          <w:rFonts w:asciiTheme="majorHAnsi" w:hAnsiTheme="majorHAnsi"/>
        </w:rPr>
        <w:t xml:space="preserve"> </w:t>
      </w:r>
    </w:p>
    <w:p w14:paraId="63024937" w14:textId="05E44C76" w:rsidR="00DA7D86" w:rsidRDefault="00DA7D86" w:rsidP="00DB497F">
      <w:pPr>
        <w:pStyle w:val="ListParagraph"/>
        <w:numPr>
          <w:ilvl w:val="0"/>
          <w:numId w:val="7"/>
        </w:numPr>
        <w:spacing w:after="0" w:line="240" w:lineRule="auto"/>
        <w:jc w:val="both"/>
        <w:rPr>
          <w:rFonts w:asciiTheme="majorHAnsi" w:hAnsiTheme="majorHAnsi"/>
        </w:rPr>
      </w:pPr>
      <w:r>
        <w:rPr>
          <w:rFonts w:asciiTheme="majorHAnsi" w:hAnsiTheme="majorHAnsi"/>
        </w:rPr>
        <w:t>P</w:t>
      </w:r>
      <w:r w:rsidRPr="00DA7D86">
        <w:rPr>
          <w:rFonts w:asciiTheme="majorHAnsi" w:hAnsiTheme="majorHAnsi"/>
        </w:rPr>
        <w:t>rofessionals often focus on technical factors (i.e., which technology provides the best results under ideal conditions) but ignore contextual factors (e.g., power supply, technical expertise</w:t>
      </w:r>
      <w:r w:rsidR="008972DD">
        <w:rPr>
          <w:rFonts w:asciiTheme="majorHAnsi" w:hAnsiTheme="majorHAnsi"/>
        </w:rPr>
        <w:t xml:space="preserve"> to run systems</w:t>
      </w:r>
      <w:r w:rsidRPr="00DA7D86">
        <w:rPr>
          <w:rFonts w:asciiTheme="majorHAnsi" w:hAnsiTheme="majorHAnsi"/>
        </w:rPr>
        <w:t>, household ability to pay for services</w:t>
      </w:r>
      <w:r w:rsidR="00C96D7A">
        <w:rPr>
          <w:rFonts w:asciiTheme="majorHAnsi" w:hAnsiTheme="majorHAnsi"/>
        </w:rPr>
        <w:t xml:space="preserve">, desired </w:t>
      </w:r>
      <w:r w:rsidR="004C5954">
        <w:rPr>
          <w:rFonts w:asciiTheme="majorHAnsi" w:hAnsiTheme="majorHAnsi"/>
        </w:rPr>
        <w:t>goals/</w:t>
      </w:r>
      <w:r w:rsidR="00C96D7A">
        <w:rPr>
          <w:rFonts w:asciiTheme="majorHAnsi" w:hAnsiTheme="majorHAnsi"/>
        </w:rPr>
        <w:t>functions of system</w:t>
      </w:r>
      <w:r w:rsidR="008972DD">
        <w:rPr>
          <w:rFonts w:asciiTheme="majorHAnsi" w:hAnsiTheme="majorHAnsi"/>
        </w:rPr>
        <w:t>s</w:t>
      </w:r>
      <w:r w:rsidRPr="00DA7D86">
        <w:rPr>
          <w:rFonts w:asciiTheme="majorHAnsi" w:hAnsiTheme="majorHAnsi"/>
        </w:rPr>
        <w:t>), which will ultimately affect the performance of any chosen technology.</w:t>
      </w:r>
      <w:r>
        <w:rPr>
          <w:rFonts w:asciiTheme="majorHAnsi" w:hAnsiTheme="majorHAnsi"/>
        </w:rPr>
        <w:t xml:space="preserve"> </w:t>
      </w:r>
    </w:p>
    <w:p w14:paraId="6EA7B72C" w14:textId="77777777" w:rsidR="00A3184B" w:rsidRDefault="00A3184B" w:rsidP="003E723A">
      <w:pPr>
        <w:pStyle w:val="ListParagraph"/>
        <w:spacing w:after="0" w:line="240" w:lineRule="auto"/>
        <w:jc w:val="both"/>
        <w:rPr>
          <w:rFonts w:asciiTheme="majorHAnsi" w:hAnsiTheme="majorHAnsi"/>
        </w:rPr>
      </w:pPr>
    </w:p>
    <w:p w14:paraId="278A1BCF" w14:textId="7C055711" w:rsidR="00424BA1" w:rsidRPr="003E723A" w:rsidRDefault="00A3184B" w:rsidP="00424BA1">
      <w:pPr>
        <w:spacing w:after="0" w:line="240" w:lineRule="auto"/>
        <w:jc w:val="both"/>
        <w:rPr>
          <w:rFonts w:asciiTheme="majorHAnsi" w:hAnsiTheme="majorHAnsi"/>
        </w:rPr>
      </w:pPr>
      <w:r>
        <w:rPr>
          <w:rFonts w:asciiTheme="majorHAnsi" w:hAnsiTheme="majorHAnsi"/>
        </w:rPr>
        <w:t xml:space="preserve">To ensure that the assumptions underlying the </w:t>
      </w:r>
      <w:r w:rsidR="00314BD6">
        <w:rPr>
          <w:rFonts w:asciiTheme="majorHAnsi" w:hAnsiTheme="majorHAnsi"/>
        </w:rPr>
        <w:t xml:space="preserve">strategic </w:t>
      </w:r>
      <w:r>
        <w:rPr>
          <w:rFonts w:asciiTheme="majorHAnsi" w:hAnsiTheme="majorHAnsi"/>
        </w:rPr>
        <w:t xml:space="preserve">plan are justified, </w:t>
      </w:r>
      <w:r w:rsidR="00314BD6">
        <w:rPr>
          <w:rFonts w:asciiTheme="majorHAnsi" w:hAnsiTheme="majorHAnsi"/>
        </w:rPr>
        <w:t xml:space="preserve">you should: </w:t>
      </w:r>
      <w:r>
        <w:rPr>
          <w:rFonts w:asciiTheme="majorHAnsi" w:hAnsiTheme="majorHAnsi"/>
        </w:rPr>
        <w:t>(a) c</w:t>
      </w:r>
      <w:r w:rsidR="00424BA1">
        <w:rPr>
          <w:rFonts w:asciiTheme="majorHAnsi" w:hAnsiTheme="majorHAnsi"/>
        </w:rPr>
        <w:t>onsul</w:t>
      </w:r>
      <w:r>
        <w:rPr>
          <w:rFonts w:asciiTheme="majorHAnsi" w:hAnsiTheme="majorHAnsi"/>
        </w:rPr>
        <w:t>t</w:t>
      </w:r>
      <w:r w:rsidR="00424BA1">
        <w:rPr>
          <w:rFonts w:asciiTheme="majorHAnsi" w:hAnsiTheme="majorHAnsi"/>
        </w:rPr>
        <w:t xml:space="preserve"> as widely as possible, ensuring that the core planning group includes representatives from different backgrounds and disciplines</w:t>
      </w:r>
      <w:r w:rsidR="00314BD6">
        <w:rPr>
          <w:rFonts w:asciiTheme="majorHAnsi" w:hAnsiTheme="majorHAnsi"/>
        </w:rPr>
        <w:t>;</w:t>
      </w:r>
      <w:r w:rsidR="00D22981">
        <w:rPr>
          <w:rFonts w:asciiTheme="majorHAnsi" w:hAnsiTheme="majorHAnsi"/>
        </w:rPr>
        <w:t xml:space="preserve"> and </w:t>
      </w:r>
      <w:r>
        <w:rPr>
          <w:rFonts w:asciiTheme="majorHAnsi" w:hAnsiTheme="majorHAnsi"/>
        </w:rPr>
        <w:t xml:space="preserve">(b) </w:t>
      </w:r>
      <w:r w:rsidR="00E1726E">
        <w:rPr>
          <w:rFonts w:asciiTheme="majorHAnsi" w:hAnsiTheme="majorHAnsi"/>
        </w:rPr>
        <w:t xml:space="preserve">where possible, </w:t>
      </w:r>
      <w:r w:rsidR="00D22981">
        <w:rPr>
          <w:rFonts w:asciiTheme="majorHAnsi" w:hAnsiTheme="majorHAnsi"/>
        </w:rPr>
        <w:t>visit towns</w:t>
      </w:r>
      <w:r w:rsidR="00314BD6">
        <w:rPr>
          <w:rFonts w:asciiTheme="majorHAnsi" w:hAnsiTheme="majorHAnsi"/>
        </w:rPr>
        <w:t>/cities</w:t>
      </w:r>
      <w:r w:rsidR="00D22981">
        <w:rPr>
          <w:rFonts w:asciiTheme="majorHAnsi" w:hAnsiTheme="majorHAnsi"/>
        </w:rPr>
        <w:t xml:space="preserve"> that have already implemented successful </w:t>
      </w:r>
      <w:r w:rsidR="00314BD6">
        <w:rPr>
          <w:rFonts w:asciiTheme="majorHAnsi" w:hAnsiTheme="majorHAnsi"/>
        </w:rPr>
        <w:t xml:space="preserve">strategic </w:t>
      </w:r>
      <w:r w:rsidR="00D22981">
        <w:rPr>
          <w:rFonts w:asciiTheme="majorHAnsi" w:hAnsiTheme="majorHAnsi"/>
        </w:rPr>
        <w:t>sanitation plans</w:t>
      </w:r>
      <w:r w:rsidR="0005706E">
        <w:rPr>
          <w:rFonts w:asciiTheme="majorHAnsi" w:hAnsiTheme="majorHAnsi"/>
        </w:rPr>
        <w:t xml:space="preserve"> and/or established sustainable sanitation service </w:t>
      </w:r>
      <w:r w:rsidR="00CF30C0">
        <w:rPr>
          <w:rFonts w:asciiTheme="majorHAnsi" w:hAnsiTheme="majorHAnsi"/>
        </w:rPr>
        <w:t>provision</w:t>
      </w:r>
      <w:r>
        <w:rPr>
          <w:rFonts w:asciiTheme="majorHAnsi" w:hAnsiTheme="majorHAnsi"/>
        </w:rPr>
        <w:t>.</w:t>
      </w:r>
    </w:p>
    <w:p w14:paraId="740C028A" w14:textId="446B6FBE" w:rsidR="003A06B0" w:rsidRDefault="003A06B0" w:rsidP="00DB497F">
      <w:pPr>
        <w:spacing w:after="0" w:line="240" w:lineRule="auto"/>
        <w:jc w:val="both"/>
        <w:rPr>
          <w:rFonts w:asciiTheme="majorHAnsi" w:hAnsiTheme="majorHAnsi"/>
        </w:rPr>
      </w:pPr>
    </w:p>
    <w:p w14:paraId="49BE2F96" w14:textId="6AC831ED" w:rsidR="007D1C13" w:rsidRPr="003B7128" w:rsidRDefault="00277B5A" w:rsidP="00DB497F">
      <w:pPr>
        <w:pStyle w:val="Heading4"/>
        <w:numPr>
          <w:ilvl w:val="0"/>
          <w:numId w:val="3"/>
        </w:numPr>
        <w:spacing w:before="0" w:line="240" w:lineRule="auto"/>
        <w:jc w:val="both"/>
        <w:rPr>
          <w:b/>
          <w:sz w:val="24"/>
        </w:rPr>
      </w:pPr>
      <w:r>
        <w:rPr>
          <w:b/>
          <w:sz w:val="24"/>
        </w:rPr>
        <w:t>Goals for the city’s urban sanitation</w:t>
      </w:r>
    </w:p>
    <w:p w14:paraId="079DCE8F" w14:textId="3C2C1D69" w:rsidR="00DA7D86" w:rsidRDefault="00DA7D86" w:rsidP="00DB497F">
      <w:pPr>
        <w:spacing w:after="0" w:line="240" w:lineRule="auto"/>
        <w:jc w:val="both"/>
        <w:rPr>
          <w:rFonts w:asciiTheme="majorHAnsi" w:hAnsiTheme="majorHAnsi"/>
        </w:rPr>
      </w:pPr>
      <w:r>
        <w:rPr>
          <w:rFonts w:asciiTheme="majorHAnsi" w:hAnsiTheme="majorHAnsi" w:cs="Times New Roman"/>
          <w:szCs w:val="24"/>
        </w:rPr>
        <w:t xml:space="preserve">The question to answer </w:t>
      </w:r>
      <w:r w:rsidR="00314BD6">
        <w:rPr>
          <w:rFonts w:asciiTheme="majorHAnsi" w:hAnsiTheme="majorHAnsi" w:cs="Times New Roman"/>
          <w:szCs w:val="24"/>
        </w:rPr>
        <w:t xml:space="preserve">in </w:t>
      </w:r>
      <w:r>
        <w:rPr>
          <w:rFonts w:asciiTheme="majorHAnsi" w:hAnsiTheme="majorHAnsi" w:cs="Times New Roman"/>
          <w:szCs w:val="24"/>
        </w:rPr>
        <w:t>this phase</w:t>
      </w:r>
      <w:r w:rsidR="008557D9">
        <w:rPr>
          <w:rFonts w:asciiTheme="majorHAnsi" w:hAnsiTheme="majorHAnsi" w:cs="Times New Roman"/>
          <w:szCs w:val="24"/>
        </w:rPr>
        <w:t xml:space="preserve"> is</w:t>
      </w:r>
      <w:r w:rsidR="00C7323B">
        <w:rPr>
          <w:rFonts w:asciiTheme="majorHAnsi" w:hAnsiTheme="majorHAnsi" w:cs="Times New Roman"/>
          <w:szCs w:val="24"/>
        </w:rPr>
        <w:t xml:space="preserve"> the following</w:t>
      </w:r>
      <w:r>
        <w:rPr>
          <w:rFonts w:asciiTheme="majorHAnsi" w:hAnsiTheme="majorHAnsi" w:cs="Times New Roman"/>
          <w:szCs w:val="24"/>
        </w:rPr>
        <w:t>:</w:t>
      </w:r>
      <w:r w:rsidR="006A0D84">
        <w:rPr>
          <w:rFonts w:asciiTheme="majorHAnsi" w:hAnsiTheme="majorHAnsi" w:cs="Times New Roman"/>
          <w:szCs w:val="24"/>
        </w:rPr>
        <w:t xml:space="preserve"> </w:t>
      </w:r>
      <w:r w:rsidR="00496FC6">
        <w:rPr>
          <w:rFonts w:asciiTheme="majorHAnsi" w:hAnsiTheme="majorHAnsi" w:cs="Times New Roman"/>
          <w:szCs w:val="24"/>
        </w:rPr>
        <w:t>‘</w:t>
      </w:r>
      <w:r w:rsidRPr="00314B4F">
        <w:rPr>
          <w:rFonts w:asciiTheme="majorHAnsi" w:hAnsiTheme="majorHAnsi"/>
          <w:i/>
        </w:rPr>
        <w:t xml:space="preserve">What </w:t>
      </w:r>
      <w:r w:rsidR="00211B6E" w:rsidRPr="00314B4F">
        <w:rPr>
          <w:rFonts w:asciiTheme="majorHAnsi" w:hAnsiTheme="majorHAnsi"/>
          <w:i/>
        </w:rPr>
        <w:t xml:space="preserve">is </w:t>
      </w:r>
      <w:r w:rsidRPr="00314B4F">
        <w:rPr>
          <w:rFonts w:asciiTheme="majorHAnsi" w:hAnsiTheme="majorHAnsi"/>
          <w:i/>
        </w:rPr>
        <w:t>our objective</w:t>
      </w:r>
      <w:r w:rsidR="00A534FA">
        <w:rPr>
          <w:rFonts w:asciiTheme="majorHAnsi" w:hAnsiTheme="majorHAnsi"/>
          <w:i/>
        </w:rPr>
        <w:t xml:space="preserve"> or objectives</w:t>
      </w:r>
      <w:r w:rsidRPr="00314B4F">
        <w:rPr>
          <w:rFonts w:asciiTheme="majorHAnsi" w:hAnsiTheme="majorHAnsi"/>
          <w:i/>
        </w:rPr>
        <w:t>?</w:t>
      </w:r>
      <w:r w:rsidR="00314B4F">
        <w:rPr>
          <w:rFonts w:asciiTheme="majorHAnsi" w:hAnsiTheme="majorHAnsi"/>
        </w:rPr>
        <w:t>’</w:t>
      </w:r>
    </w:p>
    <w:p w14:paraId="350EA177" w14:textId="0D552C13" w:rsidR="009C1944" w:rsidRDefault="009C1944" w:rsidP="00DB497F">
      <w:pPr>
        <w:spacing w:after="0" w:line="240" w:lineRule="auto"/>
        <w:jc w:val="both"/>
        <w:rPr>
          <w:rFonts w:asciiTheme="majorHAnsi" w:hAnsiTheme="majorHAnsi"/>
        </w:rPr>
      </w:pPr>
    </w:p>
    <w:p w14:paraId="6BCE1791" w14:textId="4C452185" w:rsidR="0055790C" w:rsidRPr="00775A22" w:rsidRDefault="0055790C" w:rsidP="0055790C">
      <w:pPr>
        <w:spacing w:after="0" w:line="240" w:lineRule="auto"/>
        <w:jc w:val="both"/>
        <w:rPr>
          <w:rFonts w:asciiTheme="majorHAnsi" w:hAnsiTheme="majorHAnsi"/>
          <w:i/>
          <w:iCs/>
        </w:rPr>
      </w:pPr>
      <w:r w:rsidRPr="00775A22">
        <w:rPr>
          <w:rFonts w:asciiTheme="majorHAnsi" w:hAnsiTheme="majorHAnsi"/>
          <w:b/>
          <w:bCs/>
          <w:i/>
          <w:iCs/>
          <w:color w:val="C45911" w:themeColor="accent2" w:themeShade="BF"/>
        </w:rPr>
        <w:lastRenderedPageBreak/>
        <w:t xml:space="preserve">World Bank Task Teams: </w:t>
      </w:r>
      <w:r w:rsidRPr="00775A22">
        <w:rPr>
          <w:rFonts w:asciiTheme="majorHAnsi" w:hAnsiTheme="majorHAnsi"/>
          <w:i/>
          <w:iCs/>
        </w:rPr>
        <w:t xml:space="preserve">Your role at this stage is to ensure the goals are in alignment with the above principles </w:t>
      </w:r>
      <w:r w:rsidR="00EA3485">
        <w:rPr>
          <w:rFonts w:asciiTheme="majorHAnsi" w:hAnsiTheme="majorHAnsi"/>
          <w:i/>
          <w:iCs/>
        </w:rPr>
        <w:t xml:space="preserve">as well as </w:t>
      </w:r>
      <w:r w:rsidRPr="00775A22">
        <w:rPr>
          <w:rFonts w:asciiTheme="majorHAnsi" w:hAnsiTheme="majorHAnsi"/>
          <w:i/>
          <w:iCs/>
        </w:rPr>
        <w:t>with other World Bank mandates</w:t>
      </w:r>
      <w:r w:rsidR="00A87F4F">
        <w:rPr>
          <w:rStyle w:val="FootnoteReference"/>
          <w:rFonts w:asciiTheme="majorHAnsi" w:hAnsiTheme="majorHAnsi"/>
          <w:i/>
          <w:iCs/>
        </w:rPr>
        <w:footnoteReference w:id="5"/>
      </w:r>
      <w:r w:rsidRPr="00775A22">
        <w:rPr>
          <w:rFonts w:asciiTheme="majorHAnsi" w:hAnsiTheme="majorHAnsi"/>
          <w:i/>
          <w:iCs/>
        </w:rPr>
        <w:t>. Additionally, the goals should be realistic given current realities, local constraints and the proposed timeframe</w:t>
      </w:r>
      <w:r w:rsidR="00EA3485">
        <w:rPr>
          <w:rFonts w:asciiTheme="majorHAnsi" w:hAnsiTheme="majorHAnsi"/>
          <w:i/>
          <w:iCs/>
        </w:rPr>
        <w:t>,</w:t>
      </w:r>
      <w:r w:rsidR="002D6C3A">
        <w:rPr>
          <w:rFonts w:asciiTheme="majorHAnsi" w:hAnsiTheme="majorHAnsi"/>
          <w:i/>
          <w:iCs/>
        </w:rPr>
        <w:t xml:space="preserve"> </w:t>
      </w:r>
      <w:r w:rsidR="00A534FA">
        <w:rPr>
          <w:rFonts w:asciiTheme="majorHAnsi" w:hAnsiTheme="majorHAnsi"/>
          <w:i/>
          <w:iCs/>
        </w:rPr>
        <w:t xml:space="preserve">while considering the </w:t>
      </w:r>
      <w:r w:rsidR="002D6C3A">
        <w:rPr>
          <w:rFonts w:asciiTheme="majorHAnsi" w:hAnsiTheme="majorHAnsi"/>
          <w:i/>
          <w:iCs/>
        </w:rPr>
        <w:t xml:space="preserve">corresponding </w:t>
      </w:r>
      <w:r w:rsidR="007032DF">
        <w:rPr>
          <w:rFonts w:asciiTheme="majorHAnsi" w:hAnsiTheme="majorHAnsi"/>
          <w:i/>
          <w:iCs/>
        </w:rPr>
        <w:t>desired future scenario</w:t>
      </w:r>
      <w:r w:rsidR="00A534FA">
        <w:rPr>
          <w:rFonts w:asciiTheme="majorHAnsi" w:hAnsiTheme="majorHAnsi"/>
          <w:i/>
          <w:iCs/>
        </w:rPr>
        <w:t>/</w:t>
      </w:r>
      <w:r w:rsidR="007032DF">
        <w:rPr>
          <w:rFonts w:asciiTheme="majorHAnsi" w:hAnsiTheme="majorHAnsi"/>
          <w:i/>
          <w:iCs/>
        </w:rPr>
        <w:t>s</w:t>
      </w:r>
      <w:r w:rsidRPr="00775A22">
        <w:rPr>
          <w:rFonts w:asciiTheme="majorHAnsi" w:hAnsiTheme="majorHAnsi"/>
          <w:i/>
          <w:iCs/>
        </w:rPr>
        <w:t>. To ensure alignment with other sectors, task teams should also reach out to colleagues in other GPs, particularly in GSURR</w:t>
      </w:r>
      <w:r w:rsidR="00EB0CAE">
        <w:rPr>
          <w:rFonts w:asciiTheme="majorHAnsi" w:hAnsiTheme="majorHAnsi"/>
          <w:i/>
          <w:iCs/>
        </w:rPr>
        <w:t xml:space="preserve"> and the Environment GP</w:t>
      </w:r>
      <w:r w:rsidRPr="00775A22">
        <w:rPr>
          <w:rFonts w:asciiTheme="majorHAnsi" w:hAnsiTheme="majorHAnsi"/>
          <w:i/>
          <w:iCs/>
        </w:rPr>
        <w:t xml:space="preserve">. </w:t>
      </w:r>
    </w:p>
    <w:p w14:paraId="2D6737A2" w14:textId="77777777" w:rsidR="0055790C" w:rsidRDefault="0055790C" w:rsidP="00DB497F">
      <w:pPr>
        <w:spacing w:after="0" w:line="240" w:lineRule="auto"/>
        <w:jc w:val="both"/>
        <w:rPr>
          <w:rFonts w:asciiTheme="majorHAnsi" w:hAnsiTheme="majorHAnsi"/>
        </w:rPr>
      </w:pPr>
    </w:p>
    <w:p w14:paraId="2D77562B" w14:textId="1323C1F0" w:rsidR="007B7200" w:rsidRDefault="0073688C" w:rsidP="00DB497F">
      <w:pPr>
        <w:spacing w:after="0" w:line="240" w:lineRule="auto"/>
        <w:jc w:val="both"/>
        <w:rPr>
          <w:rFonts w:asciiTheme="majorHAnsi" w:hAnsiTheme="majorHAnsi"/>
        </w:rPr>
      </w:pPr>
      <w:r>
        <w:rPr>
          <w:rFonts w:asciiTheme="majorHAnsi" w:hAnsiTheme="majorHAnsi"/>
        </w:rPr>
        <w:t>The</w:t>
      </w:r>
      <w:r w:rsidR="007B7200">
        <w:rPr>
          <w:rFonts w:asciiTheme="majorHAnsi" w:hAnsiTheme="majorHAnsi"/>
        </w:rPr>
        <w:t xml:space="preserve"> timeframe for achieving the </w:t>
      </w:r>
      <w:r w:rsidR="006A4F0C">
        <w:rPr>
          <w:rFonts w:asciiTheme="majorHAnsi" w:hAnsiTheme="majorHAnsi"/>
        </w:rPr>
        <w:t>identified objectives/</w:t>
      </w:r>
      <w:r w:rsidR="007B7200">
        <w:rPr>
          <w:rFonts w:asciiTheme="majorHAnsi" w:hAnsiTheme="majorHAnsi"/>
        </w:rPr>
        <w:t>goals is typically 5-10 years. Longer term goals may also be considered</w:t>
      </w:r>
      <w:r w:rsidR="006A4F0C">
        <w:rPr>
          <w:rFonts w:asciiTheme="majorHAnsi" w:hAnsiTheme="majorHAnsi"/>
        </w:rPr>
        <w:t xml:space="preserve"> – however,</w:t>
      </w:r>
      <w:r w:rsidR="007B7200">
        <w:rPr>
          <w:rFonts w:asciiTheme="majorHAnsi" w:hAnsiTheme="majorHAnsi"/>
        </w:rPr>
        <w:t xml:space="preserve"> if the goals are too ambitious, or too far in the future, </w:t>
      </w:r>
      <w:r w:rsidR="006A4F0C">
        <w:rPr>
          <w:rFonts w:asciiTheme="majorHAnsi" w:hAnsiTheme="majorHAnsi"/>
        </w:rPr>
        <w:t xml:space="preserve">then </w:t>
      </w:r>
      <w:r w:rsidR="007B7200">
        <w:rPr>
          <w:rFonts w:asciiTheme="majorHAnsi" w:hAnsiTheme="majorHAnsi"/>
        </w:rPr>
        <w:t xml:space="preserve">they are less likely to be achieved. </w:t>
      </w:r>
      <w:r w:rsidR="00A95573">
        <w:rPr>
          <w:rFonts w:asciiTheme="majorHAnsi" w:hAnsiTheme="majorHAnsi"/>
        </w:rPr>
        <w:t xml:space="preserve">Regardless of the chosen timeline, the goals should be revisited regularly throughout the </w:t>
      </w:r>
      <w:r w:rsidR="006A4F0C">
        <w:rPr>
          <w:rFonts w:asciiTheme="majorHAnsi" w:hAnsiTheme="majorHAnsi"/>
        </w:rPr>
        <w:t>planning</w:t>
      </w:r>
      <w:r w:rsidR="000A5028">
        <w:rPr>
          <w:rFonts w:asciiTheme="majorHAnsi" w:hAnsiTheme="majorHAnsi"/>
        </w:rPr>
        <w:t xml:space="preserve"> and implementation</w:t>
      </w:r>
      <w:r w:rsidR="006A4F0C">
        <w:rPr>
          <w:rFonts w:asciiTheme="majorHAnsi" w:hAnsiTheme="majorHAnsi"/>
        </w:rPr>
        <w:t xml:space="preserve"> </w:t>
      </w:r>
      <w:r w:rsidR="00A95573">
        <w:rPr>
          <w:rFonts w:asciiTheme="majorHAnsi" w:hAnsiTheme="majorHAnsi"/>
        </w:rPr>
        <w:t>process and revised as needed.</w:t>
      </w:r>
    </w:p>
    <w:p w14:paraId="406B7F7A" w14:textId="77777777" w:rsidR="007B7200" w:rsidRDefault="007B7200" w:rsidP="00DB497F">
      <w:pPr>
        <w:spacing w:after="0" w:line="240" w:lineRule="auto"/>
        <w:jc w:val="both"/>
        <w:rPr>
          <w:rFonts w:asciiTheme="majorHAnsi" w:hAnsiTheme="majorHAnsi"/>
        </w:rPr>
      </w:pPr>
    </w:p>
    <w:p w14:paraId="73DAC23C" w14:textId="7A0DDCA9" w:rsidR="0073688C" w:rsidRDefault="006A4F0C" w:rsidP="00DB497F">
      <w:pPr>
        <w:spacing w:after="0" w:line="240" w:lineRule="auto"/>
        <w:jc w:val="both"/>
        <w:rPr>
          <w:rFonts w:asciiTheme="majorHAnsi" w:hAnsiTheme="majorHAnsi"/>
        </w:rPr>
      </w:pPr>
      <w:r>
        <w:rPr>
          <w:rFonts w:asciiTheme="majorHAnsi" w:hAnsiTheme="majorHAnsi"/>
        </w:rPr>
        <w:t xml:space="preserve">An overarching </w:t>
      </w:r>
      <w:r w:rsidR="0073688C">
        <w:rPr>
          <w:rFonts w:asciiTheme="majorHAnsi" w:hAnsiTheme="majorHAnsi"/>
        </w:rPr>
        <w:t>objective</w:t>
      </w:r>
      <w:r w:rsidR="004D2DEC">
        <w:rPr>
          <w:rStyle w:val="FootnoteReference"/>
          <w:rFonts w:asciiTheme="majorHAnsi" w:hAnsiTheme="majorHAnsi"/>
        </w:rPr>
        <w:footnoteReference w:id="6"/>
      </w:r>
      <w:r w:rsidR="0073688C">
        <w:rPr>
          <w:rFonts w:asciiTheme="majorHAnsi" w:hAnsiTheme="majorHAnsi"/>
        </w:rPr>
        <w:t xml:space="preserve"> </w:t>
      </w:r>
      <w:r w:rsidR="00211B6E">
        <w:rPr>
          <w:rFonts w:asciiTheme="majorHAnsi" w:hAnsiTheme="majorHAnsi"/>
        </w:rPr>
        <w:t xml:space="preserve">should be </w:t>
      </w:r>
      <w:r w:rsidR="0073688C">
        <w:rPr>
          <w:rFonts w:asciiTheme="majorHAnsi" w:hAnsiTheme="majorHAnsi"/>
        </w:rPr>
        <w:t>to ensure citywide inclusive sanitation service provision that:</w:t>
      </w:r>
    </w:p>
    <w:p w14:paraId="0A8F6909" w14:textId="097EC352" w:rsidR="0073688C" w:rsidRDefault="0073688C" w:rsidP="00DB497F">
      <w:pPr>
        <w:pStyle w:val="ListParagraph"/>
        <w:numPr>
          <w:ilvl w:val="0"/>
          <w:numId w:val="6"/>
        </w:numPr>
        <w:spacing w:after="0" w:line="240" w:lineRule="auto"/>
        <w:jc w:val="both"/>
        <w:rPr>
          <w:rFonts w:asciiTheme="majorHAnsi" w:hAnsiTheme="majorHAnsi"/>
        </w:rPr>
      </w:pPr>
      <w:r w:rsidRPr="008557D9">
        <w:rPr>
          <w:rFonts w:asciiTheme="majorHAnsi" w:hAnsiTheme="majorHAnsi"/>
          <w:b/>
          <w:i/>
        </w:rPr>
        <w:t>Provide</w:t>
      </w:r>
      <w:r w:rsidR="008A4B52" w:rsidRPr="008557D9">
        <w:rPr>
          <w:rFonts w:asciiTheme="majorHAnsi" w:hAnsiTheme="majorHAnsi"/>
          <w:b/>
          <w:i/>
        </w:rPr>
        <w:t>s</w:t>
      </w:r>
      <w:r w:rsidRPr="008557D9">
        <w:rPr>
          <w:rFonts w:asciiTheme="majorHAnsi" w:hAnsiTheme="majorHAnsi"/>
          <w:b/>
          <w:i/>
        </w:rPr>
        <w:t xml:space="preserve"> access to everyone</w:t>
      </w:r>
      <w:r>
        <w:rPr>
          <w:rFonts w:asciiTheme="majorHAnsi" w:hAnsiTheme="majorHAnsi"/>
        </w:rPr>
        <w:t>, including the poor, those with disabilities, and other marginalized groups</w:t>
      </w:r>
    </w:p>
    <w:p w14:paraId="32FE8C85" w14:textId="3B4BB090" w:rsidR="0073688C" w:rsidRPr="008557D9" w:rsidRDefault="0073688C" w:rsidP="00DB497F">
      <w:pPr>
        <w:pStyle w:val="ListParagraph"/>
        <w:numPr>
          <w:ilvl w:val="0"/>
          <w:numId w:val="6"/>
        </w:numPr>
        <w:spacing w:after="0" w:line="240" w:lineRule="auto"/>
        <w:jc w:val="both"/>
        <w:rPr>
          <w:rFonts w:asciiTheme="majorHAnsi" w:hAnsiTheme="majorHAnsi"/>
        </w:rPr>
      </w:pPr>
      <w:r w:rsidRPr="00E94A14">
        <w:rPr>
          <w:rFonts w:asciiTheme="majorHAnsi" w:hAnsiTheme="majorHAnsi"/>
          <w:b/>
        </w:rPr>
        <w:t>Meets user aspirations</w:t>
      </w:r>
      <w:r w:rsidRPr="008557D9">
        <w:rPr>
          <w:rFonts w:asciiTheme="majorHAnsi" w:hAnsiTheme="majorHAnsi"/>
        </w:rPr>
        <w:t xml:space="preserve"> (including privacy)</w:t>
      </w:r>
      <w:r w:rsidR="008557D9" w:rsidRPr="008557D9">
        <w:rPr>
          <w:rFonts w:asciiTheme="majorHAnsi" w:hAnsiTheme="majorHAnsi"/>
        </w:rPr>
        <w:t xml:space="preserve"> and </w:t>
      </w:r>
      <w:r w:rsidR="008557D9">
        <w:rPr>
          <w:rFonts w:asciiTheme="majorHAnsi" w:hAnsiTheme="majorHAnsi"/>
        </w:rPr>
        <w:t>i</w:t>
      </w:r>
      <w:r w:rsidR="008A4B52" w:rsidRPr="008557D9">
        <w:rPr>
          <w:rFonts w:asciiTheme="majorHAnsi" w:hAnsiTheme="majorHAnsi"/>
        </w:rPr>
        <w:t xml:space="preserve">s </w:t>
      </w:r>
      <w:r w:rsidRPr="008557D9">
        <w:rPr>
          <w:rFonts w:asciiTheme="majorHAnsi" w:hAnsiTheme="majorHAnsi"/>
        </w:rPr>
        <w:t>convenient to use</w:t>
      </w:r>
    </w:p>
    <w:p w14:paraId="3F8C8CD7" w14:textId="5614B175" w:rsidR="0073688C" w:rsidRDefault="0073688C" w:rsidP="00DB497F">
      <w:pPr>
        <w:pStyle w:val="ListParagraph"/>
        <w:numPr>
          <w:ilvl w:val="0"/>
          <w:numId w:val="6"/>
        </w:numPr>
        <w:spacing w:after="0" w:line="240" w:lineRule="auto"/>
        <w:jc w:val="both"/>
        <w:rPr>
          <w:rFonts w:asciiTheme="majorHAnsi" w:hAnsiTheme="majorHAnsi"/>
        </w:rPr>
      </w:pPr>
      <w:r w:rsidRPr="008557D9">
        <w:rPr>
          <w:rFonts w:asciiTheme="majorHAnsi" w:hAnsiTheme="majorHAnsi"/>
          <w:b/>
          <w:i/>
        </w:rPr>
        <w:t>Protect</w:t>
      </w:r>
      <w:r w:rsidR="008A4B52" w:rsidRPr="008557D9">
        <w:rPr>
          <w:rFonts w:asciiTheme="majorHAnsi" w:hAnsiTheme="majorHAnsi"/>
          <w:b/>
          <w:i/>
        </w:rPr>
        <w:t>s</w:t>
      </w:r>
      <w:r w:rsidRPr="008557D9">
        <w:rPr>
          <w:rFonts w:asciiTheme="majorHAnsi" w:hAnsiTheme="majorHAnsi"/>
          <w:b/>
          <w:i/>
        </w:rPr>
        <w:t xml:space="preserve"> the health of users</w:t>
      </w:r>
      <w:r>
        <w:rPr>
          <w:rFonts w:asciiTheme="majorHAnsi" w:hAnsiTheme="majorHAnsi"/>
        </w:rPr>
        <w:t xml:space="preserve"> and the wider public</w:t>
      </w:r>
      <w:r w:rsidR="004D2DEC">
        <w:rPr>
          <w:rFonts w:asciiTheme="majorHAnsi" w:hAnsiTheme="majorHAnsi"/>
        </w:rPr>
        <w:t xml:space="preserve"> across </w:t>
      </w:r>
      <w:r w:rsidR="004D2DEC" w:rsidRPr="008557D9">
        <w:rPr>
          <w:rFonts w:asciiTheme="majorHAnsi" w:hAnsiTheme="majorHAnsi"/>
          <w:i/>
        </w:rPr>
        <w:t>the full sanitation service chai</w:t>
      </w:r>
      <w:r w:rsidR="00A87F4F">
        <w:rPr>
          <w:rFonts w:asciiTheme="majorHAnsi" w:hAnsiTheme="majorHAnsi"/>
          <w:i/>
        </w:rPr>
        <w:t>n</w:t>
      </w:r>
    </w:p>
    <w:p w14:paraId="6DEF096A" w14:textId="415EFB17" w:rsidR="0073688C" w:rsidRDefault="0073688C" w:rsidP="00DB497F">
      <w:pPr>
        <w:pStyle w:val="ListParagraph"/>
        <w:numPr>
          <w:ilvl w:val="0"/>
          <w:numId w:val="6"/>
        </w:numPr>
        <w:spacing w:after="0" w:line="240" w:lineRule="auto"/>
        <w:jc w:val="both"/>
        <w:rPr>
          <w:rFonts w:asciiTheme="majorHAnsi" w:hAnsiTheme="majorHAnsi"/>
        </w:rPr>
      </w:pPr>
      <w:r w:rsidRPr="008557D9">
        <w:rPr>
          <w:rFonts w:asciiTheme="majorHAnsi" w:hAnsiTheme="majorHAnsi"/>
          <w:b/>
          <w:i/>
        </w:rPr>
        <w:t>Protect</w:t>
      </w:r>
      <w:r w:rsidR="008A4B52" w:rsidRPr="008557D9">
        <w:rPr>
          <w:rFonts w:asciiTheme="majorHAnsi" w:hAnsiTheme="majorHAnsi"/>
          <w:b/>
          <w:i/>
        </w:rPr>
        <w:t>s</w:t>
      </w:r>
      <w:r w:rsidRPr="008557D9">
        <w:rPr>
          <w:rFonts w:asciiTheme="majorHAnsi" w:hAnsiTheme="majorHAnsi"/>
          <w:b/>
          <w:i/>
        </w:rPr>
        <w:t xml:space="preserve"> the environment</w:t>
      </w:r>
      <w:r w:rsidR="004D2DEC" w:rsidRPr="004D2DEC">
        <w:rPr>
          <w:rFonts w:asciiTheme="majorHAnsi" w:hAnsiTheme="majorHAnsi"/>
        </w:rPr>
        <w:t xml:space="preserve"> </w:t>
      </w:r>
      <w:r w:rsidR="004D2DEC">
        <w:rPr>
          <w:rFonts w:asciiTheme="majorHAnsi" w:hAnsiTheme="majorHAnsi"/>
        </w:rPr>
        <w:t xml:space="preserve">across </w:t>
      </w:r>
      <w:r w:rsidR="004D2DEC" w:rsidRPr="008557D9">
        <w:rPr>
          <w:rFonts w:asciiTheme="majorHAnsi" w:hAnsiTheme="majorHAnsi"/>
          <w:i/>
        </w:rPr>
        <w:t>the full sanitation service chain</w:t>
      </w:r>
    </w:p>
    <w:p w14:paraId="35DC1362" w14:textId="5F02C373" w:rsidR="004D2DEC" w:rsidRDefault="004D2DEC" w:rsidP="00DB497F">
      <w:pPr>
        <w:pStyle w:val="ListParagraph"/>
        <w:numPr>
          <w:ilvl w:val="0"/>
          <w:numId w:val="6"/>
        </w:numPr>
        <w:spacing w:after="0" w:line="240" w:lineRule="auto"/>
        <w:jc w:val="both"/>
        <w:rPr>
          <w:rFonts w:asciiTheme="majorHAnsi" w:hAnsiTheme="majorHAnsi"/>
        </w:rPr>
      </w:pPr>
      <w:r w:rsidRPr="008557D9">
        <w:rPr>
          <w:rFonts w:asciiTheme="majorHAnsi" w:hAnsiTheme="majorHAnsi"/>
          <w:b/>
          <w:i/>
        </w:rPr>
        <w:t>Considers resources recovery and reuse</w:t>
      </w:r>
      <w:r>
        <w:rPr>
          <w:rFonts w:asciiTheme="majorHAnsi" w:hAnsiTheme="majorHAnsi"/>
        </w:rPr>
        <w:t>, as appropriate</w:t>
      </w:r>
    </w:p>
    <w:p w14:paraId="25825660" w14:textId="0DDBA47C" w:rsidR="008A4B52" w:rsidRDefault="008A4B52" w:rsidP="00DB497F">
      <w:pPr>
        <w:pStyle w:val="ListParagraph"/>
        <w:numPr>
          <w:ilvl w:val="0"/>
          <w:numId w:val="6"/>
        </w:numPr>
        <w:spacing w:after="0" w:line="240" w:lineRule="auto"/>
        <w:jc w:val="both"/>
        <w:rPr>
          <w:rFonts w:asciiTheme="majorHAnsi" w:hAnsiTheme="majorHAnsi"/>
        </w:rPr>
      </w:pPr>
      <w:r w:rsidRPr="00E94A14">
        <w:rPr>
          <w:rFonts w:asciiTheme="majorHAnsi" w:hAnsiTheme="majorHAnsi"/>
          <w:b/>
        </w:rPr>
        <w:t>Considers all sanitation needs</w:t>
      </w:r>
      <w:r>
        <w:rPr>
          <w:rFonts w:asciiTheme="majorHAnsi" w:hAnsiTheme="majorHAnsi"/>
        </w:rPr>
        <w:t xml:space="preserve"> (domestic, commercial, industrial)</w:t>
      </w:r>
    </w:p>
    <w:p w14:paraId="45326BEC" w14:textId="5B89A391" w:rsidR="0001548A" w:rsidRDefault="0001548A" w:rsidP="00DB497F">
      <w:pPr>
        <w:pStyle w:val="ListParagraph"/>
        <w:numPr>
          <w:ilvl w:val="0"/>
          <w:numId w:val="6"/>
        </w:numPr>
        <w:spacing w:after="0" w:line="240" w:lineRule="auto"/>
        <w:jc w:val="both"/>
        <w:rPr>
          <w:rFonts w:asciiTheme="majorHAnsi" w:hAnsiTheme="majorHAnsi"/>
        </w:rPr>
      </w:pPr>
      <w:r>
        <w:rPr>
          <w:rFonts w:asciiTheme="majorHAnsi" w:hAnsiTheme="majorHAnsi"/>
        </w:rPr>
        <w:t xml:space="preserve">Relies on a range of </w:t>
      </w:r>
      <w:r w:rsidRPr="0001548A">
        <w:rPr>
          <w:rFonts w:asciiTheme="majorHAnsi" w:hAnsiTheme="majorHAnsi"/>
          <w:b/>
          <w:i/>
        </w:rPr>
        <w:t>appropriate technologies</w:t>
      </w:r>
      <w:r w:rsidRPr="00F43DAC">
        <w:rPr>
          <w:rStyle w:val="FootnoteReference"/>
          <w:rFonts w:asciiTheme="majorHAnsi" w:hAnsiTheme="majorHAnsi"/>
          <w:i/>
        </w:rPr>
        <w:footnoteReference w:id="7"/>
      </w:r>
      <w:r>
        <w:rPr>
          <w:rFonts w:asciiTheme="majorHAnsi" w:hAnsiTheme="majorHAnsi"/>
        </w:rPr>
        <w:t xml:space="preserve"> </w:t>
      </w:r>
    </w:p>
    <w:p w14:paraId="2917AAFF" w14:textId="424B5F91" w:rsidR="008A4B52" w:rsidRDefault="008A4B52" w:rsidP="00DB497F">
      <w:pPr>
        <w:pStyle w:val="ListParagraph"/>
        <w:numPr>
          <w:ilvl w:val="0"/>
          <w:numId w:val="6"/>
        </w:numPr>
        <w:spacing w:after="0" w:line="240" w:lineRule="auto"/>
        <w:jc w:val="both"/>
        <w:rPr>
          <w:rFonts w:asciiTheme="majorHAnsi" w:hAnsiTheme="majorHAnsi"/>
        </w:rPr>
      </w:pPr>
      <w:r>
        <w:rPr>
          <w:rFonts w:asciiTheme="majorHAnsi" w:hAnsiTheme="majorHAnsi"/>
        </w:rPr>
        <w:t xml:space="preserve">Is </w:t>
      </w:r>
      <w:r w:rsidRPr="008557D9">
        <w:rPr>
          <w:rFonts w:asciiTheme="majorHAnsi" w:hAnsiTheme="majorHAnsi"/>
          <w:b/>
          <w:i/>
        </w:rPr>
        <w:t>integrated with</w:t>
      </w:r>
      <w:r w:rsidR="00211B6E">
        <w:rPr>
          <w:rFonts w:asciiTheme="majorHAnsi" w:hAnsiTheme="majorHAnsi"/>
          <w:b/>
          <w:i/>
        </w:rPr>
        <w:t>/takes into consideration</w:t>
      </w:r>
      <w:r w:rsidRPr="008557D9">
        <w:rPr>
          <w:rFonts w:asciiTheme="majorHAnsi" w:hAnsiTheme="majorHAnsi"/>
          <w:b/>
          <w:i/>
        </w:rPr>
        <w:t xml:space="preserve"> other urban service provision</w:t>
      </w:r>
      <w:r w:rsidR="004D2DEC">
        <w:rPr>
          <w:rFonts w:asciiTheme="majorHAnsi" w:hAnsiTheme="majorHAnsi"/>
        </w:rPr>
        <w:t xml:space="preserve"> </w:t>
      </w:r>
      <w:r>
        <w:rPr>
          <w:rFonts w:asciiTheme="majorHAnsi" w:hAnsiTheme="majorHAnsi"/>
        </w:rPr>
        <w:t>(</w:t>
      </w:r>
      <w:r w:rsidR="00211B6E">
        <w:rPr>
          <w:rFonts w:asciiTheme="majorHAnsi" w:hAnsiTheme="majorHAnsi"/>
        </w:rPr>
        <w:t>such as</w:t>
      </w:r>
      <w:r>
        <w:rPr>
          <w:rFonts w:asciiTheme="majorHAnsi" w:hAnsiTheme="majorHAnsi"/>
        </w:rPr>
        <w:t xml:space="preserve"> water</w:t>
      </w:r>
      <w:r w:rsidR="00211B6E">
        <w:rPr>
          <w:rFonts w:asciiTheme="majorHAnsi" w:hAnsiTheme="majorHAnsi"/>
        </w:rPr>
        <w:t xml:space="preserve"> supply</w:t>
      </w:r>
      <w:r>
        <w:rPr>
          <w:rFonts w:asciiTheme="majorHAnsi" w:hAnsiTheme="majorHAnsi"/>
        </w:rPr>
        <w:t>, drainage, solid waste, land-use planning)</w:t>
      </w:r>
      <w:r w:rsidR="004D2DEC" w:rsidRPr="004D2DEC">
        <w:rPr>
          <w:rFonts w:asciiTheme="majorHAnsi" w:hAnsiTheme="majorHAnsi"/>
        </w:rPr>
        <w:t xml:space="preserve"> </w:t>
      </w:r>
      <w:r w:rsidR="004D2DEC">
        <w:rPr>
          <w:rFonts w:asciiTheme="majorHAnsi" w:hAnsiTheme="majorHAnsi"/>
        </w:rPr>
        <w:t>and urban governance (with clear roles and responsibilities, accountability and transparency)</w:t>
      </w:r>
    </w:p>
    <w:p w14:paraId="37D4CDC6" w14:textId="609E1138" w:rsidR="007B7200" w:rsidRDefault="006A4F0C" w:rsidP="007B7200">
      <w:pPr>
        <w:spacing w:after="0" w:line="240" w:lineRule="auto"/>
        <w:jc w:val="both"/>
        <w:rPr>
          <w:rFonts w:asciiTheme="majorHAnsi" w:hAnsiTheme="majorHAnsi"/>
        </w:rPr>
      </w:pPr>
      <w:r w:rsidRPr="00517559">
        <w:rPr>
          <w:rFonts w:asciiTheme="majorHAnsi" w:hAnsiTheme="majorHAnsi" w:cs="Times New Roman"/>
          <w:noProof/>
          <w:szCs w:val="24"/>
        </w:rPr>
        <mc:AlternateContent>
          <mc:Choice Requires="wps">
            <w:drawing>
              <wp:anchor distT="45720" distB="45720" distL="114300" distR="114300" simplePos="0" relativeHeight="251659264" behindDoc="0" locked="0" layoutInCell="1" allowOverlap="1" wp14:anchorId="74DACA35" wp14:editId="088010C0">
                <wp:simplePos x="0" y="0"/>
                <wp:positionH relativeFrom="margin">
                  <wp:align>left</wp:align>
                </wp:positionH>
                <wp:positionV relativeFrom="paragraph">
                  <wp:posOffset>216535</wp:posOffset>
                </wp:positionV>
                <wp:extent cx="5975350" cy="1104900"/>
                <wp:effectExtent l="0" t="0" r="2540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1104900"/>
                        </a:xfrm>
                        <a:prstGeom prst="rect">
                          <a:avLst/>
                        </a:prstGeom>
                        <a:solidFill>
                          <a:srgbClr val="FFFFFF"/>
                        </a:solidFill>
                        <a:ln w="9525">
                          <a:solidFill>
                            <a:srgbClr val="000000"/>
                          </a:solidFill>
                          <a:miter lim="800000"/>
                          <a:headEnd/>
                          <a:tailEnd/>
                        </a:ln>
                      </wps:spPr>
                      <wps:txbx>
                        <w:txbxContent>
                          <w:p w14:paraId="470AADD3" w14:textId="1E332AE5" w:rsidR="00A45C4A" w:rsidRPr="00517559" w:rsidRDefault="00A45C4A" w:rsidP="00517559">
                            <w:pPr>
                              <w:spacing w:after="0" w:line="240" w:lineRule="auto"/>
                              <w:jc w:val="both"/>
                              <w:rPr>
                                <w:rFonts w:asciiTheme="majorHAnsi" w:hAnsiTheme="majorHAnsi" w:cstheme="majorHAnsi"/>
                                <w:sz w:val="20"/>
                              </w:rPr>
                            </w:pPr>
                            <w:r w:rsidRPr="00517559">
                              <w:rPr>
                                <w:rFonts w:asciiTheme="majorHAnsi" w:hAnsiTheme="majorHAnsi" w:cstheme="majorHAnsi"/>
                                <w:b/>
                                <w:bCs/>
                                <w:i/>
                                <w:iCs/>
                                <w:color w:val="00B050"/>
                                <w:sz w:val="20"/>
                                <w:szCs w:val="20"/>
                              </w:rPr>
                              <w:t xml:space="preserve">Quick </w:t>
                            </w:r>
                            <w:r>
                              <w:rPr>
                                <w:rFonts w:asciiTheme="majorHAnsi" w:hAnsiTheme="majorHAnsi" w:cstheme="majorHAnsi"/>
                                <w:b/>
                                <w:bCs/>
                                <w:i/>
                                <w:iCs/>
                                <w:color w:val="00B050"/>
                                <w:sz w:val="20"/>
                                <w:szCs w:val="20"/>
                              </w:rPr>
                              <w:t>Actions</w:t>
                            </w:r>
                            <w:r w:rsidRPr="00517559">
                              <w:rPr>
                                <w:rFonts w:asciiTheme="majorHAnsi" w:hAnsiTheme="majorHAnsi" w:cstheme="majorHAnsi"/>
                                <w:sz w:val="20"/>
                                <w:szCs w:val="20"/>
                              </w:rPr>
                              <w:t xml:space="preserve">: </w:t>
                            </w:r>
                            <w:r>
                              <w:rPr>
                                <w:rFonts w:asciiTheme="majorHAnsi" w:hAnsiTheme="majorHAnsi" w:cstheme="majorHAnsi"/>
                                <w:sz w:val="20"/>
                                <w:szCs w:val="20"/>
                              </w:rPr>
                              <w:t xml:space="preserve">Is there an existing Master Plan? If so, this would be a great time to revisit it. Master Plans lay out a goal (or set of goals) for the city. These goals, if aligned with the above principles, can serve as the goals for the strategic planning process. </w:t>
                            </w:r>
                            <w:r w:rsidRPr="00BF3FA1">
                              <w:rPr>
                                <w:rFonts w:asciiTheme="majorHAnsi" w:hAnsiTheme="majorHAnsi" w:cstheme="majorHAnsi"/>
                                <w:sz w:val="20"/>
                                <w:szCs w:val="20"/>
                              </w:rPr>
                              <w:t xml:space="preserve">If there is an existing Master Plan, an assessment should be undertaken </w:t>
                            </w:r>
                            <w:r w:rsidR="00BF3FA1">
                              <w:rPr>
                                <w:rFonts w:asciiTheme="majorHAnsi" w:hAnsiTheme="majorHAnsi" w:cstheme="majorHAnsi"/>
                                <w:sz w:val="20"/>
                                <w:szCs w:val="20"/>
                              </w:rPr>
                              <w:t xml:space="preserve">regarding </w:t>
                            </w:r>
                            <w:r w:rsidRPr="00BF3FA1">
                              <w:rPr>
                                <w:rFonts w:asciiTheme="majorHAnsi" w:hAnsiTheme="majorHAnsi" w:cstheme="majorHAnsi"/>
                                <w:sz w:val="20"/>
                                <w:szCs w:val="20"/>
                              </w:rPr>
                              <w:t xml:space="preserve">which aspects of the plan have already been implemented and how successful these </w:t>
                            </w:r>
                            <w:r w:rsidR="00BF3FA1">
                              <w:rPr>
                                <w:rFonts w:asciiTheme="majorHAnsi" w:hAnsiTheme="majorHAnsi" w:cstheme="majorHAnsi"/>
                                <w:sz w:val="20"/>
                                <w:szCs w:val="20"/>
                              </w:rPr>
                              <w:t xml:space="preserve">have </w:t>
                            </w:r>
                            <w:r w:rsidR="003026DF" w:rsidRPr="00BF3FA1">
                              <w:rPr>
                                <w:rFonts w:asciiTheme="majorHAnsi" w:hAnsiTheme="majorHAnsi" w:cstheme="majorHAnsi"/>
                                <w:sz w:val="20"/>
                                <w:szCs w:val="20"/>
                              </w:rPr>
                              <w:t>been,</w:t>
                            </w:r>
                            <w:r w:rsidRPr="00BF3FA1">
                              <w:rPr>
                                <w:rFonts w:asciiTheme="majorHAnsi" w:hAnsiTheme="majorHAnsi" w:cstheme="majorHAnsi"/>
                                <w:sz w:val="20"/>
                                <w:szCs w:val="20"/>
                              </w:rPr>
                              <w:t xml:space="preserve"> and which aspects have not been undertaken and what were/are the barriers for implementing them</w:t>
                            </w:r>
                            <w:r w:rsidR="00BF3FA1">
                              <w:rPr>
                                <w:rFonts w:asciiTheme="majorHAnsi" w:hAnsiTheme="majorHAnsi" w:cstheme="majorHAnsi"/>
                                <w:sz w:val="20"/>
                                <w:szCs w:val="20"/>
                              </w:rPr>
                              <w:t>, so</w:t>
                            </w:r>
                            <w:r w:rsidRPr="00BF3FA1">
                              <w:rPr>
                                <w:rFonts w:asciiTheme="majorHAnsi" w:hAnsiTheme="majorHAnsi" w:cstheme="majorHAnsi"/>
                                <w:sz w:val="20"/>
                                <w:szCs w:val="20"/>
                              </w:rPr>
                              <w:t xml:space="preserve"> that such barriers are </w:t>
                            </w:r>
                            <w:r w:rsidR="00BF3FA1">
                              <w:rPr>
                                <w:rFonts w:asciiTheme="majorHAnsi" w:hAnsiTheme="majorHAnsi" w:cstheme="majorHAnsi"/>
                                <w:sz w:val="20"/>
                                <w:szCs w:val="20"/>
                              </w:rPr>
                              <w:t xml:space="preserve">identified and allowed for </w:t>
                            </w:r>
                            <w:r w:rsidRPr="00BF3FA1">
                              <w:rPr>
                                <w:rFonts w:asciiTheme="majorHAnsi" w:hAnsiTheme="majorHAnsi" w:cstheme="majorHAnsi"/>
                                <w:sz w:val="20"/>
                                <w:szCs w:val="20"/>
                              </w:rPr>
                              <w:t>in the current strategic planning process</w:t>
                            </w:r>
                            <w:r>
                              <w:rPr>
                                <w:rFonts w:asciiTheme="majorHAnsi" w:hAnsiTheme="majorHAnsi" w:cstheme="maj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ACA35" id="Text Box 4" o:spid="_x0000_s1039" type="#_x0000_t202" style="position:absolute;left:0;text-align:left;margin-left:0;margin-top:17.05pt;width:470.5pt;height:8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">
                <v:textbox>
                  <w:txbxContent>
                    <w:p w14:paraId="470AADD3" w14:textId="1E332AE5" w:rsidR="00A45C4A" w:rsidRPr="00517559" w:rsidRDefault="00A45C4A" w:rsidP="00517559">
                      <w:pPr>
                        <w:spacing w:after="0" w:line="240" w:lineRule="auto"/>
                        <w:jc w:val="both"/>
                        <w:rPr>
                          <w:rFonts w:asciiTheme="majorHAnsi" w:hAnsiTheme="majorHAnsi" w:cstheme="majorHAnsi"/>
                          <w:sz w:val="20"/>
                        </w:rPr>
                      </w:pPr>
                      <w:r w:rsidRPr="00517559">
                        <w:rPr>
                          <w:rFonts w:asciiTheme="majorHAnsi" w:hAnsiTheme="majorHAnsi" w:cstheme="majorHAnsi"/>
                          <w:b/>
                          <w:bCs/>
                          <w:i/>
                          <w:iCs/>
                          <w:color w:val="00B050"/>
                          <w:sz w:val="20"/>
                          <w:szCs w:val="20"/>
                        </w:rPr>
                        <w:t xml:space="preserve">Quick </w:t>
                      </w:r>
                      <w:r>
                        <w:rPr>
                          <w:rFonts w:asciiTheme="majorHAnsi" w:hAnsiTheme="majorHAnsi" w:cstheme="majorHAnsi"/>
                          <w:b/>
                          <w:bCs/>
                          <w:i/>
                          <w:iCs/>
                          <w:color w:val="00B050"/>
                          <w:sz w:val="20"/>
                          <w:szCs w:val="20"/>
                        </w:rPr>
                        <w:t>Actions</w:t>
                      </w:r>
                      <w:r w:rsidRPr="00517559">
                        <w:rPr>
                          <w:rFonts w:asciiTheme="majorHAnsi" w:hAnsiTheme="majorHAnsi" w:cstheme="majorHAnsi"/>
                          <w:sz w:val="20"/>
                          <w:szCs w:val="20"/>
                        </w:rPr>
                        <w:t xml:space="preserve">: </w:t>
                      </w:r>
                      <w:r>
                        <w:rPr>
                          <w:rFonts w:asciiTheme="majorHAnsi" w:hAnsiTheme="majorHAnsi" w:cstheme="majorHAnsi"/>
                          <w:sz w:val="20"/>
                          <w:szCs w:val="20"/>
                        </w:rPr>
                        <w:t xml:space="preserve">Is there an existing Master Plan? If so, this would be a great time to revisit it. Master Plans lay out a goal (or set of goals) for the city. These goals, if aligned with the above principles, can serve as the goals for the strategic planning process. </w:t>
                      </w:r>
                      <w:r w:rsidRPr="00BF3FA1">
                        <w:rPr>
                          <w:rFonts w:asciiTheme="majorHAnsi" w:hAnsiTheme="majorHAnsi" w:cstheme="majorHAnsi"/>
                          <w:sz w:val="20"/>
                          <w:szCs w:val="20"/>
                        </w:rPr>
                        <w:t xml:space="preserve">If there is an existing Master Plan, an assessment should be undertaken </w:t>
                      </w:r>
                      <w:r w:rsidR="00BF3FA1">
                        <w:rPr>
                          <w:rFonts w:asciiTheme="majorHAnsi" w:hAnsiTheme="majorHAnsi" w:cstheme="majorHAnsi"/>
                          <w:sz w:val="20"/>
                          <w:szCs w:val="20"/>
                        </w:rPr>
                        <w:t xml:space="preserve">regarding </w:t>
                      </w:r>
                      <w:r w:rsidRPr="00BF3FA1">
                        <w:rPr>
                          <w:rFonts w:asciiTheme="majorHAnsi" w:hAnsiTheme="majorHAnsi" w:cstheme="majorHAnsi"/>
                          <w:sz w:val="20"/>
                          <w:szCs w:val="20"/>
                        </w:rPr>
                        <w:t xml:space="preserve">which aspects of the plan have already been implemented and how successful these </w:t>
                      </w:r>
                      <w:r w:rsidR="00BF3FA1">
                        <w:rPr>
                          <w:rFonts w:asciiTheme="majorHAnsi" w:hAnsiTheme="majorHAnsi" w:cstheme="majorHAnsi"/>
                          <w:sz w:val="20"/>
                          <w:szCs w:val="20"/>
                        </w:rPr>
                        <w:t xml:space="preserve">have </w:t>
                      </w:r>
                      <w:r w:rsidR="003026DF" w:rsidRPr="00BF3FA1">
                        <w:rPr>
                          <w:rFonts w:asciiTheme="majorHAnsi" w:hAnsiTheme="majorHAnsi" w:cstheme="majorHAnsi"/>
                          <w:sz w:val="20"/>
                          <w:szCs w:val="20"/>
                        </w:rPr>
                        <w:t>been,</w:t>
                      </w:r>
                      <w:r w:rsidRPr="00BF3FA1">
                        <w:rPr>
                          <w:rFonts w:asciiTheme="majorHAnsi" w:hAnsiTheme="majorHAnsi" w:cstheme="majorHAnsi"/>
                          <w:sz w:val="20"/>
                          <w:szCs w:val="20"/>
                        </w:rPr>
                        <w:t xml:space="preserve"> and which aspects have not been undertaken and what were/are the barriers for implementing them</w:t>
                      </w:r>
                      <w:r w:rsidR="00BF3FA1">
                        <w:rPr>
                          <w:rFonts w:asciiTheme="majorHAnsi" w:hAnsiTheme="majorHAnsi" w:cstheme="majorHAnsi"/>
                          <w:sz w:val="20"/>
                          <w:szCs w:val="20"/>
                        </w:rPr>
                        <w:t>, so</w:t>
                      </w:r>
                      <w:r w:rsidRPr="00BF3FA1">
                        <w:rPr>
                          <w:rFonts w:asciiTheme="majorHAnsi" w:hAnsiTheme="majorHAnsi" w:cstheme="majorHAnsi"/>
                          <w:sz w:val="20"/>
                          <w:szCs w:val="20"/>
                        </w:rPr>
                        <w:t xml:space="preserve"> that such barriers are </w:t>
                      </w:r>
                      <w:r w:rsidR="00BF3FA1">
                        <w:rPr>
                          <w:rFonts w:asciiTheme="majorHAnsi" w:hAnsiTheme="majorHAnsi" w:cstheme="majorHAnsi"/>
                          <w:sz w:val="20"/>
                          <w:szCs w:val="20"/>
                        </w:rPr>
                        <w:t xml:space="preserve">identified and allowed for </w:t>
                      </w:r>
                      <w:r w:rsidRPr="00BF3FA1">
                        <w:rPr>
                          <w:rFonts w:asciiTheme="majorHAnsi" w:hAnsiTheme="majorHAnsi" w:cstheme="majorHAnsi"/>
                          <w:sz w:val="20"/>
                          <w:szCs w:val="20"/>
                        </w:rPr>
                        <w:t>in the current strategic planning process</w:t>
                      </w:r>
                      <w:r>
                        <w:rPr>
                          <w:rFonts w:asciiTheme="majorHAnsi" w:hAnsiTheme="majorHAnsi" w:cstheme="majorHAnsi"/>
                          <w:sz w:val="20"/>
                          <w:szCs w:val="20"/>
                        </w:rPr>
                        <w:t>.</w:t>
                      </w:r>
                    </w:p>
                  </w:txbxContent>
                </v:textbox>
                <w10:wrap type="square" anchorx="margin"/>
              </v:shape>
            </w:pict>
          </mc:Fallback>
        </mc:AlternateContent>
      </w:r>
    </w:p>
    <w:p w14:paraId="1544BB5D" w14:textId="3DC66736" w:rsidR="007D1C13" w:rsidRPr="003B7128" w:rsidRDefault="00277B5A" w:rsidP="00DB497F">
      <w:pPr>
        <w:pStyle w:val="Heading4"/>
        <w:numPr>
          <w:ilvl w:val="0"/>
          <w:numId w:val="3"/>
        </w:numPr>
        <w:spacing w:before="0" w:line="240" w:lineRule="auto"/>
        <w:jc w:val="both"/>
        <w:rPr>
          <w:b/>
          <w:sz w:val="24"/>
        </w:rPr>
      </w:pPr>
      <w:r>
        <w:rPr>
          <w:b/>
          <w:sz w:val="24"/>
        </w:rPr>
        <w:t>Steps to achieve the objective</w:t>
      </w:r>
    </w:p>
    <w:p w14:paraId="0120037A" w14:textId="2FD6431B" w:rsidR="00DA7D86" w:rsidRDefault="00DA7D86" w:rsidP="00DB497F">
      <w:pPr>
        <w:spacing w:after="0" w:line="240" w:lineRule="auto"/>
        <w:jc w:val="both"/>
        <w:rPr>
          <w:rFonts w:asciiTheme="majorHAnsi" w:hAnsiTheme="majorHAnsi"/>
        </w:rPr>
      </w:pPr>
      <w:r>
        <w:rPr>
          <w:rFonts w:asciiTheme="majorHAnsi" w:hAnsiTheme="majorHAnsi" w:cs="Times New Roman"/>
          <w:szCs w:val="24"/>
        </w:rPr>
        <w:t>The question</w:t>
      </w:r>
      <w:r w:rsidR="006A0D84">
        <w:rPr>
          <w:rFonts w:asciiTheme="majorHAnsi" w:hAnsiTheme="majorHAnsi" w:cs="Times New Roman"/>
          <w:szCs w:val="24"/>
        </w:rPr>
        <w:t xml:space="preserve"> to answer </w:t>
      </w:r>
      <w:r w:rsidR="00211B6E">
        <w:rPr>
          <w:rFonts w:asciiTheme="majorHAnsi" w:hAnsiTheme="majorHAnsi" w:cs="Times New Roman"/>
          <w:szCs w:val="24"/>
        </w:rPr>
        <w:t>in</w:t>
      </w:r>
      <w:r w:rsidR="006A0D84">
        <w:rPr>
          <w:rFonts w:asciiTheme="majorHAnsi" w:hAnsiTheme="majorHAnsi" w:cs="Times New Roman"/>
          <w:szCs w:val="24"/>
        </w:rPr>
        <w:t xml:space="preserve"> this phase is</w:t>
      </w:r>
      <w:r>
        <w:rPr>
          <w:rFonts w:asciiTheme="majorHAnsi" w:hAnsiTheme="majorHAnsi" w:cs="Times New Roman"/>
          <w:szCs w:val="24"/>
        </w:rPr>
        <w:t>:</w:t>
      </w:r>
      <w:r w:rsidR="006A0D84">
        <w:rPr>
          <w:rFonts w:asciiTheme="majorHAnsi" w:hAnsiTheme="majorHAnsi" w:cs="Times New Roman"/>
          <w:szCs w:val="24"/>
        </w:rPr>
        <w:t xml:space="preserve"> </w:t>
      </w:r>
      <w:r w:rsidR="00314B4F">
        <w:rPr>
          <w:rFonts w:asciiTheme="majorHAnsi" w:hAnsiTheme="majorHAnsi" w:cs="Times New Roman"/>
          <w:szCs w:val="24"/>
        </w:rPr>
        <w:t>‘</w:t>
      </w:r>
      <w:r w:rsidRPr="00314B4F">
        <w:rPr>
          <w:rFonts w:asciiTheme="majorHAnsi" w:hAnsiTheme="majorHAnsi"/>
          <w:i/>
        </w:rPr>
        <w:t>What steps do we need to take to move from the existing situation towards our desired objective</w:t>
      </w:r>
      <w:r w:rsidR="00D75491">
        <w:rPr>
          <w:rFonts w:asciiTheme="majorHAnsi" w:hAnsiTheme="majorHAnsi"/>
          <w:i/>
        </w:rPr>
        <w:t>/s</w:t>
      </w:r>
      <w:r w:rsidRPr="00314B4F">
        <w:rPr>
          <w:rFonts w:asciiTheme="majorHAnsi" w:hAnsiTheme="majorHAnsi"/>
          <w:i/>
        </w:rPr>
        <w:t>?</w:t>
      </w:r>
      <w:r w:rsidR="00314B4F">
        <w:rPr>
          <w:rFonts w:asciiTheme="majorHAnsi" w:hAnsiTheme="majorHAnsi"/>
        </w:rPr>
        <w:t>’</w:t>
      </w:r>
      <w:r w:rsidR="006A0D84" w:rsidRPr="006A0D84">
        <w:rPr>
          <w:rFonts w:asciiTheme="majorHAnsi" w:hAnsiTheme="majorHAnsi"/>
        </w:rPr>
        <w:t xml:space="preserve"> </w:t>
      </w:r>
    </w:p>
    <w:p w14:paraId="168B0EB2" w14:textId="65DDBB2A" w:rsidR="003A06B0" w:rsidRDefault="003A06B0" w:rsidP="00DB497F">
      <w:pPr>
        <w:spacing w:after="0" w:line="240" w:lineRule="auto"/>
        <w:jc w:val="both"/>
        <w:rPr>
          <w:rFonts w:asciiTheme="majorHAnsi" w:hAnsiTheme="majorHAnsi" w:cs="Times New Roman"/>
          <w:szCs w:val="24"/>
        </w:rPr>
      </w:pPr>
    </w:p>
    <w:p w14:paraId="066236DE" w14:textId="72E8B57C" w:rsidR="009C1944" w:rsidRPr="00775A22" w:rsidRDefault="009C1944" w:rsidP="00DB497F">
      <w:pPr>
        <w:spacing w:after="0" w:line="240" w:lineRule="auto"/>
        <w:jc w:val="both"/>
        <w:rPr>
          <w:rFonts w:asciiTheme="majorHAnsi" w:hAnsiTheme="majorHAnsi" w:cs="Times New Roman"/>
          <w:i/>
          <w:iCs/>
          <w:szCs w:val="24"/>
        </w:rPr>
      </w:pPr>
      <w:r w:rsidRPr="009C1944">
        <w:rPr>
          <w:rFonts w:asciiTheme="majorHAnsi" w:hAnsiTheme="majorHAnsi"/>
          <w:b/>
          <w:bCs/>
          <w:i/>
          <w:iCs/>
          <w:color w:val="C45911" w:themeColor="accent2" w:themeShade="BF"/>
        </w:rPr>
        <w:lastRenderedPageBreak/>
        <w:t xml:space="preserve">World Bank Task Teams: </w:t>
      </w:r>
      <w:r w:rsidRPr="00775A22">
        <w:rPr>
          <w:rFonts w:asciiTheme="majorHAnsi" w:hAnsiTheme="majorHAnsi"/>
          <w:i/>
          <w:iCs/>
        </w:rPr>
        <w:t xml:space="preserve">Your role at this stage is to review the proposed steps/plan and to help ensure the full range of activities needed to achieve Citywide Inclusive Sanitation are captured in the plan. The plan should cover </w:t>
      </w:r>
      <w:r w:rsidR="00D75491">
        <w:rPr>
          <w:rFonts w:asciiTheme="majorHAnsi" w:hAnsiTheme="majorHAnsi"/>
          <w:i/>
          <w:iCs/>
        </w:rPr>
        <w:t xml:space="preserve">the </w:t>
      </w:r>
      <w:r w:rsidRPr="00775A22">
        <w:rPr>
          <w:rFonts w:asciiTheme="majorHAnsi" w:hAnsiTheme="majorHAnsi"/>
          <w:i/>
          <w:iCs/>
        </w:rPr>
        <w:t xml:space="preserve">institutional, financial, technical, regulatory and social aspects of sanitation. </w:t>
      </w:r>
    </w:p>
    <w:p w14:paraId="1CF3B6C6" w14:textId="77777777" w:rsidR="009C1944" w:rsidRPr="006A0D84" w:rsidRDefault="009C1944" w:rsidP="00DB497F">
      <w:pPr>
        <w:spacing w:after="0" w:line="240" w:lineRule="auto"/>
        <w:jc w:val="both"/>
        <w:rPr>
          <w:rFonts w:asciiTheme="majorHAnsi" w:hAnsiTheme="majorHAnsi" w:cs="Times New Roman"/>
          <w:szCs w:val="24"/>
        </w:rPr>
      </w:pPr>
    </w:p>
    <w:p w14:paraId="68A83AC9" w14:textId="64874A09" w:rsidR="0073688C" w:rsidRDefault="0073688C" w:rsidP="002372B4">
      <w:pPr>
        <w:pStyle w:val="CommentText"/>
        <w:spacing w:after="0"/>
        <w:jc w:val="both"/>
        <w:rPr>
          <w:rFonts w:asciiTheme="majorHAnsi" w:hAnsiTheme="majorHAnsi"/>
        </w:rPr>
      </w:pPr>
      <w:r w:rsidRPr="00E1591E">
        <w:rPr>
          <w:rFonts w:asciiTheme="majorHAnsi" w:hAnsiTheme="majorHAnsi"/>
          <w:sz w:val="22"/>
          <w:szCs w:val="22"/>
        </w:rPr>
        <w:t>E</w:t>
      </w:r>
      <w:r w:rsidR="006A0D84" w:rsidRPr="00E1591E">
        <w:rPr>
          <w:rFonts w:asciiTheme="majorHAnsi" w:hAnsiTheme="majorHAnsi"/>
          <w:sz w:val="22"/>
          <w:szCs w:val="22"/>
        </w:rPr>
        <w:t xml:space="preserve">ach step </w:t>
      </w:r>
      <w:r w:rsidRPr="00E1591E">
        <w:rPr>
          <w:rFonts w:asciiTheme="majorHAnsi" w:hAnsiTheme="majorHAnsi"/>
          <w:sz w:val="22"/>
          <w:szCs w:val="22"/>
        </w:rPr>
        <w:t xml:space="preserve">should be designed to achieve a defined intermediate objective. Intermediate objectives may be linked to </w:t>
      </w:r>
      <w:r w:rsidR="001E3CF2" w:rsidRPr="00E1591E">
        <w:rPr>
          <w:rFonts w:asciiTheme="majorHAnsi" w:hAnsiTheme="majorHAnsi"/>
          <w:sz w:val="22"/>
          <w:szCs w:val="22"/>
        </w:rPr>
        <w:t xml:space="preserve">the </w:t>
      </w:r>
      <w:r w:rsidRPr="00E1591E">
        <w:rPr>
          <w:rFonts w:asciiTheme="majorHAnsi" w:hAnsiTheme="majorHAnsi"/>
          <w:sz w:val="22"/>
          <w:szCs w:val="22"/>
        </w:rPr>
        <w:t xml:space="preserve">institutional, technical, financial, legal </w:t>
      </w:r>
      <w:r w:rsidR="00297F7C">
        <w:rPr>
          <w:rFonts w:asciiTheme="majorHAnsi" w:hAnsiTheme="majorHAnsi"/>
          <w:sz w:val="22"/>
          <w:szCs w:val="22"/>
        </w:rPr>
        <w:t>and/</w:t>
      </w:r>
      <w:r w:rsidRPr="00E1591E">
        <w:rPr>
          <w:rFonts w:asciiTheme="majorHAnsi" w:hAnsiTheme="majorHAnsi"/>
          <w:sz w:val="22"/>
          <w:szCs w:val="22"/>
        </w:rPr>
        <w:t>or social aspects of sanitation service provision</w:t>
      </w:r>
      <w:r w:rsidR="00823EEA" w:rsidRPr="00E1591E">
        <w:rPr>
          <w:rFonts w:asciiTheme="majorHAnsi" w:hAnsiTheme="majorHAnsi"/>
          <w:sz w:val="22"/>
          <w:szCs w:val="22"/>
        </w:rPr>
        <w:t xml:space="preserve">. </w:t>
      </w:r>
      <w:r w:rsidR="001E3CF2" w:rsidRPr="00E1591E">
        <w:rPr>
          <w:rFonts w:asciiTheme="majorHAnsi" w:hAnsiTheme="majorHAnsi"/>
          <w:sz w:val="22"/>
          <w:szCs w:val="22"/>
        </w:rPr>
        <w:t xml:space="preserve">Given </w:t>
      </w:r>
      <w:r w:rsidR="00823EEA" w:rsidRPr="00E1591E">
        <w:rPr>
          <w:rFonts w:asciiTheme="majorHAnsi" w:hAnsiTheme="majorHAnsi"/>
          <w:sz w:val="22"/>
          <w:szCs w:val="22"/>
        </w:rPr>
        <w:t xml:space="preserve">the varied nature of solutions, </w:t>
      </w:r>
      <w:r w:rsidR="001E3CF2" w:rsidRPr="00E1591E">
        <w:rPr>
          <w:rFonts w:asciiTheme="majorHAnsi" w:hAnsiTheme="majorHAnsi"/>
          <w:sz w:val="22"/>
          <w:szCs w:val="22"/>
        </w:rPr>
        <w:t xml:space="preserve">and in order </w:t>
      </w:r>
      <w:r w:rsidR="00823EEA" w:rsidRPr="00E1591E">
        <w:rPr>
          <w:rFonts w:asciiTheme="majorHAnsi" w:hAnsiTheme="majorHAnsi"/>
          <w:sz w:val="22"/>
          <w:szCs w:val="22"/>
        </w:rPr>
        <w:t xml:space="preserve">to </w:t>
      </w:r>
      <w:r w:rsidR="001E3CF2" w:rsidRPr="00E1591E">
        <w:rPr>
          <w:rFonts w:asciiTheme="majorHAnsi" w:hAnsiTheme="majorHAnsi"/>
          <w:sz w:val="22"/>
          <w:szCs w:val="22"/>
        </w:rPr>
        <w:t xml:space="preserve">be relevant to the </w:t>
      </w:r>
      <w:r w:rsidR="00823EEA" w:rsidRPr="00E1591E">
        <w:rPr>
          <w:rFonts w:asciiTheme="majorHAnsi" w:hAnsiTheme="majorHAnsi"/>
          <w:sz w:val="22"/>
          <w:szCs w:val="22"/>
        </w:rPr>
        <w:t xml:space="preserve">local context, this approach requires </w:t>
      </w:r>
      <w:r w:rsidR="00297F7C">
        <w:rPr>
          <w:rFonts w:asciiTheme="majorHAnsi" w:hAnsiTheme="majorHAnsi"/>
          <w:sz w:val="22"/>
          <w:szCs w:val="22"/>
        </w:rPr>
        <w:t xml:space="preserve">stimulating/encouraging </w:t>
      </w:r>
      <w:r w:rsidR="00823EEA" w:rsidRPr="00E1591E">
        <w:rPr>
          <w:rFonts w:asciiTheme="majorHAnsi" w:hAnsiTheme="majorHAnsi"/>
          <w:sz w:val="22"/>
          <w:szCs w:val="22"/>
        </w:rPr>
        <w:t>city leaders</w:t>
      </w:r>
      <w:r w:rsidR="004D3338" w:rsidRPr="00E1591E">
        <w:rPr>
          <w:rFonts w:asciiTheme="majorHAnsi" w:hAnsiTheme="majorHAnsi"/>
          <w:sz w:val="22"/>
          <w:szCs w:val="22"/>
        </w:rPr>
        <w:t>,</w:t>
      </w:r>
      <w:r w:rsidR="00823EEA" w:rsidRPr="00E1591E">
        <w:rPr>
          <w:rFonts w:asciiTheme="majorHAnsi" w:hAnsiTheme="majorHAnsi"/>
          <w:sz w:val="22"/>
          <w:szCs w:val="22"/>
        </w:rPr>
        <w:t xml:space="preserve"> technicians </w:t>
      </w:r>
      <w:r w:rsidR="004D3338" w:rsidRPr="00E1591E">
        <w:rPr>
          <w:rFonts w:asciiTheme="majorHAnsi" w:hAnsiTheme="majorHAnsi"/>
          <w:sz w:val="22"/>
          <w:szCs w:val="22"/>
        </w:rPr>
        <w:t xml:space="preserve">and other stakeholders </w:t>
      </w:r>
      <w:r w:rsidR="00297F7C">
        <w:rPr>
          <w:rFonts w:asciiTheme="majorHAnsi" w:hAnsiTheme="majorHAnsi"/>
          <w:sz w:val="22"/>
          <w:szCs w:val="22"/>
        </w:rPr>
        <w:t xml:space="preserve">to be </w:t>
      </w:r>
      <w:r w:rsidR="00E1591E" w:rsidRPr="00E1591E">
        <w:rPr>
          <w:rFonts w:asciiTheme="majorHAnsi" w:hAnsiTheme="majorHAnsi"/>
          <w:sz w:val="22"/>
          <w:szCs w:val="22"/>
        </w:rPr>
        <w:t xml:space="preserve">focused on </w:t>
      </w:r>
      <w:r w:rsidR="00823EEA" w:rsidRPr="00297F7C">
        <w:rPr>
          <w:rFonts w:asciiTheme="majorHAnsi" w:hAnsiTheme="majorHAnsi"/>
          <w:i/>
          <w:sz w:val="22"/>
          <w:szCs w:val="22"/>
        </w:rPr>
        <w:t>solv</w:t>
      </w:r>
      <w:r w:rsidR="00E1591E" w:rsidRPr="00297F7C">
        <w:rPr>
          <w:rFonts w:asciiTheme="majorHAnsi" w:hAnsiTheme="majorHAnsi"/>
          <w:i/>
          <w:sz w:val="22"/>
          <w:szCs w:val="22"/>
        </w:rPr>
        <w:t>ing</w:t>
      </w:r>
      <w:r w:rsidR="00823EEA" w:rsidRPr="00297F7C">
        <w:rPr>
          <w:rFonts w:asciiTheme="majorHAnsi" w:hAnsiTheme="majorHAnsi"/>
          <w:i/>
          <w:sz w:val="22"/>
          <w:szCs w:val="22"/>
        </w:rPr>
        <w:t xml:space="preserve"> complex problems</w:t>
      </w:r>
      <w:r w:rsidR="00823EEA" w:rsidRPr="00E1591E">
        <w:rPr>
          <w:rFonts w:asciiTheme="majorHAnsi" w:hAnsiTheme="majorHAnsi"/>
          <w:sz w:val="22"/>
          <w:szCs w:val="22"/>
        </w:rPr>
        <w:t xml:space="preserve"> rather than </w:t>
      </w:r>
      <w:r w:rsidR="00823EEA" w:rsidRPr="00297F7C">
        <w:rPr>
          <w:rFonts w:asciiTheme="majorHAnsi" w:hAnsiTheme="majorHAnsi"/>
          <w:i/>
          <w:sz w:val="22"/>
          <w:szCs w:val="22"/>
        </w:rPr>
        <w:t>deliver</w:t>
      </w:r>
      <w:r w:rsidR="00E1591E" w:rsidRPr="00297F7C">
        <w:rPr>
          <w:rFonts w:asciiTheme="majorHAnsi" w:hAnsiTheme="majorHAnsi"/>
          <w:i/>
          <w:sz w:val="22"/>
          <w:szCs w:val="22"/>
        </w:rPr>
        <w:t>ing</w:t>
      </w:r>
      <w:r w:rsidR="00823EEA" w:rsidRPr="00297F7C">
        <w:rPr>
          <w:rFonts w:asciiTheme="majorHAnsi" w:hAnsiTheme="majorHAnsi"/>
          <w:i/>
          <w:sz w:val="22"/>
          <w:szCs w:val="22"/>
        </w:rPr>
        <w:t xml:space="preserve"> fixed solutions</w:t>
      </w:r>
      <w:r>
        <w:rPr>
          <w:rFonts w:asciiTheme="majorHAnsi" w:hAnsiTheme="majorHAnsi"/>
        </w:rPr>
        <w:t xml:space="preserve">. </w:t>
      </w:r>
    </w:p>
    <w:p w14:paraId="3B6B8171" w14:textId="2651ABD0" w:rsidR="00DB72FF" w:rsidRDefault="00DB72FF" w:rsidP="00DB497F">
      <w:pPr>
        <w:spacing w:after="0" w:line="240" w:lineRule="auto"/>
        <w:jc w:val="both"/>
        <w:rPr>
          <w:rFonts w:asciiTheme="majorHAnsi" w:hAnsiTheme="majorHAnsi"/>
        </w:rPr>
      </w:pPr>
    </w:p>
    <w:p w14:paraId="11F265E6" w14:textId="35301C01" w:rsidR="00B31116" w:rsidRPr="004F2C19" w:rsidRDefault="00DB72FF" w:rsidP="00B31116">
      <w:pPr>
        <w:spacing w:after="0" w:line="240" w:lineRule="auto"/>
        <w:jc w:val="both"/>
        <w:rPr>
          <w:rFonts w:asciiTheme="majorHAnsi" w:hAnsiTheme="majorHAnsi" w:cs="Times New Roman"/>
          <w:szCs w:val="24"/>
        </w:rPr>
      </w:pPr>
      <w:r>
        <w:rPr>
          <w:rFonts w:asciiTheme="majorHAnsi" w:hAnsiTheme="majorHAnsi"/>
        </w:rPr>
        <w:t xml:space="preserve">When exploring different sanitation solutions, decision makers should consider the </w:t>
      </w:r>
      <w:r w:rsidRPr="004F2C19">
        <w:rPr>
          <w:rFonts w:asciiTheme="majorHAnsi" w:hAnsiTheme="majorHAnsi" w:cs="Times New Roman"/>
          <w:szCs w:val="24"/>
        </w:rPr>
        <w:t>full range of sanitation options, their strengths and weaknesses</w:t>
      </w:r>
      <w:r>
        <w:rPr>
          <w:rFonts w:asciiTheme="majorHAnsi" w:hAnsiTheme="majorHAnsi" w:cs="Times New Roman"/>
          <w:szCs w:val="24"/>
        </w:rPr>
        <w:t>,</w:t>
      </w:r>
      <w:r w:rsidRPr="004F2C19">
        <w:rPr>
          <w:rFonts w:asciiTheme="majorHAnsi" w:hAnsiTheme="majorHAnsi" w:cs="Times New Roman"/>
          <w:szCs w:val="24"/>
        </w:rPr>
        <w:t xml:space="preserve"> and the factors that determine </w:t>
      </w:r>
      <w:r>
        <w:rPr>
          <w:rFonts w:asciiTheme="majorHAnsi" w:hAnsiTheme="majorHAnsi" w:cs="Times New Roman"/>
          <w:szCs w:val="24"/>
        </w:rPr>
        <w:t xml:space="preserve">when and where they can be used. </w:t>
      </w:r>
      <w:r w:rsidRPr="003E723A">
        <w:rPr>
          <w:rFonts w:asciiTheme="majorHAnsi" w:hAnsiTheme="majorHAnsi" w:cs="Times New Roman"/>
          <w:szCs w:val="24"/>
        </w:rPr>
        <w:t xml:space="preserve">The </w:t>
      </w:r>
      <w:r w:rsidR="0031010E">
        <w:rPr>
          <w:rFonts w:asciiTheme="majorHAnsi" w:hAnsiTheme="majorHAnsi" w:cs="Times New Roman"/>
          <w:szCs w:val="24"/>
        </w:rPr>
        <w:t xml:space="preserve">public </w:t>
      </w:r>
      <w:r w:rsidRPr="003E723A">
        <w:rPr>
          <w:rFonts w:asciiTheme="majorHAnsi" w:hAnsiTheme="majorHAnsi" w:cs="Times New Roman"/>
          <w:szCs w:val="24"/>
        </w:rPr>
        <w:t xml:space="preserve">health and environmental risks associated with each option, both under ideal conditions and under the conditions that are likely to exist in </w:t>
      </w:r>
      <w:r w:rsidR="009540E2">
        <w:rPr>
          <w:rFonts w:asciiTheme="majorHAnsi" w:hAnsiTheme="majorHAnsi" w:cs="Times New Roman"/>
          <w:szCs w:val="24"/>
        </w:rPr>
        <w:t>reality</w:t>
      </w:r>
      <w:r w:rsidRPr="00085A2C">
        <w:rPr>
          <w:rFonts w:asciiTheme="majorHAnsi" w:hAnsiTheme="majorHAnsi" w:cs="Times New Roman"/>
          <w:szCs w:val="24"/>
        </w:rPr>
        <w:t xml:space="preserve">, should also be explored. </w:t>
      </w:r>
      <w:r w:rsidR="00B31116" w:rsidRPr="004F2C19">
        <w:rPr>
          <w:rFonts w:asciiTheme="majorHAnsi" w:hAnsiTheme="majorHAnsi" w:cs="Times New Roman"/>
          <w:szCs w:val="24"/>
        </w:rPr>
        <w:t>When considering options, planners should</w:t>
      </w:r>
      <w:r w:rsidR="00B31116">
        <w:rPr>
          <w:rFonts w:asciiTheme="majorHAnsi" w:hAnsiTheme="majorHAnsi" w:cs="Times New Roman"/>
          <w:szCs w:val="24"/>
        </w:rPr>
        <w:t xml:space="preserve"> </w:t>
      </w:r>
      <w:r w:rsidR="00B31116" w:rsidRPr="004F2C19">
        <w:rPr>
          <w:rFonts w:asciiTheme="majorHAnsi" w:hAnsiTheme="majorHAnsi" w:cs="Times New Roman"/>
          <w:szCs w:val="24"/>
        </w:rPr>
        <w:t xml:space="preserve">recognize that </w:t>
      </w:r>
      <w:r w:rsidR="0031010E">
        <w:rPr>
          <w:rFonts w:asciiTheme="majorHAnsi" w:hAnsiTheme="majorHAnsi" w:cs="Times New Roman"/>
          <w:szCs w:val="24"/>
        </w:rPr>
        <w:t xml:space="preserve">households </w:t>
      </w:r>
      <w:r w:rsidR="00B31116" w:rsidRPr="004F2C19">
        <w:rPr>
          <w:rFonts w:asciiTheme="majorHAnsi" w:hAnsiTheme="majorHAnsi" w:cs="Times New Roman"/>
          <w:szCs w:val="24"/>
        </w:rPr>
        <w:t xml:space="preserve">in urban areas have usually invested time and money to procure </w:t>
      </w:r>
      <w:r w:rsidR="007F76EF">
        <w:rPr>
          <w:rFonts w:asciiTheme="majorHAnsi" w:hAnsiTheme="majorHAnsi" w:cs="Times New Roman"/>
          <w:szCs w:val="24"/>
        </w:rPr>
        <w:t xml:space="preserve">their own </w:t>
      </w:r>
      <w:r w:rsidR="00B31116" w:rsidRPr="004F2C19">
        <w:rPr>
          <w:rFonts w:asciiTheme="majorHAnsi" w:hAnsiTheme="majorHAnsi" w:cs="Times New Roman"/>
          <w:szCs w:val="24"/>
        </w:rPr>
        <w:t>sanitation facilities.</w:t>
      </w:r>
      <w:r w:rsidR="00B31116">
        <w:rPr>
          <w:rFonts w:asciiTheme="majorHAnsi" w:hAnsiTheme="majorHAnsi" w:cs="Times New Roman"/>
          <w:szCs w:val="24"/>
        </w:rPr>
        <w:t xml:space="preserve"> </w:t>
      </w:r>
      <w:r w:rsidR="00B31116" w:rsidRPr="004F2C19">
        <w:rPr>
          <w:rFonts w:asciiTheme="majorHAnsi" w:hAnsiTheme="majorHAnsi" w:cs="Times New Roman"/>
          <w:szCs w:val="24"/>
        </w:rPr>
        <w:t>These facilities should be carefully assessed so that their strengths and weaknesses can be identified. Wherever possible, the aim should be to build on</w:t>
      </w:r>
      <w:r w:rsidR="00A0103D">
        <w:rPr>
          <w:rFonts w:asciiTheme="majorHAnsi" w:hAnsiTheme="majorHAnsi" w:cs="Times New Roman"/>
          <w:szCs w:val="24"/>
        </w:rPr>
        <w:t>,</w:t>
      </w:r>
      <w:r w:rsidR="00B31116" w:rsidRPr="004F2C19">
        <w:rPr>
          <w:rFonts w:asciiTheme="majorHAnsi" w:hAnsiTheme="majorHAnsi" w:cs="Times New Roman"/>
          <w:szCs w:val="24"/>
        </w:rPr>
        <w:t xml:space="preserve"> rather than replace</w:t>
      </w:r>
      <w:r w:rsidR="00A0103D">
        <w:rPr>
          <w:rFonts w:asciiTheme="majorHAnsi" w:hAnsiTheme="majorHAnsi" w:cs="Times New Roman"/>
          <w:szCs w:val="24"/>
        </w:rPr>
        <w:t>,</w:t>
      </w:r>
      <w:r w:rsidR="00B31116" w:rsidRPr="004F2C19">
        <w:rPr>
          <w:rFonts w:asciiTheme="majorHAnsi" w:hAnsiTheme="majorHAnsi" w:cs="Times New Roman"/>
          <w:szCs w:val="24"/>
        </w:rPr>
        <w:t xml:space="preserve"> existing facilities and services.</w:t>
      </w:r>
      <w:r w:rsidR="00513D97">
        <w:rPr>
          <w:rFonts w:asciiTheme="majorHAnsi" w:hAnsiTheme="majorHAnsi" w:cs="Times New Roman"/>
          <w:szCs w:val="24"/>
        </w:rPr>
        <w:t xml:space="preserve"> T</w:t>
      </w:r>
      <w:r w:rsidR="00B31116" w:rsidRPr="002D2FCB">
        <w:rPr>
          <w:rFonts w:asciiTheme="majorHAnsi" w:hAnsiTheme="majorHAnsi" w:cs="Times New Roman"/>
          <w:szCs w:val="24"/>
        </w:rPr>
        <w:t xml:space="preserve">he management requirements </w:t>
      </w:r>
      <w:r w:rsidR="00513D97">
        <w:rPr>
          <w:rFonts w:asciiTheme="majorHAnsi" w:hAnsiTheme="majorHAnsi" w:cs="Times New Roman"/>
          <w:szCs w:val="24"/>
        </w:rPr>
        <w:t xml:space="preserve">of </w:t>
      </w:r>
      <w:r w:rsidR="00B31116" w:rsidRPr="002D2FCB">
        <w:rPr>
          <w:rFonts w:asciiTheme="majorHAnsi" w:hAnsiTheme="majorHAnsi" w:cs="Times New Roman"/>
          <w:szCs w:val="24"/>
        </w:rPr>
        <w:t>each option</w:t>
      </w:r>
      <w:r w:rsidR="00B31116" w:rsidRPr="00085A2C">
        <w:rPr>
          <w:rFonts w:asciiTheme="majorHAnsi" w:hAnsiTheme="majorHAnsi" w:cs="Times New Roman"/>
          <w:szCs w:val="24"/>
        </w:rPr>
        <w:t xml:space="preserve"> </w:t>
      </w:r>
      <w:r w:rsidR="00513D97">
        <w:rPr>
          <w:rFonts w:asciiTheme="majorHAnsi" w:hAnsiTheme="majorHAnsi" w:cs="Times New Roman"/>
          <w:szCs w:val="24"/>
        </w:rPr>
        <w:t xml:space="preserve">also </w:t>
      </w:r>
      <w:r w:rsidR="00B31116" w:rsidRPr="00085A2C">
        <w:rPr>
          <w:rFonts w:asciiTheme="majorHAnsi" w:hAnsiTheme="majorHAnsi" w:cs="Times New Roman"/>
          <w:szCs w:val="24"/>
        </w:rPr>
        <w:t>need to be considered.</w:t>
      </w:r>
    </w:p>
    <w:p w14:paraId="524CB497" w14:textId="77777777" w:rsidR="003A06B0" w:rsidRDefault="003A06B0" w:rsidP="00DB497F">
      <w:pPr>
        <w:spacing w:after="0" w:line="240" w:lineRule="auto"/>
        <w:jc w:val="both"/>
        <w:rPr>
          <w:rFonts w:asciiTheme="majorHAnsi" w:hAnsiTheme="majorHAnsi"/>
        </w:rPr>
      </w:pPr>
    </w:p>
    <w:p w14:paraId="43DFF327" w14:textId="13973B99" w:rsidR="008A4B52" w:rsidRDefault="00513D97" w:rsidP="00DB497F">
      <w:pPr>
        <w:spacing w:after="0" w:line="240" w:lineRule="auto"/>
        <w:jc w:val="both"/>
        <w:rPr>
          <w:rFonts w:asciiTheme="majorHAnsi" w:hAnsiTheme="majorHAnsi"/>
          <w:b/>
          <w:i/>
        </w:rPr>
      </w:pPr>
      <w:r>
        <w:rPr>
          <w:rFonts w:asciiTheme="majorHAnsi" w:hAnsiTheme="majorHAnsi"/>
        </w:rPr>
        <w:t>I</w:t>
      </w:r>
      <w:r w:rsidR="00823EEA">
        <w:rPr>
          <w:rFonts w:asciiTheme="majorHAnsi" w:hAnsiTheme="majorHAnsi"/>
        </w:rPr>
        <w:t>n order to achieve the SDG</w:t>
      </w:r>
      <w:r>
        <w:rPr>
          <w:rFonts w:asciiTheme="majorHAnsi" w:hAnsiTheme="majorHAnsi"/>
        </w:rPr>
        <w:t xml:space="preserve"> target</w:t>
      </w:r>
      <w:r w:rsidR="00823EEA">
        <w:rPr>
          <w:rFonts w:asciiTheme="majorHAnsi" w:hAnsiTheme="majorHAnsi"/>
        </w:rPr>
        <w:t xml:space="preserve">s for urban sanitation, there is </w:t>
      </w:r>
      <w:r>
        <w:rPr>
          <w:rFonts w:asciiTheme="majorHAnsi" w:hAnsiTheme="majorHAnsi"/>
        </w:rPr>
        <w:t>much to be done</w:t>
      </w:r>
      <w:r w:rsidR="00823EEA">
        <w:rPr>
          <w:rFonts w:asciiTheme="majorHAnsi" w:hAnsiTheme="majorHAnsi"/>
        </w:rPr>
        <w:t xml:space="preserve">. Since we cannot </w:t>
      </w:r>
      <w:r>
        <w:rPr>
          <w:rFonts w:asciiTheme="majorHAnsi" w:hAnsiTheme="majorHAnsi"/>
        </w:rPr>
        <w:t xml:space="preserve">attain the targets </w:t>
      </w:r>
      <w:r w:rsidR="00823EEA">
        <w:rPr>
          <w:rFonts w:asciiTheme="majorHAnsi" w:hAnsiTheme="majorHAnsi"/>
        </w:rPr>
        <w:t xml:space="preserve">overnight, an approach that utilizes </w:t>
      </w:r>
      <w:r w:rsidR="004D2DEC">
        <w:rPr>
          <w:rFonts w:asciiTheme="majorHAnsi" w:hAnsiTheme="majorHAnsi"/>
        </w:rPr>
        <w:t>‘</w:t>
      </w:r>
      <w:r w:rsidR="004D2DEC" w:rsidRPr="00513D97">
        <w:rPr>
          <w:rFonts w:asciiTheme="majorHAnsi" w:hAnsiTheme="majorHAnsi"/>
          <w:i/>
        </w:rPr>
        <w:t>progressive realization</w:t>
      </w:r>
      <w:r w:rsidR="004D2DEC">
        <w:rPr>
          <w:rFonts w:asciiTheme="majorHAnsi" w:hAnsiTheme="majorHAnsi"/>
        </w:rPr>
        <w:t>’</w:t>
      </w:r>
      <w:r w:rsidR="00B64BC2">
        <w:rPr>
          <w:rFonts w:asciiTheme="majorHAnsi" w:hAnsiTheme="majorHAnsi"/>
        </w:rPr>
        <w:t xml:space="preserve"> </w:t>
      </w:r>
      <w:r w:rsidR="00823EEA">
        <w:rPr>
          <w:rFonts w:asciiTheme="majorHAnsi" w:hAnsiTheme="majorHAnsi"/>
        </w:rPr>
        <w:t xml:space="preserve">is needed. This incremental approach also helps build capacity and confidence in new and/or weak institutions. One way to approach </w:t>
      </w:r>
      <w:r w:rsidR="00297F7C">
        <w:rPr>
          <w:rFonts w:asciiTheme="majorHAnsi" w:hAnsiTheme="majorHAnsi"/>
        </w:rPr>
        <w:t xml:space="preserve">such </w:t>
      </w:r>
      <w:r w:rsidR="00823EEA">
        <w:rPr>
          <w:rFonts w:asciiTheme="majorHAnsi" w:hAnsiTheme="majorHAnsi"/>
        </w:rPr>
        <w:t xml:space="preserve">progressive realization is through the use of </w:t>
      </w:r>
      <w:r w:rsidR="00823EEA">
        <w:rPr>
          <w:rFonts w:asciiTheme="majorHAnsi" w:hAnsiTheme="majorHAnsi"/>
          <w:b/>
          <w:i/>
        </w:rPr>
        <w:t>learning</w:t>
      </w:r>
      <w:r w:rsidR="00297F7C">
        <w:rPr>
          <w:rFonts w:asciiTheme="majorHAnsi" w:hAnsiTheme="majorHAnsi"/>
          <w:b/>
          <w:i/>
        </w:rPr>
        <w:t>/demonstration</w:t>
      </w:r>
      <w:r w:rsidR="00823EEA">
        <w:rPr>
          <w:rFonts w:asciiTheme="majorHAnsi" w:hAnsiTheme="majorHAnsi"/>
          <w:b/>
          <w:i/>
        </w:rPr>
        <w:t xml:space="preserve"> projects</w:t>
      </w:r>
      <w:r w:rsidR="00823EEA">
        <w:rPr>
          <w:rFonts w:asciiTheme="majorHAnsi" w:hAnsiTheme="majorHAnsi"/>
        </w:rPr>
        <w:t>, which are further described below.</w:t>
      </w:r>
      <w:r w:rsidR="00823EEA">
        <w:rPr>
          <w:rFonts w:asciiTheme="majorHAnsi" w:hAnsiTheme="majorHAnsi"/>
          <w:b/>
          <w:i/>
        </w:rPr>
        <w:t xml:space="preserve"> </w:t>
      </w:r>
    </w:p>
    <w:p w14:paraId="45FC4792" w14:textId="17F14877" w:rsidR="003A06B0" w:rsidRPr="0073688C" w:rsidRDefault="003A06B0" w:rsidP="00DB497F">
      <w:pPr>
        <w:spacing w:after="0" w:line="240" w:lineRule="auto"/>
        <w:jc w:val="both"/>
        <w:rPr>
          <w:rFonts w:asciiTheme="majorHAnsi" w:hAnsiTheme="majorHAnsi"/>
        </w:rPr>
      </w:pPr>
    </w:p>
    <w:p w14:paraId="4906D002" w14:textId="3196C443" w:rsidR="003A06B0" w:rsidRDefault="00517559" w:rsidP="00DB497F">
      <w:pPr>
        <w:spacing w:after="0" w:line="240" w:lineRule="auto"/>
        <w:jc w:val="both"/>
        <w:rPr>
          <w:rFonts w:asciiTheme="majorHAnsi" w:hAnsiTheme="majorHAnsi" w:cs="Times New Roman"/>
          <w:szCs w:val="24"/>
        </w:rPr>
      </w:pPr>
      <w:r w:rsidRPr="00517559">
        <w:rPr>
          <w:rFonts w:asciiTheme="majorHAnsi" w:hAnsiTheme="majorHAnsi" w:cs="Times New Roman"/>
          <w:noProof/>
          <w:szCs w:val="24"/>
        </w:rPr>
        <mc:AlternateContent>
          <mc:Choice Requires="wps">
            <w:drawing>
              <wp:anchor distT="45720" distB="45720" distL="114300" distR="114300" simplePos="0" relativeHeight="251658240" behindDoc="0" locked="0" layoutInCell="1" allowOverlap="1" wp14:anchorId="45BD5993" wp14:editId="35BDF1AF">
                <wp:simplePos x="0" y="0"/>
                <wp:positionH relativeFrom="margin">
                  <wp:align>left</wp:align>
                </wp:positionH>
                <wp:positionV relativeFrom="paragraph">
                  <wp:posOffset>1584960</wp:posOffset>
                </wp:positionV>
                <wp:extent cx="5943600" cy="2139950"/>
                <wp:effectExtent l="0" t="0" r="1905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9950"/>
                        </a:xfrm>
                        <a:prstGeom prst="rect">
                          <a:avLst/>
                        </a:prstGeom>
                        <a:solidFill>
                          <a:srgbClr val="FFFFFF"/>
                        </a:solidFill>
                        <a:ln w="9525">
                          <a:solidFill>
                            <a:srgbClr val="000000"/>
                          </a:solidFill>
                          <a:miter lim="800000"/>
                          <a:headEnd/>
                          <a:tailEnd/>
                        </a:ln>
                      </wps:spPr>
                      <wps:txbx>
                        <w:txbxContent>
                          <w:p w14:paraId="605C9440" w14:textId="6FDE6790" w:rsidR="00A45C4A" w:rsidRPr="00517559" w:rsidRDefault="00A45C4A" w:rsidP="00517559">
                            <w:pPr>
                              <w:spacing w:after="0" w:line="240" w:lineRule="auto"/>
                              <w:jc w:val="both"/>
                              <w:rPr>
                                <w:rFonts w:asciiTheme="majorHAnsi" w:hAnsiTheme="majorHAnsi" w:cstheme="majorHAnsi"/>
                                <w:sz w:val="20"/>
                                <w:szCs w:val="20"/>
                              </w:rPr>
                            </w:pPr>
                            <w:r w:rsidRPr="00517559">
                              <w:rPr>
                                <w:rFonts w:asciiTheme="majorHAnsi" w:hAnsiTheme="majorHAnsi" w:cstheme="majorHAnsi"/>
                                <w:b/>
                                <w:bCs/>
                                <w:i/>
                                <w:iCs/>
                                <w:color w:val="00B050"/>
                                <w:sz w:val="20"/>
                                <w:szCs w:val="20"/>
                              </w:rPr>
                              <w:t xml:space="preserve">Quick </w:t>
                            </w:r>
                            <w:r>
                              <w:rPr>
                                <w:rFonts w:asciiTheme="majorHAnsi" w:hAnsiTheme="majorHAnsi" w:cstheme="majorHAnsi"/>
                                <w:b/>
                                <w:bCs/>
                                <w:i/>
                                <w:iCs/>
                                <w:color w:val="00B050"/>
                                <w:sz w:val="20"/>
                                <w:szCs w:val="20"/>
                              </w:rPr>
                              <w:t>Actions</w:t>
                            </w:r>
                            <w:r w:rsidRPr="00517559">
                              <w:rPr>
                                <w:rFonts w:asciiTheme="majorHAnsi" w:hAnsiTheme="majorHAnsi" w:cstheme="majorHAnsi"/>
                                <w:sz w:val="20"/>
                                <w:szCs w:val="20"/>
                              </w:rPr>
                              <w:t xml:space="preserve">: Begin with </w:t>
                            </w:r>
                            <w:r w:rsidRPr="00517559">
                              <w:rPr>
                                <w:rFonts w:asciiTheme="majorHAnsi" w:hAnsiTheme="majorHAnsi" w:cstheme="majorHAnsi"/>
                                <w:b/>
                                <w:bCs/>
                                <w:i/>
                                <w:iCs/>
                                <w:sz w:val="20"/>
                                <w:szCs w:val="20"/>
                              </w:rPr>
                              <w:t>no-regret interventions</w:t>
                            </w:r>
                            <w:r>
                              <w:rPr>
                                <w:rFonts w:asciiTheme="majorHAnsi" w:hAnsiTheme="majorHAnsi" w:cstheme="majorHAnsi"/>
                                <w:b/>
                                <w:bCs/>
                                <w:i/>
                                <w:iCs/>
                                <w:sz w:val="20"/>
                                <w:szCs w:val="20"/>
                              </w:rPr>
                              <w:t xml:space="preserve"> </w:t>
                            </w:r>
                            <w:r>
                              <w:rPr>
                                <w:rFonts w:asciiTheme="majorHAnsi" w:hAnsiTheme="majorHAnsi" w:cstheme="majorHAnsi"/>
                                <w:bCs/>
                                <w:iCs/>
                                <w:sz w:val="20"/>
                                <w:szCs w:val="20"/>
                              </w:rPr>
                              <w:t>or “quick wins</w:t>
                            </w:r>
                            <w:r w:rsidRPr="00517559">
                              <w:rPr>
                                <w:rFonts w:asciiTheme="majorHAnsi" w:hAnsiTheme="majorHAnsi" w:cstheme="majorHAnsi"/>
                                <w:sz w:val="20"/>
                                <w:szCs w:val="20"/>
                              </w:rPr>
                              <w:t>.</w:t>
                            </w:r>
                            <w:r>
                              <w:rPr>
                                <w:rFonts w:asciiTheme="majorHAnsi" w:hAnsiTheme="majorHAnsi" w:cstheme="majorHAnsi"/>
                                <w:sz w:val="20"/>
                                <w:szCs w:val="20"/>
                              </w:rPr>
                              <w:t>”</w:t>
                            </w:r>
                            <w:r w:rsidRPr="00517559">
                              <w:rPr>
                                <w:rFonts w:asciiTheme="majorHAnsi" w:hAnsiTheme="majorHAnsi" w:cstheme="majorHAnsi"/>
                                <w:sz w:val="20"/>
                                <w:szCs w:val="20"/>
                              </w:rPr>
                              <w:t xml:space="preserve"> These “low-hanging fruit</w:t>
                            </w:r>
                            <w:r>
                              <w:rPr>
                                <w:rFonts w:asciiTheme="majorHAnsi" w:hAnsiTheme="majorHAnsi" w:cstheme="majorHAnsi"/>
                                <w:sz w:val="20"/>
                                <w:szCs w:val="20"/>
                              </w:rPr>
                              <w:t>s</w:t>
                            </w:r>
                            <w:r w:rsidRPr="00517559">
                              <w:rPr>
                                <w:rFonts w:asciiTheme="majorHAnsi" w:hAnsiTheme="majorHAnsi" w:cstheme="majorHAnsi"/>
                                <w:sz w:val="20"/>
                                <w:szCs w:val="20"/>
                              </w:rPr>
                              <w:t xml:space="preserve">” are the initial </w:t>
                            </w:r>
                            <w:r>
                              <w:rPr>
                                <w:rFonts w:asciiTheme="majorHAnsi" w:hAnsiTheme="majorHAnsi" w:cstheme="majorHAnsi"/>
                                <w:sz w:val="20"/>
                                <w:szCs w:val="20"/>
                              </w:rPr>
                              <w:t xml:space="preserve">interventions undertaken </w:t>
                            </w:r>
                            <w:r w:rsidRPr="00517559">
                              <w:rPr>
                                <w:rFonts w:asciiTheme="majorHAnsi" w:hAnsiTheme="majorHAnsi" w:cstheme="majorHAnsi"/>
                                <w:sz w:val="20"/>
                                <w:szCs w:val="20"/>
                              </w:rPr>
                              <w:t xml:space="preserve">for improving sanitation in the city. Examples might include: rehabilitating an existing decentralized wastewater treatment plant, building communal </w:t>
                            </w:r>
                            <w:r>
                              <w:rPr>
                                <w:rFonts w:asciiTheme="majorHAnsi" w:hAnsiTheme="majorHAnsi" w:cstheme="majorHAnsi"/>
                                <w:sz w:val="20"/>
                                <w:szCs w:val="20"/>
                              </w:rPr>
                              <w:t xml:space="preserve">sanitation services </w:t>
                            </w:r>
                            <w:r w:rsidRPr="00517559">
                              <w:rPr>
                                <w:rFonts w:asciiTheme="majorHAnsi" w:hAnsiTheme="majorHAnsi" w:cstheme="majorHAnsi"/>
                                <w:sz w:val="20"/>
                                <w:szCs w:val="20"/>
                              </w:rPr>
                              <w:t xml:space="preserve">for dense housing blocks, </w:t>
                            </w:r>
                            <w:r>
                              <w:rPr>
                                <w:rFonts w:asciiTheme="majorHAnsi" w:hAnsiTheme="majorHAnsi" w:cstheme="majorHAnsi"/>
                                <w:sz w:val="20"/>
                                <w:szCs w:val="20"/>
                              </w:rPr>
                              <w:t>or scaling up a successful campaign for ending open defecation across the city</w:t>
                            </w:r>
                            <w:r w:rsidRPr="00517559">
                              <w:rPr>
                                <w:rFonts w:asciiTheme="majorHAnsi" w:hAnsiTheme="majorHAnsi" w:cstheme="majorHAnsi"/>
                                <w:sz w:val="20"/>
                                <w:szCs w:val="20"/>
                              </w:rPr>
                              <w:t xml:space="preserve">. </w:t>
                            </w:r>
                            <w:r>
                              <w:rPr>
                                <w:rFonts w:asciiTheme="majorHAnsi" w:hAnsiTheme="majorHAnsi" w:cstheme="majorHAnsi"/>
                                <w:sz w:val="20"/>
                                <w:szCs w:val="20"/>
                              </w:rPr>
                              <w:t>The specific interventions will vary by location and context.</w:t>
                            </w:r>
                          </w:p>
                          <w:p w14:paraId="6784EF99" w14:textId="77777777" w:rsidR="00A45C4A" w:rsidRPr="00517559" w:rsidRDefault="00A45C4A" w:rsidP="00517559">
                            <w:pPr>
                              <w:spacing w:after="0" w:line="240" w:lineRule="auto"/>
                              <w:jc w:val="both"/>
                              <w:rPr>
                                <w:rFonts w:asciiTheme="majorHAnsi" w:hAnsiTheme="majorHAnsi" w:cstheme="majorHAnsi"/>
                                <w:sz w:val="20"/>
                                <w:szCs w:val="20"/>
                              </w:rPr>
                            </w:pPr>
                          </w:p>
                          <w:p w14:paraId="520E8B6F" w14:textId="5E9F009D" w:rsidR="00A45C4A" w:rsidRPr="00517559" w:rsidRDefault="00A45C4A" w:rsidP="00517559">
                            <w:pPr>
                              <w:spacing w:after="0" w:line="240" w:lineRule="auto"/>
                              <w:jc w:val="both"/>
                              <w:rPr>
                                <w:rFonts w:asciiTheme="majorHAnsi" w:hAnsiTheme="majorHAnsi" w:cstheme="majorHAnsi"/>
                                <w:sz w:val="20"/>
                              </w:rPr>
                            </w:pPr>
                            <w:r w:rsidRPr="00517559">
                              <w:rPr>
                                <w:rFonts w:asciiTheme="majorHAnsi" w:hAnsiTheme="majorHAnsi" w:cstheme="majorHAnsi"/>
                                <w:sz w:val="20"/>
                              </w:rPr>
                              <w:t xml:space="preserve">In addition to providing improved sanitation to an area within the city, these </w:t>
                            </w:r>
                            <w:r w:rsidRPr="00517559">
                              <w:rPr>
                                <w:rFonts w:asciiTheme="majorHAnsi" w:hAnsiTheme="majorHAnsi" w:cstheme="majorHAnsi"/>
                                <w:b/>
                                <w:i/>
                                <w:sz w:val="20"/>
                              </w:rPr>
                              <w:t>demonstration projects</w:t>
                            </w:r>
                            <w:r w:rsidRPr="00517559">
                              <w:rPr>
                                <w:rFonts w:asciiTheme="majorHAnsi" w:hAnsiTheme="majorHAnsi" w:cstheme="majorHAnsi"/>
                                <w:sz w:val="20"/>
                              </w:rPr>
                              <w:t xml:space="preserve"> can provide: (1) information on performance that can inform future planning decisions; (2) CAPEX and OPEX cost information that can refine the costs used in the </w:t>
                            </w:r>
                            <w:hyperlink r:id="rId13" w:history="1">
                              <w:r w:rsidRPr="00E34A5D">
                                <w:rPr>
                                  <w:rStyle w:val="Hyperlink"/>
                                  <w:rFonts w:asciiTheme="majorHAnsi" w:hAnsiTheme="majorHAnsi" w:cstheme="majorHAnsi"/>
                                  <w:sz w:val="20"/>
                                </w:rPr>
                                <w:t>Citywide Inclusive Sanitation Planning Costing &amp; Planning Tool</w:t>
                              </w:r>
                            </w:hyperlink>
                            <w:r w:rsidRPr="00517559">
                              <w:rPr>
                                <w:rFonts w:asciiTheme="majorHAnsi" w:hAnsiTheme="majorHAnsi" w:cstheme="majorHAnsi"/>
                                <w:sz w:val="20"/>
                              </w:rPr>
                              <w:t xml:space="preserve">; (3) concrete examples of program benefits (to be used in leveraging support for planned </w:t>
                            </w:r>
                            <w:r>
                              <w:rPr>
                                <w:rFonts w:asciiTheme="majorHAnsi" w:hAnsiTheme="majorHAnsi" w:cstheme="majorHAnsi"/>
                                <w:sz w:val="20"/>
                              </w:rPr>
                              <w:t>future interventions</w:t>
                            </w:r>
                            <w:r w:rsidRPr="00517559">
                              <w:rPr>
                                <w:rFonts w:asciiTheme="majorHAnsi" w:hAnsiTheme="majorHAnsi" w:cstheme="majorHAnsi"/>
                                <w:sz w:val="20"/>
                              </w:rPr>
                              <w:t xml:space="preserve">); (4) information to inform the development of country-specific guidance materials; and (5) proof of concept which in turn can boost the confidence of the different stakeholders in moving the sanitation planning and </w:t>
                            </w:r>
                            <w:r>
                              <w:rPr>
                                <w:rFonts w:asciiTheme="majorHAnsi" w:hAnsiTheme="majorHAnsi" w:cstheme="majorHAnsi"/>
                                <w:sz w:val="20"/>
                              </w:rPr>
                              <w:t>implementation processes forward.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D5993" id="_x0000_s1040" type="#_x0000_t202" style="position:absolute;left:0;text-align:left;margin-left:0;margin-top:124.8pt;width:468pt;height:168.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">
                <v:textbox>
                  <w:txbxContent>
                    <w:p w14:paraId="605C9440" w14:textId="6FDE6790" w:rsidR="00A45C4A" w:rsidRPr="00517559" w:rsidRDefault="00A45C4A" w:rsidP="00517559">
                      <w:pPr>
                        <w:spacing w:after="0" w:line="240" w:lineRule="auto"/>
                        <w:jc w:val="both"/>
                        <w:rPr>
                          <w:rFonts w:asciiTheme="majorHAnsi" w:hAnsiTheme="majorHAnsi" w:cstheme="majorHAnsi"/>
                          <w:sz w:val="20"/>
                          <w:szCs w:val="20"/>
                        </w:rPr>
                      </w:pPr>
                      <w:r w:rsidRPr="00517559">
                        <w:rPr>
                          <w:rFonts w:asciiTheme="majorHAnsi" w:hAnsiTheme="majorHAnsi" w:cstheme="majorHAnsi"/>
                          <w:b/>
                          <w:bCs/>
                          <w:i/>
                          <w:iCs/>
                          <w:color w:val="00B050"/>
                          <w:sz w:val="20"/>
                          <w:szCs w:val="20"/>
                        </w:rPr>
                        <w:t xml:space="preserve">Quick </w:t>
                      </w:r>
                      <w:r>
                        <w:rPr>
                          <w:rFonts w:asciiTheme="majorHAnsi" w:hAnsiTheme="majorHAnsi" w:cstheme="majorHAnsi"/>
                          <w:b/>
                          <w:bCs/>
                          <w:i/>
                          <w:iCs/>
                          <w:color w:val="00B050"/>
                          <w:sz w:val="20"/>
                          <w:szCs w:val="20"/>
                        </w:rPr>
                        <w:t>Actions</w:t>
                      </w:r>
                      <w:r w:rsidRPr="00517559">
                        <w:rPr>
                          <w:rFonts w:asciiTheme="majorHAnsi" w:hAnsiTheme="majorHAnsi" w:cstheme="majorHAnsi"/>
                          <w:sz w:val="20"/>
                          <w:szCs w:val="20"/>
                        </w:rPr>
                        <w:t xml:space="preserve">: Begin with </w:t>
                      </w:r>
                      <w:r w:rsidRPr="00517559">
                        <w:rPr>
                          <w:rFonts w:asciiTheme="majorHAnsi" w:hAnsiTheme="majorHAnsi" w:cstheme="majorHAnsi"/>
                          <w:b/>
                          <w:bCs/>
                          <w:i/>
                          <w:iCs/>
                          <w:sz w:val="20"/>
                          <w:szCs w:val="20"/>
                        </w:rPr>
                        <w:t>no-regret interventions</w:t>
                      </w:r>
                      <w:r>
                        <w:rPr>
                          <w:rFonts w:asciiTheme="majorHAnsi" w:hAnsiTheme="majorHAnsi" w:cstheme="majorHAnsi"/>
                          <w:b/>
                          <w:bCs/>
                          <w:i/>
                          <w:iCs/>
                          <w:sz w:val="20"/>
                          <w:szCs w:val="20"/>
                        </w:rPr>
                        <w:t xml:space="preserve"> </w:t>
                      </w:r>
                      <w:r>
                        <w:rPr>
                          <w:rFonts w:asciiTheme="majorHAnsi" w:hAnsiTheme="majorHAnsi" w:cstheme="majorHAnsi"/>
                          <w:bCs/>
                          <w:iCs/>
                          <w:sz w:val="20"/>
                          <w:szCs w:val="20"/>
                        </w:rPr>
                        <w:t>or “quick wins</w:t>
                      </w:r>
                      <w:r w:rsidRPr="00517559">
                        <w:rPr>
                          <w:rFonts w:asciiTheme="majorHAnsi" w:hAnsiTheme="majorHAnsi" w:cstheme="majorHAnsi"/>
                          <w:sz w:val="20"/>
                          <w:szCs w:val="20"/>
                        </w:rPr>
                        <w:t>.</w:t>
                      </w:r>
                      <w:r>
                        <w:rPr>
                          <w:rFonts w:asciiTheme="majorHAnsi" w:hAnsiTheme="majorHAnsi" w:cstheme="majorHAnsi"/>
                          <w:sz w:val="20"/>
                          <w:szCs w:val="20"/>
                        </w:rPr>
                        <w:t>”</w:t>
                      </w:r>
                      <w:r w:rsidRPr="00517559">
                        <w:rPr>
                          <w:rFonts w:asciiTheme="majorHAnsi" w:hAnsiTheme="majorHAnsi" w:cstheme="majorHAnsi"/>
                          <w:sz w:val="20"/>
                          <w:szCs w:val="20"/>
                        </w:rPr>
                        <w:t xml:space="preserve"> These “low-hanging fruit</w:t>
                      </w:r>
                      <w:r>
                        <w:rPr>
                          <w:rFonts w:asciiTheme="majorHAnsi" w:hAnsiTheme="majorHAnsi" w:cstheme="majorHAnsi"/>
                          <w:sz w:val="20"/>
                          <w:szCs w:val="20"/>
                        </w:rPr>
                        <w:t>s</w:t>
                      </w:r>
                      <w:r w:rsidRPr="00517559">
                        <w:rPr>
                          <w:rFonts w:asciiTheme="majorHAnsi" w:hAnsiTheme="majorHAnsi" w:cstheme="majorHAnsi"/>
                          <w:sz w:val="20"/>
                          <w:szCs w:val="20"/>
                        </w:rPr>
                        <w:t xml:space="preserve">” are the initial </w:t>
                      </w:r>
                      <w:r>
                        <w:rPr>
                          <w:rFonts w:asciiTheme="majorHAnsi" w:hAnsiTheme="majorHAnsi" w:cstheme="majorHAnsi"/>
                          <w:sz w:val="20"/>
                          <w:szCs w:val="20"/>
                        </w:rPr>
                        <w:t xml:space="preserve">interventions undertaken </w:t>
                      </w:r>
                      <w:r w:rsidRPr="00517559">
                        <w:rPr>
                          <w:rFonts w:asciiTheme="majorHAnsi" w:hAnsiTheme="majorHAnsi" w:cstheme="majorHAnsi"/>
                          <w:sz w:val="20"/>
                          <w:szCs w:val="20"/>
                        </w:rPr>
                        <w:t xml:space="preserve">for improving sanitation in the city. Examples might include: rehabilitating an existing decentralized wastewater treatment plant, building communal </w:t>
                      </w:r>
                      <w:r>
                        <w:rPr>
                          <w:rFonts w:asciiTheme="majorHAnsi" w:hAnsiTheme="majorHAnsi" w:cstheme="majorHAnsi"/>
                          <w:sz w:val="20"/>
                          <w:szCs w:val="20"/>
                        </w:rPr>
                        <w:t xml:space="preserve">sanitation services </w:t>
                      </w:r>
                      <w:r w:rsidRPr="00517559">
                        <w:rPr>
                          <w:rFonts w:asciiTheme="majorHAnsi" w:hAnsiTheme="majorHAnsi" w:cstheme="majorHAnsi"/>
                          <w:sz w:val="20"/>
                          <w:szCs w:val="20"/>
                        </w:rPr>
                        <w:t xml:space="preserve">for dense housing blocks, </w:t>
                      </w:r>
                      <w:r>
                        <w:rPr>
                          <w:rFonts w:asciiTheme="majorHAnsi" w:hAnsiTheme="majorHAnsi" w:cstheme="majorHAnsi"/>
                          <w:sz w:val="20"/>
                          <w:szCs w:val="20"/>
                        </w:rPr>
                        <w:t>or scaling up a successful campaign for ending open defecation across the city</w:t>
                      </w:r>
                      <w:r w:rsidRPr="00517559">
                        <w:rPr>
                          <w:rFonts w:asciiTheme="majorHAnsi" w:hAnsiTheme="majorHAnsi" w:cstheme="majorHAnsi"/>
                          <w:sz w:val="20"/>
                          <w:szCs w:val="20"/>
                        </w:rPr>
                        <w:t xml:space="preserve">. </w:t>
                      </w:r>
                      <w:r>
                        <w:rPr>
                          <w:rFonts w:asciiTheme="majorHAnsi" w:hAnsiTheme="majorHAnsi" w:cstheme="majorHAnsi"/>
                          <w:sz w:val="20"/>
                          <w:szCs w:val="20"/>
                        </w:rPr>
                        <w:t>The specific interventions will vary by location and context.</w:t>
                      </w:r>
                    </w:p>
                    <w:p w14:paraId="6784EF99" w14:textId="77777777" w:rsidR="00A45C4A" w:rsidRPr="00517559" w:rsidRDefault="00A45C4A" w:rsidP="00517559">
                      <w:pPr>
                        <w:spacing w:after="0" w:line="240" w:lineRule="auto"/>
                        <w:jc w:val="both"/>
                        <w:rPr>
                          <w:rFonts w:asciiTheme="majorHAnsi" w:hAnsiTheme="majorHAnsi" w:cstheme="majorHAnsi"/>
                          <w:sz w:val="20"/>
                          <w:szCs w:val="20"/>
                        </w:rPr>
                      </w:pPr>
                    </w:p>
                    <w:p w14:paraId="520E8B6F" w14:textId="5E9F009D" w:rsidR="00A45C4A" w:rsidRPr="00517559" w:rsidRDefault="00A45C4A" w:rsidP="00517559">
                      <w:pPr>
                        <w:spacing w:after="0" w:line="240" w:lineRule="auto"/>
                        <w:jc w:val="both"/>
                        <w:rPr>
                          <w:rFonts w:asciiTheme="majorHAnsi" w:hAnsiTheme="majorHAnsi" w:cstheme="majorHAnsi"/>
                          <w:sz w:val="20"/>
                        </w:rPr>
                      </w:pPr>
                      <w:r w:rsidRPr="00517559">
                        <w:rPr>
                          <w:rFonts w:asciiTheme="majorHAnsi" w:hAnsiTheme="majorHAnsi" w:cstheme="majorHAnsi"/>
                          <w:sz w:val="20"/>
                        </w:rPr>
                        <w:t xml:space="preserve">In addition to providing improved sanitation to an area within the city, these </w:t>
                      </w:r>
                      <w:r w:rsidRPr="00517559">
                        <w:rPr>
                          <w:rFonts w:asciiTheme="majorHAnsi" w:hAnsiTheme="majorHAnsi" w:cstheme="majorHAnsi"/>
                          <w:b/>
                          <w:i/>
                          <w:sz w:val="20"/>
                        </w:rPr>
                        <w:t>demonstration projects</w:t>
                      </w:r>
                      <w:r w:rsidRPr="00517559">
                        <w:rPr>
                          <w:rFonts w:asciiTheme="majorHAnsi" w:hAnsiTheme="majorHAnsi" w:cstheme="majorHAnsi"/>
                          <w:sz w:val="20"/>
                        </w:rPr>
                        <w:t xml:space="preserve"> can provide: (1) information on performance that can inform future planning decisions; (2) CAPEX and OPEX cost information that can refine the costs used in the </w:t>
                      </w:r>
                      <w:hyperlink r:id="rId14" w:history="1">
                        <w:r w:rsidRPr="00E34A5D">
                          <w:rPr>
                            <w:rStyle w:val="Hyperlink"/>
                            <w:rFonts w:asciiTheme="majorHAnsi" w:hAnsiTheme="majorHAnsi" w:cstheme="majorHAnsi"/>
                            <w:sz w:val="20"/>
                          </w:rPr>
                          <w:t>Citywide Inclusive Sanitation Planning Costing &amp; Planning Tool</w:t>
                        </w:r>
                      </w:hyperlink>
                      <w:r w:rsidRPr="00517559">
                        <w:rPr>
                          <w:rFonts w:asciiTheme="majorHAnsi" w:hAnsiTheme="majorHAnsi" w:cstheme="majorHAnsi"/>
                          <w:sz w:val="20"/>
                        </w:rPr>
                        <w:t xml:space="preserve">; (3) concrete examples of program benefits (to be used in leveraging support for planned </w:t>
                      </w:r>
                      <w:r>
                        <w:rPr>
                          <w:rFonts w:asciiTheme="majorHAnsi" w:hAnsiTheme="majorHAnsi" w:cstheme="majorHAnsi"/>
                          <w:sz w:val="20"/>
                        </w:rPr>
                        <w:t>future interventions</w:t>
                      </w:r>
                      <w:r w:rsidRPr="00517559">
                        <w:rPr>
                          <w:rFonts w:asciiTheme="majorHAnsi" w:hAnsiTheme="majorHAnsi" w:cstheme="majorHAnsi"/>
                          <w:sz w:val="20"/>
                        </w:rPr>
                        <w:t xml:space="preserve">); (4) information to inform the development of country-specific guidance materials; and (5) proof of concept which in turn can boost the confidence of the different stakeholders in moving the sanitation planning and </w:t>
                      </w:r>
                      <w:r>
                        <w:rPr>
                          <w:rFonts w:asciiTheme="majorHAnsi" w:hAnsiTheme="majorHAnsi" w:cstheme="majorHAnsi"/>
                          <w:sz w:val="20"/>
                        </w:rPr>
                        <w:t>implementation processes forward.</w:t>
                      </w:r>
                    </w:p>
                  </w:txbxContent>
                </v:textbox>
                <w10:wrap type="square" anchorx="margin"/>
              </v:shape>
            </w:pict>
          </mc:Fallback>
        </mc:AlternateContent>
      </w:r>
      <w:r w:rsidR="00953C50">
        <w:rPr>
          <w:rFonts w:asciiTheme="majorHAnsi" w:hAnsiTheme="majorHAnsi" w:cs="Times New Roman"/>
          <w:szCs w:val="24"/>
        </w:rPr>
        <w:t>The e</w:t>
      </w:r>
      <w:r w:rsidR="0073688C">
        <w:rPr>
          <w:rFonts w:asciiTheme="majorHAnsi" w:hAnsiTheme="majorHAnsi" w:cs="Times New Roman"/>
          <w:szCs w:val="24"/>
        </w:rPr>
        <w:t xml:space="preserve">arly steps </w:t>
      </w:r>
      <w:r w:rsidR="00953C50">
        <w:rPr>
          <w:rFonts w:asciiTheme="majorHAnsi" w:hAnsiTheme="majorHAnsi" w:cs="Times New Roman"/>
          <w:szCs w:val="24"/>
        </w:rPr>
        <w:t xml:space="preserve">taken in the strategic sanitation planning process </w:t>
      </w:r>
      <w:r w:rsidR="0073688C">
        <w:rPr>
          <w:rFonts w:asciiTheme="majorHAnsi" w:hAnsiTheme="majorHAnsi" w:cs="Times New Roman"/>
          <w:szCs w:val="24"/>
        </w:rPr>
        <w:t xml:space="preserve">must be clearly defined. In </w:t>
      </w:r>
      <w:r w:rsidR="008A4B52">
        <w:rPr>
          <w:rFonts w:asciiTheme="majorHAnsi" w:hAnsiTheme="majorHAnsi" w:cs="Times New Roman"/>
          <w:szCs w:val="24"/>
        </w:rPr>
        <w:t>contrast</w:t>
      </w:r>
      <w:r w:rsidR="0073688C">
        <w:rPr>
          <w:rFonts w:asciiTheme="majorHAnsi" w:hAnsiTheme="majorHAnsi" w:cs="Times New Roman"/>
          <w:szCs w:val="24"/>
        </w:rPr>
        <w:t xml:space="preserve">, later steps </w:t>
      </w:r>
      <w:r w:rsidR="00953C50">
        <w:rPr>
          <w:rFonts w:asciiTheme="majorHAnsi" w:hAnsiTheme="majorHAnsi" w:cs="Times New Roman"/>
          <w:szCs w:val="24"/>
        </w:rPr>
        <w:t xml:space="preserve">in the </w:t>
      </w:r>
      <w:r w:rsidR="00632795">
        <w:rPr>
          <w:rFonts w:asciiTheme="majorHAnsi" w:hAnsiTheme="majorHAnsi" w:cs="Times New Roman"/>
          <w:szCs w:val="24"/>
        </w:rPr>
        <w:t xml:space="preserve">planning and demonstration </w:t>
      </w:r>
      <w:r w:rsidR="00953C50">
        <w:rPr>
          <w:rFonts w:asciiTheme="majorHAnsi" w:hAnsiTheme="majorHAnsi" w:cs="Times New Roman"/>
          <w:szCs w:val="24"/>
        </w:rPr>
        <w:t xml:space="preserve">process </w:t>
      </w:r>
      <w:r w:rsidR="0073688C">
        <w:rPr>
          <w:rFonts w:asciiTheme="majorHAnsi" w:hAnsiTheme="majorHAnsi" w:cs="Times New Roman"/>
          <w:szCs w:val="24"/>
        </w:rPr>
        <w:t xml:space="preserve">should </w:t>
      </w:r>
      <w:r w:rsidR="009540E2">
        <w:rPr>
          <w:rFonts w:asciiTheme="majorHAnsi" w:hAnsiTheme="majorHAnsi" w:cs="Times New Roman"/>
          <w:szCs w:val="24"/>
        </w:rPr>
        <w:t xml:space="preserve">initially </w:t>
      </w:r>
      <w:r w:rsidR="0073688C">
        <w:rPr>
          <w:rFonts w:asciiTheme="majorHAnsi" w:hAnsiTheme="majorHAnsi" w:cs="Times New Roman"/>
          <w:szCs w:val="24"/>
        </w:rPr>
        <w:t xml:space="preserve">be provisional and may need to be adapted in the light of </w:t>
      </w:r>
      <w:r w:rsidR="008A4B52">
        <w:rPr>
          <w:rFonts w:asciiTheme="majorHAnsi" w:hAnsiTheme="majorHAnsi" w:cs="Times New Roman"/>
          <w:szCs w:val="24"/>
        </w:rPr>
        <w:t>findings</w:t>
      </w:r>
      <w:r w:rsidR="0073688C">
        <w:rPr>
          <w:rFonts w:asciiTheme="majorHAnsi" w:hAnsiTheme="majorHAnsi" w:cs="Times New Roman"/>
          <w:szCs w:val="24"/>
        </w:rPr>
        <w:t xml:space="preserve"> from earl</w:t>
      </w:r>
      <w:r w:rsidR="00632795">
        <w:rPr>
          <w:rFonts w:asciiTheme="majorHAnsi" w:hAnsiTheme="majorHAnsi" w:cs="Times New Roman"/>
          <w:szCs w:val="24"/>
        </w:rPr>
        <w:t>y</w:t>
      </w:r>
      <w:r w:rsidR="0073688C">
        <w:rPr>
          <w:rFonts w:asciiTheme="majorHAnsi" w:hAnsiTheme="majorHAnsi" w:cs="Times New Roman"/>
          <w:szCs w:val="24"/>
        </w:rPr>
        <w:t xml:space="preserve"> </w:t>
      </w:r>
      <w:r w:rsidR="00632795">
        <w:rPr>
          <w:rFonts w:asciiTheme="majorHAnsi" w:hAnsiTheme="majorHAnsi" w:cs="Times New Roman"/>
          <w:szCs w:val="24"/>
        </w:rPr>
        <w:t>implementation experiences</w:t>
      </w:r>
      <w:r w:rsidR="0073688C">
        <w:rPr>
          <w:rFonts w:asciiTheme="majorHAnsi" w:hAnsiTheme="majorHAnsi" w:cs="Times New Roman"/>
          <w:szCs w:val="24"/>
        </w:rPr>
        <w:t>.</w:t>
      </w:r>
      <w:r w:rsidR="00B31116">
        <w:rPr>
          <w:rFonts w:asciiTheme="majorHAnsi" w:hAnsiTheme="majorHAnsi" w:cs="Times New Roman"/>
          <w:szCs w:val="24"/>
        </w:rPr>
        <w:t xml:space="preserve"> </w:t>
      </w:r>
      <w:r w:rsidR="00632795">
        <w:rPr>
          <w:rFonts w:asciiTheme="majorHAnsi" w:hAnsiTheme="majorHAnsi" w:cs="Times New Roman"/>
          <w:szCs w:val="24"/>
        </w:rPr>
        <w:t xml:space="preserve">A feedback loop should be created in which </w:t>
      </w:r>
      <w:r w:rsidR="00730675">
        <w:rPr>
          <w:rFonts w:asciiTheme="majorHAnsi" w:hAnsiTheme="majorHAnsi" w:cs="Times New Roman"/>
          <w:szCs w:val="24"/>
        </w:rPr>
        <w:t>information from physical and social surveys</w:t>
      </w:r>
      <w:r w:rsidR="00632795">
        <w:rPr>
          <w:rFonts w:asciiTheme="majorHAnsi" w:hAnsiTheme="majorHAnsi" w:cs="Times New Roman"/>
          <w:szCs w:val="24"/>
        </w:rPr>
        <w:t xml:space="preserve"> and from the implementation of demonstration interventions is used to inform subsequent phases of the planning and implementation </w:t>
      </w:r>
      <w:r w:rsidR="00632795">
        <w:rPr>
          <w:rFonts w:asciiTheme="majorHAnsi" w:hAnsiTheme="majorHAnsi" w:cs="Times New Roman"/>
          <w:szCs w:val="24"/>
        </w:rPr>
        <w:lastRenderedPageBreak/>
        <w:t>process</w:t>
      </w:r>
      <w:r w:rsidR="00730675">
        <w:rPr>
          <w:rFonts w:asciiTheme="majorHAnsi" w:hAnsiTheme="majorHAnsi" w:cs="Times New Roman"/>
          <w:szCs w:val="24"/>
        </w:rPr>
        <w:t>.</w:t>
      </w:r>
      <w:r w:rsidR="00B31116">
        <w:rPr>
          <w:rFonts w:asciiTheme="majorHAnsi" w:hAnsiTheme="majorHAnsi" w:cs="Times New Roman"/>
          <w:szCs w:val="24"/>
        </w:rPr>
        <w:t xml:space="preserve"> </w:t>
      </w:r>
      <w:r w:rsidR="001975C9">
        <w:rPr>
          <w:rFonts w:asciiTheme="majorHAnsi" w:hAnsiTheme="majorHAnsi" w:cs="Times New Roman"/>
          <w:szCs w:val="24"/>
        </w:rPr>
        <w:t>With this in mind, there is a strong case for including project implementation in the planning process through initiatives designed to test ideas, illustrate options and develop the knowledge and skills needed to</w:t>
      </w:r>
      <w:r w:rsidR="009540E2">
        <w:rPr>
          <w:rFonts w:asciiTheme="majorHAnsi" w:hAnsiTheme="majorHAnsi" w:cs="Times New Roman"/>
          <w:szCs w:val="24"/>
        </w:rPr>
        <w:t xml:space="preserve"> subsequently</w:t>
      </w:r>
      <w:r w:rsidR="001975C9">
        <w:rPr>
          <w:rFonts w:asciiTheme="majorHAnsi" w:hAnsiTheme="majorHAnsi" w:cs="Times New Roman"/>
          <w:szCs w:val="24"/>
        </w:rPr>
        <w:t xml:space="preserve"> implement more ambitious components</w:t>
      </w:r>
      <w:r w:rsidR="009D3E30">
        <w:rPr>
          <w:rFonts w:asciiTheme="majorHAnsi" w:hAnsiTheme="majorHAnsi" w:cs="Times New Roman"/>
          <w:szCs w:val="24"/>
        </w:rPr>
        <w:t xml:space="preserve"> of the strategic plan</w:t>
      </w:r>
      <w:r w:rsidR="001975C9">
        <w:rPr>
          <w:rFonts w:asciiTheme="majorHAnsi" w:hAnsiTheme="majorHAnsi" w:cs="Times New Roman"/>
          <w:szCs w:val="24"/>
        </w:rPr>
        <w:t>.</w:t>
      </w:r>
      <w:r w:rsidR="00B31116">
        <w:rPr>
          <w:rFonts w:asciiTheme="majorHAnsi" w:hAnsiTheme="majorHAnsi" w:cs="Times New Roman"/>
          <w:szCs w:val="24"/>
        </w:rPr>
        <w:t xml:space="preserve"> </w:t>
      </w:r>
    </w:p>
    <w:p w14:paraId="40A848AA" w14:textId="77777777" w:rsidR="003A06B0" w:rsidRPr="00CB2F71" w:rsidRDefault="003A06B0" w:rsidP="00DB497F">
      <w:pPr>
        <w:spacing w:after="0" w:line="240" w:lineRule="auto"/>
        <w:jc w:val="both"/>
      </w:pPr>
    </w:p>
    <w:p w14:paraId="56C46D74" w14:textId="77777777" w:rsidR="007D1C13" w:rsidRPr="00BE66CC" w:rsidRDefault="007D1C13" w:rsidP="00DB497F">
      <w:pPr>
        <w:pStyle w:val="Heading2"/>
        <w:rPr>
          <w:b w:val="0"/>
        </w:rPr>
      </w:pPr>
      <w:bookmarkStart w:id="1" w:name="_Recommended_Resources_on"/>
      <w:bookmarkStart w:id="2" w:name="Resources"/>
      <w:bookmarkEnd w:id="1"/>
      <w:r w:rsidRPr="00BE66CC">
        <w:t>Recommended Resources on Strategic Planning</w:t>
      </w:r>
    </w:p>
    <w:bookmarkEnd w:id="2"/>
    <w:p w14:paraId="48A7E7B6" w14:textId="7F7663FB" w:rsidR="007D1C13" w:rsidRDefault="003A06B0" w:rsidP="00DB497F">
      <w:pPr>
        <w:spacing w:after="0" w:line="240" w:lineRule="auto"/>
        <w:jc w:val="both"/>
        <w:rPr>
          <w:rFonts w:asciiTheme="majorHAnsi" w:hAnsiTheme="majorHAnsi" w:cs="Times New Roman"/>
          <w:szCs w:val="24"/>
        </w:rPr>
      </w:pPr>
      <w:r>
        <w:rPr>
          <w:rFonts w:asciiTheme="majorHAnsi" w:hAnsiTheme="majorHAnsi" w:cs="Times New Roman"/>
          <w:szCs w:val="24"/>
        </w:rPr>
        <w:t>The following guides provide more detailed infor</w:t>
      </w:r>
      <w:r w:rsidR="00A0528B">
        <w:rPr>
          <w:rFonts w:asciiTheme="majorHAnsi" w:hAnsiTheme="majorHAnsi" w:cs="Times New Roman"/>
          <w:szCs w:val="24"/>
        </w:rPr>
        <w:t xml:space="preserve">mation on strategic </w:t>
      </w:r>
      <w:r w:rsidR="00FC58CC">
        <w:rPr>
          <w:rFonts w:asciiTheme="majorHAnsi" w:hAnsiTheme="majorHAnsi" w:cs="Times New Roman"/>
          <w:szCs w:val="24"/>
        </w:rPr>
        <w:t xml:space="preserve">sanitation </w:t>
      </w:r>
      <w:r w:rsidR="00A0528B">
        <w:rPr>
          <w:rFonts w:asciiTheme="majorHAnsi" w:hAnsiTheme="majorHAnsi" w:cs="Times New Roman"/>
          <w:szCs w:val="24"/>
        </w:rPr>
        <w:t>planning</w:t>
      </w:r>
      <w:r w:rsidR="005C244B">
        <w:rPr>
          <w:rFonts w:asciiTheme="majorHAnsi" w:hAnsiTheme="majorHAnsi" w:cs="Times New Roman"/>
          <w:szCs w:val="24"/>
        </w:rPr>
        <w:t>:</w:t>
      </w:r>
      <w:r w:rsidR="00A0528B">
        <w:rPr>
          <w:rFonts w:asciiTheme="majorHAnsi" w:hAnsiTheme="majorHAnsi" w:cs="Times New Roman"/>
          <w:szCs w:val="24"/>
        </w:rPr>
        <w:t xml:space="preserve"> </w:t>
      </w:r>
    </w:p>
    <w:p w14:paraId="559FEF73" w14:textId="7FF40299" w:rsidR="00AB1ED3" w:rsidRPr="002372B4" w:rsidRDefault="00281975" w:rsidP="00DB497F">
      <w:pPr>
        <w:pStyle w:val="ListParagraph"/>
        <w:numPr>
          <w:ilvl w:val="0"/>
          <w:numId w:val="9"/>
        </w:numPr>
        <w:spacing w:after="0" w:line="240" w:lineRule="auto"/>
        <w:jc w:val="both"/>
        <w:rPr>
          <w:rFonts w:asciiTheme="majorHAnsi" w:hAnsiTheme="majorHAnsi" w:cstheme="majorHAnsi"/>
        </w:rPr>
      </w:pPr>
      <w:hyperlink r:id="rId15" w:history="1">
        <w:r w:rsidR="00AB1ED3" w:rsidRPr="008C0FC5">
          <w:rPr>
            <w:rStyle w:val="Hyperlink"/>
            <w:rFonts w:asciiTheme="majorHAnsi" w:hAnsiTheme="majorHAnsi" w:cstheme="majorHAnsi"/>
            <w:i/>
          </w:rPr>
          <w:t>CLUES</w:t>
        </w:r>
      </w:hyperlink>
      <w:r w:rsidR="00AB1ED3" w:rsidRPr="005F3614">
        <w:rPr>
          <w:rFonts w:asciiTheme="majorHAnsi" w:hAnsiTheme="majorHAnsi" w:cstheme="majorHAnsi"/>
        </w:rPr>
        <w:t xml:space="preserve"> </w:t>
      </w:r>
      <w:r w:rsidR="00E46AA5" w:rsidRPr="008C0FC5">
        <w:rPr>
          <w:rFonts w:asciiTheme="majorHAnsi" w:hAnsiTheme="majorHAnsi" w:cstheme="majorHAnsi"/>
        </w:rPr>
        <w:t>(</w:t>
      </w:r>
      <w:proofErr w:type="spellStart"/>
      <w:r w:rsidR="00E46AA5" w:rsidRPr="008C0FC5">
        <w:rPr>
          <w:rFonts w:asciiTheme="majorHAnsi" w:hAnsiTheme="majorHAnsi" w:cstheme="majorHAnsi"/>
        </w:rPr>
        <w:t>Eawag-Sandec</w:t>
      </w:r>
      <w:proofErr w:type="spellEnd"/>
      <w:r w:rsidR="00E46AA5" w:rsidRPr="008C0FC5">
        <w:rPr>
          <w:rFonts w:asciiTheme="majorHAnsi" w:hAnsiTheme="majorHAnsi" w:cstheme="majorHAnsi"/>
        </w:rPr>
        <w:t xml:space="preserve">, UN-HABITAT and WSSCC) </w:t>
      </w:r>
      <w:r w:rsidR="00AB1ED3" w:rsidRPr="008C0FC5">
        <w:rPr>
          <w:rFonts w:asciiTheme="majorHAnsi" w:hAnsiTheme="majorHAnsi" w:cstheme="majorHAnsi"/>
        </w:rPr>
        <w:t xml:space="preserve">– </w:t>
      </w:r>
      <w:r w:rsidR="005C244B" w:rsidRPr="008C0FC5">
        <w:rPr>
          <w:rFonts w:asciiTheme="majorHAnsi" w:hAnsiTheme="majorHAnsi" w:cstheme="majorHAnsi"/>
        </w:rPr>
        <w:t xml:space="preserve">a </w:t>
      </w:r>
      <w:r w:rsidR="00E46AA5" w:rsidRPr="008C0FC5">
        <w:rPr>
          <w:rFonts w:asciiTheme="majorHAnsi" w:hAnsiTheme="majorHAnsi" w:cstheme="majorHAnsi"/>
        </w:rPr>
        <w:t>neighborhood level planning approach, which provides detailed step-by-step recommendations for each of its 7 planning steps.</w:t>
      </w:r>
    </w:p>
    <w:p w14:paraId="01BAA888" w14:textId="26D17A4B" w:rsidR="00AB1ED3" w:rsidRPr="00060D43" w:rsidRDefault="00281975" w:rsidP="00DB497F">
      <w:pPr>
        <w:pStyle w:val="ListParagraph"/>
        <w:numPr>
          <w:ilvl w:val="0"/>
          <w:numId w:val="9"/>
        </w:numPr>
        <w:spacing w:after="0" w:line="240" w:lineRule="auto"/>
        <w:jc w:val="both"/>
        <w:rPr>
          <w:rFonts w:asciiTheme="majorHAnsi" w:hAnsiTheme="majorHAnsi" w:cstheme="majorHAnsi"/>
          <w:i/>
        </w:rPr>
      </w:pPr>
      <w:hyperlink r:id="rId16" w:history="1">
        <w:r w:rsidR="00AB1ED3" w:rsidRPr="008C0FC5">
          <w:rPr>
            <w:rStyle w:val="Hyperlink"/>
            <w:rFonts w:asciiTheme="majorHAnsi" w:hAnsiTheme="majorHAnsi" w:cstheme="majorHAnsi"/>
            <w:i/>
          </w:rPr>
          <w:t>Sanitation 21</w:t>
        </w:r>
      </w:hyperlink>
      <w:r w:rsidR="003D5260" w:rsidRPr="005F3614">
        <w:rPr>
          <w:rFonts w:asciiTheme="majorHAnsi" w:hAnsiTheme="majorHAnsi" w:cstheme="majorHAnsi"/>
          <w:i/>
        </w:rPr>
        <w:t xml:space="preserve"> </w:t>
      </w:r>
      <w:r w:rsidR="00E46AA5" w:rsidRPr="008C0FC5">
        <w:rPr>
          <w:rFonts w:asciiTheme="majorHAnsi" w:hAnsiTheme="majorHAnsi" w:cstheme="majorHAnsi"/>
        </w:rPr>
        <w:t xml:space="preserve">(IWA, </w:t>
      </w:r>
      <w:r w:rsidR="00AD2121" w:rsidRPr="008C0FC5">
        <w:rPr>
          <w:rFonts w:asciiTheme="majorHAnsi" w:hAnsiTheme="majorHAnsi" w:cstheme="majorHAnsi"/>
        </w:rPr>
        <w:t>GIZ</w:t>
      </w:r>
      <w:r w:rsidR="00E46AA5" w:rsidRPr="008C0FC5">
        <w:rPr>
          <w:rFonts w:asciiTheme="majorHAnsi" w:hAnsiTheme="majorHAnsi" w:cstheme="majorHAnsi"/>
        </w:rPr>
        <w:t xml:space="preserve">, </w:t>
      </w:r>
      <w:proofErr w:type="spellStart"/>
      <w:r w:rsidR="00AD2121" w:rsidRPr="008C0FC5">
        <w:rPr>
          <w:rFonts w:asciiTheme="majorHAnsi" w:hAnsiTheme="majorHAnsi" w:cstheme="majorHAnsi"/>
        </w:rPr>
        <w:t>E</w:t>
      </w:r>
      <w:r w:rsidR="00E46AA5" w:rsidRPr="008C0FC5">
        <w:rPr>
          <w:rFonts w:asciiTheme="majorHAnsi" w:hAnsiTheme="majorHAnsi" w:cstheme="majorHAnsi"/>
        </w:rPr>
        <w:t>awag</w:t>
      </w:r>
      <w:proofErr w:type="spellEnd"/>
      <w:r w:rsidR="00E46AA5" w:rsidRPr="008C0FC5">
        <w:rPr>
          <w:rFonts w:asciiTheme="majorHAnsi" w:hAnsiTheme="majorHAnsi" w:cstheme="majorHAnsi"/>
        </w:rPr>
        <w:t xml:space="preserve">) </w:t>
      </w:r>
      <w:r w:rsidR="003D5260" w:rsidRPr="002372B4">
        <w:rPr>
          <w:rFonts w:asciiTheme="majorHAnsi" w:hAnsiTheme="majorHAnsi" w:cstheme="majorHAnsi"/>
          <w:i/>
        </w:rPr>
        <w:t>–</w:t>
      </w:r>
      <w:r w:rsidR="003D5260" w:rsidRPr="002372B4">
        <w:rPr>
          <w:rFonts w:asciiTheme="majorHAnsi" w:hAnsiTheme="majorHAnsi" w:cstheme="majorHAnsi"/>
        </w:rPr>
        <w:t xml:space="preserve"> </w:t>
      </w:r>
      <w:r w:rsidR="005C244B" w:rsidRPr="002372B4">
        <w:rPr>
          <w:rFonts w:asciiTheme="majorHAnsi" w:hAnsiTheme="majorHAnsi" w:cstheme="majorHAnsi"/>
        </w:rPr>
        <w:t xml:space="preserve">a </w:t>
      </w:r>
      <w:r w:rsidR="00E46AA5" w:rsidRPr="002372B4">
        <w:rPr>
          <w:rFonts w:asciiTheme="majorHAnsi" w:hAnsiTheme="majorHAnsi" w:cstheme="majorHAnsi"/>
        </w:rPr>
        <w:t>municipal-</w:t>
      </w:r>
      <w:r w:rsidR="003D5260" w:rsidRPr="002372B4">
        <w:rPr>
          <w:rFonts w:asciiTheme="majorHAnsi" w:hAnsiTheme="majorHAnsi" w:cstheme="majorHAnsi"/>
        </w:rPr>
        <w:t>level</w:t>
      </w:r>
      <w:r w:rsidR="00E13BA8" w:rsidRPr="002372B4">
        <w:rPr>
          <w:rFonts w:asciiTheme="majorHAnsi" w:hAnsiTheme="majorHAnsi" w:cstheme="majorHAnsi"/>
        </w:rPr>
        <w:t xml:space="preserve"> </w:t>
      </w:r>
      <w:r w:rsidR="00E46AA5" w:rsidRPr="002372B4">
        <w:rPr>
          <w:rFonts w:asciiTheme="majorHAnsi" w:hAnsiTheme="majorHAnsi" w:cstheme="majorHAnsi"/>
        </w:rPr>
        <w:t>planning guide</w:t>
      </w:r>
      <w:r w:rsidR="005C244B" w:rsidRPr="002372B4">
        <w:rPr>
          <w:rFonts w:asciiTheme="majorHAnsi" w:hAnsiTheme="majorHAnsi" w:cstheme="majorHAnsi"/>
        </w:rPr>
        <w:t>,</w:t>
      </w:r>
      <w:r w:rsidR="00E46AA5" w:rsidRPr="002372B4">
        <w:rPr>
          <w:rFonts w:asciiTheme="majorHAnsi" w:hAnsiTheme="majorHAnsi" w:cstheme="majorHAnsi"/>
        </w:rPr>
        <w:t xml:space="preserve"> </w:t>
      </w:r>
      <w:r w:rsidR="005C244B" w:rsidRPr="002372B4">
        <w:rPr>
          <w:rFonts w:asciiTheme="majorHAnsi" w:hAnsiTheme="majorHAnsi" w:cstheme="majorHAnsi"/>
        </w:rPr>
        <w:t xml:space="preserve">which also includes neighborhood and household </w:t>
      </w:r>
      <w:r w:rsidR="00AD2121" w:rsidRPr="002D0DD2">
        <w:rPr>
          <w:rFonts w:asciiTheme="majorHAnsi" w:hAnsiTheme="majorHAnsi" w:cstheme="majorHAnsi"/>
        </w:rPr>
        <w:t>considerations,</w:t>
      </w:r>
      <w:r w:rsidR="005C244B" w:rsidRPr="002D0DD2">
        <w:rPr>
          <w:rFonts w:asciiTheme="majorHAnsi" w:hAnsiTheme="majorHAnsi" w:cstheme="majorHAnsi"/>
        </w:rPr>
        <w:t xml:space="preserve"> and which </w:t>
      </w:r>
      <w:r w:rsidR="00E46AA5" w:rsidRPr="00060D43">
        <w:rPr>
          <w:rFonts w:asciiTheme="majorHAnsi" w:hAnsiTheme="majorHAnsi" w:cstheme="majorHAnsi"/>
        </w:rPr>
        <w:t xml:space="preserve">presents principles of good planning with example key activities to support those principles in practice. </w:t>
      </w:r>
    </w:p>
    <w:p w14:paraId="24466212" w14:textId="7A90B16F" w:rsidR="00AB1ED3" w:rsidRPr="009C1A93" w:rsidRDefault="00281975" w:rsidP="00DB497F">
      <w:pPr>
        <w:pStyle w:val="ListParagraph"/>
        <w:numPr>
          <w:ilvl w:val="0"/>
          <w:numId w:val="9"/>
        </w:numPr>
        <w:spacing w:after="0" w:line="240" w:lineRule="auto"/>
        <w:jc w:val="both"/>
        <w:rPr>
          <w:rFonts w:asciiTheme="majorHAnsi" w:hAnsiTheme="majorHAnsi"/>
          <w:i/>
        </w:rPr>
      </w:pPr>
      <w:hyperlink r:id="rId17" w:history="1">
        <w:r w:rsidR="00AB1ED3" w:rsidRPr="00A0528B">
          <w:rPr>
            <w:rStyle w:val="Hyperlink"/>
            <w:rFonts w:asciiTheme="majorHAnsi" w:hAnsiTheme="majorHAnsi"/>
            <w:i/>
          </w:rPr>
          <w:t>Sanitation Safety Planning</w:t>
        </w:r>
      </w:hyperlink>
      <w:r w:rsidR="00A0528B">
        <w:rPr>
          <w:rFonts w:asciiTheme="majorHAnsi" w:hAnsiTheme="majorHAnsi"/>
          <w:i/>
        </w:rPr>
        <w:t xml:space="preserve"> </w:t>
      </w:r>
      <w:r w:rsidR="00A0528B">
        <w:rPr>
          <w:rFonts w:asciiTheme="majorHAnsi" w:hAnsiTheme="majorHAnsi"/>
        </w:rPr>
        <w:t>(WHO)</w:t>
      </w:r>
      <w:r w:rsidR="003D5260">
        <w:rPr>
          <w:rFonts w:asciiTheme="majorHAnsi" w:hAnsiTheme="majorHAnsi"/>
          <w:i/>
        </w:rPr>
        <w:t xml:space="preserve"> – </w:t>
      </w:r>
      <w:r w:rsidR="003D5260">
        <w:rPr>
          <w:rFonts w:asciiTheme="majorHAnsi" w:hAnsiTheme="majorHAnsi"/>
        </w:rPr>
        <w:t>city</w:t>
      </w:r>
      <w:r w:rsidR="000310DC">
        <w:rPr>
          <w:rFonts w:asciiTheme="majorHAnsi" w:hAnsiTheme="majorHAnsi"/>
        </w:rPr>
        <w:t>-</w:t>
      </w:r>
      <w:r w:rsidR="003D5260">
        <w:rPr>
          <w:rFonts w:asciiTheme="majorHAnsi" w:hAnsiTheme="majorHAnsi"/>
        </w:rPr>
        <w:t>level</w:t>
      </w:r>
      <w:r w:rsidR="00A0528B">
        <w:rPr>
          <w:rFonts w:asciiTheme="majorHAnsi" w:hAnsiTheme="majorHAnsi"/>
        </w:rPr>
        <w:t xml:space="preserve"> planning</w:t>
      </w:r>
      <w:r w:rsidR="00E46AA5">
        <w:rPr>
          <w:rFonts w:asciiTheme="majorHAnsi" w:hAnsiTheme="majorHAnsi"/>
        </w:rPr>
        <w:t xml:space="preserve"> based on a risk-based approach that helps decision makers identify where the greatest</w:t>
      </w:r>
      <w:r w:rsidR="00883922">
        <w:rPr>
          <w:rFonts w:asciiTheme="majorHAnsi" w:hAnsiTheme="majorHAnsi"/>
        </w:rPr>
        <w:t xml:space="preserve"> public health</w:t>
      </w:r>
      <w:r w:rsidR="00E46AA5">
        <w:rPr>
          <w:rFonts w:asciiTheme="majorHAnsi" w:hAnsiTheme="majorHAnsi"/>
        </w:rPr>
        <w:t xml:space="preserve"> risks are along the service chain and use</w:t>
      </w:r>
      <w:r w:rsidR="004336F9">
        <w:rPr>
          <w:rFonts w:asciiTheme="majorHAnsi" w:hAnsiTheme="majorHAnsi"/>
        </w:rPr>
        <w:t>s</w:t>
      </w:r>
      <w:r w:rsidR="00E46AA5">
        <w:rPr>
          <w:rFonts w:asciiTheme="majorHAnsi" w:hAnsiTheme="majorHAnsi"/>
        </w:rPr>
        <w:t xml:space="preserve"> that information to prioritize investments. </w:t>
      </w:r>
      <w:r w:rsidR="00A0528B">
        <w:rPr>
          <w:rFonts w:asciiTheme="majorHAnsi" w:hAnsiTheme="majorHAnsi"/>
        </w:rPr>
        <w:t>(available in English, French, Portuguese, Russian and Spanish)</w:t>
      </w:r>
    </w:p>
    <w:p w14:paraId="091C6A78" w14:textId="00B7F692" w:rsidR="009C1A93" w:rsidRPr="006A5224" w:rsidRDefault="00281975" w:rsidP="00DB497F">
      <w:pPr>
        <w:pStyle w:val="ListParagraph"/>
        <w:numPr>
          <w:ilvl w:val="0"/>
          <w:numId w:val="9"/>
        </w:numPr>
        <w:spacing w:after="0" w:line="240" w:lineRule="auto"/>
        <w:jc w:val="both"/>
        <w:rPr>
          <w:rFonts w:asciiTheme="majorHAnsi" w:hAnsiTheme="majorHAnsi"/>
          <w:i/>
        </w:rPr>
      </w:pPr>
      <w:hyperlink r:id="rId18" w:history="1">
        <w:r w:rsidR="009C1A93" w:rsidRPr="00A0528B">
          <w:rPr>
            <w:rStyle w:val="Hyperlink"/>
            <w:rFonts w:asciiTheme="majorHAnsi" w:hAnsiTheme="majorHAnsi"/>
            <w:i/>
          </w:rPr>
          <w:t>Urban Sanitation: A Guide to Strategic Planning</w:t>
        </w:r>
      </w:hyperlink>
      <w:r w:rsidR="009C1A93" w:rsidRPr="009C1A93">
        <w:rPr>
          <w:rFonts w:asciiTheme="majorHAnsi" w:hAnsiTheme="majorHAnsi"/>
          <w:i/>
        </w:rPr>
        <w:t xml:space="preserve"> </w:t>
      </w:r>
      <w:r w:rsidR="00E46AA5">
        <w:rPr>
          <w:rFonts w:asciiTheme="majorHAnsi" w:hAnsiTheme="majorHAnsi"/>
        </w:rPr>
        <w:t xml:space="preserve">(Kevin Tayler, Jonathan Parkinson, Jeremy Colin) </w:t>
      </w:r>
      <w:r w:rsidR="00E46AA5">
        <w:rPr>
          <w:rFonts w:asciiTheme="majorHAnsi" w:hAnsiTheme="majorHAnsi"/>
          <w:i/>
        </w:rPr>
        <w:t xml:space="preserve">– </w:t>
      </w:r>
      <w:r w:rsidR="004336F9" w:rsidRPr="004336F9">
        <w:rPr>
          <w:rFonts w:asciiTheme="majorHAnsi" w:hAnsiTheme="majorHAnsi"/>
        </w:rPr>
        <w:t xml:space="preserve">a </w:t>
      </w:r>
      <w:r w:rsidR="00E46AA5">
        <w:rPr>
          <w:rFonts w:asciiTheme="majorHAnsi" w:hAnsiTheme="majorHAnsi"/>
        </w:rPr>
        <w:t xml:space="preserve">municipal, state/provincial </w:t>
      </w:r>
      <w:r w:rsidR="004336F9">
        <w:rPr>
          <w:rFonts w:asciiTheme="majorHAnsi" w:hAnsiTheme="majorHAnsi"/>
        </w:rPr>
        <w:t>and/</w:t>
      </w:r>
      <w:r w:rsidR="00E46AA5">
        <w:rPr>
          <w:rFonts w:asciiTheme="majorHAnsi" w:hAnsiTheme="majorHAnsi"/>
        </w:rPr>
        <w:t>or national level planning approach for urban sanitation (including solid and liquid waste management, drainage, etc.). It also</w:t>
      </w:r>
      <w:r w:rsidR="008D6A46">
        <w:rPr>
          <w:rFonts w:asciiTheme="majorHAnsi" w:hAnsiTheme="majorHAnsi"/>
        </w:rPr>
        <w:t xml:space="preserve"> includes a great chapter on holding participatory workshops</w:t>
      </w:r>
      <w:r w:rsidR="00E46AA5">
        <w:rPr>
          <w:rFonts w:asciiTheme="majorHAnsi" w:hAnsiTheme="majorHAnsi"/>
        </w:rPr>
        <w:t>.</w:t>
      </w:r>
    </w:p>
    <w:p w14:paraId="0E4E532F" w14:textId="2DB5E048" w:rsidR="003110DE" w:rsidRPr="001A444A" w:rsidRDefault="00281975" w:rsidP="00037B21">
      <w:pPr>
        <w:pStyle w:val="ListParagraph"/>
        <w:numPr>
          <w:ilvl w:val="0"/>
          <w:numId w:val="9"/>
        </w:numPr>
        <w:spacing w:after="0" w:line="240" w:lineRule="auto"/>
        <w:jc w:val="both"/>
        <w:rPr>
          <w:rFonts w:asciiTheme="majorHAnsi" w:hAnsiTheme="majorHAnsi"/>
          <w:i/>
        </w:rPr>
      </w:pPr>
      <w:hyperlink r:id="rId19" w:history="1">
        <w:r w:rsidR="00FD075B">
          <w:rPr>
            <w:rStyle w:val="Hyperlink"/>
            <w:rFonts w:asciiTheme="majorHAnsi" w:hAnsiTheme="majorHAnsi"/>
            <w:i/>
          </w:rPr>
          <w:t>City Wide Approach f</w:t>
        </w:r>
        <w:r w:rsidR="0061324A" w:rsidRPr="0061324A">
          <w:rPr>
            <w:rStyle w:val="Hyperlink"/>
            <w:rFonts w:asciiTheme="majorHAnsi" w:hAnsiTheme="majorHAnsi"/>
            <w:i/>
          </w:rPr>
          <w:t>or Sanitation</w:t>
        </w:r>
      </w:hyperlink>
      <w:r w:rsidR="0061324A">
        <w:rPr>
          <w:rFonts w:asciiTheme="majorHAnsi" w:hAnsiTheme="majorHAnsi"/>
          <w:i/>
        </w:rPr>
        <w:t xml:space="preserve"> </w:t>
      </w:r>
      <w:r w:rsidR="0061324A">
        <w:rPr>
          <w:rFonts w:asciiTheme="majorHAnsi" w:hAnsiTheme="majorHAnsi"/>
        </w:rPr>
        <w:t xml:space="preserve">(USAID, SUWASA) – a step-by-step guide to improving municipal management of urban sanitation. Focuses on nine key steps beginning with accessing existing sanitation services through mobilizing investment for sanitation infrastructure. </w:t>
      </w:r>
    </w:p>
    <w:p w14:paraId="3569F5FC" w14:textId="77777777" w:rsidR="001A444A" w:rsidRPr="00E94A14" w:rsidRDefault="001A444A" w:rsidP="001A444A">
      <w:pPr>
        <w:pStyle w:val="ListParagraph"/>
        <w:spacing w:after="0" w:line="240" w:lineRule="auto"/>
        <w:jc w:val="both"/>
        <w:rPr>
          <w:rFonts w:asciiTheme="majorHAnsi" w:hAnsiTheme="majorHAnsi"/>
          <w:i/>
        </w:rPr>
      </w:pPr>
    </w:p>
    <w:p w14:paraId="024A0AEF" w14:textId="75A4DEFA" w:rsidR="00520039" w:rsidRDefault="00520039" w:rsidP="00520039">
      <w:pPr>
        <w:spacing w:after="0" w:line="240" w:lineRule="auto"/>
        <w:jc w:val="both"/>
        <w:rPr>
          <w:rFonts w:asciiTheme="majorHAnsi" w:hAnsiTheme="majorHAnsi"/>
          <w:i/>
        </w:rPr>
      </w:pPr>
    </w:p>
    <w:p w14:paraId="4D6C1A40" w14:textId="77777777" w:rsidR="00520039" w:rsidRPr="00BE66CC" w:rsidRDefault="00520039" w:rsidP="00520039">
      <w:pPr>
        <w:pStyle w:val="Heading2"/>
        <w:rPr>
          <w:b w:val="0"/>
        </w:rPr>
      </w:pPr>
      <w:r w:rsidRPr="00BE66CC">
        <w:t>Recommended Resources on Strategic Planning</w:t>
      </w:r>
    </w:p>
    <w:p w14:paraId="266A0C71" w14:textId="4621AF52" w:rsidR="00520039" w:rsidRDefault="00520039" w:rsidP="00520039">
      <w:pPr>
        <w:spacing w:after="0" w:line="240" w:lineRule="auto"/>
        <w:jc w:val="both"/>
        <w:rPr>
          <w:rFonts w:asciiTheme="majorHAnsi" w:hAnsiTheme="majorHAnsi"/>
        </w:rPr>
      </w:pPr>
      <w:r>
        <w:rPr>
          <w:rFonts w:asciiTheme="majorHAnsi" w:hAnsiTheme="majorHAnsi"/>
        </w:rPr>
        <w:t>Additional resources on Citywide Inclusive Sanitation</w:t>
      </w:r>
      <w:r w:rsidR="00A46AC6">
        <w:rPr>
          <w:rFonts w:asciiTheme="majorHAnsi" w:hAnsiTheme="majorHAnsi"/>
        </w:rPr>
        <w:t xml:space="preserve"> and Planning</w:t>
      </w:r>
      <w:r>
        <w:rPr>
          <w:rFonts w:asciiTheme="majorHAnsi" w:hAnsiTheme="majorHAnsi"/>
        </w:rPr>
        <w:t>:</w:t>
      </w:r>
    </w:p>
    <w:p w14:paraId="4128F7D8" w14:textId="77777777" w:rsidR="00E7407F" w:rsidRPr="006A3EAC" w:rsidRDefault="00E7407F" w:rsidP="00E7407F">
      <w:pPr>
        <w:pStyle w:val="ListParagraph"/>
        <w:numPr>
          <w:ilvl w:val="0"/>
          <w:numId w:val="15"/>
        </w:numPr>
        <w:spacing w:after="0" w:line="240" w:lineRule="auto"/>
        <w:jc w:val="both"/>
        <w:rPr>
          <w:rFonts w:asciiTheme="majorHAnsi" w:hAnsiTheme="majorHAnsi" w:cstheme="majorHAnsi"/>
        </w:rPr>
      </w:pPr>
      <w:r w:rsidRPr="006A3EAC">
        <w:rPr>
          <w:rStyle w:val="Hyperlink"/>
          <w:rFonts w:asciiTheme="majorHAnsi" w:hAnsiTheme="majorHAnsi" w:cstheme="majorHAnsi"/>
          <w:i/>
        </w:rPr>
        <w:t>Generic TOR for the ‘Preparation of a Participatory Integrated Sanitation and Drainage Improvement Strategy and Master Plan for a City’</w:t>
      </w:r>
      <w:r w:rsidRPr="006A3EAC">
        <w:rPr>
          <w:rFonts w:asciiTheme="majorHAnsi" w:hAnsiTheme="majorHAnsi" w:cstheme="majorHAnsi"/>
        </w:rPr>
        <w:t xml:space="preserve"> (World Bank)</w:t>
      </w:r>
    </w:p>
    <w:p w14:paraId="5BB902F7" w14:textId="77777777" w:rsidR="00E7407F" w:rsidRPr="006A3EAC" w:rsidRDefault="00E7407F" w:rsidP="00E7407F">
      <w:pPr>
        <w:pStyle w:val="ListParagraph"/>
        <w:numPr>
          <w:ilvl w:val="0"/>
          <w:numId w:val="15"/>
        </w:numPr>
        <w:spacing w:after="0" w:line="240" w:lineRule="auto"/>
        <w:jc w:val="both"/>
        <w:rPr>
          <w:rFonts w:asciiTheme="majorHAnsi" w:hAnsiTheme="majorHAnsi" w:cstheme="majorHAnsi"/>
        </w:rPr>
      </w:pPr>
      <w:r w:rsidRPr="006A3EAC">
        <w:rPr>
          <w:rStyle w:val="Hyperlink"/>
          <w:rFonts w:asciiTheme="majorHAnsi" w:hAnsiTheme="majorHAnsi" w:cstheme="majorHAnsi"/>
          <w:i/>
        </w:rPr>
        <w:t xml:space="preserve">CWIS </w:t>
      </w:r>
      <w:r>
        <w:rPr>
          <w:rStyle w:val="Hyperlink"/>
          <w:rFonts w:asciiTheme="majorHAnsi" w:hAnsiTheme="majorHAnsi" w:cstheme="majorHAnsi"/>
          <w:i/>
        </w:rPr>
        <w:t>slide decks</w:t>
      </w:r>
      <w:r w:rsidRPr="006A3EAC">
        <w:rPr>
          <w:rStyle w:val="Hyperlink"/>
          <w:rFonts w:asciiTheme="majorHAnsi" w:hAnsiTheme="majorHAnsi" w:cstheme="majorHAnsi"/>
          <w:i/>
        </w:rPr>
        <w:t xml:space="preserve"> on strategic sanitation planning</w:t>
      </w:r>
      <w:r w:rsidRPr="006A3EAC">
        <w:rPr>
          <w:rFonts w:asciiTheme="majorHAnsi" w:hAnsiTheme="majorHAnsi" w:cstheme="majorHAnsi"/>
        </w:rPr>
        <w:t xml:space="preserve"> (World Bank)</w:t>
      </w:r>
    </w:p>
    <w:p w14:paraId="28666559" w14:textId="2D159D6A" w:rsidR="00520039" w:rsidRDefault="00FE14A5" w:rsidP="00520039">
      <w:pPr>
        <w:pStyle w:val="ListParagraph"/>
        <w:numPr>
          <w:ilvl w:val="0"/>
          <w:numId w:val="15"/>
        </w:numPr>
        <w:spacing w:after="0" w:line="240" w:lineRule="auto"/>
        <w:jc w:val="both"/>
        <w:rPr>
          <w:rFonts w:asciiTheme="majorHAnsi" w:hAnsiTheme="majorHAnsi"/>
        </w:rPr>
      </w:pPr>
      <w:r>
        <w:rPr>
          <w:rFonts w:asciiTheme="majorHAnsi" w:hAnsiTheme="majorHAnsi"/>
        </w:rPr>
        <w:t>The World Bank’s Citywide Inclusive Sanitation website (</w:t>
      </w:r>
      <w:r w:rsidRPr="00E94A14">
        <w:rPr>
          <w:rFonts w:asciiTheme="majorHAnsi" w:hAnsiTheme="majorHAnsi"/>
          <w:i/>
        </w:rPr>
        <w:t>forthcoming</w:t>
      </w:r>
      <w:r>
        <w:rPr>
          <w:rFonts w:asciiTheme="majorHAnsi" w:hAnsiTheme="majorHAnsi"/>
        </w:rPr>
        <w:t>)</w:t>
      </w:r>
    </w:p>
    <w:p w14:paraId="3144BEC1" w14:textId="229D7467" w:rsidR="00FE14A5" w:rsidRDefault="007775CE" w:rsidP="00520039">
      <w:pPr>
        <w:pStyle w:val="ListParagraph"/>
        <w:numPr>
          <w:ilvl w:val="0"/>
          <w:numId w:val="15"/>
        </w:numPr>
        <w:spacing w:after="0" w:line="240" w:lineRule="auto"/>
        <w:jc w:val="both"/>
        <w:rPr>
          <w:rFonts w:asciiTheme="majorHAnsi" w:hAnsiTheme="majorHAnsi"/>
        </w:rPr>
      </w:pPr>
      <w:r>
        <w:rPr>
          <w:rFonts w:asciiTheme="majorHAnsi" w:hAnsiTheme="majorHAnsi"/>
        </w:rPr>
        <w:t xml:space="preserve">A </w:t>
      </w:r>
      <w:hyperlink r:id="rId20" w:history="1">
        <w:r w:rsidRPr="007775CE">
          <w:rPr>
            <w:rStyle w:val="Hyperlink"/>
            <w:rFonts w:asciiTheme="majorHAnsi" w:hAnsiTheme="majorHAnsi"/>
          </w:rPr>
          <w:t>Call to Action on Citywide Inclusive Sanitation</w:t>
        </w:r>
      </w:hyperlink>
      <w:r>
        <w:rPr>
          <w:rFonts w:asciiTheme="majorHAnsi" w:hAnsiTheme="majorHAnsi"/>
        </w:rPr>
        <w:t>, developed in collaboration with a number of key sector partners</w:t>
      </w:r>
    </w:p>
    <w:p w14:paraId="0D874998" w14:textId="72D72FB9" w:rsidR="00806BED" w:rsidRPr="00E94A14" w:rsidRDefault="00806BED" w:rsidP="00E94A14">
      <w:pPr>
        <w:pStyle w:val="ListParagraph"/>
        <w:numPr>
          <w:ilvl w:val="0"/>
          <w:numId w:val="15"/>
        </w:numPr>
        <w:spacing w:after="0" w:line="240" w:lineRule="auto"/>
        <w:jc w:val="both"/>
        <w:rPr>
          <w:rFonts w:asciiTheme="majorHAnsi" w:hAnsiTheme="majorHAnsi"/>
        </w:rPr>
      </w:pPr>
      <w:r>
        <w:rPr>
          <w:rFonts w:asciiTheme="majorHAnsi" w:hAnsiTheme="majorHAnsi"/>
        </w:rPr>
        <w:t xml:space="preserve">A series of </w:t>
      </w:r>
      <w:hyperlink r:id="rId21" w:history="1">
        <w:r w:rsidR="00EE71AE" w:rsidRPr="00EE71AE">
          <w:rPr>
            <w:rStyle w:val="Hyperlink"/>
            <w:rFonts w:asciiTheme="majorHAnsi" w:hAnsiTheme="majorHAnsi"/>
          </w:rPr>
          <w:t xml:space="preserve">videos on </w:t>
        </w:r>
        <w:r w:rsidRPr="00EE71AE">
          <w:rPr>
            <w:rStyle w:val="Hyperlink"/>
            <w:rFonts w:asciiTheme="majorHAnsi" w:hAnsiTheme="majorHAnsi"/>
          </w:rPr>
          <w:t>Good Practices in Citywide Inclusive Sanitation</w:t>
        </w:r>
      </w:hyperlink>
      <w:r>
        <w:rPr>
          <w:rFonts w:asciiTheme="majorHAnsi" w:hAnsiTheme="majorHAnsi"/>
        </w:rPr>
        <w:t>, highlighting different experiences from across the globe. Also available with subtitles in French and Spanish.</w:t>
      </w:r>
    </w:p>
    <w:sectPr w:rsidR="00806BED" w:rsidRPr="00E94A14" w:rsidSect="001A444A">
      <w:headerReference w:type="default" r:id="rId22"/>
      <w:footerReference w:type="default" r:id="rId23"/>
      <w:pgSz w:w="11906" w:h="16838" w:code="9"/>
      <w:pgMar w:top="1440" w:right="1440" w:bottom="1440" w:left="1440" w:header="144"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1F7ED" w14:textId="77777777" w:rsidR="007E688E" w:rsidRDefault="007E688E" w:rsidP="009E2EDC">
      <w:pPr>
        <w:spacing w:after="0" w:line="240" w:lineRule="auto"/>
      </w:pPr>
      <w:r>
        <w:separator/>
      </w:r>
    </w:p>
  </w:endnote>
  <w:endnote w:type="continuationSeparator" w:id="0">
    <w:p w14:paraId="4E6562BE" w14:textId="77777777" w:rsidR="007E688E" w:rsidRDefault="007E688E" w:rsidP="009E2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A7B3C" w14:textId="462D442F" w:rsidR="006379B8" w:rsidRDefault="006379B8">
    <w:pPr>
      <w:pStyle w:val="Footer"/>
    </w:pPr>
    <w:r>
      <w:rPr>
        <w:noProof/>
      </w:rPr>
      <w:drawing>
        <wp:inline distT="0" distB="0" distL="0" distR="0" wp14:anchorId="519DA68D" wp14:editId="1AC7B336">
          <wp:extent cx="5731510" cy="124413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graphic Global Sanitation Crisis.jpg"/>
                  <pic:cNvPicPr/>
                </pic:nvPicPr>
                <pic:blipFill rotWithShape="1">
                  <a:blip r:embed="rId1">
                    <a:extLst>
                      <a:ext uri="{28A0092B-C50C-407E-A947-70E740481C1C}">
                        <a14:useLocalDpi xmlns:a14="http://schemas.microsoft.com/office/drawing/2010/main" val="0"/>
                      </a:ext>
                    </a:extLst>
                  </a:blip>
                  <a:srcRect t="93771" b="813"/>
                  <a:stretch/>
                </pic:blipFill>
                <pic:spPr bwMode="auto">
                  <a:xfrm>
                    <a:off x="0" y="0"/>
                    <a:ext cx="5731510" cy="124413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F3CBB" w14:textId="77777777" w:rsidR="007E688E" w:rsidRDefault="007E688E" w:rsidP="009E2EDC">
      <w:pPr>
        <w:spacing w:after="0" w:line="240" w:lineRule="auto"/>
      </w:pPr>
      <w:r>
        <w:separator/>
      </w:r>
    </w:p>
  </w:footnote>
  <w:footnote w:type="continuationSeparator" w:id="0">
    <w:p w14:paraId="2259E744" w14:textId="77777777" w:rsidR="007E688E" w:rsidRDefault="007E688E" w:rsidP="009E2EDC">
      <w:pPr>
        <w:spacing w:after="0" w:line="240" w:lineRule="auto"/>
      </w:pPr>
      <w:r>
        <w:continuationSeparator/>
      </w:r>
    </w:p>
  </w:footnote>
  <w:footnote w:id="1">
    <w:p w14:paraId="57A05139" w14:textId="1B03820B" w:rsidR="00A45C4A" w:rsidRPr="0017595C" w:rsidRDefault="00A45C4A">
      <w:pPr>
        <w:pStyle w:val="FootnoteText"/>
        <w:rPr>
          <w:rFonts w:asciiTheme="majorHAnsi" w:hAnsiTheme="majorHAnsi"/>
          <w:sz w:val="18"/>
          <w:szCs w:val="18"/>
        </w:rPr>
      </w:pPr>
      <w:r w:rsidRPr="0017595C">
        <w:rPr>
          <w:rStyle w:val="FootnoteReference"/>
          <w:rFonts w:asciiTheme="majorHAnsi" w:hAnsiTheme="majorHAnsi"/>
          <w:sz w:val="18"/>
          <w:szCs w:val="18"/>
        </w:rPr>
        <w:footnoteRef/>
      </w:r>
      <w:r w:rsidRPr="0017595C">
        <w:rPr>
          <w:rFonts w:asciiTheme="majorHAnsi" w:hAnsiTheme="majorHAnsi"/>
          <w:sz w:val="18"/>
          <w:szCs w:val="18"/>
        </w:rPr>
        <w:t xml:space="preserve">A plan will only be effective if the resources required to implement it exist. In the event that there are resource constraints, the plan must include realistic provisions for addressing those constraints. Training and capacity-building are often necessary aspects of institutional strengthening but will rarely be sufficient to bring about lasting institutional change unless accompanied by action to improve institutional systems. </w:t>
      </w:r>
    </w:p>
  </w:footnote>
  <w:footnote w:id="2">
    <w:p w14:paraId="0295BB50" w14:textId="6E07DADC" w:rsidR="00676F3A" w:rsidRPr="003F3C59" w:rsidRDefault="00676F3A">
      <w:pPr>
        <w:pStyle w:val="FootnoteText"/>
        <w:rPr>
          <w:rFonts w:asciiTheme="majorHAnsi" w:hAnsiTheme="majorHAnsi" w:cstheme="majorHAnsi"/>
          <w:sz w:val="18"/>
        </w:rPr>
      </w:pPr>
      <w:r w:rsidRPr="003F3C59">
        <w:rPr>
          <w:rStyle w:val="FootnoteReference"/>
          <w:rFonts w:asciiTheme="majorHAnsi" w:hAnsiTheme="majorHAnsi" w:cstheme="majorHAnsi"/>
          <w:sz w:val="18"/>
        </w:rPr>
        <w:footnoteRef/>
      </w:r>
      <w:r w:rsidRPr="003F3C59">
        <w:rPr>
          <w:rFonts w:asciiTheme="majorHAnsi" w:hAnsiTheme="majorHAnsi" w:cstheme="majorHAnsi"/>
          <w:sz w:val="18"/>
        </w:rPr>
        <w:t xml:space="preserve"> If an investment in fecal sludge management will be considered, the generic FSM </w:t>
      </w:r>
      <w:r w:rsidR="008A2BDE" w:rsidRPr="003F3C59">
        <w:rPr>
          <w:rFonts w:asciiTheme="majorHAnsi" w:hAnsiTheme="majorHAnsi" w:cstheme="majorHAnsi"/>
          <w:sz w:val="18"/>
        </w:rPr>
        <w:t xml:space="preserve">Terms of Reference (TOR) </w:t>
      </w:r>
      <w:r w:rsidR="00F64293" w:rsidRPr="003F3C59">
        <w:rPr>
          <w:rFonts w:asciiTheme="majorHAnsi" w:hAnsiTheme="majorHAnsi" w:cstheme="majorHAnsi"/>
          <w:sz w:val="18"/>
        </w:rPr>
        <w:t>provide guidance on its development.</w:t>
      </w:r>
      <w:r w:rsidR="001E391D" w:rsidRPr="003F3C59">
        <w:rPr>
          <w:rFonts w:asciiTheme="majorHAnsi" w:hAnsiTheme="majorHAnsi" w:cstheme="majorHAnsi"/>
          <w:sz w:val="18"/>
        </w:rPr>
        <w:t xml:space="preserve"> </w:t>
      </w:r>
      <w:r w:rsidR="00F64293" w:rsidRPr="003F3C59">
        <w:rPr>
          <w:rFonts w:asciiTheme="majorHAnsi" w:hAnsiTheme="majorHAnsi" w:cstheme="majorHAnsi"/>
          <w:sz w:val="18"/>
        </w:rPr>
        <w:t xml:space="preserve"> </w:t>
      </w:r>
      <w:r w:rsidR="008A2BDE" w:rsidRPr="003F3C59">
        <w:rPr>
          <w:rFonts w:asciiTheme="majorHAnsi" w:hAnsiTheme="majorHAnsi" w:cstheme="majorHAnsi"/>
          <w:sz w:val="18"/>
        </w:rPr>
        <w:t>Download a sample Terms of Reference here: bit.ly/FSMTOR1</w:t>
      </w:r>
    </w:p>
  </w:footnote>
  <w:footnote w:id="3">
    <w:p w14:paraId="10563740" w14:textId="6ABAE737" w:rsidR="00A27111" w:rsidRPr="003F3C59" w:rsidRDefault="00A27111">
      <w:pPr>
        <w:pStyle w:val="FootnoteText"/>
        <w:rPr>
          <w:rFonts w:asciiTheme="majorHAnsi" w:hAnsiTheme="majorHAnsi" w:cstheme="majorHAnsi"/>
          <w:sz w:val="18"/>
        </w:rPr>
      </w:pPr>
      <w:r w:rsidRPr="003F3C59">
        <w:rPr>
          <w:rStyle w:val="FootnoteReference"/>
          <w:rFonts w:asciiTheme="majorHAnsi" w:hAnsiTheme="majorHAnsi" w:cstheme="majorHAnsi"/>
          <w:sz w:val="18"/>
        </w:rPr>
        <w:footnoteRef/>
      </w:r>
      <w:r w:rsidRPr="003F3C59">
        <w:rPr>
          <w:rFonts w:asciiTheme="majorHAnsi" w:hAnsiTheme="majorHAnsi" w:cstheme="majorHAnsi"/>
          <w:sz w:val="18"/>
        </w:rPr>
        <w:t xml:space="preserve"> ‘Washers’ refers to people that use water for anal cleansing and ‘wipers’ </w:t>
      </w:r>
      <w:r w:rsidR="00BA3DB1" w:rsidRPr="003F3C59">
        <w:rPr>
          <w:rFonts w:asciiTheme="majorHAnsi" w:hAnsiTheme="majorHAnsi" w:cstheme="majorHAnsi"/>
          <w:sz w:val="18"/>
        </w:rPr>
        <w:t>are those</w:t>
      </w:r>
      <w:r w:rsidR="00A87F4F" w:rsidRPr="003F3C59">
        <w:rPr>
          <w:rFonts w:asciiTheme="majorHAnsi" w:hAnsiTheme="majorHAnsi" w:cstheme="majorHAnsi"/>
          <w:sz w:val="18"/>
        </w:rPr>
        <w:t xml:space="preserve"> that </w:t>
      </w:r>
      <w:r w:rsidR="00BA3DB1" w:rsidRPr="003F3C59">
        <w:rPr>
          <w:rFonts w:asciiTheme="majorHAnsi" w:hAnsiTheme="majorHAnsi" w:cstheme="majorHAnsi"/>
          <w:sz w:val="18"/>
        </w:rPr>
        <w:t>wipe using</w:t>
      </w:r>
      <w:r w:rsidRPr="003F3C59">
        <w:rPr>
          <w:rFonts w:asciiTheme="majorHAnsi" w:hAnsiTheme="majorHAnsi" w:cstheme="majorHAnsi"/>
          <w:sz w:val="18"/>
        </w:rPr>
        <w:t xml:space="preserve"> paper</w:t>
      </w:r>
      <w:r w:rsidR="00BA3DB1" w:rsidRPr="003F3C59">
        <w:rPr>
          <w:rFonts w:asciiTheme="majorHAnsi" w:hAnsiTheme="majorHAnsi" w:cstheme="majorHAnsi"/>
          <w:sz w:val="18"/>
        </w:rPr>
        <w:t xml:space="preserve"> or other materials</w:t>
      </w:r>
      <w:r w:rsidR="00A87F4F" w:rsidRPr="003F3C59">
        <w:rPr>
          <w:rFonts w:asciiTheme="majorHAnsi" w:hAnsiTheme="majorHAnsi" w:cstheme="majorHAnsi"/>
          <w:sz w:val="18"/>
        </w:rPr>
        <w:t xml:space="preserve">. </w:t>
      </w:r>
    </w:p>
  </w:footnote>
  <w:footnote w:id="4">
    <w:p w14:paraId="0942224A" w14:textId="565DF8FF" w:rsidR="00781AA3" w:rsidRPr="003F3C59" w:rsidRDefault="00F414AA" w:rsidP="003F3C59">
      <w:pPr>
        <w:pStyle w:val="FootnoteText"/>
        <w:rPr>
          <w:rFonts w:asciiTheme="majorHAnsi" w:hAnsiTheme="majorHAnsi" w:cstheme="majorHAnsi"/>
          <w:sz w:val="18"/>
        </w:rPr>
      </w:pPr>
      <w:r w:rsidRPr="003F3C59">
        <w:rPr>
          <w:rStyle w:val="FootnoteReference"/>
          <w:rFonts w:asciiTheme="majorHAnsi" w:hAnsiTheme="majorHAnsi" w:cstheme="majorHAnsi"/>
          <w:sz w:val="18"/>
        </w:rPr>
        <w:footnoteRef/>
      </w:r>
      <w:r w:rsidRPr="003F3C59">
        <w:rPr>
          <w:rFonts w:asciiTheme="majorHAnsi" w:hAnsiTheme="majorHAnsi" w:cstheme="majorHAnsi"/>
          <w:sz w:val="18"/>
        </w:rPr>
        <w:t xml:space="preserve"> </w:t>
      </w:r>
      <w:r w:rsidR="004E7400">
        <w:rPr>
          <w:rFonts w:asciiTheme="majorHAnsi" w:hAnsiTheme="majorHAnsi" w:cstheme="majorHAnsi"/>
          <w:sz w:val="18"/>
        </w:rPr>
        <w:t xml:space="preserve">In many cases, it may make the most sense to assess willingness and ability to pay based on what households are currently paying for different services. If there is a desire to do a more detailed assessment, it is important that the analysis is done with sufficient rigor to justify the added expense to the planning process. Here are two additional resources that may be useful: </w:t>
      </w:r>
      <w:r w:rsidR="00155420">
        <w:rPr>
          <w:rFonts w:asciiTheme="majorHAnsi" w:hAnsiTheme="majorHAnsi" w:cstheme="majorHAnsi"/>
          <w:sz w:val="18"/>
        </w:rPr>
        <w:t xml:space="preserve">(1) </w:t>
      </w:r>
      <w:r w:rsidR="00D3337C" w:rsidRPr="003F3C59">
        <w:rPr>
          <w:rFonts w:asciiTheme="majorHAnsi" w:hAnsiTheme="majorHAnsi" w:cstheme="majorHAnsi"/>
          <w:sz w:val="18"/>
        </w:rPr>
        <w:t>Sotomayor, Maria Angelica</w:t>
      </w:r>
      <w:r w:rsidR="00CA0583" w:rsidRPr="003F3C59">
        <w:rPr>
          <w:rFonts w:asciiTheme="majorHAnsi" w:hAnsiTheme="majorHAnsi" w:cstheme="majorHAnsi"/>
          <w:sz w:val="18"/>
        </w:rPr>
        <w:t>, 2003.</w:t>
      </w:r>
      <w:r w:rsidR="00D3337C" w:rsidRPr="003F3C59">
        <w:rPr>
          <w:rFonts w:asciiTheme="majorHAnsi" w:hAnsiTheme="majorHAnsi" w:cstheme="majorHAnsi"/>
          <w:sz w:val="18"/>
        </w:rPr>
        <w:t xml:space="preserve"> Economic Analysis of Urban Upgrading Projects. </w:t>
      </w:r>
      <w:proofErr w:type="spellStart"/>
      <w:r w:rsidR="00466B3C" w:rsidRPr="003F3C59">
        <w:rPr>
          <w:rFonts w:asciiTheme="majorHAnsi" w:hAnsiTheme="majorHAnsi" w:cstheme="majorHAnsi"/>
          <w:sz w:val="18"/>
        </w:rPr>
        <w:t>En</w:t>
      </w:r>
      <w:proofErr w:type="spellEnd"/>
      <w:r w:rsidR="00466B3C" w:rsidRPr="003F3C59">
        <w:rPr>
          <w:rFonts w:asciiTheme="majorHAnsi" w:hAnsiTheme="majorHAnsi" w:cstheme="majorHAnsi"/>
          <w:sz w:val="18"/>
        </w:rPr>
        <w:t xml:space="preserve"> breve; no: 30. Washington, DC: </w:t>
      </w:r>
      <w:r w:rsidR="001B0ED4" w:rsidRPr="003F3C59">
        <w:rPr>
          <w:rFonts w:asciiTheme="majorHAnsi" w:hAnsiTheme="majorHAnsi" w:cstheme="majorHAnsi"/>
          <w:sz w:val="18"/>
        </w:rPr>
        <w:t>World Bank</w:t>
      </w:r>
      <w:r w:rsidR="00CA0583" w:rsidRPr="003F3C59">
        <w:rPr>
          <w:rFonts w:asciiTheme="majorHAnsi" w:hAnsiTheme="majorHAnsi" w:cstheme="majorHAnsi"/>
          <w:sz w:val="18"/>
        </w:rPr>
        <w:t>.</w:t>
      </w:r>
      <w:r w:rsidR="004E7400">
        <w:rPr>
          <w:rFonts w:asciiTheme="majorHAnsi" w:hAnsiTheme="majorHAnsi" w:cstheme="majorHAnsi"/>
          <w:sz w:val="18"/>
        </w:rPr>
        <w:t xml:space="preserve"> </w:t>
      </w:r>
      <w:r w:rsidR="00155420">
        <w:rPr>
          <w:rFonts w:asciiTheme="majorHAnsi" w:hAnsiTheme="majorHAnsi" w:cstheme="majorHAnsi"/>
          <w:sz w:val="18"/>
        </w:rPr>
        <w:t xml:space="preserve">(2) </w:t>
      </w:r>
      <w:proofErr w:type="spellStart"/>
      <w:r w:rsidR="00781AA3" w:rsidRPr="003F3C59">
        <w:rPr>
          <w:rFonts w:asciiTheme="majorHAnsi" w:hAnsiTheme="majorHAnsi" w:cstheme="majorHAnsi"/>
          <w:sz w:val="18"/>
        </w:rPr>
        <w:t>Pattanayak</w:t>
      </w:r>
      <w:proofErr w:type="spellEnd"/>
      <w:r w:rsidR="00781AA3" w:rsidRPr="003F3C59">
        <w:rPr>
          <w:rFonts w:asciiTheme="majorHAnsi" w:hAnsiTheme="majorHAnsi" w:cstheme="majorHAnsi"/>
          <w:sz w:val="18"/>
        </w:rPr>
        <w:t xml:space="preserve">, </w:t>
      </w:r>
      <w:proofErr w:type="spellStart"/>
      <w:r w:rsidR="00781AA3" w:rsidRPr="003F3C59">
        <w:rPr>
          <w:rFonts w:asciiTheme="majorHAnsi" w:hAnsiTheme="majorHAnsi" w:cstheme="majorHAnsi"/>
          <w:sz w:val="18"/>
        </w:rPr>
        <w:t>Subhrendu</w:t>
      </w:r>
      <w:proofErr w:type="spellEnd"/>
      <w:r w:rsidR="00781AA3" w:rsidRPr="003F3C59">
        <w:rPr>
          <w:rFonts w:asciiTheme="majorHAnsi" w:hAnsiTheme="majorHAnsi" w:cstheme="majorHAnsi"/>
          <w:sz w:val="18"/>
        </w:rPr>
        <w:t xml:space="preserve"> K.; van den Berg, Caroline; Yang, </w:t>
      </w:r>
      <w:proofErr w:type="spellStart"/>
      <w:r w:rsidR="00781AA3" w:rsidRPr="003F3C59">
        <w:rPr>
          <w:rFonts w:asciiTheme="majorHAnsi" w:hAnsiTheme="majorHAnsi" w:cstheme="majorHAnsi"/>
          <w:sz w:val="18"/>
        </w:rPr>
        <w:t>Jui</w:t>
      </w:r>
      <w:proofErr w:type="spellEnd"/>
      <w:r w:rsidR="00781AA3" w:rsidRPr="003F3C59">
        <w:rPr>
          <w:rFonts w:asciiTheme="majorHAnsi" w:hAnsiTheme="majorHAnsi" w:cstheme="majorHAnsi"/>
          <w:sz w:val="18"/>
        </w:rPr>
        <w:t xml:space="preserve">-Chen; Van </w:t>
      </w:r>
      <w:proofErr w:type="spellStart"/>
      <w:r w:rsidR="00781AA3" w:rsidRPr="003F3C59">
        <w:rPr>
          <w:rFonts w:asciiTheme="majorHAnsi" w:hAnsiTheme="majorHAnsi" w:cstheme="majorHAnsi"/>
          <w:sz w:val="18"/>
        </w:rPr>
        <w:t>Houtven</w:t>
      </w:r>
      <w:proofErr w:type="spellEnd"/>
      <w:r w:rsidR="00781AA3" w:rsidRPr="003F3C59">
        <w:rPr>
          <w:rFonts w:asciiTheme="majorHAnsi" w:hAnsiTheme="majorHAnsi" w:cstheme="majorHAnsi"/>
          <w:sz w:val="18"/>
        </w:rPr>
        <w:t>, George. 2006. The use of willingness to pay experiments : estimating demand for piped water connections in Sri Lanka (English). Policy, Research working paper ; no. WPS 3818. Washington, DC: World Bank. </w:t>
      </w:r>
    </w:p>
    <w:p w14:paraId="48EE520C" w14:textId="77777777" w:rsidR="00815F5B" w:rsidRDefault="00815F5B">
      <w:pPr>
        <w:pStyle w:val="FootnoteText"/>
      </w:pPr>
    </w:p>
  </w:footnote>
  <w:footnote w:id="5">
    <w:p w14:paraId="2323624E" w14:textId="68F825F2" w:rsidR="00A87F4F" w:rsidRDefault="00A87F4F">
      <w:pPr>
        <w:pStyle w:val="FootnoteText"/>
      </w:pPr>
      <w:r>
        <w:rPr>
          <w:rStyle w:val="FootnoteReference"/>
        </w:rPr>
        <w:footnoteRef/>
      </w:r>
      <w:r>
        <w:t xml:space="preserve"> </w:t>
      </w:r>
      <w:r w:rsidR="000E253E" w:rsidRPr="00AD2121">
        <w:rPr>
          <w:rFonts w:asciiTheme="majorHAnsi" w:hAnsiTheme="majorHAnsi"/>
          <w:sz w:val="18"/>
          <w:szCs w:val="18"/>
        </w:rPr>
        <w:t>The World Bank’s overarching goals are to reduce extreme poverty and boost shared prosperity. World</w:t>
      </w:r>
      <w:r w:rsidR="007B3230">
        <w:rPr>
          <w:rFonts w:asciiTheme="majorHAnsi" w:hAnsiTheme="majorHAnsi"/>
          <w:sz w:val="18"/>
          <w:szCs w:val="18"/>
        </w:rPr>
        <w:t xml:space="preserve"> </w:t>
      </w:r>
      <w:r w:rsidR="000E253E" w:rsidRPr="00AD2121">
        <w:rPr>
          <w:rFonts w:asciiTheme="majorHAnsi" w:hAnsiTheme="majorHAnsi"/>
          <w:sz w:val="18"/>
          <w:szCs w:val="18"/>
        </w:rPr>
        <w:t xml:space="preserve">Bank supported projects often focus on identifying and correcting gender gaps </w:t>
      </w:r>
      <w:r w:rsidR="00245488">
        <w:rPr>
          <w:rFonts w:asciiTheme="majorHAnsi" w:hAnsiTheme="majorHAnsi"/>
          <w:sz w:val="18"/>
          <w:szCs w:val="18"/>
        </w:rPr>
        <w:t>to</w:t>
      </w:r>
      <w:r w:rsidR="00245488" w:rsidRPr="00AD2121">
        <w:rPr>
          <w:rFonts w:asciiTheme="majorHAnsi" w:hAnsiTheme="majorHAnsi"/>
          <w:sz w:val="18"/>
          <w:szCs w:val="18"/>
        </w:rPr>
        <w:t xml:space="preserve"> </w:t>
      </w:r>
      <w:r w:rsidR="000E253E" w:rsidRPr="00AD2121">
        <w:rPr>
          <w:rFonts w:asciiTheme="majorHAnsi" w:hAnsiTheme="majorHAnsi"/>
          <w:sz w:val="18"/>
          <w:szCs w:val="18"/>
        </w:rPr>
        <w:t>promot</w:t>
      </w:r>
      <w:r w:rsidR="00245488">
        <w:rPr>
          <w:rFonts w:asciiTheme="majorHAnsi" w:hAnsiTheme="majorHAnsi"/>
          <w:sz w:val="18"/>
          <w:szCs w:val="18"/>
        </w:rPr>
        <w:t>e</w:t>
      </w:r>
      <w:r w:rsidR="000E253E" w:rsidRPr="00AD2121">
        <w:rPr>
          <w:rFonts w:asciiTheme="majorHAnsi" w:hAnsiTheme="majorHAnsi"/>
          <w:sz w:val="18"/>
          <w:szCs w:val="18"/>
        </w:rPr>
        <w:t xml:space="preserve"> gender equality, improving citizen engagement, and addressing climate change through reduction of greenhouse gas emissions.</w:t>
      </w:r>
    </w:p>
  </w:footnote>
  <w:footnote w:id="6">
    <w:p w14:paraId="5E28D91C" w14:textId="7FE28EDE" w:rsidR="00A45C4A" w:rsidRPr="006A5224" w:rsidRDefault="00A45C4A">
      <w:pPr>
        <w:pStyle w:val="FootnoteText"/>
        <w:rPr>
          <w:rFonts w:asciiTheme="majorHAnsi" w:hAnsiTheme="majorHAnsi"/>
          <w:sz w:val="18"/>
          <w:szCs w:val="18"/>
        </w:rPr>
      </w:pPr>
      <w:r w:rsidRPr="006A5224">
        <w:rPr>
          <w:rStyle w:val="FootnoteReference"/>
          <w:rFonts w:asciiTheme="majorHAnsi" w:hAnsiTheme="majorHAnsi"/>
        </w:rPr>
        <w:footnoteRef/>
      </w:r>
      <w:r w:rsidRPr="006A5224">
        <w:rPr>
          <w:rFonts w:asciiTheme="majorHAnsi" w:hAnsiTheme="majorHAnsi"/>
          <w:sz w:val="18"/>
          <w:szCs w:val="18"/>
        </w:rPr>
        <w:t xml:space="preserve">These overarching objectives are in line with the </w:t>
      </w:r>
      <w:hyperlink r:id="rId1" w:history="1">
        <w:r w:rsidRPr="006A5224">
          <w:rPr>
            <w:rStyle w:val="Hyperlink"/>
            <w:rFonts w:asciiTheme="majorHAnsi" w:hAnsiTheme="majorHAnsi"/>
            <w:sz w:val="18"/>
            <w:szCs w:val="18"/>
          </w:rPr>
          <w:t>Sustainable Development Goal 6</w:t>
        </w:r>
      </w:hyperlink>
      <w:r w:rsidRPr="006A5224">
        <w:rPr>
          <w:rFonts w:asciiTheme="majorHAnsi" w:hAnsiTheme="majorHAnsi"/>
          <w:sz w:val="18"/>
          <w:szCs w:val="18"/>
        </w:rPr>
        <w:t xml:space="preserve"> that emphasize</w:t>
      </w:r>
      <w:r w:rsidR="00DC2961">
        <w:rPr>
          <w:rFonts w:asciiTheme="majorHAnsi" w:hAnsiTheme="majorHAnsi"/>
          <w:sz w:val="18"/>
          <w:szCs w:val="18"/>
        </w:rPr>
        <w:t>s</w:t>
      </w:r>
      <w:r w:rsidRPr="006A5224">
        <w:rPr>
          <w:rFonts w:asciiTheme="majorHAnsi" w:hAnsiTheme="majorHAnsi"/>
          <w:sz w:val="18"/>
          <w:szCs w:val="18"/>
        </w:rPr>
        <w:t xml:space="preserve"> access to adequate and equitable sanitation and hygiene for all, an end to open defecation, improving water quality, implementing integrated water resources management, and protecting and restoring ecosystems. </w:t>
      </w:r>
    </w:p>
  </w:footnote>
  <w:footnote w:id="7">
    <w:p w14:paraId="0AB3F088" w14:textId="7D6B0246" w:rsidR="00A45C4A" w:rsidRDefault="00A45C4A">
      <w:pPr>
        <w:pStyle w:val="FootnoteText"/>
      </w:pPr>
      <w:r w:rsidRPr="006A5224">
        <w:rPr>
          <w:rStyle w:val="FootnoteReference"/>
          <w:rFonts w:asciiTheme="majorHAnsi" w:hAnsiTheme="majorHAnsi"/>
          <w:sz w:val="18"/>
        </w:rPr>
        <w:footnoteRef/>
      </w:r>
      <w:r w:rsidRPr="006A5224">
        <w:rPr>
          <w:rFonts w:asciiTheme="majorHAnsi" w:hAnsiTheme="majorHAnsi"/>
          <w:sz w:val="18"/>
        </w:rPr>
        <w:t>For technologies to be appropriate, they must address the issues in that location, help work towards the broader goals/objectives, be in line with social norms, take account of local environmental conditions, and be based on sound financing for both CAPEX and OPEX.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712D" w14:textId="6193BF0C" w:rsidR="006379B8" w:rsidRDefault="001A444A">
    <w:pPr>
      <w:pStyle w:val="Header"/>
    </w:pPr>
    <w:r>
      <w:rPr>
        <w:noProof/>
      </w:rPr>
      <w:drawing>
        <wp:inline distT="0" distB="0" distL="0" distR="0" wp14:anchorId="7C151C01" wp14:editId="2AC57A32">
          <wp:extent cx="5731510" cy="1098845"/>
          <wp:effectExtent l="0" t="0" r="2540" b="635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graphic Global Sanitation Crisis.jpg"/>
                  <pic:cNvPicPr/>
                </pic:nvPicPr>
                <pic:blipFill rotWithShape="1">
                  <a:blip r:embed="rId1">
                    <a:extLst>
                      <a:ext uri="{28A0092B-C50C-407E-A947-70E740481C1C}">
                        <a14:useLocalDpi xmlns:a14="http://schemas.microsoft.com/office/drawing/2010/main" val="0"/>
                      </a:ext>
                    </a:extLst>
                  </a:blip>
                  <a:srcRect t="85725" b="9491"/>
                  <a:stretch/>
                </pic:blipFill>
                <pic:spPr bwMode="auto">
                  <a:xfrm>
                    <a:off x="0" y="0"/>
                    <a:ext cx="5731510" cy="109884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37A0B"/>
    <w:multiLevelType w:val="hybridMultilevel"/>
    <w:tmpl w:val="7EAAC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EC526E"/>
    <w:multiLevelType w:val="hybridMultilevel"/>
    <w:tmpl w:val="071E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5F3C77"/>
    <w:multiLevelType w:val="hybridMultilevel"/>
    <w:tmpl w:val="A410A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8E177F"/>
    <w:multiLevelType w:val="hybridMultilevel"/>
    <w:tmpl w:val="2398D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B2C4DD2"/>
    <w:multiLevelType w:val="hybridMultilevel"/>
    <w:tmpl w:val="5602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735CAE"/>
    <w:multiLevelType w:val="hybridMultilevel"/>
    <w:tmpl w:val="802CBD2E"/>
    <w:lvl w:ilvl="0" w:tplc="3ACC3308">
      <w:start w:val="3"/>
      <w:numFmt w:val="upperRoman"/>
      <w:lvlText w:val="%1."/>
      <w:lvlJc w:val="right"/>
      <w:pPr>
        <w:tabs>
          <w:tab w:val="num" w:pos="720"/>
        </w:tabs>
        <w:ind w:left="720" w:hanging="360"/>
      </w:pPr>
    </w:lvl>
    <w:lvl w:ilvl="1" w:tplc="262EF680">
      <w:start w:val="1"/>
      <w:numFmt w:val="decimal"/>
      <w:lvlText w:val="%2."/>
      <w:lvlJc w:val="left"/>
      <w:pPr>
        <w:tabs>
          <w:tab w:val="num" w:pos="1440"/>
        </w:tabs>
        <w:ind w:left="1440" w:hanging="360"/>
      </w:pPr>
    </w:lvl>
    <w:lvl w:ilvl="2" w:tplc="0F94EED4">
      <w:start w:val="1"/>
      <w:numFmt w:val="decimal"/>
      <w:lvlText w:val="%3."/>
      <w:lvlJc w:val="left"/>
      <w:pPr>
        <w:tabs>
          <w:tab w:val="num" w:pos="2160"/>
        </w:tabs>
        <w:ind w:left="2160" w:hanging="360"/>
      </w:pPr>
    </w:lvl>
    <w:lvl w:ilvl="3" w:tplc="D8142D68">
      <w:start w:val="1"/>
      <w:numFmt w:val="decimal"/>
      <w:lvlText w:val="%4."/>
      <w:lvlJc w:val="left"/>
      <w:pPr>
        <w:tabs>
          <w:tab w:val="num" w:pos="2880"/>
        </w:tabs>
        <w:ind w:left="2880" w:hanging="360"/>
      </w:pPr>
    </w:lvl>
    <w:lvl w:ilvl="4" w:tplc="489E5610" w:tentative="1">
      <w:start w:val="1"/>
      <w:numFmt w:val="decimal"/>
      <w:lvlText w:val="%5."/>
      <w:lvlJc w:val="left"/>
      <w:pPr>
        <w:tabs>
          <w:tab w:val="num" w:pos="3600"/>
        </w:tabs>
        <w:ind w:left="3600" w:hanging="360"/>
      </w:pPr>
    </w:lvl>
    <w:lvl w:ilvl="5" w:tplc="387ECCC4" w:tentative="1">
      <w:start w:val="1"/>
      <w:numFmt w:val="decimal"/>
      <w:lvlText w:val="%6."/>
      <w:lvlJc w:val="left"/>
      <w:pPr>
        <w:tabs>
          <w:tab w:val="num" w:pos="4320"/>
        </w:tabs>
        <w:ind w:left="4320" w:hanging="360"/>
      </w:pPr>
    </w:lvl>
    <w:lvl w:ilvl="6" w:tplc="1AB4CA58" w:tentative="1">
      <w:start w:val="1"/>
      <w:numFmt w:val="decimal"/>
      <w:lvlText w:val="%7."/>
      <w:lvlJc w:val="left"/>
      <w:pPr>
        <w:tabs>
          <w:tab w:val="num" w:pos="5040"/>
        </w:tabs>
        <w:ind w:left="5040" w:hanging="360"/>
      </w:pPr>
    </w:lvl>
    <w:lvl w:ilvl="7" w:tplc="04C2C78E" w:tentative="1">
      <w:start w:val="1"/>
      <w:numFmt w:val="decimal"/>
      <w:lvlText w:val="%8."/>
      <w:lvlJc w:val="left"/>
      <w:pPr>
        <w:tabs>
          <w:tab w:val="num" w:pos="5760"/>
        </w:tabs>
        <w:ind w:left="5760" w:hanging="360"/>
      </w:pPr>
    </w:lvl>
    <w:lvl w:ilvl="8" w:tplc="1BDE7742" w:tentative="1">
      <w:start w:val="1"/>
      <w:numFmt w:val="decimal"/>
      <w:lvlText w:val="%9."/>
      <w:lvlJc w:val="left"/>
      <w:pPr>
        <w:tabs>
          <w:tab w:val="num" w:pos="6480"/>
        </w:tabs>
        <w:ind w:left="6480" w:hanging="360"/>
      </w:pPr>
    </w:lvl>
  </w:abstractNum>
  <w:abstractNum w:abstractNumId="6" w15:restartNumberingAfterBreak="0">
    <w:nsid w:val="4A0442F3"/>
    <w:multiLevelType w:val="hybridMultilevel"/>
    <w:tmpl w:val="3516EA7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A54C41"/>
    <w:multiLevelType w:val="hybridMultilevel"/>
    <w:tmpl w:val="34E0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2A2D64"/>
    <w:multiLevelType w:val="hybridMultilevel"/>
    <w:tmpl w:val="302A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611A6"/>
    <w:multiLevelType w:val="hybridMultilevel"/>
    <w:tmpl w:val="8162098A"/>
    <w:lvl w:ilvl="0" w:tplc="54D87158">
      <w:start w:val="1"/>
      <w:numFmt w:val="bullet"/>
      <w:lvlText w:val=""/>
      <w:lvlJc w:val="left"/>
      <w:pPr>
        <w:tabs>
          <w:tab w:val="num" w:pos="720"/>
        </w:tabs>
        <w:ind w:left="720" w:hanging="360"/>
      </w:pPr>
      <w:rPr>
        <w:rFonts w:ascii="Wingdings" w:hAnsi="Wingdings" w:hint="default"/>
      </w:rPr>
    </w:lvl>
    <w:lvl w:ilvl="1" w:tplc="DB64407E" w:tentative="1">
      <w:start w:val="1"/>
      <w:numFmt w:val="bullet"/>
      <w:lvlText w:val=""/>
      <w:lvlJc w:val="left"/>
      <w:pPr>
        <w:tabs>
          <w:tab w:val="num" w:pos="1440"/>
        </w:tabs>
        <w:ind w:left="1440" w:hanging="360"/>
      </w:pPr>
      <w:rPr>
        <w:rFonts w:ascii="Wingdings" w:hAnsi="Wingdings" w:hint="default"/>
      </w:rPr>
    </w:lvl>
    <w:lvl w:ilvl="2" w:tplc="813AFB6E" w:tentative="1">
      <w:start w:val="1"/>
      <w:numFmt w:val="bullet"/>
      <w:lvlText w:val=""/>
      <w:lvlJc w:val="left"/>
      <w:pPr>
        <w:tabs>
          <w:tab w:val="num" w:pos="2160"/>
        </w:tabs>
        <w:ind w:left="2160" w:hanging="360"/>
      </w:pPr>
      <w:rPr>
        <w:rFonts w:ascii="Wingdings" w:hAnsi="Wingdings" w:hint="default"/>
      </w:rPr>
    </w:lvl>
    <w:lvl w:ilvl="3" w:tplc="3B5227DC" w:tentative="1">
      <w:start w:val="1"/>
      <w:numFmt w:val="bullet"/>
      <w:lvlText w:val=""/>
      <w:lvlJc w:val="left"/>
      <w:pPr>
        <w:tabs>
          <w:tab w:val="num" w:pos="2880"/>
        </w:tabs>
        <w:ind w:left="2880" w:hanging="360"/>
      </w:pPr>
      <w:rPr>
        <w:rFonts w:ascii="Wingdings" w:hAnsi="Wingdings" w:hint="default"/>
      </w:rPr>
    </w:lvl>
    <w:lvl w:ilvl="4" w:tplc="651EBCE8" w:tentative="1">
      <w:start w:val="1"/>
      <w:numFmt w:val="bullet"/>
      <w:lvlText w:val=""/>
      <w:lvlJc w:val="left"/>
      <w:pPr>
        <w:tabs>
          <w:tab w:val="num" w:pos="3600"/>
        </w:tabs>
        <w:ind w:left="3600" w:hanging="360"/>
      </w:pPr>
      <w:rPr>
        <w:rFonts w:ascii="Wingdings" w:hAnsi="Wingdings" w:hint="default"/>
      </w:rPr>
    </w:lvl>
    <w:lvl w:ilvl="5" w:tplc="A1D4CB42" w:tentative="1">
      <w:start w:val="1"/>
      <w:numFmt w:val="bullet"/>
      <w:lvlText w:val=""/>
      <w:lvlJc w:val="left"/>
      <w:pPr>
        <w:tabs>
          <w:tab w:val="num" w:pos="4320"/>
        </w:tabs>
        <w:ind w:left="4320" w:hanging="360"/>
      </w:pPr>
      <w:rPr>
        <w:rFonts w:ascii="Wingdings" w:hAnsi="Wingdings" w:hint="default"/>
      </w:rPr>
    </w:lvl>
    <w:lvl w:ilvl="6" w:tplc="2CE00B40" w:tentative="1">
      <w:start w:val="1"/>
      <w:numFmt w:val="bullet"/>
      <w:lvlText w:val=""/>
      <w:lvlJc w:val="left"/>
      <w:pPr>
        <w:tabs>
          <w:tab w:val="num" w:pos="5040"/>
        </w:tabs>
        <w:ind w:left="5040" w:hanging="360"/>
      </w:pPr>
      <w:rPr>
        <w:rFonts w:ascii="Wingdings" w:hAnsi="Wingdings" w:hint="default"/>
      </w:rPr>
    </w:lvl>
    <w:lvl w:ilvl="7" w:tplc="0D5E2656" w:tentative="1">
      <w:start w:val="1"/>
      <w:numFmt w:val="bullet"/>
      <w:lvlText w:val=""/>
      <w:lvlJc w:val="left"/>
      <w:pPr>
        <w:tabs>
          <w:tab w:val="num" w:pos="5760"/>
        </w:tabs>
        <w:ind w:left="5760" w:hanging="360"/>
      </w:pPr>
      <w:rPr>
        <w:rFonts w:ascii="Wingdings" w:hAnsi="Wingdings" w:hint="default"/>
      </w:rPr>
    </w:lvl>
    <w:lvl w:ilvl="8" w:tplc="21B0B65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3830AB"/>
    <w:multiLevelType w:val="hybridMultilevel"/>
    <w:tmpl w:val="18A6F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56226"/>
    <w:multiLevelType w:val="hybridMultilevel"/>
    <w:tmpl w:val="3E3CE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D31935"/>
    <w:multiLevelType w:val="hybridMultilevel"/>
    <w:tmpl w:val="554C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7F1460"/>
    <w:multiLevelType w:val="hybridMultilevel"/>
    <w:tmpl w:val="90D82E0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497DC9"/>
    <w:multiLevelType w:val="hybridMultilevel"/>
    <w:tmpl w:val="CC14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0"/>
  </w:num>
  <w:num w:numId="4">
    <w:abstractNumId w:val="0"/>
  </w:num>
  <w:num w:numId="5">
    <w:abstractNumId w:val="7"/>
  </w:num>
  <w:num w:numId="6">
    <w:abstractNumId w:val="1"/>
  </w:num>
  <w:num w:numId="7">
    <w:abstractNumId w:val="12"/>
  </w:num>
  <w:num w:numId="8">
    <w:abstractNumId w:val="6"/>
  </w:num>
  <w:num w:numId="9">
    <w:abstractNumId w:val="4"/>
  </w:num>
  <w:num w:numId="10">
    <w:abstractNumId w:val="11"/>
  </w:num>
  <w:num w:numId="11">
    <w:abstractNumId w:val="8"/>
  </w:num>
  <w:num w:numId="12">
    <w:abstractNumId w:val="3"/>
  </w:num>
  <w:num w:numId="13">
    <w:abstractNumId w:val="9"/>
  </w:num>
  <w:num w:numId="14">
    <w:abstractNumId w:val="5"/>
    <w:lvlOverride w:ilvl="1">
      <w:lvl w:ilvl="1" w:tplc="262EF680">
        <w:numFmt w:val="upperLetter"/>
        <w:lvlText w:val="%2."/>
        <w:lvlJc w:val="left"/>
      </w:lvl>
    </w:lvlOverride>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EDC"/>
    <w:rsid w:val="0000073F"/>
    <w:rsid w:val="00000762"/>
    <w:rsid w:val="00003131"/>
    <w:rsid w:val="00005B0A"/>
    <w:rsid w:val="00005D71"/>
    <w:rsid w:val="00013ADB"/>
    <w:rsid w:val="0001548A"/>
    <w:rsid w:val="000310DC"/>
    <w:rsid w:val="00033DE3"/>
    <w:rsid w:val="00033E1E"/>
    <w:rsid w:val="00033F16"/>
    <w:rsid w:val="00037B21"/>
    <w:rsid w:val="0005443C"/>
    <w:rsid w:val="0005706E"/>
    <w:rsid w:val="00060D43"/>
    <w:rsid w:val="00063C59"/>
    <w:rsid w:val="000679E1"/>
    <w:rsid w:val="000747DD"/>
    <w:rsid w:val="00085272"/>
    <w:rsid w:val="00085A2C"/>
    <w:rsid w:val="00092535"/>
    <w:rsid w:val="000A5028"/>
    <w:rsid w:val="000A66BA"/>
    <w:rsid w:val="000B00AD"/>
    <w:rsid w:val="000B522A"/>
    <w:rsid w:val="000B69DE"/>
    <w:rsid w:val="000D065A"/>
    <w:rsid w:val="000E0FBF"/>
    <w:rsid w:val="000E253E"/>
    <w:rsid w:val="000F57F2"/>
    <w:rsid w:val="00102DC6"/>
    <w:rsid w:val="0010753C"/>
    <w:rsid w:val="00116D03"/>
    <w:rsid w:val="00124AB8"/>
    <w:rsid w:val="00124CEC"/>
    <w:rsid w:val="00131F85"/>
    <w:rsid w:val="00133152"/>
    <w:rsid w:val="00143E21"/>
    <w:rsid w:val="00147030"/>
    <w:rsid w:val="0014705D"/>
    <w:rsid w:val="00155420"/>
    <w:rsid w:val="0016051D"/>
    <w:rsid w:val="00172B6E"/>
    <w:rsid w:val="0017595C"/>
    <w:rsid w:val="001773B4"/>
    <w:rsid w:val="001776A7"/>
    <w:rsid w:val="00177B48"/>
    <w:rsid w:val="00180EDF"/>
    <w:rsid w:val="00183962"/>
    <w:rsid w:val="001975C9"/>
    <w:rsid w:val="001A444A"/>
    <w:rsid w:val="001B0ED4"/>
    <w:rsid w:val="001B1520"/>
    <w:rsid w:val="001B4E06"/>
    <w:rsid w:val="001C18E4"/>
    <w:rsid w:val="001C3EA9"/>
    <w:rsid w:val="001D02CF"/>
    <w:rsid w:val="001E391D"/>
    <w:rsid w:val="001E3CF2"/>
    <w:rsid w:val="001F4296"/>
    <w:rsid w:val="002013DD"/>
    <w:rsid w:val="00207E9C"/>
    <w:rsid w:val="00211B6E"/>
    <w:rsid w:val="00224217"/>
    <w:rsid w:val="00225548"/>
    <w:rsid w:val="0022728A"/>
    <w:rsid w:val="002372B4"/>
    <w:rsid w:val="002418A8"/>
    <w:rsid w:val="0024282B"/>
    <w:rsid w:val="00245488"/>
    <w:rsid w:val="00253C2D"/>
    <w:rsid w:val="0025595A"/>
    <w:rsid w:val="00264648"/>
    <w:rsid w:val="00277B5A"/>
    <w:rsid w:val="00281975"/>
    <w:rsid w:val="002908B1"/>
    <w:rsid w:val="00295169"/>
    <w:rsid w:val="0029795A"/>
    <w:rsid w:val="00297F7C"/>
    <w:rsid w:val="002A75D2"/>
    <w:rsid w:val="002A7FBB"/>
    <w:rsid w:val="002B0E39"/>
    <w:rsid w:val="002B2BF7"/>
    <w:rsid w:val="002B6E44"/>
    <w:rsid w:val="002C64EA"/>
    <w:rsid w:val="002D0DD2"/>
    <w:rsid w:val="002D3ABA"/>
    <w:rsid w:val="002D66AA"/>
    <w:rsid w:val="002D6C3A"/>
    <w:rsid w:val="002E35E8"/>
    <w:rsid w:val="002E615A"/>
    <w:rsid w:val="002E6529"/>
    <w:rsid w:val="003026DF"/>
    <w:rsid w:val="0031010E"/>
    <w:rsid w:val="003110DE"/>
    <w:rsid w:val="00313A78"/>
    <w:rsid w:val="00314B4F"/>
    <w:rsid w:val="00314BD6"/>
    <w:rsid w:val="00323B1B"/>
    <w:rsid w:val="00332FDC"/>
    <w:rsid w:val="00336B20"/>
    <w:rsid w:val="00344F8B"/>
    <w:rsid w:val="003460CE"/>
    <w:rsid w:val="0034639F"/>
    <w:rsid w:val="00356950"/>
    <w:rsid w:val="00357C3E"/>
    <w:rsid w:val="00367C1B"/>
    <w:rsid w:val="003742C4"/>
    <w:rsid w:val="0038297E"/>
    <w:rsid w:val="00386DAC"/>
    <w:rsid w:val="00390753"/>
    <w:rsid w:val="00394FF9"/>
    <w:rsid w:val="003A06B0"/>
    <w:rsid w:val="003A7AF3"/>
    <w:rsid w:val="003B071F"/>
    <w:rsid w:val="003B2BBE"/>
    <w:rsid w:val="003B7128"/>
    <w:rsid w:val="003D5260"/>
    <w:rsid w:val="003E723A"/>
    <w:rsid w:val="003F3C59"/>
    <w:rsid w:val="003F6DA9"/>
    <w:rsid w:val="004037F3"/>
    <w:rsid w:val="00411F8A"/>
    <w:rsid w:val="00415117"/>
    <w:rsid w:val="00421005"/>
    <w:rsid w:val="00424274"/>
    <w:rsid w:val="00424BA1"/>
    <w:rsid w:val="00432A74"/>
    <w:rsid w:val="004336F9"/>
    <w:rsid w:val="0044159E"/>
    <w:rsid w:val="00450DFB"/>
    <w:rsid w:val="00466B3C"/>
    <w:rsid w:val="00485626"/>
    <w:rsid w:val="00496FC6"/>
    <w:rsid w:val="004B2941"/>
    <w:rsid w:val="004B3108"/>
    <w:rsid w:val="004B5560"/>
    <w:rsid w:val="004B6575"/>
    <w:rsid w:val="004B6E31"/>
    <w:rsid w:val="004C5954"/>
    <w:rsid w:val="004C6E37"/>
    <w:rsid w:val="004D16C9"/>
    <w:rsid w:val="004D2DEC"/>
    <w:rsid w:val="004D3338"/>
    <w:rsid w:val="004E2E94"/>
    <w:rsid w:val="004E7400"/>
    <w:rsid w:val="004F7018"/>
    <w:rsid w:val="00513D97"/>
    <w:rsid w:val="00517559"/>
    <w:rsid w:val="00520039"/>
    <w:rsid w:val="00532087"/>
    <w:rsid w:val="00545E77"/>
    <w:rsid w:val="00552934"/>
    <w:rsid w:val="0055790C"/>
    <w:rsid w:val="0055797E"/>
    <w:rsid w:val="00563892"/>
    <w:rsid w:val="00567DAF"/>
    <w:rsid w:val="005712EA"/>
    <w:rsid w:val="00574965"/>
    <w:rsid w:val="00582488"/>
    <w:rsid w:val="005845C5"/>
    <w:rsid w:val="00590553"/>
    <w:rsid w:val="005C244B"/>
    <w:rsid w:val="005C29EA"/>
    <w:rsid w:val="005C7199"/>
    <w:rsid w:val="005D17C4"/>
    <w:rsid w:val="005D7920"/>
    <w:rsid w:val="005E2EFD"/>
    <w:rsid w:val="005F28BD"/>
    <w:rsid w:val="005F3614"/>
    <w:rsid w:val="0061324A"/>
    <w:rsid w:val="00615B71"/>
    <w:rsid w:val="00632795"/>
    <w:rsid w:val="00636665"/>
    <w:rsid w:val="006379B8"/>
    <w:rsid w:val="00655671"/>
    <w:rsid w:val="00662F42"/>
    <w:rsid w:val="006742A4"/>
    <w:rsid w:val="00676F3A"/>
    <w:rsid w:val="00686C24"/>
    <w:rsid w:val="006912C1"/>
    <w:rsid w:val="006A0D84"/>
    <w:rsid w:val="006A4F0C"/>
    <w:rsid w:val="006A5224"/>
    <w:rsid w:val="006B565D"/>
    <w:rsid w:val="006C1B9E"/>
    <w:rsid w:val="006C5DF7"/>
    <w:rsid w:val="006F4E82"/>
    <w:rsid w:val="006F5881"/>
    <w:rsid w:val="007030CE"/>
    <w:rsid w:val="007032DF"/>
    <w:rsid w:val="00705C1D"/>
    <w:rsid w:val="00711440"/>
    <w:rsid w:val="00711CED"/>
    <w:rsid w:val="00716F17"/>
    <w:rsid w:val="00730675"/>
    <w:rsid w:val="0073688C"/>
    <w:rsid w:val="00740D16"/>
    <w:rsid w:val="007419AD"/>
    <w:rsid w:val="00753C70"/>
    <w:rsid w:val="007647AD"/>
    <w:rsid w:val="00767FAB"/>
    <w:rsid w:val="00775A22"/>
    <w:rsid w:val="007775CE"/>
    <w:rsid w:val="00781A64"/>
    <w:rsid w:val="00781AA3"/>
    <w:rsid w:val="0078589C"/>
    <w:rsid w:val="0078723E"/>
    <w:rsid w:val="00790EC7"/>
    <w:rsid w:val="007950A6"/>
    <w:rsid w:val="007A2DFC"/>
    <w:rsid w:val="007B3230"/>
    <w:rsid w:val="007B7200"/>
    <w:rsid w:val="007B7E76"/>
    <w:rsid w:val="007C18CB"/>
    <w:rsid w:val="007D1C13"/>
    <w:rsid w:val="007E688E"/>
    <w:rsid w:val="007F0B12"/>
    <w:rsid w:val="007F4004"/>
    <w:rsid w:val="007F76EF"/>
    <w:rsid w:val="00804438"/>
    <w:rsid w:val="00806BED"/>
    <w:rsid w:val="00815F5B"/>
    <w:rsid w:val="00821189"/>
    <w:rsid w:val="00823EEA"/>
    <w:rsid w:val="00825309"/>
    <w:rsid w:val="00844D99"/>
    <w:rsid w:val="008557D9"/>
    <w:rsid w:val="008557FC"/>
    <w:rsid w:val="0086002A"/>
    <w:rsid w:val="00874C74"/>
    <w:rsid w:val="008760F1"/>
    <w:rsid w:val="00881478"/>
    <w:rsid w:val="00883922"/>
    <w:rsid w:val="008972DD"/>
    <w:rsid w:val="008A2BDE"/>
    <w:rsid w:val="008A4B52"/>
    <w:rsid w:val="008B7DC0"/>
    <w:rsid w:val="008B7F4E"/>
    <w:rsid w:val="008C0FC5"/>
    <w:rsid w:val="008D4E58"/>
    <w:rsid w:val="008D6A46"/>
    <w:rsid w:val="008E4F6B"/>
    <w:rsid w:val="008F0DAE"/>
    <w:rsid w:val="009025C3"/>
    <w:rsid w:val="009040F7"/>
    <w:rsid w:val="00940F9F"/>
    <w:rsid w:val="0094371D"/>
    <w:rsid w:val="009456E2"/>
    <w:rsid w:val="009522A8"/>
    <w:rsid w:val="00952F5C"/>
    <w:rsid w:val="00953C50"/>
    <w:rsid w:val="009540E2"/>
    <w:rsid w:val="00957222"/>
    <w:rsid w:val="00957A87"/>
    <w:rsid w:val="00966D2A"/>
    <w:rsid w:val="0097084F"/>
    <w:rsid w:val="0097182F"/>
    <w:rsid w:val="009756AB"/>
    <w:rsid w:val="00991DDC"/>
    <w:rsid w:val="00994DCD"/>
    <w:rsid w:val="00995CB4"/>
    <w:rsid w:val="009C1944"/>
    <w:rsid w:val="009C1A93"/>
    <w:rsid w:val="009D2852"/>
    <w:rsid w:val="009D3E30"/>
    <w:rsid w:val="009E2EDC"/>
    <w:rsid w:val="009F0252"/>
    <w:rsid w:val="009F0993"/>
    <w:rsid w:val="009F204C"/>
    <w:rsid w:val="00A0103D"/>
    <w:rsid w:val="00A0528B"/>
    <w:rsid w:val="00A21B47"/>
    <w:rsid w:val="00A22BB9"/>
    <w:rsid w:val="00A233D2"/>
    <w:rsid w:val="00A27111"/>
    <w:rsid w:val="00A3184B"/>
    <w:rsid w:val="00A34730"/>
    <w:rsid w:val="00A3644D"/>
    <w:rsid w:val="00A36C97"/>
    <w:rsid w:val="00A37D1B"/>
    <w:rsid w:val="00A45C4A"/>
    <w:rsid w:val="00A46AC6"/>
    <w:rsid w:val="00A534FA"/>
    <w:rsid w:val="00A56F36"/>
    <w:rsid w:val="00A74501"/>
    <w:rsid w:val="00A77A05"/>
    <w:rsid w:val="00A87F4F"/>
    <w:rsid w:val="00A95573"/>
    <w:rsid w:val="00AA1CD6"/>
    <w:rsid w:val="00AA78A6"/>
    <w:rsid w:val="00AB1ED3"/>
    <w:rsid w:val="00AC2CFB"/>
    <w:rsid w:val="00AC5574"/>
    <w:rsid w:val="00AD2121"/>
    <w:rsid w:val="00AD620B"/>
    <w:rsid w:val="00AE5A1A"/>
    <w:rsid w:val="00AF397F"/>
    <w:rsid w:val="00AF6016"/>
    <w:rsid w:val="00B02108"/>
    <w:rsid w:val="00B034DF"/>
    <w:rsid w:val="00B061CC"/>
    <w:rsid w:val="00B063C9"/>
    <w:rsid w:val="00B06707"/>
    <w:rsid w:val="00B252B5"/>
    <w:rsid w:val="00B26F88"/>
    <w:rsid w:val="00B31116"/>
    <w:rsid w:val="00B3220A"/>
    <w:rsid w:val="00B37263"/>
    <w:rsid w:val="00B44391"/>
    <w:rsid w:val="00B63769"/>
    <w:rsid w:val="00B64BC2"/>
    <w:rsid w:val="00B652A4"/>
    <w:rsid w:val="00B7019F"/>
    <w:rsid w:val="00B70FA3"/>
    <w:rsid w:val="00B758CF"/>
    <w:rsid w:val="00B76973"/>
    <w:rsid w:val="00B93CC4"/>
    <w:rsid w:val="00BA05E0"/>
    <w:rsid w:val="00BA3DB1"/>
    <w:rsid w:val="00BA4BCB"/>
    <w:rsid w:val="00BA69BA"/>
    <w:rsid w:val="00BB256F"/>
    <w:rsid w:val="00BB7DE2"/>
    <w:rsid w:val="00BC2D1D"/>
    <w:rsid w:val="00BE4498"/>
    <w:rsid w:val="00BE66CC"/>
    <w:rsid w:val="00BF2F64"/>
    <w:rsid w:val="00BF3FA1"/>
    <w:rsid w:val="00C00EAF"/>
    <w:rsid w:val="00C01AAE"/>
    <w:rsid w:val="00C03E8B"/>
    <w:rsid w:val="00C130EA"/>
    <w:rsid w:val="00C14171"/>
    <w:rsid w:val="00C35FDA"/>
    <w:rsid w:val="00C36CBE"/>
    <w:rsid w:val="00C37343"/>
    <w:rsid w:val="00C3766F"/>
    <w:rsid w:val="00C403F9"/>
    <w:rsid w:val="00C51F5E"/>
    <w:rsid w:val="00C531FF"/>
    <w:rsid w:val="00C54DC7"/>
    <w:rsid w:val="00C706A2"/>
    <w:rsid w:val="00C7323B"/>
    <w:rsid w:val="00C8464B"/>
    <w:rsid w:val="00C961A6"/>
    <w:rsid w:val="00C9656F"/>
    <w:rsid w:val="00C96D7A"/>
    <w:rsid w:val="00CA0583"/>
    <w:rsid w:val="00CA2ED9"/>
    <w:rsid w:val="00CA33E6"/>
    <w:rsid w:val="00CB2F71"/>
    <w:rsid w:val="00CB3FF2"/>
    <w:rsid w:val="00CC3A9C"/>
    <w:rsid w:val="00CC4949"/>
    <w:rsid w:val="00CC6660"/>
    <w:rsid w:val="00CD16A0"/>
    <w:rsid w:val="00CD3A49"/>
    <w:rsid w:val="00CE495B"/>
    <w:rsid w:val="00CF0702"/>
    <w:rsid w:val="00CF30C0"/>
    <w:rsid w:val="00CF5033"/>
    <w:rsid w:val="00D02523"/>
    <w:rsid w:val="00D03F0F"/>
    <w:rsid w:val="00D10893"/>
    <w:rsid w:val="00D1452F"/>
    <w:rsid w:val="00D17D1B"/>
    <w:rsid w:val="00D21663"/>
    <w:rsid w:val="00D22981"/>
    <w:rsid w:val="00D3337C"/>
    <w:rsid w:val="00D43E7F"/>
    <w:rsid w:val="00D54A78"/>
    <w:rsid w:val="00D55AF0"/>
    <w:rsid w:val="00D573A7"/>
    <w:rsid w:val="00D67FD7"/>
    <w:rsid w:val="00D743B4"/>
    <w:rsid w:val="00D75491"/>
    <w:rsid w:val="00D85370"/>
    <w:rsid w:val="00DA7D86"/>
    <w:rsid w:val="00DB01AE"/>
    <w:rsid w:val="00DB497F"/>
    <w:rsid w:val="00DB50BA"/>
    <w:rsid w:val="00DB53D0"/>
    <w:rsid w:val="00DB72FF"/>
    <w:rsid w:val="00DC0B11"/>
    <w:rsid w:val="00DC2961"/>
    <w:rsid w:val="00DC2B03"/>
    <w:rsid w:val="00DC3E20"/>
    <w:rsid w:val="00DD181F"/>
    <w:rsid w:val="00DD39EF"/>
    <w:rsid w:val="00DD7BF3"/>
    <w:rsid w:val="00DE1E6C"/>
    <w:rsid w:val="00DE2DAE"/>
    <w:rsid w:val="00DF157F"/>
    <w:rsid w:val="00E02575"/>
    <w:rsid w:val="00E05272"/>
    <w:rsid w:val="00E07DB7"/>
    <w:rsid w:val="00E13BA8"/>
    <w:rsid w:val="00E1591E"/>
    <w:rsid w:val="00E1726E"/>
    <w:rsid w:val="00E25C6E"/>
    <w:rsid w:val="00E34A5D"/>
    <w:rsid w:val="00E352A3"/>
    <w:rsid w:val="00E455A2"/>
    <w:rsid w:val="00E46AA5"/>
    <w:rsid w:val="00E5583D"/>
    <w:rsid w:val="00E55A96"/>
    <w:rsid w:val="00E568F1"/>
    <w:rsid w:val="00E654C8"/>
    <w:rsid w:val="00E7407F"/>
    <w:rsid w:val="00E84AA1"/>
    <w:rsid w:val="00E8584A"/>
    <w:rsid w:val="00E86F37"/>
    <w:rsid w:val="00E914DF"/>
    <w:rsid w:val="00E94A14"/>
    <w:rsid w:val="00EA171B"/>
    <w:rsid w:val="00EA3485"/>
    <w:rsid w:val="00EA76B3"/>
    <w:rsid w:val="00EB0CAE"/>
    <w:rsid w:val="00EB3823"/>
    <w:rsid w:val="00ED0934"/>
    <w:rsid w:val="00EE19C9"/>
    <w:rsid w:val="00EE43AA"/>
    <w:rsid w:val="00EE6809"/>
    <w:rsid w:val="00EE71AE"/>
    <w:rsid w:val="00EE7D1D"/>
    <w:rsid w:val="00F007FC"/>
    <w:rsid w:val="00F073C9"/>
    <w:rsid w:val="00F15C6C"/>
    <w:rsid w:val="00F177A9"/>
    <w:rsid w:val="00F23CA6"/>
    <w:rsid w:val="00F3427C"/>
    <w:rsid w:val="00F37F5E"/>
    <w:rsid w:val="00F414AA"/>
    <w:rsid w:val="00F4221F"/>
    <w:rsid w:val="00F43DAC"/>
    <w:rsid w:val="00F46513"/>
    <w:rsid w:val="00F52939"/>
    <w:rsid w:val="00F633FA"/>
    <w:rsid w:val="00F64293"/>
    <w:rsid w:val="00F6625F"/>
    <w:rsid w:val="00F71401"/>
    <w:rsid w:val="00F719C1"/>
    <w:rsid w:val="00F72776"/>
    <w:rsid w:val="00F778C3"/>
    <w:rsid w:val="00F90C49"/>
    <w:rsid w:val="00FB07D5"/>
    <w:rsid w:val="00FB0EC6"/>
    <w:rsid w:val="00FB11B9"/>
    <w:rsid w:val="00FB6D17"/>
    <w:rsid w:val="00FC1B54"/>
    <w:rsid w:val="00FC335F"/>
    <w:rsid w:val="00FC58CC"/>
    <w:rsid w:val="00FD075B"/>
    <w:rsid w:val="00FD1D71"/>
    <w:rsid w:val="00FD630E"/>
    <w:rsid w:val="00FE14A5"/>
    <w:rsid w:val="00FE23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A45C40"/>
  <w15:docId w15:val="{50892448-27C4-4C39-87C2-2F0833F8A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E2EDC"/>
  </w:style>
  <w:style w:type="paragraph" w:styleId="Heading1">
    <w:name w:val="heading 1"/>
    <w:basedOn w:val="Normal"/>
    <w:next w:val="Normal"/>
    <w:link w:val="Heading1Char"/>
    <w:uiPriority w:val="9"/>
    <w:qFormat/>
    <w:rsid w:val="009E2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747DD"/>
    <w:pPr>
      <w:keepNext/>
      <w:keepLines/>
      <w:spacing w:after="0" w:line="240" w:lineRule="auto"/>
      <w:jc w:val="both"/>
      <w:outlineLvl w:val="1"/>
    </w:pPr>
    <w:rPr>
      <w:rFonts w:eastAsiaTheme="majorEastAsia" w:cstheme="majorBidi"/>
      <w:b/>
      <w:color w:val="00B050"/>
      <w:sz w:val="26"/>
      <w:szCs w:val="26"/>
    </w:rPr>
  </w:style>
  <w:style w:type="paragraph" w:styleId="Heading3">
    <w:name w:val="heading 3"/>
    <w:basedOn w:val="Normal"/>
    <w:next w:val="Normal"/>
    <w:link w:val="Heading3Char"/>
    <w:uiPriority w:val="9"/>
    <w:unhideWhenUsed/>
    <w:qFormat/>
    <w:rsid w:val="007D1C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D1C1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ED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E2EDC"/>
    <w:pPr>
      <w:ind w:left="720"/>
      <w:contextualSpacing/>
    </w:pPr>
  </w:style>
  <w:style w:type="paragraph" w:styleId="FootnoteText">
    <w:name w:val="footnote text"/>
    <w:basedOn w:val="Normal"/>
    <w:link w:val="FootnoteTextChar"/>
    <w:uiPriority w:val="99"/>
    <w:unhideWhenUsed/>
    <w:rsid w:val="009E2EDC"/>
    <w:pPr>
      <w:spacing w:after="0" w:line="240" w:lineRule="auto"/>
    </w:pPr>
    <w:rPr>
      <w:sz w:val="20"/>
      <w:szCs w:val="20"/>
    </w:rPr>
  </w:style>
  <w:style w:type="character" w:customStyle="1" w:styleId="FootnoteTextChar">
    <w:name w:val="Footnote Text Char"/>
    <w:basedOn w:val="DefaultParagraphFont"/>
    <w:link w:val="FootnoteText"/>
    <w:uiPriority w:val="99"/>
    <w:rsid w:val="009E2EDC"/>
    <w:rPr>
      <w:sz w:val="20"/>
      <w:szCs w:val="20"/>
    </w:rPr>
  </w:style>
  <w:style w:type="character" w:styleId="FootnoteReference">
    <w:name w:val="footnote reference"/>
    <w:basedOn w:val="DefaultParagraphFont"/>
    <w:uiPriority w:val="99"/>
    <w:semiHidden/>
    <w:unhideWhenUsed/>
    <w:rsid w:val="009E2EDC"/>
    <w:rPr>
      <w:vertAlign w:val="superscript"/>
    </w:rPr>
  </w:style>
  <w:style w:type="character" w:styleId="CommentReference">
    <w:name w:val="annotation reference"/>
    <w:basedOn w:val="DefaultParagraphFont"/>
    <w:uiPriority w:val="99"/>
    <w:semiHidden/>
    <w:unhideWhenUsed/>
    <w:rsid w:val="009E2EDC"/>
    <w:rPr>
      <w:sz w:val="16"/>
      <w:szCs w:val="16"/>
    </w:rPr>
  </w:style>
  <w:style w:type="paragraph" w:styleId="CommentText">
    <w:name w:val="annotation text"/>
    <w:basedOn w:val="Normal"/>
    <w:link w:val="CommentTextChar"/>
    <w:uiPriority w:val="99"/>
    <w:unhideWhenUsed/>
    <w:rsid w:val="009E2EDC"/>
    <w:pPr>
      <w:spacing w:line="240" w:lineRule="auto"/>
    </w:pPr>
    <w:rPr>
      <w:sz w:val="20"/>
      <w:szCs w:val="20"/>
    </w:rPr>
  </w:style>
  <w:style w:type="character" w:customStyle="1" w:styleId="CommentTextChar">
    <w:name w:val="Comment Text Char"/>
    <w:basedOn w:val="DefaultParagraphFont"/>
    <w:link w:val="CommentText"/>
    <w:uiPriority w:val="99"/>
    <w:rsid w:val="009E2EDC"/>
    <w:rPr>
      <w:sz w:val="20"/>
      <w:szCs w:val="20"/>
    </w:rPr>
  </w:style>
  <w:style w:type="character" w:styleId="Hyperlink">
    <w:name w:val="Hyperlink"/>
    <w:basedOn w:val="DefaultParagraphFont"/>
    <w:uiPriority w:val="99"/>
    <w:unhideWhenUsed/>
    <w:rsid w:val="009E2EDC"/>
    <w:rPr>
      <w:color w:val="0563C1" w:themeColor="hyperlink"/>
      <w:u w:val="single"/>
    </w:rPr>
  </w:style>
  <w:style w:type="paragraph" w:styleId="BalloonText">
    <w:name w:val="Balloon Text"/>
    <w:basedOn w:val="Normal"/>
    <w:link w:val="BalloonTextChar"/>
    <w:uiPriority w:val="99"/>
    <w:semiHidden/>
    <w:unhideWhenUsed/>
    <w:rsid w:val="009E2E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EDC"/>
    <w:rPr>
      <w:rFonts w:ascii="Segoe UI" w:hAnsi="Segoe UI" w:cs="Segoe UI"/>
      <w:sz w:val="18"/>
      <w:szCs w:val="18"/>
    </w:rPr>
  </w:style>
  <w:style w:type="character" w:styleId="IntenseEmphasis">
    <w:name w:val="Intense Emphasis"/>
    <w:basedOn w:val="DefaultParagraphFont"/>
    <w:uiPriority w:val="21"/>
    <w:qFormat/>
    <w:rsid w:val="007D1C13"/>
    <w:rPr>
      <w:i/>
      <w:iCs/>
      <w:color w:val="5B9BD5" w:themeColor="accent1"/>
    </w:rPr>
  </w:style>
  <w:style w:type="character" w:styleId="Emphasis">
    <w:name w:val="Emphasis"/>
    <w:basedOn w:val="DefaultParagraphFont"/>
    <w:uiPriority w:val="20"/>
    <w:qFormat/>
    <w:rsid w:val="007D1C13"/>
    <w:rPr>
      <w:i/>
      <w:iCs/>
    </w:rPr>
  </w:style>
  <w:style w:type="character" w:styleId="SubtleEmphasis">
    <w:name w:val="Subtle Emphasis"/>
    <w:basedOn w:val="DefaultParagraphFont"/>
    <w:uiPriority w:val="19"/>
    <w:qFormat/>
    <w:rsid w:val="007D1C13"/>
    <w:rPr>
      <w:i/>
      <w:iCs/>
      <w:color w:val="404040" w:themeColor="text1" w:themeTint="BF"/>
    </w:rPr>
  </w:style>
  <w:style w:type="paragraph" w:styleId="Subtitle">
    <w:name w:val="Subtitle"/>
    <w:basedOn w:val="Normal"/>
    <w:next w:val="Normal"/>
    <w:link w:val="SubtitleChar"/>
    <w:uiPriority w:val="11"/>
    <w:qFormat/>
    <w:rsid w:val="007D1C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D1C13"/>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0747DD"/>
    <w:rPr>
      <w:rFonts w:eastAsiaTheme="majorEastAsia" w:cstheme="majorBidi"/>
      <w:b/>
      <w:color w:val="00B050"/>
      <w:sz w:val="26"/>
      <w:szCs w:val="26"/>
    </w:rPr>
  </w:style>
  <w:style w:type="character" w:customStyle="1" w:styleId="Heading3Char">
    <w:name w:val="Heading 3 Char"/>
    <w:basedOn w:val="DefaultParagraphFont"/>
    <w:link w:val="Heading3"/>
    <w:uiPriority w:val="9"/>
    <w:rsid w:val="007D1C1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D1C13"/>
    <w:rPr>
      <w:rFonts w:asciiTheme="majorHAnsi" w:eastAsiaTheme="majorEastAsia" w:hAnsiTheme="majorHAnsi" w:cstheme="majorBidi"/>
      <w:i/>
      <w:iCs/>
      <w:color w:val="2E74B5" w:themeColor="accent1" w:themeShade="BF"/>
    </w:rPr>
  </w:style>
  <w:style w:type="paragraph" w:styleId="CommentSubject">
    <w:name w:val="annotation subject"/>
    <w:basedOn w:val="CommentText"/>
    <w:next w:val="CommentText"/>
    <w:link w:val="CommentSubjectChar"/>
    <w:uiPriority w:val="99"/>
    <w:semiHidden/>
    <w:unhideWhenUsed/>
    <w:rsid w:val="00005D71"/>
    <w:rPr>
      <w:b/>
      <w:bCs/>
    </w:rPr>
  </w:style>
  <w:style w:type="character" w:customStyle="1" w:styleId="CommentSubjectChar">
    <w:name w:val="Comment Subject Char"/>
    <w:basedOn w:val="CommentTextChar"/>
    <w:link w:val="CommentSubject"/>
    <w:uiPriority w:val="99"/>
    <w:semiHidden/>
    <w:rsid w:val="00005D71"/>
    <w:rPr>
      <w:b/>
      <w:bCs/>
      <w:sz w:val="20"/>
      <w:szCs w:val="20"/>
    </w:rPr>
  </w:style>
  <w:style w:type="character" w:styleId="FollowedHyperlink">
    <w:name w:val="FollowedHyperlink"/>
    <w:basedOn w:val="DefaultParagraphFont"/>
    <w:uiPriority w:val="99"/>
    <w:semiHidden/>
    <w:unhideWhenUsed/>
    <w:rsid w:val="00957A87"/>
    <w:rPr>
      <w:color w:val="954F72" w:themeColor="followedHyperlink"/>
      <w:u w:val="single"/>
    </w:rPr>
  </w:style>
  <w:style w:type="paragraph" w:styleId="Header">
    <w:name w:val="header"/>
    <w:basedOn w:val="Normal"/>
    <w:link w:val="HeaderChar"/>
    <w:uiPriority w:val="99"/>
    <w:unhideWhenUsed/>
    <w:rsid w:val="001759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95C"/>
  </w:style>
  <w:style w:type="paragraph" w:styleId="Footer">
    <w:name w:val="footer"/>
    <w:basedOn w:val="Normal"/>
    <w:link w:val="FooterChar"/>
    <w:uiPriority w:val="99"/>
    <w:unhideWhenUsed/>
    <w:rsid w:val="001759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95C"/>
  </w:style>
  <w:style w:type="character" w:styleId="Mention">
    <w:name w:val="Mention"/>
    <w:basedOn w:val="DefaultParagraphFont"/>
    <w:uiPriority w:val="99"/>
    <w:semiHidden/>
    <w:unhideWhenUsed/>
    <w:rsid w:val="001B1520"/>
    <w:rPr>
      <w:color w:val="2B579A"/>
      <w:shd w:val="clear" w:color="auto" w:fill="E6E6E6"/>
    </w:rPr>
  </w:style>
  <w:style w:type="character" w:styleId="UnresolvedMention">
    <w:name w:val="Unresolved Mention"/>
    <w:basedOn w:val="DefaultParagraphFont"/>
    <w:uiPriority w:val="99"/>
    <w:semiHidden/>
    <w:unhideWhenUsed/>
    <w:rsid w:val="00686C24"/>
    <w:rPr>
      <w:color w:val="605E5C"/>
      <w:shd w:val="clear" w:color="auto" w:fill="E1DFDD"/>
    </w:rPr>
  </w:style>
  <w:style w:type="paragraph" w:styleId="NormalWeb">
    <w:name w:val="Normal (Web)"/>
    <w:basedOn w:val="Normal"/>
    <w:uiPriority w:val="99"/>
    <w:semiHidden/>
    <w:unhideWhenUsed/>
    <w:rsid w:val="00E455A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758338">
      <w:bodyDiv w:val="1"/>
      <w:marLeft w:val="0"/>
      <w:marRight w:val="0"/>
      <w:marTop w:val="0"/>
      <w:marBottom w:val="0"/>
      <w:divBdr>
        <w:top w:val="none" w:sz="0" w:space="0" w:color="auto"/>
        <w:left w:val="none" w:sz="0" w:space="0" w:color="auto"/>
        <w:bottom w:val="none" w:sz="0" w:space="0" w:color="auto"/>
        <w:right w:val="none" w:sz="0" w:space="0" w:color="auto"/>
      </w:divBdr>
      <w:divsChild>
        <w:div w:id="1877426537">
          <w:marLeft w:val="274"/>
          <w:marRight w:val="0"/>
          <w:marTop w:val="0"/>
          <w:marBottom w:val="120"/>
          <w:divBdr>
            <w:top w:val="none" w:sz="0" w:space="0" w:color="auto"/>
            <w:left w:val="none" w:sz="0" w:space="0" w:color="auto"/>
            <w:bottom w:val="none" w:sz="0" w:space="0" w:color="auto"/>
            <w:right w:val="none" w:sz="0" w:space="0" w:color="auto"/>
          </w:divBdr>
        </w:div>
        <w:div w:id="1527402691">
          <w:marLeft w:val="274"/>
          <w:marRight w:val="0"/>
          <w:marTop w:val="0"/>
          <w:marBottom w:val="120"/>
          <w:divBdr>
            <w:top w:val="none" w:sz="0" w:space="0" w:color="auto"/>
            <w:left w:val="none" w:sz="0" w:space="0" w:color="auto"/>
            <w:bottom w:val="none" w:sz="0" w:space="0" w:color="auto"/>
            <w:right w:val="none" w:sz="0" w:space="0" w:color="auto"/>
          </w:divBdr>
        </w:div>
        <w:div w:id="1789817168">
          <w:marLeft w:val="274"/>
          <w:marRight w:val="0"/>
          <w:marTop w:val="0"/>
          <w:marBottom w:val="120"/>
          <w:divBdr>
            <w:top w:val="none" w:sz="0" w:space="0" w:color="auto"/>
            <w:left w:val="none" w:sz="0" w:space="0" w:color="auto"/>
            <w:bottom w:val="none" w:sz="0" w:space="0" w:color="auto"/>
            <w:right w:val="none" w:sz="0" w:space="0" w:color="auto"/>
          </w:divBdr>
        </w:div>
        <w:div w:id="29454059">
          <w:marLeft w:val="274"/>
          <w:marRight w:val="0"/>
          <w:marTop w:val="0"/>
          <w:marBottom w:val="120"/>
          <w:divBdr>
            <w:top w:val="none" w:sz="0" w:space="0" w:color="auto"/>
            <w:left w:val="none" w:sz="0" w:space="0" w:color="auto"/>
            <w:bottom w:val="none" w:sz="0" w:space="0" w:color="auto"/>
            <w:right w:val="none" w:sz="0" w:space="0" w:color="auto"/>
          </w:divBdr>
        </w:div>
        <w:div w:id="1787829">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docs.worldbank.org/en/589771503512867370/Citywide-Inclusive-Sanitation.pdf" TargetMode="External"/><Relationship Id="rId13" Type="http://schemas.openxmlformats.org/officeDocument/2006/relationships/hyperlink" Target="http://www.cwiscostingtool.com" TargetMode="External"/><Relationship Id="rId18" Type="http://schemas.openxmlformats.org/officeDocument/2006/relationships/hyperlink" Target="https://www.amazon.com/Urban-Sanitation-Guide-Strategic-Planning/dp/1853395587" TargetMode="External"/><Relationship Id="rId3" Type="http://schemas.openxmlformats.org/officeDocument/2006/relationships/styles" Target="styles.xml"/><Relationship Id="rId21" Type="http://schemas.openxmlformats.org/officeDocument/2006/relationships/hyperlink" Target="https://www.youtube.com/playlist?list=PLa16GBkPGYKv4n_a0BcKB_hUYMdiQVH55" TargetMode="External"/><Relationship Id="rId7" Type="http://schemas.openxmlformats.org/officeDocument/2006/relationships/endnotes" Target="endnotes.xml"/><Relationship Id="rId12" Type="http://schemas.openxmlformats.org/officeDocument/2006/relationships/hyperlink" Target="http://sfd.susana.org/" TargetMode="External"/><Relationship Id="rId17" Type="http://schemas.openxmlformats.org/officeDocument/2006/relationships/hyperlink" Target="http://www.who.int/water_sanitation_health/publications/ssp-manual/e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wa-network.org/filemanager-uploads/IWA-Sanitation-21_22_09_14-LR.pdf" TargetMode="External"/><Relationship Id="rId20" Type="http://schemas.openxmlformats.org/officeDocument/2006/relationships/hyperlink" Target="http://pubdocs.worldbank.org/en/589771503512867370/Citywide-Inclusive-Sanita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playlist?list=PLa16GBkPGYKv4n_a0BcKB_hUYMdiQVH5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awag.ch/en/department/sandec/projects/sesp/clues/" TargetMode="External"/><Relationship Id="rId23" Type="http://schemas.openxmlformats.org/officeDocument/2006/relationships/footer" Target="footer1.xml"/><Relationship Id="rId10" Type="http://schemas.openxmlformats.org/officeDocument/2006/relationships/hyperlink" Target="https://www.youtube.com/playlist?list=PLa16GBkPGYKv4n_a0BcKB_hUYMdiQVH55" TargetMode="External"/><Relationship Id="rId19" Type="http://schemas.openxmlformats.org/officeDocument/2006/relationships/hyperlink" Target="http://www.susana.org/en/resources/library/details/2285" TargetMode="External"/><Relationship Id="rId4" Type="http://schemas.openxmlformats.org/officeDocument/2006/relationships/settings" Target="settings.xml"/><Relationship Id="rId9" Type="http://schemas.openxmlformats.org/officeDocument/2006/relationships/hyperlink" Target="https://www.youtube.com/playlist?list=PLa16GBkPGYKv4n_a0BcKB_hUYMdiQVH55" TargetMode="External"/><Relationship Id="rId14" Type="http://schemas.openxmlformats.org/officeDocument/2006/relationships/hyperlink" Target="http://www.cwiscostingtool.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sustainabledevelopment.un.org/sdg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AD8FE-7A39-4FDE-8728-13F2AB1D6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3524</Words>
  <Characters>20090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Jean Gilsdorf</dc:creator>
  <cp:lastModifiedBy>Nandita Ajay Kotwal</cp:lastModifiedBy>
  <cp:revision>7</cp:revision>
  <dcterms:created xsi:type="dcterms:W3CDTF">2019-06-17T12:40:00Z</dcterms:created>
  <dcterms:modified xsi:type="dcterms:W3CDTF">2020-07-24T13:34:00Z</dcterms:modified>
</cp:coreProperties>
</file>