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EA08" w14:textId="77777777" w:rsidR="00D24320" w:rsidRPr="00807862" w:rsidRDefault="00D24320" w:rsidP="00D24320">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5EB2F8D4" w14:textId="77777777" w:rsidR="007677D8" w:rsidRPr="0074308D" w:rsidRDefault="007677D8" w:rsidP="007677D8">
      <w:pPr>
        <w:spacing w:before="120" w:after="120"/>
        <w:jc w:val="center"/>
        <w:rPr>
          <w:rFonts w:asciiTheme="majorBidi" w:hAnsiTheme="majorBidi" w:cstheme="majorBidi"/>
          <w:b/>
          <w:noProof/>
          <w:sz w:val="52"/>
        </w:rPr>
      </w:pPr>
    </w:p>
    <w:p w14:paraId="1300D43B" w14:textId="77777777" w:rsidR="007677D8" w:rsidRPr="0074308D" w:rsidRDefault="000C6308" w:rsidP="007677D8">
      <w:pPr>
        <w:suppressAutoHyphens/>
        <w:overflowPunct w:val="0"/>
        <w:autoSpaceDE w:val="0"/>
        <w:autoSpaceDN w:val="0"/>
        <w:adjustRightInd w:val="0"/>
        <w:spacing w:before="120" w:after="120"/>
        <w:jc w:val="center"/>
        <w:textAlignment w:val="baseline"/>
        <w:rPr>
          <w:rFonts w:asciiTheme="majorBidi" w:hAnsiTheme="majorBidi" w:cstheme="majorBidi"/>
          <w:b/>
          <w:noProof/>
          <w:sz w:val="84"/>
          <w:szCs w:val="84"/>
        </w:rPr>
      </w:pPr>
      <w:r w:rsidRPr="0074308D">
        <w:rPr>
          <w:rFonts w:asciiTheme="majorBidi" w:hAnsiTheme="majorBidi" w:cstheme="majorBidi"/>
          <w:b/>
          <w:noProof/>
          <w:sz w:val="84"/>
          <w:szCs w:val="84"/>
        </w:rPr>
        <w:t xml:space="preserve">Appel d’offres - </w:t>
      </w:r>
      <w:r w:rsidR="004E4EE5" w:rsidRPr="0074308D">
        <w:rPr>
          <w:rFonts w:asciiTheme="majorBidi" w:hAnsiTheme="majorBidi" w:cstheme="majorBidi"/>
          <w:b/>
          <w:noProof/>
          <w:sz w:val="84"/>
          <w:szCs w:val="84"/>
        </w:rPr>
        <w:t>Systèmes d’Information</w:t>
      </w:r>
      <w:r w:rsidR="00B21C3F" w:rsidRPr="0074308D">
        <w:rPr>
          <w:rFonts w:asciiTheme="majorBidi" w:hAnsiTheme="majorBidi" w:cstheme="majorBidi"/>
          <w:b/>
          <w:noProof/>
          <w:sz w:val="84"/>
          <w:szCs w:val="84"/>
        </w:rPr>
        <w:t xml:space="preserve"> </w:t>
      </w:r>
      <w:r w:rsidR="0058672B" w:rsidRPr="0074308D">
        <w:rPr>
          <w:rFonts w:asciiTheme="majorBidi" w:hAnsiTheme="majorBidi" w:cstheme="majorBidi"/>
          <w:b/>
          <w:noProof/>
          <w:sz w:val="84"/>
          <w:szCs w:val="84"/>
        </w:rPr>
        <w:t>Conception</w:t>
      </w:r>
      <w:r w:rsidR="00AE7256" w:rsidRPr="0074308D">
        <w:rPr>
          <w:rFonts w:asciiTheme="majorBidi" w:hAnsiTheme="majorBidi" w:cstheme="majorBidi"/>
          <w:b/>
          <w:noProof/>
          <w:sz w:val="84"/>
          <w:szCs w:val="84"/>
        </w:rPr>
        <w:t xml:space="preserve"> </w:t>
      </w:r>
    </w:p>
    <w:p w14:paraId="21DA8E89" w14:textId="77777777" w:rsidR="00AF135B" w:rsidRPr="0074308D" w:rsidRDefault="0058672B" w:rsidP="007677D8">
      <w:pPr>
        <w:suppressAutoHyphens/>
        <w:overflowPunct w:val="0"/>
        <w:autoSpaceDE w:val="0"/>
        <w:autoSpaceDN w:val="0"/>
        <w:adjustRightInd w:val="0"/>
        <w:spacing w:before="120"/>
        <w:jc w:val="center"/>
        <w:textAlignment w:val="baseline"/>
        <w:rPr>
          <w:rFonts w:asciiTheme="majorBidi" w:hAnsiTheme="majorBidi" w:cstheme="majorBidi"/>
          <w:b/>
          <w:noProof/>
          <w:sz w:val="52"/>
          <w:szCs w:val="52"/>
        </w:rPr>
      </w:pPr>
      <w:r w:rsidRPr="0074308D">
        <w:rPr>
          <w:rFonts w:asciiTheme="majorBidi" w:hAnsiTheme="majorBidi" w:cstheme="majorBidi"/>
          <w:b/>
          <w:noProof/>
          <w:sz w:val="52"/>
          <w:szCs w:val="52"/>
        </w:rPr>
        <w:t>Fourniture</w:t>
      </w:r>
      <w:r w:rsidR="004E4EE5" w:rsidRPr="0074308D">
        <w:rPr>
          <w:rFonts w:asciiTheme="majorBidi" w:hAnsiTheme="majorBidi" w:cstheme="majorBidi"/>
          <w:b/>
          <w:noProof/>
          <w:sz w:val="52"/>
          <w:szCs w:val="52"/>
        </w:rPr>
        <w:t xml:space="preserve"> et</w:t>
      </w:r>
      <w:r w:rsidR="004E4EE5" w:rsidRPr="0074308D" w:rsidDel="004E4EE5">
        <w:rPr>
          <w:rFonts w:asciiTheme="majorBidi" w:hAnsiTheme="majorBidi" w:cstheme="majorBidi"/>
          <w:b/>
          <w:noProof/>
          <w:sz w:val="52"/>
          <w:szCs w:val="52"/>
        </w:rPr>
        <w:t xml:space="preserve"> </w:t>
      </w:r>
      <w:r w:rsidRPr="0074308D">
        <w:rPr>
          <w:rFonts w:asciiTheme="majorBidi" w:hAnsiTheme="majorBidi" w:cstheme="majorBidi"/>
          <w:b/>
          <w:noProof/>
          <w:sz w:val="52"/>
          <w:szCs w:val="52"/>
        </w:rPr>
        <w:t>Installation</w:t>
      </w:r>
    </w:p>
    <w:p w14:paraId="589AF2F6" w14:textId="77777777" w:rsidR="004E4EE5" w:rsidRPr="0074308D" w:rsidRDefault="004E4EE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(Procédure à enveloppe unique)</w:t>
      </w:r>
      <w:bookmarkStart w:id="2" w:name="_GoBack"/>
      <w:bookmarkEnd w:id="2"/>
    </w:p>
    <w:p w14:paraId="4B67B55D" w14:textId="77777777" w:rsidR="00CD7C85" w:rsidRPr="0074308D" w:rsidRDefault="00CD7C8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 xml:space="preserve">(Après </w:t>
      </w:r>
      <w:r w:rsidR="004E4EE5" w:rsidRPr="0074308D">
        <w:rPr>
          <w:rFonts w:asciiTheme="majorBidi" w:hAnsiTheme="majorBidi" w:cstheme="majorBidi"/>
          <w:b/>
          <w:sz w:val="32"/>
          <w:szCs w:val="32"/>
        </w:rPr>
        <w:t xml:space="preserve">ou sans </w:t>
      </w:r>
      <w:r w:rsidRPr="0074308D">
        <w:rPr>
          <w:rFonts w:asciiTheme="majorBidi" w:hAnsiTheme="majorBidi" w:cstheme="majorBidi"/>
          <w:b/>
          <w:sz w:val="32"/>
          <w:szCs w:val="32"/>
        </w:rPr>
        <w:t>pré-qualification)</w:t>
      </w:r>
    </w:p>
    <w:p w14:paraId="64A57D23" w14:textId="77777777" w:rsidR="007677D8" w:rsidRPr="0074308D" w:rsidRDefault="007677D8" w:rsidP="007677D8">
      <w:pPr>
        <w:spacing w:after="120"/>
        <w:rPr>
          <w:rFonts w:asciiTheme="majorBidi" w:hAnsiTheme="majorBidi" w:cstheme="majorBidi"/>
          <w:b/>
          <w:noProof/>
          <w:szCs w:val="24"/>
        </w:rPr>
      </w:pPr>
    </w:p>
    <w:p w14:paraId="3BBE8513" w14:textId="77777777" w:rsidR="007677D8" w:rsidRPr="0074308D" w:rsidRDefault="007677D8" w:rsidP="007677D8">
      <w:pPr>
        <w:spacing w:after="120"/>
        <w:rPr>
          <w:rFonts w:asciiTheme="majorBidi" w:hAnsiTheme="majorBidi" w:cstheme="majorBidi"/>
          <w:b/>
          <w:noProof/>
          <w:szCs w:val="24"/>
        </w:rPr>
      </w:pPr>
    </w:p>
    <w:p w14:paraId="1704102F" w14:textId="77777777" w:rsidR="007677D8" w:rsidRPr="0074308D" w:rsidRDefault="007677D8" w:rsidP="007677D8">
      <w:pPr>
        <w:spacing w:after="120"/>
        <w:rPr>
          <w:rFonts w:asciiTheme="majorBidi" w:hAnsiTheme="majorBidi" w:cstheme="majorBidi"/>
          <w:b/>
          <w:noProof/>
          <w:szCs w:val="24"/>
        </w:rPr>
      </w:pPr>
    </w:p>
    <w:p w14:paraId="11ED8C3B" w14:textId="77777777" w:rsidR="007677D8" w:rsidRPr="0074308D" w:rsidRDefault="007677D8" w:rsidP="007677D8">
      <w:pPr>
        <w:spacing w:after="120"/>
        <w:rPr>
          <w:rFonts w:asciiTheme="majorBidi" w:hAnsiTheme="majorBidi" w:cstheme="majorBidi"/>
          <w:b/>
          <w:noProof/>
          <w:szCs w:val="24"/>
        </w:rPr>
      </w:pPr>
    </w:p>
    <w:p w14:paraId="61296CE7" w14:textId="77777777" w:rsidR="007677D8" w:rsidRPr="0074308D" w:rsidRDefault="007677D8" w:rsidP="007677D8">
      <w:pPr>
        <w:spacing w:after="120"/>
        <w:rPr>
          <w:rFonts w:asciiTheme="majorBidi" w:hAnsiTheme="majorBidi" w:cstheme="majorBidi"/>
          <w:b/>
          <w:noProof/>
          <w:szCs w:val="24"/>
        </w:rPr>
      </w:pPr>
    </w:p>
    <w:p w14:paraId="0D43BFF9" w14:textId="77777777" w:rsidR="007677D8" w:rsidRPr="0074308D" w:rsidRDefault="007677D8" w:rsidP="007677D8">
      <w:pPr>
        <w:spacing w:after="120"/>
        <w:rPr>
          <w:rFonts w:asciiTheme="majorBidi" w:hAnsiTheme="majorBidi" w:cstheme="majorBidi"/>
          <w:b/>
          <w:noProof/>
          <w:szCs w:val="24"/>
        </w:rPr>
      </w:pPr>
    </w:p>
    <w:p w14:paraId="5A46565F" w14:textId="3330B623" w:rsidR="007677D8" w:rsidRDefault="007677D8" w:rsidP="007677D8">
      <w:pPr>
        <w:spacing w:after="120"/>
        <w:rPr>
          <w:rFonts w:asciiTheme="majorBidi" w:hAnsiTheme="majorBidi" w:cstheme="majorBidi"/>
          <w:b/>
          <w:noProof/>
          <w:szCs w:val="24"/>
        </w:rPr>
      </w:pPr>
    </w:p>
    <w:p w14:paraId="6EC82073" w14:textId="078877A6" w:rsidR="00B23607" w:rsidRDefault="00B23607" w:rsidP="007677D8">
      <w:pPr>
        <w:spacing w:after="120"/>
        <w:rPr>
          <w:rFonts w:asciiTheme="majorBidi" w:hAnsiTheme="majorBidi" w:cstheme="majorBidi"/>
          <w:b/>
          <w:noProof/>
          <w:szCs w:val="24"/>
        </w:rPr>
      </w:pPr>
    </w:p>
    <w:p w14:paraId="1962D587" w14:textId="551BD4B6" w:rsidR="00B23607" w:rsidRDefault="00B23607" w:rsidP="007677D8">
      <w:pPr>
        <w:spacing w:after="120"/>
        <w:rPr>
          <w:rFonts w:asciiTheme="majorBidi" w:hAnsiTheme="majorBidi" w:cstheme="majorBidi"/>
          <w:b/>
          <w:noProof/>
          <w:szCs w:val="24"/>
        </w:rPr>
      </w:pPr>
    </w:p>
    <w:p w14:paraId="27BC3784" w14:textId="51DDACC6" w:rsidR="00B23607" w:rsidRDefault="00B23607" w:rsidP="007677D8">
      <w:pPr>
        <w:spacing w:after="120"/>
        <w:rPr>
          <w:rFonts w:asciiTheme="majorBidi" w:hAnsiTheme="majorBidi" w:cstheme="majorBidi"/>
          <w:b/>
          <w:noProof/>
          <w:szCs w:val="24"/>
        </w:rPr>
      </w:pPr>
    </w:p>
    <w:p w14:paraId="403A012B" w14:textId="77777777" w:rsidR="00B23607" w:rsidRPr="0074308D" w:rsidRDefault="00B23607" w:rsidP="007677D8">
      <w:pPr>
        <w:spacing w:after="120"/>
        <w:rPr>
          <w:rFonts w:asciiTheme="majorBidi" w:hAnsiTheme="majorBidi" w:cstheme="majorBidi"/>
          <w:b/>
          <w:noProof/>
          <w:szCs w:val="24"/>
        </w:rPr>
      </w:pPr>
    </w:p>
    <w:p w14:paraId="576C5F70" w14:textId="77777777" w:rsidR="007677D8" w:rsidRPr="0074308D" w:rsidRDefault="007677D8" w:rsidP="007677D8">
      <w:pPr>
        <w:spacing w:after="120"/>
        <w:rPr>
          <w:rFonts w:asciiTheme="majorBidi" w:hAnsiTheme="majorBidi" w:cstheme="majorBidi"/>
          <w:b/>
          <w:noProof/>
          <w:szCs w:val="24"/>
        </w:rPr>
      </w:pPr>
    </w:p>
    <w:p w14:paraId="73963F39" w14:textId="77777777" w:rsidR="007677D8" w:rsidRPr="0074308D" w:rsidRDefault="007677D8" w:rsidP="007677D8">
      <w:pPr>
        <w:spacing w:after="120"/>
        <w:rPr>
          <w:rFonts w:asciiTheme="majorBidi" w:hAnsiTheme="majorBidi" w:cstheme="majorBidi"/>
          <w:b/>
          <w:noProof/>
          <w:szCs w:val="24"/>
        </w:rPr>
      </w:pPr>
    </w:p>
    <w:p w14:paraId="6604715B" w14:textId="77777777" w:rsidR="007677D8" w:rsidRPr="0074308D" w:rsidRDefault="007677D8" w:rsidP="007677D8">
      <w:pPr>
        <w:spacing w:after="120"/>
        <w:rPr>
          <w:rFonts w:asciiTheme="majorBidi" w:hAnsiTheme="majorBidi" w:cstheme="majorBidi"/>
          <w:b/>
          <w:noProof/>
          <w:szCs w:val="24"/>
        </w:rPr>
      </w:pPr>
    </w:p>
    <w:p w14:paraId="537D8F71" w14:textId="77777777" w:rsidR="007677D8" w:rsidRPr="0074308D" w:rsidRDefault="007677D8" w:rsidP="007677D8">
      <w:pPr>
        <w:spacing w:after="120"/>
        <w:rPr>
          <w:rFonts w:asciiTheme="majorBidi" w:hAnsiTheme="majorBidi" w:cstheme="majorBidi"/>
          <w:b/>
          <w:noProof/>
          <w:szCs w:val="24"/>
        </w:rPr>
      </w:pPr>
    </w:p>
    <w:p w14:paraId="12F4C4A9" w14:textId="77777777" w:rsidR="007677D8" w:rsidRPr="0074308D" w:rsidRDefault="007677D8" w:rsidP="007677D8">
      <w:pPr>
        <w:spacing w:after="120"/>
        <w:rPr>
          <w:rFonts w:asciiTheme="majorBidi" w:hAnsiTheme="majorBidi" w:cstheme="majorBidi"/>
          <w:b/>
          <w:noProof/>
          <w:szCs w:val="24"/>
        </w:rPr>
      </w:pPr>
    </w:p>
    <w:p w14:paraId="53293C5E" w14:textId="77777777" w:rsidR="007677D8" w:rsidRPr="0074308D" w:rsidRDefault="007677D8" w:rsidP="007677D8">
      <w:pPr>
        <w:spacing w:after="120"/>
        <w:rPr>
          <w:rFonts w:asciiTheme="majorBidi" w:hAnsiTheme="majorBidi" w:cstheme="majorBidi"/>
          <w:b/>
          <w:noProof/>
          <w:szCs w:val="24"/>
        </w:rPr>
      </w:pPr>
      <w:r w:rsidRPr="0074308D">
        <w:rPr>
          <w:rFonts w:asciiTheme="majorBidi" w:hAnsiTheme="majorBidi" w:cstheme="majorBidi"/>
          <w:noProof/>
          <w:spacing w:val="-5"/>
          <w:szCs w:val="24"/>
          <w:lang w:val="en-US" w:eastAsia="en-US"/>
        </w:rPr>
        <w:drawing>
          <wp:anchor distT="0" distB="0" distL="114300" distR="114300" simplePos="0" relativeHeight="251657728" behindDoc="0" locked="0" layoutInCell="1" allowOverlap="1" wp14:anchorId="1BB7A40F" wp14:editId="6F1D8559">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6FFDCC18" w14:textId="77777777" w:rsidR="007677D8" w:rsidRPr="0074308D" w:rsidRDefault="007677D8" w:rsidP="007677D8">
      <w:pPr>
        <w:pStyle w:val="SectionXHeader3"/>
        <w:tabs>
          <w:tab w:val="right" w:pos="9356"/>
        </w:tabs>
        <w:ind w:firstLine="720"/>
        <w:jc w:val="right"/>
        <w:rPr>
          <w:rFonts w:asciiTheme="majorBidi" w:hAnsiTheme="majorBidi" w:cstheme="majorBidi"/>
          <w:noProof/>
          <w:sz w:val="24"/>
          <w:szCs w:val="24"/>
        </w:rPr>
      </w:pPr>
    </w:p>
    <w:p w14:paraId="768BAEC6" w14:textId="56ED00D4" w:rsidR="00AF135B" w:rsidRPr="0074308D" w:rsidRDefault="001D321B" w:rsidP="007677D8">
      <w:pPr>
        <w:jc w:val="right"/>
        <w:rPr>
          <w:rFonts w:asciiTheme="majorBidi" w:hAnsiTheme="majorBidi" w:cstheme="majorBidi"/>
          <w:b/>
          <w:bCs/>
          <w:sz w:val="28"/>
        </w:rPr>
      </w:pPr>
      <w:r>
        <w:rPr>
          <w:rFonts w:asciiTheme="majorBidi" w:hAnsiTheme="majorBidi" w:cstheme="majorBidi"/>
          <w:b/>
          <w:bCs/>
          <w:noProof/>
          <w:sz w:val="24"/>
          <w:szCs w:val="24"/>
        </w:rPr>
        <w:t>OCTOBRE</w:t>
      </w:r>
      <w:r w:rsidRPr="0074308D">
        <w:rPr>
          <w:rFonts w:asciiTheme="majorBidi" w:hAnsiTheme="majorBidi" w:cstheme="majorBidi"/>
          <w:b/>
          <w:bCs/>
          <w:noProof/>
          <w:sz w:val="24"/>
          <w:szCs w:val="24"/>
        </w:rPr>
        <w:t xml:space="preserve"> </w:t>
      </w:r>
      <w:r w:rsidR="007677D8" w:rsidRPr="0074308D">
        <w:rPr>
          <w:rFonts w:asciiTheme="majorBidi" w:hAnsiTheme="majorBidi" w:cstheme="majorBidi"/>
          <w:b/>
          <w:bCs/>
          <w:noProof/>
          <w:sz w:val="24"/>
          <w:szCs w:val="24"/>
        </w:rPr>
        <w:t>2017</w:t>
      </w:r>
    </w:p>
    <w:p w14:paraId="67BCDE15" w14:textId="77777777" w:rsidR="00AF135B" w:rsidRPr="0074308D" w:rsidRDefault="00AF135B" w:rsidP="00AF135B">
      <w:pPr>
        <w:jc w:val="center"/>
        <w:rPr>
          <w:rFonts w:asciiTheme="majorBidi" w:hAnsiTheme="majorBidi" w:cstheme="majorBidi"/>
        </w:rPr>
        <w:sectPr w:rsidR="00AF135B" w:rsidRPr="0074308D" w:rsidSect="00AF135B">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53A0CB15" w14:textId="77777777" w:rsidR="000C6308" w:rsidRPr="0074308D" w:rsidRDefault="000C6308" w:rsidP="000C6308">
      <w:pPr>
        <w:spacing w:after="120"/>
        <w:rPr>
          <w:rFonts w:asciiTheme="majorBidi" w:hAnsiTheme="majorBidi" w:cstheme="majorBidi"/>
          <w:sz w:val="24"/>
          <w:szCs w:val="24"/>
        </w:rPr>
      </w:pPr>
      <w:r w:rsidRPr="0074308D">
        <w:rPr>
          <w:rFonts w:asciiTheme="majorBidi" w:hAnsiTheme="majorBidi" w:cstheme="majorBidi"/>
          <w:sz w:val="24"/>
          <w:szCs w:val="24"/>
        </w:rPr>
        <w:lastRenderedPageBreak/>
        <w:t xml:space="preserve">Ce document est protégé par le droit d'auteur. </w:t>
      </w:r>
    </w:p>
    <w:p w14:paraId="5A9BBD58" w14:textId="77777777" w:rsidR="000C6308" w:rsidRPr="0074308D" w:rsidRDefault="000C6308" w:rsidP="000C6308">
      <w:pPr>
        <w:rPr>
          <w:rFonts w:asciiTheme="majorBidi" w:hAnsiTheme="majorBidi" w:cstheme="majorBidi"/>
          <w:sz w:val="24"/>
          <w:szCs w:val="24"/>
        </w:rPr>
      </w:pPr>
      <w:r w:rsidRPr="0074308D">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3BBB535" w14:textId="77777777" w:rsidR="00991963" w:rsidRPr="0074308D" w:rsidRDefault="00991963">
      <w:pPr>
        <w:rPr>
          <w:rFonts w:asciiTheme="majorBidi" w:hAnsiTheme="majorBidi" w:cstheme="majorBidi"/>
          <w:b/>
          <w:sz w:val="24"/>
          <w:szCs w:val="24"/>
        </w:rPr>
        <w:sectPr w:rsidR="00991963" w:rsidRPr="0074308D" w:rsidSect="00991963">
          <w:headerReference w:type="even" r:id="rId14"/>
          <w:headerReference w:type="default" r:id="rId15"/>
          <w:headerReference w:type="first" r:id="rId16"/>
          <w:type w:val="oddPage"/>
          <w:pgSz w:w="12240" w:h="15840" w:code="1"/>
          <w:pgMar w:top="1440" w:right="1440" w:bottom="1440" w:left="1440" w:header="720" w:footer="720" w:gutter="0"/>
          <w:paperSrc w:first="15" w:other="15"/>
          <w:pgNumType w:fmt="lowerRoman" w:start="1"/>
          <w:cols w:space="720"/>
          <w:titlePg/>
          <w:docGrid w:linePitch="272"/>
        </w:sectPr>
      </w:pPr>
    </w:p>
    <w:p w14:paraId="73237CBB" w14:textId="77777777" w:rsidR="00396386" w:rsidRPr="0074308D" w:rsidRDefault="00396386" w:rsidP="00396386">
      <w:pPr>
        <w:rPr>
          <w:b/>
          <w:sz w:val="48"/>
          <w:lang w:eastAsia="en-US"/>
        </w:rPr>
      </w:pPr>
      <w:r w:rsidRPr="0074308D">
        <w:rPr>
          <w:b/>
          <w:sz w:val="48"/>
          <w:lang w:eastAsia="en-US"/>
        </w:rPr>
        <w:t xml:space="preserve">Révisions </w:t>
      </w:r>
    </w:p>
    <w:p w14:paraId="337500E7" w14:textId="77777777" w:rsidR="00396386" w:rsidRPr="0074308D" w:rsidRDefault="00396386" w:rsidP="00396386">
      <w:pPr>
        <w:rPr>
          <w:rFonts w:asciiTheme="majorBidi" w:hAnsiTheme="majorBidi" w:cstheme="majorBidi"/>
          <w:b/>
          <w:sz w:val="24"/>
          <w:szCs w:val="24"/>
        </w:rPr>
      </w:pPr>
    </w:p>
    <w:p w14:paraId="2E5D8678" w14:textId="77777777" w:rsidR="001D321B" w:rsidRPr="00062BE4" w:rsidRDefault="001D321B" w:rsidP="001D321B">
      <w:pPr>
        <w:suppressAutoHyphens/>
        <w:jc w:val="both"/>
        <w:rPr>
          <w:b/>
          <w:sz w:val="28"/>
          <w:szCs w:val="28"/>
        </w:rPr>
      </w:pPr>
      <w:r w:rsidRPr="00062BE4">
        <w:rPr>
          <w:b/>
          <w:sz w:val="28"/>
          <w:szCs w:val="28"/>
        </w:rPr>
        <w:t>Octobre 2017</w:t>
      </w:r>
    </w:p>
    <w:p w14:paraId="54FC8169" w14:textId="77777777" w:rsidR="001D321B" w:rsidRPr="0078739B" w:rsidRDefault="001D321B" w:rsidP="001D321B">
      <w:pPr>
        <w:suppressAutoHyphens/>
        <w:jc w:val="both"/>
        <w:rPr>
          <w:b/>
          <w:sz w:val="32"/>
          <w:szCs w:val="32"/>
        </w:rPr>
      </w:pPr>
    </w:p>
    <w:p w14:paraId="75FD6E7C" w14:textId="77777777" w:rsidR="001D321B" w:rsidRPr="00744EF4" w:rsidRDefault="001D321B" w:rsidP="001D321B">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168486FB" w14:textId="77777777" w:rsidR="001D321B" w:rsidRDefault="001D321B" w:rsidP="001D321B">
      <w:pPr>
        <w:suppressAutoHyphens/>
        <w:jc w:val="both"/>
        <w:rPr>
          <w:b/>
          <w:sz w:val="32"/>
          <w:szCs w:val="32"/>
        </w:rPr>
      </w:pPr>
    </w:p>
    <w:p w14:paraId="2AB07835" w14:textId="77777777" w:rsidR="00087496" w:rsidRPr="00062BE4" w:rsidRDefault="00087496" w:rsidP="00087496">
      <w:pPr>
        <w:spacing w:after="120"/>
        <w:rPr>
          <w:rFonts w:asciiTheme="majorBidi" w:hAnsiTheme="majorBidi" w:cstheme="majorBidi"/>
          <w:b/>
          <w:sz w:val="28"/>
          <w:szCs w:val="28"/>
        </w:rPr>
      </w:pPr>
      <w:r w:rsidRPr="00062BE4">
        <w:rPr>
          <w:rFonts w:asciiTheme="majorBidi" w:hAnsiTheme="majorBidi" w:cstheme="majorBidi"/>
          <w:b/>
          <w:sz w:val="28"/>
          <w:szCs w:val="28"/>
        </w:rPr>
        <w:t>Janvier 2017</w:t>
      </w:r>
    </w:p>
    <w:p w14:paraId="4F005E5F" w14:textId="77777777" w:rsidR="00087496" w:rsidRPr="0074308D" w:rsidRDefault="00087496" w:rsidP="00087496">
      <w:pPr>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janvier 2017 comprend un formulaire de notification d’intention d’attribuer le marché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 xml:space="preserve">a été inséré et des améliorations rédactionnelles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ont également été apportées.</w:t>
      </w:r>
    </w:p>
    <w:p w14:paraId="5C314989" w14:textId="77777777" w:rsidR="000C6308" w:rsidRPr="00062BE4" w:rsidRDefault="000C6308" w:rsidP="00087496">
      <w:pPr>
        <w:spacing w:after="120"/>
        <w:rPr>
          <w:rFonts w:asciiTheme="majorBidi" w:hAnsiTheme="majorBidi" w:cstheme="majorBidi"/>
          <w:b/>
          <w:sz w:val="28"/>
          <w:szCs w:val="28"/>
        </w:rPr>
      </w:pPr>
      <w:r w:rsidRPr="00062BE4">
        <w:rPr>
          <w:rFonts w:asciiTheme="majorBidi" w:hAnsiTheme="majorBidi" w:cstheme="majorBidi"/>
          <w:b/>
          <w:sz w:val="28"/>
          <w:szCs w:val="28"/>
        </w:rPr>
        <w:t>Juillet 2016</w:t>
      </w:r>
    </w:p>
    <w:p w14:paraId="69DF039B" w14:textId="31FC4CFD" w:rsidR="000C6308" w:rsidRPr="0074308D" w:rsidRDefault="000C6308" w:rsidP="000C6308">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juillet 2016 incorpore plusieurs modifications reflétant le </w:t>
      </w:r>
      <w:r w:rsidRPr="0074308D">
        <w:rPr>
          <w:rFonts w:asciiTheme="majorBidi" w:hAnsiTheme="majorBidi" w:cstheme="majorBidi"/>
          <w:i/>
          <w:sz w:val="24"/>
          <w:szCs w:val="24"/>
        </w:rPr>
        <w:t>Règle</w:t>
      </w:r>
      <w:r w:rsidR="00087496" w:rsidRPr="0074308D">
        <w:rPr>
          <w:rFonts w:asciiTheme="majorBidi" w:hAnsiTheme="majorBidi" w:cstheme="majorBidi"/>
          <w:i/>
          <w:sz w:val="24"/>
          <w:szCs w:val="24"/>
        </w:rPr>
        <w:t>ment</w:t>
      </w:r>
      <w:r w:rsidRPr="0074308D">
        <w:rPr>
          <w:rFonts w:asciiTheme="majorBidi" w:hAnsiTheme="majorBidi" w:cstheme="majorBidi"/>
          <w:i/>
          <w:sz w:val="24"/>
          <w:szCs w:val="24"/>
        </w:rPr>
        <w:t xml:space="preserve"> de Passation de Marchés applicable aux Emprunteurs</w:t>
      </w:r>
      <w:r w:rsidRPr="0074308D">
        <w:rPr>
          <w:rFonts w:asciiTheme="majorBidi" w:hAnsiTheme="majorBidi" w:cstheme="majorBidi"/>
          <w:sz w:val="24"/>
          <w:szCs w:val="24"/>
        </w:rPr>
        <w:t xml:space="preserve"> en date de juillet 2016. </w:t>
      </w:r>
    </w:p>
    <w:p w14:paraId="2B9A2E4C" w14:textId="77777777" w:rsidR="00991963" w:rsidRPr="0074308D" w:rsidRDefault="00991963" w:rsidP="00991963">
      <w:pPr>
        <w:jc w:val="both"/>
        <w:rPr>
          <w:b/>
          <w:bCs/>
          <w:sz w:val="24"/>
          <w:szCs w:val="24"/>
        </w:rPr>
      </w:pPr>
    </w:p>
    <w:p w14:paraId="54EEDD0B" w14:textId="6A3D7D12" w:rsidR="00991963" w:rsidRPr="00062BE4" w:rsidRDefault="00991963" w:rsidP="00991963">
      <w:pPr>
        <w:jc w:val="both"/>
        <w:rPr>
          <w:b/>
          <w:bCs/>
          <w:sz w:val="28"/>
          <w:szCs w:val="28"/>
        </w:rPr>
      </w:pPr>
      <w:r w:rsidRPr="00062BE4">
        <w:rPr>
          <w:b/>
          <w:bCs/>
          <w:sz w:val="28"/>
          <w:szCs w:val="28"/>
        </w:rPr>
        <w:t>Mar</w:t>
      </w:r>
      <w:r w:rsidR="0094254D" w:rsidRPr="00062BE4">
        <w:rPr>
          <w:b/>
          <w:bCs/>
          <w:sz w:val="28"/>
          <w:szCs w:val="28"/>
        </w:rPr>
        <w:t>s</w:t>
      </w:r>
      <w:r w:rsidRPr="00062BE4">
        <w:rPr>
          <w:b/>
          <w:bCs/>
          <w:sz w:val="28"/>
          <w:szCs w:val="28"/>
        </w:rPr>
        <w:t xml:space="preserve"> 2011 </w:t>
      </w:r>
    </w:p>
    <w:p w14:paraId="6AA2DB1E" w14:textId="77777777" w:rsidR="00991963" w:rsidRPr="0074308D" w:rsidRDefault="00991963" w:rsidP="00991963">
      <w:pPr>
        <w:jc w:val="both"/>
        <w:rPr>
          <w:sz w:val="24"/>
          <w:szCs w:val="24"/>
        </w:rPr>
      </w:pPr>
    </w:p>
    <w:p w14:paraId="04BCEBDD" w14:textId="09982F32" w:rsidR="00991963" w:rsidRPr="0074308D" w:rsidRDefault="0094254D" w:rsidP="00991963">
      <w:pPr>
        <w:jc w:val="both"/>
        <w:rPr>
          <w:sz w:val="24"/>
          <w:szCs w:val="24"/>
        </w:rPr>
      </w:pPr>
      <w:r w:rsidRPr="0074308D">
        <w:rPr>
          <w:sz w:val="24"/>
          <w:szCs w:val="24"/>
        </w:rPr>
        <w:t xml:space="preserve">Cette version des documents standards pour les </w:t>
      </w:r>
      <w:r w:rsidR="001B4CC5" w:rsidRPr="0074308D">
        <w:rPr>
          <w:sz w:val="24"/>
          <w:szCs w:val="24"/>
        </w:rPr>
        <w:t>systèmes</w:t>
      </w:r>
      <w:r w:rsidRPr="0074308D">
        <w:rPr>
          <w:sz w:val="24"/>
          <w:szCs w:val="24"/>
        </w:rPr>
        <w:t xml:space="preserve"> d’information, fournitures et installation met à jour les versions précédentes.</w:t>
      </w:r>
      <w:r w:rsidR="00991963" w:rsidRPr="0074308D">
        <w:rPr>
          <w:sz w:val="24"/>
          <w:szCs w:val="24"/>
        </w:rPr>
        <w:t xml:space="preserve"> </w:t>
      </w:r>
    </w:p>
    <w:p w14:paraId="5EB12838" w14:textId="77777777" w:rsidR="00991963" w:rsidRPr="0074308D" w:rsidRDefault="00991963" w:rsidP="00991963">
      <w:pPr>
        <w:jc w:val="both"/>
        <w:rPr>
          <w:sz w:val="24"/>
          <w:szCs w:val="24"/>
        </w:rPr>
      </w:pPr>
      <w:r w:rsidRPr="0074308D">
        <w:rPr>
          <w:sz w:val="24"/>
          <w:szCs w:val="24"/>
        </w:rPr>
        <w:tab/>
      </w:r>
    </w:p>
    <w:p w14:paraId="4D60C941" w14:textId="3339DC60" w:rsidR="00991963" w:rsidRPr="0074308D" w:rsidRDefault="0094254D" w:rsidP="00991963">
      <w:pPr>
        <w:jc w:val="both"/>
        <w:rPr>
          <w:sz w:val="24"/>
          <w:szCs w:val="24"/>
        </w:rPr>
      </w:pPr>
      <w:r w:rsidRPr="0074308D">
        <w:rPr>
          <w:sz w:val="24"/>
          <w:szCs w:val="24"/>
        </w:rPr>
        <w:t>Les modifications les plus notoires sont</w:t>
      </w:r>
      <w:r w:rsidR="00431938" w:rsidRPr="0074308D">
        <w:rPr>
          <w:sz w:val="24"/>
          <w:szCs w:val="24"/>
        </w:rPr>
        <w:t> </w:t>
      </w:r>
      <w:r w:rsidRPr="0074308D">
        <w:rPr>
          <w:sz w:val="24"/>
          <w:szCs w:val="24"/>
        </w:rPr>
        <w:t>: (1) l’adoption de la structure des documents standards pour la conception, la fourniture et l’installation</w:t>
      </w:r>
      <w:r w:rsidR="00431938" w:rsidRPr="0074308D">
        <w:rPr>
          <w:sz w:val="24"/>
          <w:szCs w:val="24"/>
        </w:rPr>
        <w:t> </w:t>
      </w:r>
      <w:r w:rsidRPr="0074308D">
        <w:rPr>
          <w:sz w:val="24"/>
          <w:szCs w:val="24"/>
        </w:rPr>
        <w:t>; (2) l’introduction de supports po</w:t>
      </w:r>
      <w:r w:rsidR="00431938" w:rsidRPr="0074308D">
        <w:rPr>
          <w:sz w:val="24"/>
          <w:szCs w:val="24"/>
        </w:rPr>
        <w:t xml:space="preserve">ur la soumission électronique ; </w:t>
      </w:r>
      <w:r w:rsidRPr="0074308D">
        <w:rPr>
          <w:sz w:val="24"/>
          <w:szCs w:val="24"/>
        </w:rPr>
        <w:t xml:space="preserve">(3) l’extension </w:t>
      </w:r>
      <w:r w:rsidR="00235E87" w:rsidRPr="0074308D">
        <w:rPr>
          <w:sz w:val="24"/>
          <w:szCs w:val="24"/>
        </w:rPr>
        <w:t xml:space="preserve">la structure pour les </w:t>
      </w:r>
      <w:r w:rsidR="001B4CC5" w:rsidRPr="0074308D">
        <w:rPr>
          <w:sz w:val="24"/>
          <w:szCs w:val="24"/>
        </w:rPr>
        <w:t>spécifications</w:t>
      </w:r>
      <w:r w:rsidR="00235E87" w:rsidRPr="0074308D">
        <w:rPr>
          <w:sz w:val="24"/>
          <w:szCs w:val="24"/>
        </w:rPr>
        <w:t xml:space="preserve"> techniques</w:t>
      </w:r>
      <w:r w:rsidR="00431938" w:rsidRPr="0074308D">
        <w:rPr>
          <w:sz w:val="24"/>
          <w:szCs w:val="24"/>
        </w:rPr>
        <w:t xml:space="preserve"> ; </w:t>
      </w:r>
      <w:r w:rsidR="00235E87" w:rsidRPr="0074308D">
        <w:rPr>
          <w:sz w:val="24"/>
          <w:szCs w:val="24"/>
        </w:rPr>
        <w:t>(4) l’introduction des coûts récurrents pour la période de garantie du marché tandis que les coûts récurrents pour la période près garantie ne font ni partie de l’évaluation ni du marché</w:t>
      </w:r>
      <w:r w:rsidR="00431938" w:rsidRPr="0074308D">
        <w:rPr>
          <w:sz w:val="24"/>
          <w:szCs w:val="24"/>
        </w:rPr>
        <w:t> </w:t>
      </w:r>
      <w:r w:rsidR="00235E87" w:rsidRPr="0074308D">
        <w:rPr>
          <w:sz w:val="24"/>
          <w:szCs w:val="24"/>
        </w:rPr>
        <w:t>; (5)</w:t>
      </w:r>
      <w:r w:rsidR="00431938" w:rsidRPr="0074308D">
        <w:rPr>
          <w:sz w:val="24"/>
          <w:szCs w:val="24"/>
        </w:rPr>
        <w:t xml:space="preserve"> </w:t>
      </w:r>
      <w:r w:rsidR="00235E87" w:rsidRPr="0074308D">
        <w:rPr>
          <w:sz w:val="24"/>
          <w:szCs w:val="24"/>
        </w:rPr>
        <w:t>la modification des clauses d’éligibilité et de fraude et corruption pour les aligner avec la révision des Directives de mai 2010, reflét</w:t>
      </w:r>
      <w:r w:rsidR="001B4CC5" w:rsidRPr="0074308D">
        <w:rPr>
          <w:sz w:val="24"/>
          <w:szCs w:val="24"/>
        </w:rPr>
        <w:t xml:space="preserve">ant les changements en matière </w:t>
      </w:r>
      <w:r w:rsidR="00235E87" w:rsidRPr="0074308D">
        <w:rPr>
          <w:sz w:val="24"/>
          <w:szCs w:val="24"/>
        </w:rPr>
        <w:t>de fraude et corruption selon l’accord de mutuel application des décisions</w:t>
      </w:r>
      <w:r w:rsidR="009A6F6D" w:rsidRPr="0074308D">
        <w:rPr>
          <w:sz w:val="24"/>
          <w:szCs w:val="24"/>
        </w:rPr>
        <w:t xml:space="preserve"> prises par les banques de développement multilatérales, </w:t>
      </w:r>
      <w:r w:rsidR="001B4CC5" w:rsidRPr="0074308D">
        <w:rPr>
          <w:sz w:val="24"/>
          <w:szCs w:val="24"/>
        </w:rPr>
        <w:t>auxquelles</w:t>
      </w:r>
      <w:r w:rsidR="009A6F6D" w:rsidRPr="0074308D">
        <w:rPr>
          <w:sz w:val="24"/>
          <w:szCs w:val="24"/>
        </w:rPr>
        <w:t xml:space="preserve"> le Groupe de la Banque mondiale est signature et huit (8) </w:t>
      </w:r>
      <w:r w:rsidR="009A6F6D" w:rsidRPr="0074308D">
        <w:rPr>
          <w:rFonts w:asciiTheme="majorBidi" w:hAnsiTheme="majorBidi" w:cstheme="majorBidi"/>
          <w:sz w:val="24"/>
          <w:szCs w:val="24"/>
        </w:rPr>
        <w:t xml:space="preserve">améliorations rédactionnelles qui ont également été apportées aux fins de </w:t>
      </w:r>
      <w:r w:rsidR="008148D3" w:rsidRPr="0074308D">
        <w:rPr>
          <w:rFonts w:asciiTheme="majorBidi" w:hAnsiTheme="majorBidi" w:cstheme="majorBidi"/>
          <w:sz w:val="24"/>
          <w:szCs w:val="24"/>
        </w:rPr>
        <w:t>clarté</w:t>
      </w:r>
      <w:r w:rsidR="009A6F6D" w:rsidRPr="0074308D">
        <w:rPr>
          <w:rFonts w:asciiTheme="majorBidi" w:hAnsiTheme="majorBidi" w:cstheme="majorBidi"/>
          <w:sz w:val="24"/>
          <w:szCs w:val="24"/>
        </w:rPr>
        <w:t xml:space="preserve"> et de conformité.</w:t>
      </w:r>
      <w:r w:rsidR="00235E87" w:rsidRPr="0074308D">
        <w:rPr>
          <w:sz w:val="24"/>
          <w:szCs w:val="24"/>
        </w:rPr>
        <w:t xml:space="preserve">  </w:t>
      </w:r>
      <w:r w:rsidR="00991963" w:rsidRPr="0074308D">
        <w:rPr>
          <w:sz w:val="24"/>
          <w:szCs w:val="24"/>
        </w:rPr>
        <w:t xml:space="preserve"> </w:t>
      </w:r>
    </w:p>
    <w:p w14:paraId="1515A572" w14:textId="77777777" w:rsidR="00991963" w:rsidRPr="0074308D" w:rsidRDefault="00991963" w:rsidP="00991963">
      <w:pPr>
        <w:jc w:val="both"/>
        <w:rPr>
          <w:sz w:val="24"/>
          <w:szCs w:val="24"/>
        </w:rPr>
      </w:pPr>
    </w:p>
    <w:p w14:paraId="7A78D04A" w14:textId="5DA82452" w:rsidR="00991963" w:rsidRPr="00062BE4" w:rsidRDefault="001B4CC5" w:rsidP="00991963">
      <w:pPr>
        <w:spacing w:after="120"/>
        <w:jc w:val="both"/>
        <w:rPr>
          <w:b/>
          <w:bCs/>
          <w:sz w:val="28"/>
          <w:szCs w:val="28"/>
        </w:rPr>
      </w:pPr>
      <w:r w:rsidRPr="00062BE4">
        <w:rPr>
          <w:b/>
          <w:bCs/>
          <w:sz w:val="28"/>
          <w:szCs w:val="28"/>
        </w:rPr>
        <w:t>Décembre</w:t>
      </w:r>
      <w:r w:rsidR="00991963" w:rsidRPr="00062BE4">
        <w:rPr>
          <w:b/>
          <w:bCs/>
          <w:sz w:val="28"/>
          <w:szCs w:val="28"/>
        </w:rPr>
        <w:t xml:space="preserve"> 2008 </w:t>
      </w:r>
    </w:p>
    <w:p w14:paraId="07DBAAD6" w14:textId="50ED251A" w:rsidR="00991963" w:rsidRPr="0074308D" w:rsidRDefault="009A6F6D" w:rsidP="00991963">
      <w:pPr>
        <w:spacing w:after="200"/>
        <w:jc w:val="both"/>
        <w:rPr>
          <w:sz w:val="24"/>
          <w:szCs w:val="24"/>
        </w:rPr>
      </w:pPr>
      <w:r w:rsidRPr="0074308D">
        <w:rPr>
          <w:sz w:val="24"/>
          <w:szCs w:val="24"/>
        </w:rPr>
        <w:t xml:space="preserve">Cette </w:t>
      </w:r>
      <w:r w:rsidR="001B4CC5" w:rsidRPr="0074308D">
        <w:rPr>
          <w:sz w:val="24"/>
          <w:szCs w:val="24"/>
        </w:rPr>
        <w:t>révision</w:t>
      </w:r>
      <w:r w:rsidR="00991963" w:rsidRPr="0074308D">
        <w:rPr>
          <w:sz w:val="24"/>
          <w:szCs w:val="24"/>
        </w:rPr>
        <w:t xml:space="preserve"> </w:t>
      </w:r>
      <w:r w:rsidRPr="0074308D">
        <w:rPr>
          <w:sz w:val="24"/>
          <w:szCs w:val="24"/>
        </w:rPr>
        <w:t xml:space="preserve">a pour but de modifier les </w:t>
      </w:r>
      <w:r w:rsidR="001B4CC5" w:rsidRPr="0074308D">
        <w:rPr>
          <w:sz w:val="24"/>
          <w:szCs w:val="24"/>
        </w:rPr>
        <w:t>Clauses 3.1</w:t>
      </w:r>
      <w:r w:rsidR="00991963" w:rsidRPr="0074308D">
        <w:rPr>
          <w:sz w:val="24"/>
          <w:szCs w:val="24"/>
        </w:rPr>
        <w:t xml:space="preserve">, 4.4, </w:t>
      </w:r>
      <w:r w:rsidRPr="0074308D">
        <w:rPr>
          <w:sz w:val="24"/>
          <w:szCs w:val="24"/>
        </w:rPr>
        <w:t>et</w:t>
      </w:r>
      <w:r w:rsidR="00991963" w:rsidRPr="0074308D">
        <w:rPr>
          <w:sz w:val="24"/>
          <w:szCs w:val="24"/>
        </w:rPr>
        <w:t xml:space="preserve"> 17.7 </w:t>
      </w:r>
      <w:r w:rsidRPr="0074308D">
        <w:rPr>
          <w:sz w:val="24"/>
          <w:szCs w:val="24"/>
        </w:rPr>
        <w:t xml:space="preserve">de la Section I sur </w:t>
      </w:r>
      <w:r w:rsidR="001B4CC5" w:rsidRPr="0074308D">
        <w:rPr>
          <w:sz w:val="24"/>
          <w:szCs w:val="24"/>
        </w:rPr>
        <w:t>les Instructions</w:t>
      </w:r>
      <w:r w:rsidR="00991963" w:rsidRPr="0074308D">
        <w:rPr>
          <w:sz w:val="24"/>
          <w:szCs w:val="24"/>
        </w:rPr>
        <w:t xml:space="preserve"> </w:t>
      </w:r>
      <w:r w:rsidRPr="0074308D">
        <w:rPr>
          <w:sz w:val="24"/>
          <w:szCs w:val="24"/>
        </w:rPr>
        <w:t xml:space="preserve">aux </w:t>
      </w:r>
      <w:r w:rsidR="001B4CC5" w:rsidRPr="0074308D">
        <w:rPr>
          <w:sz w:val="24"/>
          <w:szCs w:val="24"/>
        </w:rPr>
        <w:t>soumissionnaires ;</w:t>
      </w:r>
      <w:r w:rsidRPr="0074308D">
        <w:rPr>
          <w:sz w:val="24"/>
          <w:szCs w:val="24"/>
        </w:rPr>
        <w:t xml:space="preserve"> et les </w:t>
      </w:r>
      <w:r w:rsidR="00991963" w:rsidRPr="0074308D">
        <w:rPr>
          <w:sz w:val="24"/>
          <w:szCs w:val="24"/>
        </w:rPr>
        <w:t xml:space="preserve">Clauses 9.8 </w:t>
      </w:r>
      <w:r w:rsidRPr="0074308D">
        <w:rPr>
          <w:sz w:val="24"/>
          <w:szCs w:val="24"/>
        </w:rPr>
        <w:t>et</w:t>
      </w:r>
      <w:r w:rsidR="00991963" w:rsidRPr="0074308D">
        <w:rPr>
          <w:sz w:val="24"/>
          <w:szCs w:val="24"/>
        </w:rPr>
        <w:t xml:space="preserve"> 41.2.1 (c) </w:t>
      </w:r>
      <w:r w:rsidRPr="0074308D">
        <w:rPr>
          <w:sz w:val="24"/>
          <w:szCs w:val="24"/>
        </w:rPr>
        <w:t xml:space="preserve">de la </w:t>
      </w:r>
      <w:r w:rsidR="00991963" w:rsidRPr="0074308D">
        <w:rPr>
          <w:sz w:val="24"/>
          <w:szCs w:val="24"/>
        </w:rPr>
        <w:t xml:space="preserve">Section IV </w:t>
      </w:r>
      <w:r w:rsidRPr="0074308D">
        <w:rPr>
          <w:sz w:val="24"/>
          <w:szCs w:val="24"/>
        </w:rPr>
        <w:t xml:space="preserve">sur les Conditions générales du marché, pour les aligner avec les </w:t>
      </w:r>
      <w:r w:rsidR="001B4CC5" w:rsidRPr="0074308D">
        <w:rPr>
          <w:sz w:val="24"/>
          <w:szCs w:val="24"/>
        </w:rPr>
        <w:t>révisions</w:t>
      </w:r>
      <w:r w:rsidRPr="0074308D">
        <w:rPr>
          <w:sz w:val="24"/>
          <w:szCs w:val="24"/>
        </w:rPr>
        <w:t xml:space="preserve"> des Directives d’octobre 2006, afin de refléter le paquet des changements en matière de fraude et corruption approuvé par le Conseil d’Administration en août 2006</w:t>
      </w:r>
      <w:r w:rsidR="006F4C40" w:rsidRPr="0074308D">
        <w:rPr>
          <w:sz w:val="24"/>
          <w:szCs w:val="24"/>
        </w:rPr>
        <w:t xml:space="preserve">. </w:t>
      </w:r>
    </w:p>
    <w:p w14:paraId="11358247" w14:textId="65C50CC4" w:rsidR="00991963" w:rsidRPr="0074308D" w:rsidRDefault="006F4C40" w:rsidP="00991963">
      <w:pPr>
        <w:autoSpaceDE w:val="0"/>
        <w:autoSpaceDN w:val="0"/>
        <w:adjustRightInd w:val="0"/>
        <w:spacing w:after="200" w:line="240" w:lineRule="atLeast"/>
        <w:jc w:val="both"/>
        <w:rPr>
          <w:sz w:val="24"/>
          <w:szCs w:val="24"/>
        </w:rPr>
      </w:pPr>
      <w:r w:rsidRPr="0074308D">
        <w:rPr>
          <w:sz w:val="24"/>
          <w:szCs w:val="24"/>
        </w:rPr>
        <w:t xml:space="preserve">Toutes les caractéristiques des Directives de mai 2004 sont incorporées, y compris les options concernant l’utilisation des offres électroniques et </w:t>
      </w:r>
      <w:r w:rsidR="001B4CC5" w:rsidRPr="0074308D">
        <w:rPr>
          <w:sz w:val="24"/>
          <w:szCs w:val="24"/>
        </w:rPr>
        <w:t>les déclarations</w:t>
      </w:r>
      <w:r w:rsidRPr="0074308D">
        <w:rPr>
          <w:sz w:val="24"/>
          <w:szCs w:val="24"/>
        </w:rPr>
        <w:t xml:space="preserve"> de garantie d’offres.</w:t>
      </w:r>
    </w:p>
    <w:p w14:paraId="4CD3898D" w14:textId="66D4A311" w:rsidR="00991963" w:rsidRPr="0074308D" w:rsidRDefault="006F4C40" w:rsidP="00991963">
      <w:pPr>
        <w:autoSpaceDE w:val="0"/>
        <w:autoSpaceDN w:val="0"/>
        <w:adjustRightInd w:val="0"/>
        <w:spacing w:after="200" w:line="240" w:lineRule="atLeast"/>
        <w:jc w:val="both"/>
        <w:rPr>
          <w:bCs/>
          <w:sz w:val="24"/>
          <w:szCs w:val="24"/>
        </w:rPr>
      </w:pPr>
      <w:r w:rsidRPr="0074308D">
        <w:rPr>
          <w:sz w:val="24"/>
          <w:szCs w:val="24"/>
        </w:rPr>
        <w:t xml:space="preserve">En plus, les modifications suivantes </w:t>
      </w:r>
      <w:r w:rsidR="001B4CC5" w:rsidRPr="0074308D">
        <w:rPr>
          <w:sz w:val="24"/>
          <w:szCs w:val="24"/>
        </w:rPr>
        <w:t>comprenaient :</w:t>
      </w:r>
    </w:p>
    <w:p w14:paraId="6A50C30E" w14:textId="6212E939"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6.1 (c) </w:t>
      </w:r>
      <w:r w:rsidR="006F4C40" w:rsidRPr="0074308D">
        <w:rPr>
          <w:sz w:val="24"/>
          <w:szCs w:val="24"/>
        </w:rPr>
        <w:t>autorisant les accords de sous-</w:t>
      </w:r>
      <w:r w:rsidR="001B4CC5" w:rsidRPr="0074308D">
        <w:rPr>
          <w:sz w:val="24"/>
          <w:szCs w:val="24"/>
        </w:rPr>
        <w:t>traitance ;</w:t>
      </w:r>
    </w:p>
    <w:p w14:paraId="3757F250" w14:textId="4DED696D" w:rsidR="00991963" w:rsidRPr="0074308D" w:rsidRDefault="001B4CC5" w:rsidP="00EE2D0A">
      <w:pPr>
        <w:numPr>
          <w:ilvl w:val="0"/>
          <w:numId w:val="68"/>
        </w:numPr>
        <w:spacing w:before="120"/>
        <w:jc w:val="both"/>
        <w:rPr>
          <w:sz w:val="24"/>
          <w:szCs w:val="24"/>
        </w:rPr>
      </w:pPr>
      <w:r w:rsidRPr="0074308D">
        <w:rPr>
          <w:sz w:val="24"/>
          <w:szCs w:val="24"/>
        </w:rPr>
        <w:t>IS 29.1</w:t>
      </w:r>
      <w:r w:rsidR="00991963" w:rsidRPr="0074308D">
        <w:rPr>
          <w:sz w:val="24"/>
          <w:szCs w:val="24"/>
        </w:rPr>
        <w:t xml:space="preserve"> </w:t>
      </w:r>
      <w:r w:rsidR="006F4C40" w:rsidRPr="0074308D">
        <w:rPr>
          <w:sz w:val="24"/>
          <w:szCs w:val="24"/>
        </w:rPr>
        <w:t>modifiée pour refléter la non application de la marge de préférence ;</w:t>
      </w:r>
    </w:p>
    <w:p w14:paraId="43F7B510" w14:textId="2C7CF53F"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14.1 </w:t>
      </w:r>
      <w:r w:rsidR="006F4C40" w:rsidRPr="0074308D">
        <w:rPr>
          <w:sz w:val="24"/>
          <w:szCs w:val="24"/>
        </w:rPr>
        <w:t xml:space="preserve">indiquant si les coûts </w:t>
      </w:r>
      <w:r w:rsidR="001B4CC5" w:rsidRPr="0074308D">
        <w:rPr>
          <w:sz w:val="24"/>
          <w:szCs w:val="24"/>
        </w:rPr>
        <w:t>récurrents</w:t>
      </w:r>
      <w:r w:rsidR="006F4C40" w:rsidRPr="0074308D">
        <w:rPr>
          <w:sz w:val="24"/>
          <w:szCs w:val="24"/>
        </w:rPr>
        <w:t xml:space="preserve"> sont requis ou non</w:t>
      </w:r>
      <w:r w:rsidR="00431938" w:rsidRPr="0074308D">
        <w:rPr>
          <w:sz w:val="24"/>
          <w:szCs w:val="24"/>
        </w:rPr>
        <w:t> </w:t>
      </w:r>
      <w:r w:rsidRPr="0074308D">
        <w:rPr>
          <w:sz w:val="24"/>
          <w:szCs w:val="24"/>
        </w:rPr>
        <w:t>;</w:t>
      </w:r>
    </w:p>
    <w:p w14:paraId="10EA0407" w14:textId="39E62D28"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38.1 </w:t>
      </w:r>
      <w:r w:rsidR="006F4C40" w:rsidRPr="0074308D">
        <w:rPr>
          <w:sz w:val="24"/>
          <w:szCs w:val="24"/>
        </w:rPr>
        <w:t xml:space="preserve">faisant référence à l’exigence avant approbation par la Banque lorsque les documents d’appels d’offres ne mentionne pas le Conciliateur (pour moins d’une année </w:t>
      </w:r>
      <w:r w:rsidR="006C6295" w:rsidRPr="0074308D">
        <w:rPr>
          <w:sz w:val="24"/>
          <w:szCs w:val="24"/>
        </w:rPr>
        <w:t>pour les marchés avec peu ou pas d’application de développement de programme ou d’adaptation) ;</w:t>
      </w:r>
      <w:r w:rsidRPr="0074308D">
        <w:rPr>
          <w:sz w:val="24"/>
          <w:szCs w:val="24"/>
        </w:rPr>
        <w:t xml:space="preserve">  </w:t>
      </w:r>
    </w:p>
    <w:p w14:paraId="7CA93284" w14:textId="3C8304A1" w:rsidR="00991963" w:rsidRPr="0074308D" w:rsidRDefault="006C6295" w:rsidP="00EE2D0A">
      <w:pPr>
        <w:numPr>
          <w:ilvl w:val="0"/>
          <w:numId w:val="68"/>
        </w:numPr>
        <w:spacing w:before="120"/>
        <w:jc w:val="both"/>
        <w:rPr>
          <w:sz w:val="24"/>
          <w:szCs w:val="24"/>
        </w:rPr>
      </w:pPr>
      <w:r w:rsidRPr="0074308D">
        <w:rPr>
          <w:sz w:val="24"/>
          <w:szCs w:val="24"/>
        </w:rPr>
        <w:t>Les annexes au</w:t>
      </w:r>
      <w:r w:rsidR="001B4CC5" w:rsidRPr="0074308D">
        <w:rPr>
          <w:sz w:val="24"/>
          <w:szCs w:val="24"/>
        </w:rPr>
        <w:t>x</w:t>
      </w:r>
      <w:r w:rsidRPr="0074308D">
        <w:rPr>
          <w:sz w:val="24"/>
          <w:szCs w:val="24"/>
        </w:rPr>
        <w:t xml:space="preserve"> documents d’appel d’offres pour (a) le </w:t>
      </w:r>
      <w:r w:rsidR="001B4CC5" w:rsidRPr="0074308D">
        <w:rPr>
          <w:sz w:val="24"/>
          <w:szCs w:val="24"/>
        </w:rPr>
        <w:t>conciliateur</w:t>
      </w:r>
      <w:r w:rsidRPr="0074308D">
        <w:rPr>
          <w:sz w:val="24"/>
          <w:szCs w:val="24"/>
        </w:rPr>
        <w:t xml:space="preserve"> ; (b) les procédures alternatives d’offres électroniques ; et (c) les critères d’évaluation technique ; </w:t>
      </w:r>
    </w:p>
    <w:p w14:paraId="524E029F" w14:textId="12B5D475" w:rsidR="00371795" w:rsidRPr="0074308D" w:rsidRDefault="00371795" w:rsidP="00431938">
      <w:pPr>
        <w:pStyle w:val="ListParagraph"/>
        <w:numPr>
          <w:ilvl w:val="0"/>
          <w:numId w:val="68"/>
        </w:numPr>
        <w:spacing w:before="120"/>
        <w:jc w:val="both"/>
      </w:pPr>
      <w:r w:rsidRPr="0074308D">
        <w:rPr>
          <w:sz w:val="24"/>
          <w:szCs w:val="24"/>
        </w:rPr>
        <w:t>Les Spé</w:t>
      </w:r>
      <w:r w:rsidR="006C6295" w:rsidRPr="0074308D">
        <w:rPr>
          <w:sz w:val="24"/>
          <w:szCs w:val="24"/>
        </w:rPr>
        <w:t xml:space="preserve">cifications Techniques, paragraphe 2.1 révisées pour encourager l’utilisation </w:t>
      </w:r>
      <w:r w:rsidRPr="0074308D">
        <w:rPr>
          <w:sz w:val="24"/>
          <w:szCs w:val="24"/>
        </w:rPr>
        <w:t>de Microprocesseur d’analyse comparative plutôt que l’utilisation de marques ; et</w:t>
      </w:r>
    </w:p>
    <w:p w14:paraId="0203F814" w14:textId="22A4F250" w:rsidR="00991963" w:rsidRPr="0074308D" w:rsidRDefault="00371795" w:rsidP="007F091C">
      <w:pPr>
        <w:numPr>
          <w:ilvl w:val="0"/>
          <w:numId w:val="68"/>
        </w:numPr>
        <w:spacing w:before="120"/>
        <w:jc w:val="both"/>
        <w:rPr>
          <w:sz w:val="24"/>
          <w:szCs w:val="24"/>
        </w:rPr>
      </w:pPr>
      <w:r w:rsidRPr="0074308D">
        <w:rPr>
          <w:sz w:val="24"/>
          <w:szCs w:val="24"/>
        </w:rPr>
        <w:t xml:space="preserve">Les </w:t>
      </w:r>
      <w:r w:rsidR="001B4CC5" w:rsidRPr="0074308D">
        <w:rPr>
          <w:sz w:val="24"/>
          <w:szCs w:val="24"/>
        </w:rPr>
        <w:t>échantillons</w:t>
      </w:r>
      <w:r w:rsidRPr="0074308D">
        <w:rPr>
          <w:sz w:val="24"/>
          <w:szCs w:val="24"/>
        </w:rPr>
        <w:t xml:space="preserve"> contenus dans le formulaire 3.1, révisé et simplifié </w:t>
      </w:r>
      <w:r w:rsidR="00431938" w:rsidRPr="0074308D">
        <w:rPr>
          <w:sz w:val="24"/>
          <w:szCs w:val="24"/>
        </w:rPr>
        <w:t>de Microprocesseur d’analyse comparative</w:t>
      </w:r>
      <w:r w:rsidRPr="0074308D">
        <w:rPr>
          <w:sz w:val="24"/>
          <w:szCs w:val="24"/>
        </w:rPr>
        <w:t>.</w:t>
      </w:r>
    </w:p>
    <w:p w14:paraId="6D50D022" w14:textId="3C346A18" w:rsidR="00991963" w:rsidRPr="0074308D" w:rsidRDefault="00991963" w:rsidP="001B4CC5">
      <w:pPr>
        <w:spacing w:before="120"/>
        <w:ind w:left="1890"/>
        <w:jc w:val="both"/>
        <w:rPr>
          <w:sz w:val="24"/>
          <w:szCs w:val="24"/>
        </w:rPr>
      </w:pPr>
    </w:p>
    <w:p w14:paraId="504DA363" w14:textId="77777777" w:rsidR="00784B6C" w:rsidRPr="0074308D" w:rsidRDefault="00784B6C" w:rsidP="00AF135B">
      <w:pPr>
        <w:jc w:val="center"/>
        <w:rPr>
          <w:rFonts w:asciiTheme="majorBidi" w:hAnsiTheme="majorBidi" w:cstheme="majorBidi"/>
          <w:b/>
          <w:sz w:val="48"/>
        </w:rPr>
        <w:sectPr w:rsidR="00784B6C" w:rsidRPr="0074308D" w:rsidSect="00991963">
          <w:headerReference w:type="first" r:id="rId17"/>
          <w:type w:val="oddPage"/>
          <w:pgSz w:w="12240" w:h="15840" w:code="1"/>
          <w:pgMar w:top="1440" w:right="1440" w:bottom="1440" w:left="1440" w:header="720" w:footer="720" w:gutter="0"/>
          <w:paperSrc w:first="15" w:other="15"/>
          <w:pgNumType w:fmt="lowerRoman"/>
          <w:cols w:space="720"/>
          <w:titlePg/>
          <w:docGrid w:linePitch="272"/>
        </w:sectPr>
      </w:pPr>
    </w:p>
    <w:p w14:paraId="4D81E142" w14:textId="77777777" w:rsidR="00AF135B" w:rsidRPr="0074308D" w:rsidRDefault="00AF135B" w:rsidP="00AF135B">
      <w:pPr>
        <w:jc w:val="center"/>
        <w:rPr>
          <w:rFonts w:asciiTheme="majorBidi" w:hAnsiTheme="majorBidi" w:cstheme="majorBidi"/>
          <w:b/>
          <w:sz w:val="48"/>
        </w:rPr>
      </w:pPr>
      <w:r w:rsidRPr="0074308D">
        <w:rPr>
          <w:rFonts w:asciiTheme="majorBidi" w:hAnsiTheme="majorBidi" w:cstheme="majorBidi"/>
          <w:b/>
          <w:sz w:val="48"/>
        </w:rPr>
        <w:t>Avant-propos</w:t>
      </w:r>
    </w:p>
    <w:p w14:paraId="0AAB8815" w14:textId="77777777" w:rsidR="00AF135B" w:rsidRPr="0074308D" w:rsidRDefault="00AF135B" w:rsidP="00AF135B">
      <w:pPr>
        <w:rPr>
          <w:rFonts w:asciiTheme="majorBidi" w:hAnsiTheme="majorBidi" w:cstheme="majorBidi"/>
        </w:rPr>
      </w:pPr>
    </w:p>
    <w:p w14:paraId="71903EB4" w14:textId="77777777" w:rsidR="00B21C3F" w:rsidRPr="0074308D" w:rsidRDefault="00FF3EBE" w:rsidP="00784B6C">
      <w:pPr>
        <w:pStyle w:val="i"/>
        <w:suppressAutoHyphens w:val="0"/>
        <w:rPr>
          <w:rFonts w:asciiTheme="majorBidi" w:hAnsiTheme="majorBidi" w:cstheme="majorBidi"/>
          <w:lang w:val="fr-FR"/>
        </w:rPr>
      </w:pPr>
      <w:r w:rsidRPr="0074308D">
        <w:rPr>
          <w:rFonts w:asciiTheme="majorBidi" w:hAnsiTheme="majorBidi" w:cstheme="majorBidi"/>
          <w:lang w:val="fr-FR"/>
        </w:rPr>
        <w:t>Le présent Dossier T</w:t>
      </w:r>
      <w:r w:rsidR="00AF135B" w:rsidRPr="0074308D">
        <w:rPr>
          <w:rFonts w:asciiTheme="majorBidi" w:hAnsiTheme="majorBidi" w:cstheme="majorBidi"/>
          <w:lang w:val="fr-FR"/>
        </w:rPr>
        <w:t xml:space="preserve">ype </w:t>
      </w:r>
      <w:r w:rsidR="00D813A1" w:rsidRPr="0074308D">
        <w:rPr>
          <w:rFonts w:asciiTheme="majorBidi" w:hAnsiTheme="majorBidi" w:cstheme="majorBidi"/>
          <w:szCs w:val="24"/>
          <w:lang w:val="fr-FR"/>
        </w:rPr>
        <w:t xml:space="preserve">de Passation de Marchés </w:t>
      </w:r>
      <w:r w:rsidR="00AF135B" w:rsidRPr="0074308D">
        <w:rPr>
          <w:rFonts w:asciiTheme="majorBidi" w:hAnsiTheme="majorBidi" w:cstheme="majorBidi"/>
          <w:lang w:val="fr-FR"/>
        </w:rPr>
        <w:t>(</w:t>
      </w:r>
      <w:r w:rsidR="00D813A1" w:rsidRPr="0074308D">
        <w:rPr>
          <w:rFonts w:asciiTheme="majorBidi" w:hAnsiTheme="majorBidi" w:cstheme="majorBidi"/>
          <w:lang w:val="fr-FR"/>
        </w:rPr>
        <w:t>DTPM</w:t>
      </w:r>
      <w:r w:rsidR="00AF135B" w:rsidRPr="0074308D">
        <w:rPr>
          <w:rFonts w:asciiTheme="majorBidi" w:hAnsiTheme="majorBidi" w:cstheme="majorBidi"/>
          <w:lang w:val="fr-FR"/>
        </w:rPr>
        <w:t xml:space="preserve">) pour la passation des marchés </w:t>
      </w:r>
      <w:r w:rsidR="004E4EE5" w:rsidRPr="0074308D">
        <w:rPr>
          <w:rFonts w:asciiTheme="majorBidi" w:hAnsiTheme="majorBidi" w:cstheme="majorBidi"/>
          <w:lang w:val="fr-FR"/>
        </w:rPr>
        <w:t>de Systèmes d’Information</w:t>
      </w:r>
      <w:r w:rsidR="00B21C3F" w:rsidRPr="0074308D">
        <w:rPr>
          <w:rFonts w:asciiTheme="majorBidi" w:hAnsiTheme="majorBidi" w:cstheme="majorBidi"/>
          <w:lang w:val="fr-FR"/>
        </w:rPr>
        <w:t xml:space="preserve"> -</w:t>
      </w:r>
      <w:r w:rsidR="00AF135B" w:rsidRPr="0074308D">
        <w:rPr>
          <w:rFonts w:asciiTheme="majorBidi" w:hAnsiTheme="majorBidi" w:cstheme="majorBidi"/>
          <w:lang w:val="fr-FR"/>
        </w:rPr>
        <w:t xml:space="preserve"> </w:t>
      </w:r>
      <w:r w:rsidR="0058672B" w:rsidRPr="0074308D">
        <w:rPr>
          <w:rFonts w:asciiTheme="majorBidi" w:hAnsiTheme="majorBidi" w:cstheme="majorBidi"/>
          <w:lang w:val="fr-FR"/>
        </w:rPr>
        <w:t xml:space="preserve">Conception, Fourniture et Installation </w:t>
      </w:r>
      <w:r w:rsidR="00AF135B" w:rsidRPr="0074308D">
        <w:rPr>
          <w:rFonts w:asciiTheme="majorBidi" w:hAnsiTheme="majorBidi" w:cstheme="majorBidi"/>
          <w:lang w:val="fr-FR"/>
        </w:rPr>
        <w:t xml:space="preserve">a été </w:t>
      </w:r>
      <w:r w:rsidR="00B21C3F" w:rsidRPr="0074308D">
        <w:rPr>
          <w:rFonts w:asciiTheme="majorBidi" w:hAnsiTheme="majorBidi" w:cstheme="majorBidi"/>
          <w:lang w:val="fr-FR"/>
        </w:rPr>
        <w:t>préparé par la Banque international</w:t>
      </w:r>
      <w:r w:rsidR="00CD7C85" w:rsidRPr="0074308D">
        <w:rPr>
          <w:rFonts w:asciiTheme="majorBidi" w:hAnsiTheme="majorBidi" w:cstheme="majorBidi"/>
          <w:lang w:val="fr-FR"/>
        </w:rPr>
        <w:t>e</w:t>
      </w:r>
      <w:r w:rsidR="00B21C3F" w:rsidRPr="0074308D">
        <w:rPr>
          <w:rFonts w:asciiTheme="majorBidi" w:hAnsiTheme="majorBidi" w:cstheme="majorBidi"/>
          <w:lang w:val="fr-FR"/>
        </w:rPr>
        <w:t xml:space="preserve"> pour la Reconstruction et le Développement (BIRD) et sa filiale l’Association Internationale de Développement (AID)</w:t>
      </w:r>
      <w:r w:rsidR="00AF135B" w:rsidRPr="0074308D">
        <w:rPr>
          <w:rFonts w:asciiTheme="majorBidi" w:hAnsiTheme="majorBidi" w:cstheme="majorBidi"/>
          <w:lang w:val="fr-FR"/>
        </w:rPr>
        <w:t xml:space="preserve">. </w:t>
      </w:r>
      <w:r w:rsidR="0058672B" w:rsidRPr="0074308D">
        <w:rPr>
          <w:rFonts w:asciiTheme="majorBidi" w:hAnsiTheme="majorBidi" w:cstheme="majorBidi"/>
          <w:lang w:val="fr-FR"/>
        </w:rPr>
        <w:t xml:space="preserve">Il </w:t>
      </w:r>
      <w:r w:rsidR="00B21C3F" w:rsidRPr="0074308D">
        <w:rPr>
          <w:rFonts w:asciiTheme="majorBidi" w:hAnsiTheme="majorBidi" w:cstheme="majorBidi"/>
          <w:lang w:val="fr-FR"/>
        </w:rPr>
        <w:t xml:space="preserve">est </w:t>
      </w:r>
      <w:r w:rsidR="00CD7C85" w:rsidRPr="0074308D">
        <w:rPr>
          <w:rFonts w:asciiTheme="majorBidi" w:hAnsiTheme="majorBidi" w:cstheme="majorBidi"/>
          <w:lang w:val="fr-FR"/>
        </w:rPr>
        <w:t>dérivé du</w:t>
      </w:r>
      <w:r w:rsidR="0058672B" w:rsidRPr="0074308D">
        <w:rPr>
          <w:rFonts w:asciiTheme="majorBidi" w:hAnsiTheme="majorBidi" w:cstheme="majorBidi"/>
          <w:lang w:val="fr-FR"/>
        </w:rPr>
        <w:t xml:space="preserve"> Document Cadre d’appel d’offres pour la Passation des marchés </w:t>
      </w:r>
      <w:r w:rsidR="004E4EE5" w:rsidRPr="0074308D">
        <w:rPr>
          <w:rFonts w:asciiTheme="majorBidi" w:hAnsiTheme="majorBidi" w:cstheme="majorBidi"/>
          <w:lang w:val="fr-FR"/>
        </w:rPr>
        <w:t>de Fournitures</w:t>
      </w:r>
      <w:r w:rsidR="0058672B" w:rsidRPr="0074308D">
        <w:rPr>
          <w:rFonts w:asciiTheme="majorBidi" w:hAnsiTheme="majorBidi" w:cstheme="majorBidi"/>
          <w:lang w:val="fr-FR"/>
        </w:rPr>
        <w:t>, préparé par les Banques multilatérales de développement et Instituti</w:t>
      </w:r>
      <w:r w:rsidR="00B21C3F" w:rsidRPr="0074308D">
        <w:rPr>
          <w:rFonts w:asciiTheme="majorBidi" w:hAnsiTheme="majorBidi" w:cstheme="majorBidi"/>
          <w:lang w:val="fr-FR"/>
        </w:rPr>
        <w:t xml:space="preserve">ons financières internationales. </w:t>
      </w:r>
    </w:p>
    <w:p w14:paraId="45C27E9E" w14:textId="77777777" w:rsidR="000C6308" w:rsidRPr="0074308D" w:rsidRDefault="000C6308" w:rsidP="000C6308">
      <w:pPr>
        <w:spacing w:after="120"/>
        <w:rPr>
          <w:rFonts w:asciiTheme="majorBidi" w:hAnsiTheme="majorBidi" w:cstheme="majorBidi"/>
        </w:rPr>
      </w:pPr>
    </w:p>
    <w:p w14:paraId="51805DB9" w14:textId="62403391" w:rsidR="000C6308" w:rsidRPr="0074308D" w:rsidRDefault="000C6308" w:rsidP="00784B6C">
      <w:pPr>
        <w:pStyle w:val="i"/>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Le présent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a été mis à jour afin de refléter le </w:t>
      </w:r>
      <w:r w:rsidRPr="0074308D">
        <w:rPr>
          <w:rFonts w:asciiTheme="majorBidi" w:hAnsiTheme="majorBidi" w:cstheme="majorBidi"/>
          <w:i/>
          <w:iCs/>
          <w:szCs w:val="24"/>
          <w:lang w:val="fr-FR"/>
        </w:rPr>
        <w:t>Règle</w:t>
      </w:r>
      <w:r w:rsidR="00FC61F4" w:rsidRPr="0074308D">
        <w:rPr>
          <w:rFonts w:asciiTheme="majorBidi" w:hAnsiTheme="majorBidi" w:cstheme="majorBidi"/>
          <w:i/>
          <w:iCs/>
          <w:szCs w:val="24"/>
          <w:lang w:val="fr-FR"/>
        </w:rPr>
        <w:t>ment</w:t>
      </w:r>
      <w:r w:rsidRPr="0074308D">
        <w:rPr>
          <w:rFonts w:asciiTheme="majorBidi" w:hAnsiTheme="majorBidi" w:cstheme="majorBidi"/>
          <w:i/>
          <w:iCs/>
          <w:szCs w:val="24"/>
          <w:lang w:val="fr-FR"/>
        </w:rPr>
        <w:t xml:space="preserve"> de Passation de Marchés applicables aux Emprunteurs</w:t>
      </w:r>
      <w:r w:rsidRPr="0074308D">
        <w:rPr>
          <w:rFonts w:asciiTheme="majorBidi" w:hAnsiTheme="majorBidi" w:cstheme="majorBidi"/>
          <w:szCs w:val="24"/>
          <w:lang w:val="fr-FR"/>
        </w:rPr>
        <w:t xml:space="preserve"> de la Banque Mondiale </w:t>
      </w:r>
      <w:r w:rsidR="00D813A1" w:rsidRPr="0074308D">
        <w:rPr>
          <w:rFonts w:asciiTheme="majorBidi" w:hAnsiTheme="majorBidi" w:cstheme="majorBidi"/>
          <w:szCs w:val="24"/>
          <w:lang w:val="fr-FR"/>
        </w:rPr>
        <w:t xml:space="preserve">dans le cadre de </w:t>
      </w:r>
      <w:r w:rsidR="00062BE4">
        <w:rPr>
          <w:rFonts w:asciiTheme="majorBidi" w:hAnsiTheme="majorBidi" w:cstheme="majorBidi"/>
          <w:szCs w:val="24"/>
          <w:lang w:val="fr-FR"/>
        </w:rPr>
        <w:t>FPI</w:t>
      </w:r>
      <w:r w:rsidRPr="0074308D">
        <w:rPr>
          <w:rFonts w:asciiTheme="majorBidi" w:hAnsiTheme="majorBidi" w:cstheme="majorBidi"/>
          <w:szCs w:val="24"/>
          <w:lang w:val="fr-FR"/>
        </w:rPr>
        <w:t xml:space="preserve"> en date de juillet 2016</w:t>
      </w:r>
      <w:r w:rsidR="00062BE4" w:rsidRPr="00A32E1D">
        <w:rPr>
          <w:szCs w:val="24"/>
          <w:lang w:val="fr-FR"/>
        </w:rPr>
        <w:t>, selon les mises à jour correspondantes</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 xml:space="preserve">Il est applicable à la passation des marchés de </w:t>
      </w:r>
      <w:r w:rsidR="004E4EE5" w:rsidRPr="0074308D">
        <w:rPr>
          <w:rFonts w:asciiTheme="majorBidi" w:hAnsiTheme="majorBidi" w:cstheme="majorBidi"/>
          <w:lang w:val="fr-FR"/>
        </w:rPr>
        <w:t xml:space="preserve">Systèmes d’Information (Conception, Fourniture et Installation) financés par la BIRD ou l’AID pour lesquels l’Accord de Financement fait référence au </w:t>
      </w:r>
      <w:r w:rsidR="004E4EE5" w:rsidRPr="0074308D">
        <w:rPr>
          <w:rFonts w:asciiTheme="majorBidi" w:hAnsiTheme="majorBidi" w:cstheme="majorBidi"/>
          <w:szCs w:val="24"/>
          <w:lang w:val="fr-FR"/>
        </w:rPr>
        <w:t>Règle</w:t>
      </w:r>
      <w:r w:rsidR="00087496" w:rsidRPr="0074308D">
        <w:rPr>
          <w:rFonts w:asciiTheme="majorBidi" w:hAnsiTheme="majorBidi" w:cstheme="majorBidi"/>
          <w:szCs w:val="24"/>
          <w:lang w:val="fr-FR"/>
        </w:rPr>
        <w:t>ment</w:t>
      </w:r>
      <w:r w:rsidR="004E4EE5" w:rsidRPr="0074308D">
        <w:rPr>
          <w:rFonts w:asciiTheme="majorBidi" w:hAnsiTheme="majorBidi" w:cstheme="majorBidi"/>
          <w:szCs w:val="24"/>
          <w:lang w:val="fr-FR"/>
        </w:rPr>
        <w:t xml:space="preserve"> de Passation de Marchés</w:t>
      </w:r>
      <w:r w:rsidR="00062BE4" w:rsidRPr="00A32E1D">
        <w:rPr>
          <w:szCs w:val="24"/>
          <w:lang w:val="fr-FR"/>
        </w:rPr>
        <w:t xml:space="preserve"> applicable aux Emprunteurs dans le cadre des Financements de Projets d’Investissements (FPI)</w:t>
      </w:r>
      <w:r w:rsidR="004E4EE5" w:rsidRPr="0074308D">
        <w:rPr>
          <w:rFonts w:asciiTheme="majorBidi" w:hAnsiTheme="majorBidi" w:cstheme="majorBidi"/>
          <w:szCs w:val="24"/>
          <w:lang w:val="fr-FR"/>
        </w:rPr>
        <w:t>.</w:t>
      </w:r>
    </w:p>
    <w:p w14:paraId="44985261" w14:textId="77777777" w:rsidR="000C6308" w:rsidRPr="0074308D" w:rsidRDefault="000C6308" w:rsidP="0042579C">
      <w:pPr>
        <w:pStyle w:val="i"/>
        <w:suppressAutoHyphens w:val="0"/>
        <w:ind w:right="43"/>
        <w:rPr>
          <w:rFonts w:asciiTheme="majorBidi" w:hAnsiTheme="majorBidi" w:cstheme="majorBidi"/>
          <w:szCs w:val="24"/>
          <w:lang w:val="fr-FR"/>
        </w:rPr>
      </w:pPr>
    </w:p>
    <w:p w14:paraId="229D3AB7" w14:textId="77777777" w:rsidR="00AF135B" w:rsidRPr="0074308D" w:rsidRDefault="0058672B" w:rsidP="0058672B">
      <w:pPr>
        <w:jc w:val="center"/>
        <w:rPr>
          <w:rFonts w:asciiTheme="majorBidi" w:hAnsiTheme="majorBidi" w:cstheme="majorBidi"/>
          <w:b/>
          <w:sz w:val="48"/>
        </w:rPr>
      </w:pPr>
      <w:r w:rsidRPr="0074308D">
        <w:rPr>
          <w:rFonts w:asciiTheme="majorBidi" w:hAnsiTheme="majorBidi" w:cstheme="majorBidi"/>
          <w:sz w:val="24"/>
        </w:rPr>
        <w:br w:type="page"/>
      </w:r>
      <w:r w:rsidRPr="0074308D">
        <w:rPr>
          <w:rFonts w:asciiTheme="majorBidi" w:hAnsiTheme="majorBidi" w:cstheme="majorBidi"/>
          <w:b/>
          <w:sz w:val="48"/>
        </w:rPr>
        <w:t>Préface</w:t>
      </w:r>
    </w:p>
    <w:p w14:paraId="04E25267" w14:textId="77777777" w:rsidR="0058672B" w:rsidRPr="0074308D" w:rsidRDefault="0058672B" w:rsidP="00AF135B">
      <w:pPr>
        <w:jc w:val="both"/>
        <w:rPr>
          <w:rFonts w:asciiTheme="majorBidi" w:hAnsiTheme="majorBidi" w:cstheme="majorBidi"/>
          <w:sz w:val="24"/>
        </w:rPr>
      </w:pPr>
    </w:p>
    <w:p w14:paraId="797FFDAD" w14:textId="77777777" w:rsidR="000C6308" w:rsidRPr="0074308D" w:rsidRDefault="000C6308" w:rsidP="00784B6C">
      <w:pPr>
        <w:pStyle w:val="i"/>
        <w:suppressAutoHyphens w:val="0"/>
        <w:spacing w:after="120"/>
        <w:rPr>
          <w:rFonts w:asciiTheme="majorBidi" w:hAnsiTheme="majorBidi" w:cstheme="majorBidi"/>
          <w:spacing w:val="-3"/>
          <w:szCs w:val="24"/>
          <w:lang w:val="fr-FR"/>
        </w:rPr>
      </w:pP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Dossier </w:t>
      </w:r>
      <w:r w:rsidRPr="0074308D">
        <w:rPr>
          <w:rFonts w:asciiTheme="majorBidi" w:hAnsiTheme="majorBidi" w:cstheme="majorBidi"/>
          <w:szCs w:val="24"/>
          <w:lang w:val="fr-FR"/>
        </w:rPr>
        <w:t xml:space="preserve">Type </w:t>
      </w:r>
      <w:r w:rsidR="00D813A1" w:rsidRPr="0074308D">
        <w:rPr>
          <w:rFonts w:asciiTheme="majorBidi" w:hAnsiTheme="majorBidi" w:cstheme="majorBidi"/>
          <w:szCs w:val="24"/>
          <w:lang w:val="fr-FR"/>
        </w:rPr>
        <w:t>de Passation de Marché</w:t>
      </w:r>
      <w:r w:rsidRPr="0074308D">
        <w:rPr>
          <w:rFonts w:asciiTheme="majorBidi" w:hAnsiTheme="majorBidi" w:cstheme="majorBidi"/>
          <w:szCs w:val="24"/>
          <w:lang w:val="fr-FR"/>
        </w:rPr>
        <w:t>s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de Systèmes d’Information</w:t>
      </w:r>
      <w:r w:rsidR="00CD7C85"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Conception, Fourniture et Installation</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 xml:space="preserve"> </w:t>
      </w:r>
      <w:r w:rsidRPr="0074308D">
        <w:rPr>
          <w:rFonts w:asciiTheme="majorBidi" w:hAnsiTheme="majorBidi" w:cstheme="majorBidi"/>
          <w:szCs w:val="24"/>
          <w:lang w:val="fr-FR"/>
        </w:rPr>
        <w:t>a été préparé pour être utilisé pour les marchés financés par la Banque Internationale pour la Reconstruction et le Développement (BIRD) et l’Association Internationale de Développement (AID)</w:t>
      </w:r>
      <w:r w:rsidRPr="0074308D" w:rsidDel="00EB3915">
        <w:rPr>
          <w:rFonts w:asciiTheme="majorBidi" w:hAnsiTheme="majorBidi" w:cstheme="majorBidi"/>
          <w:szCs w:val="24"/>
          <w:lang w:val="fr-FR"/>
        </w:rPr>
        <w:t xml:space="preserve"> </w:t>
      </w:r>
      <w:r w:rsidRPr="0074308D">
        <w:rPr>
          <w:rFonts w:asciiTheme="majorBidi" w:hAnsiTheme="majorBidi" w:cstheme="majorBidi"/>
          <w:spacing w:val="-3"/>
          <w:szCs w:val="24"/>
          <w:vertAlign w:val="superscript"/>
          <w:lang w:val="fr-FR"/>
        </w:rPr>
        <w:t>(</w:t>
      </w:r>
      <w:r w:rsidRPr="0074308D">
        <w:rPr>
          <w:rStyle w:val="FootnoteReference"/>
          <w:rFonts w:asciiTheme="majorBidi" w:hAnsiTheme="majorBidi" w:cstheme="majorBidi"/>
          <w:spacing w:val="-3"/>
          <w:szCs w:val="24"/>
          <w:lang w:val="fr-FR"/>
        </w:rPr>
        <w:footnoteReference w:id="1"/>
      </w:r>
      <w:r w:rsidRPr="0074308D">
        <w:rPr>
          <w:rFonts w:asciiTheme="majorBidi" w:hAnsiTheme="majorBidi" w:cstheme="majorBidi"/>
          <w:spacing w:val="-3"/>
          <w:szCs w:val="24"/>
          <w:vertAlign w:val="superscript"/>
          <w:lang w:val="fr-FR"/>
        </w:rPr>
        <w:t>)</w:t>
      </w:r>
      <w:r w:rsidRPr="0074308D">
        <w:rPr>
          <w:rFonts w:asciiTheme="majorBidi" w:hAnsiTheme="majorBidi" w:cstheme="majorBidi"/>
          <w:spacing w:val="-3"/>
          <w:szCs w:val="24"/>
          <w:lang w:val="fr-FR"/>
        </w:rPr>
        <w:t>.</w:t>
      </w:r>
      <w:r w:rsidR="009745EB" w:rsidRPr="0074308D">
        <w:rPr>
          <w:rFonts w:asciiTheme="majorBidi" w:hAnsiTheme="majorBidi" w:cstheme="majorBidi"/>
          <w:spacing w:val="-3"/>
          <w:szCs w:val="24"/>
          <w:lang w:val="fr-FR"/>
        </w:rPr>
        <w:t xml:space="preserve"> </w:t>
      </w: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est à utiliser pour l’acquisition </w:t>
      </w:r>
      <w:r w:rsidR="004E4EE5" w:rsidRPr="0074308D">
        <w:rPr>
          <w:rFonts w:asciiTheme="majorBidi" w:hAnsiTheme="majorBidi" w:cstheme="majorBidi"/>
          <w:szCs w:val="24"/>
          <w:lang w:val="fr-FR"/>
        </w:rPr>
        <w:t>de systèmes d’information</w:t>
      </w:r>
      <w:r w:rsidRPr="0074308D">
        <w:rPr>
          <w:rFonts w:asciiTheme="majorBidi" w:hAnsiTheme="majorBidi" w:cstheme="majorBidi"/>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9745EB" w:rsidRPr="0074308D">
        <w:rPr>
          <w:rFonts w:asciiTheme="majorBidi" w:hAnsiTheme="majorBidi" w:cstheme="majorBidi"/>
          <w:szCs w:val="24"/>
          <w:lang w:val="fr-FR"/>
        </w:rPr>
        <w:t xml:space="preserve"> </w:t>
      </w:r>
    </w:p>
    <w:p w14:paraId="3E33C1E5" w14:textId="77777777" w:rsidR="0053481B" w:rsidRPr="0074308D" w:rsidRDefault="0053481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Le présent DTPM est destiné aux acquisitions de </w:t>
      </w:r>
      <w:r w:rsidRPr="0074308D">
        <w:rPr>
          <w:rFonts w:asciiTheme="majorBidi" w:hAnsiTheme="majorBidi" w:cstheme="majorBidi"/>
          <w:szCs w:val="24"/>
          <w:lang w:val="fr-FR"/>
        </w:rPr>
        <w:t>Systèmes d’Information (Conception, Fourniture et Installation) complexes.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ce contexte, un système d’information doit se concevoir comme un ensemble intégré devant servir une fonction ou activité comme par exemple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douanes, taxes, finances publiques, administration d’un système de sécurité sociale, etc.</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Un système d’information contient typiquement le regroupement d’informations, des systèmes de communication et télécommunications, y compris l’ingénierie et le management des modifications du système. </w:t>
      </w:r>
    </w:p>
    <w:p w14:paraId="62A24555" w14:textId="77777777" w:rsidR="0053481B" w:rsidRPr="0074308D" w:rsidRDefault="009745E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Conception, Fourniture et Installation</w:t>
      </w: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 xml:space="preserve"> se comprend comme un ensemble d’activités intégrées réalisées par un Fournisseur (en coordination avec un Maître d’Ouvrage) afin </w:t>
      </w:r>
      <w:r w:rsidR="003016F1" w:rsidRPr="0074308D">
        <w:rPr>
          <w:rFonts w:asciiTheme="majorBidi" w:hAnsiTheme="majorBidi" w:cstheme="majorBidi"/>
          <w:szCs w:val="24"/>
          <w:lang w:val="fr-FR"/>
        </w:rPr>
        <w:t>d’obtenir un système d’information sur la base d’une responsabilité unique</w:t>
      </w:r>
      <w:r w:rsidRPr="0074308D">
        <w:rPr>
          <w:rFonts w:asciiTheme="majorBidi" w:hAnsiTheme="majorBidi" w:cstheme="majorBidi"/>
          <w:szCs w:val="24"/>
          <w:lang w:val="fr-FR"/>
        </w:rPr>
        <w:t> ;</w:t>
      </w:r>
      <w:r w:rsidR="003016F1" w:rsidRPr="0074308D">
        <w:rPr>
          <w:rFonts w:asciiTheme="majorBidi" w:hAnsiTheme="majorBidi" w:cstheme="majorBidi"/>
          <w:szCs w:val="24"/>
          <w:lang w:val="fr-FR"/>
        </w:rPr>
        <w:t xml:space="preserve"> une telle mission peut inclure la constitution d’un groupement d’entreprise et de la sous-traitance.</w:t>
      </w:r>
    </w:p>
    <w:p w14:paraId="064AB13D" w14:textId="77777777" w:rsidR="003016F1" w:rsidRPr="0074308D" w:rsidRDefault="003016F1"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La procédure d’appel d’offres en une étape est adéquate pour les acquisitions de </w:t>
      </w:r>
      <w:r w:rsidRPr="0074308D">
        <w:rPr>
          <w:rFonts w:asciiTheme="majorBidi" w:hAnsiTheme="majorBidi" w:cstheme="majorBidi"/>
          <w:szCs w:val="24"/>
          <w:lang w:val="fr-FR"/>
        </w:rPr>
        <w:t xml:space="preserve">Systèmes d’Information 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possède la capacité technique suffisante pour définir la mission de conception dans les Spécifications techniques.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Alors que la </w:t>
      </w:r>
      <w:r w:rsidRPr="0074308D">
        <w:rPr>
          <w:rFonts w:asciiTheme="majorBidi" w:hAnsiTheme="majorBidi" w:cstheme="majorBidi"/>
          <w:spacing w:val="-3"/>
          <w:lang w:val="fr-FR"/>
        </w:rPr>
        <w:t xml:space="preserve">procédure d’appel d’offres en deux étapes ou l’appel à propositions est adéquate </w:t>
      </w:r>
      <w:r w:rsidRPr="0074308D">
        <w:rPr>
          <w:rFonts w:asciiTheme="majorBidi" w:hAnsiTheme="majorBidi" w:cstheme="majorBidi"/>
          <w:szCs w:val="24"/>
          <w:lang w:val="fr-FR"/>
        </w:rPr>
        <w:t xml:space="preserve">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choisit de spécifier les besoins fon</w:t>
      </w:r>
      <w:r w:rsidR="00A32581" w:rsidRPr="0074308D">
        <w:rPr>
          <w:rFonts w:asciiTheme="majorBidi" w:hAnsiTheme="majorBidi" w:cstheme="majorBidi"/>
          <w:szCs w:val="24"/>
          <w:lang w:val="fr-FR"/>
        </w:rPr>
        <w:t>c</w:t>
      </w:r>
      <w:r w:rsidRPr="0074308D">
        <w:rPr>
          <w:rFonts w:asciiTheme="majorBidi" w:hAnsiTheme="majorBidi" w:cstheme="majorBidi"/>
          <w:szCs w:val="24"/>
          <w:lang w:val="fr-FR"/>
        </w:rPr>
        <w:t xml:space="preserve">tionnels </w:t>
      </w:r>
      <w:r w:rsidR="00A32581" w:rsidRPr="0074308D">
        <w:rPr>
          <w:rFonts w:asciiTheme="majorBidi" w:hAnsiTheme="majorBidi" w:cstheme="majorBidi"/>
          <w:szCs w:val="24"/>
          <w:lang w:val="fr-FR"/>
        </w:rPr>
        <w:t>et</w:t>
      </w:r>
      <w:r w:rsidRPr="0074308D">
        <w:rPr>
          <w:rFonts w:asciiTheme="majorBidi" w:hAnsiTheme="majorBidi" w:cstheme="majorBidi"/>
          <w:szCs w:val="24"/>
          <w:lang w:val="fr-FR"/>
        </w:rPr>
        <w:t xml:space="preserve"> les objectifs de performance</w:t>
      </w:r>
      <w:r w:rsidR="00A32581" w:rsidRPr="0074308D">
        <w:rPr>
          <w:rFonts w:asciiTheme="majorBidi" w:hAnsiTheme="majorBidi" w:cstheme="majorBidi"/>
          <w:szCs w:val="24"/>
          <w:lang w:val="fr-FR"/>
        </w:rPr>
        <w:t xml:space="preserve"> du système – et de laisser les Soumissionnaires proposer des solutions d’ingénierie correspondantes.</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 xml:space="preserve">Dans un processus à une seule étape, </w:t>
      </w:r>
      <w:r w:rsidR="00780F42" w:rsidRPr="0074308D">
        <w:rPr>
          <w:rFonts w:asciiTheme="majorBidi" w:hAnsiTheme="majorBidi" w:cstheme="majorBidi"/>
          <w:szCs w:val="24"/>
          <w:lang w:val="fr-FR"/>
        </w:rPr>
        <w:t>l’Acheteur</w:t>
      </w:r>
      <w:r w:rsidR="00A32581" w:rsidRPr="0074308D">
        <w:rPr>
          <w:rFonts w:asciiTheme="majorBidi" w:hAnsiTheme="majorBidi" w:cstheme="majorBidi"/>
          <w:szCs w:val="24"/>
          <w:lang w:val="fr-FR"/>
        </w:rPr>
        <w:t xml:space="preserve"> doit s’assurer que les exigences qu’il a définies sont suffisamment claires et dépourvues d’ambiguïté pour que les Soumissionnaires soient en mesure de présenter une offre technique pleinement conforme avec une aide additionnelle limitée à la</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réunion préalable au dépôt des offres et aux demandes de clarifications par écrit.</w:t>
      </w:r>
    </w:p>
    <w:p w14:paraId="7A7E1F17" w14:textId="77777777" w:rsidR="00A32581" w:rsidRPr="0074308D" w:rsidRDefault="00A32581" w:rsidP="00784B6C">
      <w:pPr>
        <w:pStyle w:val="i"/>
        <w:suppressAutoHyphens w:val="0"/>
        <w:spacing w:after="120"/>
        <w:rPr>
          <w:rFonts w:asciiTheme="majorBidi" w:hAnsiTheme="majorBidi" w:cstheme="majorBidi"/>
          <w:spacing w:val="-3"/>
          <w:lang w:val="fr-FR"/>
        </w:rPr>
      </w:pPr>
      <w:r w:rsidRPr="0074308D">
        <w:rPr>
          <w:rFonts w:asciiTheme="majorBidi" w:hAnsiTheme="majorBidi" w:cstheme="majorBidi"/>
          <w:spacing w:val="-3"/>
          <w:lang w:val="fr-FR"/>
        </w:rPr>
        <w:t>Le présent DTPM est compatible avec l’exigence d’intrants opérationnels récurrents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Coûts récurrents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en sus des intrants correspondant à un investissement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Fourniture et Installations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De tels Eléments de Coûts récurrents </w:t>
      </w:r>
      <w:r w:rsidR="00842293" w:rsidRPr="0074308D">
        <w:rPr>
          <w:rFonts w:asciiTheme="majorBidi" w:hAnsiTheme="majorBidi" w:cstheme="majorBidi"/>
          <w:spacing w:val="-3"/>
          <w:lang w:val="fr-FR"/>
        </w:rPr>
        <w:t>sont notamment mis en œuvre durant la Période de Garantie.</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Ils peuvent faire partie du Marché de </w:t>
      </w:r>
      <w:r w:rsidR="00842293" w:rsidRPr="0074308D">
        <w:rPr>
          <w:rFonts w:asciiTheme="majorBidi" w:hAnsiTheme="majorBidi" w:cstheme="majorBidi"/>
          <w:szCs w:val="24"/>
          <w:lang w:val="fr-FR"/>
        </w:rPr>
        <w:t xml:space="preserve">Systèmes d’Information </w:t>
      </w:r>
      <w:r w:rsidR="00842293" w:rsidRPr="0074308D">
        <w:rPr>
          <w:rFonts w:asciiTheme="majorBidi" w:hAnsiTheme="majorBidi" w:cstheme="majorBidi"/>
          <w:spacing w:val="-3"/>
          <w:lang w:val="fr-FR"/>
        </w:rPr>
        <w:t>principal ou faire l’objet de marchés séparés.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Les Eléments de Coûts récurrents sont souvent essentiels pour assurer la pérennité de l’utilisation du SI et sont des éléments significatifs du coût d’opération et maintenance du système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 de vie utile</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En particulier entre la fourniture de licences permanentes pour des logiciels et la fourniture de licences annuelles, il est possible pour un soumissionnaire de transférer des coûts de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Fourniture et Installations</w:t>
      </w:r>
      <w:r w:rsidR="009745EB" w:rsidRPr="0074308D">
        <w:rPr>
          <w:rFonts w:asciiTheme="majorBidi" w:hAnsiTheme="majorBidi" w:cstheme="majorBidi"/>
          <w:spacing w:val="-3"/>
          <w:lang w:val="fr-FR"/>
        </w:rPr>
        <w:t xml:space="preserve"> » </w:t>
      </w:r>
      <w:r w:rsidR="00842293" w:rsidRPr="0074308D">
        <w:rPr>
          <w:rFonts w:asciiTheme="majorBidi" w:hAnsiTheme="majorBidi" w:cstheme="majorBidi"/>
          <w:spacing w:val="-3"/>
          <w:lang w:val="fr-FR"/>
        </w:rPr>
        <w:t xml:space="preserve">à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Coûts récurrents</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C’est pourquoi il est souvent important de prendre en compte les Coûts récurrents lors de l’évaluation des offres.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Ceci étant clarifié, il est nécessaire de peser la complexité </w:t>
      </w:r>
      <w:r w:rsidR="003F09CD" w:rsidRPr="0074308D">
        <w:rPr>
          <w:rFonts w:asciiTheme="majorBidi" w:hAnsiTheme="majorBidi" w:cstheme="majorBidi"/>
          <w:spacing w:val="-3"/>
          <w:lang w:val="fr-FR"/>
        </w:rPr>
        <w:t xml:space="preserve">(qui peut être considérablement accrue selon les méthodes) </w:t>
      </w:r>
      <w:r w:rsidR="00842293" w:rsidRPr="0074308D">
        <w:rPr>
          <w:rFonts w:asciiTheme="majorBidi" w:hAnsiTheme="majorBidi" w:cstheme="majorBidi"/>
          <w:spacing w:val="-3"/>
          <w:lang w:val="fr-FR"/>
        </w:rPr>
        <w:t>de la prise en compte</w:t>
      </w:r>
      <w:r w:rsidR="003F09CD" w:rsidRPr="0074308D">
        <w:rPr>
          <w:rFonts w:asciiTheme="majorBidi" w:hAnsiTheme="majorBidi" w:cstheme="majorBidi"/>
          <w:spacing w:val="-3"/>
          <w:lang w:val="fr-FR"/>
        </w:rPr>
        <w:t xml:space="preserve"> des Eléments de Coûts récurrents lorsque l’on décide de la manière de prendre en compte lesdits coûts dans l’évaluation des offres.</w:t>
      </w:r>
    </w:p>
    <w:p w14:paraId="537B9C75" w14:textId="77777777" w:rsidR="001373D2" w:rsidRPr="0074308D" w:rsidRDefault="001373D2" w:rsidP="00784B6C">
      <w:pPr>
        <w:jc w:val="both"/>
        <w:rPr>
          <w:rFonts w:asciiTheme="majorBidi" w:hAnsiTheme="majorBidi" w:cstheme="majorBidi"/>
        </w:rPr>
      </w:pPr>
    </w:p>
    <w:p w14:paraId="482E0BF2" w14:textId="77777777" w:rsidR="008E6437" w:rsidRPr="0074308D" w:rsidRDefault="008E6437"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xml:space="preserve">Pour toutes questions relatives à ce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ou pour obtenir des informations sur la passation des marchés dans le cadre de projets financés par la Banque mondiale, s’adresser à</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298D1BC8" w14:textId="77777777" w:rsidR="008E6437" w:rsidRPr="0074308D" w:rsidRDefault="008E6437" w:rsidP="008E6437">
      <w:pPr>
        <w:jc w:val="center"/>
        <w:rPr>
          <w:rFonts w:asciiTheme="majorBidi" w:hAnsiTheme="majorBidi" w:cstheme="majorBidi"/>
          <w:sz w:val="24"/>
          <w:szCs w:val="24"/>
        </w:rPr>
      </w:pPr>
      <w:r w:rsidRPr="0074308D">
        <w:rPr>
          <w:rFonts w:asciiTheme="majorBidi" w:hAnsiTheme="majorBidi" w:cstheme="majorBidi"/>
          <w:sz w:val="24"/>
          <w:szCs w:val="24"/>
        </w:rPr>
        <w:t>Chief Procurement Officer</w:t>
      </w:r>
    </w:p>
    <w:p w14:paraId="256F8B78" w14:textId="77777777" w:rsidR="0042579C" w:rsidRPr="0074308D" w:rsidRDefault="00D813A1" w:rsidP="0042579C">
      <w:pPr>
        <w:jc w:val="center"/>
        <w:rPr>
          <w:rFonts w:asciiTheme="majorBidi" w:hAnsiTheme="majorBidi" w:cstheme="majorBidi"/>
          <w:sz w:val="24"/>
          <w:szCs w:val="24"/>
        </w:rPr>
      </w:pPr>
      <w:r w:rsidRPr="0074308D">
        <w:rPr>
          <w:rFonts w:asciiTheme="majorBidi" w:hAnsiTheme="majorBidi" w:cstheme="majorBidi"/>
          <w:sz w:val="24"/>
          <w:szCs w:val="24"/>
        </w:rPr>
        <w:t>Département des normes, passation des marchés, et gestion financière (OPSPF)</w:t>
      </w:r>
    </w:p>
    <w:p w14:paraId="43463CD5"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The World Bank</w:t>
      </w:r>
    </w:p>
    <w:p w14:paraId="789880BB"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1818 H Street, N.W.</w:t>
      </w:r>
    </w:p>
    <w:p w14:paraId="0D8F7F78"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Washington, D.C.</w:t>
      </w:r>
      <w:r w:rsidR="009745EB" w:rsidRPr="00486143">
        <w:rPr>
          <w:rFonts w:asciiTheme="majorBidi" w:hAnsiTheme="majorBidi" w:cstheme="majorBidi"/>
          <w:sz w:val="24"/>
          <w:szCs w:val="24"/>
          <w:lang w:val="en-US"/>
        </w:rPr>
        <w:t xml:space="preserve"> </w:t>
      </w:r>
      <w:r w:rsidRPr="00486143">
        <w:rPr>
          <w:rFonts w:asciiTheme="majorBidi" w:hAnsiTheme="majorBidi" w:cstheme="majorBidi"/>
          <w:sz w:val="24"/>
          <w:szCs w:val="24"/>
          <w:lang w:val="en-US"/>
        </w:rPr>
        <w:t>20433 U.S.A.</w:t>
      </w:r>
    </w:p>
    <w:p w14:paraId="5519EA0C" w14:textId="77777777" w:rsidR="0042579C" w:rsidRPr="00486143" w:rsidRDefault="0042579C" w:rsidP="0042579C">
      <w:pPr>
        <w:jc w:val="center"/>
        <w:rPr>
          <w:rFonts w:asciiTheme="majorBidi" w:hAnsiTheme="majorBidi" w:cstheme="majorBidi"/>
          <w:sz w:val="24"/>
          <w:szCs w:val="24"/>
          <w:lang w:val="en-US"/>
        </w:rPr>
      </w:pPr>
      <w:r w:rsidRPr="00486143">
        <w:rPr>
          <w:rStyle w:val="Hyperlink"/>
          <w:rFonts w:asciiTheme="majorBidi" w:hAnsiTheme="majorBidi" w:cstheme="majorBidi"/>
          <w:szCs w:val="24"/>
          <w:lang w:val="en-US"/>
        </w:rPr>
        <w:t>pdocuments@worldbank.org</w:t>
      </w:r>
    </w:p>
    <w:p w14:paraId="5E34A4D3" w14:textId="77777777" w:rsidR="0042579C" w:rsidRPr="00486143" w:rsidRDefault="0042579C" w:rsidP="009745EB">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http</w:t>
      </w:r>
      <w:r w:rsidR="009745EB" w:rsidRPr="00486143">
        <w:rPr>
          <w:rFonts w:asciiTheme="majorBidi" w:hAnsiTheme="majorBidi" w:cstheme="majorBidi"/>
          <w:sz w:val="24"/>
          <w:szCs w:val="24"/>
          <w:lang w:val="en-US"/>
        </w:rPr>
        <w:t>:</w:t>
      </w:r>
      <w:r w:rsidRPr="00486143">
        <w:rPr>
          <w:rFonts w:asciiTheme="majorBidi" w:hAnsiTheme="majorBidi" w:cstheme="majorBidi"/>
          <w:sz w:val="24"/>
          <w:szCs w:val="24"/>
          <w:lang w:val="en-US"/>
        </w:rPr>
        <w:t>//www.worldbank.org</w:t>
      </w:r>
    </w:p>
    <w:p w14:paraId="24A42405" w14:textId="77777777" w:rsidR="001373D2" w:rsidRPr="00486143" w:rsidRDefault="001373D2" w:rsidP="00AF135B">
      <w:pPr>
        <w:jc w:val="both"/>
        <w:rPr>
          <w:rFonts w:asciiTheme="majorBidi" w:hAnsiTheme="majorBidi" w:cstheme="majorBidi"/>
          <w:lang w:val="en-US"/>
        </w:rPr>
      </w:pPr>
    </w:p>
    <w:p w14:paraId="4806A6D6" w14:textId="77777777" w:rsidR="00784B6C" w:rsidRPr="00486143" w:rsidRDefault="00784B6C" w:rsidP="00AF135B">
      <w:pPr>
        <w:jc w:val="both"/>
        <w:rPr>
          <w:rFonts w:asciiTheme="majorBidi" w:hAnsiTheme="majorBidi" w:cstheme="majorBidi"/>
          <w:lang w:val="en-US"/>
        </w:rPr>
      </w:pPr>
    </w:p>
    <w:p w14:paraId="423B4379" w14:textId="77777777" w:rsidR="00784B6C" w:rsidRPr="00486143" w:rsidRDefault="00784B6C" w:rsidP="00AF135B">
      <w:pPr>
        <w:jc w:val="both"/>
        <w:rPr>
          <w:rFonts w:asciiTheme="majorBidi" w:hAnsiTheme="majorBidi" w:cstheme="majorBidi"/>
          <w:lang w:val="en-US"/>
        </w:rPr>
        <w:sectPr w:rsidR="00784B6C" w:rsidRPr="00486143" w:rsidSect="00784B6C">
          <w:pgSz w:w="12240" w:h="15840" w:code="1"/>
          <w:pgMar w:top="1440" w:right="1440" w:bottom="1440" w:left="1440" w:header="720" w:footer="720" w:gutter="0"/>
          <w:paperSrc w:first="15" w:other="15"/>
          <w:pgNumType w:fmt="lowerRoman"/>
          <w:cols w:space="720"/>
          <w:titlePg/>
          <w:docGrid w:linePitch="272"/>
        </w:sectPr>
      </w:pPr>
    </w:p>
    <w:p w14:paraId="769849BA" w14:textId="77777777" w:rsidR="008E6437" w:rsidRPr="0074308D" w:rsidRDefault="008D180A" w:rsidP="008E6437">
      <w:pPr>
        <w:tabs>
          <w:tab w:val="center" w:pos="4680"/>
        </w:tabs>
        <w:jc w:val="center"/>
        <w:rPr>
          <w:rFonts w:asciiTheme="majorBidi" w:hAnsiTheme="majorBidi" w:cstheme="majorBidi"/>
          <w:spacing w:val="-3"/>
        </w:rPr>
      </w:pPr>
      <w:r w:rsidRPr="0074308D">
        <w:rPr>
          <w:rFonts w:asciiTheme="majorBidi" w:hAnsiTheme="majorBidi" w:cstheme="majorBidi"/>
          <w:b/>
          <w:sz w:val="48"/>
          <w:szCs w:val="48"/>
        </w:rPr>
        <w:t xml:space="preserve">Dossier </w:t>
      </w:r>
      <w:r w:rsidR="00FF3EBE" w:rsidRPr="0074308D">
        <w:rPr>
          <w:rFonts w:asciiTheme="majorBidi" w:hAnsiTheme="majorBidi" w:cstheme="majorBidi"/>
          <w:b/>
          <w:sz w:val="48"/>
          <w:szCs w:val="48"/>
        </w:rPr>
        <w:t>T</w:t>
      </w:r>
      <w:r w:rsidR="008E6437" w:rsidRPr="0074308D">
        <w:rPr>
          <w:rFonts w:asciiTheme="majorBidi" w:hAnsiTheme="majorBidi" w:cstheme="majorBidi"/>
          <w:b/>
          <w:sz w:val="48"/>
          <w:szCs w:val="48"/>
        </w:rPr>
        <w:t xml:space="preserve">ype </w:t>
      </w:r>
      <w:r w:rsidR="00D813A1" w:rsidRPr="0074308D">
        <w:rPr>
          <w:rFonts w:asciiTheme="majorBidi" w:hAnsiTheme="majorBidi" w:cstheme="majorBidi"/>
          <w:b/>
          <w:sz w:val="48"/>
          <w:szCs w:val="48"/>
        </w:rPr>
        <w:t>de Passation de Marché</w:t>
      </w:r>
    </w:p>
    <w:p w14:paraId="4B515D6E" w14:textId="77777777" w:rsidR="008E6437" w:rsidRPr="0074308D" w:rsidRDefault="008E6437" w:rsidP="008E6437">
      <w:pPr>
        <w:pStyle w:val="Title"/>
        <w:spacing w:before="240"/>
        <w:rPr>
          <w:rFonts w:asciiTheme="majorBidi" w:hAnsiTheme="majorBidi" w:cstheme="majorBidi"/>
          <w:lang w:val="fr-FR"/>
        </w:rPr>
      </w:pPr>
      <w:r w:rsidRPr="0074308D">
        <w:rPr>
          <w:rFonts w:asciiTheme="majorBidi" w:hAnsiTheme="majorBidi" w:cstheme="majorBidi"/>
          <w:lang w:val="fr-FR"/>
        </w:rPr>
        <w:t>Sommaire</w:t>
      </w:r>
    </w:p>
    <w:p w14:paraId="0B7A1E5B" w14:textId="77777777" w:rsidR="00FF3EBE" w:rsidRPr="0074308D" w:rsidRDefault="00FF3EBE" w:rsidP="008E6437">
      <w:pPr>
        <w:spacing w:after="120"/>
        <w:rPr>
          <w:rFonts w:asciiTheme="majorBidi" w:hAnsiTheme="majorBidi" w:cstheme="majorBidi"/>
          <w:b/>
          <w:bCs/>
          <w:sz w:val="24"/>
          <w:szCs w:val="24"/>
        </w:rPr>
      </w:pPr>
    </w:p>
    <w:p w14:paraId="67C0997C" w14:textId="77777777" w:rsidR="008E6437" w:rsidRPr="0074308D" w:rsidRDefault="00740493" w:rsidP="00FF3EBE">
      <w:pPr>
        <w:spacing w:after="120"/>
        <w:rPr>
          <w:rFonts w:asciiTheme="majorBidi" w:hAnsiTheme="majorBidi" w:cstheme="majorBidi"/>
          <w:sz w:val="32"/>
          <w:szCs w:val="32"/>
        </w:rPr>
      </w:pPr>
      <w:r w:rsidRPr="0074308D">
        <w:rPr>
          <w:rFonts w:asciiTheme="majorBidi" w:hAnsiTheme="majorBidi" w:cstheme="majorBidi"/>
          <w:b/>
          <w:bCs/>
          <w:sz w:val="32"/>
          <w:szCs w:val="32"/>
        </w:rPr>
        <w:t xml:space="preserve">Invitation à Soumissionner - </w:t>
      </w:r>
      <w:r w:rsidR="008E6437" w:rsidRPr="0074308D">
        <w:rPr>
          <w:rFonts w:asciiTheme="majorBidi" w:hAnsiTheme="majorBidi" w:cstheme="majorBidi"/>
          <w:b/>
          <w:bCs/>
          <w:sz w:val="32"/>
          <w:szCs w:val="32"/>
        </w:rPr>
        <w:t>Avis d’appel d’offres – (AO)</w:t>
      </w:r>
    </w:p>
    <w:p w14:paraId="62CD1C63" w14:textId="77777777" w:rsidR="00740493" w:rsidRPr="0074308D" w:rsidRDefault="00740493" w:rsidP="002F367A">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Avis Spécifique de Passation de Marché – Avis d’appel d’offres – (AO) ou Invitation aux Candidats Pré-qualifiés</w:t>
      </w:r>
    </w:p>
    <w:p w14:paraId="71C6E2D8" w14:textId="77777777" w:rsidR="00740493" w:rsidRPr="0074308D" w:rsidRDefault="00740493" w:rsidP="002F367A">
      <w:pPr>
        <w:spacing w:before="120" w:after="120"/>
        <w:jc w:val="both"/>
        <w:rPr>
          <w:rFonts w:asciiTheme="majorBidi" w:hAnsiTheme="majorBidi" w:cstheme="majorBidi"/>
          <w:iCs/>
          <w:sz w:val="24"/>
          <w:szCs w:val="24"/>
        </w:rPr>
      </w:pPr>
      <w:r w:rsidRPr="0074308D">
        <w:rPr>
          <w:rFonts w:asciiTheme="majorBidi" w:hAnsiTheme="majorBidi" w:cstheme="majorBidi"/>
          <w:iCs/>
          <w:sz w:val="24"/>
          <w:szCs w:val="24"/>
        </w:rPr>
        <w:t>Deux formulaires sont disponibles.</w:t>
      </w:r>
      <w:r w:rsidR="009745EB" w:rsidRPr="0074308D">
        <w:rPr>
          <w:rFonts w:asciiTheme="majorBidi" w:hAnsiTheme="majorBidi" w:cstheme="majorBidi"/>
          <w:iCs/>
          <w:sz w:val="24"/>
          <w:szCs w:val="24"/>
        </w:rPr>
        <w:t xml:space="preserve"> </w:t>
      </w:r>
      <w:r w:rsidRPr="0074308D">
        <w:rPr>
          <w:rFonts w:asciiTheme="majorBidi" w:hAnsiTheme="majorBidi" w:cstheme="majorBidi"/>
          <w:iCs/>
          <w:sz w:val="24"/>
          <w:szCs w:val="24"/>
        </w:rPr>
        <w:t>L’Acheteur doit retenir l’option applicable.</w:t>
      </w:r>
    </w:p>
    <w:p w14:paraId="75F97359" w14:textId="77777777" w:rsidR="00740493" w:rsidRPr="0074308D" w:rsidRDefault="00740493" w:rsidP="00FF3EBE">
      <w:pPr>
        <w:spacing w:before="120" w:after="120"/>
        <w:ind w:left="1710" w:hanging="1080"/>
        <w:rPr>
          <w:rFonts w:asciiTheme="majorBidi" w:hAnsiTheme="majorBidi" w:cstheme="majorBidi"/>
          <w:iCs/>
          <w:sz w:val="24"/>
          <w:szCs w:val="24"/>
        </w:rPr>
      </w:pPr>
      <w:r w:rsidRPr="0074308D">
        <w:rPr>
          <w:rFonts w:asciiTheme="majorBidi" w:hAnsiTheme="majorBidi" w:cstheme="majorBidi"/>
          <w:bCs/>
          <w:iCs/>
          <w:sz w:val="24"/>
          <w:szCs w:val="24"/>
          <w:u w:val="single"/>
        </w:rPr>
        <w:t>Option 1</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Avis Spécifique de Passation de Marché – Avis d’appel d’offres – (AO)</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lorsqu’une pré-qualification n’a pas été effectuée au préalable.</w:t>
      </w:r>
    </w:p>
    <w:p w14:paraId="7DCB1956" w14:textId="77777777" w:rsidR="008E6437" w:rsidRPr="0074308D" w:rsidRDefault="00740493" w:rsidP="00FF3EBE">
      <w:pPr>
        <w:spacing w:before="120" w:after="120"/>
        <w:ind w:left="720" w:hanging="90"/>
        <w:rPr>
          <w:rFonts w:asciiTheme="majorBidi" w:hAnsiTheme="majorBidi" w:cstheme="majorBidi"/>
          <w:iCs/>
          <w:sz w:val="24"/>
          <w:szCs w:val="24"/>
        </w:rPr>
      </w:pPr>
      <w:r w:rsidRPr="0074308D">
        <w:rPr>
          <w:rFonts w:asciiTheme="majorBidi" w:hAnsiTheme="majorBidi" w:cstheme="majorBidi"/>
          <w:bCs/>
          <w:iCs/>
          <w:sz w:val="24"/>
          <w:szCs w:val="24"/>
          <w:u w:val="single"/>
        </w:rPr>
        <w:t>Option 2</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lorsqu’une pré-qualification a été effectuée au préalable</w:t>
      </w:r>
      <w:r w:rsidR="008E6437" w:rsidRPr="0074308D">
        <w:rPr>
          <w:rFonts w:asciiTheme="majorBidi" w:hAnsiTheme="majorBidi" w:cstheme="majorBidi"/>
          <w:iCs/>
          <w:sz w:val="24"/>
          <w:szCs w:val="24"/>
        </w:rPr>
        <w:t>.</w:t>
      </w:r>
      <w:r w:rsidR="009745EB" w:rsidRPr="0074308D">
        <w:rPr>
          <w:rFonts w:asciiTheme="majorBidi" w:hAnsiTheme="majorBidi" w:cstheme="majorBidi"/>
          <w:iCs/>
          <w:sz w:val="24"/>
          <w:szCs w:val="24"/>
        </w:rPr>
        <w:t xml:space="preserve"> </w:t>
      </w:r>
    </w:p>
    <w:p w14:paraId="7397E9C1" w14:textId="77777777" w:rsidR="00AF135B" w:rsidRPr="0074308D" w:rsidRDefault="00AF135B" w:rsidP="002F367A">
      <w:pPr>
        <w:pStyle w:val="Footer"/>
        <w:rPr>
          <w:rFonts w:asciiTheme="majorBidi" w:hAnsiTheme="majorBidi" w:cstheme="majorBidi"/>
          <w:lang w:val="fr-FR"/>
        </w:rPr>
      </w:pPr>
    </w:p>
    <w:p w14:paraId="25EF9883" w14:textId="77777777" w:rsidR="003F09CD" w:rsidRPr="0074308D" w:rsidRDefault="00AF135B" w:rsidP="002F367A">
      <w:pPr>
        <w:pStyle w:val="Subtitle2"/>
      </w:pPr>
      <w:bookmarkStart w:id="3" w:name="_Toc494778662"/>
      <w:bookmarkStart w:id="4" w:name="_Toc485023631"/>
      <w:r w:rsidRPr="0074308D">
        <w:rPr>
          <w:sz w:val="32"/>
          <w:szCs w:val="32"/>
        </w:rPr>
        <w:t xml:space="preserve">Dossier type d’appel d’offres pour </w:t>
      </w:r>
      <w:r w:rsidR="00AC1EEF" w:rsidRPr="0074308D">
        <w:rPr>
          <w:sz w:val="32"/>
          <w:szCs w:val="32"/>
        </w:rPr>
        <w:t>l’acquisition</w:t>
      </w:r>
      <w:r w:rsidRPr="0074308D">
        <w:rPr>
          <w:sz w:val="32"/>
          <w:szCs w:val="32"/>
        </w:rPr>
        <w:t xml:space="preserve"> </w:t>
      </w:r>
      <w:r w:rsidR="004E4EE5" w:rsidRPr="0074308D">
        <w:rPr>
          <w:sz w:val="32"/>
          <w:szCs w:val="32"/>
        </w:rPr>
        <w:t>de systèmes d’information</w:t>
      </w:r>
      <w:r w:rsidR="00D33C26" w:rsidRPr="0074308D">
        <w:rPr>
          <w:sz w:val="32"/>
          <w:szCs w:val="32"/>
        </w:rPr>
        <w:t xml:space="preserve"> -</w:t>
      </w:r>
      <w:bookmarkEnd w:id="3"/>
      <w:r w:rsidR="009745EB" w:rsidRPr="0074308D">
        <w:rPr>
          <w:sz w:val="32"/>
          <w:szCs w:val="32"/>
        </w:rPr>
        <w:t xml:space="preserve"> </w:t>
      </w:r>
      <w:bookmarkStart w:id="5" w:name="_Toc438270254"/>
      <w:bookmarkStart w:id="6" w:name="_Toc438366661"/>
      <w:r w:rsidR="00B713C4" w:rsidRPr="0074308D">
        <w:rPr>
          <w:sz w:val="32"/>
          <w:szCs w:val="32"/>
        </w:rPr>
        <w:t>conception, fourniture et installation</w:t>
      </w:r>
      <w:r w:rsidR="00AC1EEF" w:rsidRPr="0074308D">
        <w:t xml:space="preserve"> </w:t>
      </w:r>
      <w:r w:rsidR="003F09CD" w:rsidRPr="0074308D">
        <w:rPr>
          <w:sz w:val="24"/>
          <w:szCs w:val="24"/>
        </w:rPr>
        <w:t xml:space="preserve">(Procédure à enveloppe unique) </w:t>
      </w:r>
      <w:r w:rsidR="00AC1EEF" w:rsidRPr="0074308D">
        <w:rPr>
          <w:sz w:val="24"/>
          <w:szCs w:val="24"/>
        </w:rPr>
        <w:t xml:space="preserve">(après </w:t>
      </w:r>
      <w:r w:rsidR="003F09CD" w:rsidRPr="0074308D">
        <w:rPr>
          <w:sz w:val="24"/>
          <w:szCs w:val="24"/>
        </w:rPr>
        <w:t xml:space="preserve">ou sans </w:t>
      </w:r>
      <w:r w:rsidR="00AC1EEF" w:rsidRPr="0074308D">
        <w:rPr>
          <w:sz w:val="24"/>
          <w:szCs w:val="24"/>
        </w:rPr>
        <w:t>pré-qualification)</w:t>
      </w:r>
      <w:bookmarkEnd w:id="4"/>
    </w:p>
    <w:p w14:paraId="73BA95C1" w14:textId="5B3ABCD6" w:rsidR="00AF135B" w:rsidRPr="0074308D" w:rsidRDefault="00AF135B" w:rsidP="00AF135B">
      <w:pPr>
        <w:rPr>
          <w:rFonts w:asciiTheme="majorBidi" w:hAnsiTheme="majorBidi" w:cstheme="majorBidi"/>
          <w:b/>
          <w:sz w:val="28"/>
          <w:u w:val="single"/>
        </w:rPr>
      </w:pPr>
    </w:p>
    <w:p w14:paraId="581007D8" w14:textId="4BBCFD1C" w:rsidR="00AF135B" w:rsidRPr="0074308D" w:rsidRDefault="00AF135B" w:rsidP="002F367A">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1</w:t>
      </w:r>
      <w:r w:rsidRPr="0074308D">
        <w:rPr>
          <w:rFonts w:asciiTheme="majorBidi" w:hAnsiTheme="majorBidi" w:cstheme="majorBidi"/>
          <w:b/>
          <w:sz w:val="28"/>
        </w:rPr>
        <w:t xml:space="preserve"> –PROCÉDURES</w:t>
      </w:r>
      <w:bookmarkEnd w:id="5"/>
      <w:bookmarkEnd w:id="6"/>
      <w:r w:rsidRPr="0074308D">
        <w:rPr>
          <w:rFonts w:asciiTheme="majorBidi" w:hAnsiTheme="majorBidi" w:cstheme="majorBidi"/>
          <w:b/>
          <w:sz w:val="28"/>
        </w:rPr>
        <w:t xml:space="preserve"> D’APPEL D’OFFRES</w:t>
      </w:r>
    </w:p>
    <w:p w14:paraId="4A71BB50"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7" w:name="_Toc485023632"/>
      <w:r w:rsidRPr="0074308D">
        <w:rPr>
          <w:rFonts w:asciiTheme="majorBidi" w:hAnsiTheme="majorBidi" w:cstheme="majorBidi"/>
        </w:rPr>
        <w:t>Section I.</w:t>
      </w:r>
      <w:r w:rsidRPr="0074308D">
        <w:rPr>
          <w:rFonts w:asciiTheme="majorBidi" w:hAnsiTheme="majorBidi" w:cstheme="majorBidi"/>
        </w:rPr>
        <w:tab/>
        <w:t xml:space="preserve">Instructions aux </w:t>
      </w:r>
      <w:r w:rsidR="00FC61F4" w:rsidRPr="0074308D">
        <w:rPr>
          <w:rFonts w:asciiTheme="majorBidi" w:hAnsiTheme="majorBidi" w:cstheme="majorBidi"/>
        </w:rPr>
        <w:t>S</w:t>
      </w:r>
      <w:r w:rsidRPr="0074308D">
        <w:rPr>
          <w:rFonts w:asciiTheme="majorBidi" w:hAnsiTheme="majorBidi" w:cstheme="majorBidi"/>
        </w:rPr>
        <w:t>oumissionnaires</w:t>
      </w:r>
      <w:r w:rsidR="009745EB" w:rsidRPr="0074308D">
        <w:rPr>
          <w:rFonts w:asciiTheme="majorBidi" w:hAnsiTheme="majorBidi" w:cstheme="majorBidi"/>
        </w:rPr>
        <w:t xml:space="preserve"> </w:t>
      </w:r>
      <w:r w:rsidRPr="0074308D">
        <w:rPr>
          <w:rFonts w:asciiTheme="majorBidi" w:hAnsiTheme="majorBidi" w:cstheme="majorBidi"/>
        </w:rPr>
        <w:t>(IS)</w:t>
      </w:r>
      <w:bookmarkEnd w:id="7"/>
    </w:p>
    <w:p w14:paraId="082BBB0A" w14:textId="77777777" w:rsidR="00AF135B" w:rsidRPr="0074308D" w:rsidRDefault="00AF135B" w:rsidP="00AF135B">
      <w:pPr>
        <w:pStyle w:val="List"/>
        <w:rPr>
          <w:rFonts w:asciiTheme="majorBidi" w:hAnsiTheme="majorBidi" w:cstheme="majorBidi"/>
          <w:b/>
          <w:lang w:val="fr-FR"/>
        </w:rPr>
      </w:pPr>
      <w:r w:rsidRPr="0074308D">
        <w:rPr>
          <w:rFonts w:asciiTheme="majorBidi" w:hAnsiTheme="majorBidi" w:cstheme="majorBidi"/>
          <w:lang w:val="fr-FR"/>
        </w:rPr>
        <w:t xml:space="preserve">Cette Section fournit aux soumissionnaires les informations utiles pour préparer leur soumission. </w:t>
      </w:r>
      <w:r w:rsidR="008E6437" w:rsidRPr="0074308D">
        <w:rPr>
          <w:rFonts w:asciiTheme="majorBidi" w:hAnsiTheme="majorBidi" w:cstheme="majorBidi"/>
          <w:lang w:val="fr-FR"/>
        </w:rPr>
        <w:t xml:space="preserve">Elle prévoit la soumission en une enveloppe unique. </w:t>
      </w:r>
      <w:r w:rsidRPr="0074308D">
        <w:rPr>
          <w:rFonts w:asciiTheme="majorBidi" w:hAnsiTheme="majorBidi" w:cstheme="majorBidi"/>
          <w:lang w:val="fr-FR"/>
        </w:rPr>
        <w:t>Elle comporte aussi des renseignements sur la soumission, l’ouverture des plis et l’évaluation des offres, et sur l’attribution des marchés</w:t>
      </w:r>
      <w:r w:rsidRPr="0074308D">
        <w:rPr>
          <w:rFonts w:asciiTheme="majorBidi" w:hAnsiTheme="majorBidi" w:cstheme="majorBidi"/>
          <w:b/>
          <w:lang w:val="fr-FR"/>
        </w:rPr>
        <w:t>. Les dispositions figurant dans cette Section I ne doivent pas être modifiées.</w:t>
      </w:r>
    </w:p>
    <w:p w14:paraId="10B33358"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8" w:name="_Toc494778663"/>
      <w:bookmarkStart w:id="9" w:name="_Toc499607131"/>
      <w:bookmarkStart w:id="10" w:name="_Toc499608184"/>
      <w:bookmarkStart w:id="11" w:name="_Toc485023633"/>
      <w:r w:rsidRPr="0074308D">
        <w:rPr>
          <w:rFonts w:asciiTheme="majorBidi" w:hAnsiTheme="majorBidi" w:cstheme="majorBidi"/>
        </w:rPr>
        <w:t>Section II.</w:t>
      </w:r>
      <w:r w:rsidRPr="0074308D">
        <w:rPr>
          <w:rFonts w:asciiTheme="majorBidi" w:hAnsiTheme="majorBidi" w:cstheme="majorBidi"/>
        </w:rPr>
        <w:tab/>
        <w:t>Données particulières de l’appel d’offres</w:t>
      </w:r>
      <w:bookmarkEnd w:id="8"/>
      <w:bookmarkEnd w:id="9"/>
      <w:bookmarkEnd w:id="10"/>
      <w:bookmarkEnd w:id="11"/>
      <w:r w:rsidRPr="0074308D">
        <w:rPr>
          <w:rFonts w:asciiTheme="majorBidi" w:hAnsiTheme="majorBidi" w:cstheme="majorBidi"/>
        </w:rPr>
        <w:t xml:space="preserve"> </w:t>
      </w:r>
    </w:p>
    <w:p w14:paraId="45C58019"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44D023B6" w14:textId="77777777" w:rsidR="00AF135B" w:rsidRPr="0074308D" w:rsidRDefault="00AF135B" w:rsidP="002F367A">
      <w:pPr>
        <w:pStyle w:val="Heading2"/>
        <w:keepNext w:val="0"/>
        <w:tabs>
          <w:tab w:val="clear" w:pos="1350"/>
          <w:tab w:val="left" w:pos="1442"/>
        </w:tabs>
        <w:rPr>
          <w:rFonts w:asciiTheme="majorBidi" w:hAnsiTheme="majorBidi" w:cstheme="majorBidi"/>
        </w:rPr>
      </w:pPr>
      <w:bookmarkStart w:id="12" w:name="_Toc494778664"/>
      <w:bookmarkStart w:id="13" w:name="_Toc499607132"/>
      <w:bookmarkStart w:id="14" w:name="_Toc499608185"/>
      <w:bookmarkStart w:id="15" w:name="_Toc485023634"/>
      <w:r w:rsidRPr="0074308D">
        <w:rPr>
          <w:rFonts w:asciiTheme="majorBidi" w:hAnsiTheme="majorBidi" w:cstheme="majorBidi"/>
        </w:rPr>
        <w:t>Section III.</w:t>
      </w:r>
      <w:r w:rsidRPr="0074308D">
        <w:rPr>
          <w:rFonts w:asciiTheme="majorBidi" w:hAnsiTheme="majorBidi" w:cstheme="majorBidi"/>
        </w:rPr>
        <w:tab/>
        <w:t>Critères d’évaluation et de qualification</w:t>
      </w:r>
      <w:bookmarkEnd w:id="12"/>
      <w:bookmarkEnd w:id="13"/>
      <w:bookmarkEnd w:id="14"/>
      <w:bookmarkEnd w:id="15"/>
    </w:p>
    <w:p w14:paraId="7FF6D4C8" w14:textId="77777777" w:rsidR="00C07384" w:rsidRPr="0074308D" w:rsidRDefault="00AF135B" w:rsidP="008E6437">
      <w:pPr>
        <w:pStyle w:val="List"/>
        <w:rPr>
          <w:rFonts w:asciiTheme="majorBidi" w:hAnsiTheme="majorBidi" w:cstheme="majorBidi"/>
          <w:lang w:val="fr-FR"/>
        </w:rPr>
      </w:pPr>
      <w:r w:rsidRPr="0074308D">
        <w:rPr>
          <w:rFonts w:asciiTheme="majorBidi" w:hAnsiTheme="majorBidi" w:cstheme="majorBidi"/>
          <w:lang w:val="fr-FR"/>
        </w:rPr>
        <w:t xml:space="preserve">Cette Section indique </w:t>
      </w:r>
      <w:r w:rsidR="00C07384" w:rsidRPr="0074308D">
        <w:rPr>
          <w:rFonts w:asciiTheme="majorBidi" w:hAnsiTheme="majorBidi" w:cstheme="majorBidi"/>
          <w:lang w:val="fr-FR"/>
        </w:rPr>
        <w:t xml:space="preserve">laquelle des deux méthodes ci-après sera utilisée </w:t>
      </w:r>
      <w:r w:rsidRPr="0074308D">
        <w:rPr>
          <w:rFonts w:asciiTheme="majorBidi" w:hAnsiTheme="majorBidi" w:cstheme="majorBidi"/>
          <w:lang w:val="fr-FR"/>
        </w:rPr>
        <w:t>pour déterminer l’offre évaluée la</w:t>
      </w:r>
      <w:r w:rsidR="00AC1EEF" w:rsidRPr="0074308D">
        <w:rPr>
          <w:rFonts w:asciiTheme="majorBidi" w:hAnsiTheme="majorBidi" w:cstheme="majorBidi"/>
          <w:lang w:val="fr-FR"/>
        </w:rPr>
        <w:t xml:space="preserve"> plus avantageuse</w:t>
      </w:r>
      <w:r w:rsidR="008E6437" w:rsidRPr="0074308D">
        <w:rPr>
          <w:rFonts w:asciiTheme="majorBidi" w:hAnsiTheme="majorBidi" w:cstheme="majorBidi"/>
          <w:lang w:val="fr-FR"/>
        </w:rPr>
        <w:t>.</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 xml:space="preserve"> </w:t>
      </w:r>
      <w:r w:rsidR="00C07384" w:rsidRPr="0074308D">
        <w:rPr>
          <w:rFonts w:asciiTheme="majorBidi" w:hAnsiTheme="majorBidi" w:cstheme="majorBidi"/>
          <w:lang w:val="fr-FR"/>
        </w:rPr>
        <w:t>Les deux méthodes possibles sont</w:t>
      </w:r>
      <w:r w:rsidR="009745EB" w:rsidRPr="0074308D">
        <w:rPr>
          <w:rFonts w:asciiTheme="majorBidi" w:hAnsiTheme="majorBidi" w:cstheme="majorBidi"/>
          <w:lang w:val="fr-FR"/>
        </w:rPr>
        <w:t> :</w:t>
      </w:r>
    </w:p>
    <w:p w14:paraId="3B4DEA6D" w14:textId="77777777" w:rsidR="00C07384" w:rsidRPr="0074308D" w:rsidRDefault="00C07384" w:rsidP="00EE2D0A">
      <w:pPr>
        <w:pStyle w:val="List"/>
        <w:numPr>
          <w:ilvl w:val="0"/>
          <w:numId w:val="57"/>
        </w:numPr>
        <w:rPr>
          <w:rFonts w:asciiTheme="majorBidi" w:hAnsiTheme="majorBidi" w:cstheme="majorBidi"/>
          <w:lang w:val="fr-FR"/>
        </w:rPr>
      </w:pPr>
      <w:r w:rsidRPr="0074308D">
        <w:rPr>
          <w:rFonts w:asciiTheme="majorBidi" w:hAnsiTheme="majorBidi" w:cstheme="majorBidi"/>
          <w:lang w:val="fr-FR"/>
        </w:rPr>
        <w:t xml:space="preserve">Lorsque des </w:t>
      </w:r>
      <w:r w:rsidRPr="0074308D">
        <w:rPr>
          <w:rFonts w:asciiTheme="majorBidi" w:hAnsiTheme="majorBidi" w:cstheme="majorBidi"/>
          <w:b/>
          <w:lang w:val="fr-FR"/>
        </w:rPr>
        <w:t>critères notés sont utilisés</w:t>
      </w:r>
      <w:r w:rsidR="009745EB" w:rsidRPr="0074308D">
        <w:rPr>
          <w:rFonts w:asciiTheme="majorBidi" w:hAnsiTheme="majorBidi" w:cstheme="majorBidi"/>
          <w:lang w:val="fr-FR"/>
        </w:rPr>
        <w:t> :</w:t>
      </w:r>
      <w:r w:rsidRPr="0074308D">
        <w:rPr>
          <w:rFonts w:asciiTheme="majorBidi" w:hAnsiTheme="majorBidi" w:cstheme="majorBidi"/>
          <w:lang w:val="fr-FR"/>
        </w:rPr>
        <w:t xml:space="preserve"> L’Offre la plus avantageuse est celle présentée par le Soumissionnaire qui satisfait aux conditions de qualifications et dont l’Offre</w:t>
      </w:r>
      <w:r w:rsidR="009745EB" w:rsidRPr="0074308D">
        <w:rPr>
          <w:rFonts w:asciiTheme="majorBidi" w:hAnsiTheme="majorBidi" w:cstheme="majorBidi"/>
          <w:lang w:val="fr-FR"/>
        </w:rPr>
        <w:t> :</w:t>
      </w:r>
    </w:p>
    <w:p w14:paraId="3727357C" w14:textId="77777777" w:rsidR="00C07384" w:rsidRPr="0074308D" w:rsidRDefault="00C07384" w:rsidP="00EE2D0A">
      <w:pPr>
        <w:pStyle w:val="List"/>
        <w:numPr>
          <w:ilvl w:val="0"/>
          <w:numId w:val="29"/>
        </w:numPr>
        <w:rPr>
          <w:rFonts w:asciiTheme="majorBidi" w:hAnsiTheme="majorBidi" w:cstheme="majorBidi"/>
          <w:lang w:val="fr-FR"/>
        </w:rPr>
      </w:pPr>
      <w:r w:rsidRPr="0074308D">
        <w:rPr>
          <w:rFonts w:asciiTheme="majorBidi" w:hAnsiTheme="majorBidi" w:cstheme="majorBidi"/>
          <w:lang w:val="fr-FR"/>
        </w:rPr>
        <w:t>est conforme pour l’essentiel au Dossier d’appel d’Offres, et</w:t>
      </w:r>
    </w:p>
    <w:p w14:paraId="763BA05F" w14:textId="77777777" w:rsidR="00C07384" w:rsidRPr="0074308D" w:rsidRDefault="00C07384" w:rsidP="00EE2D0A">
      <w:pPr>
        <w:pStyle w:val="List"/>
        <w:numPr>
          <w:ilvl w:val="0"/>
          <w:numId w:val="29"/>
        </w:numPr>
        <w:rPr>
          <w:rFonts w:asciiTheme="majorBidi" w:hAnsiTheme="majorBidi" w:cstheme="majorBidi"/>
          <w:lang w:val="fr-FR"/>
        </w:rPr>
      </w:pPr>
      <w:r w:rsidRPr="0074308D">
        <w:rPr>
          <w:rFonts w:asciiTheme="majorBidi" w:hAnsiTheme="majorBidi" w:cstheme="majorBidi"/>
          <w:lang w:val="fr-FR"/>
        </w:rPr>
        <w:t>est évaluée comme étant la meilleure Offre, c’est-à-dire l’Offre obtenant le meilleur score, dans l’évaluation combinée technique et financière</w:t>
      </w:r>
      <w:r w:rsidR="009745EB" w:rsidRPr="0074308D">
        <w:rPr>
          <w:rFonts w:asciiTheme="majorBidi" w:hAnsiTheme="majorBidi" w:cstheme="majorBidi"/>
          <w:lang w:val="fr-FR"/>
        </w:rPr>
        <w:t> ;</w:t>
      </w:r>
      <w:r w:rsidRPr="0074308D">
        <w:rPr>
          <w:rFonts w:asciiTheme="majorBidi" w:hAnsiTheme="majorBidi" w:cstheme="majorBidi"/>
          <w:lang w:val="fr-FR"/>
        </w:rPr>
        <w:t xml:space="preserve"> ou</w:t>
      </w:r>
    </w:p>
    <w:p w14:paraId="39F99DD0" w14:textId="77777777" w:rsidR="00C07384" w:rsidRPr="0074308D" w:rsidRDefault="00C07384" w:rsidP="00EE2D0A">
      <w:pPr>
        <w:pStyle w:val="List"/>
        <w:numPr>
          <w:ilvl w:val="0"/>
          <w:numId w:val="57"/>
        </w:numPr>
        <w:rPr>
          <w:rFonts w:asciiTheme="majorBidi" w:hAnsiTheme="majorBidi" w:cstheme="majorBidi"/>
          <w:lang w:val="fr-FR"/>
        </w:rPr>
      </w:pPr>
      <w:r w:rsidRPr="0074308D">
        <w:rPr>
          <w:rFonts w:asciiTheme="majorBidi" w:hAnsiTheme="majorBidi" w:cstheme="majorBidi"/>
          <w:lang w:val="fr-FR"/>
        </w:rPr>
        <w:t xml:space="preserve">Lorsque des </w:t>
      </w:r>
      <w:r w:rsidRPr="0074308D">
        <w:rPr>
          <w:rFonts w:asciiTheme="majorBidi" w:hAnsiTheme="majorBidi" w:cstheme="majorBidi"/>
          <w:b/>
          <w:lang w:val="fr-FR"/>
        </w:rPr>
        <w:t>critères notés ne sont pas utilisés</w:t>
      </w:r>
      <w:r w:rsidR="009745EB" w:rsidRPr="0074308D">
        <w:rPr>
          <w:rFonts w:asciiTheme="majorBidi" w:hAnsiTheme="majorBidi" w:cstheme="majorBidi"/>
          <w:lang w:val="fr-FR"/>
        </w:rPr>
        <w:t> :</w:t>
      </w:r>
      <w:r w:rsidRPr="0074308D">
        <w:rPr>
          <w:rFonts w:asciiTheme="majorBidi" w:hAnsiTheme="majorBidi" w:cstheme="majorBidi"/>
          <w:lang w:val="fr-FR"/>
        </w:rPr>
        <w:t xml:space="preserve"> L’Offre la plus avantageuse est celle présentée par le Soumissionnaire qui satisfait aux conditions de qualifications et dont l’Offre</w:t>
      </w:r>
      <w:r w:rsidR="009745EB" w:rsidRPr="0074308D">
        <w:rPr>
          <w:rFonts w:asciiTheme="majorBidi" w:hAnsiTheme="majorBidi" w:cstheme="majorBidi"/>
          <w:lang w:val="fr-FR"/>
        </w:rPr>
        <w:t> :</w:t>
      </w:r>
    </w:p>
    <w:p w14:paraId="382808EF" w14:textId="77777777" w:rsidR="008E6437" w:rsidRPr="0074308D" w:rsidRDefault="008E6437" w:rsidP="00EE2D0A">
      <w:pPr>
        <w:pStyle w:val="List"/>
        <w:numPr>
          <w:ilvl w:val="0"/>
          <w:numId w:val="58"/>
        </w:numPr>
        <w:rPr>
          <w:rFonts w:asciiTheme="majorBidi" w:hAnsiTheme="majorBidi" w:cstheme="majorBidi"/>
          <w:lang w:val="fr-FR"/>
        </w:rPr>
      </w:pPr>
      <w:r w:rsidRPr="0074308D">
        <w:rPr>
          <w:rFonts w:asciiTheme="majorBidi" w:hAnsiTheme="majorBidi" w:cstheme="majorBidi"/>
          <w:lang w:val="fr-FR"/>
        </w:rPr>
        <w:t>est conforme pour l’essentiel au Dossier d’appel d’offres, et</w:t>
      </w:r>
    </w:p>
    <w:p w14:paraId="72EB8087" w14:textId="77777777" w:rsidR="00AF135B" w:rsidRPr="0074308D" w:rsidRDefault="008E6437" w:rsidP="00EE2D0A">
      <w:pPr>
        <w:pStyle w:val="List"/>
        <w:numPr>
          <w:ilvl w:val="0"/>
          <w:numId w:val="58"/>
        </w:numPr>
        <w:rPr>
          <w:rFonts w:asciiTheme="majorBidi" w:hAnsiTheme="majorBidi" w:cstheme="majorBidi"/>
          <w:lang w:val="fr-FR"/>
        </w:rPr>
      </w:pPr>
      <w:r w:rsidRPr="0074308D">
        <w:rPr>
          <w:rFonts w:asciiTheme="majorBidi" w:hAnsiTheme="majorBidi" w:cstheme="majorBidi"/>
          <w:lang w:val="fr-FR"/>
        </w:rPr>
        <w:t>est évaluée comme présentant le moindre coût</w:t>
      </w:r>
      <w:r w:rsidR="00AF135B" w:rsidRPr="0074308D">
        <w:rPr>
          <w:rFonts w:asciiTheme="majorBidi" w:hAnsiTheme="majorBidi" w:cstheme="majorBidi"/>
          <w:lang w:val="fr-FR"/>
        </w:rPr>
        <w:t>.</w:t>
      </w:r>
    </w:p>
    <w:p w14:paraId="4FAEB4BA" w14:textId="14D09A85" w:rsidR="003F09CD" w:rsidRPr="0074308D" w:rsidRDefault="00163575" w:rsidP="00BB4836">
      <w:pPr>
        <w:pStyle w:val="List"/>
        <w:rPr>
          <w:rFonts w:asciiTheme="majorBidi" w:hAnsiTheme="majorBidi" w:cstheme="majorBidi"/>
          <w:spacing w:val="-4"/>
          <w:lang w:val="fr-FR"/>
        </w:rPr>
      </w:pPr>
      <w:r w:rsidRPr="0074308D">
        <w:rPr>
          <w:rFonts w:asciiTheme="majorBidi" w:hAnsiTheme="majorBidi" w:cstheme="majorBidi"/>
          <w:spacing w:val="-4"/>
          <w:lang w:val="fr-FR"/>
        </w:rPr>
        <w:t>Une alternative est</w:t>
      </w:r>
      <w:r w:rsidR="00C07384" w:rsidRPr="0074308D">
        <w:rPr>
          <w:rFonts w:asciiTheme="majorBidi" w:hAnsiTheme="majorBidi" w:cstheme="majorBidi"/>
          <w:spacing w:val="-4"/>
          <w:lang w:val="fr-FR"/>
        </w:rPr>
        <w:t xml:space="preserve"> proposée pour la Section III, Critères d’évaluation et de qualification, selon que</w:t>
      </w:r>
      <w:r w:rsidR="00900326" w:rsidRPr="0074308D">
        <w:rPr>
          <w:rFonts w:asciiTheme="majorBidi" w:hAnsiTheme="majorBidi" w:cstheme="majorBidi"/>
          <w:spacing w:val="-4"/>
          <w:lang w:val="fr-FR"/>
        </w:rPr>
        <w:t xml:space="preserve"> l’appel d’offres a été précédé d’une pré-qualification ou non.</w:t>
      </w:r>
    </w:p>
    <w:p w14:paraId="7C581CCE" w14:textId="77777777" w:rsidR="00AF135B" w:rsidRPr="0074308D" w:rsidRDefault="00AF135B" w:rsidP="00AF135B">
      <w:pPr>
        <w:pStyle w:val="Heading2"/>
        <w:keepNext w:val="0"/>
        <w:tabs>
          <w:tab w:val="clear" w:pos="1350"/>
          <w:tab w:val="left" w:pos="1440"/>
        </w:tabs>
        <w:rPr>
          <w:rFonts w:asciiTheme="majorBidi" w:hAnsiTheme="majorBidi" w:cstheme="majorBidi"/>
        </w:rPr>
      </w:pPr>
      <w:bookmarkStart w:id="16" w:name="_Toc494778665"/>
      <w:bookmarkStart w:id="17" w:name="_Toc499607133"/>
      <w:bookmarkStart w:id="18" w:name="_Toc499608186"/>
      <w:bookmarkStart w:id="19" w:name="_Toc485023635"/>
      <w:r w:rsidRPr="0074308D">
        <w:rPr>
          <w:rFonts w:asciiTheme="majorBidi" w:hAnsiTheme="majorBidi" w:cstheme="majorBidi"/>
        </w:rPr>
        <w:t>Section IV.</w:t>
      </w:r>
      <w:r w:rsidRPr="0074308D">
        <w:rPr>
          <w:rFonts w:asciiTheme="majorBidi" w:hAnsiTheme="majorBidi" w:cstheme="majorBidi"/>
        </w:rPr>
        <w:tab/>
        <w:t>Formulaires de soumission</w:t>
      </w:r>
      <w:bookmarkEnd w:id="16"/>
      <w:bookmarkEnd w:id="17"/>
      <w:bookmarkEnd w:id="18"/>
      <w:bookmarkEnd w:id="19"/>
    </w:p>
    <w:p w14:paraId="5B5617DA"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modèles des formulaires </w:t>
      </w:r>
      <w:r w:rsidR="008E6437" w:rsidRPr="0074308D">
        <w:rPr>
          <w:rFonts w:asciiTheme="majorBidi" w:hAnsiTheme="majorBidi" w:cstheme="majorBidi"/>
          <w:lang w:val="fr-FR"/>
        </w:rPr>
        <w:t>à utiliser par le Soumissionnaire pour la préparation de son offre</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après les avoir dûment complétés</w:t>
      </w:r>
      <w:r w:rsidRPr="0074308D">
        <w:rPr>
          <w:rFonts w:asciiTheme="majorBidi" w:hAnsiTheme="majorBidi" w:cstheme="majorBidi"/>
          <w:lang w:val="fr-FR"/>
        </w:rPr>
        <w:t xml:space="preserve">. </w:t>
      </w:r>
    </w:p>
    <w:p w14:paraId="10DDDA58" w14:textId="77777777" w:rsidR="00D33C26" w:rsidRPr="0074308D" w:rsidRDefault="00D33C26" w:rsidP="00D33C26">
      <w:pPr>
        <w:pStyle w:val="Heading2"/>
        <w:keepNext w:val="0"/>
        <w:tabs>
          <w:tab w:val="clear" w:pos="1350"/>
          <w:tab w:val="left" w:pos="1440"/>
        </w:tabs>
        <w:ind w:right="43"/>
        <w:jc w:val="both"/>
        <w:rPr>
          <w:rFonts w:asciiTheme="majorBidi" w:hAnsiTheme="majorBidi" w:cstheme="majorBidi"/>
        </w:rPr>
      </w:pPr>
      <w:bookmarkStart w:id="20" w:name="_Toc273706443"/>
      <w:bookmarkStart w:id="21" w:name="_Toc273707210"/>
      <w:bookmarkStart w:id="22" w:name="_Toc273708167"/>
      <w:bookmarkStart w:id="23" w:name="_Toc273708274"/>
      <w:bookmarkStart w:id="24" w:name="_Toc273708334"/>
      <w:bookmarkStart w:id="25" w:name="_Toc273708685"/>
      <w:bookmarkStart w:id="26" w:name="_Toc273708901"/>
      <w:bookmarkStart w:id="27" w:name="_Toc274224663"/>
      <w:bookmarkStart w:id="28" w:name="_Toc274225405"/>
      <w:bookmarkStart w:id="29" w:name="_Toc274225610"/>
      <w:bookmarkStart w:id="30" w:name="_Toc274226296"/>
      <w:bookmarkStart w:id="31" w:name="_Toc485023636"/>
      <w:r w:rsidRPr="0074308D">
        <w:rPr>
          <w:rFonts w:asciiTheme="majorBidi" w:hAnsiTheme="majorBidi" w:cstheme="majorBidi"/>
        </w:rPr>
        <w:t>Section V.</w:t>
      </w:r>
      <w:r w:rsidRPr="0074308D">
        <w:rPr>
          <w:rFonts w:asciiTheme="majorBidi" w:hAnsiTheme="majorBidi" w:cstheme="majorBidi"/>
        </w:rPr>
        <w:tab/>
        <w:t>Pays Eligibles</w:t>
      </w:r>
      <w:bookmarkEnd w:id="20"/>
      <w:bookmarkEnd w:id="21"/>
      <w:bookmarkEnd w:id="22"/>
      <w:bookmarkEnd w:id="23"/>
      <w:bookmarkEnd w:id="24"/>
      <w:bookmarkEnd w:id="25"/>
      <w:bookmarkEnd w:id="26"/>
      <w:bookmarkEnd w:id="27"/>
      <w:bookmarkEnd w:id="28"/>
      <w:bookmarkEnd w:id="29"/>
      <w:bookmarkEnd w:id="30"/>
      <w:bookmarkEnd w:id="31"/>
    </w:p>
    <w:p w14:paraId="2A0E14C6" w14:textId="77777777" w:rsidR="00D33C26" w:rsidRPr="0074308D" w:rsidRDefault="00D33C26" w:rsidP="002043F2">
      <w:pPr>
        <w:pStyle w:val="List"/>
        <w:ind w:right="43"/>
        <w:jc w:val="left"/>
        <w:rPr>
          <w:rFonts w:asciiTheme="majorBidi" w:hAnsiTheme="majorBidi" w:cstheme="majorBidi"/>
          <w:lang w:val="fr-FR"/>
        </w:rPr>
      </w:pPr>
      <w:r w:rsidRPr="0074308D">
        <w:rPr>
          <w:rFonts w:asciiTheme="majorBidi" w:hAnsiTheme="majorBidi" w:cstheme="majorBidi"/>
          <w:lang w:val="fr-FR"/>
        </w:rPr>
        <w:t>Cette Section contient les renseignements concernant les pays éligibles.</w:t>
      </w:r>
    </w:p>
    <w:p w14:paraId="793FA93F" w14:textId="77777777" w:rsidR="00111FFF" w:rsidRPr="0074308D" w:rsidRDefault="00111FFF" w:rsidP="00111FFF">
      <w:pPr>
        <w:pStyle w:val="List"/>
        <w:ind w:left="0"/>
        <w:rPr>
          <w:rFonts w:asciiTheme="majorBidi" w:hAnsiTheme="majorBidi" w:cstheme="majorBidi"/>
          <w:lang w:val="fr-FR"/>
        </w:rPr>
      </w:pPr>
      <w:r w:rsidRPr="0074308D">
        <w:rPr>
          <w:rFonts w:asciiTheme="majorBidi" w:hAnsiTheme="majorBidi" w:cstheme="majorBidi"/>
          <w:b/>
          <w:lang w:val="fr-FR"/>
        </w:rPr>
        <w:t>Section VI.</w:t>
      </w:r>
      <w:r w:rsidRPr="0074308D">
        <w:rPr>
          <w:rFonts w:asciiTheme="majorBidi" w:hAnsiTheme="majorBidi" w:cstheme="majorBidi"/>
          <w:b/>
          <w:lang w:val="fr-FR"/>
        </w:rPr>
        <w:tab/>
        <w:t>Fraude et Corruption</w:t>
      </w:r>
    </w:p>
    <w:p w14:paraId="1A4CD45E" w14:textId="77777777" w:rsidR="00AF135B" w:rsidRPr="0074308D" w:rsidRDefault="008E6437" w:rsidP="002043F2">
      <w:pPr>
        <w:tabs>
          <w:tab w:val="left" w:pos="1530"/>
        </w:tabs>
        <w:ind w:left="1416"/>
        <w:jc w:val="both"/>
        <w:rPr>
          <w:rFonts w:asciiTheme="majorBidi" w:hAnsiTheme="majorBidi" w:cstheme="majorBidi"/>
          <w:sz w:val="24"/>
        </w:rPr>
      </w:pPr>
      <w:r w:rsidRPr="0074308D">
        <w:rPr>
          <w:rFonts w:asciiTheme="majorBidi" w:hAnsiTheme="majorBidi" w:cstheme="majorBidi"/>
          <w:sz w:val="24"/>
          <w:szCs w:val="24"/>
        </w:rPr>
        <w:t>Cette Section contient les dispositions concernant la fraude et la corruption applicables à la procédure d’appel d’offres</w:t>
      </w:r>
      <w:r w:rsidR="00111FFF" w:rsidRPr="0074308D">
        <w:rPr>
          <w:rFonts w:asciiTheme="majorBidi" w:hAnsiTheme="majorBidi" w:cstheme="majorBidi"/>
          <w:sz w:val="24"/>
        </w:rPr>
        <w:t>.</w:t>
      </w:r>
    </w:p>
    <w:p w14:paraId="107BE501" w14:textId="77777777" w:rsidR="00673391" w:rsidRPr="0074308D" w:rsidRDefault="00673391" w:rsidP="00AF135B">
      <w:pPr>
        <w:rPr>
          <w:rFonts w:asciiTheme="majorBidi" w:hAnsiTheme="majorBidi" w:cstheme="majorBidi"/>
          <w:sz w:val="24"/>
        </w:rPr>
      </w:pPr>
      <w:bookmarkStart w:id="32" w:name="_Toc438267875"/>
      <w:bookmarkStart w:id="33" w:name="_Toc438270255"/>
      <w:bookmarkStart w:id="34" w:name="_Toc438366662"/>
    </w:p>
    <w:p w14:paraId="7C0D1C72" w14:textId="77777777" w:rsidR="00AF135B" w:rsidRPr="0074308D" w:rsidRDefault="00AF135B" w:rsidP="00163575">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2</w:t>
      </w:r>
      <w:r w:rsidRPr="0074308D">
        <w:rPr>
          <w:rFonts w:asciiTheme="majorBidi" w:hAnsiTheme="majorBidi" w:cstheme="majorBidi"/>
          <w:b/>
          <w:sz w:val="28"/>
        </w:rPr>
        <w:t xml:space="preserve"> – </w:t>
      </w:r>
      <w:r w:rsidR="003F09CD" w:rsidRPr="0074308D">
        <w:rPr>
          <w:rFonts w:asciiTheme="majorBidi" w:hAnsiTheme="majorBidi" w:cstheme="majorBidi"/>
          <w:b/>
          <w:sz w:val="28"/>
        </w:rPr>
        <w:t xml:space="preserve">BESOINS </w:t>
      </w:r>
      <w:r w:rsidR="004D281A" w:rsidRPr="0074308D">
        <w:rPr>
          <w:rFonts w:asciiTheme="majorBidi" w:hAnsiTheme="majorBidi" w:cstheme="majorBidi"/>
          <w:b/>
          <w:sz w:val="28"/>
        </w:rPr>
        <w:t>DE L’ACHETEUR</w:t>
      </w:r>
      <w:r w:rsidRPr="0074308D">
        <w:rPr>
          <w:rFonts w:asciiTheme="majorBidi" w:hAnsiTheme="majorBidi" w:cstheme="majorBidi"/>
          <w:b/>
          <w:sz w:val="28"/>
        </w:rPr>
        <w:t xml:space="preserve"> </w:t>
      </w:r>
      <w:bookmarkEnd w:id="32"/>
      <w:bookmarkEnd w:id="33"/>
      <w:bookmarkEnd w:id="34"/>
    </w:p>
    <w:p w14:paraId="7D2BE951" w14:textId="77777777" w:rsidR="00AF135B" w:rsidRPr="0074308D" w:rsidRDefault="00AF135B" w:rsidP="00AF135B">
      <w:pPr>
        <w:ind w:left="1440" w:hanging="1440"/>
        <w:rPr>
          <w:rFonts w:asciiTheme="majorBidi" w:hAnsiTheme="majorBidi" w:cstheme="majorBidi"/>
          <w:b/>
          <w:sz w:val="24"/>
          <w:szCs w:val="24"/>
        </w:rPr>
      </w:pPr>
      <w:r w:rsidRPr="0074308D">
        <w:rPr>
          <w:rFonts w:asciiTheme="majorBidi" w:hAnsiTheme="majorBidi" w:cstheme="majorBidi"/>
          <w:b/>
          <w:sz w:val="24"/>
          <w:szCs w:val="24"/>
        </w:rPr>
        <w:t>Section V</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r>
      <w:r w:rsidR="003F09CD" w:rsidRPr="0074308D">
        <w:rPr>
          <w:rFonts w:asciiTheme="majorBidi" w:hAnsiTheme="majorBidi" w:cstheme="majorBidi"/>
          <w:b/>
          <w:sz w:val="24"/>
          <w:szCs w:val="24"/>
        </w:rPr>
        <w:t>Exigences pour le Système d’Information</w:t>
      </w:r>
    </w:p>
    <w:p w14:paraId="18A2C6D5" w14:textId="77777777" w:rsidR="00AF135B" w:rsidRPr="0074308D" w:rsidRDefault="00AF135B" w:rsidP="00163575">
      <w:pPr>
        <w:pStyle w:val="List"/>
        <w:spacing w:after="0"/>
        <w:rPr>
          <w:rFonts w:asciiTheme="majorBidi" w:hAnsiTheme="majorBidi" w:cstheme="majorBidi"/>
          <w:lang w:val="fr-FR"/>
        </w:rPr>
      </w:pPr>
      <w:r w:rsidRPr="0074308D">
        <w:rPr>
          <w:rFonts w:asciiTheme="majorBidi" w:hAnsiTheme="majorBidi" w:cstheme="majorBidi"/>
          <w:lang w:val="fr-FR"/>
        </w:rPr>
        <w:t>Dans cette Section figurent les Spécifications</w:t>
      </w:r>
      <w:r w:rsidR="003F09CD" w:rsidRPr="0074308D">
        <w:rPr>
          <w:rFonts w:asciiTheme="majorBidi" w:hAnsiTheme="majorBidi" w:cstheme="majorBidi"/>
          <w:lang w:val="fr-FR"/>
        </w:rPr>
        <w:t xml:space="preserve"> techniques</w:t>
      </w:r>
      <w:r w:rsidRPr="0074308D">
        <w:rPr>
          <w:rFonts w:asciiTheme="majorBidi" w:hAnsiTheme="majorBidi" w:cstheme="majorBidi"/>
          <w:lang w:val="fr-FR"/>
        </w:rPr>
        <w:t xml:space="preserve">, </w:t>
      </w:r>
      <w:r w:rsidR="003F09CD" w:rsidRPr="0074308D">
        <w:rPr>
          <w:rFonts w:asciiTheme="majorBidi" w:hAnsiTheme="majorBidi" w:cstheme="majorBidi"/>
          <w:lang w:val="fr-FR"/>
        </w:rPr>
        <w:t xml:space="preserve">le calendrier de réalisation, les tableaux-inventaires du </w:t>
      </w:r>
      <w:r w:rsidR="006E05F2" w:rsidRPr="0074308D">
        <w:rPr>
          <w:rFonts w:asciiTheme="majorBidi" w:hAnsiTheme="majorBidi" w:cstheme="majorBidi"/>
          <w:lang w:val="fr-FR"/>
        </w:rPr>
        <w:t>Système</w:t>
      </w:r>
      <w:r w:rsidR="003F09CD" w:rsidRPr="0074308D">
        <w:rPr>
          <w:rFonts w:asciiTheme="majorBidi" w:hAnsiTheme="majorBidi" w:cstheme="majorBidi"/>
          <w:lang w:val="fr-FR"/>
        </w:rPr>
        <w:t xml:space="preserve">, ainsi que </w:t>
      </w:r>
      <w:r w:rsidRPr="0074308D">
        <w:rPr>
          <w:rFonts w:asciiTheme="majorBidi" w:hAnsiTheme="majorBidi" w:cstheme="majorBidi"/>
          <w:lang w:val="fr-FR"/>
        </w:rPr>
        <w:t xml:space="preserve">les </w:t>
      </w:r>
      <w:r w:rsidR="00AC1EEF" w:rsidRPr="0074308D">
        <w:rPr>
          <w:rFonts w:asciiTheme="majorBidi" w:hAnsiTheme="majorBidi" w:cstheme="majorBidi"/>
          <w:lang w:val="fr-FR"/>
        </w:rPr>
        <w:t xml:space="preserve">renseignements complémentaires </w:t>
      </w:r>
      <w:r w:rsidR="003F09CD" w:rsidRPr="0074308D">
        <w:rPr>
          <w:rFonts w:asciiTheme="majorBidi" w:hAnsiTheme="majorBidi" w:cstheme="majorBidi"/>
          <w:lang w:val="fr-FR"/>
        </w:rPr>
        <w:t>et informations</w:t>
      </w:r>
      <w:r w:rsidRPr="0074308D">
        <w:rPr>
          <w:rFonts w:asciiTheme="majorBidi" w:hAnsiTheme="majorBidi" w:cstheme="majorBidi"/>
          <w:lang w:val="fr-FR"/>
        </w:rPr>
        <w:t xml:space="preserve">. </w:t>
      </w:r>
    </w:p>
    <w:p w14:paraId="37B29D57" w14:textId="77777777" w:rsidR="00C16D32" w:rsidRPr="0074308D" w:rsidRDefault="00C16D32" w:rsidP="00163575">
      <w:pPr>
        <w:pStyle w:val="List"/>
        <w:spacing w:before="0" w:after="0"/>
        <w:ind w:left="0"/>
        <w:rPr>
          <w:rFonts w:asciiTheme="majorBidi" w:hAnsiTheme="majorBidi" w:cstheme="majorBidi"/>
          <w:lang w:val="fr-FR"/>
        </w:rPr>
      </w:pPr>
    </w:p>
    <w:p w14:paraId="5A4AE2C7" w14:textId="77777777" w:rsidR="00AF135B" w:rsidRPr="0074308D" w:rsidRDefault="00AF135B" w:rsidP="00163575">
      <w:pPr>
        <w:spacing w:after="120"/>
        <w:rPr>
          <w:rFonts w:asciiTheme="majorBidi" w:hAnsiTheme="majorBidi" w:cstheme="majorBidi"/>
          <w:b/>
          <w:sz w:val="28"/>
        </w:rPr>
      </w:pPr>
      <w:bookmarkStart w:id="35" w:name="_Toc438267876"/>
      <w:bookmarkStart w:id="36" w:name="_Toc438270256"/>
      <w:bookmarkStart w:id="37" w:name="_Toc438366663"/>
      <w:r w:rsidRPr="0074308D">
        <w:rPr>
          <w:rFonts w:asciiTheme="majorBidi" w:hAnsiTheme="majorBidi" w:cstheme="majorBidi"/>
          <w:b/>
          <w:sz w:val="28"/>
        </w:rPr>
        <w:t xml:space="preserve">PARTIE </w:t>
      </w:r>
      <w:r w:rsidR="008E6437" w:rsidRPr="0074308D">
        <w:rPr>
          <w:rFonts w:asciiTheme="majorBidi" w:hAnsiTheme="majorBidi" w:cstheme="majorBidi"/>
          <w:b/>
          <w:sz w:val="28"/>
        </w:rPr>
        <w:t xml:space="preserve">3 </w:t>
      </w:r>
      <w:r w:rsidRPr="0074308D">
        <w:rPr>
          <w:rFonts w:asciiTheme="majorBidi" w:hAnsiTheme="majorBidi" w:cstheme="majorBidi"/>
          <w:b/>
          <w:sz w:val="28"/>
        </w:rPr>
        <w:t>– MARCHÉ</w:t>
      </w:r>
      <w:bookmarkEnd w:id="35"/>
      <w:bookmarkEnd w:id="36"/>
      <w:bookmarkEnd w:id="37"/>
      <w:r w:rsidR="00087496" w:rsidRPr="0074308D">
        <w:rPr>
          <w:rFonts w:asciiTheme="majorBidi" w:hAnsiTheme="majorBidi" w:cstheme="majorBidi"/>
          <w:b/>
          <w:sz w:val="28"/>
        </w:rPr>
        <w:t xml:space="preserve"> ET FORMULAIRES</w:t>
      </w:r>
      <w:r w:rsidR="00A51A0C" w:rsidRPr="0074308D">
        <w:rPr>
          <w:rFonts w:asciiTheme="majorBidi" w:hAnsiTheme="majorBidi" w:cstheme="majorBidi"/>
          <w:b/>
          <w:sz w:val="28"/>
        </w:rPr>
        <w:t xml:space="preserve"> DU MARCHE</w:t>
      </w:r>
    </w:p>
    <w:p w14:paraId="32DE7FAC"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Section VI</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t>Cahier des clauses administratives générales (CCAG)</w:t>
      </w:r>
    </w:p>
    <w:p w14:paraId="1CD4AF2C"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dispositions générales applicables à tous les marchés. </w:t>
      </w:r>
      <w:r w:rsidRPr="0074308D">
        <w:rPr>
          <w:rFonts w:asciiTheme="majorBidi" w:hAnsiTheme="majorBidi" w:cstheme="majorBidi"/>
          <w:b/>
          <w:lang w:val="fr-FR"/>
        </w:rPr>
        <w:t>La formulation des clauses de la présente Section ne doit pas être modifiée</w:t>
      </w:r>
      <w:r w:rsidRPr="0074308D">
        <w:rPr>
          <w:rFonts w:asciiTheme="majorBidi" w:hAnsiTheme="majorBidi" w:cstheme="majorBidi"/>
          <w:lang w:val="fr-FR"/>
        </w:rPr>
        <w:t xml:space="preserve">. </w:t>
      </w:r>
    </w:p>
    <w:p w14:paraId="2650DB9D"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 xml:space="preserve">Section </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X</w:t>
      </w:r>
      <w:r w:rsidRPr="0074308D">
        <w:rPr>
          <w:rFonts w:asciiTheme="majorBidi" w:hAnsiTheme="majorBidi" w:cstheme="majorBidi"/>
          <w:b/>
          <w:sz w:val="24"/>
          <w:szCs w:val="24"/>
        </w:rPr>
        <w:t>.</w:t>
      </w:r>
      <w:r w:rsidRPr="0074308D">
        <w:rPr>
          <w:rFonts w:asciiTheme="majorBidi" w:hAnsiTheme="majorBidi" w:cstheme="majorBidi"/>
          <w:b/>
          <w:sz w:val="24"/>
          <w:szCs w:val="24"/>
        </w:rPr>
        <w:tab/>
        <w:t xml:space="preserve">Cahier des clauses administratives particulières (CCAP) </w:t>
      </w:r>
    </w:p>
    <w:p w14:paraId="0705EB75"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Cette Section énonce les clauses propres à chaque marché, et modifie ou complète la Section VI</w:t>
      </w:r>
      <w:r w:rsidR="00673391" w:rsidRPr="0074308D">
        <w:rPr>
          <w:rFonts w:asciiTheme="majorBidi" w:hAnsiTheme="majorBidi" w:cstheme="majorBidi"/>
          <w:lang w:val="fr-FR"/>
        </w:rPr>
        <w:t>II</w:t>
      </w:r>
      <w:r w:rsidRPr="0074308D">
        <w:rPr>
          <w:rFonts w:asciiTheme="majorBidi" w:hAnsiTheme="majorBidi" w:cstheme="majorBidi"/>
          <w:lang w:val="fr-FR"/>
        </w:rPr>
        <w:t>, Cahier des clauses administratives générales.</w:t>
      </w:r>
    </w:p>
    <w:p w14:paraId="09269DAE" w14:textId="77777777" w:rsidR="00AF135B" w:rsidRPr="0074308D" w:rsidRDefault="00D33C26" w:rsidP="00AF135B">
      <w:pPr>
        <w:pStyle w:val="Heading2"/>
        <w:keepNext w:val="0"/>
        <w:tabs>
          <w:tab w:val="clear" w:pos="1350"/>
          <w:tab w:val="left" w:pos="1440"/>
        </w:tabs>
        <w:rPr>
          <w:rFonts w:asciiTheme="majorBidi" w:hAnsiTheme="majorBidi" w:cstheme="majorBidi"/>
          <w:szCs w:val="24"/>
        </w:rPr>
      </w:pPr>
      <w:bookmarkStart w:id="38" w:name="_Toc494778667"/>
      <w:bookmarkStart w:id="39" w:name="_Toc499607135"/>
      <w:bookmarkStart w:id="40" w:name="_Toc499608188"/>
      <w:bookmarkStart w:id="41" w:name="_Toc485023637"/>
      <w:r w:rsidRPr="0074308D">
        <w:rPr>
          <w:rFonts w:asciiTheme="majorBidi" w:hAnsiTheme="majorBidi" w:cstheme="majorBidi"/>
          <w:szCs w:val="24"/>
        </w:rPr>
        <w:t>Section X</w:t>
      </w:r>
      <w:r w:rsidR="00AF135B" w:rsidRPr="0074308D">
        <w:rPr>
          <w:rFonts w:asciiTheme="majorBidi" w:hAnsiTheme="majorBidi" w:cstheme="majorBidi"/>
          <w:szCs w:val="24"/>
        </w:rPr>
        <w:t>.</w:t>
      </w:r>
      <w:r w:rsidR="00AF135B" w:rsidRPr="0074308D">
        <w:rPr>
          <w:rFonts w:asciiTheme="majorBidi" w:hAnsiTheme="majorBidi" w:cstheme="majorBidi"/>
          <w:szCs w:val="24"/>
        </w:rPr>
        <w:tab/>
        <w:t>Formulaires du Marché</w:t>
      </w:r>
      <w:bookmarkEnd w:id="38"/>
      <w:bookmarkEnd w:id="39"/>
      <w:bookmarkEnd w:id="40"/>
      <w:bookmarkEnd w:id="41"/>
    </w:p>
    <w:p w14:paraId="249EA1CE" w14:textId="57190B58" w:rsidR="00FF3EBE" w:rsidRPr="0074308D" w:rsidRDefault="00AF135B" w:rsidP="00A32E1D">
      <w:pPr>
        <w:pStyle w:val="List"/>
        <w:rPr>
          <w:rFonts w:asciiTheme="majorBidi" w:hAnsiTheme="majorBidi" w:cstheme="majorBidi"/>
          <w:b/>
          <w:szCs w:val="24"/>
        </w:rPr>
      </w:pPr>
      <w:r w:rsidRPr="0074308D">
        <w:rPr>
          <w:rFonts w:asciiTheme="majorBidi" w:hAnsiTheme="majorBidi" w:cstheme="majorBidi"/>
          <w:lang w:val="fr-FR"/>
        </w:rPr>
        <w:t xml:space="preserve">Cette Section contient le modèle de </w:t>
      </w:r>
      <w:r w:rsidRPr="0074308D">
        <w:rPr>
          <w:rFonts w:asciiTheme="majorBidi" w:hAnsiTheme="majorBidi" w:cstheme="majorBidi"/>
          <w:b/>
          <w:lang w:val="fr-FR"/>
        </w:rPr>
        <w:t xml:space="preserve">Lettre de marché </w:t>
      </w:r>
      <w:r w:rsidRPr="0074308D">
        <w:rPr>
          <w:rFonts w:asciiTheme="majorBidi" w:hAnsiTheme="majorBidi" w:cstheme="majorBidi"/>
          <w:lang w:val="fr-FR"/>
        </w:rPr>
        <w:t>et</w:t>
      </w:r>
      <w:r w:rsidRPr="0074308D">
        <w:rPr>
          <w:rFonts w:asciiTheme="majorBidi" w:hAnsiTheme="majorBidi" w:cstheme="majorBidi"/>
          <w:b/>
          <w:lang w:val="fr-FR"/>
        </w:rPr>
        <w:t xml:space="preserve"> </w:t>
      </w:r>
      <w:r w:rsidRPr="0074308D">
        <w:rPr>
          <w:rFonts w:asciiTheme="majorBidi" w:hAnsiTheme="majorBidi" w:cstheme="majorBidi"/>
          <w:lang w:val="fr-FR"/>
        </w:rPr>
        <w:t>le modèle</w:t>
      </w:r>
      <w:r w:rsidRPr="0074308D">
        <w:rPr>
          <w:rFonts w:asciiTheme="majorBidi" w:hAnsiTheme="majorBidi" w:cstheme="majorBidi"/>
          <w:b/>
          <w:lang w:val="fr-FR"/>
        </w:rPr>
        <w:t xml:space="preserve"> </w:t>
      </w:r>
      <w:r w:rsidRPr="0074308D">
        <w:rPr>
          <w:rFonts w:asciiTheme="majorBidi" w:hAnsiTheme="majorBidi" w:cstheme="majorBidi"/>
          <w:lang w:val="fr-FR"/>
        </w:rPr>
        <w:t>d’</w:t>
      </w:r>
      <w:r w:rsidRPr="0074308D">
        <w:rPr>
          <w:rFonts w:asciiTheme="majorBidi" w:hAnsiTheme="majorBidi" w:cstheme="majorBidi"/>
          <w:b/>
          <w:lang w:val="fr-FR"/>
        </w:rPr>
        <w:t xml:space="preserve">Acte d’Engagement </w:t>
      </w:r>
      <w:r w:rsidR="00062BE4" w:rsidRPr="001E1BB3">
        <w:rPr>
          <w:rFonts w:asciiTheme="majorBidi" w:hAnsiTheme="majorBidi" w:cstheme="majorBidi"/>
          <w:lang w:val="fr-FR"/>
        </w:rPr>
        <w:t>et autres formulaires pertinents</w:t>
      </w:r>
      <w:r w:rsidRPr="0074308D">
        <w:rPr>
          <w:rFonts w:asciiTheme="majorBidi" w:hAnsiTheme="majorBidi" w:cstheme="majorBidi"/>
          <w:lang w:val="fr-FR"/>
        </w:rPr>
        <w:t>.</w:t>
      </w:r>
      <w:r w:rsidR="00A32E1D" w:rsidRPr="0074308D" w:rsidDel="00A32E1D">
        <w:rPr>
          <w:rFonts w:asciiTheme="majorBidi" w:hAnsiTheme="majorBidi" w:cstheme="majorBidi"/>
          <w:lang w:val="fr-FR"/>
        </w:rPr>
        <w:t xml:space="preserve"> </w:t>
      </w:r>
      <w:bookmarkStart w:id="42" w:name="_Toc153853278"/>
      <w:bookmarkStart w:id="43" w:name="_Toc161649146"/>
      <w:bookmarkStart w:id="44" w:name="_Toc327867920"/>
      <w:r w:rsidR="00FF3EBE" w:rsidRPr="0074308D">
        <w:rPr>
          <w:rFonts w:asciiTheme="majorBidi" w:hAnsiTheme="majorBidi" w:cstheme="majorBidi"/>
          <w:szCs w:val="24"/>
        </w:rPr>
        <w:br w:type="page"/>
      </w:r>
    </w:p>
    <w:bookmarkEnd w:id="42"/>
    <w:bookmarkEnd w:id="43"/>
    <w:bookmarkEnd w:id="44"/>
    <w:p w14:paraId="0C0ACA01" w14:textId="73193DFE" w:rsidR="00387D05" w:rsidRPr="0074308D" w:rsidRDefault="00E97F02" w:rsidP="00387D05">
      <w:pPr>
        <w:jc w:val="center"/>
        <w:rPr>
          <w:b/>
          <w:bCs/>
          <w:color w:val="000000"/>
          <w:sz w:val="32"/>
          <w:u w:val="single"/>
        </w:rPr>
      </w:pPr>
      <w:r w:rsidRPr="0074308D">
        <w:rPr>
          <w:b/>
          <w:bCs/>
          <w:color w:val="000000"/>
          <w:sz w:val="32"/>
          <w:u w:val="single"/>
        </w:rPr>
        <w:t xml:space="preserve">Modèle </w:t>
      </w:r>
      <w:r w:rsidR="00387D05" w:rsidRPr="0074308D">
        <w:rPr>
          <w:b/>
          <w:bCs/>
          <w:color w:val="000000"/>
          <w:sz w:val="32"/>
          <w:u w:val="single"/>
        </w:rPr>
        <w:t>Option 1</w:t>
      </w:r>
    </w:p>
    <w:p w14:paraId="14F452D8" w14:textId="0D2F8DDB" w:rsidR="00387D05" w:rsidRPr="0074308D" w:rsidRDefault="008148D3" w:rsidP="00387D05">
      <w:pPr>
        <w:ind w:left="-450" w:right="-540"/>
        <w:jc w:val="center"/>
        <w:rPr>
          <w:b/>
          <w:bCs/>
          <w:color w:val="000000"/>
          <w:sz w:val="32"/>
        </w:rPr>
      </w:pPr>
      <w:r w:rsidRPr="0074308D">
        <w:rPr>
          <w:b/>
          <w:bCs/>
          <w:color w:val="000000"/>
          <w:sz w:val="32"/>
        </w:rPr>
        <w:t>Avis Spécifique d’Appel d’Offres – sans pré-qualification</w:t>
      </w:r>
    </w:p>
    <w:p w14:paraId="7C1AF112" w14:textId="77777777" w:rsidR="00387D05" w:rsidRPr="0074308D" w:rsidRDefault="00387D05" w:rsidP="00387D05">
      <w:pPr>
        <w:jc w:val="center"/>
        <w:rPr>
          <w:b/>
          <w:bCs/>
          <w:color w:val="000000"/>
          <w:sz w:val="32"/>
          <w:u w:val="single"/>
        </w:rPr>
      </w:pPr>
    </w:p>
    <w:p w14:paraId="309F401E" w14:textId="77777777" w:rsidR="00387D05" w:rsidRPr="0074308D" w:rsidRDefault="00387D05" w:rsidP="00387D05">
      <w:pPr>
        <w:jc w:val="center"/>
        <w:rPr>
          <w:b/>
          <w:bCs/>
          <w:color w:val="000000"/>
          <w:sz w:val="32"/>
        </w:rPr>
      </w:pPr>
    </w:p>
    <w:p w14:paraId="2B7BF72F" w14:textId="77777777" w:rsidR="006E05F2" w:rsidRPr="0074308D" w:rsidRDefault="006E05F2" w:rsidP="00387D05">
      <w:pPr>
        <w:suppressAutoHyphens/>
        <w:jc w:val="center"/>
        <w:rPr>
          <w:b/>
          <w:bCs/>
          <w:color w:val="000000"/>
          <w:sz w:val="72"/>
          <w:szCs w:val="72"/>
          <w:lang w:eastAsia="en-US"/>
        </w:rPr>
      </w:pPr>
      <w:r w:rsidRPr="0074308D">
        <w:rPr>
          <w:b/>
          <w:bCs/>
          <w:color w:val="000000"/>
          <w:sz w:val="72"/>
          <w:szCs w:val="72"/>
          <w:lang w:eastAsia="en-US"/>
        </w:rPr>
        <w:t>Avis d’Appel d’offres</w:t>
      </w:r>
    </w:p>
    <w:p w14:paraId="4DC69D71" w14:textId="7F9EE48A" w:rsidR="009D01F1" w:rsidRPr="0074308D" w:rsidRDefault="009D01F1" w:rsidP="00387D05">
      <w:pPr>
        <w:suppressAutoHyphens/>
        <w:jc w:val="center"/>
        <w:rPr>
          <w:b/>
          <w:bCs/>
          <w:color w:val="000000"/>
          <w:sz w:val="72"/>
          <w:szCs w:val="72"/>
          <w:lang w:eastAsia="en-US"/>
        </w:rPr>
      </w:pPr>
      <w:r w:rsidRPr="0074308D">
        <w:rPr>
          <w:b/>
          <w:bCs/>
          <w:color w:val="000000"/>
          <w:sz w:val="72"/>
          <w:szCs w:val="72"/>
          <w:lang w:eastAsia="en-US"/>
        </w:rPr>
        <w:t>Pour Système d’Information</w:t>
      </w:r>
    </w:p>
    <w:p w14:paraId="44302D21" w14:textId="7E9DB284" w:rsidR="00387D05" w:rsidRPr="0074308D" w:rsidRDefault="00387D05" w:rsidP="003B5DC5">
      <w:pPr>
        <w:jc w:val="center"/>
        <w:rPr>
          <w:b/>
          <w:bCs/>
          <w:color w:val="000000"/>
          <w:sz w:val="44"/>
          <w:szCs w:val="44"/>
        </w:rPr>
      </w:pPr>
      <w:r w:rsidRPr="0074308D">
        <w:rPr>
          <w:b/>
          <w:bCs/>
          <w:color w:val="000000"/>
          <w:sz w:val="44"/>
          <w:szCs w:val="44"/>
        </w:rPr>
        <w:t>(</w:t>
      </w:r>
      <w:r w:rsidR="00E97F02" w:rsidRPr="0074308D">
        <w:rPr>
          <w:b/>
          <w:sz w:val="44"/>
          <w:szCs w:val="44"/>
        </w:rPr>
        <w:t>Conception Fourniture et</w:t>
      </w:r>
      <w:r w:rsidR="00E97F02" w:rsidRPr="0074308D" w:rsidDel="004E4EE5">
        <w:rPr>
          <w:b/>
          <w:sz w:val="44"/>
          <w:szCs w:val="44"/>
        </w:rPr>
        <w:t xml:space="preserve"> </w:t>
      </w:r>
      <w:r w:rsidR="00E97F02" w:rsidRPr="0074308D">
        <w:rPr>
          <w:b/>
          <w:sz w:val="44"/>
          <w:szCs w:val="44"/>
        </w:rPr>
        <w:t>Installation</w:t>
      </w:r>
      <w:r w:rsidRPr="0074308D">
        <w:rPr>
          <w:b/>
          <w:bCs/>
          <w:color w:val="000000"/>
          <w:sz w:val="44"/>
          <w:szCs w:val="44"/>
        </w:rPr>
        <w:t>)</w:t>
      </w:r>
    </w:p>
    <w:p w14:paraId="5FED7620" w14:textId="45F9DCC6" w:rsidR="00387D05" w:rsidRPr="0074308D" w:rsidRDefault="00F955DD" w:rsidP="00387D05">
      <w:pPr>
        <w:rPr>
          <w:b/>
          <w:bCs/>
          <w:color w:val="000000"/>
          <w:sz w:val="28"/>
          <w:szCs w:val="28"/>
        </w:rPr>
      </w:pPr>
      <w:r w:rsidRPr="0074308D">
        <w:rPr>
          <w:rFonts w:asciiTheme="majorBidi" w:hAnsiTheme="majorBidi" w:cstheme="majorBidi"/>
          <w:b/>
          <w:bCs/>
          <w:sz w:val="28"/>
          <w:szCs w:val="28"/>
        </w:rPr>
        <w:t>(</w:t>
      </w:r>
      <w:r w:rsidR="001B4CC5" w:rsidRPr="0074308D">
        <w:rPr>
          <w:rFonts w:asciiTheme="majorBidi" w:hAnsiTheme="majorBidi" w:cstheme="majorBidi"/>
          <w:b/>
          <w:bCs/>
          <w:sz w:val="28"/>
          <w:szCs w:val="28"/>
        </w:rPr>
        <w:t>Lorsqu’une</w:t>
      </w:r>
      <w:r w:rsidRPr="0074308D">
        <w:rPr>
          <w:rFonts w:asciiTheme="majorBidi" w:hAnsiTheme="majorBidi" w:cstheme="majorBidi"/>
          <w:b/>
          <w:bCs/>
          <w:sz w:val="28"/>
          <w:szCs w:val="28"/>
        </w:rPr>
        <w:t xml:space="preserve"> pré-qualification n’a pas été effectuée au préalable)</w:t>
      </w:r>
    </w:p>
    <w:p w14:paraId="189B07A0" w14:textId="77777777" w:rsidR="003B5DC5" w:rsidRPr="0074308D" w:rsidRDefault="003B5DC5" w:rsidP="009248CA">
      <w:pPr>
        <w:spacing w:after="60"/>
        <w:rPr>
          <w:rFonts w:asciiTheme="majorBidi" w:hAnsiTheme="majorBidi" w:cstheme="majorBidi"/>
          <w:b/>
          <w:bCs/>
          <w:sz w:val="24"/>
          <w:szCs w:val="24"/>
        </w:rPr>
      </w:pPr>
    </w:p>
    <w:p w14:paraId="11583F90" w14:textId="2F1375CD" w:rsidR="009D007A" w:rsidRPr="0074308D" w:rsidRDefault="0070110C" w:rsidP="009248CA">
      <w:pPr>
        <w:spacing w:after="60"/>
        <w:rPr>
          <w:rFonts w:asciiTheme="majorBidi" w:hAnsiTheme="majorBidi" w:cstheme="majorBidi"/>
          <w:bCs/>
          <w:i/>
          <w:sz w:val="24"/>
          <w:szCs w:val="24"/>
        </w:rPr>
      </w:pPr>
      <w:r w:rsidRPr="0074308D">
        <w:rPr>
          <w:rFonts w:asciiTheme="majorBidi" w:hAnsiTheme="majorBidi" w:cstheme="majorBidi"/>
          <w:b/>
          <w:bCs/>
          <w:sz w:val="24"/>
          <w:szCs w:val="24"/>
        </w:rPr>
        <w:t>A :</w:t>
      </w:r>
      <w:r w:rsidR="00387D05"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9D007A" w:rsidRPr="0074308D">
        <w:rPr>
          <w:rFonts w:asciiTheme="majorBidi" w:hAnsiTheme="majorBidi" w:cstheme="majorBidi"/>
          <w:bCs/>
          <w:i/>
          <w:sz w:val="24"/>
          <w:szCs w:val="24"/>
        </w:rPr>
        <w:t>]</w:t>
      </w:r>
    </w:p>
    <w:p w14:paraId="018B38BB" w14:textId="3408D76F" w:rsidR="009D007A" w:rsidRPr="0074308D" w:rsidRDefault="004B4285" w:rsidP="009248CA">
      <w:pPr>
        <w:spacing w:after="60"/>
        <w:rPr>
          <w:rFonts w:asciiTheme="majorBidi" w:hAnsiTheme="majorBidi" w:cstheme="majorBidi"/>
          <w:bCs/>
          <w:sz w:val="24"/>
          <w:szCs w:val="24"/>
        </w:rPr>
      </w:pPr>
      <w:r w:rsidRPr="0074308D">
        <w:rPr>
          <w:rFonts w:asciiTheme="majorBidi" w:hAnsiTheme="majorBidi" w:cstheme="majorBidi"/>
          <w:b/>
          <w:iCs/>
          <w:sz w:val="24"/>
          <w:szCs w:val="24"/>
        </w:rPr>
        <w:t>Projet :</w:t>
      </w:r>
      <w:r w:rsidR="009D007A" w:rsidRPr="0074308D" w:rsidDel="004A36F5">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projet]</w:t>
      </w:r>
    </w:p>
    <w:p w14:paraId="550C0100" w14:textId="75F12748"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Acheteur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l’intitulé du Marché]</w:t>
      </w:r>
    </w:p>
    <w:p w14:paraId="488F3724" w14:textId="76C96E74"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Pays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pays]</w:t>
      </w:r>
    </w:p>
    <w:p w14:paraId="394332BA" w14:textId="6544F17A"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Prêt/Crédit/Don No.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du prêt/crédit/don]</w:t>
      </w:r>
    </w:p>
    <w:p w14:paraId="61FDCA75" w14:textId="106F3438" w:rsidR="009D007A" w:rsidRPr="0074308D" w:rsidRDefault="00F955DD"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AAO</w:t>
      </w:r>
      <w:r w:rsidR="009248CA" w:rsidRPr="0074308D">
        <w:rPr>
          <w:rFonts w:asciiTheme="majorBidi" w:hAnsiTheme="majorBidi" w:cstheme="majorBidi"/>
          <w:b/>
          <w:iCs/>
          <w:sz w:val="24"/>
          <w:szCs w:val="24"/>
        </w:rPr>
        <w:t xml:space="preserve"> No</w:t>
      </w:r>
      <w:r w:rsidR="003B5DC5" w:rsidRPr="0074308D">
        <w:rPr>
          <w:rFonts w:asciiTheme="majorBidi" w:hAnsiTheme="majorBidi" w:cstheme="majorBidi"/>
          <w:b/>
          <w:iCs/>
          <w:sz w:val="24"/>
          <w:szCs w:val="24"/>
        </w:rPr>
        <w:t> </w:t>
      </w:r>
      <w:r w:rsidR="009248CA" w:rsidRPr="0074308D">
        <w:rPr>
          <w:rFonts w:asciiTheme="majorBidi" w:hAnsiTheme="majorBidi" w:cstheme="majorBidi"/>
          <w:b/>
          <w:iCs/>
          <w:sz w:val="24"/>
          <w:szCs w:val="24"/>
        </w:rPr>
        <w:t>:</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de l’avis d’appel d’offres </w:t>
      </w:r>
      <w:r w:rsidR="009D007A" w:rsidRPr="0074308D">
        <w:rPr>
          <w:rFonts w:asciiTheme="majorBidi" w:hAnsiTheme="majorBidi" w:cstheme="majorBidi"/>
          <w:bCs/>
          <w:i/>
          <w:iCs/>
          <w:sz w:val="24"/>
          <w:szCs w:val="24"/>
        </w:rPr>
        <w:t>selon le Plan de Passation de Marchés</w:t>
      </w:r>
      <w:r w:rsidR="009D007A" w:rsidRPr="0074308D">
        <w:rPr>
          <w:rFonts w:asciiTheme="majorBidi" w:hAnsiTheme="majorBidi" w:cstheme="majorBidi"/>
          <w:bCs/>
          <w:i/>
          <w:sz w:val="24"/>
          <w:szCs w:val="24"/>
        </w:rPr>
        <w:t>]</w:t>
      </w:r>
    </w:p>
    <w:p w14:paraId="604CCFE1" w14:textId="3F2D4664" w:rsidR="009D007A" w:rsidRPr="0074308D" w:rsidRDefault="009D007A"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Cs/>
          <w:i/>
          <w:sz w:val="24"/>
          <w:szCs w:val="24"/>
        </w:rPr>
        <w:t xml:space="preserve"> [insérer la date de publication de l’ASI]</w:t>
      </w:r>
    </w:p>
    <w:p w14:paraId="46F24BCF" w14:textId="77777777" w:rsidR="009248CA" w:rsidRPr="0074308D" w:rsidRDefault="009248CA" w:rsidP="009248CA">
      <w:pPr>
        <w:spacing w:after="60"/>
        <w:rPr>
          <w:rFonts w:asciiTheme="majorBidi" w:hAnsiTheme="majorBidi" w:cstheme="majorBidi"/>
          <w:bCs/>
          <w:sz w:val="24"/>
          <w:szCs w:val="24"/>
        </w:rPr>
      </w:pPr>
    </w:p>
    <w:p w14:paraId="7DCFE1B9" w14:textId="628FB3E6" w:rsidR="006E05F2" w:rsidRPr="00CD42CA" w:rsidRDefault="006E05F2" w:rsidP="00CD42CA">
      <w:pPr>
        <w:numPr>
          <w:ilvl w:val="0"/>
          <w:numId w:val="36"/>
        </w:numPr>
        <w:spacing w:after="200"/>
        <w:ind w:left="709" w:hanging="709"/>
        <w:jc w:val="both"/>
        <w:rPr>
          <w:rFonts w:asciiTheme="majorBidi" w:hAnsiTheme="majorBidi" w:cstheme="majorBidi"/>
          <w:sz w:val="24"/>
          <w:szCs w:val="24"/>
        </w:rPr>
      </w:pPr>
      <w:r w:rsidRPr="00CD42CA">
        <w:rPr>
          <w:rFonts w:asciiTheme="majorBidi" w:hAnsiTheme="majorBidi" w:cstheme="majorBidi"/>
          <w:sz w:val="24"/>
          <w:szCs w:val="24"/>
        </w:rPr>
        <w:t xml:space="preserve">Le </w:t>
      </w:r>
      <w:r w:rsidRPr="00CD42CA">
        <w:rPr>
          <w:rFonts w:asciiTheme="majorBidi" w:hAnsiTheme="majorBidi" w:cstheme="majorBidi"/>
          <w:i/>
          <w:iCs/>
          <w:sz w:val="24"/>
          <w:szCs w:val="24"/>
        </w:rPr>
        <w:t>[insérer le nom de l’Emprunteur/Bénéficiaire/Récipiendaire]</w:t>
      </w:r>
      <w:r w:rsidRPr="00CD42CA">
        <w:rPr>
          <w:rFonts w:asciiTheme="majorBidi" w:hAnsiTheme="majorBidi" w:cstheme="majorBidi"/>
          <w:sz w:val="24"/>
          <w:szCs w:val="24"/>
        </w:rPr>
        <w:t xml:space="preserve"> </w:t>
      </w:r>
      <w:r w:rsidRPr="00CD42CA">
        <w:rPr>
          <w:rFonts w:asciiTheme="majorBidi" w:hAnsiTheme="majorBidi" w:cstheme="majorBidi"/>
          <w:i/>
          <w:iCs/>
          <w:sz w:val="24"/>
          <w:szCs w:val="24"/>
        </w:rPr>
        <w:t>[a reçu/a sollicité/à l’intention de solliciter]</w:t>
      </w:r>
      <w:r w:rsidRPr="00CD42CA">
        <w:rPr>
          <w:rFonts w:asciiTheme="majorBidi" w:hAnsiTheme="majorBidi" w:cstheme="majorBidi"/>
          <w:sz w:val="24"/>
          <w:szCs w:val="24"/>
        </w:rPr>
        <w:t xml:space="preserve"> un </w:t>
      </w:r>
      <w:r w:rsidRPr="00CD42CA">
        <w:rPr>
          <w:rFonts w:asciiTheme="majorBidi" w:hAnsiTheme="majorBidi" w:cstheme="majorBidi"/>
          <w:iCs/>
          <w:sz w:val="24"/>
          <w:szCs w:val="24"/>
        </w:rPr>
        <w:t>financement</w:t>
      </w:r>
      <w:r w:rsidRPr="00CD42CA">
        <w:rPr>
          <w:rFonts w:asciiTheme="majorBidi" w:hAnsiTheme="majorBidi" w:cstheme="majorBidi"/>
          <w:sz w:val="24"/>
          <w:szCs w:val="24"/>
        </w:rPr>
        <w:t xml:space="preserve"> de </w:t>
      </w:r>
      <w:r w:rsidRPr="00CD42CA">
        <w:rPr>
          <w:rFonts w:asciiTheme="majorBidi" w:hAnsiTheme="majorBidi" w:cstheme="majorBidi"/>
          <w:iCs/>
          <w:sz w:val="24"/>
          <w:szCs w:val="24"/>
        </w:rPr>
        <w:t>Banque Mondiale</w:t>
      </w:r>
      <w:r w:rsidRPr="00CD42CA">
        <w:rPr>
          <w:rFonts w:asciiTheme="majorBidi" w:hAnsiTheme="majorBidi" w:cstheme="majorBidi"/>
          <w:sz w:val="24"/>
          <w:szCs w:val="24"/>
        </w:rPr>
        <w:t xml:space="preserve"> pour financer</w:t>
      </w:r>
      <w:r w:rsidRPr="00CD42CA">
        <w:rPr>
          <w:rFonts w:asciiTheme="majorBidi" w:hAnsiTheme="majorBidi" w:cstheme="majorBidi"/>
          <w:i/>
          <w:iCs/>
          <w:sz w:val="24"/>
          <w:szCs w:val="24"/>
        </w:rPr>
        <w:t xml:space="preserve"> [insérer le nom du Projet],</w:t>
      </w:r>
      <w:r w:rsidRPr="00CD42CA">
        <w:rPr>
          <w:rFonts w:asciiTheme="majorBidi" w:hAnsiTheme="majorBidi" w:cstheme="majorBidi"/>
          <w:sz w:val="24"/>
          <w:szCs w:val="24"/>
        </w:rPr>
        <w:t xml:space="preserve"> et à l’intention d’utiliser une partie de ce </w:t>
      </w:r>
      <w:r w:rsidRPr="00CD42CA">
        <w:rPr>
          <w:rFonts w:asciiTheme="majorBidi" w:hAnsiTheme="majorBidi" w:cstheme="majorBidi"/>
          <w:i/>
          <w:iCs/>
          <w:sz w:val="24"/>
          <w:szCs w:val="24"/>
        </w:rPr>
        <w:t>[prêt/crédit/don]</w:t>
      </w:r>
      <w:r w:rsidRPr="00CD42CA">
        <w:rPr>
          <w:rFonts w:asciiTheme="majorBidi" w:hAnsiTheme="majorBidi" w:cstheme="majorBidi"/>
          <w:sz w:val="24"/>
          <w:szCs w:val="24"/>
        </w:rPr>
        <w:t xml:space="preserve"> pour effectuer des paiements au titre du Marché </w:t>
      </w:r>
      <w:r w:rsidRPr="00CD42CA">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2"/>
      </w:r>
      <w:r w:rsidRPr="00CD42CA">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3"/>
      </w:r>
      <w:r w:rsidRPr="00CD42CA">
        <w:rPr>
          <w:rFonts w:asciiTheme="majorBidi" w:hAnsiTheme="majorBidi" w:cstheme="majorBidi"/>
          <w:i/>
          <w:iCs/>
          <w:sz w:val="24"/>
          <w:szCs w:val="24"/>
        </w:rPr>
        <w:t>.</w:t>
      </w:r>
      <w:r w:rsidR="00CD42CA" w:rsidRPr="00CD42CA">
        <w:rPr>
          <w:rFonts w:asciiTheme="majorBidi" w:hAnsiTheme="majorBidi" w:cstheme="majorBidi"/>
          <w:i/>
          <w:iCs/>
          <w:sz w:val="24"/>
          <w:szCs w:val="24"/>
        </w:rPr>
        <w:t xml:space="preserve"> </w:t>
      </w:r>
      <w:r w:rsidR="00CD42CA" w:rsidRPr="00CD42CA">
        <w:rPr>
          <w:i/>
          <w:iCs/>
          <w:spacing w:val="-3"/>
          <w:sz w:val="24"/>
          <w:szCs w:val="24"/>
        </w:rPr>
        <w:t xml:space="preserve">[Insérer le cas échéant : </w:t>
      </w:r>
      <w:r w:rsidR="00CD42CA" w:rsidRPr="00CD42CA">
        <w:rPr>
          <w:iCs/>
          <w:spacing w:val="-3"/>
          <w:sz w:val="24"/>
          <w:szCs w:val="24"/>
        </w:rPr>
        <w:t xml:space="preserve">« Pour ce Marché, l’Emprunteur effectuera les paiements en recourant à la méthode de décaissement par Paiement </w:t>
      </w:r>
      <w:r w:rsidR="00D24320">
        <w:rPr>
          <w:iCs/>
          <w:spacing w:val="-3"/>
          <w:sz w:val="24"/>
          <w:szCs w:val="24"/>
        </w:rPr>
        <w:t>d</w:t>
      </w:r>
      <w:r w:rsidR="00CD42CA" w:rsidRPr="00CD42CA">
        <w:rPr>
          <w:iCs/>
          <w:spacing w:val="-3"/>
          <w:sz w:val="24"/>
          <w:szCs w:val="24"/>
        </w:rPr>
        <w:t>irect, comme définie dans les Directives de la Banque Mondiale applicables aux Décaissements dans le cadre de Financements de Projets d’Investissement, à l’exception des paiements pour lesquels le marché stipule que le paiement sera effectué par crédit documentaire»]</w:t>
      </w:r>
    </w:p>
    <w:p w14:paraId="2B136122" w14:textId="07DE22FF"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 xml:space="preserve">[insérer une brève description </w:t>
      </w:r>
      <w:r w:rsidR="009D007A" w:rsidRPr="0074308D">
        <w:rPr>
          <w:rFonts w:asciiTheme="majorBidi" w:hAnsiTheme="majorBidi" w:cstheme="majorBidi"/>
          <w:i/>
          <w:iCs/>
          <w:sz w:val="24"/>
          <w:szCs w:val="24"/>
        </w:rPr>
        <w:t>du Système d’Information à acquérir, la période de réali</w:t>
      </w:r>
      <w:r w:rsidR="00763987" w:rsidRPr="0074308D">
        <w:rPr>
          <w:rFonts w:asciiTheme="majorBidi" w:hAnsiTheme="majorBidi" w:cstheme="majorBidi"/>
          <w:i/>
          <w:iCs/>
          <w:sz w:val="24"/>
          <w:szCs w:val="24"/>
        </w:rPr>
        <w:t>s</w:t>
      </w:r>
      <w:r w:rsidR="009D007A" w:rsidRPr="0074308D">
        <w:rPr>
          <w:rFonts w:asciiTheme="majorBidi" w:hAnsiTheme="majorBidi" w:cstheme="majorBidi"/>
          <w:i/>
          <w:iCs/>
          <w:sz w:val="24"/>
          <w:szCs w:val="24"/>
        </w:rPr>
        <w:t>ation, la localisation, etc.</w:t>
      </w:r>
      <w:r w:rsidRPr="0074308D">
        <w:rPr>
          <w:rFonts w:asciiTheme="majorBidi" w:hAnsiTheme="majorBidi" w:cstheme="majorBidi"/>
          <w:i/>
          <w:iCs/>
          <w:sz w:val="24"/>
          <w:szCs w:val="24"/>
        </w:rPr>
        <w:t>]</w:t>
      </w:r>
      <w:r w:rsidRPr="0074308D">
        <w:rPr>
          <w:rStyle w:val="FootnoteReference"/>
          <w:rFonts w:asciiTheme="majorBidi" w:hAnsiTheme="majorBidi" w:cstheme="majorBidi"/>
          <w:i/>
          <w:iCs/>
          <w:sz w:val="24"/>
          <w:szCs w:val="24"/>
        </w:rPr>
        <w:footnoteReference w:id="4"/>
      </w:r>
      <w:r w:rsidRPr="0074308D">
        <w:rPr>
          <w:rFonts w:asciiTheme="majorBidi" w:hAnsiTheme="majorBidi" w:cstheme="majorBidi"/>
          <w:sz w:val="24"/>
          <w:szCs w:val="24"/>
        </w:rPr>
        <w:t xml:space="preserve">. </w:t>
      </w:r>
    </w:p>
    <w:p w14:paraId="2182109F" w14:textId="7EC7A703"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aux Emprunteurs – Passation des Marchés dans le cadre de Financement de Projets d’Investissement</w:t>
      </w:r>
      <w:r w:rsidR="008956C3" w:rsidRPr="0074308D">
        <w:rPr>
          <w:rFonts w:asciiTheme="majorBidi" w:hAnsiTheme="majorBidi" w:cstheme="majorBidi"/>
          <w:i/>
          <w:iCs/>
          <w:sz w:val="24"/>
          <w:szCs w:val="24"/>
        </w:rPr>
        <w:t xml:space="preserve"> » </w:t>
      </w:r>
      <w:r w:rsidRPr="0074308D">
        <w:rPr>
          <w:rFonts w:asciiTheme="majorBidi" w:hAnsiTheme="majorBidi" w:cstheme="majorBidi"/>
          <w:i/>
          <w:iCs/>
          <w:sz w:val="24"/>
          <w:szCs w:val="24"/>
        </w:rPr>
        <w:t>[insérer le titre exact et la date d</w:t>
      </w:r>
      <w:r w:rsidR="00087496" w:rsidRPr="0074308D">
        <w:rPr>
          <w:rFonts w:asciiTheme="majorBidi" w:hAnsiTheme="majorBidi" w:cstheme="majorBidi"/>
          <w:i/>
          <w:iCs/>
          <w:sz w:val="24"/>
          <w:szCs w:val="24"/>
        </w:rPr>
        <w:t>u</w:t>
      </w:r>
      <w:r w:rsidRPr="0074308D">
        <w:rPr>
          <w:rFonts w:asciiTheme="majorBidi" w:hAnsiTheme="majorBidi" w:cstheme="majorBidi"/>
          <w:i/>
          <w:iCs/>
          <w:sz w:val="24"/>
          <w:szCs w:val="24"/>
        </w:rPr>
        <w:t xml:space="preserve"> 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comme indiqué dans l’accord de financement]</w:t>
      </w:r>
      <w:r w:rsidRPr="0074308D">
        <w:rPr>
          <w:rFonts w:asciiTheme="majorBidi" w:hAnsiTheme="majorBidi" w:cstheme="majorBidi"/>
          <w:sz w:val="24"/>
          <w:szCs w:val="24"/>
        </w:rPr>
        <w:t xml:space="preserve"> de la Banque Mondiale (</w:t>
      </w:r>
      <w:r w:rsidR="009745EB" w:rsidRPr="0074308D">
        <w:rPr>
          <w:rFonts w:asciiTheme="majorBidi" w:hAnsiTheme="majorBidi" w:cstheme="majorBidi"/>
          <w:sz w:val="24"/>
          <w:szCs w:val="24"/>
        </w:rPr>
        <w:t>« </w:t>
      </w:r>
      <w:r w:rsidRPr="0074308D">
        <w:rPr>
          <w:rFonts w:asciiTheme="majorBidi" w:hAnsiTheme="majorBidi" w:cstheme="majorBidi"/>
          <w:sz w:val="24"/>
          <w:szCs w:val="24"/>
        </w:rPr>
        <w:t>les Règles de passation des marchés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et ouverte à tous les soumissionnaires de pays éligibles tels que définis dans le Règle</w:t>
      </w:r>
      <w:r w:rsidR="00087496" w:rsidRPr="0074308D">
        <w:rPr>
          <w:rFonts w:asciiTheme="majorBidi" w:hAnsiTheme="majorBidi" w:cstheme="majorBidi"/>
          <w:sz w:val="24"/>
          <w:szCs w:val="24"/>
        </w:rPr>
        <w:t>ment</w:t>
      </w:r>
      <w:r w:rsidRPr="0074308D">
        <w:rPr>
          <w:rFonts w:asciiTheme="majorBidi" w:hAnsiTheme="majorBidi" w:cstheme="majorBidi"/>
          <w:sz w:val="24"/>
          <w:szCs w:val="24"/>
        </w:rPr>
        <w:t xml:space="preserve"> </w:t>
      </w:r>
      <w:r w:rsidRPr="0074308D">
        <w:rPr>
          <w:rFonts w:asciiTheme="majorBidi" w:hAnsiTheme="majorBidi" w:cstheme="majorBidi"/>
          <w:iCs/>
          <w:sz w:val="24"/>
          <w:szCs w:val="24"/>
        </w:rPr>
        <w:t>de passation des marchés</w:t>
      </w:r>
      <w:r w:rsidRPr="0074308D">
        <w:rPr>
          <w:rFonts w:asciiTheme="majorBidi" w:hAnsiTheme="majorBidi" w:cstheme="majorBidi"/>
          <w:sz w:val="24"/>
          <w:szCs w:val="24"/>
        </w:rPr>
        <w:t xml:space="preserve">. </w:t>
      </w:r>
    </w:p>
    <w:p w14:paraId="15C4713E" w14:textId="77777777"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[insérer le nom de l’Agence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insérer le nom et e-mail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5"/>
      </w:r>
      <w:r w:rsidRPr="0074308D">
        <w:rPr>
          <w:rFonts w:asciiTheme="majorBidi" w:hAnsiTheme="majorBidi" w:cstheme="majorBidi"/>
          <w:sz w:val="24"/>
          <w:szCs w:val="24"/>
        </w:rPr>
        <w:t>.</w:t>
      </w:r>
    </w:p>
    <w:p w14:paraId="2C3903F5" w14:textId="77777777"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6"/>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7"/>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8"/>
      </w:r>
      <w:r w:rsidRPr="0074308D">
        <w:rPr>
          <w:rFonts w:asciiTheme="majorBidi" w:hAnsiTheme="majorBidi" w:cstheme="majorBidi"/>
          <w:i/>
          <w:iCs/>
          <w:sz w:val="24"/>
          <w:szCs w:val="24"/>
        </w:rPr>
        <w:t>].</w:t>
      </w:r>
    </w:p>
    <w:p w14:paraId="22599CD5" w14:textId="05ADE04D" w:rsidR="006E05F2" w:rsidRPr="0074308D" w:rsidRDefault="006E05F2" w:rsidP="00EE2D0A">
      <w:pPr>
        <w:numPr>
          <w:ilvl w:val="0"/>
          <w:numId w:val="36"/>
        </w:numPr>
        <w:tabs>
          <w:tab w:val="clear" w:pos="720"/>
        </w:tabs>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9"/>
      </w:r>
      <w:r w:rsidRPr="0074308D">
        <w:rPr>
          <w:rFonts w:asciiTheme="majorBidi" w:hAnsiTheme="majorBidi" w:cstheme="majorBidi"/>
          <w:sz w:val="24"/>
          <w:szCs w:val="24"/>
        </w:rPr>
        <w:t xml:space="preserve"> au plus tard le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La soumission des offres par voie électronique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sera</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sera pas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autorisée. Toute offre arrivée après l’expiration du délai de remise des offres sera écar</w:t>
      </w:r>
      <w:r w:rsidR="009D007A" w:rsidRPr="0074308D">
        <w:rPr>
          <w:rFonts w:asciiTheme="majorBidi" w:hAnsiTheme="majorBidi" w:cstheme="majorBidi"/>
          <w:sz w:val="24"/>
          <w:szCs w:val="24"/>
        </w:rPr>
        <w:t>tée</w:t>
      </w:r>
      <w:r w:rsidRPr="0074308D">
        <w:rPr>
          <w:rFonts w:asciiTheme="majorBidi" w:hAnsiTheme="majorBidi" w:cstheme="majorBidi"/>
          <w:sz w:val="24"/>
          <w:szCs w:val="24"/>
        </w:rPr>
        <w:t xml:space="preserve">. Les offres seront ouvertes en présence des représentants des soumissionnaires et des personnes présentes à l’adresse numéro </w:t>
      </w:r>
      <w:r w:rsidRPr="0074308D">
        <w:rPr>
          <w:rFonts w:asciiTheme="majorBidi" w:hAnsiTheme="majorBidi" w:cstheme="majorBidi"/>
          <w:i/>
          <w:iCs/>
          <w:sz w:val="24"/>
          <w:szCs w:val="24"/>
        </w:rPr>
        <w:t>[insérer le numéro]</w:t>
      </w:r>
      <w:r w:rsidRPr="0074308D">
        <w:rPr>
          <w:rFonts w:asciiTheme="majorBidi" w:hAnsiTheme="majorBidi" w:cstheme="majorBidi"/>
          <w:sz w:val="24"/>
          <w:szCs w:val="24"/>
        </w:rPr>
        <w:t xml:space="preserve"> mentionnée ci-dessous à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w:t>
      </w:r>
    </w:p>
    <w:p w14:paraId="62E24E26" w14:textId="06226D0E"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doivent être accompagnées d</w:t>
      </w:r>
      <w:r w:rsidR="0074308D" w:rsidRPr="0074308D">
        <w:rPr>
          <w:rFonts w:asciiTheme="majorBidi" w:hAnsiTheme="majorBidi" w:cstheme="majorBidi"/>
          <w:sz w:val="24"/>
          <w:szCs w:val="24"/>
        </w:rPr>
        <w:t>’</w:t>
      </w:r>
      <w:r w:rsidR="0074308D" w:rsidRPr="0074308D">
        <w:rPr>
          <w:rFonts w:asciiTheme="majorBidi" w:hAnsiTheme="majorBidi" w:cstheme="majorBidi"/>
          <w:i/>
          <w:iCs/>
          <w:sz w:val="24"/>
          <w:szCs w:val="24"/>
        </w:rPr>
        <w:t xml:space="preserv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Déclaration de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selon le cas</w:t>
      </w:r>
      <w:r w:rsidRPr="0074308D">
        <w:rPr>
          <w:rFonts w:asciiTheme="majorBidi" w:hAnsiTheme="majorBidi" w:cstheme="majorBidi"/>
          <w:sz w:val="24"/>
          <w:szCs w:val="24"/>
        </w:rPr>
        <w:t xml:space="preserve">], pour un montant de </w:t>
      </w:r>
      <w:r w:rsidRPr="0074308D">
        <w:rPr>
          <w:rFonts w:asciiTheme="majorBidi" w:hAnsiTheme="majorBidi" w:cstheme="majorBidi"/>
          <w:i/>
          <w:iCs/>
          <w:sz w:val="24"/>
          <w:szCs w:val="24"/>
        </w:rPr>
        <w:t xml:space="preserve">[en cas de garantie de l’offre, insérer le montant et la monnaie]. </w:t>
      </w:r>
    </w:p>
    <w:p w14:paraId="35D482B2" w14:textId="77777777" w:rsidR="00062BE4" w:rsidRPr="00062BE4" w:rsidRDefault="00062BE4" w:rsidP="00EE2D0A">
      <w:pPr>
        <w:numPr>
          <w:ilvl w:val="0"/>
          <w:numId w:val="36"/>
        </w:numPr>
        <w:spacing w:after="200"/>
        <w:ind w:left="709" w:hanging="709"/>
        <w:jc w:val="both"/>
        <w:rPr>
          <w:sz w:val="24"/>
          <w:szCs w:val="24"/>
        </w:rPr>
      </w:pPr>
      <w:r w:rsidRPr="003529D5">
        <w:rPr>
          <w:sz w:val="24"/>
          <w:szCs w:val="24"/>
        </w:rPr>
        <w:t>[</w:t>
      </w:r>
      <w:r w:rsidRPr="003529D5">
        <w:rPr>
          <w:i/>
          <w:sz w:val="24"/>
          <w:szCs w:val="24"/>
        </w:rPr>
        <w:t>Insérer ce paragraphe si applicable conformément au Plan de Passation des Marchés :</w:t>
      </w:r>
      <w:r w:rsidRPr="003529D5">
        <w:rPr>
          <w:sz w:val="24"/>
          <w:szCs w:val="24"/>
        </w:rPr>
        <w:t xml:space="preserve"> « Ve</w:t>
      </w:r>
      <w:r>
        <w:rPr>
          <w:sz w:val="24"/>
          <w:szCs w:val="24"/>
        </w:rPr>
        <w:t>u</w:t>
      </w:r>
      <w:r w:rsidRPr="003529D5">
        <w:rPr>
          <w:sz w:val="24"/>
          <w:szCs w:val="24"/>
        </w:rPr>
        <w:t xml:space="preserve">illez noter que le Règlement de Passation des Marchés exige que l’Emprunteur divulgue les informations sur les </w:t>
      </w:r>
      <w:hyperlink r:id="rId18" w:history="1">
        <w:r w:rsidRPr="003529D5">
          <w:rPr>
            <w:sz w:val="24"/>
            <w:szCs w:val="24"/>
          </w:rPr>
          <w:t>propriétaires effectifs</w:t>
        </w:r>
      </w:hyperlink>
      <w:r w:rsidRPr="003529D5">
        <w:rPr>
          <w:sz w:val="24"/>
          <w:szCs w:val="24"/>
        </w:rPr>
        <w:t xml:space="preserve"> du Soumissionnaire attributaire, dans le cadre de l’avis de Notification d’Attribution de Marché, en renseignant le Formulaire de divulgation </w:t>
      </w:r>
      <w:hyperlink r:id="rId19" w:history="1">
        <w:r w:rsidRPr="003529D5">
          <w:rPr>
            <w:sz w:val="24"/>
            <w:szCs w:val="24"/>
          </w:rPr>
          <w:t>des bénéficiaires effectifs</w:t>
        </w:r>
      </w:hyperlink>
      <w:r w:rsidRPr="003529D5">
        <w:rPr>
          <w:sz w:val="24"/>
          <w:szCs w:val="24"/>
        </w:rPr>
        <w:t xml:space="preserve"> inclus dans le dossier d’appel d’offres ».]</w:t>
      </w:r>
    </w:p>
    <w:p w14:paraId="1EDCFF8B" w14:textId="34A6BCC3"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(les) adresses détaillée(s)]</w:t>
      </w:r>
    </w:p>
    <w:p w14:paraId="7A4B0948" w14:textId="77777777" w:rsidR="008956C3" w:rsidRPr="0074308D" w:rsidRDefault="008956C3" w:rsidP="006E05F2">
      <w:pPr>
        <w:spacing w:after="120"/>
        <w:rPr>
          <w:rFonts w:asciiTheme="majorBidi" w:hAnsiTheme="majorBidi" w:cstheme="majorBidi"/>
          <w:i/>
          <w:iCs/>
          <w:sz w:val="24"/>
          <w:szCs w:val="24"/>
        </w:rPr>
      </w:pPr>
    </w:p>
    <w:p w14:paraId="1F443504" w14:textId="38283A22" w:rsidR="006E05F2" w:rsidRPr="0074308D" w:rsidRDefault="006E05F2" w:rsidP="008956C3">
      <w:pPr>
        <w:keepNext/>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16B292C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5BB68CBA"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054195A3"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40164E6E"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32CB9EF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489F1F42" w14:textId="77777777" w:rsidR="006E05F2" w:rsidRPr="0074308D" w:rsidRDefault="006E05F2" w:rsidP="008956C3">
      <w:pPr>
        <w:rPr>
          <w:rFonts w:asciiTheme="majorBidi" w:hAnsiTheme="majorBidi" w:cstheme="majorBidi"/>
          <w:sz w:val="24"/>
          <w:szCs w:val="24"/>
        </w:rPr>
      </w:pPr>
      <w:r w:rsidRPr="0074308D">
        <w:rPr>
          <w:rFonts w:asciiTheme="majorBidi" w:hAnsiTheme="majorBidi" w:cstheme="majorBidi"/>
          <w:i/>
          <w:iCs/>
          <w:sz w:val="24"/>
          <w:szCs w:val="24"/>
        </w:rPr>
        <w:t xml:space="preserve">Adresse électronique </w:t>
      </w:r>
    </w:p>
    <w:p w14:paraId="3AC33AE5" w14:textId="77777777" w:rsidR="008956C3" w:rsidRPr="0074308D" w:rsidRDefault="008956C3" w:rsidP="008956C3">
      <w:pPr>
        <w:jc w:val="center"/>
        <w:rPr>
          <w:color w:val="000000"/>
          <w:spacing w:val="-2"/>
        </w:rPr>
        <w:sectPr w:rsidR="008956C3" w:rsidRPr="0074308D" w:rsidSect="00A754DD">
          <w:headerReference w:type="default" r:id="rId20"/>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71F90AB9" w14:textId="03AC2A41" w:rsidR="008956C3" w:rsidRPr="0074308D" w:rsidRDefault="008956C3" w:rsidP="008956C3">
      <w:pPr>
        <w:jc w:val="center"/>
        <w:rPr>
          <w:b/>
          <w:bCs/>
          <w:color w:val="000000"/>
          <w:sz w:val="32"/>
          <w:u w:val="single"/>
        </w:rPr>
      </w:pPr>
      <w:r w:rsidRPr="0074308D">
        <w:rPr>
          <w:b/>
          <w:bCs/>
          <w:color w:val="000000"/>
          <w:sz w:val="32"/>
          <w:u w:val="single"/>
        </w:rPr>
        <w:t>Option 2</w:t>
      </w:r>
    </w:p>
    <w:p w14:paraId="50766FE5" w14:textId="77777777" w:rsidR="006E05F2" w:rsidRPr="0074308D" w:rsidRDefault="006E05F2" w:rsidP="008956C3">
      <w:pPr>
        <w:suppressAutoHyphens/>
        <w:jc w:val="center"/>
        <w:rPr>
          <w:b/>
          <w:bCs/>
          <w:color w:val="000000"/>
          <w:sz w:val="32"/>
          <w:u w:val="single"/>
          <w:lang w:eastAsia="en-US"/>
        </w:rPr>
      </w:pPr>
      <w:r w:rsidRPr="0074308D">
        <w:rPr>
          <w:b/>
          <w:bCs/>
          <w:color w:val="000000"/>
          <w:sz w:val="32"/>
          <w:u w:val="single"/>
          <w:lang w:eastAsia="en-US"/>
        </w:rPr>
        <w:t>Format de lettre aux candidats pré-qualifiés</w:t>
      </w:r>
    </w:p>
    <w:p w14:paraId="0E549BA3" w14:textId="77777777" w:rsidR="008956C3" w:rsidRPr="0074308D" w:rsidRDefault="008956C3" w:rsidP="008956C3">
      <w:pPr>
        <w:jc w:val="center"/>
        <w:rPr>
          <w:b/>
          <w:bCs/>
          <w:color w:val="000000"/>
          <w:sz w:val="32"/>
        </w:rPr>
      </w:pPr>
    </w:p>
    <w:p w14:paraId="6A0F96D8" w14:textId="7461C586" w:rsidR="008956C3" w:rsidRPr="0074308D" w:rsidRDefault="008148D3" w:rsidP="008956C3">
      <w:pPr>
        <w:jc w:val="center"/>
        <w:rPr>
          <w:b/>
          <w:bCs/>
          <w:color w:val="000000"/>
          <w:sz w:val="72"/>
          <w:szCs w:val="72"/>
        </w:rPr>
      </w:pPr>
      <w:r w:rsidRPr="0074308D">
        <w:rPr>
          <w:b/>
          <w:bCs/>
          <w:color w:val="000000"/>
          <w:sz w:val="72"/>
          <w:szCs w:val="72"/>
        </w:rPr>
        <w:t>Appel d’Offres</w:t>
      </w:r>
    </w:p>
    <w:p w14:paraId="6AAF8645" w14:textId="77777777" w:rsidR="009D01F1" w:rsidRPr="0074308D" w:rsidRDefault="009D01F1" w:rsidP="008956C3">
      <w:pPr>
        <w:suppressAutoHyphens/>
        <w:jc w:val="center"/>
        <w:rPr>
          <w:b/>
          <w:bCs/>
          <w:color w:val="000000"/>
          <w:sz w:val="72"/>
          <w:szCs w:val="72"/>
          <w:lang w:eastAsia="en-US"/>
        </w:rPr>
      </w:pPr>
      <w:r w:rsidRPr="0074308D">
        <w:rPr>
          <w:b/>
          <w:bCs/>
          <w:color w:val="000000"/>
          <w:sz w:val="72"/>
          <w:szCs w:val="72"/>
          <w:lang w:eastAsia="en-US"/>
        </w:rPr>
        <w:t>Pour Système d’Information</w:t>
      </w:r>
    </w:p>
    <w:p w14:paraId="75C115FC" w14:textId="2BEE6C63" w:rsidR="008956C3" w:rsidRPr="0074308D" w:rsidRDefault="008956C3" w:rsidP="008956C3">
      <w:pPr>
        <w:jc w:val="center"/>
        <w:rPr>
          <w:b/>
          <w:bCs/>
          <w:color w:val="000000"/>
          <w:sz w:val="44"/>
          <w:szCs w:val="44"/>
        </w:rPr>
      </w:pPr>
      <w:r w:rsidRPr="0074308D">
        <w:rPr>
          <w:b/>
          <w:bCs/>
          <w:color w:val="000000"/>
          <w:sz w:val="44"/>
          <w:szCs w:val="44"/>
        </w:rPr>
        <w:t>(</w:t>
      </w:r>
      <w:r w:rsidR="00433DCC" w:rsidRPr="0074308D">
        <w:rPr>
          <w:b/>
          <w:bCs/>
          <w:color w:val="000000"/>
          <w:sz w:val="44"/>
          <w:szCs w:val="44"/>
        </w:rPr>
        <w:t xml:space="preserve">Conception, Fourniture </w:t>
      </w:r>
      <w:r w:rsidR="001B4CC5" w:rsidRPr="0074308D">
        <w:rPr>
          <w:b/>
          <w:bCs/>
          <w:color w:val="000000"/>
          <w:sz w:val="44"/>
          <w:szCs w:val="44"/>
        </w:rPr>
        <w:t>et Installation</w:t>
      </w:r>
      <w:r w:rsidRPr="0074308D">
        <w:rPr>
          <w:b/>
          <w:bCs/>
          <w:color w:val="000000"/>
          <w:sz w:val="44"/>
          <w:szCs w:val="44"/>
        </w:rPr>
        <w:t>)</w:t>
      </w:r>
    </w:p>
    <w:p w14:paraId="6ABEFC5A" w14:textId="76A10A80" w:rsidR="009D01F1" w:rsidRPr="0074308D" w:rsidRDefault="001678E5" w:rsidP="008956C3">
      <w:pPr>
        <w:suppressAutoHyphens/>
        <w:jc w:val="center"/>
        <w:rPr>
          <w:b/>
          <w:bCs/>
          <w:color w:val="000000"/>
          <w:sz w:val="36"/>
          <w:szCs w:val="36"/>
          <w:lang w:eastAsia="en-US"/>
        </w:rPr>
      </w:pPr>
      <w:r w:rsidRPr="0074308D">
        <w:rPr>
          <w:b/>
          <w:bCs/>
          <w:color w:val="000000"/>
          <w:sz w:val="36"/>
          <w:szCs w:val="36"/>
          <w:lang w:eastAsia="en-US"/>
        </w:rPr>
        <w:t xml:space="preserve">(Lorsqu’une pré-qualification a </w:t>
      </w:r>
      <w:r w:rsidR="009D01F1" w:rsidRPr="0074308D">
        <w:rPr>
          <w:b/>
          <w:bCs/>
          <w:color w:val="000000"/>
          <w:sz w:val="36"/>
          <w:szCs w:val="36"/>
          <w:lang w:eastAsia="en-US"/>
        </w:rPr>
        <w:t>été effectuée au préalable)</w:t>
      </w:r>
    </w:p>
    <w:p w14:paraId="0D73960F" w14:textId="77777777" w:rsidR="009306FB" w:rsidRPr="0074308D" w:rsidRDefault="009306FB" w:rsidP="009306FB">
      <w:pPr>
        <w:jc w:val="center"/>
        <w:rPr>
          <w:b/>
          <w:sz w:val="32"/>
          <w:szCs w:val="32"/>
        </w:rPr>
      </w:pPr>
    </w:p>
    <w:p w14:paraId="2650842F" w14:textId="77777777" w:rsidR="009306FB" w:rsidRPr="0074308D" w:rsidRDefault="009306FB" w:rsidP="009306FB">
      <w:pPr>
        <w:rPr>
          <w:b/>
          <w:color w:val="000000"/>
          <w:spacing w:val="-2"/>
        </w:rPr>
      </w:pPr>
    </w:p>
    <w:p w14:paraId="4FC2421E" w14:textId="77777777" w:rsidR="006E05F2" w:rsidRPr="0074308D" w:rsidRDefault="006E05F2" w:rsidP="009306FB">
      <w:pPr>
        <w:spacing w:after="60"/>
        <w:rPr>
          <w:rFonts w:asciiTheme="majorBidi" w:hAnsiTheme="majorBidi" w:cstheme="majorBidi"/>
          <w:sz w:val="24"/>
          <w:szCs w:val="24"/>
        </w:rPr>
      </w:pPr>
      <w:r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Pr="0074308D">
        <w:rPr>
          <w:rFonts w:asciiTheme="majorBidi" w:hAnsiTheme="majorBidi" w:cstheme="majorBidi"/>
          <w:i/>
          <w:sz w:val="24"/>
          <w:szCs w:val="24"/>
        </w:rPr>
        <w:t>nom et adresse de l’entreprise]</w:t>
      </w:r>
    </w:p>
    <w:p w14:paraId="6A6F6804" w14:textId="2158A29F" w:rsidR="00763987" w:rsidRPr="0074308D" w:rsidRDefault="00B05A62" w:rsidP="009306FB">
      <w:pPr>
        <w:spacing w:after="60"/>
        <w:rPr>
          <w:rFonts w:asciiTheme="majorBidi" w:hAnsiTheme="majorBidi" w:cstheme="majorBidi"/>
          <w:bCs/>
          <w:i/>
          <w:sz w:val="24"/>
          <w:szCs w:val="24"/>
        </w:rPr>
      </w:pPr>
      <w:r w:rsidRPr="0074308D">
        <w:rPr>
          <w:b/>
          <w:iCs/>
          <w:color w:val="000000" w:themeColor="text1"/>
          <w:sz w:val="24"/>
          <w:szCs w:val="24"/>
        </w:rPr>
        <w:t>Appel d’Offres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763987" w:rsidRPr="0074308D">
        <w:rPr>
          <w:rFonts w:asciiTheme="majorBidi" w:hAnsiTheme="majorBidi" w:cstheme="majorBidi"/>
          <w:bCs/>
          <w:i/>
          <w:sz w:val="24"/>
          <w:szCs w:val="24"/>
        </w:rPr>
        <w:t>]</w:t>
      </w:r>
    </w:p>
    <w:p w14:paraId="4EF6499A" w14:textId="3792F584"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Projet :</w:t>
      </w:r>
      <w:r w:rsidR="00763987" w:rsidRPr="0074308D" w:rsidDel="004A36F5">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projet]</w:t>
      </w:r>
    </w:p>
    <w:p w14:paraId="59728537" w14:textId="6BD56262" w:rsidR="00763987" w:rsidRPr="0074308D" w:rsidRDefault="004B4285" w:rsidP="009306FB">
      <w:pPr>
        <w:spacing w:after="60"/>
        <w:rPr>
          <w:rFonts w:asciiTheme="majorBidi" w:hAnsiTheme="majorBidi" w:cstheme="majorBidi"/>
          <w:bCs/>
          <w:i/>
          <w:sz w:val="24"/>
          <w:szCs w:val="24"/>
        </w:rPr>
      </w:pPr>
      <w:r w:rsidRPr="0074308D">
        <w:rPr>
          <w:b/>
          <w:iCs/>
          <w:color w:val="000000" w:themeColor="text1"/>
          <w:sz w:val="24"/>
          <w:szCs w:val="24"/>
        </w:rPr>
        <w:t>Acheteur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l’intitulé du Marché]</w:t>
      </w:r>
    </w:p>
    <w:p w14:paraId="196D7AE1" w14:textId="53FCD89C"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Pays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pays]</w:t>
      </w:r>
    </w:p>
    <w:p w14:paraId="180FD2CC" w14:textId="3BE3EE60" w:rsidR="00763987" w:rsidRPr="0074308D" w:rsidRDefault="004B4285" w:rsidP="009306FB">
      <w:pPr>
        <w:spacing w:after="60"/>
        <w:rPr>
          <w:rFonts w:asciiTheme="majorBidi" w:hAnsiTheme="majorBidi" w:cstheme="majorBidi"/>
          <w:bCs/>
          <w:i/>
          <w:sz w:val="24"/>
          <w:szCs w:val="24"/>
        </w:rPr>
      </w:pPr>
      <w:r w:rsidRPr="0074308D">
        <w:rPr>
          <w:b/>
          <w:noProof/>
          <w:color w:val="000000" w:themeColor="text1"/>
          <w:sz w:val="24"/>
          <w:szCs w:val="24"/>
        </w:rPr>
        <w:t>Prêt/Crédit/Don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du prêt/crédit/don]</w:t>
      </w:r>
    </w:p>
    <w:p w14:paraId="32169368" w14:textId="3C82D4E6" w:rsidR="00763987" w:rsidRPr="0074308D" w:rsidRDefault="00433DCC" w:rsidP="009306FB">
      <w:pPr>
        <w:spacing w:after="60"/>
        <w:rPr>
          <w:rFonts w:asciiTheme="majorBidi" w:hAnsiTheme="majorBidi" w:cstheme="majorBidi"/>
          <w:bCs/>
          <w:i/>
          <w:sz w:val="24"/>
          <w:szCs w:val="24"/>
        </w:rPr>
      </w:pPr>
      <w:r w:rsidRPr="0074308D">
        <w:rPr>
          <w:b/>
          <w:color w:val="000000" w:themeColor="text1"/>
          <w:sz w:val="24"/>
          <w:szCs w:val="24"/>
        </w:rPr>
        <w:t>AAO</w:t>
      </w:r>
      <w:r w:rsidR="003976F3" w:rsidRPr="0074308D">
        <w:rPr>
          <w:b/>
          <w:color w:val="000000" w:themeColor="text1"/>
          <w:sz w:val="24"/>
          <w:szCs w:val="24"/>
        </w:rPr>
        <w:t xml:space="preserve"> No</w:t>
      </w:r>
      <w:r w:rsidR="003B5DC5" w:rsidRPr="0074308D">
        <w:rPr>
          <w:b/>
          <w:color w:val="000000" w:themeColor="text1"/>
          <w:sz w:val="24"/>
          <w:szCs w:val="24"/>
        </w:rPr>
        <w:t> </w:t>
      </w:r>
      <w:r w:rsidR="003976F3" w:rsidRPr="0074308D">
        <w:rPr>
          <w:b/>
          <w:color w:val="000000" w:themeColor="text1"/>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de l’avis d’appel d’offres selon le Plan de Passation de Marchés]</w:t>
      </w:r>
    </w:p>
    <w:p w14:paraId="2721D892" w14:textId="77777777" w:rsidR="00763987" w:rsidRPr="0074308D" w:rsidRDefault="00763987" w:rsidP="009306FB">
      <w:pPr>
        <w:spacing w:after="60"/>
        <w:rPr>
          <w:rFonts w:asciiTheme="majorBidi" w:hAnsiTheme="majorBidi" w:cstheme="majorBid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
          <w:iCs/>
          <w:sz w:val="24"/>
          <w:szCs w:val="24"/>
        </w:rPr>
        <w:t xml:space="preserve"> </w:t>
      </w:r>
      <w:r w:rsidRPr="0074308D">
        <w:rPr>
          <w:rFonts w:asciiTheme="majorBidi" w:hAnsiTheme="majorBidi" w:cstheme="majorBidi"/>
          <w:bCs/>
          <w:i/>
          <w:sz w:val="24"/>
          <w:szCs w:val="24"/>
        </w:rPr>
        <w:t>[insérer la date de publication de l’ASI]</w:t>
      </w:r>
    </w:p>
    <w:p w14:paraId="779373C3" w14:textId="77777777" w:rsidR="009306FB" w:rsidRPr="0074308D" w:rsidRDefault="009306FB" w:rsidP="00003978">
      <w:pPr>
        <w:jc w:val="both"/>
        <w:rPr>
          <w:rFonts w:asciiTheme="majorBidi" w:hAnsiTheme="majorBidi" w:cstheme="majorBidi"/>
          <w:sz w:val="24"/>
          <w:szCs w:val="24"/>
        </w:rPr>
      </w:pPr>
    </w:p>
    <w:p w14:paraId="587E2012" w14:textId="6E1A0735" w:rsidR="006E05F2" w:rsidRPr="0074308D" w:rsidRDefault="006E05F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Messieurs, Mesdames,</w:t>
      </w:r>
    </w:p>
    <w:p w14:paraId="79A133DE" w14:textId="4783A647" w:rsidR="006E05F2" w:rsidRPr="0074308D" w:rsidRDefault="006E05F2" w:rsidP="00003978">
      <w:pPr>
        <w:tabs>
          <w:tab w:val="left" w:pos="-720"/>
        </w:tabs>
        <w:spacing w:after="120"/>
        <w:ind w:left="567" w:hanging="567"/>
        <w:jc w:val="both"/>
        <w:rPr>
          <w:rFonts w:asciiTheme="majorBidi" w:hAnsiTheme="majorBidi" w:cstheme="majorBidi"/>
          <w:spacing w:val="-3"/>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r>
      <w:r w:rsidRPr="0074308D">
        <w:rPr>
          <w:rFonts w:asciiTheme="majorBidi" w:hAnsiTheme="majorBidi" w:cstheme="majorBidi"/>
          <w:spacing w:val="-3"/>
          <w:sz w:val="24"/>
          <w:szCs w:val="24"/>
        </w:rPr>
        <w:t>Le [</w:t>
      </w:r>
      <w:r w:rsidRPr="0074308D">
        <w:rPr>
          <w:rFonts w:asciiTheme="majorBidi" w:hAnsiTheme="majorBidi" w:cstheme="majorBidi"/>
          <w:i/>
          <w:spacing w:val="-3"/>
          <w:sz w:val="24"/>
          <w:szCs w:val="24"/>
        </w:rPr>
        <w:t xml:space="preserve">nom </w:t>
      </w:r>
      <w:r w:rsidR="00780F42" w:rsidRPr="0074308D">
        <w:rPr>
          <w:rFonts w:asciiTheme="majorBidi" w:hAnsiTheme="majorBidi" w:cstheme="majorBidi"/>
          <w:i/>
          <w:spacing w:val="-3"/>
          <w:sz w:val="24"/>
          <w:szCs w:val="24"/>
        </w:rPr>
        <w:t>de l’Acheteur</w:t>
      </w:r>
      <w:r w:rsidRPr="0074308D">
        <w:rPr>
          <w:rFonts w:asciiTheme="majorBidi" w:hAnsiTheme="majorBidi" w:cstheme="majorBidi"/>
          <w:spacing w:val="-3"/>
          <w:sz w:val="24"/>
          <w:szCs w:val="24"/>
        </w:rPr>
        <w:t>] a obtenu un prêt</w:t>
      </w:r>
      <w:r w:rsidR="00003978" w:rsidRPr="0074308D">
        <w:rPr>
          <w:rStyle w:val="FootnoteReference"/>
          <w:rFonts w:asciiTheme="majorBidi" w:hAnsiTheme="majorBidi" w:cstheme="majorBidi"/>
          <w:spacing w:val="-3"/>
          <w:sz w:val="24"/>
          <w:szCs w:val="24"/>
        </w:rPr>
        <w:footnoteReference w:id="10"/>
      </w:r>
      <w:r w:rsidRPr="0074308D">
        <w:rPr>
          <w:rFonts w:asciiTheme="majorBidi" w:hAnsiTheme="majorBidi" w:cstheme="majorBidi"/>
          <w:spacing w:val="-3"/>
          <w:sz w:val="24"/>
          <w:szCs w:val="24"/>
        </w:rPr>
        <w:t xml:space="preserve"> de la Banque mondiale</w:t>
      </w:r>
      <w:r w:rsidRPr="0074308D">
        <w:rPr>
          <w:rFonts w:asciiTheme="majorBidi" w:hAnsiTheme="majorBidi" w:cstheme="majorBidi"/>
          <w:spacing w:val="-3"/>
          <w:sz w:val="24"/>
          <w:szCs w:val="24"/>
          <w:vertAlign w:val="superscript"/>
        </w:rPr>
        <w:footnoteReference w:id="11"/>
      </w:r>
      <w:r w:rsidRPr="0074308D">
        <w:rPr>
          <w:rFonts w:asciiTheme="majorBidi" w:hAnsiTheme="majorBidi" w:cstheme="majorBidi"/>
          <w:spacing w:val="-3"/>
          <w:sz w:val="24"/>
          <w:szCs w:val="24"/>
        </w:rPr>
        <w:t xml:space="preserve"> pour financer le coût du Projet [</w:t>
      </w:r>
      <w:r w:rsidRPr="0074308D">
        <w:rPr>
          <w:rFonts w:asciiTheme="majorBidi" w:hAnsiTheme="majorBidi" w:cstheme="majorBidi"/>
          <w:i/>
          <w:spacing w:val="-3"/>
          <w:sz w:val="24"/>
          <w:szCs w:val="24"/>
        </w:rPr>
        <w:t>nom du projet</w:t>
      </w:r>
      <w:r w:rsidRPr="0074308D">
        <w:rPr>
          <w:rFonts w:asciiTheme="majorBidi" w:hAnsiTheme="majorBidi" w:cstheme="majorBidi"/>
          <w:spacing w:val="-3"/>
          <w:sz w:val="24"/>
          <w:szCs w:val="24"/>
        </w:rPr>
        <w:t>].</w:t>
      </w:r>
      <w:r w:rsidR="009745EB" w:rsidRPr="0074308D">
        <w:rPr>
          <w:rFonts w:asciiTheme="majorBidi" w:hAnsiTheme="majorBidi" w:cstheme="majorBidi"/>
          <w:spacing w:val="-3"/>
          <w:sz w:val="24"/>
          <w:szCs w:val="24"/>
        </w:rPr>
        <w:t xml:space="preserve"> </w:t>
      </w:r>
      <w:r w:rsidRPr="0074308D">
        <w:rPr>
          <w:rFonts w:asciiTheme="majorBidi" w:hAnsiTheme="majorBidi" w:cstheme="majorBidi"/>
          <w:spacing w:val="-3"/>
          <w:sz w:val="24"/>
          <w:szCs w:val="24"/>
        </w:rPr>
        <w:t>Il est prévu qu’une partie des sommes accordées au titre de ce financement sera utilisée pour effectuer les paiements prévus au titre du [</w:t>
      </w:r>
      <w:r w:rsidRPr="0074308D">
        <w:rPr>
          <w:rFonts w:asciiTheme="majorBidi" w:hAnsiTheme="majorBidi" w:cstheme="majorBidi"/>
          <w:i/>
          <w:spacing w:val="-3"/>
          <w:sz w:val="24"/>
          <w:szCs w:val="24"/>
        </w:rPr>
        <w:t>nom du Marché</w:t>
      </w:r>
      <w:r w:rsidRPr="0074308D">
        <w:rPr>
          <w:rFonts w:asciiTheme="majorBidi" w:hAnsiTheme="majorBidi" w:cstheme="majorBidi"/>
          <w:spacing w:val="-3"/>
          <w:sz w:val="24"/>
          <w:szCs w:val="24"/>
        </w:rPr>
        <w:t>].</w:t>
      </w:r>
      <w:r w:rsidR="00062BE4">
        <w:rPr>
          <w:rFonts w:asciiTheme="majorBidi" w:hAnsiTheme="majorBidi" w:cstheme="majorBidi"/>
          <w:spacing w:val="-3"/>
          <w:sz w:val="24"/>
          <w:szCs w:val="24"/>
        </w:rPr>
        <w:t xml:space="preserve"> </w:t>
      </w:r>
      <w:r w:rsidR="00062BE4" w:rsidRPr="003529D5">
        <w:rPr>
          <w:i/>
          <w:iCs/>
          <w:spacing w:val="-3"/>
          <w:sz w:val="24"/>
          <w:szCs w:val="24"/>
        </w:rPr>
        <w:t xml:space="preserve">[Insérer le cas échéant : </w:t>
      </w:r>
      <w:r w:rsidR="00062BE4" w:rsidRPr="003529D5">
        <w:rPr>
          <w:iCs/>
          <w:spacing w:val="-3"/>
          <w:sz w:val="24"/>
          <w:szCs w:val="24"/>
        </w:rPr>
        <w:t xml:space="preserve">« Pour ce Marché, l’Emprunteur effectuera les paiements en recourant à la méthode de décaissement par Paiement </w:t>
      </w:r>
      <w:r w:rsidR="00D24320">
        <w:rPr>
          <w:iCs/>
          <w:spacing w:val="-3"/>
          <w:sz w:val="24"/>
          <w:szCs w:val="24"/>
        </w:rPr>
        <w:t>d</w:t>
      </w:r>
      <w:r w:rsidR="00062BE4" w:rsidRPr="003529D5">
        <w:rPr>
          <w:iCs/>
          <w:spacing w:val="-3"/>
          <w:sz w:val="24"/>
          <w:szCs w:val="24"/>
        </w:rPr>
        <w:t>irect, comme définie dans les Directives de la Banque Mondiale applicables aux Décaissements dans le cadre de Financements de Projets d’Investissement</w:t>
      </w:r>
      <w:r w:rsidR="00062BE4">
        <w:rPr>
          <w:iCs/>
          <w:spacing w:val="-3"/>
          <w:sz w:val="24"/>
          <w:szCs w:val="24"/>
        </w:rPr>
        <w:t>, à l’exception des paiements pour lesquels le marché stipule que le paiement sera effectué par crédit documentaire</w:t>
      </w:r>
      <w:r w:rsidR="00062BE4" w:rsidRPr="003529D5">
        <w:rPr>
          <w:iCs/>
          <w:spacing w:val="-3"/>
          <w:sz w:val="24"/>
          <w:szCs w:val="24"/>
        </w:rPr>
        <w:t>»]</w:t>
      </w:r>
    </w:p>
    <w:p w14:paraId="384FC9FA" w14:textId="1BC5D284" w:rsidR="006E05F2" w:rsidRPr="0074308D" w:rsidRDefault="006E05F2" w:rsidP="00003978">
      <w:pPr>
        <w:tabs>
          <w:tab w:val="left" w:pos="-720"/>
        </w:tabs>
        <w:spacing w:after="120"/>
        <w:ind w:left="567" w:hanging="567"/>
        <w:jc w:val="both"/>
        <w:rPr>
          <w:rFonts w:asciiTheme="majorBidi" w:hAnsiTheme="majorBidi" w:cstheme="majorBidi"/>
          <w:spacing w:val="-3"/>
          <w:sz w:val="24"/>
          <w:szCs w:val="24"/>
        </w:rPr>
      </w:pPr>
      <w:r w:rsidRPr="0074308D">
        <w:rPr>
          <w:rFonts w:asciiTheme="majorBidi" w:hAnsiTheme="majorBidi" w:cstheme="majorBidi"/>
          <w:spacing w:val="-3"/>
          <w:sz w:val="24"/>
          <w:szCs w:val="24"/>
        </w:rPr>
        <w:t>2.</w:t>
      </w:r>
      <w:r w:rsidRPr="0074308D">
        <w:rPr>
          <w:rFonts w:asciiTheme="majorBidi" w:hAnsiTheme="majorBidi" w:cstheme="majorBidi"/>
          <w:spacing w:val="-3"/>
          <w:sz w:val="24"/>
          <w:szCs w:val="24"/>
        </w:rPr>
        <w:tab/>
        <w:t>Le [</w:t>
      </w:r>
      <w:r w:rsidRPr="0074308D">
        <w:rPr>
          <w:rFonts w:asciiTheme="majorBidi" w:hAnsiTheme="majorBidi" w:cstheme="majorBidi"/>
          <w:i/>
          <w:spacing w:val="-3"/>
          <w:sz w:val="24"/>
          <w:szCs w:val="24"/>
        </w:rPr>
        <w:t xml:space="preserve">nom </w:t>
      </w:r>
      <w:r w:rsidR="00780F42" w:rsidRPr="0074308D">
        <w:rPr>
          <w:rFonts w:asciiTheme="majorBidi" w:hAnsiTheme="majorBidi" w:cstheme="majorBidi"/>
          <w:i/>
          <w:spacing w:val="-3"/>
          <w:sz w:val="24"/>
          <w:szCs w:val="24"/>
        </w:rPr>
        <w:t>de l’Acheteur</w:t>
      </w:r>
      <w:r w:rsidRPr="0074308D">
        <w:rPr>
          <w:rFonts w:asciiTheme="majorBidi" w:hAnsiTheme="majorBidi" w:cstheme="majorBidi"/>
          <w:spacing w:val="-3"/>
          <w:sz w:val="24"/>
          <w:szCs w:val="24"/>
        </w:rPr>
        <w:t xml:space="preserve">] invite, par la présente, les soumissionnaires pré-qualifiés à présenter leurs offres sous pli fermé, pour </w:t>
      </w:r>
      <w:r w:rsidR="00763987" w:rsidRPr="0074308D">
        <w:rPr>
          <w:rFonts w:asciiTheme="majorBidi" w:hAnsiTheme="majorBidi" w:cstheme="majorBidi"/>
          <w:spacing w:val="-3"/>
          <w:sz w:val="24"/>
          <w:szCs w:val="24"/>
        </w:rPr>
        <w:t>fournir</w:t>
      </w:r>
      <w:r w:rsidRPr="0074308D">
        <w:rPr>
          <w:rFonts w:asciiTheme="majorBidi" w:hAnsiTheme="majorBidi" w:cstheme="majorBidi"/>
          <w:spacing w:val="-3"/>
          <w:sz w:val="24"/>
          <w:szCs w:val="24"/>
        </w:rPr>
        <w:t xml:space="preserve"> [</w:t>
      </w:r>
      <w:r w:rsidR="00763987" w:rsidRPr="0074308D">
        <w:rPr>
          <w:rFonts w:asciiTheme="majorBidi" w:hAnsiTheme="majorBidi" w:cstheme="majorBidi"/>
          <w:i/>
          <w:iCs/>
          <w:sz w:val="24"/>
          <w:szCs w:val="24"/>
        </w:rPr>
        <w:t>insérer une brève description du Système d’Information à acquérir, la période de réalisation, la localisation, etc.</w:t>
      </w:r>
      <w:r w:rsidRPr="0074308D">
        <w:rPr>
          <w:rFonts w:asciiTheme="majorBidi" w:hAnsiTheme="majorBidi" w:cstheme="majorBidi"/>
          <w:spacing w:val="-3"/>
          <w:sz w:val="24"/>
          <w:szCs w:val="24"/>
        </w:rPr>
        <w:t>].</w:t>
      </w:r>
      <w:r w:rsidR="009745EB" w:rsidRPr="0074308D">
        <w:rPr>
          <w:rFonts w:asciiTheme="majorBidi" w:hAnsiTheme="majorBidi" w:cstheme="majorBidi"/>
          <w:spacing w:val="-3"/>
          <w:sz w:val="24"/>
          <w:szCs w:val="24"/>
        </w:rPr>
        <w:t xml:space="preserve"> </w:t>
      </w:r>
      <w:r w:rsidRPr="0074308D">
        <w:rPr>
          <w:rFonts w:asciiTheme="majorBidi" w:hAnsiTheme="majorBidi" w:cstheme="majorBidi"/>
          <w:sz w:val="24"/>
          <w:szCs w:val="24"/>
        </w:rPr>
        <w:t>Votre entreprise</w:t>
      </w:r>
      <w:r w:rsidRPr="0074308D">
        <w:rPr>
          <w:rStyle w:val="FootnoteReference"/>
          <w:rFonts w:asciiTheme="majorBidi" w:hAnsiTheme="majorBidi" w:cstheme="majorBidi"/>
          <w:sz w:val="24"/>
          <w:szCs w:val="24"/>
        </w:rPr>
        <w:footnoteReference w:id="12"/>
      </w:r>
      <w:r w:rsidR="009745EB" w:rsidRPr="0074308D">
        <w:rPr>
          <w:rFonts w:asciiTheme="majorBidi" w:hAnsiTheme="majorBidi" w:cstheme="majorBidi"/>
          <w:sz w:val="24"/>
          <w:szCs w:val="24"/>
        </w:rPr>
        <w:t xml:space="preserve"> </w:t>
      </w:r>
      <w:r w:rsidR="00431238" w:rsidRPr="0074308D">
        <w:rPr>
          <w:rFonts w:asciiTheme="majorBidi" w:hAnsiTheme="majorBidi" w:cstheme="majorBidi"/>
          <w:sz w:val="24"/>
          <w:szCs w:val="24"/>
        </w:rPr>
        <w:t>a</w:t>
      </w:r>
      <w:r w:rsidRPr="0074308D">
        <w:rPr>
          <w:rFonts w:asciiTheme="majorBidi" w:hAnsiTheme="majorBidi" w:cstheme="majorBidi"/>
          <w:sz w:val="24"/>
          <w:szCs w:val="24"/>
        </w:rPr>
        <w:t xml:space="preserve"> été pré</w:t>
      </w:r>
      <w:r w:rsidR="00431238" w:rsidRPr="0074308D">
        <w:rPr>
          <w:rFonts w:asciiTheme="majorBidi" w:hAnsiTheme="majorBidi" w:cstheme="majorBidi"/>
          <w:sz w:val="24"/>
          <w:szCs w:val="24"/>
        </w:rPr>
        <w:t>-</w:t>
      </w:r>
      <w:r w:rsidRPr="0074308D">
        <w:rPr>
          <w:rFonts w:asciiTheme="majorBidi" w:hAnsiTheme="majorBidi" w:cstheme="majorBidi"/>
          <w:sz w:val="24"/>
          <w:szCs w:val="24"/>
        </w:rPr>
        <w:t>qualifiée pour le projet cité en référence, et vous êtes donc admis à soumissionner (</w:t>
      </w:r>
      <w:r w:rsidRPr="0074308D">
        <w:rPr>
          <w:rFonts w:asciiTheme="majorBidi" w:hAnsiTheme="majorBidi" w:cstheme="majorBidi"/>
          <w:i/>
          <w:sz w:val="24"/>
          <w:szCs w:val="24"/>
        </w:rPr>
        <w:t xml:space="preserve">pour les lots </w:t>
      </w:r>
      <w:r w:rsidR="0074308D" w:rsidRPr="0074308D">
        <w:rPr>
          <w:rFonts w:asciiTheme="majorBidi" w:hAnsiTheme="majorBidi" w:cstheme="majorBidi"/>
          <w:i/>
          <w:sz w:val="24"/>
          <w:szCs w:val="24"/>
        </w:rPr>
        <w:t>suivants</w:t>
      </w:r>
      <w:r w:rsidR="0074308D" w:rsidRPr="0074308D">
        <w:rPr>
          <w:rFonts w:asciiTheme="majorBidi" w:hAnsiTheme="majorBidi" w:cstheme="majorBidi"/>
          <w:sz w:val="24"/>
          <w:szCs w:val="24"/>
          <w:vertAlign w:val="superscript"/>
        </w:rPr>
        <w:t xml:space="preserve"> (</w:t>
      </w:r>
      <w:r w:rsidRPr="0074308D">
        <w:rPr>
          <w:rFonts w:asciiTheme="majorBidi" w:hAnsiTheme="majorBidi" w:cstheme="majorBidi"/>
          <w:sz w:val="24"/>
          <w:szCs w:val="24"/>
          <w:vertAlign w:val="superscript"/>
        </w:rPr>
        <w:footnoteReference w:id="13"/>
      </w:r>
      <w:r w:rsidRPr="0074308D">
        <w:rPr>
          <w:rFonts w:asciiTheme="majorBidi" w:hAnsiTheme="majorBidi" w:cstheme="majorBidi"/>
          <w:sz w:val="24"/>
          <w:szCs w:val="24"/>
          <w:vertAlign w:val="superscript"/>
        </w:rPr>
        <w:t>)</w:t>
      </w:r>
      <w:r w:rsidRPr="0074308D">
        <w:rPr>
          <w:rFonts w:asciiTheme="majorBidi" w:hAnsiTheme="majorBidi" w:cstheme="majorBidi"/>
          <w:sz w:val="24"/>
          <w:szCs w:val="24"/>
        </w:rPr>
        <w:t>).</w:t>
      </w:r>
    </w:p>
    <w:p w14:paraId="68045F3F" w14:textId="77777777" w:rsidR="006E05F2" w:rsidRPr="0074308D" w:rsidRDefault="006E05F2" w:rsidP="00003978">
      <w:pPr>
        <w:tabs>
          <w:tab w:val="left" w:pos="-720"/>
        </w:tabs>
        <w:spacing w:after="120"/>
        <w:ind w:left="567" w:hanging="567"/>
        <w:jc w:val="both"/>
        <w:rPr>
          <w:rFonts w:asciiTheme="majorBidi" w:hAnsiTheme="majorBidi" w:cstheme="majorBidi"/>
          <w:spacing w:val="-2"/>
          <w:sz w:val="24"/>
          <w:szCs w:val="24"/>
        </w:rPr>
      </w:pPr>
      <w:r w:rsidRPr="0074308D">
        <w:rPr>
          <w:rFonts w:asciiTheme="majorBidi" w:hAnsiTheme="majorBidi" w:cstheme="majorBidi"/>
          <w:spacing w:val="-3"/>
          <w:sz w:val="24"/>
          <w:szCs w:val="24"/>
        </w:rPr>
        <w:t>3.</w:t>
      </w:r>
      <w:r w:rsidRPr="0074308D">
        <w:rPr>
          <w:rFonts w:asciiTheme="majorBidi" w:hAnsiTheme="majorBidi" w:cstheme="majorBidi"/>
          <w:spacing w:val="-3"/>
          <w:sz w:val="24"/>
          <w:szCs w:val="24"/>
        </w:rPr>
        <w:tab/>
      </w:r>
      <w:r w:rsidRPr="0074308D">
        <w:rPr>
          <w:rFonts w:asciiTheme="majorBidi" w:hAnsiTheme="majorBidi" w:cstheme="majorBidi"/>
          <w:spacing w:val="-2"/>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pacing w:val="-2"/>
          <w:sz w:val="24"/>
          <w:szCs w:val="24"/>
        </w:rPr>
        <w:t>« </w:t>
      </w:r>
      <w:r w:rsidRPr="0074308D">
        <w:rPr>
          <w:rFonts w:asciiTheme="majorBidi" w:hAnsiTheme="majorBidi" w:cstheme="majorBidi"/>
          <w:i/>
          <w:iCs/>
          <w:spacing w:val="-2"/>
          <w:sz w:val="24"/>
          <w:szCs w:val="24"/>
        </w:rPr>
        <w:t>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aux Emprunteurs – Passation des Marchés dans le cadre de Financement de Projets d’Investissement [insérer le titre exact et la date d</w:t>
      </w:r>
      <w:r w:rsidR="00087496" w:rsidRPr="0074308D">
        <w:rPr>
          <w:rFonts w:asciiTheme="majorBidi" w:hAnsiTheme="majorBidi" w:cstheme="majorBidi"/>
          <w:i/>
          <w:iCs/>
          <w:spacing w:val="-2"/>
          <w:sz w:val="24"/>
          <w:szCs w:val="24"/>
        </w:rPr>
        <w:t>u</w:t>
      </w:r>
      <w:r w:rsidRPr="0074308D">
        <w:rPr>
          <w:rFonts w:asciiTheme="majorBidi" w:hAnsiTheme="majorBidi" w:cstheme="majorBidi"/>
          <w:i/>
          <w:iCs/>
          <w:spacing w:val="-2"/>
          <w:sz w:val="24"/>
          <w:szCs w:val="24"/>
        </w:rPr>
        <w:t xml:space="preserve"> 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comme indiqué dans l’accord de financement] </w:t>
      </w:r>
      <w:r w:rsidRPr="0074308D">
        <w:rPr>
          <w:rFonts w:asciiTheme="majorBidi" w:hAnsiTheme="majorBidi" w:cstheme="majorBidi"/>
          <w:spacing w:val="-2"/>
          <w:sz w:val="24"/>
          <w:szCs w:val="24"/>
        </w:rPr>
        <w:t>de la Banque Mondiale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le Règle</w:t>
      </w:r>
      <w:r w:rsidR="00087496" w:rsidRPr="0074308D">
        <w:rPr>
          <w:rFonts w:asciiTheme="majorBidi" w:hAnsiTheme="majorBidi" w:cstheme="majorBidi"/>
          <w:spacing w:val="-2"/>
          <w:sz w:val="24"/>
          <w:szCs w:val="24"/>
        </w:rPr>
        <w:t>ment</w:t>
      </w:r>
      <w:r w:rsidRPr="0074308D">
        <w:rPr>
          <w:rFonts w:asciiTheme="majorBidi" w:hAnsiTheme="majorBidi" w:cstheme="majorBidi"/>
          <w:spacing w:val="-2"/>
          <w:sz w:val="24"/>
          <w:szCs w:val="24"/>
        </w:rPr>
        <w:t xml:space="preserve"> de passation des marchés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et ouverte à tous les soumissionnaires de pays éligibles tels que définis dans le Règle</w:t>
      </w:r>
      <w:r w:rsidR="00087496" w:rsidRPr="0074308D">
        <w:rPr>
          <w:rFonts w:asciiTheme="majorBidi" w:hAnsiTheme="majorBidi" w:cstheme="majorBidi"/>
          <w:spacing w:val="-2"/>
          <w:sz w:val="24"/>
          <w:szCs w:val="24"/>
        </w:rPr>
        <w:t>ment</w:t>
      </w:r>
      <w:r w:rsidRPr="0074308D">
        <w:rPr>
          <w:rFonts w:asciiTheme="majorBidi" w:hAnsiTheme="majorBidi" w:cstheme="majorBidi"/>
          <w:spacing w:val="-2"/>
          <w:sz w:val="24"/>
          <w:szCs w:val="24"/>
        </w:rPr>
        <w:t xml:space="preserve"> </w:t>
      </w:r>
      <w:r w:rsidRPr="0074308D">
        <w:rPr>
          <w:rFonts w:asciiTheme="majorBidi" w:hAnsiTheme="majorBidi" w:cstheme="majorBidi"/>
          <w:iCs/>
          <w:spacing w:val="-2"/>
          <w:sz w:val="24"/>
          <w:szCs w:val="24"/>
        </w:rPr>
        <w:t>de passation des marchés</w:t>
      </w:r>
      <w:r w:rsidRPr="0074308D">
        <w:rPr>
          <w:rFonts w:asciiTheme="majorBidi" w:hAnsiTheme="majorBidi" w:cstheme="majorBidi"/>
          <w:spacing w:val="-2"/>
          <w:sz w:val="24"/>
          <w:szCs w:val="24"/>
        </w:rPr>
        <w:t xml:space="preserve">. </w:t>
      </w:r>
    </w:p>
    <w:p w14:paraId="0AC6F584" w14:textId="77777777" w:rsidR="006E05F2" w:rsidRPr="0074308D" w:rsidRDefault="006E05F2" w:rsidP="00003978">
      <w:pPr>
        <w:tabs>
          <w:tab w:val="left" w:pos="-720"/>
        </w:tabs>
        <w:spacing w:after="120"/>
        <w:ind w:left="567" w:hanging="567"/>
        <w:jc w:val="both"/>
        <w:rPr>
          <w:rFonts w:asciiTheme="majorBidi" w:hAnsiTheme="majorBidi" w:cstheme="majorBidi"/>
          <w:i/>
          <w:spacing w:val="-3"/>
          <w:sz w:val="24"/>
          <w:szCs w:val="24"/>
        </w:rPr>
      </w:pPr>
      <w:r w:rsidRPr="0074308D">
        <w:rPr>
          <w:rFonts w:asciiTheme="majorBidi" w:hAnsiTheme="majorBidi" w:cstheme="majorBidi"/>
          <w:spacing w:val="-3"/>
          <w:sz w:val="24"/>
          <w:szCs w:val="24"/>
        </w:rPr>
        <w:t>4.</w:t>
      </w:r>
      <w:r w:rsidRPr="0074308D">
        <w:rPr>
          <w:rFonts w:asciiTheme="majorBidi" w:hAnsiTheme="majorBidi" w:cstheme="majorBidi"/>
          <w:spacing w:val="-3"/>
          <w:sz w:val="24"/>
          <w:szCs w:val="24"/>
        </w:rPr>
        <w:tab/>
        <w:t>Les soumissionnaires pré-qualifiés peuvent obtenir des informations supplémentaires et examiner le Dossier d’Appel d’Offres dans les bureaux de [</w:t>
      </w:r>
      <w:r w:rsidRPr="0074308D">
        <w:rPr>
          <w:rFonts w:asciiTheme="majorBidi" w:hAnsiTheme="majorBidi" w:cstheme="majorBidi"/>
          <w:i/>
          <w:spacing w:val="-3"/>
          <w:sz w:val="24"/>
          <w:szCs w:val="24"/>
        </w:rPr>
        <w:t>nom du service responsable du Marché</w:t>
      </w:r>
      <w:r w:rsidRPr="0074308D">
        <w:rPr>
          <w:rFonts w:asciiTheme="majorBidi" w:hAnsiTheme="majorBidi" w:cstheme="majorBidi"/>
          <w:spacing w:val="-3"/>
          <w:sz w:val="24"/>
          <w:szCs w:val="24"/>
        </w:rPr>
        <w:t>]</w:t>
      </w:r>
      <w:r w:rsidRPr="0074308D">
        <w:rPr>
          <w:rFonts w:asciiTheme="majorBidi" w:hAnsiTheme="majorBidi" w:cstheme="majorBidi"/>
          <w:spacing w:val="-3"/>
          <w:sz w:val="24"/>
          <w:szCs w:val="24"/>
          <w:vertAlign w:val="superscript"/>
        </w:rPr>
        <w:footnoteReference w:id="14"/>
      </w:r>
      <w:r w:rsidRPr="0074308D">
        <w:rPr>
          <w:rFonts w:asciiTheme="majorBidi" w:hAnsiTheme="majorBidi" w:cstheme="majorBidi"/>
          <w:spacing w:val="-3"/>
          <w:sz w:val="24"/>
          <w:szCs w:val="24"/>
        </w:rPr>
        <w:t xml:space="preserve"> </w:t>
      </w:r>
      <w:r w:rsidRPr="0074308D">
        <w:rPr>
          <w:rFonts w:asciiTheme="majorBidi" w:hAnsiTheme="majorBidi" w:cstheme="majorBidi"/>
          <w:i/>
          <w:spacing w:val="-3"/>
          <w:sz w:val="24"/>
          <w:szCs w:val="24"/>
        </w:rPr>
        <w:t>[adresse postale, adresse de courrier électronique, numéro du télécopieur où le Soumissionnaire peut se renseigner, examiner et obtenir les documents].</w:t>
      </w:r>
    </w:p>
    <w:p w14:paraId="0DC58593" w14:textId="77777777" w:rsidR="006E05F2" w:rsidRPr="0074308D" w:rsidRDefault="006E05F2" w:rsidP="00003978">
      <w:pPr>
        <w:tabs>
          <w:tab w:val="left" w:pos="-720"/>
        </w:tabs>
        <w:spacing w:after="120"/>
        <w:ind w:left="567" w:hanging="567"/>
        <w:jc w:val="both"/>
        <w:rPr>
          <w:rFonts w:asciiTheme="majorBidi" w:hAnsiTheme="majorBidi" w:cstheme="majorBidi"/>
          <w:i/>
          <w:spacing w:val="-3"/>
          <w:sz w:val="24"/>
          <w:szCs w:val="24"/>
        </w:rPr>
      </w:pPr>
      <w:r w:rsidRPr="0074308D">
        <w:rPr>
          <w:rFonts w:asciiTheme="majorBidi" w:hAnsiTheme="majorBidi" w:cstheme="majorBidi"/>
          <w:i/>
          <w:spacing w:val="-3"/>
          <w:sz w:val="24"/>
          <w:szCs w:val="24"/>
        </w:rPr>
        <w:t>5.</w:t>
      </w:r>
      <w:r w:rsidRPr="0074308D">
        <w:rPr>
          <w:rFonts w:asciiTheme="majorBidi" w:hAnsiTheme="majorBidi" w:cstheme="majorBidi"/>
          <w:i/>
          <w:spacing w:val="-3"/>
          <w:sz w:val="24"/>
          <w:szCs w:val="24"/>
        </w:rPr>
        <w:tab/>
      </w: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pré-qualifié en formulant une demande écrite à l’adresse ci-dessous contre un paiement</w:t>
      </w:r>
      <w:r w:rsidRPr="0074308D">
        <w:rPr>
          <w:rStyle w:val="FootnoteReference"/>
          <w:rFonts w:asciiTheme="majorBidi" w:hAnsiTheme="majorBidi" w:cstheme="majorBidi"/>
          <w:sz w:val="24"/>
          <w:szCs w:val="24"/>
        </w:rPr>
        <w:footnoteReference w:id="15"/>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16"/>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17"/>
      </w:r>
      <w:r w:rsidRPr="0074308D">
        <w:rPr>
          <w:rFonts w:asciiTheme="majorBidi" w:hAnsiTheme="majorBidi" w:cstheme="majorBidi"/>
          <w:i/>
          <w:iCs/>
          <w:sz w:val="24"/>
          <w:szCs w:val="24"/>
        </w:rPr>
        <w:t>].</w:t>
      </w:r>
    </w:p>
    <w:p w14:paraId="6DA209DA" w14:textId="0433A400" w:rsidR="006E05F2" w:rsidRPr="0074308D" w:rsidRDefault="006E05F2" w:rsidP="006935ED">
      <w:pPr>
        <w:spacing w:after="120"/>
        <w:ind w:left="567" w:hanging="567"/>
        <w:jc w:val="both"/>
        <w:rPr>
          <w:rFonts w:asciiTheme="majorBidi" w:hAnsiTheme="majorBidi" w:cstheme="majorBidi"/>
          <w:spacing w:val="-4"/>
          <w:sz w:val="24"/>
          <w:szCs w:val="24"/>
          <w:vertAlign w:val="superscript"/>
        </w:rPr>
      </w:pPr>
      <w:r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soumissions doivent être remises à </w:t>
      </w:r>
      <w:r w:rsidRPr="0074308D">
        <w:rPr>
          <w:rFonts w:asciiTheme="majorBidi" w:hAnsiTheme="majorBidi" w:cstheme="majorBidi"/>
          <w:i/>
          <w:spacing w:val="-4"/>
          <w:sz w:val="24"/>
          <w:szCs w:val="24"/>
        </w:rPr>
        <w:t>[indiquer l’adresse et l’emplacement exacts]</w:t>
      </w:r>
      <w:r w:rsidRPr="0074308D">
        <w:rPr>
          <w:rFonts w:asciiTheme="majorBidi" w:hAnsiTheme="majorBidi" w:cstheme="majorBidi"/>
          <w:spacing w:val="-4"/>
          <w:sz w:val="24"/>
          <w:szCs w:val="24"/>
        </w:rPr>
        <w:t xml:space="preserve"> au plus tard à </w:t>
      </w:r>
      <w:r w:rsidRPr="0074308D">
        <w:rPr>
          <w:rFonts w:asciiTheme="majorBidi" w:hAnsiTheme="majorBidi" w:cstheme="majorBidi"/>
          <w:i/>
          <w:spacing w:val="-4"/>
          <w:sz w:val="24"/>
          <w:szCs w:val="24"/>
        </w:rPr>
        <w:t>[heure]</w:t>
      </w:r>
      <w:r w:rsidRPr="0074308D">
        <w:rPr>
          <w:rFonts w:asciiTheme="majorBidi" w:hAnsiTheme="majorBidi" w:cstheme="majorBidi"/>
          <w:spacing w:val="-4"/>
          <w:sz w:val="24"/>
          <w:szCs w:val="24"/>
        </w:rPr>
        <w:t xml:space="preserve"> le </w:t>
      </w:r>
      <w:r w:rsidRPr="0074308D">
        <w:rPr>
          <w:rFonts w:asciiTheme="majorBidi" w:hAnsiTheme="majorBidi" w:cstheme="majorBidi"/>
          <w:i/>
          <w:spacing w:val="-4"/>
          <w:sz w:val="24"/>
          <w:szCs w:val="24"/>
        </w:rPr>
        <w:t>[date]</w:t>
      </w:r>
      <w:r w:rsidRPr="0074308D">
        <w:rPr>
          <w:rFonts w:asciiTheme="majorBidi" w:hAnsiTheme="majorBidi" w:cstheme="majorBidi"/>
          <w:spacing w:val="-4"/>
          <w:sz w:val="24"/>
          <w:szCs w:val="24"/>
        </w:rPr>
        <w:t>.</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La remise des soumissions par voie électronique </w:t>
      </w:r>
      <w:r w:rsidRPr="0074308D">
        <w:rPr>
          <w:rFonts w:asciiTheme="majorBidi" w:hAnsiTheme="majorBidi" w:cstheme="majorBidi"/>
          <w:i/>
          <w:spacing w:val="-4"/>
          <w:sz w:val="24"/>
          <w:szCs w:val="24"/>
        </w:rPr>
        <w:t>[sera][ne sera pas]</w:t>
      </w:r>
      <w:r w:rsidRPr="0074308D">
        <w:rPr>
          <w:rFonts w:asciiTheme="majorBidi" w:hAnsiTheme="majorBidi" w:cstheme="majorBidi"/>
          <w:spacing w:val="-4"/>
          <w:sz w:val="24"/>
          <w:szCs w:val="24"/>
        </w:rPr>
        <w:t xml:space="preserve"> permise.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Toute soumission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qui souhaitent assister à l’ouverture des plis le </w:t>
      </w:r>
      <w:r w:rsidRPr="0074308D">
        <w:rPr>
          <w:rFonts w:asciiTheme="majorBidi" w:hAnsiTheme="majorBidi" w:cstheme="majorBidi"/>
          <w:i/>
          <w:spacing w:val="-4"/>
          <w:sz w:val="24"/>
          <w:szCs w:val="24"/>
        </w:rPr>
        <w:t>[date]</w:t>
      </w:r>
      <w:r w:rsidRPr="0074308D">
        <w:rPr>
          <w:rFonts w:asciiTheme="majorBidi" w:hAnsiTheme="majorBidi" w:cstheme="majorBidi"/>
          <w:spacing w:val="-4"/>
          <w:sz w:val="24"/>
          <w:szCs w:val="24"/>
        </w:rPr>
        <w:t xml:space="preserve"> à </w:t>
      </w:r>
      <w:r w:rsidRPr="0074308D">
        <w:rPr>
          <w:rFonts w:asciiTheme="majorBidi" w:hAnsiTheme="majorBidi" w:cstheme="majorBidi"/>
          <w:i/>
          <w:spacing w:val="-4"/>
          <w:sz w:val="24"/>
          <w:szCs w:val="24"/>
        </w:rPr>
        <w:t>[heure]</w:t>
      </w:r>
      <w:r w:rsidRPr="0074308D">
        <w:rPr>
          <w:rFonts w:asciiTheme="majorBidi" w:hAnsiTheme="majorBidi" w:cstheme="majorBidi"/>
          <w:spacing w:val="-4"/>
          <w:sz w:val="24"/>
          <w:szCs w:val="24"/>
        </w:rPr>
        <w:t xml:space="preserve"> à l’adresse suivante</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w:t>
      </w:r>
      <w:r w:rsidRPr="0074308D">
        <w:rPr>
          <w:rFonts w:asciiTheme="majorBidi" w:hAnsiTheme="majorBidi" w:cstheme="majorBidi"/>
          <w:i/>
          <w:spacing w:val="-4"/>
          <w:sz w:val="24"/>
          <w:szCs w:val="24"/>
        </w:rPr>
        <w:t xml:space="preserve">[indiquer l’adresse et l’emplacement </w:t>
      </w:r>
      <w:r w:rsidR="0074308D" w:rsidRPr="0074308D">
        <w:rPr>
          <w:rFonts w:asciiTheme="majorBidi" w:hAnsiTheme="majorBidi" w:cstheme="majorBidi"/>
          <w:i/>
          <w:spacing w:val="-4"/>
          <w:sz w:val="24"/>
          <w:szCs w:val="24"/>
        </w:rPr>
        <w:t>exacts]</w:t>
      </w:r>
      <w:r w:rsidR="0074308D" w:rsidRPr="0074308D">
        <w:rPr>
          <w:rFonts w:asciiTheme="majorBidi" w:hAnsiTheme="majorBidi" w:cstheme="majorBidi"/>
          <w:spacing w:val="-4"/>
          <w:sz w:val="24"/>
          <w:szCs w:val="24"/>
          <w:vertAlign w:val="superscript"/>
        </w:rPr>
        <w:t xml:space="preserve"> (</w:t>
      </w:r>
      <w:r w:rsidRPr="0074308D">
        <w:rPr>
          <w:rFonts w:asciiTheme="majorBidi" w:hAnsiTheme="majorBidi" w:cstheme="majorBidi"/>
          <w:spacing w:val="-4"/>
          <w:sz w:val="24"/>
          <w:szCs w:val="24"/>
          <w:vertAlign w:val="superscript"/>
        </w:rPr>
        <w:footnoteReference w:id="18"/>
      </w:r>
      <w:r w:rsidRPr="0074308D">
        <w:rPr>
          <w:rFonts w:asciiTheme="majorBidi" w:hAnsiTheme="majorBidi" w:cstheme="majorBidi"/>
          <w:spacing w:val="-4"/>
          <w:sz w:val="24"/>
          <w:szCs w:val="24"/>
          <w:vertAlign w:val="superscript"/>
        </w:rPr>
        <w:t>)</w:t>
      </w:r>
    </w:p>
    <w:p w14:paraId="7C60EBE6" w14:textId="7EBA47AD" w:rsidR="006E05F2" w:rsidRPr="0074308D" w:rsidRDefault="006E05F2" w:rsidP="00003978">
      <w:pPr>
        <w:spacing w:after="120"/>
        <w:ind w:left="567" w:hanging="567"/>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Les soumissions doivent être accompagnées</w:t>
      </w:r>
      <w:r w:rsidR="009745EB" w:rsidRPr="0074308D">
        <w:rPr>
          <w:rFonts w:asciiTheme="majorBidi" w:hAnsiTheme="majorBidi" w:cstheme="majorBidi"/>
          <w:sz w:val="24"/>
          <w:szCs w:val="24"/>
        </w:rPr>
        <w:t xml:space="preserve"> </w:t>
      </w:r>
      <w:r w:rsidR="003C6C80" w:rsidRPr="0074308D">
        <w:rPr>
          <w:rFonts w:asciiTheme="majorBidi" w:hAnsiTheme="majorBidi" w:cstheme="majorBidi"/>
          <w:sz w:val="24"/>
          <w:szCs w:val="24"/>
        </w:rPr>
        <w:t>d’</w:t>
      </w:r>
      <w:r w:rsidRPr="0074308D">
        <w:rPr>
          <w:rFonts w:asciiTheme="majorBidi" w:hAnsiTheme="majorBidi" w:cstheme="majorBidi"/>
          <w:i/>
          <w:sz w:val="24"/>
          <w:szCs w:val="24"/>
        </w:rPr>
        <w:t xml:space="preserve">[insérer </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une Garantie de l’offre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une Déclaration de garantie de l’offre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selon le cas</w:t>
      </w:r>
      <w:r w:rsidRPr="0074308D">
        <w:rPr>
          <w:rFonts w:asciiTheme="majorBidi" w:hAnsiTheme="majorBidi" w:cstheme="majorBidi"/>
          <w:sz w:val="24"/>
          <w:szCs w:val="24"/>
        </w:rPr>
        <w:t>], pour un montant de [</w:t>
      </w:r>
      <w:r w:rsidRPr="0074308D">
        <w:rPr>
          <w:rFonts w:asciiTheme="majorBidi" w:hAnsiTheme="majorBidi" w:cstheme="majorBidi"/>
          <w:i/>
          <w:sz w:val="24"/>
          <w:szCs w:val="24"/>
        </w:rPr>
        <w:t>en cas de garantie de l’offre, insérer le montant et la monnaie</w:t>
      </w:r>
      <w:r w:rsidRPr="0074308D">
        <w:rPr>
          <w:rFonts w:asciiTheme="majorBidi" w:hAnsiTheme="majorBidi" w:cstheme="majorBidi"/>
          <w:sz w:val="24"/>
          <w:szCs w:val="24"/>
        </w:rPr>
        <w:t>].</w:t>
      </w:r>
    </w:p>
    <w:p w14:paraId="67D1B8EC" w14:textId="77777777" w:rsidR="00062BE4" w:rsidRDefault="006E05F2" w:rsidP="00A32E1D">
      <w:pPr>
        <w:spacing w:after="120"/>
        <w:ind w:left="567" w:hanging="567"/>
        <w:jc w:val="both"/>
        <w:rPr>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r>
      <w:r w:rsidR="00062BE4" w:rsidRPr="003529D5">
        <w:rPr>
          <w:sz w:val="24"/>
          <w:szCs w:val="24"/>
        </w:rPr>
        <w:t>[</w:t>
      </w:r>
      <w:r w:rsidR="00062BE4" w:rsidRPr="003529D5">
        <w:rPr>
          <w:i/>
          <w:sz w:val="24"/>
          <w:szCs w:val="24"/>
        </w:rPr>
        <w:t>Insérer ce paragraphe si applicable conformément au Plan de Passation des Marchés :</w:t>
      </w:r>
      <w:r w:rsidR="00062BE4" w:rsidRPr="003529D5">
        <w:rPr>
          <w:sz w:val="24"/>
          <w:szCs w:val="24"/>
        </w:rPr>
        <w:t xml:space="preserve"> « Ve</w:t>
      </w:r>
      <w:r w:rsidR="00062BE4">
        <w:rPr>
          <w:sz w:val="24"/>
          <w:szCs w:val="24"/>
        </w:rPr>
        <w:t>u</w:t>
      </w:r>
      <w:r w:rsidR="00062BE4" w:rsidRPr="003529D5">
        <w:rPr>
          <w:sz w:val="24"/>
          <w:szCs w:val="24"/>
        </w:rPr>
        <w:t xml:space="preserve">illez noter que le Règlement de Passation des Marchés exige que l’Emprunteur divulgue les informations sur les </w:t>
      </w:r>
      <w:hyperlink r:id="rId21" w:history="1">
        <w:r w:rsidR="00062BE4" w:rsidRPr="003529D5">
          <w:rPr>
            <w:sz w:val="24"/>
            <w:szCs w:val="24"/>
          </w:rPr>
          <w:t>propriétaires effectifs</w:t>
        </w:r>
      </w:hyperlink>
      <w:r w:rsidR="00062BE4" w:rsidRPr="003529D5">
        <w:rPr>
          <w:sz w:val="24"/>
          <w:szCs w:val="24"/>
        </w:rPr>
        <w:t xml:space="preserve"> du Soumissionnaire attributaire, dans le cadre de l’avis de Notification d’Attribution de Marché, en renseignant le Formulaire de divulgation </w:t>
      </w:r>
      <w:hyperlink r:id="rId22" w:history="1">
        <w:r w:rsidR="00062BE4" w:rsidRPr="003529D5">
          <w:rPr>
            <w:sz w:val="24"/>
            <w:szCs w:val="24"/>
          </w:rPr>
          <w:t>des bénéficiaires effectifs</w:t>
        </w:r>
      </w:hyperlink>
      <w:r w:rsidR="00062BE4" w:rsidRPr="003529D5">
        <w:rPr>
          <w:sz w:val="24"/>
          <w:szCs w:val="24"/>
        </w:rPr>
        <w:t xml:space="preserve"> inclus dans le dossier d’appel d’offres ».]</w:t>
      </w:r>
    </w:p>
    <w:p w14:paraId="2D46D290" w14:textId="553EF152" w:rsidR="006E05F2" w:rsidRPr="0074308D" w:rsidRDefault="00062BE4" w:rsidP="006935ED">
      <w:pPr>
        <w:ind w:left="567" w:hanging="567"/>
        <w:jc w:val="both"/>
        <w:rPr>
          <w:rFonts w:asciiTheme="majorBidi" w:hAnsiTheme="majorBidi" w:cstheme="majorBidi"/>
          <w:sz w:val="24"/>
          <w:szCs w:val="24"/>
        </w:rPr>
      </w:pPr>
      <w:r>
        <w:rPr>
          <w:rFonts w:asciiTheme="majorBidi" w:hAnsiTheme="majorBidi" w:cstheme="majorBidi"/>
          <w:sz w:val="24"/>
          <w:szCs w:val="24"/>
        </w:rPr>
        <w:t>9.</w:t>
      </w:r>
      <w:r>
        <w:rPr>
          <w:rFonts w:asciiTheme="majorBidi" w:hAnsiTheme="majorBidi" w:cstheme="majorBidi"/>
          <w:sz w:val="24"/>
          <w:szCs w:val="24"/>
        </w:rPr>
        <w:tab/>
      </w:r>
      <w:r w:rsidR="006E05F2"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xml:space="preserve"> :</w:t>
      </w:r>
      <w:r w:rsidR="006E05F2" w:rsidRPr="0074308D">
        <w:rPr>
          <w:rFonts w:asciiTheme="majorBidi" w:hAnsiTheme="majorBidi" w:cstheme="majorBidi"/>
          <w:sz w:val="24"/>
          <w:szCs w:val="24"/>
        </w:rPr>
        <w:t xml:space="preserve"> [insérer la (les) adresses détaillée(s)]</w:t>
      </w:r>
    </w:p>
    <w:p w14:paraId="1108A978" w14:textId="77777777" w:rsidR="006E05F2" w:rsidRPr="0074308D" w:rsidRDefault="006E05F2" w:rsidP="00BB4836">
      <w:pPr>
        <w:spacing w:after="120"/>
        <w:jc w:val="both"/>
        <w:rPr>
          <w:rFonts w:asciiTheme="majorBidi" w:hAnsiTheme="majorBidi" w:cstheme="majorBidi"/>
          <w:i/>
          <w:iCs/>
          <w:sz w:val="24"/>
          <w:szCs w:val="24"/>
        </w:rPr>
      </w:pPr>
    </w:p>
    <w:p w14:paraId="145A1B31"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5FD1DBEC"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10EEE49F"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37C5733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2CE1DB73"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6FAC95C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39133710" w14:textId="66DCF323" w:rsidR="006E05F2" w:rsidRPr="0074308D" w:rsidRDefault="006E05F2" w:rsidP="006935ED">
      <w:pPr>
        <w:spacing w:after="80"/>
        <w:jc w:val="both"/>
        <w:rPr>
          <w:rFonts w:asciiTheme="majorBidi" w:hAnsiTheme="majorBidi" w:cstheme="majorBidi"/>
          <w:i/>
          <w:sz w:val="24"/>
          <w:szCs w:val="24"/>
        </w:rPr>
      </w:pPr>
      <w:r w:rsidRPr="0074308D">
        <w:rPr>
          <w:rFonts w:asciiTheme="majorBidi" w:hAnsiTheme="majorBidi" w:cstheme="majorBidi"/>
          <w:i/>
          <w:iCs/>
          <w:sz w:val="24"/>
          <w:szCs w:val="24"/>
        </w:rPr>
        <w:t>Adresse électronique</w:t>
      </w:r>
    </w:p>
    <w:p w14:paraId="31343555" w14:textId="77777777" w:rsidR="006E05F2" w:rsidRPr="0074308D" w:rsidRDefault="006E05F2" w:rsidP="006E05F2">
      <w:pPr>
        <w:rPr>
          <w:rFonts w:asciiTheme="majorBidi" w:hAnsiTheme="majorBidi" w:cstheme="majorBidi"/>
        </w:rPr>
      </w:pPr>
    </w:p>
    <w:p w14:paraId="3AEED386" w14:textId="77777777" w:rsidR="00F61933" w:rsidRPr="0074308D" w:rsidRDefault="00F61933" w:rsidP="00AF135B">
      <w:pPr>
        <w:rPr>
          <w:rFonts w:asciiTheme="majorBidi" w:hAnsiTheme="majorBidi" w:cstheme="majorBidi"/>
        </w:rPr>
        <w:sectPr w:rsidR="00F61933" w:rsidRPr="0074308D" w:rsidSect="006935ED">
          <w:headerReference w:type="even" r:id="rId23"/>
          <w:headerReference w:type="default" r:id="rId24"/>
          <w:footnotePr>
            <w:numRestart w:val="eachSect"/>
          </w:footnotePr>
          <w:pgSz w:w="12240" w:h="15840" w:code="1"/>
          <w:pgMar w:top="1440" w:right="1440" w:bottom="1440" w:left="1440" w:header="720" w:footer="720" w:gutter="0"/>
          <w:paperSrc w:first="4" w:other="4"/>
          <w:pgNumType w:fmt="lowerRoman"/>
          <w:cols w:space="720"/>
          <w:docGrid w:linePitch="272"/>
        </w:sectPr>
      </w:pPr>
    </w:p>
    <w:p w14:paraId="6402E1D5" w14:textId="77777777" w:rsidR="0096641B" w:rsidRPr="0074308D" w:rsidRDefault="0096641B" w:rsidP="0096641B">
      <w:pPr>
        <w:jc w:val="center"/>
        <w:rPr>
          <w:b/>
          <w:sz w:val="72"/>
          <w:szCs w:val="24"/>
        </w:rPr>
      </w:pPr>
    </w:p>
    <w:p w14:paraId="5B7F9A77" w14:textId="57D1DECB" w:rsidR="00AF135B" w:rsidRPr="0074308D" w:rsidRDefault="0096641B" w:rsidP="0096641B">
      <w:pPr>
        <w:suppressAutoHyphens/>
        <w:spacing w:after="120"/>
        <w:jc w:val="center"/>
        <w:rPr>
          <w:b/>
          <w:sz w:val="72"/>
          <w:szCs w:val="24"/>
          <w:lang w:eastAsia="en-US"/>
        </w:rPr>
      </w:pPr>
      <w:r w:rsidRPr="0074308D">
        <w:rPr>
          <w:b/>
          <w:sz w:val="72"/>
          <w:szCs w:val="24"/>
          <w:lang w:eastAsia="en-US"/>
        </w:rPr>
        <w:t>Dossier d’appel d’offres</w:t>
      </w:r>
    </w:p>
    <w:p w14:paraId="75F1371F" w14:textId="77777777" w:rsidR="00431238" w:rsidRPr="0074308D" w:rsidRDefault="004E4EE5" w:rsidP="0096641B">
      <w:pPr>
        <w:suppressAutoHyphens/>
        <w:spacing w:after="120"/>
        <w:jc w:val="center"/>
        <w:rPr>
          <w:b/>
          <w:sz w:val="72"/>
          <w:szCs w:val="24"/>
          <w:lang w:eastAsia="en-US"/>
        </w:rPr>
      </w:pPr>
      <w:r w:rsidRPr="0074308D">
        <w:rPr>
          <w:b/>
          <w:sz w:val="72"/>
          <w:szCs w:val="24"/>
          <w:lang w:eastAsia="en-US"/>
        </w:rPr>
        <w:t>Systèmes d’Information</w:t>
      </w:r>
    </w:p>
    <w:p w14:paraId="41DC917B" w14:textId="77777777" w:rsidR="00AF135B" w:rsidRPr="0074308D" w:rsidRDefault="005C63EE" w:rsidP="001678E5">
      <w:pPr>
        <w:jc w:val="center"/>
        <w:rPr>
          <w:rFonts w:asciiTheme="majorBidi" w:hAnsiTheme="majorBidi" w:cstheme="majorBidi"/>
          <w:b/>
          <w:sz w:val="44"/>
          <w:szCs w:val="44"/>
        </w:rPr>
      </w:pPr>
      <w:r w:rsidRPr="0074308D">
        <w:rPr>
          <w:rFonts w:asciiTheme="majorBidi" w:hAnsiTheme="majorBidi" w:cstheme="majorBidi"/>
          <w:b/>
          <w:sz w:val="44"/>
          <w:szCs w:val="44"/>
        </w:rPr>
        <w:t>Conception-Fourniture-</w:t>
      </w:r>
      <w:r w:rsidR="00900326" w:rsidRPr="0074308D" w:rsidDel="00900326">
        <w:rPr>
          <w:rFonts w:asciiTheme="majorBidi" w:hAnsiTheme="majorBidi" w:cstheme="majorBidi"/>
          <w:b/>
          <w:sz w:val="44"/>
          <w:szCs w:val="44"/>
        </w:rPr>
        <w:t xml:space="preserve"> </w:t>
      </w:r>
      <w:r w:rsidRPr="0074308D">
        <w:rPr>
          <w:rFonts w:asciiTheme="majorBidi" w:hAnsiTheme="majorBidi" w:cstheme="majorBidi"/>
          <w:b/>
          <w:sz w:val="44"/>
          <w:szCs w:val="44"/>
        </w:rPr>
        <w:t>Installation</w:t>
      </w:r>
    </w:p>
    <w:p w14:paraId="45C5E0D8" w14:textId="77777777" w:rsidR="0058347E" w:rsidRPr="0074308D" w:rsidRDefault="0058347E" w:rsidP="001678E5">
      <w:pPr>
        <w:spacing w:after="120"/>
        <w:jc w:val="center"/>
        <w:rPr>
          <w:rFonts w:asciiTheme="majorBidi" w:hAnsiTheme="majorBidi" w:cstheme="majorBidi"/>
          <w:b/>
          <w:sz w:val="40"/>
          <w:szCs w:val="40"/>
        </w:rPr>
      </w:pPr>
      <w:r w:rsidRPr="0074308D">
        <w:rPr>
          <w:rFonts w:asciiTheme="majorBidi" w:hAnsiTheme="majorBidi" w:cstheme="majorBidi"/>
          <w:b/>
          <w:sz w:val="32"/>
          <w:szCs w:val="32"/>
        </w:rPr>
        <w:t>(Procédure à enveloppe unique</w:t>
      </w:r>
      <w:r w:rsidRPr="0074308D">
        <w:rPr>
          <w:rFonts w:asciiTheme="majorBidi" w:hAnsiTheme="majorBidi" w:cstheme="majorBidi"/>
          <w:b/>
          <w:sz w:val="40"/>
          <w:szCs w:val="40"/>
        </w:rPr>
        <w:t>)</w:t>
      </w:r>
    </w:p>
    <w:p w14:paraId="534F8B0B" w14:textId="77777777" w:rsidR="00C63D45" w:rsidRPr="0074308D" w:rsidRDefault="001678E5" w:rsidP="001678E5">
      <w:pPr>
        <w:jc w:val="center"/>
        <w:rPr>
          <w:rFonts w:asciiTheme="majorBidi" w:hAnsiTheme="majorBidi" w:cstheme="majorBidi"/>
          <w:b/>
          <w:sz w:val="32"/>
          <w:szCs w:val="32"/>
        </w:rPr>
      </w:pPr>
      <w:r w:rsidRPr="0074308D">
        <w:rPr>
          <w:rFonts w:asciiTheme="majorBidi" w:hAnsiTheme="majorBidi" w:cstheme="majorBidi"/>
          <w:b/>
          <w:sz w:val="32"/>
          <w:szCs w:val="32"/>
        </w:rPr>
        <w:t>(A</w:t>
      </w:r>
      <w:r w:rsidR="00C63D45" w:rsidRPr="0074308D">
        <w:rPr>
          <w:rFonts w:asciiTheme="majorBidi" w:hAnsiTheme="majorBidi" w:cstheme="majorBidi"/>
          <w:b/>
          <w:sz w:val="32"/>
          <w:szCs w:val="32"/>
        </w:rPr>
        <w:t xml:space="preserve">près </w:t>
      </w:r>
      <w:r w:rsidR="0058347E" w:rsidRPr="0074308D">
        <w:rPr>
          <w:rFonts w:asciiTheme="majorBidi" w:hAnsiTheme="majorBidi" w:cstheme="majorBidi"/>
          <w:b/>
          <w:sz w:val="32"/>
          <w:szCs w:val="32"/>
        </w:rPr>
        <w:t xml:space="preserve">ou sans </w:t>
      </w:r>
      <w:r w:rsidR="00C63D45" w:rsidRPr="0074308D">
        <w:rPr>
          <w:rFonts w:asciiTheme="majorBidi" w:hAnsiTheme="majorBidi" w:cstheme="majorBidi"/>
          <w:b/>
          <w:sz w:val="32"/>
          <w:szCs w:val="32"/>
        </w:rPr>
        <w:t>pré-qualification)</w:t>
      </w:r>
    </w:p>
    <w:p w14:paraId="66C3DAC0" w14:textId="77777777" w:rsidR="0096641B" w:rsidRPr="0074308D" w:rsidRDefault="0096641B" w:rsidP="0096641B">
      <w:pPr>
        <w:pStyle w:val="explanatorynotes"/>
        <w:numPr>
          <w:ilvl w:val="12"/>
          <w:numId w:val="0"/>
        </w:numPr>
        <w:jc w:val="left"/>
        <w:rPr>
          <w:rFonts w:ascii="Times New Roman" w:hAnsi="Times New Roman"/>
          <w:lang w:val="fr-FR"/>
        </w:rPr>
      </w:pPr>
    </w:p>
    <w:p w14:paraId="02ABE659" w14:textId="77777777" w:rsidR="0096641B" w:rsidRPr="0074308D" w:rsidRDefault="0096641B" w:rsidP="0096641B">
      <w:pPr>
        <w:pStyle w:val="explanatorynotes"/>
        <w:numPr>
          <w:ilvl w:val="12"/>
          <w:numId w:val="0"/>
        </w:numPr>
        <w:jc w:val="left"/>
        <w:rPr>
          <w:rFonts w:ascii="Times New Roman" w:hAnsi="Times New Roman"/>
          <w:lang w:val="fr-FR"/>
        </w:rPr>
      </w:pPr>
    </w:p>
    <w:p w14:paraId="72073F40" w14:textId="77777777" w:rsidR="00B713C4" w:rsidRPr="0074308D" w:rsidRDefault="00B713C4" w:rsidP="0096641B">
      <w:pPr>
        <w:tabs>
          <w:tab w:val="left" w:pos="8640"/>
        </w:tabs>
        <w:suppressAutoHyphens/>
        <w:spacing w:after="120"/>
        <w:jc w:val="center"/>
        <w:rPr>
          <w:b/>
          <w:sz w:val="48"/>
          <w:szCs w:val="48"/>
          <w:lang w:eastAsia="en-US"/>
        </w:rPr>
      </w:pPr>
      <w:r w:rsidRPr="0074308D">
        <w:rPr>
          <w:b/>
          <w:sz w:val="48"/>
          <w:szCs w:val="48"/>
          <w:lang w:eastAsia="en-US"/>
        </w:rPr>
        <w:t>Passation du marché de</w:t>
      </w:r>
      <w:r w:rsidR="009745EB" w:rsidRPr="0074308D">
        <w:rPr>
          <w:b/>
          <w:sz w:val="48"/>
          <w:szCs w:val="48"/>
          <w:lang w:eastAsia="en-US"/>
        </w:rPr>
        <w:t> :</w:t>
      </w:r>
    </w:p>
    <w:p w14:paraId="1B127942" w14:textId="08193CD3" w:rsidR="00111FFF" w:rsidRPr="0074308D" w:rsidRDefault="00111FFF" w:rsidP="00111FFF">
      <w:pPr>
        <w:jc w:val="center"/>
        <w:rPr>
          <w:bCs/>
          <w:i/>
          <w:sz w:val="48"/>
          <w:szCs w:val="48"/>
          <w:lang w:eastAsia="en-US"/>
        </w:rPr>
      </w:pPr>
      <w:r w:rsidRPr="0074308D">
        <w:rPr>
          <w:bCs/>
          <w:i/>
          <w:sz w:val="48"/>
          <w:szCs w:val="48"/>
          <w:lang w:eastAsia="en-US"/>
        </w:rPr>
        <w:t xml:space="preserve">[Insérer l’identification des </w:t>
      </w:r>
      <w:r w:rsidR="004E4EE5" w:rsidRPr="0074308D">
        <w:rPr>
          <w:bCs/>
          <w:i/>
          <w:sz w:val="48"/>
          <w:szCs w:val="48"/>
          <w:lang w:eastAsia="en-US"/>
        </w:rPr>
        <w:t>Systèmes d’Information</w:t>
      </w:r>
      <w:r w:rsidRPr="0074308D">
        <w:rPr>
          <w:bCs/>
          <w:i/>
          <w:sz w:val="48"/>
          <w:szCs w:val="48"/>
          <w:lang w:eastAsia="en-US"/>
        </w:rPr>
        <w:t>]</w:t>
      </w:r>
      <w:r w:rsidR="0096641B" w:rsidRPr="0074308D">
        <w:rPr>
          <w:bCs/>
          <w:i/>
          <w:sz w:val="48"/>
          <w:szCs w:val="48"/>
          <w:lang w:eastAsia="en-US"/>
        </w:rPr>
        <w:t xml:space="preserve"> </w:t>
      </w:r>
      <w:r w:rsidR="0096641B" w:rsidRPr="0074308D">
        <w:rPr>
          <w:b/>
          <w:sz w:val="56"/>
        </w:rPr>
        <w:t>_______________________________</w:t>
      </w:r>
    </w:p>
    <w:p w14:paraId="5BF69C39" w14:textId="77777777" w:rsidR="0096641B" w:rsidRPr="0074308D" w:rsidRDefault="0096641B" w:rsidP="0096641B">
      <w:pPr>
        <w:jc w:val="center"/>
        <w:rPr>
          <w:b/>
          <w:sz w:val="40"/>
        </w:rPr>
      </w:pPr>
    </w:p>
    <w:p w14:paraId="6451A683" w14:textId="678E8940" w:rsidR="00F61933" w:rsidRPr="0074308D" w:rsidRDefault="00F61933" w:rsidP="0096641B">
      <w:pPr>
        <w:spacing w:before="60" w:after="60"/>
        <w:rPr>
          <w:rFonts w:asciiTheme="majorBidi" w:hAnsiTheme="majorBidi" w:cstheme="majorBidi"/>
          <w:bCs/>
          <w:sz w:val="24"/>
          <w:szCs w:val="24"/>
        </w:rPr>
      </w:pPr>
      <w:r w:rsidRPr="0074308D">
        <w:rPr>
          <w:rFonts w:asciiTheme="majorBidi" w:hAnsiTheme="majorBidi" w:cstheme="majorBidi"/>
          <w:b/>
          <w:sz w:val="24"/>
          <w:szCs w:val="24"/>
        </w:rPr>
        <w:t>Appel d’Offres No</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la référence conforme au plan de passation des marchés]</w:t>
      </w:r>
    </w:p>
    <w:p w14:paraId="2E7C0B22" w14:textId="77777777" w:rsidR="00F61933" w:rsidRPr="0074308D" w:rsidRDefault="00F61933" w:rsidP="0096641B">
      <w:pPr>
        <w:pStyle w:val="BankNormal"/>
        <w:spacing w:before="60" w:after="60"/>
        <w:rPr>
          <w:rFonts w:asciiTheme="majorBidi" w:hAnsiTheme="majorBidi" w:cstheme="majorBidi"/>
          <w:bCs/>
          <w:szCs w:val="24"/>
          <w:lang w:val="fr-FR"/>
        </w:rPr>
      </w:pPr>
      <w:r w:rsidRPr="0074308D">
        <w:rPr>
          <w:rFonts w:asciiTheme="majorBidi" w:hAnsiTheme="majorBidi" w:cstheme="majorBidi"/>
          <w:b/>
          <w:szCs w:val="24"/>
          <w:lang w:val="fr-FR"/>
        </w:rPr>
        <w:t>Projet</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[insérer le nom du Projet]</w:t>
      </w:r>
    </w:p>
    <w:p w14:paraId="67C3E7E6" w14:textId="77777777" w:rsidR="00F61933" w:rsidRPr="0074308D" w:rsidRDefault="00780F42" w:rsidP="0096641B">
      <w:pPr>
        <w:spacing w:before="60" w:after="60"/>
        <w:rPr>
          <w:rFonts w:asciiTheme="majorBidi" w:hAnsiTheme="majorBidi" w:cstheme="majorBidi"/>
          <w:bCs/>
          <w:i/>
          <w:iCs/>
          <w:sz w:val="24"/>
          <w:szCs w:val="24"/>
        </w:rPr>
      </w:pPr>
      <w:r w:rsidRPr="0074308D">
        <w:rPr>
          <w:rFonts w:asciiTheme="majorBidi" w:hAnsiTheme="majorBidi" w:cstheme="majorBidi"/>
          <w:b/>
          <w:sz w:val="24"/>
          <w:szCs w:val="24"/>
        </w:rPr>
        <w:t>Acheteur</w:t>
      </w:r>
      <w:r w:rsidR="009745EB" w:rsidRPr="0074308D">
        <w:rPr>
          <w:rFonts w:asciiTheme="majorBidi" w:hAnsiTheme="majorBidi" w:cstheme="majorBidi"/>
          <w:b/>
          <w:sz w:val="24"/>
          <w:szCs w:val="24"/>
        </w:rPr>
        <w:t> :</w:t>
      </w:r>
      <w:r w:rsidR="00F61933" w:rsidRPr="0074308D">
        <w:rPr>
          <w:rFonts w:asciiTheme="majorBidi" w:hAnsiTheme="majorBidi" w:cstheme="majorBidi"/>
          <w:bCs/>
          <w:sz w:val="24"/>
          <w:szCs w:val="24"/>
        </w:rPr>
        <w:t xml:space="preserve"> </w:t>
      </w:r>
      <w:r w:rsidR="00F61933" w:rsidRPr="0074308D">
        <w:rPr>
          <w:rFonts w:asciiTheme="majorBidi" w:hAnsiTheme="majorBidi" w:cstheme="majorBidi"/>
          <w:bCs/>
          <w:i/>
          <w:iCs/>
          <w:sz w:val="24"/>
          <w:szCs w:val="24"/>
        </w:rPr>
        <w:t xml:space="preserve">[insérer le nom </w:t>
      </w:r>
      <w:r w:rsidRPr="0074308D">
        <w:rPr>
          <w:rFonts w:asciiTheme="majorBidi" w:hAnsiTheme="majorBidi" w:cstheme="majorBidi"/>
          <w:bCs/>
          <w:i/>
          <w:iCs/>
          <w:sz w:val="24"/>
          <w:szCs w:val="24"/>
        </w:rPr>
        <w:t>de l’Acheteur</w:t>
      </w:r>
      <w:r w:rsidR="00F61933" w:rsidRPr="0074308D">
        <w:rPr>
          <w:rFonts w:asciiTheme="majorBidi" w:hAnsiTheme="majorBidi" w:cstheme="majorBidi"/>
          <w:bCs/>
          <w:i/>
          <w:iCs/>
          <w:sz w:val="24"/>
          <w:szCs w:val="24"/>
        </w:rPr>
        <w:t>]</w:t>
      </w:r>
    </w:p>
    <w:p w14:paraId="61A44682" w14:textId="77777777" w:rsidR="00F61933" w:rsidRPr="0074308D" w:rsidRDefault="00F61933" w:rsidP="0096641B">
      <w:pPr>
        <w:pStyle w:val="BankNormal"/>
        <w:spacing w:before="60" w:after="60"/>
        <w:rPr>
          <w:rFonts w:asciiTheme="majorBidi" w:hAnsiTheme="majorBidi" w:cstheme="majorBidi"/>
          <w:bCs/>
          <w:i/>
          <w:iCs/>
          <w:szCs w:val="24"/>
          <w:lang w:val="fr-FR"/>
        </w:rPr>
      </w:pPr>
      <w:r w:rsidRPr="0074308D">
        <w:rPr>
          <w:rFonts w:asciiTheme="majorBidi" w:hAnsiTheme="majorBidi" w:cstheme="majorBidi"/>
          <w:b/>
          <w:szCs w:val="24"/>
          <w:lang w:val="fr-FR"/>
        </w:rPr>
        <w:t>Pays</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 xml:space="preserve">[insérer le nom du Pays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p>
    <w:p w14:paraId="7631CEE7" w14:textId="5BB3EA4F" w:rsidR="0058347E" w:rsidRPr="0074308D" w:rsidRDefault="0058347E" w:rsidP="0096641B">
      <w:pPr>
        <w:spacing w:before="60" w:after="60"/>
        <w:rPr>
          <w:rFonts w:asciiTheme="majorBidi" w:hAnsiTheme="majorBidi" w:cstheme="majorBidi"/>
          <w:bCs/>
          <w:i/>
          <w:iCs/>
          <w:sz w:val="24"/>
          <w:szCs w:val="24"/>
        </w:rPr>
      </w:pPr>
      <w:r w:rsidRPr="0074308D">
        <w:rPr>
          <w:rFonts w:asciiTheme="majorBidi" w:hAnsiTheme="majorBidi" w:cstheme="majorBidi"/>
          <w:b/>
          <w:sz w:val="24"/>
          <w:szCs w:val="24"/>
        </w:rPr>
        <w:t>Prêt/Crédit/Don No.</w:t>
      </w:r>
      <w:r w:rsidR="009745EB" w:rsidRPr="0074308D">
        <w:rPr>
          <w:rFonts w:asciiTheme="majorBidi" w:hAnsiTheme="majorBidi" w:cstheme="majorBidi"/>
          <w:b/>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i/>
          <w:iCs/>
          <w:sz w:val="24"/>
          <w:szCs w:val="24"/>
        </w:rPr>
        <w:t>[Insérer</w:t>
      </w:r>
      <w:r w:rsidR="009745EB" w:rsidRPr="0074308D">
        <w:rPr>
          <w:rFonts w:asciiTheme="majorBidi" w:hAnsiTheme="majorBidi" w:cstheme="majorBidi"/>
          <w:bCs/>
          <w:i/>
          <w:iCs/>
          <w:sz w:val="24"/>
          <w:szCs w:val="24"/>
        </w:rPr>
        <w:t> :</w:t>
      </w:r>
      <w:r w:rsidRPr="0074308D">
        <w:rPr>
          <w:rFonts w:asciiTheme="majorBidi" w:hAnsiTheme="majorBidi" w:cstheme="majorBidi"/>
          <w:bCs/>
          <w:i/>
          <w:iCs/>
          <w:sz w:val="24"/>
          <w:szCs w:val="24"/>
        </w:rPr>
        <w:t xml:space="preserve"> No. du prêt/crédit/don]</w:t>
      </w:r>
    </w:p>
    <w:p w14:paraId="2030B829" w14:textId="756ED24A" w:rsidR="0096641B" w:rsidRPr="0074308D" w:rsidRDefault="00433DCC" w:rsidP="0096641B">
      <w:pPr>
        <w:spacing w:before="60" w:after="60"/>
        <w:rPr>
          <w:b/>
          <w:color w:val="000000" w:themeColor="text1"/>
          <w:sz w:val="24"/>
          <w:szCs w:val="24"/>
        </w:rPr>
      </w:pPr>
      <w:r w:rsidRPr="0074308D">
        <w:rPr>
          <w:b/>
          <w:color w:val="000000" w:themeColor="text1"/>
          <w:sz w:val="24"/>
          <w:szCs w:val="24"/>
        </w:rPr>
        <w:t xml:space="preserve">AO </w:t>
      </w:r>
      <w:r w:rsidR="0096641B" w:rsidRPr="0074308D">
        <w:rPr>
          <w:b/>
          <w:color w:val="000000" w:themeColor="text1"/>
          <w:sz w:val="24"/>
          <w:szCs w:val="24"/>
        </w:rPr>
        <w:t>No</w:t>
      </w:r>
      <w:r w:rsidR="00E4553B" w:rsidRPr="0074308D">
        <w:rPr>
          <w:b/>
          <w:color w:val="000000" w:themeColor="text1"/>
          <w:sz w:val="24"/>
          <w:szCs w:val="24"/>
        </w:rPr>
        <w:t> </w:t>
      </w:r>
      <w:r w:rsidR="0096641B" w:rsidRPr="0074308D">
        <w:rPr>
          <w:b/>
          <w:color w:val="000000" w:themeColor="text1"/>
          <w:sz w:val="24"/>
          <w:szCs w:val="24"/>
        </w:rPr>
        <w:t xml:space="preserve">: </w:t>
      </w:r>
      <w:r w:rsidR="0096641B" w:rsidRPr="0074308D">
        <w:rPr>
          <w:i/>
          <w:color w:val="000000" w:themeColor="text1"/>
          <w:sz w:val="24"/>
          <w:szCs w:val="24"/>
        </w:rPr>
        <w:t>[ins</w:t>
      </w:r>
      <w:r w:rsidRPr="0074308D">
        <w:rPr>
          <w:i/>
          <w:color w:val="000000" w:themeColor="text1"/>
          <w:sz w:val="24"/>
          <w:szCs w:val="24"/>
        </w:rPr>
        <w:t>érer le numéro de référence de l’AO du Plan de Passation des Marchés</w:t>
      </w:r>
      <w:r w:rsidR="0096641B" w:rsidRPr="0074308D">
        <w:rPr>
          <w:i/>
          <w:color w:val="000000" w:themeColor="text1"/>
          <w:sz w:val="24"/>
          <w:szCs w:val="24"/>
        </w:rPr>
        <w:t>]</w:t>
      </w:r>
    </w:p>
    <w:p w14:paraId="6FDB6069" w14:textId="77777777" w:rsidR="00F61933" w:rsidRPr="0074308D" w:rsidRDefault="00F61933" w:rsidP="0096641B">
      <w:pPr>
        <w:pStyle w:val="Title"/>
        <w:spacing w:before="60" w:after="60"/>
        <w:jc w:val="left"/>
        <w:rPr>
          <w:rFonts w:asciiTheme="majorBidi" w:hAnsiTheme="majorBidi" w:cstheme="majorBidi"/>
          <w:b w:val="0"/>
          <w:bCs/>
          <w:sz w:val="24"/>
          <w:szCs w:val="24"/>
          <w:lang w:val="fr-FR"/>
        </w:rPr>
      </w:pPr>
      <w:r w:rsidRPr="0074308D">
        <w:rPr>
          <w:rFonts w:asciiTheme="majorBidi" w:hAnsiTheme="majorBidi" w:cstheme="majorBidi"/>
          <w:sz w:val="24"/>
          <w:szCs w:val="24"/>
          <w:lang w:val="fr-FR"/>
        </w:rPr>
        <w:t>Émis le</w:t>
      </w:r>
      <w:r w:rsidR="009745EB" w:rsidRPr="0074308D">
        <w:rPr>
          <w:rFonts w:asciiTheme="majorBidi" w:hAnsiTheme="majorBidi" w:cstheme="majorBidi"/>
          <w:sz w:val="24"/>
          <w:szCs w:val="24"/>
          <w:lang w:val="fr-FR"/>
        </w:rPr>
        <w:t> :</w:t>
      </w:r>
      <w:r w:rsidRPr="0074308D">
        <w:rPr>
          <w:rFonts w:asciiTheme="majorBidi" w:hAnsiTheme="majorBidi" w:cstheme="majorBidi"/>
          <w:b w:val="0"/>
          <w:bCs/>
          <w:sz w:val="24"/>
          <w:szCs w:val="24"/>
          <w:lang w:val="fr-FR"/>
        </w:rPr>
        <w:t xml:space="preserve"> </w:t>
      </w:r>
      <w:r w:rsidRPr="0074308D">
        <w:rPr>
          <w:rFonts w:asciiTheme="majorBidi" w:hAnsiTheme="majorBidi" w:cstheme="majorBidi"/>
          <w:b w:val="0"/>
          <w:bCs/>
          <w:i/>
          <w:iCs/>
          <w:sz w:val="24"/>
          <w:szCs w:val="24"/>
          <w:lang w:val="fr-FR"/>
        </w:rPr>
        <w:t>[insérer la date de mise à disposition des soumissionnaires]</w:t>
      </w:r>
    </w:p>
    <w:p w14:paraId="4E0E9CF2" w14:textId="77777777" w:rsidR="00AF135B" w:rsidRPr="0074308D" w:rsidRDefault="00AF135B" w:rsidP="00AF135B">
      <w:pPr>
        <w:jc w:val="center"/>
        <w:rPr>
          <w:rFonts w:asciiTheme="majorBidi" w:hAnsiTheme="majorBidi" w:cstheme="majorBidi"/>
        </w:rPr>
      </w:pPr>
    </w:p>
    <w:p w14:paraId="21A7D30C" w14:textId="77777777" w:rsidR="00AF135B" w:rsidRPr="0074308D" w:rsidRDefault="00AF135B" w:rsidP="00AF135B">
      <w:pPr>
        <w:rPr>
          <w:rFonts w:asciiTheme="majorBidi" w:hAnsiTheme="majorBidi" w:cstheme="majorBidi"/>
        </w:rPr>
        <w:sectPr w:rsidR="00AF135B" w:rsidRPr="0074308D" w:rsidSect="006225A2">
          <w:headerReference w:type="default" r:id="rId25"/>
          <w:pgSz w:w="12240" w:h="15840" w:code="1"/>
          <w:pgMar w:top="1440" w:right="1440" w:bottom="1440" w:left="1440" w:header="720" w:footer="720" w:gutter="0"/>
          <w:paperSrc w:first="4" w:other="4"/>
          <w:pgNumType w:start="1"/>
          <w:cols w:space="720"/>
          <w:docGrid w:linePitch="272"/>
        </w:sectPr>
      </w:pPr>
    </w:p>
    <w:p w14:paraId="031CCD84" w14:textId="77777777" w:rsidR="00AF135B" w:rsidRPr="0074308D" w:rsidRDefault="00AF135B" w:rsidP="0096641B">
      <w:pPr>
        <w:tabs>
          <w:tab w:val="left" w:pos="8640"/>
        </w:tabs>
        <w:suppressAutoHyphens/>
        <w:spacing w:after="120"/>
        <w:jc w:val="center"/>
        <w:rPr>
          <w:b/>
          <w:sz w:val="32"/>
          <w:szCs w:val="32"/>
          <w:lang w:eastAsia="en-US"/>
        </w:rPr>
      </w:pPr>
      <w:bookmarkStart w:id="45" w:name="_Toc494778669"/>
      <w:r w:rsidRPr="0074308D">
        <w:rPr>
          <w:b/>
          <w:sz w:val="32"/>
          <w:szCs w:val="32"/>
          <w:lang w:eastAsia="en-US"/>
        </w:rPr>
        <w:t>Table des matières</w:t>
      </w:r>
      <w:bookmarkEnd w:id="45"/>
    </w:p>
    <w:p w14:paraId="59CA378B" w14:textId="77777777" w:rsidR="0096641B" w:rsidRPr="0074308D" w:rsidRDefault="0096641B" w:rsidP="0096641B">
      <w:pPr>
        <w:tabs>
          <w:tab w:val="left" w:pos="8640"/>
        </w:tabs>
        <w:rPr>
          <w:b/>
          <w:sz w:val="32"/>
          <w:szCs w:val="32"/>
        </w:rPr>
      </w:pPr>
    </w:p>
    <w:p w14:paraId="2E467892" w14:textId="47CA0D86" w:rsidR="00CA7A79" w:rsidRPr="0074308D" w:rsidRDefault="0096641B"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0.2,1,Section VII Header2,1,Section X Header 3,1,UG - Part,1" </w:instrText>
      </w:r>
      <w:r w:rsidRPr="0074308D">
        <w:fldChar w:fldCharType="separate"/>
      </w:r>
      <w:hyperlink w:anchor="_Toc485126297" w:history="1">
        <w:r w:rsidR="00CA7A79" w:rsidRPr="0074308D">
          <w:rPr>
            <w:rStyle w:val="Hyperlink"/>
          </w:rPr>
          <w:t>Section I. Instructions aux soumissionnaires</w:t>
        </w:r>
        <w:r w:rsidR="00CA7A79" w:rsidRPr="0074308D">
          <w:rPr>
            <w:webHidden/>
          </w:rPr>
          <w:tab/>
        </w:r>
        <w:r w:rsidR="00CA7A79" w:rsidRPr="0074308D">
          <w:rPr>
            <w:webHidden/>
          </w:rPr>
          <w:fldChar w:fldCharType="begin"/>
        </w:r>
        <w:r w:rsidR="00CA7A79" w:rsidRPr="0074308D">
          <w:rPr>
            <w:webHidden/>
          </w:rPr>
          <w:instrText xml:space="preserve"> PAGEREF _Toc485126297 \h </w:instrText>
        </w:r>
        <w:r w:rsidR="00CA7A79" w:rsidRPr="0074308D">
          <w:rPr>
            <w:webHidden/>
          </w:rPr>
        </w:r>
        <w:r w:rsidR="00CA7A79" w:rsidRPr="0074308D">
          <w:rPr>
            <w:webHidden/>
          </w:rPr>
          <w:fldChar w:fldCharType="separate"/>
        </w:r>
        <w:r w:rsidR="00A32E1D">
          <w:rPr>
            <w:webHidden/>
          </w:rPr>
          <w:t>3</w:t>
        </w:r>
        <w:r w:rsidR="00CA7A79" w:rsidRPr="0074308D">
          <w:rPr>
            <w:webHidden/>
          </w:rPr>
          <w:fldChar w:fldCharType="end"/>
        </w:r>
      </w:hyperlink>
    </w:p>
    <w:p w14:paraId="608C5054" w14:textId="308C62D4" w:rsidR="00CA7A79" w:rsidRPr="0074308D" w:rsidRDefault="00A32E1D" w:rsidP="00CD27DB">
      <w:pPr>
        <w:pStyle w:val="TOC1"/>
        <w:rPr>
          <w:rFonts w:asciiTheme="minorHAnsi" w:eastAsiaTheme="minorEastAsia" w:hAnsiTheme="minorHAnsi" w:cstheme="minorBidi"/>
          <w:sz w:val="22"/>
          <w:szCs w:val="22"/>
          <w:lang w:eastAsia="zh-CN"/>
        </w:rPr>
      </w:pPr>
      <w:hyperlink w:anchor="_Toc485126298" w:history="1">
        <w:r w:rsidR="00CA7A79" w:rsidRPr="0074308D">
          <w:rPr>
            <w:rStyle w:val="Hyperlink"/>
          </w:rPr>
          <w:t>Section II. Données particulières de l’appel d’offres</w:t>
        </w:r>
        <w:r w:rsidR="00CA7A79" w:rsidRPr="0074308D">
          <w:rPr>
            <w:webHidden/>
          </w:rPr>
          <w:tab/>
        </w:r>
        <w:r w:rsidR="00CA7A79" w:rsidRPr="0074308D">
          <w:rPr>
            <w:webHidden/>
          </w:rPr>
          <w:fldChar w:fldCharType="begin"/>
        </w:r>
        <w:r w:rsidR="00CA7A79" w:rsidRPr="0074308D">
          <w:rPr>
            <w:webHidden/>
          </w:rPr>
          <w:instrText xml:space="preserve"> PAGEREF _Toc485126298 \h </w:instrText>
        </w:r>
        <w:r w:rsidR="00CA7A79" w:rsidRPr="0074308D">
          <w:rPr>
            <w:webHidden/>
          </w:rPr>
        </w:r>
        <w:r w:rsidR="00CA7A79" w:rsidRPr="0074308D">
          <w:rPr>
            <w:webHidden/>
          </w:rPr>
          <w:fldChar w:fldCharType="separate"/>
        </w:r>
        <w:r>
          <w:rPr>
            <w:webHidden/>
          </w:rPr>
          <w:t>39</w:t>
        </w:r>
        <w:r w:rsidR="00CA7A79" w:rsidRPr="0074308D">
          <w:rPr>
            <w:webHidden/>
          </w:rPr>
          <w:fldChar w:fldCharType="end"/>
        </w:r>
      </w:hyperlink>
    </w:p>
    <w:p w14:paraId="01F297D0" w14:textId="14B8326A" w:rsidR="00CA7A79" w:rsidRPr="0074308D" w:rsidRDefault="00A32E1D" w:rsidP="00CD27DB">
      <w:pPr>
        <w:pStyle w:val="TOC1"/>
        <w:rPr>
          <w:rFonts w:asciiTheme="minorHAnsi" w:eastAsiaTheme="minorEastAsia" w:hAnsiTheme="minorHAnsi" w:cstheme="minorBidi"/>
          <w:sz w:val="22"/>
          <w:szCs w:val="22"/>
          <w:lang w:eastAsia="zh-CN"/>
        </w:rPr>
      </w:pPr>
      <w:hyperlink w:anchor="_Toc485126299" w:history="1">
        <w:r w:rsidR="00CA7A79" w:rsidRPr="0074308D">
          <w:rPr>
            <w:rStyle w:val="Hyperlink"/>
          </w:rPr>
          <w:t xml:space="preserve">Section III. Critères d’évaluation et de qualification </w:t>
        </w:r>
        <w:r w:rsidR="00CA7A79" w:rsidRPr="0074308D">
          <w:rPr>
            <w:rStyle w:val="Hyperlink"/>
          </w:rPr>
          <w:br/>
          <w:t>(si une Pré-Qualification a été effectuée préalablement)</w:t>
        </w:r>
        <w:r w:rsidR="00CA7A79" w:rsidRPr="0074308D">
          <w:rPr>
            <w:webHidden/>
          </w:rPr>
          <w:tab/>
        </w:r>
        <w:r w:rsidR="00CA7A79" w:rsidRPr="0074308D">
          <w:rPr>
            <w:webHidden/>
          </w:rPr>
          <w:fldChar w:fldCharType="begin"/>
        </w:r>
        <w:r w:rsidR="00CA7A79" w:rsidRPr="0074308D">
          <w:rPr>
            <w:webHidden/>
          </w:rPr>
          <w:instrText xml:space="preserve"> PAGEREF _Toc485126299 \h </w:instrText>
        </w:r>
        <w:r w:rsidR="00CA7A79" w:rsidRPr="0074308D">
          <w:rPr>
            <w:webHidden/>
          </w:rPr>
        </w:r>
        <w:r w:rsidR="00CA7A79" w:rsidRPr="0074308D">
          <w:rPr>
            <w:webHidden/>
          </w:rPr>
          <w:fldChar w:fldCharType="separate"/>
        </w:r>
        <w:r>
          <w:rPr>
            <w:webHidden/>
          </w:rPr>
          <w:t>51</w:t>
        </w:r>
        <w:r w:rsidR="00CA7A79" w:rsidRPr="0074308D">
          <w:rPr>
            <w:webHidden/>
          </w:rPr>
          <w:fldChar w:fldCharType="end"/>
        </w:r>
      </w:hyperlink>
    </w:p>
    <w:p w14:paraId="52B6AC40" w14:textId="7972C659" w:rsidR="00CA7A79" w:rsidRPr="0074308D" w:rsidRDefault="00A32E1D" w:rsidP="00CD27DB">
      <w:pPr>
        <w:pStyle w:val="TOC1"/>
        <w:rPr>
          <w:rFonts w:asciiTheme="minorHAnsi" w:eastAsiaTheme="minorEastAsia" w:hAnsiTheme="minorHAnsi" w:cstheme="minorBidi"/>
          <w:sz w:val="22"/>
          <w:szCs w:val="22"/>
          <w:lang w:eastAsia="zh-CN"/>
        </w:rPr>
      </w:pPr>
      <w:hyperlink w:anchor="_Toc485126300" w:history="1">
        <w:r w:rsidR="00CA7A79" w:rsidRPr="0074308D">
          <w:rPr>
            <w:rStyle w:val="Hyperlink"/>
          </w:rPr>
          <w:t xml:space="preserve">Section III. Critères d’évaluation et de qualification </w:t>
        </w:r>
        <w:r w:rsidR="00CA7A79" w:rsidRPr="0074308D">
          <w:rPr>
            <w:rStyle w:val="Hyperlink"/>
          </w:rPr>
          <w:br/>
          <w:t>(en l’absence de pré-qualification)</w:t>
        </w:r>
        <w:r w:rsidR="00CA7A79" w:rsidRPr="0074308D">
          <w:rPr>
            <w:webHidden/>
          </w:rPr>
          <w:tab/>
        </w:r>
        <w:r w:rsidR="00CA7A79" w:rsidRPr="0074308D">
          <w:rPr>
            <w:webHidden/>
          </w:rPr>
          <w:fldChar w:fldCharType="begin"/>
        </w:r>
        <w:r w:rsidR="00CA7A79" w:rsidRPr="0074308D">
          <w:rPr>
            <w:webHidden/>
          </w:rPr>
          <w:instrText xml:space="preserve"> PAGEREF _Toc485126300 \h </w:instrText>
        </w:r>
        <w:r w:rsidR="00CA7A79" w:rsidRPr="0074308D">
          <w:rPr>
            <w:webHidden/>
          </w:rPr>
        </w:r>
        <w:r w:rsidR="00CA7A79" w:rsidRPr="0074308D">
          <w:rPr>
            <w:webHidden/>
          </w:rPr>
          <w:fldChar w:fldCharType="separate"/>
        </w:r>
        <w:r>
          <w:rPr>
            <w:webHidden/>
          </w:rPr>
          <w:t>59</w:t>
        </w:r>
        <w:r w:rsidR="00CA7A79" w:rsidRPr="0074308D">
          <w:rPr>
            <w:webHidden/>
          </w:rPr>
          <w:fldChar w:fldCharType="end"/>
        </w:r>
      </w:hyperlink>
    </w:p>
    <w:p w14:paraId="44FAFB1A" w14:textId="43304D3A" w:rsidR="00CA7A79" w:rsidRPr="0074308D" w:rsidRDefault="00A32E1D" w:rsidP="00CD27DB">
      <w:pPr>
        <w:pStyle w:val="TOC1"/>
        <w:rPr>
          <w:rFonts w:asciiTheme="minorHAnsi" w:eastAsiaTheme="minorEastAsia" w:hAnsiTheme="minorHAnsi" w:cstheme="minorBidi"/>
          <w:sz w:val="22"/>
          <w:szCs w:val="22"/>
          <w:lang w:eastAsia="zh-CN"/>
        </w:rPr>
      </w:pPr>
      <w:hyperlink w:anchor="_Toc485126301" w:history="1">
        <w:r w:rsidR="00CA7A79" w:rsidRPr="0074308D">
          <w:rPr>
            <w:rStyle w:val="Hyperlink"/>
          </w:rPr>
          <w:t>Section IV. Formulaires de soumission</w:t>
        </w:r>
        <w:r w:rsidR="00CA7A79" w:rsidRPr="0074308D">
          <w:rPr>
            <w:webHidden/>
          </w:rPr>
          <w:tab/>
        </w:r>
        <w:r w:rsidR="00CA7A79" w:rsidRPr="0074308D">
          <w:rPr>
            <w:webHidden/>
          </w:rPr>
          <w:fldChar w:fldCharType="begin"/>
        </w:r>
        <w:r w:rsidR="00CA7A79" w:rsidRPr="0074308D">
          <w:rPr>
            <w:webHidden/>
          </w:rPr>
          <w:instrText xml:space="preserve"> PAGEREF _Toc485126301 \h </w:instrText>
        </w:r>
        <w:r w:rsidR="00CA7A79" w:rsidRPr="0074308D">
          <w:rPr>
            <w:webHidden/>
          </w:rPr>
        </w:r>
        <w:r w:rsidR="00CA7A79" w:rsidRPr="0074308D">
          <w:rPr>
            <w:webHidden/>
          </w:rPr>
          <w:fldChar w:fldCharType="separate"/>
        </w:r>
        <w:r>
          <w:rPr>
            <w:webHidden/>
          </w:rPr>
          <w:t>75</w:t>
        </w:r>
        <w:r w:rsidR="00CA7A79" w:rsidRPr="0074308D">
          <w:rPr>
            <w:webHidden/>
          </w:rPr>
          <w:fldChar w:fldCharType="end"/>
        </w:r>
      </w:hyperlink>
    </w:p>
    <w:p w14:paraId="6B7FFBD8" w14:textId="32A8259B" w:rsidR="00CA7A79" w:rsidRPr="0074308D" w:rsidRDefault="00A32E1D" w:rsidP="00CD27DB">
      <w:pPr>
        <w:pStyle w:val="TOC1"/>
        <w:rPr>
          <w:rFonts w:asciiTheme="minorHAnsi" w:eastAsiaTheme="minorEastAsia" w:hAnsiTheme="minorHAnsi" w:cstheme="minorBidi"/>
          <w:sz w:val="22"/>
          <w:szCs w:val="22"/>
          <w:lang w:eastAsia="zh-CN"/>
        </w:rPr>
      </w:pPr>
      <w:hyperlink w:anchor="_Toc485126302" w:history="1">
        <w:r w:rsidR="00CA7A79" w:rsidRPr="0074308D">
          <w:rPr>
            <w:rStyle w:val="Hyperlink"/>
          </w:rPr>
          <w:t>Section V. Pays éligibles</w:t>
        </w:r>
        <w:r w:rsidR="00CA7A79" w:rsidRPr="0074308D">
          <w:rPr>
            <w:webHidden/>
          </w:rPr>
          <w:tab/>
        </w:r>
        <w:r w:rsidR="00CA7A79" w:rsidRPr="0074308D">
          <w:rPr>
            <w:webHidden/>
          </w:rPr>
          <w:fldChar w:fldCharType="begin"/>
        </w:r>
        <w:r w:rsidR="00CA7A79" w:rsidRPr="0074308D">
          <w:rPr>
            <w:webHidden/>
          </w:rPr>
          <w:instrText xml:space="preserve"> PAGEREF _Toc485126302 \h </w:instrText>
        </w:r>
        <w:r w:rsidR="00CA7A79" w:rsidRPr="0074308D">
          <w:rPr>
            <w:webHidden/>
          </w:rPr>
        </w:r>
        <w:r w:rsidR="00CA7A79" w:rsidRPr="0074308D">
          <w:rPr>
            <w:webHidden/>
          </w:rPr>
          <w:fldChar w:fldCharType="separate"/>
        </w:r>
        <w:r>
          <w:rPr>
            <w:webHidden/>
          </w:rPr>
          <w:t>119</w:t>
        </w:r>
        <w:r w:rsidR="00CA7A79" w:rsidRPr="0074308D">
          <w:rPr>
            <w:webHidden/>
          </w:rPr>
          <w:fldChar w:fldCharType="end"/>
        </w:r>
      </w:hyperlink>
    </w:p>
    <w:p w14:paraId="27ED80C9" w14:textId="466434F3" w:rsidR="00CA7A79" w:rsidRPr="0074308D" w:rsidRDefault="00A32E1D" w:rsidP="00CD27DB">
      <w:pPr>
        <w:pStyle w:val="TOC1"/>
        <w:rPr>
          <w:rFonts w:asciiTheme="minorHAnsi" w:eastAsiaTheme="minorEastAsia" w:hAnsiTheme="minorHAnsi" w:cstheme="minorBidi"/>
          <w:sz w:val="22"/>
          <w:szCs w:val="22"/>
          <w:lang w:eastAsia="zh-CN"/>
        </w:rPr>
      </w:pPr>
      <w:hyperlink w:anchor="_Toc485126303" w:history="1">
        <w:r w:rsidR="00CA7A79" w:rsidRPr="0074308D">
          <w:rPr>
            <w:rStyle w:val="Hyperlink"/>
            <w:rFonts w:asciiTheme="majorBidi" w:hAnsiTheme="majorBidi" w:cstheme="majorBidi"/>
          </w:rPr>
          <w:t>Section VI. Fraude et Corruption</w:t>
        </w:r>
        <w:r w:rsidR="00CA7A79" w:rsidRPr="0074308D">
          <w:rPr>
            <w:webHidden/>
          </w:rPr>
          <w:tab/>
        </w:r>
        <w:r w:rsidR="00CA7A79" w:rsidRPr="0074308D">
          <w:rPr>
            <w:webHidden/>
          </w:rPr>
          <w:fldChar w:fldCharType="begin"/>
        </w:r>
        <w:r w:rsidR="00CA7A79" w:rsidRPr="0074308D">
          <w:rPr>
            <w:webHidden/>
          </w:rPr>
          <w:instrText xml:space="preserve"> PAGEREF _Toc485126303 \h </w:instrText>
        </w:r>
        <w:r w:rsidR="00CA7A79" w:rsidRPr="0074308D">
          <w:rPr>
            <w:webHidden/>
          </w:rPr>
        </w:r>
        <w:r w:rsidR="00CA7A79" w:rsidRPr="0074308D">
          <w:rPr>
            <w:webHidden/>
          </w:rPr>
          <w:fldChar w:fldCharType="separate"/>
        </w:r>
        <w:r>
          <w:rPr>
            <w:webHidden/>
          </w:rPr>
          <w:t>120</w:t>
        </w:r>
        <w:r w:rsidR="00CA7A79" w:rsidRPr="0074308D">
          <w:rPr>
            <w:webHidden/>
          </w:rPr>
          <w:fldChar w:fldCharType="end"/>
        </w:r>
      </w:hyperlink>
    </w:p>
    <w:p w14:paraId="5D726779" w14:textId="3A736914" w:rsidR="00CA7A79" w:rsidRPr="0074308D" w:rsidRDefault="00A32E1D" w:rsidP="00CD27DB">
      <w:pPr>
        <w:pStyle w:val="TOC1"/>
        <w:rPr>
          <w:rFonts w:asciiTheme="minorHAnsi" w:eastAsiaTheme="minorEastAsia" w:hAnsiTheme="minorHAnsi" w:cstheme="minorBidi"/>
          <w:sz w:val="22"/>
          <w:szCs w:val="22"/>
          <w:lang w:eastAsia="zh-CN"/>
        </w:rPr>
      </w:pPr>
      <w:hyperlink w:anchor="_Toc485126304" w:history="1">
        <w:r w:rsidR="00CA7A79" w:rsidRPr="0074308D">
          <w:rPr>
            <w:rStyle w:val="Hyperlink"/>
          </w:rPr>
          <w:t>Section VII. Exigences du Système d’Information</w:t>
        </w:r>
        <w:r w:rsidR="00CA7A79" w:rsidRPr="0074308D">
          <w:rPr>
            <w:webHidden/>
          </w:rPr>
          <w:tab/>
        </w:r>
        <w:r w:rsidR="00CA7A79" w:rsidRPr="0074308D">
          <w:rPr>
            <w:webHidden/>
          </w:rPr>
          <w:fldChar w:fldCharType="begin"/>
        </w:r>
        <w:r w:rsidR="00CA7A79" w:rsidRPr="0074308D">
          <w:rPr>
            <w:webHidden/>
          </w:rPr>
          <w:instrText xml:space="preserve"> PAGEREF _Toc485126304 \h </w:instrText>
        </w:r>
        <w:r w:rsidR="00CA7A79" w:rsidRPr="0074308D">
          <w:rPr>
            <w:webHidden/>
          </w:rPr>
        </w:r>
        <w:r w:rsidR="00CA7A79" w:rsidRPr="0074308D">
          <w:rPr>
            <w:webHidden/>
          </w:rPr>
          <w:fldChar w:fldCharType="separate"/>
        </w:r>
        <w:r>
          <w:rPr>
            <w:webHidden/>
          </w:rPr>
          <w:t>124</w:t>
        </w:r>
        <w:r w:rsidR="00CA7A79" w:rsidRPr="0074308D">
          <w:rPr>
            <w:webHidden/>
          </w:rPr>
          <w:fldChar w:fldCharType="end"/>
        </w:r>
      </w:hyperlink>
    </w:p>
    <w:p w14:paraId="08F87F9A" w14:textId="7F1F6337" w:rsidR="00CA7A79" w:rsidRPr="0074308D" w:rsidRDefault="00A32E1D" w:rsidP="00CD27DB">
      <w:pPr>
        <w:pStyle w:val="TOC1"/>
        <w:rPr>
          <w:rFonts w:asciiTheme="minorHAnsi" w:eastAsiaTheme="minorEastAsia" w:hAnsiTheme="minorHAnsi" w:cstheme="minorBidi"/>
          <w:sz w:val="22"/>
          <w:szCs w:val="22"/>
          <w:lang w:eastAsia="zh-CN"/>
        </w:rPr>
      </w:pPr>
      <w:hyperlink w:anchor="_Toc485126305" w:history="1">
        <w:r w:rsidR="00CA7A79" w:rsidRPr="0074308D">
          <w:rPr>
            <w:rStyle w:val="Hyperlink"/>
          </w:rPr>
          <w:t>Section VIII. Cahier des Clauses administratives générales</w:t>
        </w:r>
        <w:r w:rsidR="00CA7A79" w:rsidRPr="0074308D">
          <w:rPr>
            <w:webHidden/>
          </w:rPr>
          <w:tab/>
        </w:r>
        <w:r w:rsidR="00CA7A79" w:rsidRPr="0074308D">
          <w:rPr>
            <w:webHidden/>
          </w:rPr>
          <w:fldChar w:fldCharType="begin"/>
        </w:r>
        <w:r w:rsidR="00CA7A79" w:rsidRPr="0074308D">
          <w:rPr>
            <w:webHidden/>
          </w:rPr>
          <w:instrText xml:space="preserve"> PAGEREF _Toc485126305 \h </w:instrText>
        </w:r>
        <w:r w:rsidR="00CA7A79" w:rsidRPr="0074308D">
          <w:rPr>
            <w:webHidden/>
          </w:rPr>
        </w:r>
        <w:r w:rsidR="00CA7A79" w:rsidRPr="0074308D">
          <w:rPr>
            <w:webHidden/>
          </w:rPr>
          <w:fldChar w:fldCharType="separate"/>
        </w:r>
        <w:r>
          <w:rPr>
            <w:webHidden/>
          </w:rPr>
          <w:t>155</w:t>
        </w:r>
        <w:r w:rsidR="00CA7A79" w:rsidRPr="0074308D">
          <w:rPr>
            <w:webHidden/>
          </w:rPr>
          <w:fldChar w:fldCharType="end"/>
        </w:r>
      </w:hyperlink>
    </w:p>
    <w:p w14:paraId="4043E6FA" w14:textId="5BFBF152" w:rsidR="00CA7A79" w:rsidRPr="0074308D" w:rsidRDefault="00A32E1D" w:rsidP="00CD27DB">
      <w:pPr>
        <w:pStyle w:val="TOC1"/>
        <w:rPr>
          <w:rFonts w:asciiTheme="minorHAnsi" w:eastAsiaTheme="minorEastAsia" w:hAnsiTheme="minorHAnsi" w:cstheme="minorBidi"/>
          <w:sz w:val="22"/>
          <w:szCs w:val="22"/>
          <w:lang w:eastAsia="zh-CN"/>
        </w:rPr>
      </w:pPr>
      <w:hyperlink w:anchor="_Toc485126306" w:history="1">
        <w:r w:rsidR="00CA7A79" w:rsidRPr="0074308D">
          <w:rPr>
            <w:rStyle w:val="Hyperlink"/>
          </w:rPr>
          <w:t>Section IX. Cahier des Clauses administratives particulières</w:t>
        </w:r>
        <w:r w:rsidR="00CA7A79" w:rsidRPr="0074308D">
          <w:rPr>
            <w:webHidden/>
          </w:rPr>
          <w:tab/>
        </w:r>
        <w:r w:rsidR="00CA7A79" w:rsidRPr="0074308D">
          <w:rPr>
            <w:webHidden/>
          </w:rPr>
          <w:fldChar w:fldCharType="begin"/>
        </w:r>
        <w:r w:rsidR="00CA7A79" w:rsidRPr="0074308D">
          <w:rPr>
            <w:webHidden/>
          </w:rPr>
          <w:instrText xml:space="preserve"> PAGEREF _Toc485126306 \h </w:instrText>
        </w:r>
        <w:r w:rsidR="00CA7A79" w:rsidRPr="0074308D">
          <w:rPr>
            <w:webHidden/>
          </w:rPr>
        </w:r>
        <w:r w:rsidR="00CA7A79" w:rsidRPr="0074308D">
          <w:rPr>
            <w:webHidden/>
          </w:rPr>
          <w:fldChar w:fldCharType="separate"/>
        </w:r>
        <w:r>
          <w:rPr>
            <w:webHidden/>
          </w:rPr>
          <w:t>237</w:t>
        </w:r>
        <w:r w:rsidR="00CA7A79" w:rsidRPr="0074308D">
          <w:rPr>
            <w:webHidden/>
          </w:rPr>
          <w:fldChar w:fldCharType="end"/>
        </w:r>
      </w:hyperlink>
    </w:p>
    <w:p w14:paraId="0800C8DC" w14:textId="696ADBD2" w:rsidR="00CA7A79" w:rsidRPr="0074308D" w:rsidRDefault="00A32E1D" w:rsidP="00CD27DB">
      <w:pPr>
        <w:pStyle w:val="TOC1"/>
        <w:rPr>
          <w:rFonts w:asciiTheme="minorHAnsi" w:eastAsiaTheme="minorEastAsia" w:hAnsiTheme="minorHAnsi" w:cstheme="minorBidi"/>
          <w:sz w:val="22"/>
          <w:szCs w:val="22"/>
          <w:lang w:eastAsia="zh-CN"/>
        </w:rPr>
      </w:pPr>
      <w:hyperlink w:anchor="_Toc485126307" w:history="1">
        <w:r w:rsidR="00CA7A79" w:rsidRPr="0074308D">
          <w:rPr>
            <w:rStyle w:val="Hyperlink"/>
          </w:rPr>
          <w:t>Section X. Formulaires du Marché</w:t>
        </w:r>
        <w:r w:rsidR="00CA7A79" w:rsidRPr="0074308D">
          <w:rPr>
            <w:webHidden/>
          </w:rPr>
          <w:tab/>
        </w:r>
        <w:r w:rsidR="00CA7A79" w:rsidRPr="0074308D">
          <w:rPr>
            <w:webHidden/>
          </w:rPr>
          <w:fldChar w:fldCharType="begin"/>
        </w:r>
        <w:r w:rsidR="00CA7A79" w:rsidRPr="0074308D">
          <w:rPr>
            <w:webHidden/>
          </w:rPr>
          <w:instrText xml:space="preserve"> PAGEREF _Toc485126307 \h </w:instrText>
        </w:r>
        <w:r w:rsidR="00CA7A79" w:rsidRPr="0074308D">
          <w:rPr>
            <w:webHidden/>
          </w:rPr>
        </w:r>
        <w:r w:rsidR="00CA7A79" w:rsidRPr="0074308D">
          <w:rPr>
            <w:webHidden/>
          </w:rPr>
          <w:fldChar w:fldCharType="separate"/>
        </w:r>
        <w:r>
          <w:rPr>
            <w:webHidden/>
          </w:rPr>
          <w:t>260</w:t>
        </w:r>
        <w:r w:rsidR="00CA7A79" w:rsidRPr="0074308D">
          <w:rPr>
            <w:webHidden/>
          </w:rPr>
          <w:fldChar w:fldCharType="end"/>
        </w:r>
      </w:hyperlink>
    </w:p>
    <w:p w14:paraId="0D648C27" w14:textId="71A6FD0B" w:rsidR="00AF135B" w:rsidRPr="0074308D" w:rsidRDefault="0096641B" w:rsidP="00CD27DB">
      <w:pPr>
        <w:pStyle w:val="TOC2"/>
        <w:rPr>
          <w:rFonts w:asciiTheme="majorBidi" w:hAnsiTheme="majorBidi" w:cstheme="majorBidi"/>
        </w:rPr>
      </w:pPr>
      <w:r w:rsidRPr="0074308D">
        <w:fldChar w:fldCharType="end"/>
      </w:r>
    </w:p>
    <w:p w14:paraId="65617F05" w14:textId="77777777" w:rsidR="00AF135B" w:rsidRPr="0074308D" w:rsidRDefault="00AF135B" w:rsidP="00AF135B">
      <w:pPr>
        <w:rPr>
          <w:rFonts w:asciiTheme="majorBidi" w:hAnsiTheme="majorBidi" w:cstheme="majorBidi"/>
        </w:rPr>
        <w:sectPr w:rsidR="00AF135B" w:rsidRPr="0074308D" w:rsidSect="0096641B">
          <w:headerReference w:type="default" r:id="rId26"/>
          <w:pgSz w:w="12240" w:h="15840" w:code="1"/>
          <w:pgMar w:top="1440" w:right="1440" w:bottom="1440" w:left="1440" w:header="720" w:footer="720" w:gutter="0"/>
          <w:paperSrc w:first="15" w:other="15"/>
          <w:pgNumType w:start="1" w:chapStyle="1"/>
          <w:cols w:space="720"/>
          <w:docGrid w:linePitch="272"/>
        </w:sectPr>
      </w:pPr>
    </w:p>
    <w:p w14:paraId="3C7FE7C3" w14:textId="77777777" w:rsidR="00154D77" w:rsidRPr="0074308D" w:rsidRDefault="00154D77" w:rsidP="00154D77">
      <w:pPr>
        <w:spacing w:before="1440"/>
        <w:jc w:val="center"/>
        <w:rPr>
          <w:b/>
          <w:sz w:val="72"/>
          <w:szCs w:val="72"/>
        </w:rPr>
      </w:pPr>
      <w:bookmarkStart w:id="46" w:name="_Toc494778682"/>
      <w:bookmarkStart w:id="47" w:name="_Toc499607136"/>
      <w:bookmarkStart w:id="48" w:name="_Toc499608189"/>
      <w:bookmarkStart w:id="49" w:name="_Toc438529596"/>
      <w:bookmarkStart w:id="50" w:name="_Toc438725752"/>
      <w:bookmarkStart w:id="51" w:name="_Toc438817747"/>
      <w:bookmarkStart w:id="52" w:name="_Toc438954441"/>
      <w:bookmarkStart w:id="53" w:name="_Toc461939615"/>
      <w:bookmarkStart w:id="54" w:name="_Toc481661096"/>
    </w:p>
    <w:p w14:paraId="496F7C26" w14:textId="205E4CB3" w:rsidR="00AF135B" w:rsidRPr="0074308D" w:rsidRDefault="00AF135B" w:rsidP="00154D77">
      <w:pPr>
        <w:pStyle w:val="Head0"/>
        <w:rPr>
          <w:rFonts w:ascii="Times New Roman" w:hAnsi="Times New Roman"/>
          <w:sz w:val="44"/>
          <w:szCs w:val="44"/>
          <w:lang w:val="fr-FR"/>
        </w:rPr>
      </w:pPr>
      <w:r w:rsidRPr="0074308D">
        <w:rPr>
          <w:rFonts w:ascii="Times New Roman" w:hAnsi="Times New Roman"/>
          <w:sz w:val="44"/>
          <w:szCs w:val="44"/>
          <w:lang w:val="fr-FR"/>
        </w:rPr>
        <w:t>PARTIE</w:t>
      </w:r>
      <w:bookmarkEnd w:id="46"/>
      <w:bookmarkEnd w:id="47"/>
      <w:bookmarkEnd w:id="48"/>
      <w:r w:rsidR="00F61933" w:rsidRPr="0074308D">
        <w:rPr>
          <w:rFonts w:ascii="Times New Roman" w:hAnsi="Times New Roman"/>
          <w:sz w:val="44"/>
          <w:szCs w:val="44"/>
          <w:lang w:val="fr-FR"/>
        </w:rPr>
        <w:t xml:space="preserve"> 1 -</w:t>
      </w:r>
      <w:bookmarkStart w:id="55" w:name="_Toc494778683"/>
      <w:bookmarkStart w:id="56" w:name="_Toc499607137"/>
      <w:bookmarkStart w:id="57" w:name="_Toc499608190"/>
      <w:r w:rsidRPr="0074308D">
        <w:rPr>
          <w:rFonts w:ascii="Times New Roman" w:hAnsi="Times New Roman"/>
          <w:sz w:val="44"/>
          <w:szCs w:val="44"/>
          <w:lang w:val="fr-FR"/>
        </w:rPr>
        <w:t>Procédures</w:t>
      </w:r>
      <w:bookmarkEnd w:id="49"/>
      <w:bookmarkEnd w:id="50"/>
      <w:bookmarkEnd w:id="51"/>
      <w:bookmarkEnd w:id="52"/>
      <w:bookmarkEnd w:id="53"/>
      <w:r w:rsidRPr="0074308D">
        <w:rPr>
          <w:rFonts w:ascii="Times New Roman" w:hAnsi="Times New Roman"/>
          <w:sz w:val="44"/>
          <w:szCs w:val="44"/>
          <w:lang w:val="fr-FR"/>
        </w:rPr>
        <w:t xml:space="preserve"> d’appel d’offres</w:t>
      </w:r>
      <w:bookmarkEnd w:id="54"/>
      <w:bookmarkEnd w:id="55"/>
      <w:bookmarkEnd w:id="56"/>
      <w:bookmarkEnd w:id="57"/>
    </w:p>
    <w:p w14:paraId="54FA8A28" w14:textId="77777777" w:rsidR="00AF135B" w:rsidRPr="0074308D" w:rsidRDefault="00AF135B" w:rsidP="00AF135B">
      <w:pPr>
        <w:rPr>
          <w:rFonts w:asciiTheme="majorBidi" w:hAnsiTheme="majorBidi" w:cstheme="majorBidi"/>
        </w:rPr>
      </w:pPr>
    </w:p>
    <w:p w14:paraId="2A92FDE5" w14:textId="77777777" w:rsidR="00AF135B" w:rsidRPr="0074308D" w:rsidRDefault="001869B4" w:rsidP="00BD7C48">
      <w:pPr>
        <w:pStyle w:val="Style3"/>
        <w:rPr>
          <w:rFonts w:asciiTheme="majorBidi" w:hAnsiTheme="majorBidi" w:cstheme="majorBidi"/>
        </w:rPr>
        <w:sectPr w:rsidR="00AF135B" w:rsidRPr="0074308D" w:rsidSect="00AE1ADD">
          <w:headerReference w:type="default" r:id="rId27"/>
          <w:pgSz w:w="12240" w:h="15840" w:code="1"/>
          <w:pgMar w:top="1440" w:right="1440" w:bottom="1440" w:left="1440" w:header="720" w:footer="720" w:gutter="0"/>
          <w:paperSrc w:first="15" w:other="15"/>
          <w:cols w:space="720"/>
          <w:docGrid w:linePitch="272"/>
        </w:sectPr>
      </w:pPr>
      <w:r w:rsidRPr="0074308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AF135B" w:rsidRPr="0074308D" w14:paraId="2CE1B554" w14:textId="77777777">
        <w:trPr>
          <w:trHeight w:val="801"/>
        </w:trPr>
        <w:tc>
          <w:tcPr>
            <w:tcW w:w="9198" w:type="dxa"/>
            <w:vAlign w:val="center"/>
          </w:tcPr>
          <w:p w14:paraId="6422FA1A" w14:textId="348E8600" w:rsidR="00AF135B" w:rsidRPr="0074308D" w:rsidRDefault="00AF135B" w:rsidP="009912F1">
            <w:pPr>
              <w:pStyle w:val="Head02"/>
              <w:rPr>
                <w:rFonts w:asciiTheme="majorBidi" w:hAnsiTheme="majorBidi" w:cstheme="majorBidi"/>
                <w:lang w:val="fr-FR"/>
              </w:rPr>
            </w:pPr>
            <w:bookmarkStart w:id="58" w:name="_Toc213669831"/>
            <w:bookmarkStart w:id="59" w:name="_Toc481661097"/>
            <w:bookmarkStart w:id="60" w:name="_Toc485126297"/>
            <w:r w:rsidRPr="0074308D">
              <w:rPr>
                <w:rFonts w:ascii="Times New Roman" w:hAnsi="Times New Roman"/>
                <w:lang w:val="fr-FR"/>
              </w:rPr>
              <w:t>Section I.</w:t>
            </w:r>
            <w:r w:rsidR="009745EB" w:rsidRPr="0074308D">
              <w:rPr>
                <w:rFonts w:ascii="Times New Roman" w:hAnsi="Times New Roman"/>
                <w:lang w:val="fr-FR"/>
              </w:rPr>
              <w:t xml:space="preserve"> </w:t>
            </w:r>
            <w:r w:rsidRPr="0074308D">
              <w:rPr>
                <w:rFonts w:ascii="Times New Roman" w:hAnsi="Times New Roman"/>
                <w:lang w:val="fr-FR"/>
              </w:rPr>
              <w:t>Instructions aux soumissionnaires</w:t>
            </w:r>
            <w:bookmarkEnd w:id="58"/>
            <w:bookmarkEnd w:id="59"/>
            <w:bookmarkEnd w:id="60"/>
          </w:p>
        </w:tc>
      </w:tr>
    </w:tbl>
    <w:p w14:paraId="1FF6799A" w14:textId="77777777" w:rsidR="00AF135B" w:rsidRPr="0074308D" w:rsidRDefault="00AF135B" w:rsidP="009912F1">
      <w:pPr>
        <w:pStyle w:val="Heading2"/>
        <w:keepNext w:val="0"/>
        <w:tabs>
          <w:tab w:val="clear" w:pos="1350"/>
        </w:tabs>
        <w:suppressAutoHyphens/>
        <w:spacing w:after="120"/>
        <w:jc w:val="center"/>
        <w:rPr>
          <w:sz w:val="28"/>
          <w:lang w:eastAsia="en-US"/>
        </w:rPr>
      </w:pPr>
      <w:bookmarkStart w:id="61" w:name="_Toc485023638"/>
      <w:bookmarkStart w:id="62" w:name="_Toc494778684"/>
      <w:r w:rsidRPr="0074308D">
        <w:rPr>
          <w:sz w:val="28"/>
          <w:lang w:eastAsia="en-US"/>
        </w:rPr>
        <w:t>Table</w:t>
      </w:r>
      <w:bookmarkEnd w:id="61"/>
      <w:r w:rsidRPr="0074308D">
        <w:rPr>
          <w:sz w:val="28"/>
          <w:lang w:eastAsia="en-US"/>
        </w:rPr>
        <w:t xml:space="preserve"> </w:t>
      </w:r>
      <w:bookmarkEnd w:id="62"/>
    </w:p>
    <w:p w14:paraId="54E4644A" w14:textId="17C819A2" w:rsidR="00102F48" w:rsidRPr="0074308D" w:rsidRDefault="009912F1"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1.1a,1,Head 1.2a,2" </w:instrText>
      </w:r>
      <w:r w:rsidRPr="0074308D">
        <w:fldChar w:fldCharType="separate"/>
      </w:r>
      <w:hyperlink w:anchor="_Toc484781439" w:history="1">
        <w:r w:rsidR="00102F48" w:rsidRPr="0074308D">
          <w:rPr>
            <w:rStyle w:val="Hyperlink"/>
          </w:rPr>
          <w:t>A. Généralités</w:t>
        </w:r>
        <w:r w:rsidR="00102F48" w:rsidRPr="0074308D">
          <w:rPr>
            <w:webHidden/>
          </w:rPr>
          <w:tab/>
        </w:r>
        <w:r w:rsidR="00102F48" w:rsidRPr="0074308D">
          <w:rPr>
            <w:webHidden/>
          </w:rPr>
          <w:fldChar w:fldCharType="begin"/>
        </w:r>
        <w:r w:rsidR="00102F48" w:rsidRPr="0074308D">
          <w:rPr>
            <w:webHidden/>
          </w:rPr>
          <w:instrText xml:space="preserve"> PAGEREF _Toc484781439 \h </w:instrText>
        </w:r>
        <w:r w:rsidR="00102F48" w:rsidRPr="0074308D">
          <w:rPr>
            <w:webHidden/>
          </w:rPr>
        </w:r>
        <w:r w:rsidR="00102F48" w:rsidRPr="0074308D">
          <w:rPr>
            <w:webHidden/>
          </w:rPr>
          <w:fldChar w:fldCharType="separate"/>
        </w:r>
        <w:r w:rsidR="00A32E1D">
          <w:rPr>
            <w:webHidden/>
          </w:rPr>
          <w:t>5</w:t>
        </w:r>
        <w:r w:rsidR="00102F48" w:rsidRPr="0074308D">
          <w:rPr>
            <w:webHidden/>
          </w:rPr>
          <w:fldChar w:fldCharType="end"/>
        </w:r>
      </w:hyperlink>
    </w:p>
    <w:p w14:paraId="58E83D61" w14:textId="03F54704" w:rsidR="00102F48" w:rsidRPr="0074308D" w:rsidRDefault="00A32E1D" w:rsidP="00CD27DB">
      <w:pPr>
        <w:pStyle w:val="TOC2"/>
        <w:rPr>
          <w:rFonts w:asciiTheme="minorHAnsi" w:eastAsiaTheme="minorEastAsia" w:hAnsiTheme="minorHAnsi" w:cstheme="minorBidi"/>
          <w:sz w:val="22"/>
          <w:szCs w:val="22"/>
          <w:lang w:eastAsia="zh-CN"/>
        </w:rPr>
      </w:pPr>
      <w:hyperlink w:anchor="_Toc484781440" w:history="1">
        <w:r w:rsidR="00102F48" w:rsidRPr="0074308D">
          <w:rPr>
            <w:rStyle w:val="Hyperlink"/>
          </w:rPr>
          <w:t>1.</w:t>
        </w:r>
        <w:r w:rsidR="00102F48" w:rsidRPr="0074308D">
          <w:rPr>
            <w:rFonts w:asciiTheme="minorHAnsi" w:eastAsiaTheme="minorEastAsia" w:hAnsiTheme="minorHAnsi" w:cstheme="minorBidi"/>
            <w:sz w:val="22"/>
            <w:szCs w:val="22"/>
            <w:lang w:eastAsia="zh-CN"/>
          </w:rPr>
          <w:tab/>
        </w:r>
        <w:r w:rsidR="00102F48" w:rsidRPr="0074308D">
          <w:rPr>
            <w:rStyle w:val="Hyperlink"/>
          </w:rPr>
          <w:t>Objet du Marché</w:t>
        </w:r>
        <w:r w:rsidR="00102F48" w:rsidRPr="0074308D">
          <w:rPr>
            <w:webHidden/>
          </w:rPr>
          <w:tab/>
        </w:r>
        <w:r w:rsidR="00102F48" w:rsidRPr="0074308D">
          <w:rPr>
            <w:webHidden/>
          </w:rPr>
          <w:fldChar w:fldCharType="begin"/>
        </w:r>
        <w:r w:rsidR="00102F48" w:rsidRPr="0074308D">
          <w:rPr>
            <w:webHidden/>
          </w:rPr>
          <w:instrText xml:space="preserve"> PAGEREF _Toc484781440 \h </w:instrText>
        </w:r>
        <w:r w:rsidR="00102F48" w:rsidRPr="0074308D">
          <w:rPr>
            <w:webHidden/>
          </w:rPr>
        </w:r>
        <w:r w:rsidR="00102F48" w:rsidRPr="0074308D">
          <w:rPr>
            <w:webHidden/>
          </w:rPr>
          <w:fldChar w:fldCharType="separate"/>
        </w:r>
        <w:r>
          <w:rPr>
            <w:webHidden/>
          </w:rPr>
          <w:t>5</w:t>
        </w:r>
        <w:r w:rsidR="00102F48" w:rsidRPr="0074308D">
          <w:rPr>
            <w:webHidden/>
          </w:rPr>
          <w:fldChar w:fldCharType="end"/>
        </w:r>
      </w:hyperlink>
    </w:p>
    <w:p w14:paraId="60878B8D" w14:textId="13A5C79E" w:rsidR="00102F48" w:rsidRPr="0074308D" w:rsidRDefault="00A32E1D" w:rsidP="00CD27DB">
      <w:pPr>
        <w:pStyle w:val="TOC2"/>
        <w:rPr>
          <w:rFonts w:asciiTheme="minorHAnsi" w:eastAsiaTheme="minorEastAsia" w:hAnsiTheme="minorHAnsi" w:cstheme="minorBidi"/>
          <w:sz w:val="22"/>
          <w:szCs w:val="22"/>
          <w:lang w:eastAsia="zh-CN"/>
        </w:rPr>
      </w:pPr>
      <w:hyperlink w:anchor="_Toc484781441" w:history="1">
        <w:r w:rsidR="00102F48" w:rsidRPr="0074308D">
          <w:rPr>
            <w:rStyle w:val="Hyperlink"/>
          </w:rPr>
          <w:t>2.</w:t>
        </w:r>
        <w:r w:rsidR="00102F48" w:rsidRPr="0074308D">
          <w:rPr>
            <w:rFonts w:asciiTheme="minorHAnsi" w:eastAsiaTheme="minorEastAsia" w:hAnsiTheme="minorHAnsi" w:cstheme="minorBidi"/>
            <w:sz w:val="22"/>
            <w:szCs w:val="22"/>
            <w:lang w:eastAsia="zh-CN"/>
          </w:rPr>
          <w:tab/>
        </w:r>
        <w:r w:rsidR="00102F48" w:rsidRPr="0074308D">
          <w:rPr>
            <w:rStyle w:val="Hyperlink"/>
          </w:rPr>
          <w:t>Origine des fonds</w:t>
        </w:r>
        <w:r w:rsidR="00102F48" w:rsidRPr="0074308D">
          <w:rPr>
            <w:webHidden/>
          </w:rPr>
          <w:tab/>
        </w:r>
        <w:r w:rsidR="00102F48" w:rsidRPr="0074308D">
          <w:rPr>
            <w:webHidden/>
          </w:rPr>
          <w:fldChar w:fldCharType="begin"/>
        </w:r>
        <w:r w:rsidR="00102F48" w:rsidRPr="0074308D">
          <w:rPr>
            <w:webHidden/>
          </w:rPr>
          <w:instrText xml:space="preserve"> PAGEREF _Toc484781441 \h </w:instrText>
        </w:r>
        <w:r w:rsidR="00102F48" w:rsidRPr="0074308D">
          <w:rPr>
            <w:webHidden/>
          </w:rPr>
        </w:r>
        <w:r w:rsidR="00102F48" w:rsidRPr="0074308D">
          <w:rPr>
            <w:webHidden/>
          </w:rPr>
          <w:fldChar w:fldCharType="separate"/>
        </w:r>
        <w:r>
          <w:rPr>
            <w:webHidden/>
          </w:rPr>
          <w:t>6</w:t>
        </w:r>
        <w:r w:rsidR="00102F48" w:rsidRPr="0074308D">
          <w:rPr>
            <w:webHidden/>
          </w:rPr>
          <w:fldChar w:fldCharType="end"/>
        </w:r>
      </w:hyperlink>
    </w:p>
    <w:p w14:paraId="4B018DD8" w14:textId="284EFB53" w:rsidR="00102F48" w:rsidRPr="0074308D" w:rsidRDefault="00A32E1D" w:rsidP="00CD27DB">
      <w:pPr>
        <w:pStyle w:val="TOC2"/>
        <w:rPr>
          <w:rFonts w:asciiTheme="minorHAnsi" w:eastAsiaTheme="minorEastAsia" w:hAnsiTheme="minorHAnsi" w:cstheme="minorBidi"/>
          <w:sz w:val="22"/>
          <w:szCs w:val="22"/>
          <w:lang w:eastAsia="zh-CN"/>
        </w:rPr>
      </w:pPr>
      <w:hyperlink w:anchor="_Toc484781442" w:history="1">
        <w:r w:rsidR="00102F48" w:rsidRPr="0074308D">
          <w:rPr>
            <w:rStyle w:val="Hyperlink"/>
          </w:rPr>
          <w:t xml:space="preserve">3. </w:t>
        </w:r>
        <w:r w:rsidR="00102F48" w:rsidRPr="0074308D">
          <w:rPr>
            <w:rFonts w:asciiTheme="minorHAnsi" w:eastAsiaTheme="minorEastAsia" w:hAnsiTheme="minorHAnsi" w:cstheme="minorBidi"/>
            <w:sz w:val="22"/>
            <w:szCs w:val="22"/>
            <w:lang w:eastAsia="zh-CN"/>
          </w:rPr>
          <w:tab/>
        </w:r>
        <w:r w:rsidR="00102F48" w:rsidRPr="0074308D">
          <w:rPr>
            <w:rStyle w:val="Hyperlink"/>
          </w:rPr>
          <w:t>Fraude et corruption</w:t>
        </w:r>
        <w:r w:rsidR="00102F48" w:rsidRPr="0074308D">
          <w:rPr>
            <w:webHidden/>
          </w:rPr>
          <w:tab/>
        </w:r>
        <w:r w:rsidR="00102F48" w:rsidRPr="0074308D">
          <w:rPr>
            <w:webHidden/>
          </w:rPr>
          <w:fldChar w:fldCharType="begin"/>
        </w:r>
        <w:r w:rsidR="00102F48" w:rsidRPr="0074308D">
          <w:rPr>
            <w:webHidden/>
          </w:rPr>
          <w:instrText xml:space="preserve"> PAGEREF _Toc484781442 \h </w:instrText>
        </w:r>
        <w:r w:rsidR="00102F48" w:rsidRPr="0074308D">
          <w:rPr>
            <w:webHidden/>
          </w:rPr>
        </w:r>
        <w:r w:rsidR="00102F48" w:rsidRPr="0074308D">
          <w:rPr>
            <w:webHidden/>
          </w:rPr>
          <w:fldChar w:fldCharType="separate"/>
        </w:r>
        <w:r>
          <w:rPr>
            <w:webHidden/>
          </w:rPr>
          <w:t>6</w:t>
        </w:r>
        <w:r w:rsidR="00102F48" w:rsidRPr="0074308D">
          <w:rPr>
            <w:webHidden/>
          </w:rPr>
          <w:fldChar w:fldCharType="end"/>
        </w:r>
      </w:hyperlink>
    </w:p>
    <w:p w14:paraId="15AB6758" w14:textId="6B1AE184" w:rsidR="00102F48" w:rsidRPr="0074308D" w:rsidRDefault="00A32E1D" w:rsidP="00CD27DB">
      <w:pPr>
        <w:pStyle w:val="TOC2"/>
        <w:rPr>
          <w:rFonts w:asciiTheme="minorHAnsi" w:eastAsiaTheme="minorEastAsia" w:hAnsiTheme="minorHAnsi" w:cstheme="minorBidi"/>
          <w:sz w:val="22"/>
          <w:szCs w:val="22"/>
          <w:lang w:eastAsia="zh-CN"/>
        </w:rPr>
      </w:pPr>
      <w:hyperlink w:anchor="_Toc484781443" w:history="1">
        <w:r w:rsidR="00102F48" w:rsidRPr="0074308D">
          <w:rPr>
            <w:rStyle w:val="Hyperlink"/>
          </w:rPr>
          <w:t xml:space="preserve">4. </w:t>
        </w:r>
        <w:r w:rsidR="00102F48" w:rsidRPr="0074308D">
          <w:rPr>
            <w:rFonts w:asciiTheme="minorHAnsi" w:eastAsiaTheme="minorEastAsia" w:hAnsiTheme="minorHAnsi" w:cstheme="minorBidi"/>
            <w:sz w:val="22"/>
            <w:szCs w:val="22"/>
            <w:lang w:eastAsia="zh-CN"/>
          </w:rPr>
          <w:tab/>
        </w:r>
        <w:r w:rsidR="00102F48" w:rsidRPr="0074308D">
          <w:rPr>
            <w:rStyle w:val="Hyperlink"/>
          </w:rPr>
          <w:t>Candidats admis à concourir</w:t>
        </w:r>
        <w:r w:rsidR="00102F48" w:rsidRPr="0074308D">
          <w:rPr>
            <w:webHidden/>
          </w:rPr>
          <w:tab/>
        </w:r>
        <w:r w:rsidR="00102F48" w:rsidRPr="0074308D">
          <w:rPr>
            <w:webHidden/>
          </w:rPr>
          <w:fldChar w:fldCharType="begin"/>
        </w:r>
        <w:r w:rsidR="00102F48" w:rsidRPr="0074308D">
          <w:rPr>
            <w:webHidden/>
          </w:rPr>
          <w:instrText xml:space="preserve"> PAGEREF _Toc484781443 \h </w:instrText>
        </w:r>
        <w:r w:rsidR="00102F48" w:rsidRPr="0074308D">
          <w:rPr>
            <w:webHidden/>
          </w:rPr>
        </w:r>
        <w:r w:rsidR="00102F48" w:rsidRPr="0074308D">
          <w:rPr>
            <w:webHidden/>
          </w:rPr>
          <w:fldChar w:fldCharType="separate"/>
        </w:r>
        <w:r>
          <w:rPr>
            <w:webHidden/>
          </w:rPr>
          <w:t>7</w:t>
        </w:r>
        <w:r w:rsidR="00102F48" w:rsidRPr="0074308D">
          <w:rPr>
            <w:webHidden/>
          </w:rPr>
          <w:fldChar w:fldCharType="end"/>
        </w:r>
      </w:hyperlink>
    </w:p>
    <w:p w14:paraId="6BA86692" w14:textId="22142A97" w:rsidR="00102F48" w:rsidRPr="0074308D" w:rsidRDefault="00A32E1D" w:rsidP="00CD27DB">
      <w:pPr>
        <w:pStyle w:val="TOC2"/>
        <w:rPr>
          <w:rFonts w:asciiTheme="minorHAnsi" w:eastAsiaTheme="minorEastAsia" w:hAnsiTheme="minorHAnsi" w:cstheme="minorBidi"/>
          <w:sz w:val="22"/>
          <w:szCs w:val="22"/>
          <w:lang w:eastAsia="zh-CN"/>
        </w:rPr>
      </w:pPr>
      <w:hyperlink w:anchor="_Toc484781444" w:history="1">
        <w:r w:rsidR="00102F48" w:rsidRPr="0074308D">
          <w:rPr>
            <w:rStyle w:val="Hyperlink"/>
          </w:rPr>
          <w:t xml:space="preserve">5. </w:t>
        </w:r>
        <w:r w:rsidR="00102F48" w:rsidRPr="0074308D">
          <w:rPr>
            <w:rFonts w:asciiTheme="minorHAnsi" w:eastAsiaTheme="minorEastAsia" w:hAnsiTheme="minorHAnsi" w:cstheme="minorBidi"/>
            <w:sz w:val="22"/>
            <w:szCs w:val="22"/>
            <w:lang w:eastAsia="zh-CN"/>
          </w:rPr>
          <w:tab/>
        </w:r>
        <w:r w:rsidR="00102F48" w:rsidRPr="0074308D">
          <w:rPr>
            <w:rStyle w:val="Hyperlink"/>
          </w:rPr>
          <w:t>Fournitures  et Services éligibles</w:t>
        </w:r>
        <w:r w:rsidR="00102F48" w:rsidRPr="0074308D">
          <w:rPr>
            <w:webHidden/>
          </w:rPr>
          <w:tab/>
        </w:r>
        <w:r w:rsidR="00102F48" w:rsidRPr="0074308D">
          <w:rPr>
            <w:webHidden/>
          </w:rPr>
          <w:fldChar w:fldCharType="begin"/>
        </w:r>
        <w:r w:rsidR="00102F48" w:rsidRPr="0074308D">
          <w:rPr>
            <w:webHidden/>
          </w:rPr>
          <w:instrText xml:space="preserve"> PAGEREF _Toc484781444 \h </w:instrText>
        </w:r>
        <w:r w:rsidR="00102F48" w:rsidRPr="0074308D">
          <w:rPr>
            <w:webHidden/>
          </w:rPr>
        </w:r>
        <w:r w:rsidR="00102F48" w:rsidRPr="0074308D">
          <w:rPr>
            <w:webHidden/>
          </w:rPr>
          <w:fldChar w:fldCharType="separate"/>
        </w:r>
        <w:r>
          <w:rPr>
            <w:webHidden/>
          </w:rPr>
          <w:t>9</w:t>
        </w:r>
        <w:r w:rsidR="00102F48" w:rsidRPr="0074308D">
          <w:rPr>
            <w:webHidden/>
          </w:rPr>
          <w:fldChar w:fldCharType="end"/>
        </w:r>
      </w:hyperlink>
    </w:p>
    <w:p w14:paraId="3673D372" w14:textId="3570FC2D" w:rsidR="00102F48" w:rsidRPr="0074308D" w:rsidRDefault="00A32E1D" w:rsidP="00CD27DB">
      <w:pPr>
        <w:pStyle w:val="TOC1"/>
        <w:rPr>
          <w:rFonts w:asciiTheme="minorHAnsi" w:eastAsiaTheme="minorEastAsia" w:hAnsiTheme="minorHAnsi" w:cstheme="minorBidi"/>
          <w:sz w:val="22"/>
          <w:szCs w:val="22"/>
          <w:lang w:eastAsia="zh-CN"/>
        </w:rPr>
      </w:pPr>
      <w:hyperlink w:anchor="_Toc484781445" w:history="1">
        <w:r w:rsidR="00102F48" w:rsidRPr="0074308D">
          <w:rPr>
            <w:rStyle w:val="Hyperlink"/>
          </w:rPr>
          <w:t>B. Contenu du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_Toc484781445 \h </w:instrText>
        </w:r>
        <w:r w:rsidR="00102F48" w:rsidRPr="0074308D">
          <w:rPr>
            <w:webHidden/>
          </w:rPr>
        </w:r>
        <w:r w:rsidR="00102F48" w:rsidRPr="0074308D">
          <w:rPr>
            <w:webHidden/>
          </w:rPr>
          <w:fldChar w:fldCharType="separate"/>
        </w:r>
        <w:r>
          <w:rPr>
            <w:webHidden/>
          </w:rPr>
          <w:t>10</w:t>
        </w:r>
        <w:r w:rsidR="00102F48" w:rsidRPr="0074308D">
          <w:rPr>
            <w:webHidden/>
          </w:rPr>
          <w:fldChar w:fldCharType="end"/>
        </w:r>
      </w:hyperlink>
    </w:p>
    <w:p w14:paraId="14837F2E" w14:textId="3B6D6F2A" w:rsidR="00102F48" w:rsidRPr="0074308D" w:rsidRDefault="00A32E1D" w:rsidP="00CD27DB">
      <w:pPr>
        <w:pStyle w:val="TOC2"/>
        <w:rPr>
          <w:rFonts w:asciiTheme="minorHAnsi" w:eastAsiaTheme="minorEastAsia" w:hAnsiTheme="minorHAnsi" w:cstheme="minorBidi"/>
          <w:sz w:val="22"/>
          <w:szCs w:val="22"/>
          <w:lang w:eastAsia="zh-CN"/>
        </w:rPr>
      </w:pPr>
      <w:hyperlink w:anchor="_Toc484781446" w:history="1">
        <w:r w:rsidR="00102F48" w:rsidRPr="0074308D">
          <w:rPr>
            <w:rStyle w:val="Hyperlink"/>
          </w:rPr>
          <w:t xml:space="preserve">6. </w:t>
        </w:r>
        <w:r w:rsidR="00102F48" w:rsidRPr="0074308D">
          <w:rPr>
            <w:rFonts w:asciiTheme="minorHAnsi" w:eastAsiaTheme="minorEastAsia" w:hAnsiTheme="minorHAnsi" w:cstheme="minorBidi"/>
            <w:sz w:val="22"/>
            <w:szCs w:val="22"/>
            <w:lang w:eastAsia="zh-CN"/>
          </w:rPr>
          <w:tab/>
        </w:r>
        <w:r w:rsidR="006C0378" w:rsidRPr="0074308D">
          <w:rPr>
            <w:rStyle w:val="Hyperlink"/>
          </w:rPr>
          <w:t xml:space="preserve">Sections </w:t>
        </w:r>
        <w:r w:rsidR="00102F48" w:rsidRPr="0074308D">
          <w:rPr>
            <w:rStyle w:val="Hyperlink"/>
          </w:rPr>
          <w:t>du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_Toc484781446 \h </w:instrText>
        </w:r>
        <w:r w:rsidR="00102F48" w:rsidRPr="0074308D">
          <w:rPr>
            <w:webHidden/>
          </w:rPr>
        </w:r>
        <w:r w:rsidR="00102F48" w:rsidRPr="0074308D">
          <w:rPr>
            <w:webHidden/>
          </w:rPr>
          <w:fldChar w:fldCharType="separate"/>
        </w:r>
        <w:r>
          <w:rPr>
            <w:webHidden/>
          </w:rPr>
          <w:t>10</w:t>
        </w:r>
        <w:r w:rsidR="00102F48" w:rsidRPr="0074308D">
          <w:rPr>
            <w:webHidden/>
          </w:rPr>
          <w:fldChar w:fldCharType="end"/>
        </w:r>
      </w:hyperlink>
    </w:p>
    <w:p w14:paraId="13B2B51F" w14:textId="0D342AD4" w:rsidR="00102F48" w:rsidRPr="0074308D" w:rsidRDefault="00A32E1D" w:rsidP="00CD27DB">
      <w:pPr>
        <w:pStyle w:val="TOC2"/>
        <w:rPr>
          <w:rFonts w:asciiTheme="minorHAnsi" w:eastAsiaTheme="minorEastAsia" w:hAnsiTheme="minorHAnsi" w:cstheme="minorBidi"/>
          <w:sz w:val="22"/>
          <w:szCs w:val="22"/>
          <w:lang w:eastAsia="zh-CN"/>
        </w:rPr>
      </w:pPr>
      <w:hyperlink w:anchor="_Toc484781447" w:history="1">
        <w:r w:rsidR="00102F48" w:rsidRPr="0074308D">
          <w:rPr>
            <w:rStyle w:val="Hyperlink"/>
          </w:rPr>
          <w:t xml:space="preserve">7. </w:t>
        </w:r>
        <w:r w:rsidR="00102F48" w:rsidRPr="0074308D">
          <w:rPr>
            <w:rFonts w:asciiTheme="minorHAnsi" w:eastAsiaTheme="minorEastAsia" w:hAnsiTheme="minorHAnsi" w:cstheme="minorBidi"/>
            <w:sz w:val="22"/>
            <w:szCs w:val="22"/>
            <w:lang w:eastAsia="zh-CN"/>
          </w:rPr>
          <w:tab/>
        </w:r>
        <w:r w:rsidR="006C0378" w:rsidRPr="0074308D">
          <w:rPr>
            <w:rStyle w:val="Hyperlink"/>
          </w:rPr>
          <w:t xml:space="preserve">Eclaircissements apportés </w:t>
        </w:r>
        <w:r w:rsidR="00102F48" w:rsidRPr="0074308D">
          <w:rPr>
            <w:rStyle w:val="Hyperlink"/>
          </w:rPr>
          <w:t>au Dossier d’appel d’offres, visite du site et réunion préparatoire</w:t>
        </w:r>
        <w:r w:rsidR="00102F48" w:rsidRPr="0074308D">
          <w:rPr>
            <w:webHidden/>
          </w:rPr>
          <w:tab/>
        </w:r>
        <w:r w:rsidR="00102F48" w:rsidRPr="0074308D">
          <w:rPr>
            <w:webHidden/>
          </w:rPr>
          <w:fldChar w:fldCharType="begin"/>
        </w:r>
        <w:r w:rsidR="00102F48" w:rsidRPr="0074308D">
          <w:rPr>
            <w:webHidden/>
          </w:rPr>
          <w:instrText xml:space="preserve"> PAGEREF _Toc484781447 \h </w:instrText>
        </w:r>
        <w:r w:rsidR="00102F48" w:rsidRPr="0074308D">
          <w:rPr>
            <w:webHidden/>
          </w:rPr>
        </w:r>
        <w:r w:rsidR="00102F48" w:rsidRPr="0074308D">
          <w:rPr>
            <w:webHidden/>
          </w:rPr>
          <w:fldChar w:fldCharType="separate"/>
        </w:r>
        <w:r>
          <w:rPr>
            <w:webHidden/>
          </w:rPr>
          <w:t>11</w:t>
        </w:r>
        <w:r w:rsidR="00102F48" w:rsidRPr="0074308D">
          <w:rPr>
            <w:webHidden/>
          </w:rPr>
          <w:fldChar w:fldCharType="end"/>
        </w:r>
      </w:hyperlink>
    </w:p>
    <w:p w14:paraId="49DB1C96" w14:textId="4964D896" w:rsidR="00102F48" w:rsidRPr="0074308D" w:rsidRDefault="00A32E1D" w:rsidP="00CD27DB">
      <w:pPr>
        <w:pStyle w:val="TOC2"/>
        <w:rPr>
          <w:rFonts w:asciiTheme="minorHAnsi" w:eastAsiaTheme="minorEastAsia" w:hAnsiTheme="minorHAnsi" w:cstheme="minorBidi"/>
          <w:sz w:val="22"/>
          <w:szCs w:val="22"/>
          <w:lang w:eastAsia="zh-CN"/>
        </w:rPr>
      </w:pPr>
      <w:hyperlink w:anchor="_Toc484781448" w:history="1">
        <w:r w:rsidR="00102F48" w:rsidRPr="0074308D">
          <w:rPr>
            <w:rStyle w:val="Hyperlink"/>
          </w:rPr>
          <w:t xml:space="preserve">8. </w:t>
        </w:r>
        <w:r w:rsidR="00102F48" w:rsidRPr="0074308D">
          <w:rPr>
            <w:rFonts w:asciiTheme="minorHAnsi" w:eastAsiaTheme="minorEastAsia" w:hAnsiTheme="minorHAnsi" w:cstheme="minorBidi"/>
            <w:sz w:val="22"/>
            <w:szCs w:val="22"/>
            <w:lang w:eastAsia="zh-CN"/>
          </w:rPr>
          <w:tab/>
        </w:r>
        <w:r w:rsidR="00102F48" w:rsidRPr="0074308D">
          <w:rPr>
            <w:rStyle w:val="Hyperlink"/>
          </w:rPr>
          <w:t>Modifications apportées  au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_Toc484781448 \h </w:instrText>
        </w:r>
        <w:r w:rsidR="00102F48" w:rsidRPr="0074308D">
          <w:rPr>
            <w:webHidden/>
          </w:rPr>
        </w:r>
        <w:r w:rsidR="00102F48" w:rsidRPr="0074308D">
          <w:rPr>
            <w:webHidden/>
          </w:rPr>
          <w:fldChar w:fldCharType="separate"/>
        </w:r>
        <w:r>
          <w:rPr>
            <w:webHidden/>
          </w:rPr>
          <w:t>12</w:t>
        </w:r>
        <w:r w:rsidR="00102F48" w:rsidRPr="0074308D">
          <w:rPr>
            <w:webHidden/>
          </w:rPr>
          <w:fldChar w:fldCharType="end"/>
        </w:r>
      </w:hyperlink>
    </w:p>
    <w:p w14:paraId="75E4746A" w14:textId="7065F20D" w:rsidR="00102F48" w:rsidRPr="0074308D" w:rsidRDefault="00A32E1D" w:rsidP="00CD27DB">
      <w:pPr>
        <w:pStyle w:val="TOC1"/>
        <w:rPr>
          <w:rFonts w:asciiTheme="minorHAnsi" w:eastAsiaTheme="minorEastAsia" w:hAnsiTheme="minorHAnsi" w:cstheme="minorBidi"/>
          <w:sz w:val="22"/>
          <w:szCs w:val="22"/>
          <w:lang w:eastAsia="zh-CN"/>
        </w:rPr>
      </w:pPr>
      <w:hyperlink w:anchor="_Toc484781449" w:history="1">
        <w:r w:rsidR="00102F48" w:rsidRPr="0074308D">
          <w:rPr>
            <w:rStyle w:val="Hyperlink"/>
          </w:rPr>
          <w:t>C. Préparation des offres</w:t>
        </w:r>
        <w:r w:rsidR="00102F48" w:rsidRPr="0074308D">
          <w:rPr>
            <w:webHidden/>
          </w:rPr>
          <w:tab/>
        </w:r>
        <w:r w:rsidR="00102F48" w:rsidRPr="0074308D">
          <w:rPr>
            <w:webHidden/>
          </w:rPr>
          <w:fldChar w:fldCharType="begin"/>
        </w:r>
        <w:r w:rsidR="00102F48" w:rsidRPr="0074308D">
          <w:rPr>
            <w:webHidden/>
          </w:rPr>
          <w:instrText xml:space="preserve"> PAGEREF _Toc484781449 \h </w:instrText>
        </w:r>
        <w:r w:rsidR="00102F48" w:rsidRPr="0074308D">
          <w:rPr>
            <w:webHidden/>
          </w:rPr>
        </w:r>
        <w:r w:rsidR="00102F48" w:rsidRPr="0074308D">
          <w:rPr>
            <w:webHidden/>
          </w:rPr>
          <w:fldChar w:fldCharType="separate"/>
        </w:r>
        <w:r>
          <w:rPr>
            <w:webHidden/>
          </w:rPr>
          <w:t>12</w:t>
        </w:r>
        <w:r w:rsidR="00102F48" w:rsidRPr="0074308D">
          <w:rPr>
            <w:webHidden/>
          </w:rPr>
          <w:fldChar w:fldCharType="end"/>
        </w:r>
      </w:hyperlink>
    </w:p>
    <w:p w14:paraId="5853031D" w14:textId="34C17593" w:rsidR="00102F48" w:rsidRPr="0074308D" w:rsidRDefault="00A32E1D" w:rsidP="00CD27DB">
      <w:pPr>
        <w:pStyle w:val="TOC2"/>
        <w:rPr>
          <w:rFonts w:asciiTheme="minorHAnsi" w:eastAsiaTheme="minorEastAsia" w:hAnsiTheme="minorHAnsi" w:cstheme="minorBidi"/>
          <w:sz w:val="22"/>
          <w:szCs w:val="22"/>
          <w:lang w:eastAsia="zh-CN"/>
        </w:rPr>
      </w:pPr>
      <w:hyperlink w:anchor="_Toc484781450" w:history="1">
        <w:r w:rsidR="00102F48" w:rsidRPr="0074308D">
          <w:rPr>
            <w:rStyle w:val="Hyperlink"/>
          </w:rPr>
          <w:t xml:space="preserve">9. </w:t>
        </w:r>
        <w:r w:rsidR="00102F48" w:rsidRPr="0074308D">
          <w:rPr>
            <w:rFonts w:asciiTheme="minorHAnsi" w:eastAsiaTheme="minorEastAsia" w:hAnsiTheme="minorHAnsi" w:cstheme="minorBidi"/>
            <w:sz w:val="22"/>
            <w:szCs w:val="22"/>
            <w:lang w:eastAsia="zh-CN"/>
          </w:rPr>
          <w:tab/>
        </w:r>
        <w:r w:rsidR="00102F48" w:rsidRPr="0074308D">
          <w:rPr>
            <w:rStyle w:val="Hyperlink"/>
          </w:rPr>
          <w:t>Frais de soumission</w:t>
        </w:r>
        <w:r w:rsidR="00102F48" w:rsidRPr="0074308D">
          <w:rPr>
            <w:webHidden/>
          </w:rPr>
          <w:tab/>
        </w:r>
        <w:r w:rsidR="00102F48" w:rsidRPr="0074308D">
          <w:rPr>
            <w:webHidden/>
          </w:rPr>
          <w:fldChar w:fldCharType="begin"/>
        </w:r>
        <w:r w:rsidR="00102F48" w:rsidRPr="0074308D">
          <w:rPr>
            <w:webHidden/>
          </w:rPr>
          <w:instrText xml:space="preserve"> PAGEREF _Toc484781450 \h </w:instrText>
        </w:r>
        <w:r w:rsidR="00102F48" w:rsidRPr="0074308D">
          <w:rPr>
            <w:webHidden/>
          </w:rPr>
        </w:r>
        <w:r w:rsidR="00102F48" w:rsidRPr="0074308D">
          <w:rPr>
            <w:webHidden/>
          </w:rPr>
          <w:fldChar w:fldCharType="separate"/>
        </w:r>
        <w:r>
          <w:rPr>
            <w:webHidden/>
          </w:rPr>
          <w:t>12</w:t>
        </w:r>
        <w:r w:rsidR="00102F48" w:rsidRPr="0074308D">
          <w:rPr>
            <w:webHidden/>
          </w:rPr>
          <w:fldChar w:fldCharType="end"/>
        </w:r>
      </w:hyperlink>
    </w:p>
    <w:p w14:paraId="03AB4C13" w14:textId="2F39CD04" w:rsidR="00102F48" w:rsidRPr="0074308D" w:rsidRDefault="00A32E1D" w:rsidP="00CD27DB">
      <w:pPr>
        <w:pStyle w:val="TOC2"/>
        <w:rPr>
          <w:rFonts w:asciiTheme="minorHAnsi" w:eastAsiaTheme="minorEastAsia" w:hAnsiTheme="minorHAnsi" w:cstheme="minorBidi"/>
          <w:sz w:val="22"/>
          <w:szCs w:val="22"/>
          <w:lang w:eastAsia="zh-CN"/>
        </w:rPr>
      </w:pPr>
      <w:hyperlink w:anchor="_Toc484781451" w:history="1">
        <w:r w:rsidR="00102F48" w:rsidRPr="0074308D">
          <w:rPr>
            <w:rStyle w:val="Hyperlink"/>
          </w:rPr>
          <w:t>10.</w:t>
        </w:r>
        <w:r w:rsidR="00102F48" w:rsidRPr="0074308D">
          <w:rPr>
            <w:rFonts w:asciiTheme="minorHAnsi" w:eastAsiaTheme="minorEastAsia" w:hAnsiTheme="minorHAnsi" w:cstheme="minorBidi"/>
            <w:sz w:val="22"/>
            <w:szCs w:val="22"/>
            <w:lang w:eastAsia="zh-CN"/>
          </w:rPr>
          <w:tab/>
        </w:r>
        <w:r w:rsidR="00102F48" w:rsidRPr="0074308D">
          <w:rPr>
            <w:rStyle w:val="Hyperlink"/>
          </w:rPr>
          <w:t>Langue de l’offre</w:t>
        </w:r>
        <w:r w:rsidR="00102F48" w:rsidRPr="0074308D">
          <w:rPr>
            <w:webHidden/>
          </w:rPr>
          <w:tab/>
        </w:r>
        <w:r w:rsidR="00102F48" w:rsidRPr="0074308D">
          <w:rPr>
            <w:webHidden/>
          </w:rPr>
          <w:fldChar w:fldCharType="begin"/>
        </w:r>
        <w:r w:rsidR="00102F48" w:rsidRPr="0074308D">
          <w:rPr>
            <w:webHidden/>
          </w:rPr>
          <w:instrText xml:space="preserve"> PAGEREF _Toc484781451 \h </w:instrText>
        </w:r>
        <w:r w:rsidR="00102F48" w:rsidRPr="0074308D">
          <w:rPr>
            <w:webHidden/>
          </w:rPr>
        </w:r>
        <w:r w:rsidR="00102F48" w:rsidRPr="0074308D">
          <w:rPr>
            <w:webHidden/>
          </w:rPr>
          <w:fldChar w:fldCharType="separate"/>
        </w:r>
        <w:r>
          <w:rPr>
            <w:webHidden/>
          </w:rPr>
          <w:t>12</w:t>
        </w:r>
        <w:r w:rsidR="00102F48" w:rsidRPr="0074308D">
          <w:rPr>
            <w:webHidden/>
          </w:rPr>
          <w:fldChar w:fldCharType="end"/>
        </w:r>
      </w:hyperlink>
    </w:p>
    <w:p w14:paraId="5D9234E4" w14:textId="1E1EB515" w:rsidR="00102F48" w:rsidRPr="0074308D" w:rsidRDefault="00A32E1D" w:rsidP="00CD27DB">
      <w:pPr>
        <w:pStyle w:val="TOC2"/>
        <w:rPr>
          <w:rFonts w:asciiTheme="minorHAnsi" w:eastAsiaTheme="minorEastAsia" w:hAnsiTheme="minorHAnsi" w:cstheme="minorBidi"/>
          <w:sz w:val="22"/>
          <w:szCs w:val="22"/>
          <w:lang w:eastAsia="zh-CN"/>
        </w:rPr>
      </w:pPr>
      <w:hyperlink w:anchor="_Toc484781452" w:history="1">
        <w:r w:rsidR="00102F48" w:rsidRPr="0074308D">
          <w:rPr>
            <w:rStyle w:val="Hyperlink"/>
          </w:rPr>
          <w:t>11.</w:t>
        </w:r>
        <w:r w:rsidR="00102F48" w:rsidRPr="0074308D">
          <w:rPr>
            <w:rFonts w:asciiTheme="minorHAnsi" w:eastAsiaTheme="minorEastAsia" w:hAnsiTheme="minorHAnsi" w:cstheme="minorBidi"/>
            <w:sz w:val="22"/>
            <w:szCs w:val="22"/>
            <w:lang w:eastAsia="zh-CN"/>
          </w:rPr>
          <w:tab/>
        </w:r>
        <w:r w:rsidR="00102F48" w:rsidRPr="0074308D">
          <w:rPr>
            <w:rStyle w:val="Hyperlink"/>
          </w:rPr>
          <w:t>Documents constitutifs de l’Offre</w:t>
        </w:r>
        <w:r w:rsidR="00102F48" w:rsidRPr="0074308D">
          <w:rPr>
            <w:webHidden/>
          </w:rPr>
          <w:tab/>
        </w:r>
        <w:r w:rsidR="00102F48" w:rsidRPr="0074308D">
          <w:rPr>
            <w:webHidden/>
          </w:rPr>
          <w:fldChar w:fldCharType="begin"/>
        </w:r>
        <w:r w:rsidR="00102F48" w:rsidRPr="0074308D">
          <w:rPr>
            <w:webHidden/>
          </w:rPr>
          <w:instrText xml:space="preserve"> PAGEREF _Toc484781452 \h </w:instrText>
        </w:r>
        <w:r w:rsidR="00102F48" w:rsidRPr="0074308D">
          <w:rPr>
            <w:webHidden/>
          </w:rPr>
        </w:r>
        <w:r w:rsidR="00102F48" w:rsidRPr="0074308D">
          <w:rPr>
            <w:webHidden/>
          </w:rPr>
          <w:fldChar w:fldCharType="separate"/>
        </w:r>
        <w:r>
          <w:rPr>
            <w:webHidden/>
          </w:rPr>
          <w:t>13</w:t>
        </w:r>
        <w:r w:rsidR="00102F48" w:rsidRPr="0074308D">
          <w:rPr>
            <w:webHidden/>
          </w:rPr>
          <w:fldChar w:fldCharType="end"/>
        </w:r>
      </w:hyperlink>
    </w:p>
    <w:p w14:paraId="4D03ED50" w14:textId="26D14EF7" w:rsidR="00102F48" w:rsidRPr="0074308D" w:rsidRDefault="00A32E1D" w:rsidP="00CD27DB">
      <w:pPr>
        <w:pStyle w:val="TOC2"/>
        <w:rPr>
          <w:rFonts w:asciiTheme="minorHAnsi" w:eastAsiaTheme="minorEastAsia" w:hAnsiTheme="minorHAnsi" w:cstheme="minorBidi"/>
          <w:sz w:val="22"/>
          <w:szCs w:val="22"/>
          <w:lang w:eastAsia="zh-CN"/>
        </w:rPr>
      </w:pPr>
      <w:hyperlink w:anchor="_Toc484781453" w:history="1">
        <w:r w:rsidR="00102F48" w:rsidRPr="0074308D">
          <w:rPr>
            <w:rStyle w:val="Hyperlink"/>
          </w:rPr>
          <w:t>12.</w:t>
        </w:r>
        <w:r w:rsidR="00102F48" w:rsidRPr="0074308D">
          <w:rPr>
            <w:rFonts w:asciiTheme="minorHAnsi" w:eastAsiaTheme="minorEastAsia" w:hAnsiTheme="minorHAnsi" w:cstheme="minorBidi"/>
            <w:sz w:val="22"/>
            <w:szCs w:val="22"/>
            <w:lang w:eastAsia="zh-CN"/>
          </w:rPr>
          <w:tab/>
        </w:r>
        <w:r w:rsidR="00102F48" w:rsidRPr="0074308D">
          <w:rPr>
            <w:rStyle w:val="Hyperlink"/>
          </w:rPr>
          <w:t>Lettre de soumission et annexes</w:t>
        </w:r>
        <w:r w:rsidR="00102F48" w:rsidRPr="0074308D">
          <w:rPr>
            <w:webHidden/>
          </w:rPr>
          <w:tab/>
        </w:r>
        <w:r w:rsidR="00102F48" w:rsidRPr="0074308D">
          <w:rPr>
            <w:webHidden/>
          </w:rPr>
          <w:fldChar w:fldCharType="begin"/>
        </w:r>
        <w:r w:rsidR="00102F48" w:rsidRPr="0074308D">
          <w:rPr>
            <w:webHidden/>
          </w:rPr>
          <w:instrText xml:space="preserve"> PAGEREF _Toc484781453 \h </w:instrText>
        </w:r>
        <w:r w:rsidR="00102F48" w:rsidRPr="0074308D">
          <w:rPr>
            <w:webHidden/>
          </w:rPr>
        </w:r>
        <w:r w:rsidR="00102F48" w:rsidRPr="0074308D">
          <w:rPr>
            <w:webHidden/>
          </w:rPr>
          <w:fldChar w:fldCharType="separate"/>
        </w:r>
        <w:r>
          <w:rPr>
            <w:webHidden/>
          </w:rPr>
          <w:t>14</w:t>
        </w:r>
        <w:r w:rsidR="00102F48" w:rsidRPr="0074308D">
          <w:rPr>
            <w:webHidden/>
          </w:rPr>
          <w:fldChar w:fldCharType="end"/>
        </w:r>
      </w:hyperlink>
    </w:p>
    <w:p w14:paraId="2AB3F1C7" w14:textId="137096F1" w:rsidR="00102F48" w:rsidRPr="0074308D" w:rsidRDefault="00A32E1D" w:rsidP="00CD27DB">
      <w:pPr>
        <w:pStyle w:val="TOC2"/>
        <w:rPr>
          <w:rFonts w:asciiTheme="minorHAnsi" w:eastAsiaTheme="minorEastAsia" w:hAnsiTheme="minorHAnsi" w:cstheme="minorBidi"/>
          <w:sz w:val="22"/>
          <w:szCs w:val="22"/>
          <w:lang w:eastAsia="zh-CN"/>
        </w:rPr>
      </w:pPr>
      <w:hyperlink w:anchor="_Toc484781454" w:history="1">
        <w:r w:rsidR="00102F48" w:rsidRPr="0074308D">
          <w:rPr>
            <w:rStyle w:val="Hyperlink"/>
          </w:rPr>
          <w:t>13.</w:t>
        </w:r>
        <w:r w:rsidR="00102F48" w:rsidRPr="0074308D">
          <w:rPr>
            <w:rFonts w:asciiTheme="minorHAnsi" w:eastAsiaTheme="minorEastAsia" w:hAnsiTheme="minorHAnsi" w:cstheme="minorBidi"/>
            <w:sz w:val="22"/>
            <w:szCs w:val="22"/>
            <w:lang w:eastAsia="zh-CN"/>
          </w:rPr>
          <w:tab/>
        </w:r>
        <w:r w:rsidR="00102F48" w:rsidRPr="0074308D">
          <w:rPr>
            <w:rStyle w:val="Hyperlink"/>
          </w:rPr>
          <w:t>Variantes</w:t>
        </w:r>
        <w:r w:rsidR="00102F48" w:rsidRPr="0074308D">
          <w:rPr>
            <w:webHidden/>
          </w:rPr>
          <w:tab/>
        </w:r>
        <w:r w:rsidR="00102F48" w:rsidRPr="0074308D">
          <w:rPr>
            <w:webHidden/>
          </w:rPr>
          <w:fldChar w:fldCharType="begin"/>
        </w:r>
        <w:r w:rsidR="00102F48" w:rsidRPr="0074308D">
          <w:rPr>
            <w:webHidden/>
          </w:rPr>
          <w:instrText xml:space="preserve"> PAGEREF _Toc484781454 \h </w:instrText>
        </w:r>
        <w:r w:rsidR="00102F48" w:rsidRPr="0074308D">
          <w:rPr>
            <w:webHidden/>
          </w:rPr>
        </w:r>
        <w:r w:rsidR="00102F48" w:rsidRPr="0074308D">
          <w:rPr>
            <w:webHidden/>
          </w:rPr>
          <w:fldChar w:fldCharType="separate"/>
        </w:r>
        <w:r>
          <w:rPr>
            <w:webHidden/>
          </w:rPr>
          <w:t>14</w:t>
        </w:r>
        <w:r w:rsidR="00102F48" w:rsidRPr="0074308D">
          <w:rPr>
            <w:webHidden/>
          </w:rPr>
          <w:fldChar w:fldCharType="end"/>
        </w:r>
      </w:hyperlink>
    </w:p>
    <w:p w14:paraId="544F1F5B" w14:textId="087A7FA1" w:rsidR="00102F48" w:rsidRPr="0074308D" w:rsidRDefault="00A32E1D" w:rsidP="00CD27DB">
      <w:pPr>
        <w:pStyle w:val="TOC2"/>
        <w:rPr>
          <w:rFonts w:asciiTheme="minorHAnsi" w:eastAsiaTheme="minorEastAsia" w:hAnsiTheme="minorHAnsi" w:cstheme="minorBidi"/>
          <w:sz w:val="22"/>
          <w:szCs w:val="22"/>
          <w:lang w:eastAsia="zh-CN"/>
        </w:rPr>
      </w:pPr>
      <w:hyperlink w:anchor="_Toc484781455" w:history="1">
        <w:r w:rsidR="00102F48" w:rsidRPr="0074308D">
          <w:rPr>
            <w:rStyle w:val="Hyperlink"/>
          </w:rPr>
          <w:t>14.</w:t>
        </w:r>
        <w:r w:rsidR="00102F48" w:rsidRPr="0074308D">
          <w:rPr>
            <w:rFonts w:asciiTheme="minorHAnsi" w:eastAsiaTheme="minorEastAsia" w:hAnsiTheme="minorHAnsi" w:cstheme="minorBidi"/>
            <w:sz w:val="22"/>
            <w:szCs w:val="22"/>
            <w:lang w:eastAsia="zh-CN"/>
          </w:rPr>
          <w:tab/>
        </w:r>
        <w:r w:rsidR="00102F48" w:rsidRPr="0074308D">
          <w:rPr>
            <w:rStyle w:val="Hyperlink"/>
          </w:rPr>
          <w:t>Documents attes</w:t>
        </w:r>
        <w:r w:rsidR="006C0378" w:rsidRPr="0074308D">
          <w:rPr>
            <w:rStyle w:val="Hyperlink"/>
          </w:rPr>
          <w:t>tant que les Systèmes d’Informa</w:t>
        </w:r>
        <w:r w:rsidR="00102F48" w:rsidRPr="0074308D">
          <w:rPr>
            <w:rStyle w:val="Hyperlink"/>
          </w:rPr>
          <w:t>tion sont éligibles</w:t>
        </w:r>
        <w:r w:rsidR="00102F48" w:rsidRPr="0074308D">
          <w:rPr>
            <w:webHidden/>
          </w:rPr>
          <w:tab/>
        </w:r>
        <w:r w:rsidR="00102F48" w:rsidRPr="0074308D">
          <w:rPr>
            <w:webHidden/>
          </w:rPr>
          <w:fldChar w:fldCharType="begin"/>
        </w:r>
        <w:r w:rsidR="00102F48" w:rsidRPr="0074308D">
          <w:rPr>
            <w:webHidden/>
          </w:rPr>
          <w:instrText xml:space="preserve"> PAGEREF _Toc484781455 \h </w:instrText>
        </w:r>
        <w:r w:rsidR="00102F48" w:rsidRPr="0074308D">
          <w:rPr>
            <w:webHidden/>
          </w:rPr>
        </w:r>
        <w:r w:rsidR="00102F48" w:rsidRPr="0074308D">
          <w:rPr>
            <w:webHidden/>
          </w:rPr>
          <w:fldChar w:fldCharType="separate"/>
        </w:r>
        <w:r>
          <w:rPr>
            <w:webHidden/>
          </w:rPr>
          <w:t>15</w:t>
        </w:r>
        <w:r w:rsidR="00102F48" w:rsidRPr="0074308D">
          <w:rPr>
            <w:webHidden/>
          </w:rPr>
          <w:fldChar w:fldCharType="end"/>
        </w:r>
      </w:hyperlink>
    </w:p>
    <w:p w14:paraId="7A72CB82" w14:textId="4A02DA50" w:rsidR="00102F48" w:rsidRPr="0074308D" w:rsidRDefault="00A32E1D" w:rsidP="00CD27DB">
      <w:pPr>
        <w:pStyle w:val="TOC2"/>
        <w:rPr>
          <w:rFonts w:asciiTheme="minorHAnsi" w:eastAsiaTheme="minorEastAsia" w:hAnsiTheme="minorHAnsi" w:cstheme="minorBidi"/>
          <w:sz w:val="22"/>
          <w:szCs w:val="22"/>
          <w:lang w:eastAsia="zh-CN"/>
        </w:rPr>
      </w:pPr>
      <w:hyperlink w:anchor="_Toc484781456" w:history="1">
        <w:r w:rsidR="00102F48" w:rsidRPr="0074308D">
          <w:rPr>
            <w:rStyle w:val="Hyperlink"/>
          </w:rPr>
          <w:t>15.</w:t>
        </w:r>
        <w:r w:rsidR="00102F48" w:rsidRPr="0074308D">
          <w:rPr>
            <w:rFonts w:asciiTheme="minorHAnsi" w:eastAsiaTheme="minorEastAsia" w:hAnsiTheme="minorHAnsi" w:cstheme="minorBidi"/>
            <w:sz w:val="22"/>
            <w:szCs w:val="22"/>
            <w:lang w:eastAsia="zh-CN"/>
          </w:rPr>
          <w:tab/>
        </w:r>
        <w:r w:rsidR="00102F48" w:rsidRPr="0074308D">
          <w:rPr>
            <w:rStyle w:val="Hyperlink"/>
          </w:rPr>
          <w:t>Docume</w:t>
        </w:r>
        <w:r w:rsidR="006C0378" w:rsidRPr="0074308D">
          <w:rPr>
            <w:rStyle w:val="Hyperlink"/>
          </w:rPr>
          <w:t xml:space="preserve">nts attestant de l’éligibilité </w:t>
        </w:r>
        <w:r w:rsidR="00102F48" w:rsidRPr="0074308D">
          <w:rPr>
            <w:rStyle w:val="Hyperlink"/>
          </w:rPr>
          <w:t>e</w:t>
        </w:r>
        <w:r w:rsidR="006C0378" w:rsidRPr="0074308D">
          <w:rPr>
            <w:rStyle w:val="Hyperlink"/>
          </w:rPr>
          <w:t>t des qualifications des soumis</w:t>
        </w:r>
        <w:r w:rsidR="00102F48" w:rsidRPr="0074308D">
          <w:rPr>
            <w:rStyle w:val="Hyperlink"/>
          </w:rPr>
          <w:t>sionnaires</w:t>
        </w:r>
        <w:r w:rsidR="00102F48" w:rsidRPr="0074308D">
          <w:rPr>
            <w:webHidden/>
          </w:rPr>
          <w:tab/>
        </w:r>
        <w:r w:rsidR="00102F48" w:rsidRPr="0074308D">
          <w:rPr>
            <w:webHidden/>
          </w:rPr>
          <w:fldChar w:fldCharType="begin"/>
        </w:r>
        <w:r w:rsidR="00102F48" w:rsidRPr="0074308D">
          <w:rPr>
            <w:webHidden/>
          </w:rPr>
          <w:instrText xml:space="preserve"> PAGEREF _Toc484781456 \h </w:instrText>
        </w:r>
        <w:r w:rsidR="00102F48" w:rsidRPr="0074308D">
          <w:rPr>
            <w:webHidden/>
          </w:rPr>
        </w:r>
        <w:r w:rsidR="00102F48" w:rsidRPr="0074308D">
          <w:rPr>
            <w:webHidden/>
          </w:rPr>
          <w:fldChar w:fldCharType="separate"/>
        </w:r>
        <w:r>
          <w:rPr>
            <w:webHidden/>
          </w:rPr>
          <w:t>15</w:t>
        </w:r>
        <w:r w:rsidR="00102F48" w:rsidRPr="0074308D">
          <w:rPr>
            <w:webHidden/>
          </w:rPr>
          <w:fldChar w:fldCharType="end"/>
        </w:r>
      </w:hyperlink>
    </w:p>
    <w:p w14:paraId="20F6382F" w14:textId="0102CDC4" w:rsidR="00102F48" w:rsidRPr="0074308D" w:rsidRDefault="00A32E1D" w:rsidP="00CD27DB">
      <w:pPr>
        <w:pStyle w:val="TOC2"/>
        <w:rPr>
          <w:rFonts w:asciiTheme="minorHAnsi" w:eastAsiaTheme="minorEastAsia" w:hAnsiTheme="minorHAnsi" w:cstheme="minorBidi"/>
          <w:sz w:val="22"/>
          <w:szCs w:val="22"/>
          <w:lang w:eastAsia="zh-CN"/>
        </w:rPr>
      </w:pPr>
      <w:hyperlink w:anchor="_Toc484781457" w:history="1">
        <w:r w:rsidR="00102F48" w:rsidRPr="0074308D">
          <w:rPr>
            <w:rStyle w:val="Hyperlink"/>
          </w:rPr>
          <w:t>16.</w:t>
        </w:r>
        <w:r w:rsidR="00102F48" w:rsidRPr="0074308D">
          <w:rPr>
            <w:rFonts w:asciiTheme="minorHAnsi" w:eastAsiaTheme="minorEastAsia" w:hAnsiTheme="minorHAnsi" w:cstheme="minorBidi"/>
            <w:sz w:val="22"/>
            <w:szCs w:val="22"/>
            <w:lang w:eastAsia="zh-CN"/>
          </w:rPr>
          <w:tab/>
        </w:r>
        <w:r w:rsidR="00102F48" w:rsidRPr="0074308D">
          <w:rPr>
            <w:rStyle w:val="Hyperlink"/>
          </w:rPr>
          <w:t xml:space="preserve">Documents établissant la </w:t>
        </w:r>
        <w:r w:rsidR="006C0378" w:rsidRPr="0074308D">
          <w:rPr>
            <w:rStyle w:val="Hyperlink"/>
          </w:rPr>
          <w:t>conformité du Système d’Informa</w:t>
        </w:r>
        <w:r w:rsidR="00102F48" w:rsidRPr="0074308D">
          <w:rPr>
            <w:rStyle w:val="Hyperlink"/>
          </w:rPr>
          <w:t>tion</w:t>
        </w:r>
        <w:r w:rsidR="00102F48" w:rsidRPr="0074308D">
          <w:rPr>
            <w:webHidden/>
          </w:rPr>
          <w:tab/>
        </w:r>
        <w:r w:rsidR="00102F48" w:rsidRPr="0074308D">
          <w:rPr>
            <w:webHidden/>
          </w:rPr>
          <w:fldChar w:fldCharType="begin"/>
        </w:r>
        <w:r w:rsidR="00102F48" w:rsidRPr="0074308D">
          <w:rPr>
            <w:webHidden/>
          </w:rPr>
          <w:instrText xml:space="preserve"> PAGEREF _Toc484781457 \h </w:instrText>
        </w:r>
        <w:r w:rsidR="00102F48" w:rsidRPr="0074308D">
          <w:rPr>
            <w:webHidden/>
          </w:rPr>
        </w:r>
        <w:r w:rsidR="00102F48" w:rsidRPr="0074308D">
          <w:rPr>
            <w:webHidden/>
          </w:rPr>
          <w:fldChar w:fldCharType="separate"/>
        </w:r>
        <w:r>
          <w:rPr>
            <w:webHidden/>
          </w:rPr>
          <w:t>15</w:t>
        </w:r>
        <w:r w:rsidR="00102F48" w:rsidRPr="0074308D">
          <w:rPr>
            <w:webHidden/>
          </w:rPr>
          <w:fldChar w:fldCharType="end"/>
        </w:r>
      </w:hyperlink>
    </w:p>
    <w:p w14:paraId="20D62397" w14:textId="06A4AF87" w:rsidR="00102F48" w:rsidRPr="0074308D" w:rsidRDefault="00A32E1D" w:rsidP="00CD27DB">
      <w:pPr>
        <w:pStyle w:val="TOC2"/>
        <w:rPr>
          <w:rFonts w:asciiTheme="minorHAnsi" w:eastAsiaTheme="minorEastAsia" w:hAnsiTheme="minorHAnsi" w:cstheme="minorBidi"/>
          <w:sz w:val="22"/>
          <w:szCs w:val="22"/>
          <w:lang w:eastAsia="zh-CN"/>
        </w:rPr>
      </w:pPr>
      <w:hyperlink w:anchor="_Toc484781458" w:history="1">
        <w:r w:rsidR="00102F48" w:rsidRPr="0074308D">
          <w:rPr>
            <w:rStyle w:val="Hyperlink"/>
          </w:rPr>
          <w:t>17.</w:t>
        </w:r>
        <w:r w:rsidR="00102F48" w:rsidRPr="0074308D">
          <w:rPr>
            <w:rFonts w:asciiTheme="minorHAnsi" w:eastAsiaTheme="minorEastAsia" w:hAnsiTheme="minorHAnsi" w:cstheme="minorBidi"/>
            <w:sz w:val="22"/>
            <w:szCs w:val="22"/>
            <w:lang w:eastAsia="zh-CN"/>
          </w:rPr>
          <w:tab/>
        </w:r>
        <w:r w:rsidR="00102F48" w:rsidRPr="0074308D">
          <w:rPr>
            <w:rStyle w:val="Hyperlink"/>
          </w:rPr>
          <w:t>Prix de l’Offre</w:t>
        </w:r>
        <w:r w:rsidR="00102F48" w:rsidRPr="0074308D">
          <w:rPr>
            <w:webHidden/>
          </w:rPr>
          <w:tab/>
        </w:r>
        <w:r w:rsidR="00102F48" w:rsidRPr="0074308D">
          <w:rPr>
            <w:webHidden/>
          </w:rPr>
          <w:fldChar w:fldCharType="begin"/>
        </w:r>
        <w:r w:rsidR="00102F48" w:rsidRPr="0074308D">
          <w:rPr>
            <w:webHidden/>
          </w:rPr>
          <w:instrText xml:space="preserve"> PAGEREF _Toc484781458 \h </w:instrText>
        </w:r>
        <w:r w:rsidR="00102F48" w:rsidRPr="0074308D">
          <w:rPr>
            <w:webHidden/>
          </w:rPr>
        </w:r>
        <w:r w:rsidR="00102F48" w:rsidRPr="0074308D">
          <w:rPr>
            <w:webHidden/>
          </w:rPr>
          <w:fldChar w:fldCharType="separate"/>
        </w:r>
        <w:r>
          <w:rPr>
            <w:webHidden/>
          </w:rPr>
          <w:t>17</w:t>
        </w:r>
        <w:r w:rsidR="00102F48" w:rsidRPr="0074308D">
          <w:rPr>
            <w:webHidden/>
          </w:rPr>
          <w:fldChar w:fldCharType="end"/>
        </w:r>
      </w:hyperlink>
    </w:p>
    <w:p w14:paraId="52201A64" w14:textId="36A97FF7" w:rsidR="00102F48" w:rsidRPr="0074308D" w:rsidRDefault="00A32E1D" w:rsidP="00CD27DB">
      <w:pPr>
        <w:pStyle w:val="TOC2"/>
        <w:rPr>
          <w:rFonts w:asciiTheme="minorHAnsi" w:eastAsiaTheme="minorEastAsia" w:hAnsiTheme="minorHAnsi" w:cstheme="minorBidi"/>
          <w:sz w:val="22"/>
          <w:szCs w:val="22"/>
          <w:lang w:eastAsia="zh-CN"/>
        </w:rPr>
      </w:pPr>
      <w:hyperlink w:anchor="_Toc484781459" w:history="1">
        <w:r w:rsidR="00102F48" w:rsidRPr="0074308D">
          <w:rPr>
            <w:rStyle w:val="Hyperlink"/>
          </w:rPr>
          <w:t>18.</w:t>
        </w:r>
        <w:r w:rsidR="00102F48" w:rsidRPr="0074308D">
          <w:rPr>
            <w:rFonts w:asciiTheme="minorHAnsi" w:eastAsiaTheme="minorEastAsia" w:hAnsiTheme="minorHAnsi" w:cstheme="minorBidi"/>
            <w:sz w:val="22"/>
            <w:szCs w:val="22"/>
            <w:lang w:eastAsia="zh-CN"/>
          </w:rPr>
          <w:tab/>
        </w:r>
        <w:r w:rsidR="00102F48" w:rsidRPr="0074308D">
          <w:rPr>
            <w:rStyle w:val="Hyperlink"/>
          </w:rPr>
          <w:t>Monnaies de l’offre et de règlement</w:t>
        </w:r>
        <w:r w:rsidR="00102F48" w:rsidRPr="0074308D">
          <w:rPr>
            <w:webHidden/>
          </w:rPr>
          <w:tab/>
        </w:r>
        <w:r w:rsidR="00102F48" w:rsidRPr="0074308D">
          <w:rPr>
            <w:webHidden/>
          </w:rPr>
          <w:fldChar w:fldCharType="begin"/>
        </w:r>
        <w:r w:rsidR="00102F48" w:rsidRPr="0074308D">
          <w:rPr>
            <w:webHidden/>
          </w:rPr>
          <w:instrText xml:space="preserve"> PAGEREF _Toc484781459 \h </w:instrText>
        </w:r>
        <w:r w:rsidR="00102F48" w:rsidRPr="0074308D">
          <w:rPr>
            <w:webHidden/>
          </w:rPr>
        </w:r>
        <w:r w:rsidR="00102F48" w:rsidRPr="0074308D">
          <w:rPr>
            <w:webHidden/>
          </w:rPr>
          <w:fldChar w:fldCharType="separate"/>
        </w:r>
        <w:r>
          <w:rPr>
            <w:webHidden/>
          </w:rPr>
          <w:t>19</w:t>
        </w:r>
        <w:r w:rsidR="00102F48" w:rsidRPr="0074308D">
          <w:rPr>
            <w:webHidden/>
          </w:rPr>
          <w:fldChar w:fldCharType="end"/>
        </w:r>
      </w:hyperlink>
    </w:p>
    <w:p w14:paraId="34A1538F" w14:textId="2ECC5668" w:rsidR="00102F48" w:rsidRPr="0074308D" w:rsidRDefault="00A32E1D" w:rsidP="00CD27DB">
      <w:pPr>
        <w:pStyle w:val="TOC2"/>
        <w:rPr>
          <w:rFonts w:asciiTheme="minorHAnsi" w:eastAsiaTheme="minorEastAsia" w:hAnsiTheme="minorHAnsi" w:cstheme="minorBidi"/>
          <w:sz w:val="22"/>
          <w:szCs w:val="22"/>
          <w:lang w:eastAsia="zh-CN"/>
        </w:rPr>
      </w:pPr>
      <w:hyperlink w:anchor="_Toc484781460" w:history="1">
        <w:r w:rsidR="00102F48" w:rsidRPr="0074308D">
          <w:rPr>
            <w:rStyle w:val="Hyperlink"/>
          </w:rPr>
          <w:t>19.</w:t>
        </w:r>
        <w:r w:rsidR="00102F48" w:rsidRPr="0074308D">
          <w:rPr>
            <w:rFonts w:asciiTheme="minorHAnsi" w:eastAsiaTheme="minorEastAsia" w:hAnsiTheme="minorHAnsi" w:cstheme="minorBidi"/>
            <w:sz w:val="22"/>
            <w:szCs w:val="22"/>
            <w:lang w:eastAsia="zh-CN"/>
          </w:rPr>
          <w:tab/>
        </w:r>
        <w:r w:rsidR="00102F48" w:rsidRPr="0074308D">
          <w:rPr>
            <w:rStyle w:val="Hyperlink"/>
          </w:rPr>
          <w:t>Période de validité des offres</w:t>
        </w:r>
        <w:r w:rsidR="00102F48" w:rsidRPr="0074308D">
          <w:rPr>
            <w:webHidden/>
          </w:rPr>
          <w:tab/>
        </w:r>
        <w:r w:rsidR="00102F48" w:rsidRPr="0074308D">
          <w:rPr>
            <w:webHidden/>
          </w:rPr>
          <w:fldChar w:fldCharType="begin"/>
        </w:r>
        <w:r w:rsidR="00102F48" w:rsidRPr="0074308D">
          <w:rPr>
            <w:webHidden/>
          </w:rPr>
          <w:instrText xml:space="preserve"> PAGEREF _Toc484781460 \h </w:instrText>
        </w:r>
        <w:r w:rsidR="00102F48" w:rsidRPr="0074308D">
          <w:rPr>
            <w:webHidden/>
          </w:rPr>
        </w:r>
        <w:r w:rsidR="00102F48" w:rsidRPr="0074308D">
          <w:rPr>
            <w:webHidden/>
          </w:rPr>
          <w:fldChar w:fldCharType="separate"/>
        </w:r>
        <w:r>
          <w:rPr>
            <w:webHidden/>
          </w:rPr>
          <w:t>20</w:t>
        </w:r>
        <w:r w:rsidR="00102F48" w:rsidRPr="0074308D">
          <w:rPr>
            <w:webHidden/>
          </w:rPr>
          <w:fldChar w:fldCharType="end"/>
        </w:r>
      </w:hyperlink>
    </w:p>
    <w:p w14:paraId="2C0F57A3" w14:textId="6EC9D67C" w:rsidR="00102F48" w:rsidRPr="0074308D" w:rsidRDefault="00A32E1D" w:rsidP="00CD27DB">
      <w:pPr>
        <w:pStyle w:val="TOC2"/>
        <w:rPr>
          <w:rFonts w:asciiTheme="minorHAnsi" w:eastAsiaTheme="minorEastAsia" w:hAnsiTheme="minorHAnsi" w:cstheme="minorBidi"/>
          <w:sz w:val="22"/>
          <w:szCs w:val="22"/>
          <w:lang w:eastAsia="zh-CN"/>
        </w:rPr>
      </w:pPr>
      <w:hyperlink w:anchor="_Toc484781461" w:history="1">
        <w:r w:rsidR="00102F48" w:rsidRPr="0074308D">
          <w:rPr>
            <w:rStyle w:val="Hyperlink"/>
          </w:rPr>
          <w:t>20.</w:t>
        </w:r>
        <w:r w:rsidR="00102F48" w:rsidRPr="0074308D">
          <w:rPr>
            <w:rFonts w:asciiTheme="minorHAnsi" w:eastAsiaTheme="minorEastAsia" w:hAnsiTheme="minorHAnsi" w:cstheme="minorBidi"/>
            <w:sz w:val="22"/>
            <w:szCs w:val="22"/>
            <w:lang w:eastAsia="zh-CN"/>
          </w:rPr>
          <w:tab/>
        </w:r>
        <w:r w:rsidR="00102F48" w:rsidRPr="0074308D">
          <w:rPr>
            <w:rStyle w:val="Hyperlink"/>
          </w:rPr>
          <w:t>Garantie de soumission</w:t>
        </w:r>
        <w:r w:rsidR="00102F48" w:rsidRPr="0074308D">
          <w:rPr>
            <w:webHidden/>
          </w:rPr>
          <w:tab/>
        </w:r>
        <w:r w:rsidR="00102F48" w:rsidRPr="0074308D">
          <w:rPr>
            <w:webHidden/>
          </w:rPr>
          <w:fldChar w:fldCharType="begin"/>
        </w:r>
        <w:r w:rsidR="00102F48" w:rsidRPr="0074308D">
          <w:rPr>
            <w:webHidden/>
          </w:rPr>
          <w:instrText xml:space="preserve"> PAGEREF _Toc484781461 \h </w:instrText>
        </w:r>
        <w:r w:rsidR="00102F48" w:rsidRPr="0074308D">
          <w:rPr>
            <w:webHidden/>
          </w:rPr>
        </w:r>
        <w:r w:rsidR="00102F48" w:rsidRPr="0074308D">
          <w:rPr>
            <w:webHidden/>
          </w:rPr>
          <w:fldChar w:fldCharType="separate"/>
        </w:r>
        <w:r>
          <w:rPr>
            <w:webHidden/>
          </w:rPr>
          <w:t>20</w:t>
        </w:r>
        <w:r w:rsidR="00102F48" w:rsidRPr="0074308D">
          <w:rPr>
            <w:webHidden/>
          </w:rPr>
          <w:fldChar w:fldCharType="end"/>
        </w:r>
      </w:hyperlink>
    </w:p>
    <w:p w14:paraId="63A1D504" w14:textId="4EF69211" w:rsidR="00102F48" w:rsidRPr="0074308D" w:rsidRDefault="00A32E1D" w:rsidP="00CD27DB">
      <w:pPr>
        <w:pStyle w:val="TOC2"/>
        <w:rPr>
          <w:rFonts w:asciiTheme="minorHAnsi" w:eastAsiaTheme="minorEastAsia" w:hAnsiTheme="minorHAnsi" w:cstheme="minorBidi"/>
          <w:sz w:val="22"/>
          <w:szCs w:val="22"/>
          <w:lang w:eastAsia="zh-CN"/>
        </w:rPr>
      </w:pPr>
      <w:hyperlink w:anchor="_Toc484781462" w:history="1">
        <w:r w:rsidR="00102F48" w:rsidRPr="0074308D">
          <w:rPr>
            <w:rStyle w:val="Hyperlink"/>
          </w:rPr>
          <w:t>21.</w:t>
        </w:r>
        <w:r w:rsidR="00102F48" w:rsidRPr="0074308D">
          <w:rPr>
            <w:rFonts w:asciiTheme="minorHAnsi" w:eastAsiaTheme="minorEastAsia" w:hAnsiTheme="minorHAnsi" w:cstheme="minorBidi"/>
            <w:sz w:val="22"/>
            <w:szCs w:val="22"/>
            <w:lang w:eastAsia="zh-CN"/>
          </w:rPr>
          <w:tab/>
        </w:r>
        <w:r w:rsidR="00102F48" w:rsidRPr="0074308D">
          <w:rPr>
            <w:rStyle w:val="Hyperlink"/>
          </w:rPr>
          <w:t>Forme et signature de l’offre</w:t>
        </w:r>
        <w:r w:rsidR="00102F48" w:rsidRPr="0074308D">
          <w:rPr>
            <w:webHidden/>
          </w:rPr>
          <w:tab/>
        </w:r>
        <w:r w:rsidR="00102F48" w:rsidRPr="0074308D">
          <w:rPr>
            <w:webHidden/>
          </w:rPr>
          <w:fldChar w:fldCharType="begin"/>
        </w:r>
        <w:r w:rsidR="00102F48" w:rsidRPr="0074308D">
          <w:rPr>
            <w:webHidden/>
          </w:rPr>
          <w:instrText xml:space="preserve"> PAGEREF _Toc484781462 \h </w:instrText>
        </w:r>
        <w:r w:rsidR="00102F48" w:rsidRPr="0074308D">
          <w:rPr>
            <w:webHidden/>
          </w:rPr>
        </w:r>
        <w:r w:rsidR="00102F48" w:rsidRPr="0074308D">
          <w:rPr>
            <w:webHidden/>
          </w:rPr>
          <w:fldChar w:fldCharType="separate"/>
        </w:r>
        <w:r>
          <w:rPr>
            <w:webHidden/>
          </w:rPr>
          <w:t>22</w:t>
        </w:r>
        <w:r w:rsidR="00102F48" w:rsidRPr="0074308D">
          <w:rPr>
            <w:webHidden/>
          </w:rPr>
          <w:fldChar w:fldCharType="end"/>
        </w:r>
      </w:hyperlink>
    </w:p>
    <w:p w14:paraId="5275DB42" w14:textId="2F88427F" w:rsidR="00102F48" w:rsidRPr="0074308D" w:rsidRDefault="00A32E1D" w:rsidP="00CD27DB">
      <w:pPr>
        <w:pStyle w:val="TOC1"/>
        <w:rPr>
          <w:rFonts w:asciiTheme="minorHAnsi" w:eastAsiaTheme="minorEastAsia" w:hAnsiTheme="minorHAnsi" w:cstheme="minorBidi"/>
          <w:sz w:val="22"/>
          <w:szCs w:val="22"/>
          <w:lang w:eastAsia="zh-CN"/>
        </w:rPr>
      </w:pPr>
      <w:hyperlink w:anchor="_Toc484781463" w:history="1">
        <w:r w:rsidR="00102F48" w:rsidRPr="0074308D">
          <w:rPr>
            <w:rStyle w:val="Hyperlink"/>
          </w:rPr>
          <w:t>D. Remise des Offres et Ouverture des plis</w:t>
        </w:r>
        <w:r w:rsidR="00102F48" w:rsidRPr="0074308D">
          <w:rPr>
            <w:webHidden/>
          </w:rPr>
          <w:tab/>
        </w:r>
        <w:r w:rsidR="00102F48" w:rsidRPr="0074308D">
          <w:rPr>
            <w:webHidden/>
          </w:rPr>
          <w:fldChar w:fldCharType="begin"/>
        </w:r>
        <w:r w:rsidR="00102F48" w:rsidRPr="0074308D">
          <w:rPr>
            <w:webHidden/>
          </w:rPr>
          <w:instrText xml:space="preserve"> PAGEREF _Toc484781463 \h </w:instrText>
        </w:r>
        <w:r w:rsidR="00102F48" w:rsidRPr="0074308D">
          <w:rPr>
            <w:webHidden/>
          </w:rPr>
        </w:r>
        <w:r w:rsidR="00102F48" w:rsidRPr="0074308D">
          <w:rPr>
            <w:webHidden/>
          </w:rPr>
          <w:fldChar w:fldCharType="separate"/>
        </w:r>
        <w:r>
          <w:rPr>
            <w:webHidden/>
          </w:rPr>
          <w:t>23</w:t>
        </w:r>
        <w:r w:rsidR="00102F48" w:rsidRPr="0074308D">
          <w:rPr>
            <w:webHidden/>
          </w:rPr>
          <w:fldChar w:fldCharType="end"/>
        </w:r>
      </w:hyperlink>
    </w:p>
    <w:p w14:paraId="0E6966E5" w14:textId="5A86B01F" w:rsidR="00102F48" w:rsidRPr="0074308D" w:rsidRDefault="00A32E1D" w:rsidP="00CD27DB">
      <w:pPr>
        <w:pStyle w:val="TOC2"/>
        <w:rPr>
          <w:rFonts w:asciiTheme="minorHAnsi" w:eastAsiaTheme="minorEastAsia" w:hAnsiTheme="minorHAnsi" w:cstheme="minorBidi"/>
          <w:sz w:val="22"/>
          <w:szCs w:val="22"/>
          <w:lang w:eastAsia="zh-CN"/>
        </w:rPr>
      </w:pPr>
      <w:hyperlink w:anchor="_Toc484781464" w:history="1">
        <w:r w:rsidR="00102F48" w:rsidRPr="0074308D">
          <w:rPr>
            <w:rStyle w:val="Hyperlink"/>
          </w:rPr>
          <w:t>22.</w:t>
        </w:r>
        <w:r w:rsidR="00102F48" w:rsidRPr="0074308D">
          <w:rPr>
            <w:rFonts w:asciiTheme="minorHAnsi" w:eastAsiaTheme="minorEastAsia" w:hAnsiTheme="minorHAnsi" w:cstheme="minorBidi"/>
            <w:sz w:val="22"/>
            <w:szCs w:val="22"/>
            <w:lang w:eastAsia="zh-CN"/>
          </w:rPr>
          <w:tab/>
        </w:r>
        <w:r w:rsidR="00102F48" w:rsidRPr="0074308D">
          <w:rPr>
            <w:rStyle w:val="Hyperlink"/>
          </w:rPr>
          <w:t>Cachetage et marquage des offres</w:t>
        </w:r>
        <w:r w:rsidR="00102F48" w:rsidRPr="0074308D">
          <w:rPr>
            <w:webHidden/>
          </w:rPr>
          <w:tab/>
        </w:r>
        <w:r w:rsidR="00102F48" w:rsidRPr="0074308D">
          <w:rPr>
            <w:webHidden/>
          </w:rPr>
          <w:fldChar w:fldCharType="begin"/>
        </w:r>
        <w:r w:rsidR="00102F48" w:rsidRPr="0074308D">
          <w:rPr>
            <w:webHidden/>
          </w:rPr>
          <w:instrText xml:space="preserve"> PAGEREF _Toc484781464 \h </w:instrText>
        </w:r>
        <w:r w:rsidR="00102F48" w:rsidRPr="0074308D">
          <w:rPr>
            <w:webHidden/>
          </w:rPr>
        </w:r>
        <w:r w:rsidR="00102F48" w:rsidRPr="0074308D">
          <w:rPr>
            <w:webHidden/>
          </w:rPr>
          <w:fldChar w:fldCharType="separate"/>
        </w:r>
        <w:r>
          <w:rPr>
            <w:webHidden/>
          </w:rPr>
          <w:t>23</w:t>
        </w:r>
        <w:r w:rsidR="00102F48" w:rsidRPr="0074308D">
          <w:rPr>
            <w:webHidden/>
          </w:rPr>
          <w:fldChar w:fldCharType="end"/>
        </w:r>
      </w:hyperlink>
    </w:p>
    <w:p w14:paraId="7C9D1297" w14:textId="5C2FB30A" w:rsidR="00102F48" w:rsidRPr="0074308D" w:rsidRDefault="00A32E1D" w:rsidP="00CD27DB">
      <w:pPr>
        <w:pStyle w:val="TOC2"/>
        <w:rPr>
          <w:rFonts w:asciiTheme="minorHAnsi" w:eastAsiaTheme="minorEastAsia" w:hAnsiTheme="minorHAnsi" w:cstheme="minorBidi"/>
          <w:sz w:val="22"/>
          <w:szCs w:val="22"/>
          <w:lang w:eastAsia="zh-CN"/>
        </w:rPr>
      </w:pPr>
      <w:hyperlink w:anchor="_Toc484781465" w:history="1">
        <w:r w:rsidR="00102F48" w:rsidRPr="0074308D">
          <w:rPr>
            <w:rStyle w:val="Hyperlink"/>
          </w:rPr>
          <w:t>23.</w:t>
        </w:r>
        <w:r w:rsidR="00102F48" w:rsidRPr="0074308D">
          <w:rPr>
            <w:rFonts w:asciiTheme="minorHAnsi" w:eastAsiaTheme="minorEastAsia" w:hAnsiTheme="minorHAnsi" w:cstheme="minorBidi"/>
            <w:sz w:val="22"/>
            <w:szCs w:val="22"/>
            <w:lang w:eastAsia="zh-CN"/>
          </w:rPr>
          <w:tab/>
        </w:r>
        <w:r w:rsidR="00102F48" w:rsidRPr="0074308D">
          <w:rPr>
            <w:rStyle w:val="Hyperlink"/>
          </w:rPr>
          <w:t>Date et heure limite de dépôt des offres</w:t>
        </w:r>
        <w:r w:rsidR="00102F48" w:rsidRPr="0074308D">
          <w:rPr>
            <w:webHidden/>
          </w:rPr>
          <w:tab/>
        </w:r>
        <w:r w:rsidR="00102F48" w:rsidRPr="0074308D">
          <w:rPr>
            <w:webHidden/>
          </w:rPr>
          <w:fldChar w:fldCharType="begin"/>
        </w:r>
        <w:r w:rsidR="00102F48" w:rsidRPr="0074308D">
          <w:rPr>
            <w:webHidden/>
          </w:rPr>
          <w:instrText xml:space="preserve"> PAGEREF _Toc484781465 \h </w:instrText>
        </w:r>
        <w:r w:rsidR="00102F48" w:rsidRPr="0074308D">
          <w:rPr>
            <w:webHidden/>
          </w:rPr>
        </w:r>
        <w:r w:rsidR="00102F48" w:rsidRPr="0074308D">
          <w:rPr>
            <w:webHidden/>
          </w:rPr>
          <w:fldChar w:fldCharType="separate"/>
        </w:r>
        <w:r>
          <w:rPr>
            <w:webHidden/>
          </w:rPr>
          <w:t>23</w:t>
        </w:r>
        <w:r w:rsidR="00102F48" w:rsidRPr="0074308D">
          <w:rPr>
            <w:webHidden/>
          </w:rPr>
          <w:fldChar w:fldCharType="end"/>
        </w:r>
      </w:hyperlink>
    </w:p>
    <w:p w14:paraId="30DF1BEC" w14:textId="3875F8FD" w:rsidR="00102F48" w:rsidRPr="0074308D" w:rsidRDefault="00A32E1D" w:rsidP="00CD27DB">
      <w:pPr>
        <w:pStyle w:val="TOC2"/>
        <w:rPr>
          <w:rFonts w:asciiTheme="minorHAnsi" w:eastAsiaTheme="minorEastAsia" w:hAnsiTheme="minorHAnsi" w:cstheme="minorBidi"/>
          <w:sz w:val="22"/>
          <w:szCs w:val="22"/>
          <w:lang w:eastAsia="zh-CN"/>
        </w:rPr>
      </w:pPr>
      <w:hyperlink w:anchor="_Toc484781466" w:history="1">
        <w:r w:rsidR="00102F48" w:rsidRPr="0074308D">
          <w:rPr>
            <w:rStyle w:val="Hyperlink"/>
          </w:rPr>
          <w:t>24.</w:t>
        </w:r>
        <w:r w:rsidR="00102F48" w:rsidRPr="0074308D">
          <w:rPr>
            <w:rFonts w:asciiTheme="minorHAnsi" w:eastAsiaTheme="minorEastAsia" w:hAnsiTheme="minorHAnsi" w:cstheme="minorBidi"/>
            <w:sz w:val="22"/>
            <w:szCs w:val="22"/>
            <w:lang w:eastAsia="zh-CN"/>
          </w:rPr>
          <w:tab/>
        </w:r>
        <w:r w:rsidR="00102F48" w:rsidRPr="0074308D">
          <w:rPr>
            <w:rStyle w:val="Hyperlink"/>
          </w:rPr>
          <w:t>Offres hors délai</w:t>
        </w:r>
        <w:r w:rsidR="00102F48" w:rsidRPr="0074308D">
          <w:rPr>
            <w:webHidden/>
          </w:rPr>
          <w:tab/>
        </w:r>
        <w:r w:rsidR="00102F48" w:rsidRPr="0074308D">
          <w:rPr>
            <w:webHidden/>
          </w:rPr>
          <w:fldChar w:fldCharType="begin"/>
        </w:r>
        <w:r w:rsidR="00102F48" w:rsidRPr="0074308D">
          <w:rPr>
            <w:webHidden/>
          </w:rPr>
          <w:instrText xml:space="preserve"> PAGEREF _Toc484781466 \h </w:instrText>
        </w:r>
        <w:r w:rsidR="00102F48" w:rsidRPr="0074308D">
          <w:rPr>
            <w:webHidden/>
          </w:rPr>
        </w:r>
        <w:r w:rsidR="00102F48" w:rsidRPr="0074308D">
          <w:rPr>
            <w:webHidden/>
          </w:rPr>
          <w:fldChar w:fldCharType="separate"/>
        </w:r>
        <w:r>
          <w:rPr>
            <w:webHidden/>
          </w:rPr>
          <w:t>24</w:t>
        </w:r>
        <w:r w:rsidR="00102F48" w:rsidRPr="0074308D">
          <w:rPr>
            <w:webHidden/>
          </w:rPr>
          <w:fldChar w:fldCharType="end"/>
        </w:r>
      </w:hyperlink>
    </w:p>
    <w:p w14:paraId="7A3F0A51" w14:textId="79752FBB" w:rsidR="00102F48" w:rsidRPr="0074308D" w:rsidRDefault="00A32E1D" w:rsidP="00CD27DB">
      <w:pPr>
        <w:pStyle w:val="TOC2"/>
        <w:rPr>
          <w:rFonts w:asciiTheme="minorHAnsi" w:eastAsiaTheme="minorEastAsia" w:hAnsiTheme="minorHAnsi" w:cstheme="minorBidi"/>
          <w:sz w:val="22"/>
          <w:szCs w:val="22"/>
          <w:lang w:eastAsia="zh-CN"/>
        </w:rPr>
      </w:pPr>
      <w:hyperlink w:anchor="_Toc484781467" w:history="1">
        <w:r w:rsidR="00102F48" w:rsidRPr="0074308D">
          <w:rPr>
            <w:rStyle w:val="Hyperlink"/>
          </w:rPr>
          <w:t>25.</w:t>
        </w:r>
        <w:r w:rsidR="00102F48" w:rsidRPr="0074308D">
          <w:rPr>
            <w:rFonts w:asciiTheme="minorHAnsi" w:eastAsiaTheme="minorEastAsia" w:hAnsiTheme="minorHAnsi" w:cstheme="minorBidi"/>
            <w:sz w:val="22"/>
            <w:szCs w:val="22"/>
            <w:lang w:eastAsia="zh-CN"/>
          </w:rPr>
          <w:tab/>
        </w:r>
        <w:r w:rsidR="00102F48" w:rsidRPr="0074308D">
          <w:rPr>
            <w:rStyle w:val="Hyperlink"/>
          </w:rPr>
          <w:t>Retrait, substitution et modification des offres</w:t>
        </w:r>
        <w:r w:rsidR="00102F48" w:rsidRPr="0074308D">
          <w:rPr>
            <w:webHidden/>
          </w:rPr>
          <w:tab/>
        </w:r>
        <w:r w:rsidR="00102F48" w:rsidRPr="0074308D">
          <w:rPr>
            <w:webHidden/>
          </w:rPr>
          <w:fldChar w:fldCharType="begin"/>
        </w:r>
        <w:r w:rsidR="00102F48" w:rsidRPr="0074308D">
          <w:rPr>
            <w:webHidden/>
          </w:rPr>
          <w:instrText xml:space="preserve"> PAGEREF _Toc484781467 \h </w:instrText>
        </w:r>
        <w:r w:rsidR="00102F48" w:rsidRPr="0074308D">
          <w:rPr>
            <w:webHidden/>
          </w:rPr>
        </w:r>
        <w:r w:rsidR="00102F48" w:rsidRPr="0074308D">
          <w:rPr>
            <w:webHidden/>
          </w:rPr>
          <w:fldChar w:fldCharType="separate"/>
        </w:r>
        <w:r>
          <w:rPr>
            <w:webHidden/>
          </w:rPr>
          <w:t>24</w:t>
        </w:r>
        <w:r w:rsidR="00102F48" w:rsidRPr="0074308D">
          <w:rPr>
            <w:webHidden/>
          </w:rPr>
          <w:fldChar w:fldCharType="end"/>
        </w:r>
      </w:hyperlink>
    </w:p>
    <w:p w14:paraId="5F7BC09B" w14:textId="7FF9F7D3" w:rsidR="00102F48" w:rsidRPr="0074308D" w:rsidRDefault="00A32E1D" w:rsidP="00CD27DB">
      <w:pPr>
        <w:pStyle w:val="TOC2"/>
        <w:rPr>
          <w:rFonts w:asciiTheme="minorHAnsi" w:eastAsiaTheme="minorEastAsia" w:hAnsiTheme="minorHAnsi" w:cstheme="minorBidi"/>
          <w:sz w:val="22"/>
          <w:szCs w:val="22"/>
          <w:lang w:eastAsia="zh-CN"/>
        </w:rPr>
      </w:pPr>
      <w:hyperlink w:anchor="_Toc484781468" w:history="1">
        <w:r w:rsidR="00102F48" w:rsidRPr="0074308D">
          <w:rPr>
            <w:rStyle w:val="Hyperlink"/>
          </w:rPr>
          <w:t>26.</w:t>
        </w:r>
        <w:r w:rsidR="00102F48" w:rsidRPr="0074308D">
          <w:rPr>
            <w:rFonts w:asciiTheme="minorHAnsi" w:eastAsiaTheme="minorEastAsia" w:hAnsiTheme="minorHAnsi" w:cstheme="minorBidi"/>
            <w:sz w:val="22"/>
            <w:szCs w:val="22"/>
            <w:lang w:eastAsia="zh-CN"/>
          </w:rPr>
          <w:tab/>
        </w:r>
        <w:r w:rsidR="00102F48" w:rsidRPr="0074308D">
          <w:rPr>
            <w:rStyle w:val="Hyperlink"/>
          </w:rPr>
          <w:t>Ouverture des plis</w:t>
        </w:r>
        <w:r w:rsidR="00102F48" w:rsidRPr="0074308D">
          <w:rPr>
            <w:webHidden/>
          </w:rPr>
          <w:tab/>
        </w:r>
        <w:r w:rsidR="00102F48" w:rsidRPr="0074308D">
          <w:rPr>
            <w:webHidden/>
          </w:rPr>
          <w:fldChar w:fldCharType="begin"/>
        </w:r>
        <w:r w:rsidR="00102F48" w:rsidRPr="0074308D">
          <w:rPr>
            <w:webHidden/>
          </w:rPr>
          <w:instrText xml:space="preserve"> PAGEREF _Toc484781468 \h </w:instrText>
        </w:r>
        <w:r w:rsidR="00102F48" w:rsidRPr="0074308D">
          <w:rPr>
            <w:webHidden/>
          </w:rPr>
        </w:r>
        <w:r w:rsidR="00102F48" w:rsidRPr="0074308D">
          <w:rPr>
            <w:webHidden/>
          </w:rPr>
          <w:fldChar w:fldCharType="separate"/>
        </w:r>
        <w:r>
          <w:rPr>
            <w:webHidden/>
          </w:rPr>
          <w:t>24</w:t>
        </w:r>
        <w:r w:rsidR="00102F48" w:rsidRPr="0074308D">
          <w:rPr>
            <w:webHidden/>
          </w:rPr>
          <w:fldChar w:fldCharType="end"/>
        </w:r>
      </w:hyperlink>
    </w:p>
    <w:p w14:paraId="2998EBD4" w14:textId="6624FE61" w:rsidR="00102F48" w:rsidRPr="0074308D" w:rsidRDefault="00A32E1D" w:rsidP="00CD27DB">
      <w:pPr>
        <w:pStyle w:val="TOC1"/>
        <w:rPr>
          <w:rFonts w:asciiTheme="minorHAnsi" w:eastAsiaTheme="minorEastAsia" w:hAnsiTheme="minorHAnsi" w:cstheme="minorBidi"/>
          <w:sz w:val="22"/>
          <w:szCs w:val="22"/>
          <w:lang w:eastAsia="zh-CN"/>
        </w:rPr>
      </w:pPr>
      <w:hyperlink w:anchor="_Toc484781469" w:history="1">
        <w:r w:rsidR="00102F48" w:rsidRPr="0074308D">
          <w:rPr>
            <w:rStyle w:val="Hyperlink"/>
          </w:rPr>
          <w:t>E. Évaluation et comparaison des offres</w:t>
        </w:r>
        <w:r w:rsidR="00102F48" w:rsidRPr="0074308D">
          <w:rPr>
            <w:webHidden/>
          </w:rPr>
          <w:tab/>
        </w:r>
        <w:r w:rsidR="00102F48" w:rsidRPr="0074308D">
          <w:rPr>
            <w:webHidden/>
          </w:rPr>
          <w:fldChar w:fldCharType="begin"/>
        </w:r>
        <w:r w:rsidR="00102F48" w:rsidRPr="0074308D">
          <w:rPr>
            <w:webHidden/>
          </w:rPr>
          <w:instrText xml:space="preserve"> PAGEREF _Toc484781469 \h </w:instrText>
        </w:r>
        <w:r w:rsidR="00102F48" w:rsidRPr="0074308D">
          <w:rPr>
            <w:webHidden/>
          </w:rPr>
        </w:r>
        <w:r w:rsidR="00102F48" w:rsidRPr="0074308D">
          <w:rPr>
            <w:webHidden/>
          </w:rPr>
          <w:fldChar w:fldCharType="separate"/>
        </w:r>
        <w:r>
          <w:rPr>
            <w:webHidden/>
          </w:rPr>
          <w:t>26</w:t>
        </w:r>
        <w:r w:rsidR="00102F48" w:rsidRPr="0074308D">
          <w:rPr>
            <w:webHidden/>
          </w:rPr>
          <w:fldChar w:fldCharType="end"/>
        </w:r>
      </w:hyperlink>
    </w:p>
    <w:p w14:paraId="6A9BDE9B" w14:textId="0D2BA911" w:rsidR="00102F48" w:rsidRPr="0074308D" w:rsidRDefault="00A32E1D" w:rsidP="00CD27DB">
      <w:pPr>
        <w:pStyle w:val="TOC2"/>
        <w:rPr>
          <w:rFonts w:asciiTheme="minorHAnsi" w:eastAsiaTheme="minorEastAsia" w:hAnsiTheme="minorHAnsi" w:cstheme="minorBidi"/>
          <w:sz w:val="22"/>
          <w:szCs w:val="22"/>
          <w:lang w:eastAsia="zh-CN"/>
        </w:rPr>
      </w:pPr>
      <w:hyperlink w:anchor="_Toc484781470" w:history="1">
        <w:r w:rsidR="00102F48" w:rsidRPr="0074308D">
          <w:rPr>
            <w:rStyle w:val="Hyperlink"/>
          </w:rPr>
          <w:t>27.</w:t>
        </w:r>
        <w:r w:rsidR="00102F48" w:rsidRPr="0074308D">
          <w:rPr>
            <w:rFonts w:asciiTheme="minorHAnsi" w:eastAsiaTheme="minorEastAsia" w:hAnsiTheme="minorHAnsi" w:cstheme="minorBidi"/>
            <w:sz w:val="22"/>
            <w:szCs w:val="22"/>
            <w:lang w:eastAsia="zh-CN"/>
          </w:rPr>
          <w:tab/>
        </w:r>
        <w:r w:rsidR="00102F48" w:rsidRPr="0074308D">
          <w:rPr>
            <w:rStyle w:val="Hyperlink"/>
          </w:rPr>
          <w:t>Confiden-tialité</w:t>
        </w:r>
        <w:r w:rsidR="00102F48" w:rsidRPr="0074308D">
          <w:rPr>
            <w:webHidden/>
          </w:rPr>
          <w:tab/>
        </w:r>
        <w:r w:rsidR="00102F48" w:rsidRPr="0074308D">
          <w:rPr>
            <w:webHidden/>
          </w:rPr>
          <w:fldChar w:fldCharType="begin"/>
        </w:r>
        <w:r w:rsidR="00102F48" w:rsidRPr="0074308D">
          <w:rPr>
            <w:webHidden/>
          </w:rPr>
          <w:instrText xml:space="preserve"> PAGEREF _Toc484781470 \h </w:instrText>
        </w:r>
        <w:r w:rsidR="00102F48" w:rsidRPr="0074308D">
          <w:rPr>
            <w:webHidden/>
          </w:rPr>
        </w:r>
        <w:r w:rsidR="00102F48" w:rsidRPr="0074308D">
          <w:rPr>
            <w:webHidden/>
          </w:rPr>
          <w:fldChar w:fldCharType="separate"/>
        </w:r>
        <w:r>
          <w:rPr>
            <w:webHidden/>
          </w:rPr>
          <w:t>26</w:t>
        </w:r>
        <w:r w:rsidR="00102F48" w:rsidRPr="0074308D">
          <w:rPr>
            <w:webHidden/>
          </w:rPr>
          <w:fldChar w:fldCharType="end"/>
        </w:r>
      </w:hyperlink>
    </w:p>
    <w:p w14:paraId="78B7E228" w14:textId="5B6FDF59" w:rsidR="00102F48" w:rsidRPr="0074308D" w:rsidRDefault="00A32E1D" w:rsidP="00CD27DB">
      <w:pPr>
        <w:pStyle w:val="TOC2"/>
        <w:rPr>
          <w:rFonts w:asciiTheme="minorHAnsi" w:eastAsiaTheme="minorEastAsia" w:hAnsiTheme="minorHAnsi" w:cstheme="minorBidi"/>
          <w:sz w:val="22"/>
          <w:szCs w:val="22"/>
          <w:lang w:eastAsia="zh-CN"/>
        </w:rPr>
      </w:pPr>
      <w:hyperlink w:anchor="_Toc484781471" w:history="1">
        <w:r w:rsidR="00102F48" w:rsidRPr="0074308D">
          <w:rPr>
            <w:rStyle w:val="Hyperlink"/>
          </w:rPr>
          <w:t>28.</w:t>
        </w:r>
        <w:r w:rsidR="00102F48" w:rsidRPr="0074308D">
          <w:rPr>
            <w:rFonts w:asciiTheme="minorHAnsi" w:eastAsiaTheme="minorEastAsia" w:hAnsiTheme="minorHAnsi" w:cstheme="minorBidi"/>
            <w:sz w:val="22"/>
            <w:szCs w:val="22"/>
            <w:lang w:eastAsia="zh-CN"/>
          </w:rPr>
          <w:tab/>
        </w:r>
        <w:r w:rsidR="00102F48" w:rsidRPr="0074308D">
          <w:rPr>
            <w:rStyle w:val="Hyperlink"/>
          </w:rPr>
          <w:t>Éclaircis-sements concernant les Offres</w:t>
        </w:r>
        <w:r w:rsidR="00102F48" w:rsidRPr="0074308D">
          <w:rPr>
            <w:webHidden/>
          </w:rPr>
          <w:tab/>
        </w:r>
        <w:r w:rsidR="00102F48" w:rsidRPr="0074308D">
          <w:rPr>
            <w:webHidden/>
          </w:rPr>
          <w:fldChar w:fldCharType="begin"/>
        </w:r>
        <w:r w:rsidR="00102F48" w:rsidRPr="0074308D">
          <w:rPr>
            <w:webHidden/>
          </w:rPr>
          <w:instrText xml:space="preserve"> PAGEREF _Toc484781471 \h </w:instrText>
        </w:r>
        <w:r w:rsidR="00102F48" w:rsidRPr="0074308D">
          <w:rPr>
            <w:webHidden/>
          </w:rPr>
        </w:r>
        <w:r w:rsidR="00102F48" w:rsidRPr="0074308D">
          <w:rPr>
            <w:webHidden/>
          </w:rPr>
          <w:fldChar w:fldCharType="separate"/>
        </w:r>
        <w:r>
          <w:rPr>
            <w:webHidden/>
          </w:rPr>
          <w:t>26</w:t>
        </w:r>
        <w:r w:rsidR="00102F48" w:rsidRPr="0074308D">
          <w:rPr>
            <w:webHidden/>
          </w:rPr>
          <w:fldChar w:fldCharType="end"/>
        </w:r>
      </w:hyperlink>
    </w:p>
    <w:p w14:paraId="416C106B" w14:textId="1EAADD0F" w:rsidR="00102F48" w:rsidRPr="0074308D" w:rsidRDefault="00A32E1D" w:rsidP="00CD27DB">
      <w:pPr>
        <w:pStyle w:val="TOC2"/>
        <w:rPr>
          <w:rFonts w:asciiTheme="minorHAnsi" w:eastAsiaTheme="minorEastAsia" w:hAnsiTheme="minorHAnsi" w:cstheme="minorBidi"/>
          <w:sz w:val="22"/>
          <w:szCs w:val="22"/>
          <w:lang w:eastAsia="zh-CN"/>
        </w:rPr>
      </w:pPr>
      <w:hyperlink w:anchor="_Toc484781472" w:history="1">
        <w:r w:rsidR="00102F48" w:rsidRPr="0074308D">
          <w:rPr>
            <w:rStyle w:val="Hyperlink"/>
          </w:rPr>
          <w:t>29.</w:t>
        </w:r>
        <w:r w:rsidR="00102F48" w:rsidRPr="0074308D">
          <w:rPr>
            <w:rFonts w:asciiTheme="minorHAnsi" w:eastAsiaTheme="minorEastAsia" w:hAnsiTheme="minorHAnsi" w:cstheme="minorBidi"/>
            <w:sz w:val="22"/>
            <w:szCs w:val="22"/>
            <w:lang w:eastAsia="zh-CN"/>
          </w:rPr>
          <w:tab/>
        </w:r>
        <w:r w:rsidR="00102F48" w:rsidRPr="0074308D">
          <w:rPr>
            <w:rStyle w:val="Hyperlink"/>
          </w:rPr>
          <w:t>Divergences, réserves ou omissions</w:t>
        </w:r>
        <w:r w:rsidR="00102F48" w:rsidRPr="0074308D">
          <w:rPr>
            <w:webHidden/>
          </w:rPr>
          <w:tab/>
        </w:r>
        <w:r w:rsidR="00102F48" w:rsidRPr="0074308D">
          <w:rPr>
            <w:webHidden/>
          </w:rPr>
          <w:fldChar w:fldCharType="begin"/>
        </w:r>
        <w:r w:rsidR="00102F48" w:rsidRPr="0074308D">
          <w:rPr>
            <w:webHidden/>
          </w:rPr>
          <w:instrText xml:space="preserve"> PAGEREF _Toc484781472 \h </w:instrText>
        </w:r>
        <w:r w:rsidR="00102F48" w:rsidRPr="0074308D">
          <w:rPr>
            <w:webHidden/>
          </w:rPr>
        </w:r>
        <w:r w:rsidR="00102F48" w:rsidRPr="0074308D">
          <w:rPr>
            <w:webHidden/>
          </w:rPr>
          <w:fldChar w:fldCharType="separate"/>
        </w:r>
        <w:r>
          <w:rPr>
            <w:webHidden/>
          </w:rPr>
          <w:t>26</w:t>
        </w:r>
        <w:r w:rsidR="00102F48" w:rsidRPr="0074308D">
          <w:rPr>
            <w:webHidden/>
          </w:rPr>
          <w:fldChar w:fldCharType="end"/>
        </w:r>
      </w:hyperlink>
    </w:p>
    <w:p w14:paraId="69BEA452" w14:textId="44987C3C" w:rsidR="00102F48" w:rsidRPr="0074308D" w:rsidRDefault="00A32E1D" w:rsidP="00CD27DB">
      <w:pPr>
        <w:pStyle w:val="TOC2"/>
        <w:rPr>
          <w:rFonts w:asciiTheme="minorHAnsi" w:eastAsiaTheme="minorEastAsia" w:hAnsiTheme="minorHAnsi" w:cstheme="minorBidi"/>
          <w:sz w:val="22"/>
          <w:szCs w:val="22"/>
          <w:lang w:eastAsia="zh-CN"/>
        </w:rPr>
      </w:pPr>
      <w:hyperlink w:anchor="_Toc484781473" w:history="1">
        <w:r w:rsidR="00102F48" w:rsidRPr="0074308D">
          <w:rPr>
            <w:rStyle w:val="Hyperlink"/>
          </w:rPr>
          <w:t>30.</w:t>
        </w:r>
        <w:r w:rsidR="00102F48" w:rsidRPr="0074308D">
          <w:rPr>
            <w:rFonts w:asciiTheme="minorHAnsi" w:eastAsiaTheme="minorEastAsia" w:hAnsiTheme="minorHAnsi" w:cstheme="minorBidi"/>
            <w:sz w:val="22"/>
            <w:szCs w:val="22"/>
            <w:lang w:eastAsia="zh-CN"/>
          </w:rPr>
          <w:tab/>
        </w:r>
        <w:r w:rsidR="00102F48" w:rsidRPr="0074308D">
          <w:rPr>
            <w:rStyle w:val="Hyperlink"/>
          </w:rPr>
          <w:t>Conformité des offres</w:t>
        </w:r>
        <w:r w:rsidR="00102F48" w:rsidRPr="0074308D">
          <w:rPr>
            <w:webHidden/>
          </w:rPr>
          <w:tab/>
        </w:r>
        <w:r w:rsidR="00102F48" w:rsidRPr="0074308D">
          <w:rPr>
            <w:webHidden/>
          </w:rPr>
          <w:fldChar w:fldCharType="begin"/>
        </w:r>
        <w:r w:rsidR="00102F48" w:rsidRPr="0074308D">
          <w:rPr>
            <w:webHidden/>
          </w:rPr>
          <w:instrText xml:space="preserve"> PAGEREF _Toc484781473 \h </w:instrText>
        </w:r>
        <w:r w:rsidR="00102F48" w:rsidRPr="0074308D">
          <w:rPr>
            <w:webHidden/>
          </w:rPr>
        </w:r>
        <w:r w:rsidR="00102F48" w:rsidRPr="0074308D">
          <w:rPr>
            <w:webHidden/>
          </w:rPr>
          <w:fldChar w:fldCharType="separate"/>
        </w:r>
        <w:r>
          <w:rPr>
            <w:webHidden/>
          </w:rPr>
          <w:t>27</w:t>
        </w:r>
        <w:r w:rsidR="00102F48" w:rsidRPr="0074308D">
          <w:rPr>
            <w:webHidden/>
          </w:rPr>
          <w:fldChar w:fldCharType="end"/>
        </w:r>
      </w:hyperlink>
    </w:p>
    <w:p w14:paraId="51B2DA9E" w14:textId="22AE3C9D" w:rsidR="00102F48" w:rsidRPr="0074308D" w:rsidRDefault="00A32E1D" w:rsidP="00CD27DB">
      <w:pPr>
        <w:pStyle w:val="TOC2"/>
        <w:rPr>
          <w:rFonts w:asciiTheme="minorHAnsi" w:eastAsiaTheme="minorEastAsia" w:hAnsiTheme="minorHAnsi" w:cstheme="minorBidi"/>
          <w:sz w:val="22"/>
          <w:szCs w:val="22"/>
          <w:lang w:eastAsia="zh-CN"/>
        </w:rPr>
      </w:pPr>
      <w:hyperlink w:anchor="_Toc484781474" w:history="1">
        <w:r w:rsidR="00102F48" w:rsidRPr="0074308D">
          <w:rPr>
            <w:rStyle w:val="Hyperlink"/>
          </w:rPr>
          <w:t>31.</w:t>
        </w:r>
        <w:r w:rsidR="00102F48" w:rsidRPr="0074308D">
          <w:rPr>
            <w:rFonts w:asciiTheme="minorHAnsi" w:eastAsiaTheme="minorEastAsia" w:hAnsiTheme="minorHAnsi" w:cstheme="minorBidi"/>
            <w:sz w:val="22"/>
            <w:szCs w:val="22"/>
            <w:lang w:eastAsia="zh-CN"/>
          </w:rPr>
          <w:tab/>
        </w:r>
        <w:r w:rsidR="00102F48" w:rsidRPr="0074308D">
          <w:rPr>
            <w:rStyle w:val="Hyperlink"/>
          </w:rPr>
          <w:t>Non-conformité, erreurs et omissions</w:t>
        </w:r>
        <w:r w:rsidR="00102F48" w:rsidRPr="0074308D">
          <w:rPr>
            <w:webHidden/>
          </w:rPr>
          <w:tab/>
        </w:r>
        <w:r w:rsidR="00102F48" w:rsidRPr="0074308D">
          <w:rPr>
            <w:webHidden/>
          </w:rPr>
          <w:fldChar w:fldCharType="begin"/>
        </w:r>
        <w:r w:rsidR="00102F48" w:rsidRPr="0074308D">
          <w:rPr>
            <w:webHidden/>
          </w:rPr>
          <w:instrText xml:space="preserve"> PAGEREF _Toc484781474 \h </w:instrText>
        </w:r>
        <w:r w:rsidR="00102F48" w:rsidRPr="0074308D">
          <w:rPr>
            <w:webHidden/>
          </w:rPr>
        </w:r>
        <w:r w:rsidR="00102F48" w:rsidRPr="0074308D">
          <w:rPr>
            <w:webHidden/>
          </w:rPr>
          <w:fldChar w:fldCharType="separate"/>
        </w:r>
        <w:r>
          <w:rPr>
            <w:webHidden/>
          </w:rPr>
          <w:t>28</w:t>
        </w:r>
        <w:r w:rsidR="00102F48" w:rsidRPr="0074308D">
          <w:rPr>
            <w:webHidden/>
          </w:rPr>
          <w:fldChar w:fldCharType="end"/>
        </w:r>
      </w:hyperlink>
    </w:p>
    <w:p w14:paraId="5579D0C4" w14:textId="7C4BBB3D" w:rsidR="00102F48" w:rsidRPr="0074308D" w:rsidRDefault="00A32E1D" w:rsidP="00CD27DB">
      <w:pPr>
        <w:pStyle w:val="TOC2"/>
        <w:rPr>
          <w:rFonts w:asciiTheme="minorHAnsi" w:eastAsiaTheme="minorEastAsia" w:hAnsiTheme="minorHAnsi" w:cstheme="minorBidi"/>
          <w:sz w:val="22"/>
          <w:szCs w:val="22"/>
          <w:lang w:eastAsia="zh-CN"/>
        </w:rPr>
      </w:pPr>
      <w:hyperlink w:anchor="_Toc484781475" w:history="1">
        <w:r w:rsidR="00102F48" w:rsidRPr="0074308D">
          <w:rPr>
            <w:rStyle w:val="Hyperlink"/>
          </w:rPr>
          <w:t>32.</w:t>
        </w:r>
        <w:r w:rsidR="00102F48" w:rsidRPr="0074308D">
          <w:rPr>
            <w:rFonts w:asciiTheme="minorHAnsi" w:eastAsiaTheme="minorEastAsia" w:hAnsiTheme="minorHAnsi" w:cstheme="minorBidi"/>
            <w:sz w:val="22"/>
            <w:szCs w:val="22"/>
            <w:lang w:eastAsia="zh-CN"/>
          </w:rPr>
          <w:tab/>
        </w:r>
        <w:r w:rsidR="00102F48" w:rsidRPr="0074308D">
          <w:rPr>
            <w:rStyle w:val="Hyperlink"/>
            <w:rFonts w:ascii="Times New Roman Bold" w:hAnsi="Times New Roman Bold" w:cs="Times New Roman Bold"/>
            <w:spacing w:val="-4"/>
          </w:rPr>
          <w:t>Correction des erreurs arithmétiques</w:t>
        </w:r>
        <w:r w:rsidR="00102F48" w:rsidRPr="0074308D">
          <w:rPr>
            <w:webHidden/>
          </w:rPr>
          <w:tab/>
        </w:r>
        <w:r w:rsidR="00102F48" w:rsidRPr="0074308D">
          <w:rPr>
            <w:webHidden/>
          </w:rPr>
          <w:fldChar w:fldCharType="begin"/>
        </w:r>
        <w:r w:rsidR="00102F48" w:rsidRPr="0074308D">
          <w:rPr>
            <w:webHidden/>
          </w:rPr>
          <w:instrText xml:space="preserve"> PAGEREF _Toc484781475 \h </w:instrText>
        </w:r>
        <w:r w:rsidR="00102F48" w:rsidRPr="0074308D">
          <w:rPr>
            <w:webHidden/>
          </w:rPr>
        </w:r>
        <w:r w:rsidR="00102F48" w:rsidRPr="0074308D">
          <w:rPr>
            <w:webHidden/>
          </w:rPr>
          <w:fldChar w:fldCharType="separate"/>
        </w:r>
        <w:r>
          <w:rPr>
            <w:webHidden/>
          </w:rPr>
          <w:t>28</w:t>
        </w:r>
        <w:r w:rsidR="00102F48" w:rsidRPr="0074308D">
          <w:rPr>
            <w:webHidden/>
          </w:rPr>
          <w:fldChar w:fldCharType="end"/>
        </w:r>
      </w:hyperlink>
    </w:p>
    <w:p w14:paraId="3D4AC239" w14:textId="3D98CFD9" w:rsidR="00102F48" w:rsidRPr="0074308D" w:rsidRDefault="00A32E1D" w:rsidP="00CD27DB">
      <w:pPr>
        <w:pStyle w:val="TOC2"/>
        <w:rPr>
          <w:rFonts w:asciiTheme="minorHAnsi" w:eastAsiaTheme="minorEastAsia" w:hAnsiTheme="minorHAnsi" w:cstheme="minorBidi"/>
          <w:sz w:val="22"/>
          <w:szCs w:val="22"/>
          <w:lang w:eastAsia="zh-CN"/>
        </w:rPr>
      </w:pPr>
      <w:hyperlink w:anchor="_Toc484781476" w:history="1">
        <w:r w:rsidR="00102F48" w:rsidRPr="0074308D">
          <w:rPr>
            <w:rStyle w:val="Hyperlink"/>
          </w:rPr>
          <w:t>33.</w:t>
        </w:r>
        <w:r w:rsidR="00102F48" w:rsidRPr="0074308D">
          <w:rPr>
            <w:rFonts w:asciiTheme="minorHAnsi" w:eastAsiaTheme="minorEastAsia" w:hAnsiTheme="minorHAnsi" w:cstheme="minorBidi"/>
            <w:sz w:val="22"/>
            <w:szCs w:val="22"/>
            <w:lang w:eastAsia="zh-CN"/>
          </w:rPr>
          <w:tab/>
        </w:r>
        <w:r w:rsidR="00102F48" w:rsidRPr="0074308D">
          <w:rPr>
            <w:rStyle w:val="Hyperlink"/>
          </w:rPr>
          <w:t>Conversion en une seule monnaie</w:t>
        </w:r>
        <w:r w:rsidR="00102F48" w:rsidRPr="0074308D">
          <w:rPr>
            <w:webHidden/>
          </w:rPr>
          <w:tab/>
        </w:r>
        <w:r w:rsidR="00102F48" w:rsidRPr="0074308D">
          <w:rPr>
            <w:webHidden/>
          </w:rPr>
          <w:fldChar w:fldCharType="begin"/>
        </w:r>
        <w:r w:rsidR="00102F48" w:rsidRPr="0074308D">
          <w:rPr>
            <w:webHidden/>
          </w:rPr>
          <w:instrText xml:space="preserve"> PAGEREF _Toc484781476 \h </w:instrText>
        </w:r>
        <w:r w:rsidR="00102F48" w:rsidRPr="0074308D">
          <w:rPr>
            <w:webHidden/>
          </w:rPr>
        </w:r>
        <w:r w:rsidR="00102F48" w:rsidRPr="0074308D">
          <w:rPr>
            <w:webHidden/>
          </w:rPr>
          <w:fldChar w:fldCharType="separate"/>
        </w:r>
        <w:r>
          <w:rPr>
            <w:webHidden/>
          </w:rPr>
          <w:t>28</w:t>
        </w:r>
        <w:r w:rsidR="00102F48" w:rsidRPr="0074308D">
          <w:rPr>
            <w:webHidden/>
          </w:rPr>
          <w:fldChar w:fldCharType="end"/>
        </w:r>
      </w:hyperlink>
    </w:p>
    <w:p w14:paraId="7809E86F" w14:textId="54637F0D" w:rsidR="00102F48" w:rsidRPr="0074308D" w:rsidRDefault="00A32E1D" w:rsidP="00CD27DB">
      <w:pPr>
        <w:pStyle w:val="TOC2"/>
        <w:rPr>
          <w:rFonts w:asciiTheme="minorHAnsi" w:eastAsiaTheme="minorEastAsia" w:hAnsiTheme="minorHAnsi" w:cstheme="minorBidi"/>
          <w:sz w:val="22"/>
          <w:szCs w:val="22"/>
          <w:lang w:eastAsia="zh-CN"/>
        </w:rPr>
      </w:pPr>
      <w:hyperlink w:anchor="_Toc484781477" w:history="1">
        <w:r w:rsidR="00102F48" w:rsidRPr="0074308D">
          <w:rPr>
            <w:rStyle w:val="Hyperlink"/>
          </w:rPr>
          <w:t>34.</w:t>
        </w:r>
        <w:r w:rsidR="00102F48" w:rsidRPr="0074308D">
          <w:rPr>
            <w:rFonts w:asciiTheme="minorHAnsi" w:eastAsiaTheme="minorEastAsia" w:hAnsiTheme="minorHAnsi" w:cstheme="minorBidi"/>
            <w:sz w:val="22"/>
            <w:szCs w:val="22"/>
            <w:lang w:eastAsia="zh-CN"/>
          </w:rPr>
          <w:tab/>
        </w:r>
        <w:r w:rsidR="00102F48" w:rsidRPr="0074308D">
          <w:rPr>
            <w:rStyle w:val="Hyperlink"/>
          </w:rPr>
          <w:t>Marge de préférence</w:t>
        </w:r>
        <w:r w:rsidR="00102F48" w:rsidRPr="0074308D">
          <w:rPr>
            <w:webHidden/>
          </w:rPr>
          <w:tab/>
        </w:r>
        <w:r w:rsidR="00102F48" w:rsidRPr="0074308D">
          <w:rPr>
            <w:webHidden/>
          </w:rPr>
          <w:fldChar w:fldCharType="begin"/>
        </w:r>
        <w:r w:rsidR="00102F48" w:rsidRPr="0074308D">
          <w:rPr>
            <w:webHidden/>
          </w:rPr>
          <w:instrText xml:space="preserve"> PAGEREF _Toc484781477 \h </w:instrText>
        </w:r>
        <w:r w:rsidR="00102F48" w:rsidRPr="0074308D">
          <w:rPr>
            <w:webHidden/>
          </w:rPr>
        </w:r>
        <w:r w:rsidR="00102F48" w:rsidRPr="0074308D">
          <w:rPr>
            <w:webHidden/>
          </w:rPr>
          <w:fldChar w:fldCharType="separate"/>
        </w:r>
        <w:r>
          <w:rPr>
            <w:webHidden/>
          </w:rPr>
          <w:t>29</w:t>
        </w:r>
        <w:r w:rsidR="00102F48" w:rsidRPr="0074308D">
          <w:rPr>
            <w:webHidden/>
          </w:rPr>
          <w:fldChar w:fldCharType="end"/>
        </w:r>
      </w:hyperlink>
    </w:p>
    <w:p w14:paraId="2F26E176" w14:textId="1C1BFCEC" w:rsidR="00102F48" w:rsidRPr="0074308D" w:rsidRDefault="00A32E1D" w:rsidP="00CD27DB">
      <w:pPr>
        <w:pStyle w:val="TOC2"/>
        <w:rPr>
          <w:rFonts w:asciiTheme="minorHAnsi" w:eastAsiaTheme="minorEastAsia" w:hAnsiTheme="minorHAnsi" w:cstheme="minorBidi"/>
          <w:sz w:val="22"/>
          <w:szCs w:val="22"/>
          <w:lang w:eastAsia="zh-CN"/>
        </w:rPr>
      </w:pPr>
      <w:hyperlink w:anchor="_Toc484781478" w:history="1">
        <w:r w:rsidR="00102F48" w:rsidRPr="0074308D">
          <w:rPr>
            <w:rStyle w:val="Hyperlink"/>
          </w:rPr>
          <w:t>35.</w:t>
        </w:r>
        <w:r w:rsidR="00102F48" w:rsidRPr="0074308D">
          <w:rPr>
            <w:rFonts w:asciiTheme="minorHAnsi" w:eastAsiaTheme="minorEastAsia" w:hAnsiTheme="minorHAnsi" w:cstheme="minorBidi"/>
            <w:sz w:val="22"/>
            <w:szCs w:val="22"/>
            <w:lang w:eastAsia="zh-CN"/>
          </w:rPr>
          <w:tab/>
        </w:r>
        <w:r w:rsidR="00102F48" w:rsidRPr="0074308D">
          <w:rPr>
            <w:rStyle w:val="Hyperlink"/>
          </w:rPr>
          <w:t>Évaluation des Offres</w:t>
        </w:r>
        <w:r w:rsidR="00102F48" w:rsidRPr="0074308D">
          <w:rPr>
            <w:webHidden/>
          </w:rPr>
          <w:tab/>
        </w:r>
        <w:r w:rsidR="00102F48" w:rsidRPr="0074308D">
          <w:rPr>
            <w:webHidden/>
          </w:rPr>
          <w:fldChar w:fldCharType="begin"/>
        </w:r>
        <w:r w:rsidR="00102F48" w:rsidRPr="0074308D">
          <w:rPr>
            <w:webHidden/>
          </w:rPr>
          <w:instrText xml:space="preserve"> PAGEREF _Toc484781478 \h </w:instrText>
        </w:r>
        <w:r w:rsidR="00102F48" w:rsidRPr="0074308D">
          <w:rPr>
            <w:webHidden/>
          </w:rPr>
        </w:r>
        <w:r w:rsidR="00102F48" w:rsidRPr="0074308D">
          <w:rPr>
            <w:webHidden/>
          </w:rPr>
          <w:fldChar w:fldCharType="separate"/>
        </w:r>
        <w:r>
          <w:rPr>
            <w:webHidden/>
          </w:rPr>
          <w:t>29</w:t>
        </w:r>
        <w:r w:rsidR="00102F48" w:rsidRPr="0074308D">
          <w:rPr>
            <w:webHidden/>
          </w:rPr>
          <w:fldChar w:fldCharType="end"/>
        </w:r>
      </w:hyperlink>
    </w:p>
    <w:p w14:paraId="01A43E84" w14:textId="60FB6569" w:rsidR="00102F48" w:rsidRPr="0074308D" w:rsidRDefault="00A32E1D" w:rsidP="00CD27DB">
      <w:pPr>
        <w:pStyle w:val="TOC2"/>
        <w:rPr>
          <w:rFonts w:asciiTheme="minorHAnsi" w:eastAsiaTheme="minorEastAsia" w:hAnsiTheme="minorHAnsi" w:cstheme="minorBidi"/>
          <w:sz w:val="22"/>
          <w:szCs w:val="22"/>
          <w:lang w:eastAsia="zh-CN"/>
        </w:rPr>
      </w:pPr>
      <w:hyperlink w:anchor="_Toc484781479" w:history="1">
        <w:r w:rsidR="00102F48" w:rsidRPr="0074308D">
          <w:rPr>
            <w:rStyle w:val="Hyperlink"/>
          </w:rPr>
          <w:t>36.</w:t>
        </w:r>
        <w:r w:rsidR="00102F48" w:rsidRPr="0074308D">
          <w:rPr>
            <w:rFonts w:asciiTheme="minorHAnsi" w:eastAsiaTheme="minorEastAsia" w:hAnsiTheme="minorHAnsi" w:cstheme="minorBidi"/>
            <w:sz w:val="22"/>
            <w:szCs w:val="22"/>
            <w:lang w:eastAsia="zh-CN"/>
          </w:rPr>
          <w:tab/>
        </w:r>
        <w:r w:rsidR="00102F48" w:rsidRPr="0074308D">
          <w:rPr>
            <w:rStyle w:val="Hyperlink"/>
          </w:rPr>
          <w:t>Comparaison des offres</w:t>
        </w:r>
        <w:r w:rsidR="00102F48" w:rsidRPr="0074308D">
          <w:rPr>
            <w:webHidden/>
          </w:rPr>
          <w:tab/>
        </w:r>
        <w:r w:rsidR="00102F48" w:rsidRPr="0074308D">
          <w:rPr>
            <w:webHidden/>
          </w:rPr>
          <w:fldChar w:fldCharType="begin"/>
        </w:r>
        <w:r w:rsidR="00102F48" w:rsidRPr="0074308D">
          <w:rPr>
            <w:webHidden/>
          </w:rPr>
          <w:instrText xml:space="preserve"> PAGEREF _Toc484781479 \h </w:instrText>
        </w:r>
        <w:r w:rsidR="00102F48" w:rsidRPr="0074308D">
          <w:rPr>
            <w:webHidden/>
          </w:rPr>
        </w:r>
        <w:r w:rsidR="00102F48" w:rsidRPr="0074308D">
          <w:rPr>
            <w:webHidden/>
          </w:rPr>
          <w:fldChar w:fldCharType="separate"/>
        </w:r>
        <w:r>
          <w:rPr>
            <w:webHidden/>
          </w:rPr>
          <w:t>31</w:t>
        </w:r>
        <w:r w:rsidR="00102F48" w:rsidRPr="0074308D">
          <w:rPr>
            <w:webHidden/>
          </w:rPr>
          <w:fldChar w:fldCharType="end"/>
        </w:r>
      </w:hyperlink>
    </w:p>
    <w:p w14:paraId="14FF0ED8" w14:textId="50C213E2" w:rsidR="00102F48" w:rsidRPr="0074308D" w:rsidRDefault="00A32E1D" w:rsidP="00CD27DB">
      <w:pPr>
        <w:pStyle w:val="TOC2"/>
        <w:rPr>
          <w:rFonts w:asciiTheme="minorHAnsi" w:eastAsiaTheme="minorEastAsia" w:hAnsiTheme="minorHAnsi" w:cstheme="minorBidi"/>
          <w:sz w:val="22"/>
          <w:szCs w:val="22"/>
          <w:lang w:eastAsia="zh-CN"/>
        </w:rPr>
      </w:pPr>
      <w:hyperlink w:anchor="_Toc484781480" w:history="1">
        <w:r w:rsidR="00102F48" w:rsidRPr="0074308D">
          <w:rPr>
            <w:rStyle w:val="Hyperlink"/>
          </w:rPr>
          <w:t>37.</w:t>
        </w:r>
        <w:r w:rsidR="00102F48" w:rsidRPr="0074308D">
          <w:rPr>
            <w:rFonts w:asciiTheme="minorHAnsi" w:eastAsiaTheme="minorEastAsia" w:hAnsiTheme="minorHAnsi" w:cstheme="minorBidi"/>
            <w:sz w:val="22"/>
            <w:szCs w:val="22"/>
            <w:lang w:eastAsia="zh-CN"/>
          </w:rPr>
          <w:tab/>
        </w:r>
        <w:r w:rsidR="00102F48" w:rsidRPr="0074308D">
          <w:rPr>
            <w:rStyle w:val="Hyperlink"/>
          </w:rPr>
          <w:t>Offre anormale-ment basse</w:t>
        </w:r>
        <w:r w:rsidR="00102F48" w:rsidRPr="0074308D">
          <w:rPr>
            <w:webHidden/>
          </w:rPr>
          <w:tab/>
        </w:r>
        <w:r w:rsidR="00102F48" w:rsidRPr="0074308D">
          <w:rPr>
            <w:webHidden/>
          </w:rPr>
          <w:fldChar w:fldCharType="begin"/>
        </w:r>
        <w:r w:rsidR="00102F48" w:rsidRPr="0074308D">
          <w:rPr>
            <w:webHidden/>
          </w:rPr>
          <w:instrText xml:space="preserve"> PAGEREF _Toc484781480 \h </w:instrText>
        </w:r>
        <w:r w:rsidR="00102F48" w:rsidRPr="0074308D">
          <w:rPr>
            <w:webHidden/>
          </w:rPr>
        </w:r>
        <w:r w:rsidR="00102F48" w:rsidRPr="0074308D">
          <w:rPr>
            <w:webHidden/>
          </w:rPr>
          <w:fldChar w:fldCharType="separate"/>
        </w:r>
        <w:r>
          <w:rPr>
            <w:webHidden/>
          </w:rPr>
          <w:t>31</w:t>
        </w:r>
        <w:r w:rsidR="00102F48" w:rsidRPr="0074308D">
          <w:rPr>
            <w:webHidden/>
          </w:rPr>
          <w:fldChar w:fldCharType="end"/>
        </w:r>
      </w:hyperlink>
    </w:p>
    <w:p w14:paraId="17E9337D" w14:textId="4B9828BC" w:rsidR="00102F48" w:rsidRPr="0074308D" w:rsidRDefault="00A32E1D" w:rsidP="00CD27DB">
      <w:pPr>
        <w:pStyle w:val="TOC2"/>
        <w:rPr>
          <w:rFonts w:asciiTheme="minorHAnsi" w:eastAsiaTheme="minorEastAsia" w:hAnsiTheme="minorHAnsi" w:cstheme="minorBidi"/>
          <w:sz w:val="22"/>
          <w:szCs w:val="22"/>
          <w:lang w:eastAsia="zh-CN"/>
        </w:rPr>
      </w:pPr>
      <w:hyperlink w:anchor="_Toc484781481" w:history="1">
        <w:r w:rsidR="00102F48" w:rsidRPr="0074308D">
          <w:rPr>
            <w:rStyle w:val="Hyperlink"/>
          </w:rPr>
          <w:t>38.</w:t>
        </w:r>
        <w:r w:rsidR="00102F48" w:rsidRPr="0074308D">
          <w:rPr>
            <w:rFonts w:asciiTheme="minorHAnsi" w:eastAsiaTheme="minorEastAsia" w:hAnsiTheme="minorHAnsi" w:cstheme="minorBidi"/>
            <w:sz w:val="22"/>
            <w:szCs w:val="22"/>
            <w:lang w:eastAsia="zh-CN"/>
          </w:rPr>
          <w:tab/>
        </w:r>
        <w:r w:rsidR="00102F48" w:rsidRPr="0074308D">
          <w:rPr>
            <w:rStyle w:val="Hyperlink"/>
          </w:rPr>
          <w:t>Offre déséquilibrée</w:t>
        </w:r>
        <w:r w:rsidR="00102F48" w:rsidRPr="0074308D">
          <w:rPr>
            <w:webHidden/>
          </w:rPr>
          <w:tab/>
        </w:r>
        <w:r w:rsidR="00102F48" w:rsidRPr="0074308D">
          <w:rPr>
            <w:webHidden/>
          </w:rPr>
          <w:fldChar w:fldCharType="begin"/>
        </w:r>
        <w:r w:rsidR="00102F48" w:rsidRPr="0074308D">
          <w:rPr>
            <w:webHidden/>
          </w:rPr>
          <w:instrText xml:space="preserve"> PAGEREF _Toc484781481 \h </w:instrText>
        </w:r>
        <w:r w:rsidR="00102F48" w:rsidRPr="0074308D">
          <w:rPr>
            <w:webHidden/>
          </w:rPr>
        </w:r>
        <w:r w:rsidR="00102F48" w:rsidRPr="0074308D">
          <w:rPr>
            <w:webHidden/>
          </w:rPr>
          <w:fldChar w:fldCharType="separate"/>
        </w:r>
        <w:r>
          <w:rPr>
            <w:webHidden/>
          </w:rPr>
          <w:t>31</w:t>
        </w:r>
        <w:r w:rsidR="00102F48" w:rsidRPr="0074308D">
          <w:rPr>
            <w:webHidden/>
          </w:rPr>
          <w:fldChar w:fldCharType="end"/>
        </w:r>
      </w:hyperlink>
    </w:p>
    <w:p w14:paraId="6868F82B" w14:textId="18106410" w:rsidR="00102F48" w:rsidRPr="0074308D" w:rsidRDefault="00A32E1D" w:rsidP="00CD27DB">
      <w:pPr>
        <w:pStyle w:val="TOC2"/>
        <w:rPr>
          <w:rFonts w:asciiTheme="minorHAnsi" w:eastAsiaTheme="minorEastAsia" w:hAnsiTheme="minorHAnsi" w:cstheme="minorBidi"/>
          <w:sz w:val="22"/>
          <w:szCs w:val="22"/>
          <w:lang w:eastAsia="zh-CN"/>
        </w:rPr>
      </w:pPr>
      <w:hyperlink w:anchor="_Toc484781482" w:history="1">
        <w:r w:rsidR="00102F48" w:rsidRPr="0074308D">
          <w:rPr>
            <w:rStyle w:val="Hyperlink"/>
          </w:rPr>
          <w:t>39.</w:t>
        </w:r>
        <w:r w:rsidR="00102F48" w:rsidRPr="0074308D">
          <w:rPr>
            <w:rFonts w:asciiTheme="minorHAnsi" w:eastAsiaTheme="minorEastAsia" w:hAnsiTheme="minorHAnsi" w:cstheme="minorBidi"/>
            <w:sz w:val="22"/>
            <w:szCs w:val="22"/>
            <w:lang w:eastAsia="zh-CN"/>
          </w:rPr>
          <w:tab/>
        </w:r>
        <w:r w:rsidR="00102F48" w:rsidRPr="0074308D">
          <w:rPr>
            <w:rStyle w:val="Hyperlink"/>
          </w:rPr>
          <w:t>Eligibi</w:t>
        </w:r>
        <w:r w:rsidR="006C0378" w:rsidRPr="0074308D">
          <w:rPr>
            <w:rStyle w:val="Hyperlink"/>
          </w:rPr>
          <w:t>lité et Qualification du soumis</w:t>
        </w:r>
        <w:r w:rsidR="00102F48" w:rsidRPr="0074308D">
          <w:rPr>
            <w:rStyle w:val="Hyperlink"/>
          </w:rPr>
          <w:t>sionnaire</w:t>
        </w:r>
        <w:r w:rsidR="00102F48" w:rsidRPr="0074308D">
          <w:rPr>
            <w:webHidden/>
          </w:rPr>
          <w:tab/>
        </w:r>
        <w:r w:rsidR="00102F48" w:rsidRPr="0074308D">
          <w:rPr>
            <w:webHidden/>
          </w:rPr>
          <w:fldChar w:fldCharType="begin"/>
        </w:r>
        <w:r w:rsidR="00102F48" w:rsidRPr="0074308D">
          <w:rPr>
            <w:webHidden/>
          </w:rPr>
          <w:instrText xml:space="preserve"> PAGEREF _Toc484781482 \h </w:instrText>
        </w:r>
        <w:r w:rsidR="00102F48" w:rsidRPr="0074308D">
          <w:rPr>
            <w:webHidden/>
          </w:rPr>
        </w:r>
        <w:r w:rsidR="00102F48" w:rsidRPr="0074308D">
          <w:rPr>
            <w:webHidden/>
          </w:rPr>
          <w:fldChar w:fldCharType="separate"/>
        </w:r>
        <w:r>
          <w:rPr>
            <w:webHidden/>
          </w:rPr>
          <w:t>32</w:t>
        </w:r>
        <w:r w:rsidR="00102F48" w:rsidRPr="0074308D">
          <w:rPr>
            <w:webHidden/>
          </w:rPr>
          <w:fldChar w:fldCharType="end"/>
        </w:r>
      </w:hyperlink>
    </w:p>
    <w:p w14:paraId="1E058332" w14:textId="484CFDEF" w:rsidR="00102F48" w:rsidRPr="0074308D" w:rsidRDefault="00A32E1D" w:rsidP="00CD27DB">
      <w:pPr>
        <w:pStyle w:val="TOC2"/>
        <w:rPr>
          <w:rFonts w:asciiTheme="minorHAnsi" w:eastAsiaTheme="minorEastAsia" w:hAnsiTheme="minorHAnsi" w:cstheme="minorBidi"/>
          <w:sz w:val="22"/>
          <w:szCs w:val="22"/>
          <w:lang w:eastAsia="zh-CN"/>
        </w:rPr>
      </w:pPr>
      <w:hyperlink w:anchor="_Toc484781483" w:history="1">
        <w:r w:rsidR="00102F48" w:rsidRPr="0074308D">
          <w:rPr>
            <w:rStyle w:val="Hyperlink"/>
          </w:rPr>
          <w:t>40.</w:t>
        </w:r>
        <w:r w:rsidR="00102F48" w:rsidRPr="0074308D">
          <w:rPr>
            <w:rFonts w:asciiTheme="minorHAnsi" w:eastAsiaTheme="minorEastAsia" w:hAnsiTheme="minorHAnsi" w:cstheme="minorBidi"/>
            <w:sz w:val="22"/>
            <w:szCs w:val="22"/>
            <w:lang w:eastAsia="zh-CN"/>
          </w:rPr>
          <w:tab/>
        </w:r>
        <w:r w:rsidR="00102F48" w:rsidRPr="0074308D">
          <w:rPr>
            <w:rStyle w:val="Hyperlink"/>
          </w:rPr>
          <w:t>Droit de l’Acheteur d’accepter et refuser les offres</w:t>
        </w:r>
        <w:r w:rsidR="00102F48" w:rsidRPr="0074308D">
          <w:rPr>
            <w:webHidden/>
          </w:rPr>
          <w:tab/>
        </w:r>
        <w:r w:rsidR="00102F48" w:rsidRPr="0074308D">
          <w:rPr>
            <w:webHidden/>
          </w:rPr>
          <w:fldChar w:fldCharType="begin"/>
        </w:r>
        <w:r w:rsidR="00102F48" w:rsidRPr="0074308D">
          <w:rPr>
            <w:webHidden/>
          </w:rPr>
          <w:instrText xml:space="preserve"> PAGEREF _Toc484781483 \h </w:instrText>
        </w:r>
        <w:r w:rsidR="00102F48" w:rsidRPr="0074308D">
          <w:rPr>
            <w:webHidden/>
          </w:rPr>
        </w:r>
        <w:r w:rsidR="00102F48" w:rsidRPr="0074308D">
          <w:rPr>
            <w:webHidden/>
          </w:rPr>
          <w:fldChar w:fldCharType="separate"/>
        </w:r>
        <w:r>
          <w:rPr>
            <w:webHidden/>
          </w:rPr>
          <w:t>33</w:t>
        </w:r>
        <w:r w:rsidR="00102F48" w:rsidRPr="0074308D">
          <w:rPr>
            <w:webHidden/>
          </w:rPr>
          <w:fldChar w:fldCharType="end"/>
        </w:r>
      </w:hyperlink>
    </w:p>
    <w:p w14:paraId="5486D0CE" w14:textId="132EF3BA" w:rsidR="00102F48" w:rsidRPr="0074308D" w:rsidRDefault="00A32E1D" w:rsidP="00CD27DB">
      <w:pPr>
        <w:pStyle w:val="TOC2"/>
        <w:rPr>
          <w:rFonts w:asciiTheme="minorHAnsi" w:eastAsiaTheme="minorEastAsia" w:hAnsiTheme="minorHAnsi" w:cstheme="minorBidi"/>
          <w:sz w:val="22"/>
          <w:szCs w:val="22"/>
          <w:lang w:eastAsia="zh-CN"/>
        </w:rPr>
      </w:pPr>
      <w:hyperlink w:anchor="_Toc484781484" w:history="1">
        <w:r w:rsidR="00102F48" w:rsidRPr="0074308D">
          <w:rPr>
            <w:rStyle w:val="Hyperlink"/>
          </w:rPr>
          <w:t>41.</w:t>
        </w:r>
        <w:r w:rsidR="00102F48" w:rsidRPr="0074308D">
          <w:rPr>
            <w:rFonts w:asciiTheme="minorHAnsi" w:eastAsiaTheme="minorEastAsia" w:hAnsiTheme="minorHAnsi" w:cstheme="minorBidi"/>
            <w:sz w:val="22"/>
            <w:szCs w:val="22"/>
            <w:lang w:eastAsia="zh-CN"/>
          </w:rPr>
          <w:tab/>
        </w:r>
        <w:r w:rsidR="00102F48" w:rsidRPr="0074308D">
          <w:rPr>
            <w:rStyle w:val="Hyperlink"/>
          </w:rPr>
          <w:t>Période d’attente</w:t>
        </w:r>
        <w:r w:rsidR="00102F48" w:rsidRPr="0074308D">
          <w:rPr>
            <w:webHidden/>
          </w:rPr>
          <w:tab/>
        </w:r>
        <w:r w:rsidR="00102F48" w:rsidRPr="0074308D">
          <w:rPr>
            <w:webHidden/>
          </w:rPr>
          <w:fldChar w:fldCharType="begin"/>
        </w:r>
        <w:r w:rsidR="00102F48" w:rsidRPr="0074308D">
          <w:rPr>
            <w:webHidden/>
          </w:rPr>
          <w:instrText xml:space="preserve"> PAGEREF _Toc484781484 \h </w:instrText>
        </w:r>
        <w:r w:rsidR="00102F48" w:rsidRPr="0074308D">
          <w:rPr>
            <w:webHidden/>
          </w:rPr>
        </w:r>
        <w:r w:rsidR="00102F48" w:rsidRPr="0074308D">
          <w:rPr>
            <w:webHidden/>
          </w:rPr>
          <w:fldChar w:fldCharType="separate"/>
        </w:r>
        <w:r>
          <w:rPr>
            <w:webHidden/>
          </w:rPr>
          <w:t>33</w:t>
        </w:r>
        <w:r w:rsidR="00102F48" w:rsidRPr="0074308D">
          <w:rPr>
            <w:webHidden/>
          </w:rPr>
          <w:fldChar w:fldCharType="end"/>
        </w:r>
      </w:hyperlink>
    </w:p>
    <w:p w14:paraId="53055F27" w14:textId="053DCBE6" w:rsidR="00102F48" w:rsidRPr="0074308D" w:rsidRDefault="00A32E1D" w:rsidP="00CD27DB">
      <w:pPr>
        <w:pStyle w:val="TOC2"/>
        <w:rPr>
          <w:rFonts w:asciiTheme="minorHAnsi" w:eastAsiaTheme="minorEastAsia" w:hAnsiTheme="minorHAnsi" w:cstheme="minorBidi"/>
          <w:sz w:val="22"/>
          <w:szCs w:val="22"/>
          <w:lang w:eastAsia="zh-CN"/>
        </w:rPr>
      </w:pPr>
      <w:hyperlink w:anchor="_Toc484781485" w:history="1">
        <w:r w:rsidR="00102F48" w:rsidRPr="0074308D">
          <w:rPr>
            <w:rStyle w:val="Hyperlink"/>
          </w:rPr>
          <w:t>42.</w:t>
        </w:r>
        <w:r w:rsidR="00102F48" w:rsidRPr="0074308D">
          <w:rPr>
            <w:rFonts w:asciiTheme="minorHAnsi" w:eastAsiaTheme="minorEastAsia" w:hAnsiTheme="minorHAnsi" w:cstheme="minorBidi"/>
            <w:sz w:val="22"/>
            <w:szCs w:val="22"/>
            <w:lang w:eastAsia="zh-CN"/>
          </w:rPr>
          <w:tab/>
        </w:r>
        <w:r w:rsidR="00102F48" w:rsidRPr="0074308D">
          <w:rPr>
            <w:rStyle w:val="Hyperlink"/>
          </w:rPr>
          <w:t>Notification de l’intention d’attribution</w:t>
        </w:r>
        <w:r w:rsidR="00102F48" w:rsidRPr="0074308D">
          <w:rPr>
            <w:webHidden/>
          </w:rPr>
          <w:tab/>
        </w:r>
        <w:r w:rsidR="00102F48" w:rsidRPr="0074308D">
          <w:rPr>
            <w:webHidden/>
          </w:rPr>
          <w:fldChar w:fldCharType="begin"/>
        </w:r>
        <w:r w:rsidR="00102F48" w:rsidRPr="0074308D">
          <w:rPr>
            <w:webHidden/>
          </w:rPr>
          <w:instrText xml:space="preserve"> PAGEREF _Toc484781485 \h </w:instrText>
        </w:r>
        <w:r w:rsidR="00102F48" w:rsidRPr="0074308D">
          <w:rPr>
            <w:webHidden/>
          </w:rPr>
        </w:r>
        <w:r w:rsidR="00102F48" w:rsidRPr="0074308D">
          <w:rPr>
            <w:webHidden/>
          </w:rPr>
          <w:fldChar w:fldCharType="separate"/>
        </w:r>
        <w:r>
          <w:rPr>
            <w:webHidden/>
          </w:rPr>
          <w:t>33</w:t>
        </w:r>
        <w:r w:rsidR="00102F48" w:rsidRPr="0074308D">
          <w:rPr>
            <w:webHidden/>
          </w:rPr>
          <w:fldChar w:fldCharType="end"/>
        </w:r>
      </w:hyperlink>
    </w:p>
    <w:p w14:paraId="10203FBA" w14:textId="2A60E453" w:rsidR="00102F48" w:rsidRPr="0074308D" w:rsidRDefault="00A32E1D" w:rsidP="00CD27DB">
      <w:pPr>
        <w:pStyle w:val="TOC1"/>
        <w:rPr>
          <w:rFonts w:asciiTheme="minorHAnsi" w:eastAsiaTheme="minorEastAsia" w:hAnsiTheme="minorHAnsi" w:cstheme="minorBidi"/>
          <w:sz w:val="22"/>
          <w:szCs w:val="22"/>
          <w:lang w:eastAsia="zh-CN"/>
        </w:rPr>
      </w:pPr>
      <w:hyperlink w:anchor="_Toc484781486" w:history="1">
        <w:r w:rsidR="00102F48" w:rsidRPr="0074308D">
          <w:rPr>
            <w:rStyle w:val="Hyperlink"/>
          </w:rPr>
          <w:t>F. 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_Toc484781486 \h </w:instrText>
        </w:r>
        <w:r w:rsidR="00102F48" w:rsidRPr="0074308D">
          <w:rPr>
            <w:webHidden/>
          </w:rPr>
        </w:r>
        <w:r w:rsidR="00102F48" w:rsidRPr="0074308D">
          <w:rPr>
            <w:webHidden/>
          </w:rPr>
          <w:fldChar w:fldCharType="separate"/>
        </w:r>
        <w:r>
          <w:rPr>
            <w:webHidden/>
          </w:rPr>
          <w:t>33</w:t>
        </w:r>
        <w:r w:rsidR="00102F48" w:rsidRPr="0074308D">
          <w:rPr>
            <w:webHidden/>
          </w:rPr>
          <w:fldChar w:fldCharType="end"/>
        </w:r>
      </w:hyperlink>
    </w:p>
    <w:p w14:paraId="40396CE8" w14:textId="1CDEFF1F" w:rsidR="00102F48" w:rsidRPr="0074308D" w:rsidRDefault="001D321B" w:rsidP="00CD27DB">
      <w:pPr>
        <w:pStyle w:val="TOC2"/>
        <w:rPr>
          <w:rFonts w:asciiTheme="minorHAnsi" w:eastAsiaTheme="minorEastAsia" w:hAnsiTheme="minorHAnsi" w:cstheme="minorBidi"/>
          <w:sz w:val="22"/>
          <w:szCs w:val="22"/>
          <w:lang w:eastAsia="zh-CN"/>
        </w:rPr>
      </w:pPr>
      <w:hyperlink w:anchor="_Toc484781487" w:history="1">
        <w:r w:rsidR="00102F48" w:rsidRPr="0074308D">
          <w:rPr>
            <w:rStyle w:val="Hyperlink"/>
          </w:rPr>
          <w:t>43.</w:t>
        </w:r>
        <w:r w:rsidR="00102F48" w:rsidRPr="0074308D">
          <w:rPr>
            <w:rFonts w:asciiTheme="minorHAnsi" w:eastAsiaTheme="minorEastAsia" w:hAnsiTheme="minorHAnsi" w:cstheme="minorBidi"/>
            <w:sz w:val="22"/>
            <w:szCs w:val="22"/>
            <w:lang w:eastAsia="zh-CN"/>
          </w:rPr>
          <w:tab/>
        </w:r>
        <w:r w:rsidR="00102F48" w:rsidRPr="0074308D">
          <w:rPr>
            <w:rStyle w:val="Hyperlink"/>
          </w:rPr>
          <w:t>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_Toc484781487 \h </w:instrText>
        </w:r>
        <w:r w:rsidR="00102F48" w:rsidRPr="0074308D">
          <w:rPr>
            <w:webHidden/>
          </w:rPr>
        </w:r>
        <w:r w:rsidR="00102F48" w:rsidRPr="0074308D">
          <w:rPr>
            <w:webHidden/>
          </w:rPr>
          <w:fldChar w:fldCharType="separate"/>
        </w:r>
        <w:r w:rsidR="00A32E1D">
          <w:rPr>
            <w:webHidden/>
          </w:rPr>
          <w:t>34</w:t>
        </w:r>
        <w:r w:rsidR="00102F48" w:rsidRPr="0074308D">
          <w:rPr>
            <w:webHidden/>
          </w:rPr>
          <w:fldChar w:fldCharType="end"/>
        </w:r>
      </w:hyperlink>
    </w:p>
    <w:p w14:paraId="7613CBCE" w14:textId="162961EF" w:rsidR="00102F48" w:rsidRPr="0074308D" w:rsidRDefault="00A32E1D" w:rsidP="00CD27DB">
      <w:pPr>
        <w:pStyle w:val="TOC2"/>
        <w:rPr>
          <w:rFonts w:asciiTheme="minorHAnsi" w:eastAsiaTheme="minorEastAsia" w:hAnsiTheme="minorHAnsi" w:cstheme="minorBidi"/>
          <w:sz w:val="22"/>
          <w:szCs w:val="22"/>
          <w:lang w:eastAsia="zh-CN"/>
        </w:rPr>
      </w:pPr>
      <w:hyperlink w:anchor="_Toc484781488" w:history="1">
        <w:r w:rsidR="00102F48" w:rsidRPr="0074308D">
          <w:rPr>
            <w:rStyle w:val="Hyperlink"/>
          </w:rPr>
          <w:t>44.</w:t>
        </w:r>
        <w:r w:rsidR="00102F48" w:rsidRPr="0074308D">
          <w:rPr>
            <w:rFonts w:asciiTheme="minorHAnsi" w:eastAsiaTheme="minorEastAsia" w:hAnsiTheme="minorHAnsi" w:cstheme="minorBidi"/>
            <w:sz w:val="22"/>
            <w:szCs w:val="22"/>
            <w:lang w:eastAsia="zh-CN"/>
          </w:rPr>
          <w:tab/>
        </w:r>
        <w:r w:rsidR="00102F48" w:rsidRPr="0074308D">
          <w:rPr>
            <w:rStyle w:val="Hyperlink"/>
          </w:rPr>
          <w:t xml:space="preserve">Droit de l’Acheteur de modifier les quantités au moment </w:t>
        </w:r>
        <w:r w:rsidR="00505E99" w:rsidRPr="0074308D">
          <w:rPr>
            <w:rStyle w:val="Hyperlink"/>
          </w:rPr>
          <w:br/>
        </w:r>
        <w:r w:rsidR="00102F48" w:rsidRPr="0074308D">
          <w:rPr>
            <w:rStyle w:val="Hyperlink"/>
          </w:rPr>
          <w:t>de l’attribution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_Toc484781488 \h </w:instrText>
        </w:r>
        <w:r w:rsidR="00102F48" w:rsidRPr="0074308D">
          <w:rPr>
            <w:webHidden/>
          </w:rPr>
        </w:r>
        <w:r w:rsidR="00102F48" w:rsidRPr="0074308D">
          <w:rPr>
            <w:webHidden/>
          </w:rPr>
          <w:fldChar w:fldCharType="separate"/>
        </w:r>
        <w:r>
          <w:rPr>
            <w:webHidden/>
          </w:rPr>
          <w:t>34</w:t>
        </w:r>
        <w:r w:rsidR="00102F48" w:rsidRPr="0074308D">
          <w:rPr>
            <w:webHidden/>
          </w:rPr>
          <w:fldChar w:fldCharType="end"/>
        </w:r>
      </w:hyperlink>
    </w:p>
    <w:p w14:paraId="707EA1A2" w14:textId="01257BC1" w:rsidR="00102F48" w:rsidRPr="0074308D" w:rsidRDefault="00A32E1D" w:rsidP="00CD27DB">
      <w:pPr>
        <w:pStyle w:val="TOC2"/>
        <w:rPr>
          <w:rFonts w:asciiTheme="minorHAnsi" w:eastAsiaTheme="minorEastAsia" w:hAnsiTheme="minorHAnsi" w:cstheme="minorBidi"/>
          <w:sz w:val="22"/>
          <w:szCs w:val="22"/>
          <w:lang w:eastAsia="zh-CN"/>
        </w:rPr>
      </w:pPr>
      <w:hyperlink w:anchor="_Toc484781489" w:history="1">
        <w:r w:rsidR="00102F48" w:rsidRPr="0074308D">
          <w:rPr>
            <w:rStyle w:val="Hyperlink"/>
          </w:rPr>
          <w:t>45.</w:t>
        </w:r>
        <w:r w:rsidR="00102F48" w:rsidRPr="0074308D">
          <w:rPr>
            <w:rFonts w:asciiTheme="minorHAnsi" w:eastAsiaTheme="minorEastAsia" w:hAnsiTheme="minorHAnsi" w:cstheme="minorBidi"/>
            <w:sz w:val="22"/>
            <w:szCs w:val="22"/>
            <w:lang w:eastAsia="zh-CN"/>
          </w:rPr>
          <w:tab/>
        </w:r>
        <w:r w:rsidR="00102F48" w:rsidRPr="0074308D">
          <w:rPr>
            <w:rStyle w:val="Hyperlink"/>
          </w:rPr>
          <w:t>Notification de l’attribution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_Toc484781489 \h </w:instrText>
        </w:r>
        <w:r w:rsidR="00102F48" w:rsidRPr="0074308D">
          <w:rPr>
            <w:webHidden/>
          </w:rPr>
        </w:r>
        <w:r w:rsidR="00102F48" w:rsidRPr="0074308D">
          <w:rPr>
            <w:webHidden/>
          </w:rPr>
          <w:fldChar w:fldCharType="separate"/>
        </w:r>
        <w:r>
          <w:rPr>
            <w:webHidden/>
          </w:rPr>
          <w:t>34</w:t>
        </w:r>
        <w:r w:rsidR="00102F48" w:rsidRPr="0074308D">
          <w:rPr>
            <w:webHidden/>
          </w:rPr>
          <w:fldChar w:fldCharType="end"/>
        </w:r>
      </w:hyperlink>
    </w:p>
    <w:p w14:paraId="450BB12C" w14:textId="7B9AA53C" w:rsidR="00102F48" w:rsidRPr="0074308D" w:rsidRDefault="00A32E1D" w:rsidP="00CD27DB">
      <w:pPr>
        <w:pStyle w:val="TOC2"/>
        <w:rPr>
          <w:rFonts w:asciiTheme="minorHAnsi" w:eastAsiaTheme="minorEastAsia" w:hAnsiTheme="minorHAnsi" w:cstheme="minorBidi"/>
          <w:sz w:val="22"/>
          <w:szCs w:val="22"/>
          <w:lang w:eastAsia="zh-CN"/>
        </w:rPr>
      </w:pPr>
      <w:hyperlink w:anchor="_Toc484781490" w:history="1">
        <w:r w:rsidR="00102F48" w:rsidRPr="0074308D">
          <w:rPr>
            <w:rStyle w:val="Hyperlink"/>
          </w:rPr>
          <w:t>46.</w:t>
        </w:r>
        <w:r w:rsidR="00102F48" w:rsidRPr="0074308D">
          <w:rPr>
            <w:rFonts w:asciiTheme="minorHAnsi" w:eastAsiaTheme="minorEastAsia" w:hAnsiTheme="minorHAnsi" w:cstheme="minorBidi"/>
            <w:sz w:val="22"/>
            <w:szCs w:val="22"/>
            <w:lang w:eastAsia="zh-CN"/>
          </w:rPr>
          <w:tab/>
        </w:r>
        <w:r w:rsidR="00102F48" w:rsidRPr="0074308D">
          <w:rPr>
            <w:rStyle w:val="Hyperlink"/>
          </w:rPr>
          <w:t>Débriefing par l’Acheteur</w:t>
        </w:r>
        <w:r w:rsidR="00102F48" w:rsidRPr="0074308D">
          <w:rPr>
            <w:webHidden/>
          </w:rPr>
          <w:tab/>
        </w:r>
        <w:r w:rsidR="00102F48" w:rsidRPr="0074308D">
          <w:rPr>
            <w:webHidden/>
          </w:rPr>
          <w:fldChar w:fldCharType="begin"/>
        </w:r>
        <w:r w:rsidR="00102F48" w:rsidRPr="0074308D">
          <w:rPr>
            <w:webHidden/>
          </w:rPr>
          <w:instrText xml:space="preserve"> PAGEREF _Toc484781490 \h </w:instrText>
        </w:r>
        <w:r w:rsidR="00102F48" w:rsidRPr="0074308D">
          <w:rPr>
            <w:webHidden/>
          </w:rPr>
        </w:r>
        <w:r w:rsidR="00102F48" w:rsidRPr="0074308D">
          <w:rPr>
            <w:webHidden/>
          </w:rPr>
          <w:fldChar w:fldCharType="separate"/>
        </w:r>
        <w:r>
          <w:rPr>
            <w:webHidden/>
          </w:rPr>
          <w:t>35</w:t>
        </w:r>
        <w:r w:rsidR="00102F48" w:rsidRPr="0074308D">
          <w:rPr>
            <w:webHidden/>
          </w:rPr>
          <w:fldChar w:fldCharType="end"/>
        </w:r>
      </w:hyperlink>
    </w:p>
    <w:p w14:paraId="6C98BF6C" w14:textId="09C26BCD" w:rsidR="00102F48" w:rsidRPr="0074308D" w:rsidRDefault="00A32E1D" w:rsidP="00CD27DB">
      <w:pPr>
        <w:pStyle w:val="TOC2"/>
        <w:rPr>
          <w:rFonts w:asciiTheme="minorHAnsi" w:eastAsiaTheme="minorEastAsia" w:hAnsiTheme="minorHAnsi" w:cstheme="minorBidi"/>
          <w:sz w:val="22"/>
          <w:szCs w:val="22"/>
          <w:lang w:eastAsia="zh-CN"/>
        </w:rPr>
      </w:pPr>
      <w:hyperlink w:anchor="_Toc484781491" w:history="1">
        <w:r w:rsidR="00102F48" w:rsidRPr="0074308D">
          <w:rPr>
            <w:rStyle w:val="Hyperlink"/>
          </w:rPr>
          <w:t>47.</w:t>
        </w:r>
        <w:r w:rsidR="00102F48" w:rsidRPr="0074308D">
          <w:rPr>
            <w:rFonts w:asciiTheme="minorHAnsi" w:eastAsiaTheme="minorEastAsia" w:hAnsiTheme="minorHAnsi" w:cstheme="minorBidi"/>
            <w:sz w:val="22"/>
            <w:szCs w:val="22"/>
            <w:lang w:eastAsia="zh-CN"/>
          </w:rPr>
          <w:tab/>
        </w:r>
        <w:r w:rsidR="00102F48" w:rsidRPr="0074308D">
          <w:rPr>
            <w:rStyle w:val="Hyperlink"/>
          </w:rPr>
          <w:t>Signature du Marché</w:t>
        </w:r>
        <w:r w:rsidR="00102F48" w:rsidRPr="0074308D">
          <w:rPr>
            <w:webHidden/>
          </w:rPr>
          <w:tab/>
        </w:r>
        <w:r w:rsidR="00102F48" w:rsidRPr="0074308D">
          <w:rPr>
            <w:webHidden/>
          </w:rPr>
          <w:fldChar w:fldCharType="begin"/>
        </w:r>
        <w:r w:rsidR="00102F48" w:rsidRPr="0074308D">
          <w:rPr>
            <w:webHidden/>
          </w:rPr>
          <w:instrText xml:space="preserve"> PAGEREF _Toc484781491 \h </w:instrText>
        </w:r>
        <w:r w:rsidR="00102F48" w:rsidRPr="0074308D">
          <w:rPr>
            <w:webHidden/>
          </w:rPr>
        </w:r>
        <w:r w:rsidR="00102F48" w:rsidRPr="0074308D">
          <w:rPr>
            <w:webHidden/>
          </w:rPr>
          <w:fldChar w:fldCharType="separate"/>
        </w:r>
        <w:r>
          <w:rPr>
            <w:webHidden/>
          </w:rPr>
          <w:t>36</w:t>
        </w:r>
        <w:r w:rsidR="00102F48" w:rsidRPr="0074308D">
          <w:rPr>
            <w:webHidden/>
          </w:rPr>
          <w:fldChar w:fldCharType="end"/>
        </w:r>
      </w:hyperlink>
    </w:p>
    <w:p w14:paraId="3AF4754A" w14:textId="72532B65" w:rsidR="00102F48" w:rsidRPr="0074308D" w:rsidRDefault="00A32E1D" w:rsidP="00CD27DB">
      <w:pPr>
        <w:pStyle w:val="TOC2"/>
        <w:rPr>
          <w:rFonts w:asciiTheme="minorHAnsi" w:eastAsiaTheme="minorEastAsia" w:hAnsiTheme="minorHAnsi" w:cstheme="minorBidi"/>
          <w:sz w:val="22"/>
          <w:szCs w:val="22"/>
          <w:lang w:eastAsia="zh-CN"/>
        </w:rPr>
      </w:pPr>
      <w:hyperlink w:anchor="_Toc484781492" w:history="1">
        <w:r w:rsidR="00102F48" w:rsidRPr="0074308D">
          <w:rPr>
            <w:rStyle w:val="Hyperlink"/>
          </w:rPr>
          <w:t>48.</w:t>
        </w:r>
        <w:r w:rsidR="00102F48" w:rsidRPr="0074308D">
          <w:rPr>
            <w:rFonts w:asciiTheme="minorHAnsi" w:eastAsiaTheme="minorEastAsia" w:hAnsiTheme="minorHAnsi" w:cstheme="minorBidi"/>
            <w:sz w:val="22"/>
            <w:szCs w:val="22"/>
            <w:lang w:eastAsia="zh-CN"/>
          </w:rPr>
          <w:tab/>
        </w:r>
        <w:r w:rsidR="00102F48" w:rsidRPr="0074308D">
          <w:rPr>
            <w:rStyle w:val="Hyperlink"/>
          </w:rPr>
          <w:t>Garantie de bonne exécution</w:t>
        </w:r>
        <w:r w:rsidR="00102F48" w:rsidRPr="0074308D">
          <w:rPr>
            <w:webHidden/>
          </w:rPr>
          <w:tab/>
        </w:r>
        <w:r w:rsidR="00102F48" w:rsidRPr="0074308D">
          <w:rPr>
            <w:webHidden/>
          </w:rPr>
          <w:fldChar w:fldCharType="begin"/>
        </w:r>
        <w:r w:rsidR="00102F48" w:rsidRPr="0074308D">
          <w:rPr>
            <w:webHidden/>
          </w:rPr>
          <w:instrText xml:space="preserve"> PAGEREF _Toc484781492 \h </w:instrText>
        </w:r>
        <w:r w:rsidR="00102F48" w:rsidRPr="0074308D">
          <w:rPr>
            <w:webHidden/>
          </w:rPr>
        </w:r>
        <w:r w:rsidR="00102F48" w:rsidRPr="0074308D">
          <w:rPr>
            <w:webHidden/>
          </w:rPr>
          <w:fldChar w:fldCharType="separate"/>
        </w:r>
        <w:r>
          <w:rPr>
            <w:webHidden/>
          </w:rPr>
          <w:t>36</w:t>
        </w:r>
        <w:r w:rsidR="00102F48" w:rsidRPr="0074308D">
          <w:rPr>
            <w:webHidden/>
          </w:rPr>
          <w:fldChar w:fldCharType="end"/>
        </w:r>
      </w:hyperlink>
    </w:p>
    <w:p w14:paraId="4F4476D1" w14:textId="616B0C43" w:rsidR="00102F48" w:rsidRPr="0074308D" w:rsidRDefault="00A32E1D" w:rsidP="00CD27DB">
      <w:pPr>
        <w:pStyle w:val="TOC2"/>
        <w:rPr>
          <w:rFonts w:asciiTheme="minorHAnsi" w:eastAsiaTheme="minorEastAsia" w:hAnsiTheme="minorHAnsi" w:cstheme="minorBidi"/>
          <w:sz w:val="22"/>
          <w:szCs w:val="22"/>
          <w:lang w:eastAsia="zh-CN"/>
        </w:rPr>
      </w:pPr>
      <w:hyperlink w:anchor="_Toc484781493" w:history="1">
        <w:r w:rsidR="00102F48" w:rsidRPr="0074308D">
          <w:rPr>
            <w:rStyle w:val="Hyperlink"/>
          </w:rPr>
          <w:t>49.</w:t>
        </w:r>
        <w:r w:rsidR="00102F48" w:rsidRPr="0074308D">
          <w:rPr>
            <w:rFonts w:asciiTheme="minorHAnsi" w:eastAsiaTheme="minorEastAsia" w:hAnsiTheme="minorHAnsi" w:cstheme="minorBidi"/>
            <w:sz w:val="22"/>
            <w:szCs w:val="22"/>
            <w:lang w:eastAsia="zh-CN"/>
          </w:rPr>
          <w:tab/>
        </w:r>
        <w:r w:rsidR="00102F48" w:rsidRPr="0074308D">
          <w:rPr>
            <w:rStyle w:val="Hyperlink"/>
          </w:rPr>
          <w:t>Conciliateur</w:t>
        </w:r>
        <w:r w:rsidR="00102F48" w:rsidRPr="0074308D">
          <w:rPr>
            <w:webHidden/>
          </w:rPr>
          <w:tab/>
        </w:r>
        <w:r w:rsidR="00102F48" w:rsidRPr="0074308D">
          <w:rPr>
            <w:webHidden/>
          </w:rPr>
          <w:fldChar w:fldCharType="begin"/>
        </w:r>
        <w:r w:rsidR="00102F48" w:rsidRPr="0074308D">
          <w:rPr>
            <w:webHidden/>
          </w:rPr>
          <w:instrText xml:space="preserve"> PAGEREF _Toc484781493 \h </w:instrText>
        </w:r>
        <w:r w:rsidR="00102F48" w:rsidRPr="0074308D">
          <w:rPr>
            <w:webHidden/>
          </w:rPr>
        </w:r>
        <w:r w:rsidR="00102F48" w:rsidRPr="0074308D">
          <w:rPr>
            <w:webHidden/>
          </w:rPr>
          <w:fldChar w:fldCharType="separate"/>
        </w:r>
        <w:r>
          <w:rPr>
            <w:webHidden/>
          </w:rPr>
          <w:t>37</w:t>
        </w:r>
        <w:r w:rsidR="00102F48" w:rsidRPr="0074308D">
          <w:rPr>
            <w:webHidden/>
          </w:rPr>
          <w:fldChar w:fldCharType="end"/>
        </w:r>
      </w:hyperlink>
    </w:p>
    <w:p w14:paraId="108F0F17" w14:textId="50D47A01" w:rsidR="00102F48" w:rsidRPr="0074308D" w:rsidRDefault="001D321B" w:rsidP="00CD27DB">
      <w:pPr>
        <w:pStyle w:val="TOC2"/>
        <w:rPr>
          <w:rFonts w:asciiTheme="minorHAnsi" w:eastAsiaTheme="minorEastAsia" w:hAnsiTheme="minorHAnsi" w:cstheme="minorBidi"/>
          <w:sz w:val="22"/>
          <w:szCs w:val="22"/>
          <w:lang w:eastAsia="zh-CN"/>
        </w:rPr>
      </w:pPr>
      <w:hyperlink w:anchor="_Toc484781494" w:history="1">
        <w:r w:rsidR="00102F48" w:rsidRPr="0074308D">
          <w:rPr>
            <w:rStyle w:val="Hyperlink"/>
          </w:rPr>
          <w:t>50.</w:t>
        </w:r>
        <w:r w:rsidR="00102F48" w:rsidRPr="0074308D">
          <w:rPr>
            <w:rFonts w:asciiTheme="minorHAnsi" w:eastAsiaTheme="minorEastAsia" w:hAnsiTheme="minorHAnsi" w:cstheme="minorBidi"/>
            <w:sz w:val="22"/>
            <w:szCs w:val="22"/>
            <w:lang w:eastAsia="zh-CN"/>
          </w:rPr>
          <w:tab/>
        </w:r>
        <w:r w:rsidR="00102F48" w:rsidRPr="0074308D">
          <w:rPr>
            <w:rStyle w:val="Hyperlink"/>
          </w:rPr>
          <w:t>Réclamation concernant la Passation des Marchés</w:t>
        </w:r>
        <w:r w:rsidR="00102F48" w:rsidRPr="0074308D">
          <w:rPr>
            <w:webHidden/>
          </w:rPr>
          <w:tab/>
        </w:r>
        <w:r w:rsidR="00102F48" w:rsidRPr="0074308D">
          <w:rPr>
            <w:webHidden/>
          </w:rPr>
          <w:fldChar w:fldCharType="begin"/>
        </w:r>
        <w:r w:rsidR="00102F48" w:rsidRPr="0074308D">
          <w:rPr>
            <w:webHidden/>
          </w:rPr>
          <w:instrText xml:space="preserve"> PAGEREF _Toc484781494 \h </w:instrText>
        </w:r>
        <w:r w:rsidR="00102F48" w:rsidRPr="0074308D">
          <w:rPr>
            <w:webHidden/>
          </w:rPr>
        </w:r>
        <w:r w:rsidR="00102F48" w:rsidRPr="0074308D">
          <w:rPr>
            <w:webHidden/>
          </w:rPr>
          <w:fldChar w:fldCharType="separate"/>
        </w:r>
        <w:r w:rsidR="00A32E1D">
          <w:rPr>
            <w:webHidden/>
          </w:rPr>
          <w:t>37</w:t>
        </w:r>
        <w:r w:rsidR="00102F48" w:rsidRPr="0074308D">
          <w:rPr>
            <w:webHidden/>
          </w:rPr>
          <w:fldChar w:fldCharType="end"/>
        </w:r>
      </w:hyperlink>
    </w:p>
    <w:p w14:paraId="18A87938" w14:textId="68AD2153" w:rsidR="00AF135B" w:rsidRPr="0074308D" w:rsidRDefault="009912F1" w:rsidP="009912F1">
      <w:pPr>
        <w:rPr>
          <w:rFonts w:asciiTheme="majorBidi" w:hAnsiTheme="majorBidi" w:cstheme="majorBidi"/>
        </w:rPr>
      </w:pPr>
      <w:r w:rsidRPr="0074308D">
        <w:fldChar w:fldCharType="end"/>
      </w:r>
    </w:p>
    <w:p w14:paraId="123F2207" w14:textId="77777777" w:rsidR="00AF135B" w:rsidRPr="0074308D" w:rsidRDefault="00AF135B" w:rsidP="00AF135B">
      <w:pPr>
        <w:jc w:val="right"/>
        <w:outlineLvl w:val="0"/>
        <w:rPr>
          <w:rFonts w:asciiTheme="majorBidi" w:hAnsiTheme="majorBidi" w:cstheme="majorBidi"/>
          <w:sz w:val="28"/>
        </w:rPr>
      </w:pPr>
    </w:p>
    <w:p w14:paraId="1B09215D" w14:textId="77777777" w:rsidR="00AF135B" w:rsidRPr="0074308D" w:rsidRDefault="00AF135B" w:rsidP="00CD27DB">
      <w:pPr>
        <w:pStyle w:val="TOC1"/>
      </w:pPr>
    </w:p>
    <w:p w14:paraId="4851B6D0" w14:textId="77777777" w:rsidR="00AF135B" w:rsidRPr="0074308D" w:rsidRDefault="00AF135B" w:rsidP="00AF135B">
      <w:pPr>
        <w:rPr>
          <w:rFonts w:asciiTheme="majorBidi" w:hAnsiTheme="majorBidi" w:cstheme="majorBidi"/>
        </w:rPr>
      </w:pPr>
      <w:r w:rsidRPr="0074308D">
        <w:rPr>
          <w:rFonts w:asciiTheme="majorBidi" w:hAnsiTheme="majorBidi" w:cstheme="majorBidi"/>
        </w:rPr>
        <w:br w:type="page"/>
      </w:r>
    </w:p>
    <w:p w14:paraId="78AA1C65" w14:textId="0B570833" w:rsidR="00273CE0" w:rsidRPr="0074308D" w:rsidRDefault="00273CE0" w:rsidP="00273CE0">
      <w:pPr>
        <w:suppressAutoHyphens/>
        <w:spacing w:after="120"/>
        <w:jc w:val="center"/>
        <w:rPr>
          <w:rFonts w:asciiTheme="majorBidi" w:hAnsiTheme="majorBidi" w:cstheme="majorBidi"/>
          <w:b/>
          <w:sz w:val="48"/>
        </w:rPr>
      </w:pPr>
      <w:bookmarkStart w:id="63" w:name="_Hlt438532663"/>
      <w:bookmarkStart w:id="64" w:name="_Toc438266923"/>
      <w:bookmarkStart w:id="65" w:name="_Toc438267877"/>
      <w:bookmarkStart w:id="66" w:name="_Toc438366664"/>
      <w:bookmarkEnd w:id="63"/>
      <w:r w:rsidRPr="0074308D">
        <w:rPr>
          <w:b/>
          <w:sz w:val="36"/>
          <w:szCs w:val="36"/>
          <w:lang w:eastAsia="en-US"/>
        </w:rPr>
        <w:t>Section I. Instructions aux soumissionnaires</w:t>
      </w:r>
      <w:bookmarkEnd w:id="64"/>
      <w:bookmarkEnd w:id="65"/>
      <w:bookmarkEnd w:id="66"/>
    </w:p>
    <w:p w14:paraId="4F301B15" w14:textId="77777777" w:rsidR="00273CE0" w:rsidRPr="0074308D" w:rsidRDefault="00273CE0" w:rsidP="00273CE0">
      <w:pPr>
        <w:jc w:val="center"/>
        <w:rPr>
          <w:b/>
          <w:sz w:val="36"/>
          <w:szCs w:val="36"/>
        </w:rPr>
      </w:pPr>
      <w:bookmarkStart w:id="67" w:name="_Toc438438819"/>
      <w:bookmarkStart w:id="68" w:name="_Toc438532553"/>
      <w:bookmarkStart w:id="69" w:name="_Toc438733963"/>
      <w:bookmarkStart w:id="70" w:name="_Toc438962045"/>
      <w:bookmarkStart w:id="71" w:name="_Toc461939616"/>
      <w:bookmarkStart w:id="72" w:name="_Toc481660453"/>
    </w:p>
    <w:p w14:paraId="6823D76B" w14:textId="552A0F55" w:rsidR="00273CE0" w:rsidRPr="0074308D" w:rsidRDefault="00273CE0" w:rsidP="00185C1D">
      <w:pPr>
        <w:pStyle w:val="Head11a"/>
        <w:numPr>
          <w:ilvl w:val="0"/>
          <w:numId w:val="0"/>
        </w:numPr>
        <w:pBdr>
          <w:bottom w:val="none" w:sz="0" w:space="0" w:color="auto"/>
        </w:pBdr>
        <w:spacing w:before="0" w:after="200"/>
        <w:rPr>
          <w:rFonts w:ascii="Times New Roman" w:hAnsi="Times New Roman"/>
          <w:sz w:val="36"/>
          <w:szCs w:val="36"/>
          <w:lang w:val="fr-FR"/>
        </w:rPr>
      </w:pPr>
      <w:bookmarkStart w:id="73" w:name="_Toc484781439"/>
      <w:r w:rsidRPr="0074308D">
        <w:rPr>
          <w:rFonts w:ascii="Times New Roman" w:hAnsi="Times New Roman"/>
          <w:sz w:val="36"/>
          <w:szCs w:val="36"/>
          <w:lang w:val="fr-FR"/>
        </w:rPr>
        <w:t>A. Général</w:t>
      </w:r>
      <w:bookmarkEnd w:id="67"/>
      <w:bookmarkEnd w:id="68"/>
      <w:bookmarkEnd w:id="69"/>
      <w:bookmarkEnd w:id="70"/>
      <w:bookmarkEnd w:id="71"/>
      <w:r w:rsidRPr="0074308D">
        <w:rPr>
          <w:rFonts w:ascii="Times New Roman" w:hAnsi="Times New Roman"/>
          <w:sz w:val="36"/>
          <w:szCs w:val="36"/>
          <w:lang w:val="fr-FR"/>
        </w:rPr>
        <w:t>ités</w:t>
      </w:r>
      <w:bookmarkEnd w:id="72"/>
      <w:bookmarkEnd w:id="73"/>
    </w:p>
    <w:tbl>
      <w:tblPr>
        <w:tblW w:w="9720" w:type="dxa"/>
        <w:tblInd w:w="-72" w:type="dxa"/>
        <w:tblLook w:val="0000" w:firstRow="0" w:lastRow="0" w:firstColumn="0" w:lastColumn="0" w:noHBand="0" w:noVBand="0"/>
      </w:tblPr>
      <w:tblGrid>
        <w:gridCol w:w="2017"/>
        <w:gridCol w:w="132"/>
        <w:gridCol w:w="493"/>
        <w:gridCol w:w="7078"/>
      </w:tblGrid>
      <w:tr w:rsidR="00AF135B" w:rsidRPr="0074308D" w14:paraId="5D6F90EA" w14:textId="77777777" w:rsidTr="00191DA7">
        <w:tc>
          <w:tcPr>
            <w:tcW w:w="2098" w:type="dxa"/>
            <w:gridSpan w:val="2"/>
          </w:tcPr>
          <w:p w14:paraId="715404C4" w14:textId="2F603CB5" w:rsidR="00AF135B" w:rsidRPr="0074308D" w:rsidRDefault="00AF135B" w:rsidP="005127E3">
            <w:pPr>
              <w:pStyle w:val="Head12a"/>
              <w:numPr>
                <w:ilvl w:val="0"/>
                <w:numId w:val="0"/>
              </w:numPr>
              <w:spacing w:after="200"/>
              <w:ind w:left="357" w:hanging="357"/>
              <w:rPr>
                <w:rFonts w:asciiTheme="majorBidi" w:hAnsiTheme="majorBidi" w:cstheme="majorBidi"/>
                <w:lang w:val="fr-FR"/>
              </w:rPr>
            </w:pPr>
            <w:bookmarkStart w:id="74" w:name="_Toc481660454"/>
            <w:bookmarkStart w:id="75" w:name="_Toc484781440"/>
            <w:r w:rsidRPr="0074308D">
              <w:rPr>
                <w:szCs w:val="24"/>
                <w:lang w:val="fr-FR"/>
              </w:rPr>
              <w:t>1.</w:t>
            </w:r>
            <w:r w:rsidR="005127E3" w:rsidRPr="0074308D">
              <w:rPr>
                <w:szCs w:val="24"/>
                <w:lang w:val="fr-FR"/>
              </w:rPr>
              <w:tab/>
            </w:r>
            <w:r w:rsidRPr="0074308D">
              <w:rPr>
                <w:szCs w:val="24"/>
                <w:lang w:val="fr-FR"/>
              </w:rPr>
              <w:t>Objet du Marché</w:t>
            </w:r>
            <w:bookmarkEnd w:id="74"/>
            <w:bookmarkEnd w:id="75"/>
          </w:p>
        </w:tc>
        <w:tc>
          <w:tcPr>
            <w:tcW w:w="7622" w:type="dxa"/>
            <w:gridSpan w:val="2"/>
          </w:tcPr>
          <w:p w14:paraId="3F47B596" w14:textId="77777777" w:rsidR="00AF135B" w:rsidRPr="0074308D" w:rsidRDefault="00AF135B" w:rsidP="0058347E">
            <w:pPr>
              <w:pStyle w:val="Header2-SubClauses"/>
              <w:spacing w:after="120"/>
              <w:ind w:left="578" w:hanging="578"/>
              <w:rPr>
                <w:rFonts w:asciiTheme="majorBidi" w:hAnsiTheme="majorBidi" w:cstheme="majorBidi"/>
                <w:lang w:val="fr-FR"/>
              </w:rPr>
            </w:pPr>
            <w:r w:rsidRPr="0074308D">
              <w:rPr>
                <w:rFonts w:asciiTheme="majorBidi" w:hAnsiTheme="majorBidi" w:cstheme="majorBidi"/>
                <w:lang w:val="fr-FR"/>
              </w:rPr>
              <w:t>1.1</w:t>
            </w:r>
            <w:r w:rsidRPr="0074308D">
              <w:rPr>
                <w:rFonts w:asciiTheme="majorBidi" w:hAnsiTheme="majorBidi" w:cstheme="majorBidi"/>
                <w:lang w:val="fr-FR"/>
              </w:rPr>
              <w:tab/>
            </w:r>
            <w:r w:rsidR="00C26C4F" w:rsidRPr="0074308D">
              <w:rPr>
                <w:rFonts w:asciiTheme="majorBidi" w:hAnsiTheme="majorBidi" w:cstheme="majorBidi"/>
                <w:lang w:val="fr-FR"/>
              </w:rPr>
              <w:t xml:space="preserve">Faisant suite à l’Avis d’Appel d’Offres indiqué </w:t>
            </w:r>
            <w:r w:rsidR="00C26C4F" w:rsidRPr="0074308D">
              <w:rPr>
                <w:rFonts w:asciiTheme="majorBidi" w:hAnsiTheme="majorBidi" w:cstheme="majorBidi"/>
                <w:b/>
                <w:bCs/>
                <w:lang w:val="fr-FR"/>
              </w:rPr>
              <w:t>dans les Données Particulières de l’Appel d’Offres (DPAO)</w:t>
            </w:r>
            <w:r w:rsidR="00C26C4F" w:rsidRPr="0074308D">
              <w:rPr>
                <w:rFonts w:asciiTheme="majorBidi" w:hAnsiTheme="majorBidi" w:cstheme="majorBidi"/>
                <w:lang w:val="fr-FR"/>
              </w:rPr>
              <w:t xml:space="preserve">, </w:t>
            </w:r>
            <w:r w:rsidR="00780F42" w:rsidRPr="0074308D">
              <w:rPr>
                <w:rFonts w:asciiTheme="majorBidi" w:hAnsiTheme="majorBidi" w:cstheme="majorBidi"/>
                <w:lang w:val="fr-FR"/>
              </w:rPr>
              <w:t>l’Acheteur</w:t>
            </w:r>
            <w:r w:rsidR="00C26C4F" w:rsidRPr="0074308D">
              <w:rPr>
                <w:rFonts w:asciiTheme="majorBidi" w:hAnsiTheme="majorBidi" w:cstheme="majorBidi"/>
                <w:lang w:val="fr-FR"/>
              </w:rPr>
              <w:t xml:space="preserve">, tel qu’il est indiqué </w:t>
            </w:r>
            <w:r w:rsidR="00C26C4F" w:rsidRPr="0074308D">
              <w:rPr>
                <w:rFonts w:asciiTheme="majorBidi" w:hAnsiTheme="majorBidi" w:cstheme="majorBidi"/>
                <w:b/>
                <w:bCs/>
                <w:lang w:val="fr-FR"/>
              </w:rPr>
              <w:t>dans les</w:t>
            </w:r>
            <w:r w:rsidR="00C26C4F" w:rsidRPr="0074308D">
              <w:rPr>
                <w:rFonts w:asciiTheme="majorBidi" w:hAnsiTheme="majorBidi" w:cstheme="majorBidi"/>
                <w:lang w:val="fr-FR"/>
              </w:rPr>
              <w:t xml:space="preserve"> </w:t>
            </w:r>
            <w:r w:rsidR="00C26C4F" w:rsidRPr="0074308D">
              <w:rPr>
                <w:rFonts w:asciiTheme="majorBidi" w:hAnsiTheme="majorBidi" w:cstheme="majorBidi"/>
                <w:b/>
                <w:lang w:val="fr-FR"/>
              </w:rPr>
              <w:t>DPAO</w:t>
            </w:r>
            <w:r w:rsidRPr="0074308D">
              <w:rPr>
                <w:rFonts w:asciiTheme="majorBidi" w:hAnsiTheme="majorBidi" w:cstheme="majorBidi"/>
                <w:lang w:val="fr-FR"/>
              </w:rPr>
              <w:t xml:space="preserve">, publie le présent Dossier d’appel d’offres en vue de la </w:t>
            </w:r>
            <w:r w:rsidR="00364A59" w:rsidRPr="0074308D">
              <w:rPr>
                <w:rFonts w:asciiTheme="majorBidi" w:hAnsiTheme="majorBidi" w:cstheme="majorBidi"/>
                <w:lang w:val="fr-FR"/>
              </w:rPr>
              <w:t xml:space="preserve">fourniture et </w:t>
            </w:r>
            <w:r w:rsidR="0058347E" w:rsidRPr="0074308D">
              <w:rPr>
                <w:rFonts w:asciiTheme="majorBidi" w:hAnsiTheme="majorBidi" w:cstheme="majorBidi"/>
                <w:lang w:val="fr-FR"/>
              </w:rPr>
              <w:t>l’installation</w:t>
            </w:r>
            <w:r w:rsidR="00364A59" w:rsidRPr="0074308D">
              <w:rPr>
                <w:rFonts w:asciiTheme="majorBidi" w:hAnsiTheme="majorBidi" w:cstheme="majorBidi"/>
                <w:lang w:val="fr-FR"/>
              </w:rPr>
              <w:t xml:space="preserve"> </w:t>
            </w:r>
            <w:r w:rsidRPr="0074308D">
              <w:rPr>
                <w:rFonts w:asciiTheme="majorBidi" w:hAnsiTheme="majorBidi" w:cstheme="majorBidi"/>
                <w:lang w:val="fr-FR"/>
              </w:rPr>
              <w:t xml:space="preserve">des </w:t>
            </w:r>
            <w:r w:rsidR="0058347E" w:rsidRPr="0074308D">
              <w:rPr>
                <w:rFonts w:asciiTheme="majorBidi" w:hAnsiTheme="majorBidi" w:cstheme="majorBidi"/>
                <w:lang w:val="fr-FR"/>
              </w:rPr>
              <w:t xml:space="preserve">Systèmes d’Information </w:t>
            </w:r>
            <w:r w:rsidRPr="0074308D">
              <w:rPr>
                <w:rFonts w:asciiTheme="majorBidi" w:hAnsiTheme="majorBidi" w:cstheme="majorBidi"/>
                <w:lang w:val="fr-FR"/>
              </w:rPr>
              <w:t xml:space="preserve">spécifié à la </w:t>
            </w:r>
            <w:r w:rsidR="009077C2" w:rsidRPr="0074308D">
              <w:rPr>
                <w:rFonts w:asciiTheme="majorBidi" w:hAnsiTheme="majorBidi" w:cstheme="majorBidi"/>
                <w:lang w:val="fr-FR"/>
              </w:rPr>
              <w:t>Section VII, Exigences du Système d’Information</w:t>
            </w:r>
            <w:r w:rsidRPr="0074308D">
              <w:rPr>
                <w:rFonts w:asciiTheme="majorBidi" w:hAnsiTheme="majorBidi" w:cstheme="majorBidi"/>
                <w:lang w:val="fr-FR"/>
              </w:rPr>
              <w:t xml:space="preserve">. Le nom, </w:t>
            </w:r>
            <w:r w:rsidR="00364A59" w:rsidRPr="0074308D">
              <w:rPr>
                <w:rFonts w:asciiTheme="majorBidi" w:hAnsiTheme="majorBidi" w:cstheme="majorBidi"/>
                <w:lang w:val="fr-FR"/>
              </w:rPr>
              <w:t>l</w:t>
            </w:r>
            <w:r w:rsidRPr="0074308D">
              <w:rPr>
                <w:rFonts w:asciiTheme="majorBidi" w:hAnsiTheme="majorBidi" w:cstheme="majorBidi"/>
                <w:lang w:val="fr-FR"/>
              </w:rPr>
              <w:t xml:space="preserve">’identification et le nombre de lots faisant l’objet de l’appel d’offres (AO) </w:t>
            </w:r>
            <w:r w:rsidR="00364A59" w:rsidRPr="0074308D">
              <w:rPr>
                <w:rFonts w:asciiTheme="majorBidi" w:hAnsiTheme="majorBidi" w:cstheme="majorBidi"/>
                <w:lang w:val="fr-FR"/>
              </w:rPr>
              <w:t xml:space="preserve">sont indiqués </w:t>
            </w:r>
            <w:r w:rsidRPr="0074308D">
              <w:rPr>
                <w:rFonts w:asciiTheme="majorBidi" w:hAnsiTheme="majorBidi" w:cstheme="majorBidi"/>
                <w:b/>
                <w:bCs/>
                <w:lang w:val="fr-FR"/>
              </w:rPr>
              <w:t>dans les</w:t>
            </w:r>
            <w:r w:rsidRPr="0074308D">
              <w:rPr>
                <w:rFonts w:asciiTheme="majorBidi" w:hAnsiTheme="majorBidi" w:cstheme="majorBidi"/>
                <w:lang w:val="fr-FR"/>
              </w:rPr>
              <w:t xml:space="preserve"> </w:t>
            </w:r>
            <w:r w:rsidRPr="0074308D">
              <w:rPr>
                <w:rFonts w:asciiTheme="majorBidi" w:hAnsiTheme="majorBidi" w:cstheme="majorBidi"/>
                <w:b/>
                <w:lang w:val="fr-FR"/>
              </w:rPr>
              <w:t>DPAO</w:t>
            </w:r>
            <w:r w:rsidRPr="0074308D">
              <w:rPr>
                <w:rFonts w:asciiTheme="majorBidi" w:hAnsiTheme="majorBidi" w:cstheme="majorBidi"/>
                <w:lang w:val="fr-FR"/>
              </w:rPr>
              <w:t>.</w:t>
            </w:r>
          </w:p>
          <w:p w14:paraId="3D0E0200" w14:textId="77777777" w:rsidR="00905328" w:rsidRPr="0074308D" w:rsidRDefault="00905328" w:rsidP="00431238">
            <w:pPr>
              <w:pStyle w:val="Header2-SubClauses"/>
              <w:spacing w:after="120"/>
              <w:ind w:left="578" w:hanging="578"/>
              <w:rPr>
                <w:rFonts w:asciiTheme="majorBidi" w:hAnsiTheme="majorBidi" w:cstheme="majorBidi"/>
                <w:lang w:val="fr-FR"/>
              </w:rPr>
            </w:pPr>
            <w:r w:rsidRPr="0074308D">
              <w:rPr>
                <w:rFonts w:asciiTheme="majorBidi" w:hAnsiTheme="majorBidi" w:cstheme="majorBidi"/>
                <w:lang w:val="fr-FR"/>
              </w:rPr>
              <w:t>1.2</w:t>
            </w:r>
            <w:r w:rsidRPr="0074308D">
              <w:rPr>
                <w:rFonts w:asciiTheme="majorBidi" w:hAnsiTheme="majorBidi" w:cstheme="majorBidi"/>
                <w:lang w:val="fr-FR"/>
              </w:rPr>
              <w:tab/>
              <w:t>Sauf stipulation contraire, les définitions et interprétations dans le présent dossier d’appel d’offres sont établies dans la Section VIII, Cahier des C</w:t>
            </w:r>
            <w:r w:rsidR="00BB274E" w:rsidRPr="0074308D">
              <w:rPr>
                <w:rFonts w:asciiTheme="majorBidi" w:hAnsiTheme="majorBidi" w:cstheme="majorBidi"/>
                <w:lang w:val="fr-FR"/>
              </w:rPr>
              <w:t>lause</w:t>
            </w:r>
            <w:r w:rsidRPr="0074308D">
              <w:rPr>
                <w:rFonts w:asciiTheme="majorBidi" w:hAnsiTheme="majorBidi" w:cstheme="majorBidi"/>
                <w:lang w:val="fr-FR"/>
              </w:rPr>
              <w:t>s administratives générales.</w:t>
            </w:r>
          </w:p>
        </w:tc>
      </w:tr>
      <w:tr w:rsidR="00F61933" w:rsidRPr="0074308D" w14:paraId="5660E237" w14:textId="77777777" w:rsidTr="00191DA7">
        <w:tc>
          <w:tcPr>
            <w:tcW w:w="2098" w:type="dxa"/>
            <w:gridSpan w:val="2"/>
          </w:tcPr>
          <w:p w14:paraId="1C1755D3" w14:textId="77777777" w:rsidR="00F61933" w:rsidRPr="0074308D" w:rsidRDefault="00F61933" w:rsidP="00930039">
            <w:pPr>
              <w:pStyle w:val="S1-Header20"/>
              <w:rPr>
                <w:rFonts w:asciiTheme="majorBidi" w:hAnsiTheme="majorBidi" w:cstheme="majorBidi"/>
              </w:rPr>
            </w:pPr>
          </w:p>
        </w:tc>
        <w:tc>
          <w:tcPr>
            <w:tcW w:w="7622" w:type="dxa"/>
            <w:gridSpan w:val="2"/>
          </w:tcPr>
          <w:p w14:paraId="464439F2" w14:textId="77777777" w:rsidR="00F61933" w:rsidRPr="0074308D" w:rsidRDefault="00F61933" w:rsidP="00F61933">
            <w:pPr>
              <w:pStyle w:val="Header2-SubClauses"/>
              <w:tabs>
                <w:tab w:val="clear" w:pos="619"/>
                <w:tab w:val="left" w:pos="576"/>
              </w:tabs>
              <w:ind w:left="612" w:hanging="576"/>
              <w:rPr>
                <w:rFonts w:asciiTheme="majorBidi" w:hAnsiTheme="majorBidi" w:cstheme="majorBidi"/>
                <w:lang w:val="fr-FR"/>
              </w:rPr>
            </w:pPr>
            <w:r w:rsidRPr="0074308D">
              <w:rPr>
                <w:rFonts w:asciiTheme="majorBidi" w:hAnsiTheme="majorBidi" w:cstheme="majorBidi"/>
                <w:lang w:val="fr-FR"/>
              </w:rPr>
              <w:t>1.</w:t>
            </w:r>
            <w:r w:rsidR="00905328" w:rsidRPr="0074308D">
              <w:rPr>
                <w:rFonts w:asciiTheme="majorBidi" w:hAnsiTheme="majorBidi" w:cstheme="majorBidi"/>
                <w:lang w:val="fr-FR"/>
              </w:rPr>
              <w:t>3</w:t>
            </w:r>
            <w:r w:rsidRPr="0074308D">
              <w:rPr>
                <w:rFonts w:asciiTheme="majorBidi" w:hAnsiTheme="majorBidi" w:cstheme="majorBidi"/>
                <w:lang w:val="fr-FR"/>
              </w:rPr>
              <w:tab/>
              <w:t>Dans le présent Dossier d’Appel d’Offres</w:t>
            </w:r>
            <w:r w:rsidR="009745EB" w:rsidRPr="0074308D">
              <w:rPr>
                <w:rFonts w:asciiTheme="majorBidi" w:hAnsiTheme="majorBidi" w:cstheme="majorBidi"/>
                <w:lang w:val="fr-FR"/>
              </w:rPr>
              <w:t> :</w:t>
            </w:r>
          </w:p>
          <w:p w14:paraId="426FDEE4" w14:textId="77777777" w:rsidR="00F61933" w:rsidRPr="0074308D" w:rsidRDefault="00F61933" w:rsidP="00EE2D0A">
            <w:pPr>
              <w:pStyle w:val="Header3-Paragraph"/>
              <w:numPr>
                <w:ilvl w:val="0"/>
                <w:numId w:val="30"/>
              </w:numPr>
              <w:tabs>
                <w:tab w:val="left" w:pos="576"/>
              </w:tabs>
              <w:overflowPunct w:val="0"/>
              <w:autoSpaceDE w:val="0"/>
              <w:autoSpaceDN w:val="0"/>
              <w:adjustRightInd w:val="0"/>
              <w:ind w:left="1152" w:hanging="576"/>
              <w:textAlignment w:val="baseline"/>
              <w:rPr>
                <w:rFonts w:asciiTheme="majorBidi" w:hAnsiTheme="majorBidi" w:cstheme="majorBidi"/>
                <w:lang w:val="fr-FR"/>
              </w:rPr>
            </w:pPr>
            <w:r w:rsidRPr="0074308D">
              <w:rPr>
                <w:rFonts w:asciiTheme="majorBidi" w:hAnsiTheme="majorBidi" w:cstheme="majorBidi"/>
                <w:szCs w:val="24"/>
                <w:lang w:val="fr-FR"/>
              </w:rPr>
              <w:t xml:space="preserve">Le terme </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par écrit</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signifie</w:t>
            </w:r>
            <w:r w:rsidRPr="0074308D">
              <w:rPr>
                <w:rFonts w:asciiTheme="majorBidi" w:hAnsiTheme="majorBidi" w:cstheme="majorBidi"/>
                <w:lang w:val="fr-FR"/>
              </w:rPr>
              <w:t xml:space="preserve"> communiqué sous forme écrite (par courrier postal, courriel, télécopie, télex, incluant si cela est indiqué </w:t>
            </w:r>
            <w:r w:rsidRPr="0074308D">
              <w:rPr>
                <w:rFonts w:asciiTheme="majorBidi" w:hAnsiTheme="majorBidi" w:cstheme="majorBidi"/>
                <w:b/>
                <w:bCs/>
                <w:lang w:val="fr-FR"/>
              </w:rPr>
              <w:t>dans les</w:t>
            </w:r>
            <w:r w:rsidRPr="0074308D">
              <w:rPr>
                <w:rFonts w:asciiTheme="majorBidi" w:hAnsiTheme="majorBidi" w:cstheme="majorBidi"/>
                <w:lang w:val="fr-FR"/>
              </w:rPr>
              <w:t xml:space="preserve"> </w:t>
            </w:r>
            <w:r w:rsidRPr="0074308D">
              <w:rPr>
                <w:rFonts w:asciiTheme="majorBidi" w:hAnsiTheme="majorBidi" w:cstheme="majorBidi"/>
                <w:b/>
                <w:lang w:val="fr-FR"/>
              </w:rPr>
              <w:t>DPAO</w:t>
            </w:r>
            <w:r w:rsidRPr="0074308D">
              <w:rPr>
                <w:rFonts w:asciiTheme="majorBidi" w:hAnsiTheme="majorBidi" w:cstheme="majorBidi"/>
                <w:lang w:val="fr-FR"/>
              </w:rPr>
              <w:t xml:space="preserve">, la distribution ou la remise par le canal du système d’achat électronique utilisé par </w:t>
            </w:r>
            <w:r w:rsidR="00780F42" w:rsidRPr="0074308D">
              <w:rPr>
                <w:rFonts w:asciiTheme="majorBidi" w:hAnsiTheme="majorBidi" w:cstheme="majorBidi"/>
                <w:lang w:val="fr-FR"/>
              </w:rPr>
              <w:t>l’Acheteur</w:t>
            </w:r>
            <w:r w:rsidRPr="0074308D">
              <w:rPr>
                <w:rFonts w:asciiTheme="majorBidi" w:hAnsiTheme="majorBidi" w:cstheme="majorBidi"/>
                <w:lang w:val="fr-FR"/>
              </w:rPr>
              <w:t>) avec accusé de réception</w:t>
            </w:r>
            <w:r w:rsidR="009745EB" w:rsidRPr="0074308D">
              <w:rPr>
                <w:rFonts w:asciiTheme="majorBidi" w:hAnsiTheme="majorBidi" w:cstheme="majorBidi"/>
                <w:lang w:val="fr-FR"/>
              </w:rPr>
              <w:t> ;</w:t>
            </w:r>
          </w:p>
          <w:p w14:paraId="58C6B2D5" w14:textId="77777777" w:rsidR="00F61933" w:rsidRPr="0074308D" w:rsidRDefault="00F61933" w:rsidP="00EE2D0A">
            <w:pPr>
              <w:numPr>
                <w:ilvl w:val="0"/>
                <w:numId w:val="30"/>
              </w:numPr>
              <w:tabs>
                <w:tab w:val="left" w:pos="576"/>
              </w:tabs>
              <w:overflowPunct w:val="0"/>
              <w:autoSpaceDE w:val="0"/>
              <w:autoSpaceDN w:val="0"/>
              <w:adjustRightInd w:val="0"/>
              <w:spacing w:after="200"/>
              <w:ind w:left="1152" w:hanging="576"/>
              <w:jc w:val="both"/>
              <w:textAlignment w:val="baseline"/>
              <w:rPr>
                <w:rFonts w:asciiTheme="majorBidi" w:hAnsiTheme="majorBidi" w:cstheme="majorBidi"/>
                <w:sz w:val="24"/>
                <w:szCs w:val="24"/>
              </w:rPr>
            </w:pPr>
            <w:r w:rsidRPr="0074308D">
              <w:rPr>
                <w:rFonts w:asciiTheme="majorBidi" w:hAnsiTheme="majorBidi" w:cstheme="majorBidi"/>
                <w:sz w:val="24"/>
                <w:szCs w:val="24"/>
              </w:rPr>
              <w:t>Si le contexte l’exige, le singulier désigne le pluriel, et vice versa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9C785B2" w14:textId="77777777" w:rsidR="00F61933" w:rsidRPr="0074308D" w:rsidRDefault="00F61933" w:rsidP="00EE2D0A">
            <w:pPr>
              <w:numPr>
                <w:ilvl w:val="0"/>
                <w:numId w:val="30"/>
              </w:numPr>
              <w:tabs>
                <w:tab w:val="left" w:pos="576"/>
              </w:tabs>
              <w:overflowPunct w:val="0"/>
              <w:autoSpaceDE w:val="0"/>
              <w:autoSpaceDN w:val="0"/>
              <w:adjustRightInd w:val="0"/>
              <w:spacing w:after="200"/>
              <w:ind w:left="1152" w:hanging="576"/>
              <w:jc w:val="both"/>
              <w:textAlignment w:val="baseline"/>
              <w:rPr>
                <w:rFonts w:asciiTheme="majorBidi" w:hAnsiTheme="majorBidi" w:cstheme="majorBidi"/>
              </w:rPr>
            </w:pPr>
            <w:r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un jour calendaire, sauf s’il est indiqué qu’il s’agit de </w:t>
            </w:r>
            <w:r w:rsidR="009745EB" w:rsidRPr="0074308D">
              <w:rPr>
                <w:rFonts w:asciiTheme="majorBidi" w:hAnsiTheme="majorBidi" w:cstheme="majorBidi"/>
                <w:sz w:val="24"/>
                <w:szCs w:val="24"/>
              </w:rPr>
              <w:t>« </w:t>
            </w:r>
            <w:r w:rsidRPr="0074308D">
              <w:rPr>
                <w:rFonts w:asciiTheme="majorBidi" w:hAnsiTheme="majorBidi" w:cstheme="majorBidi"/>
                <w:sz w:val="24"/>
                <w:szCs w:val="24"/>
              </w:rPr>
              <w:t>jour ouvrable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Un jour ouvrable est un jour de travail officiel de l’Emprunteur, à l’exclusion des jours fériés officiels de l’Emprunteur.</w:t>
            </w:r>
          </w:p>
        </w:tc>
      </w:tr>
      <w:tr w:rsidR="00AF135B" w:rsidRPr="0074308D" w14:paraId="3162061E" w14:textId="77777777" w:rsidTr="00191DA7">
        <w:trPr>
          <w:trHeight w:val="1880"/>
        </w:trPr>
        <w:tc>
          <w:tcPr>
            <w:tcW w:w="2098" w:type="dxa"/>
            <w:gridSpan w:val="2"/>
          </w:tcPr>
          <w:p w14:paraId="5DD34F0A" w14:textId="0D706630" w:rsidR="00AF135B" w:rsidRPr="0074308D" w:rsidRDefault="00AF135B" w:rsidP="00D83B02">
            <w:pPr>
              <w:pStyle w:val="Head12a"/>
              <w:keepNext/>
              <w:numPr>
                <w:ilvl w:val="0"/>
                <w:numId w:val="0"/>
              </w:numPr>
              <w:spacing w:after="200"/>
              <w:ind w:left="357" w:hanging="357"/>
              <w:rPr>
                <w:rFonts w:asciiTheme="majorBidi" w:hAnsiTheme="majorBidi" w:cstheme="majorBidi"/>
                <w:lang w:val="fr-FR"/>
              </w:rPr>
            </w:pPr>
            <w:bookmarkStart w:id="76" w:name="_Toc438530847"/>
            <w:bookmarkStart w:id="77" w:name="_Toc438532555"/>
            <w:bookmarkStart w:id="78" w:name="_Toc438438821"/>
            <w:bookmarkStart w:id="79" w:name="_Toc438532556"/>
            <w:bookmarkStart w:id="80" w:name="_Toc438733965"/>
            <w:bookmarkStart w:id="81" w:name="_Toc438907006"/>
            <w:bookmarkStart w:id="82" w:name="_Toc438907205"/>
            <w:bookmarkStart w:id="83" w:name="_Toc481660455"/>
            <w:bookmarkStart w:id="84" w:name="_Toc484781441"/>
            <w:bookmarkEnd w:id="76"/>
            <w:bookmarkEnd w:id="77"/>
            <w:r w:rsidRPr="0074308D">
              <w:rPr>
                <w:szCs w:val="24"/>
                <w:lang w:val="fr-FR"/>
              </w:rPr>
              <w:t>2.</w:t>
            </w:r>
            <w:r w:rsidR="00D83B02" w:rsidRPr="0074308D">
              <w:rPr>
                <w:szCs w:val="24"/>
                <w:lang w:val="fr-FR"/>
              </w:rPr>
              <w:tab/>
            </w:r>
            <w:r w:rsidRPr="0074308D">
              <w:rPr>
                <w:szCs w:val="24"/>
                <w:lang w:val="fr-FR"/>
              </w:rPr>
              <w:t>Origine des fonds</w:t>
            </w:r>
            <w:bookmarkEnd w:id="78"/>
            <w:bookmarkEnd w:id="79"/>
            <w:bookmarkEnd w:id="80"/>
            <w:bookmarkEnd w:id="81"/>
            <w:bookmarkEnd w:id="82"/>
            <w:bookmarkEnd w:id="83"/>
            <w:bookmarkEnd w:id="84"/>
          </w:p>
        </w:tc>
        <w:tc>
          <w:tcPr>
            <w:tcW w:w="7622" w:type="dxa"/>
            <w:gridSpan w:val="2"/>
          </w:tcPr>
          <w:p w14:paraId="0E8C2487" w14:textId="77777777" w:rsidR="0055667E" w:rsidRPr="0074308D" w:rsidRDefault="00D972C9" w:rsidP="00D83B02">
            <w:pPr>
              <w:keepNext/>
              <w:tabs>
                <w:tab w:val="left" w:pos="668"/>
              </w:tabs>
              <w:spacing w:after="120"/>
              <w:ind w:left="576" w:hanging="576"/>
              <w:jc w:val="both"/>
              <w:rPr>
                <w:rFonts w:asciiTheme="majorBidi" w:hAnsiTheme="majorBidi" w:cstheme="majorBidi"/>
                <w:sz w:val="24"/>
              </w:rPr>
            </w:pPr>
            <w:r w:rsidRPr="0074308D">
              <w:rPr>
                <w:rFonts w:asciiTheme="majorBidi" w:hAnsiTheme="majorBidi" w:cstheme="majorBidi"/>
                <w:sz w:val="24"/>
              </w:rPr>
              <w:t>2.1</w:t>
            </w:r>
            <w:r w:rsidRPr="0074308D">
              <w:rPr>
                <w:rFonts w:asciiTheme="majorBidi" w:hAnsiTheme="majorBidi" w:cstheme="majorBidi"/>
                <w:sz w:val="24"/>
              </w:rPr>
              <w:tab/>
            </w:r>
            <w:r w:rsidR="0055667E" w:rsidRPr="0074308D">
              <w:rPr>
                <w:rFonts w:asciiTheme="majorBidi" w:hAnsiTheme="majorBidi" w:cstheme="majorBidi"/>
                <w:sz w:val="24"/>
                <w:szCs w:val="24"/>
              </w:rPr>
              <w:t xml:space="preserve">L’Emprunteur ou le Bénéficiaire (ci-après dénommé </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l’Emprunteur</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 xml:space="preserve">), dont le nom figure </w:t>
            </w:r>
            <w:r w:rsidR="0055667E" w:rsidRPr="0074308D">
              <w:rPr>
                <w:rFonts w:asciiTheme="majorBidi" w:hAnsiTheme="majorBidi" w:cstheme="majorBidi"/>
                <w:b/>
                <w:bCs/>
                <w:sz w:val="24"/>
                <w:szCs w:val="24"/>
              </w:rPr>
              <w:t>dans les</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sz w:val="24"/>
                <w:szCs w:val="24"/>
              </w:rPr>
              <w:t>DPAO,</w:t>
            </w:r>
            <w:r w:rsidR="0055667E" w:rsidRPr="0074308D">
              <w:rPr>
                <w:rFonts w:asciiTheme="majorBidi" w:hAnsiTheme="majorBidi" w:cstheme="majorBidi"/>
                <w:sz w:val="24"/>
                <w:szCs w:val="24"/>
              </w:rPr>
              <w:t xml:space="preserve"> a sollicité ou obtenu un financement (ci-après dénommé </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les fonds</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 xml:space="preserve"> </w:t>
            </w:r>
            <w:r w:rsidR="0077050E" w:rsidRPr="0074308D">
              <w:rPr>
                <w:rFonts w:asciiTheme="majorBidi" w:hAnsiTheme="majorBidi" w:cstheme="majorBidi"/>
                <w:sz w:val="24"/>
                <w:szCs w:val="24"/>
              </w:rPr>
              <w:t xml:space="preserve">de la Banque internationale pour la Reconstruction et le Développement ou de l’Association internationale de Développement (ci-après dénommée la </w:t>
            </w:r>
            <w:r w:rsidR="009745EB" w:rsidRPr="0074308D">
              <w:rPr>
                <w:rFonts w:asciiTheme="majorBidi" w:hAnsiTheme="majorBidi" w:cstheme="majorBidi"/>
                <w:sz w:val="24"/>
                <w:szCs w:val="24"/>
              </w:rPr>
              <w:t>« </w:t>
            </w:r>
            <w:r w:rsidR="0077050E" w:rsidRPr="0074308D">
              <w:rPr>
                <w:rFonts w:asciiTheme="majorBidi" w:hAnsiTheme="majorBidi" w:cstheme="majorBidi"/>
                <w:sz w:val="24"/>
                <w:szCs w:val="24"/>
              </w:rPr>
              <w:t>Banque</w:t>
            </w:r>
            <w:r w:rsidR="009745EB" w:rsidRPr="0074308D">
              <w:rPr>
                <w:rFonts w:asciiTheme="majorBidi" w:hAnsiTheme="majorBidi" w:cstheme="majorBidi"/>
                <w:sz w:val="24"/>
                <w:szCs w:val="24"/>
              </w:rPr>
              <w:t> »</w:t>
            </w:r>
            <w:r w:rsidR="0077050E" w:rsidRPr="0074308D">
              <w:rPr>
                <w:rFonts w:asciiTheme="majorBidi" w:hAnsiTheme="majorBidi" w:cstheme="majorBidi"/>
                <w:sz w:val="24"/>
                <w:szCs w:val="24"/>
              </w:rPr>
              <w:t xml:space="preserve">), d’un montant spécifié </w:t>
            </w:r>
            <w:r w:rsidR="0077050E" w:rsidRPr="0074308D">
              <w:rPr>
                <w:rFonts w:asciiTheme="majorBidi" w:hAnsiTheme="majorBidi" w:cstheme="majorBidi"/>
                <w:b/>
                <w:bCs/>
                <w:sz w:val="24"/>
                <w:szCs w:val="24"/>
              </w:rPr>
              <w:t>dans les</w:t>
            </w:r>
            <w:r w:rsidR="0077050E" w:rsidRPr="0074308D">
              <w:rPr>
                <w:rFonts w:asciiTheme="majorBidi" w:hAnsiTheme="majorBidi" w:cstheme="majorBidi"/>
                <w:sz w:val="24"/>
                <w:szCs w:val="24"/>
              </w:rPr>
              <w:t xml:space="preserve"> </w:t>
            </w:r>
            <w:r w:rsidR="0077050E" w:rsidRPr="0074308D">
              <w:rPr>
                <w:rFonts w:asciiTheme="majorBidi" w:hAnsiTheme="majorBidi" w:cstheme="majorBidi"/>
                <w:b/>
                <w:sz w:val="24"/>
                <w:szCs w:val="24"/>
              </w:rPr>
              <w:t>DPAO</w:t>
            </w:r>
            <w:r w:rsidR="0055667E" w:rsidRPr="0074308D">
              <w:rPr>
                <w:rFonts w:asciiTheme="majorBidi" w:hAnsiTheme="majorBidi" w:cstheme="majorBidi"/>
                <w:sz w:val="24"/>
                <w:szCs w:val="24"/>
              </w:rPr>
              <w:t xml:space="preserve">, en vue de financer le projet </w:t>
            </w:r>
            <w:r w:rsidR="002C3709" w:rsidRPr="0074308D">
              <w:rPr>
                <w:rFonts w:asciiTheme="majorBidi" w:hAnsiTheme="majorBidi" w:cstheme="majorBidi"/>
                <w:sz w:val="24"/>
                <w:szCs w:val="24"/>
              </w:rPr>
              <w:t>indiqué</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bCs/>
                <w:sz w:val="24"/>
                <w:szCs w:val="24"/>
              </w:rPr>
              <w:t>dans les</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sz w:val="24"/>
                <w:szCs w:val="24"/>
              </w:rPr>
              <w:t>DPAO</w:t>
            </w:r>
            <w:r w:rsidR="0055667E" w:rsidRPr="0074308D">
              <w:rPr>
                <w:rFonts w:asciiTheme="majorBidi" w:hAnsiTheme="majorBidi" w:cstheme="majorBidi"/>
                <w:sz w:val="24"/>
                <w:szCs w:val="24"/>
              </w:rPr>
              <w:t>. L’Emprunteur a l’intention d’utiliser une partie des fonds pour effectuer des paiements autorisés au titre du Marché pour lequel le présent appel d’offres est lancé.</w:t>
            </w:r>
          </w:p>
        </w:tc>
      </w:tr>
      <w:tr w:rsidR="00AF135B" w:rsidRPr="0074308D" w14:paraId="4CFD39EE" w14:textId="77777777" w:rsidTr="00191DA7">
        <w:trPr>
          <w:cantSplit/>
        </w:trPr>
        <w:tc>
          <w:tcPr>
            <w:tcW w:w="2098" w:type="dxa"/>
            <w:gridSpan w:val="2"/>
          </w:tcPr>
          <w:p w14:paraId="189173C9" w14:textId="77777777" w:rsidR="00AF135B" w:rsidRPr="0074308D" w:rsidRDefault="00AF135B" w:rsidP="00822DEF">
            <w:pPr>
              <w:rPr>
                <w:rFonts w:asciiTheme="majorBidi" w:hAnsiTheme="majorBidi" w:cstheme="majorBidi"/>
              </w:rPr>
            </w:pPr>
            <w:bookmarkStart w:id="85" w:name="_Toc438532557"/>
            <w:bookmarkEnd w:id="85"/>
          </w:p>
        </w:tc>
        <w:tc>
          <w:tcPr>
            <w:tcW w:w="7622" w:type="dxa"/>
            <w:gridSpan w:val="2"/>
          </w:tcPr>
          <w:p w14:paraId="1F13930E" w14:textId="213E3B50" w:rsidR="00FB1FBC" w:rsidRPr="0074308D" w:rsidRDefault="00AF135B" w:rsidP="0077050E">
            <w:pPr>
              <w:pStyle w:val="BodyTextIndent2"/>
              <w:spacing w:after="120"/>
              <w:rPr>
                <w:rFonts w:asciiTheme="majorBidi" w:hAnsiTheme="majorBidi" w:cstheme="majorBidi"/>
                <w:szCs w:val="24"/>
              </w:rPr>
            </w:pPr>
            <w:r w:rsidRPr="0074308D">
              <w:rPr>
                <w:rFonts w:asciiTheme="majorBidi" w:hAnsiTheme="majorBidi" w:cstheme="majorBidi"/>
              </w:rPr>
              <w:t>2.2</w:t>
            </w:r>
            <w:r w:rsidRPr="0074308D">
              <w:rPr>
                <w:rFonts w:asciiTheme="majorBidi" w:hAnsiTheme="majorBidi" w:cstheme="majorBidi"/>
              </w:rPr>
              <w:tab/>
            </w:r>
            <w:r w:rsidR="0055667E" w:rsidRPr="0074308D">
              <w:rPr>
                <w:rFonts w:asciiTheme="majorBidi" w:hAnsiTheme="majorBidi" w:cstheme="majorBidi"/>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9745EB" w:rsidRPr="0074308D">
              <w:rPr>
                <w:rFonts w:asciiTheme="majorBidi" w:hAnsiTheme="majorBidi" w:cstheme="majorBidi"/>
                <w:szCs w:val="24"/>
              </w:rPr>
              <w:t>« </w:t>
            </w:r>
            <w:r w:rsidR="0055667E" w:rsidRPr="0074308D">
              <w:rPr>
                <w:rFonts w:asciiTheme="majorBidi" w:hAnsiTheme="majorBidi" w:cstheme="majorBidi"/>
                <w:szCs w:val="24"/>
              </w:rPr>
              <w:t xml:space="preserve">l’Accord de </w:t>
            </w:r>
            <w:r w:rsidR="0077050E" w:rsidRPr="0074308D">
              <w:rPr>
                <w:rFonts w:asciiTheme="majorBidi" w:hAnsiTheme="majorBidi" w:cstheme="majorBidi"/>
                <w:szCs w:val="24"/>
              </w:rPr>
              <w:t>financement</w:t>
            </w:r>
            <w:r w:rsidR="009745EB" w:rsidRPr="0074308D">
              <w:rPr>
                <w:rFonts w:asciiTheme="majorBidi" w:hAnsiTheme="majorBidi" w:cstheme="majorBidi"/>
                <w:szCs w:val="24"/>
              </w:rPr>
              <w:t> »</w:t>
            </w:r>
            <w:r w:rsidR="0055667E" w:rsidRPr="0074308D">
              <w:rPr>
                <w:rFonts w:asciiTheme="majorBidi" w:hAnsiTheme="majorBidi" w:cstheme="majorBidi"/>
                <w:szCs w:val="24"/>
              </w:rPr>
              <w:t xml:space="preserve">). Ces paiements seront soumis à tous égards aux clauses et conditions dudit Accord de </w:t>
            </w:r>
            <w:r w:rsidR="0077050E" w:rsidRPr="0074308D">
              <w:rPr>
                <w:rFonts w:asciiTheme="majorBidi" w:hAnsiTheme="majorBidi" w:cstheme="majorBidi"/>
                <w:szCs w:val="24"/>
              </w:rPr>
              <w:t>financement</w:t>
            </w:r>
            <w:r w:rsidR="0055667E" w:rsidRPr="0074308D">
              <w:rPr>
                <w:rFonts w:asciiTheme="majorBidi" w:hAnsiTheme="majorBidi" w:cstheme="majorBidi"/>
                <w:szCs w:val="24"/>
              </w:rPr>
              <w:t xml:space="preserve">. </w:t>
            </w:r>
            <w:r w:rsidR="00273CE0" w:rsidRPr="0074308D">
              <w:rPr>
                <w:rFonts w:asciiTheme="majorBidi" w:hAnsiTheme="majorBidi" w:cstheme="majorBidi"/>
              </w:rPr>
              <w:t xml:space="preserve">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00273CE0" w:rsidRPr="0074308D">
              <w:rPr>
                <w:rFonts w:asciiTheme="majorBidi" w:hAnsiTheme="majorBidi" w:cstheme="majorBidi"/>
                <w:szCs w:val="24"/>
              </w:rPr>
              <w:t xml:space="preserve">Aucune partie autre que l’Emprunteur ne peut se prévaloir de l’un quelconque des droits stipulés dans l’Accord de financement ni prétendre détenir une créance sur les fonds </w:t>
            </w:r>
            <w:r w:rsidR="00273CE0" w:rsidRPr="0074308D">
              <w:rPr>
                <w:rFonts w:asciiTheme="majorBidi" w:hAnsiTheme="majorBidi" w:cstheme="majorBidi"/>
              </w:rPr>
              <w:t>provenant du financement</w:t>
            </w:r>
            <w:r w:rsidR="00273CE0" w:rsidRPr="0074308D">
              <w:rPr>
                <w:rFonts w:asciiTheme="majorBidi" w:hAnsiTheme="majorBidi" w:cstheme="majorBidi"/>
                <w:szCs w:val="24"/>
              </w:rPr>
              <w:t>.</w:t>
            </w:r>
          </w:p>
        </w:tc>
      </w:tr>
      <w:tr w:rsidR="00AF135B" w:rsidRPr="0074308D" w14:paraId="5225DE70" w14:textId="77777777" w:rsidTr="00191DA7">
        <w:trPr>
          <w:trHeight w:val="426"/>
        </w:trPr>
        <w:tc>
          <w:tcPr>
            <w:tcW w:w="2098" w:type="dxa"/>
            <w:gridSpan w:val="2"/>
          </w:tcPr>
          <w:p w14:paraId="4831D9A0" w14:textId="71AFBD16"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86" w:name="_Toc438532558"/>
            <w:bookmarkStart w:id="87" w:name="_Toc438002631"/>
            <w:bookmarkEnd w:id="86"/>
            <w:r w:rsidRPr="0074308D">
              <w:rPr>
                <w:rFonts w:asciiTheme="majorBidi" w:hAnsiTheme="majorBidi" w:cstheme="majorBidi"/>
                <w:lang w:val="fr-FR"/>
              </w:rPr>
              <w:br w:type="page"/>
            </w:r>
            <w:r w:rsidRPr="0074308D">
              <w:rPr>
                <w:rFonts w:asciiTheme="majorBidi" w:hAnsiTheme="majorBidi" w:cstheme="majorBidi"/>
                <w:lang w:val="fr-FR"/>
              </w:rPr>
              <w:br w:type="page"/>
            </w:r>
            <w:bookmarkStart w:id="88" w:name="_Toc438438822"/>
            <w:bookmarkStart w:id="89" w:name="_Toc438532559"/>
            <w:bookmarkStart w:id="90" w:name="_Toc438733966"/>
            <w:bookmarkStart w:id="91" w:name="_Toc438907007"/>
            <w:bookmarkStart w:id="92" w:name="_Toc438907206"/>
            <w:bookmarkStart w:id="93" w:name="_Toc481660456"/>
            <w:bookmarkStart w:id="94" w:name="_Toc484781442"/>
            <w:r w:rsidRPr="0074308D">
              <w:rPr>
                <w:szCs w:val="24"/>
                <w:lang w:val="fr-FR"/>
              </w:rPr>
              <w:t xml:space="preserve">3. </w:t>
            </w:r>
            <w:r w:rsidR="00D83B02" w:rsidRPr="0074308D">
              <w:rPr>
                <w:szCs w:val="24"/>
                <w:lang w:val="fr-FR"/>
              </w:rPr>
              <w:tab/>
            </w:r>
            <w:r w:rsidRPr="0074308D">
              <w:rPr>
                <w:szCs w:val="24"/>
                <w:lang w:val="fr-FR"/>
              </w:rPr>
              <w:t>Fraude et corruption</w:t>
            </w:r>
            <w:bookmarkEnd w:id="87"/>
            <w:bookmarkEnd w:id="88"/>
            <w:bookmarkEnd w:id="89"/>
            <w:bookmarkEnd w:id="90"/>
            <w:bookmarkEnd w:id="91"/>
            <w:bookmarkEnd w:id="92"/>
            <w:bookmarkEnd w:id="93"/>
            <w:bookmarkEnd w:id="94"/>
            <w:r w:rsidRPr="0074308D">
              <w:rPr>
                <w:rFonts w:asciiTheme="majorBidi" w:hAnsiTheme="majorBidi" w:cstheme="majorBidi"/>
                <w:lang w:val="fr-FR"/>
              </w:rPr>
              <w:t xml:space="preserve"> </w:t>
            </w:r>
          </w:p>
        </w:tc>
        <w:tc>
          <w:tcPr>
            <w:tcW w:w="7622" w:type="dxa"/>
            <w:gridSpan w:val="2"/>
          </w:tcPr>
          <w:p w14:paraId="3B76A85D" w14:textId="77777777" w:rsidR="00FB1FBC" w:rsidRPr="0074308D" w:rsidRDefault="00AF135B" w:rsidP="00822DEF">
            <w:pPr>
              <w:spacing w:after="120"/>
              <w:ind w:left="576" w:hanging="576"/>
              <w:jc w:val="both"/>
              <w:rPr>
                <w:rFonts w:asciiTheme="majorBidi" w:hAnsiTheme="majorBidi" w:cstheme="majorBidi"/>
                <w:sz w:val="24"/>
              </w:rPr>
            </w:pPr>
            <w:r w:rsidRPr="0074308D">
              <w:rPr>
                <w:rFonts w:asciiTheme="majorBidi" w:hAnsiTheme="majorBidi" w:cstheme="majorBidi"/>
                <w:sz w:val="24"/>
                <w:szCs w:val="24"/>
              </w:rPr>
              <w:t>3.1</w:t>
            </w:r>
            <w:r w:rsidRPr="0074308D">
              <w:rPr>
                <w:rFonts w:asciiTheme="majorBidi" w:hAnsiTheme="majorBidi" w:cstheme="majorBidi"/>
                <w:sz w:val="24"/>
                <w:szCs w:val="24"/>
              </w:rPr>
              <w:tab/>
            </w:r>
            <w:r w:rsidR="00C26C4F" w:rsidRPr="0074308D">
              <w:rPr>
                <w:rFonts w:asciiTheme="majorBidi" w:hAnsiTheme="majorBidi" w:cstheme="majorBidi"/>
                <w:sz w:val="24"/>
                <w:szCs w:val="24"/>
              </w:rPr>
              <w:t>La Banque exige le respect de ses Directives Anti-Corruption et de ses règles et procédures de sanctions applicables, établies par le Cadre des Sanctions du Groupe de la Banque mondiales, comme indiqué dans la Section VI</w:t>
            </w:r>
            <w:r w:rsidR="00094C89" w:rsidRPr="0074308D">
              <w:rPr>
                <w:rFonts w:asciiTheme="majorBidi" w:hAnsiTheme="majorBidi" w:cstheme="majorBidi"/>
                <w:sz w:val="24"/>
                <w:lang w:eastAsia="en-US"/>
              </w:rPr>
              <w:t>.</w:t>
            </w:r>
          </w:p>
        </w:tc>
      </w:tr>
      <w:tr w:rsidR="00AF135B" w:rsidRPr="0074308D" w14:paraId="7788E665" w14:textId="77777777" w:rsidTr="00191DA7">
        <w:tc>
          <w:tcPr>
            <w:tcW w:w="2098" w:type="dxa"/>
            <w:gridSpan w:val="2"/>
          </w:tcPr>
          <w:p w14:paraId="11D342AF" w14:textId="77777777" w:rsidR="00AF135B" w:rsidRPr="0074308D" w:rsidRDefault="00AF135B" w:rsidP="00822DEF">
            <w:pPr>
              <w:rPr>
                <w:rFonts w:asciiTheme="majorBidi" w:hAnsiTheme="majorBidi" w:cstheme="majorBidi"/>
              </w:rPr>
            </w:pPr>
          </w:p>
        </w:tc>
        <w:tc>
          <w:tcPr>
            <w:tcW w:w="7622" w:type="dxa"/>
            <w:gridSpan w:val="2"/>
          </w:tcPr>
          <w:p w14:paraId="70B1FECD" w14:textId="77777777" w:rsidR="00FB1FBC" w:rsidRPr="0074308D" w:rsidRDefault="00094C89" w:rsidP="00C26C4F">
            <w:pPr>
              <w:spacing w:after="240"/>
              <w:ind w:left="576" w:hanging="576"/>
              <w:jc w:val="both"/>
              <w:rPr>
                <w:rFonts w:asciiTheme="majorBidi" w:hAnsiTheme="majorBidi" w:cstheme="majorBidi"/>
                <w:b/>
                <w:i/>
              </w:rPr>
            </w:pPr>
            <w:r w:rsidRPr="0074308D">
              <w:rPr>
                <w:rFonts w:asciiTheme="majorBidi" w:hAnsiTheme="majorBidi" w:cstheme="majorBidi"/>
                <w:sz w:val="24"/>
                <w:lang w:eastAsia="en-US"/>
              </w:rPr>
              <w:t>3.2</w:t>
            </w:r>
            <w:r w:rsidRPr="0074308D">
              <w:rPr>
                <w:rFonts w:asciiTheme="majorBidi" w:hAnsiTheme="majorBidi" w:cstheme="majorBidi"/>
                <w:sz w:val="24"/>
                <w:lang w:eastAsia="en-US"/>
              </w:rPr>
              <w:tab/>
            </w:r>
            <w:r w:rsidR="0077050E" w:rsidRPr="0074308D">
              <w:rPr>
                <w:rFonts w:asciiTheme="majorBidi" w:hAnsiTheme="majorBidi" w:cstheme="majorBidi"/>
                <w:sz w:val="24"/>
                <w:szCs w:val="24"/>
              </w:rPr>
              <w:t xml:space="preserve">Aux fins d’application de ces dispositions, les Soumissionnaires devront permettre et faire en sorte que leurs agents (qu’ils soient déclarés ou non) leurs sous-traitants, fournisseurs et leur personnel permettent à la Banque et à ses agents d’examiner les comptes, pièces comptables, relevés et autres documents relatifs à la procédure de </w:t>
            </w:r>
            <w:r w:rsidR="00087496" w:rsidRPr="0074308D">
              <w:rPr>
                <w:rFonts w:asciiTheme="majorBidi" w:hAnsiTheme="majorBidi" w:cstheme="majorBidi"/>
                <w:sz w:val="24"/>
                <w:szCs w:val="24"/>
              </w:rPr>
              <w:t xml:space="preserve">sélection initiale, de pré-qualification, de remise des offres, remise de proposition, et d’exécution des marchés (en cas d’attribution), et de </w:t>
            </w:r>
            <w:r w:rsidR="0077050E" w:rsidRPr="0074308D">
              <w:rPr>
                <w:rFonts w:asciiTheme="majorBidi" w:hAnsiTheme="majorBidi" w:cstheme="majorBidi"/>
                <w:sz w:val="24"/>
                <w:szCs w:val="24"/>
              </w:rPr>
              <w:t xml:space="preserve">les soumettre pour vérification à des auditeurs désignés par la Banque. </w:t>
            </w:r>
          </w:p>
        </w:tc>
      </w:tr>
      <w:tr w:rsidR="00AF135B" w:rsidRPr="0074308D" w14:paraId="7CB8FD82" w14:textId="77777777" w:rsidTr="00191DA7">
        <w:trPr>
          <w:trHeight w:val="6760"/>
        </w:trPr>
        <w:tc>
          <w:tcPr>
            <w:tcW w:w="2098" w:type="dxa"/>
            <w:gridSpan w:val="2"/>
          </w:tcPr>
          <w:p w14:paraId="27621714" w14:textId="1E2299A4"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95" w:name="_Toc481660457"/>
            <w:bookmarkStart w:id="96" w:name="_Toc484781443"/>
            <w:r w:rsidRPr="0074308D">
              <w:rPr>
                <w:szCs w:val="24"/>
                <w:lang w:val="fr-FR"/>
              </w:rPr>
              <w:t xml:space="preserve">4. </w:t>
            </w:r>
            <w:r w:rsidR="00D83B02" w:rsidRPr="0074308D">
              <w:rPr>
                <w:szCs w:val="24"/>
                <w:lang w:val="fr-FR"/>
              </w:rPr>
              <w:tab/>
            </w:r>
            <w:r w:rsidRPr="0074308D">
              <w:rPr>
                <w:szCs w:val="24"/>
                <w:lang w:val="fr-FR"/>
              </w:rPr>
              <w:t>Candidats admis à concourir</w:t>
            </w:r>
            <w:bookmarkEnd w:id="95"/>
            <w:bookmarkEnd w:id="96"/>
          </w:p>
        </w:tc>
        <w:tc>
          <w:tcPr>
            <w:tcW w:w="7622" w:type="dxa"/>
            <w:gridSpan w:val="2"/>
          </w:tcPr>
          <w:p w14:paraId="791C250A" w14:textId="77777777" w:rsidR="00C5648E" w:rsidRPr="0074308D" w:rsidRDefault="00C5648E" w:rsidP="00C5648E">
            <w:pPr>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r>
            <w:r w:rsidR="00364A59" w:rsidRPr="0074308D">
              <w:rPr>
                <w:rFonts w:asciiTheme="majorBidi" w:hAnsiTheme="majorBidi" w:cstheme="majorBidi"/>
                <w:sz w:val="24"/>
                <w:szCs w:val="24"/>
              </w:rPr>
              <w:t xml:space="preserve">Un </w:t>
            </w:r>
            <w:r w:rsidRPr="0074308D">
              <w:rPr>
                <w:rFonts w:asciiTheme="majorBidi" w:hAnsiTheme="majorBidi" w:cstheme="majorBidi"/>
                <w:sz w:val="24"/>
                <w:szCs w:val="24"/>
              </w:rPr>
              <w:t xml:space="preserve">Soumissionnaire peut être </w:t>
            </w:r>
            <w:r w:rsidR="00364A59"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entreprise privée ou publique (sous réserve des dispositions de l’article </w:t>
            </w:r>
            <w:r w:rsidRPr="0074308D">
              <w:rPr>
                <w:rFonts w:asciiTheme="majorBidi" w:hAnsiTheme="majorBidi" w:cstheme="majorBidi"/>
                <w:spacing w:val="-4"/>
                <w:sz w:val="24"/>
                <w:szCs w:val="24"/>
              </w:rPr>
              <w:t>4</w:t>
            </w:r>
            <w:r w:rsidR="0077050E" w:rsidRPr="0074308D">
              <w:rPr>
                <w:rFonts w:asciiTheme="majorBidi" w:hAnsiTheme="majorBidi" w:cstheme="majorBidi"/>
                <w:spacing w:val="-4"/>
                <w:sz w:val="24"/>
                <w:szCs w:val="24"/>
              </w:rPr>
              <w:t>.6</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 xml:space="preserve">des IS) ou </w:t>
            </w:r>
            <w:r w:rsidR="00364A59" w:rsidRPr="0074308D">
              <w:rPr>
                <w:rFonts w:asciiTheme="majorBidi" w:hAnsiTheme="majorBidi" w:cstheme="majorBidi"/>
                <w:sz w:val="24"/>
                <w:szCs w:val="24"/>
              </w:rPr>
              <w:t>un</w:t>
            </w:r>
            <w:r w:rsidRPr="0074308D">
              <w:rPr>
                <w:rFonts w:asciiTheme="majorBidi" w:hAnsiTheme="majorBidi" w:cstheme="majorBidi"/>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 xml:space="preserve">s le constituant seront solidairement responsables pour l’exécution </w:t>
            </w:r>
            <w:r w:rsidR="0077050E" w:rsidRPr="0074308D">
              <w:rPr>
                <w:rFonts w:asciiTheme="majorBidi" w:hAnsiTheme="majorBidi" w:cstheme="majorBidi"/>
                <w:sz w:val="24"/>
                <w:szCs w:val="24"/>
              </w:rPr>
              <w:t xml:space="preserve">de la totalité </w:t>
            </w:r>
            <w:r w:rsidRPr="0074308D">
              <w:rPr>
                <w:rFonts w:asciiTheme="majorBidi" w:hAnsiTheme="majorBidi" w:cstheme="majorBidi"/>
                <w:sz w:val="24"/>
                <w:szCs w:val="24"/>
              </w:rPr>
              <w:t xml:space="preserve">du Marché conformément à ses termes. Le groupement désignera un Mandataire avec pouvoir de représenter valablement tous ses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s durant l’appel d’offre, et en cas d’attribution du Marché à ce groupement, durant l’exécution du Marché. A moins que le</w:t>
            </w:r>
            <w:r w:rsidR="00BB274E" w:rsidRPr="0074308D">
              <w:rPr>
                <w:rFonts w:asciiTheme="majorBidi" w:hAnsiTheme="majorBidi" w:cstheme="majorBidi"/>
                <w:sz w:val="24"/>
                <w:szCs w:val="24"/>
              </w:rPr>
              <w:t>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n’en dispose</w:t>
            </w:r>
            <w:r w:rsidR="00BB274E" w:rsidRPr="0074308D">
              <w:rPr>
                <w:rFonts w:asciiTheme="majorBidi" w:hAnsiTheme="majorBidi" w:cstheme="majorBidi"/>
                <w:sz w:val="24"/>
                <w:szCs w:val="24"/>
              </w:rPr>
              <w:t>nt</w:t>
            </w:r>
            <w:r w:rsidRPr="0074308D">
              <w:rPr>
                <w:rFonts w:asciiTheme="majorBidi" w:hAnsiTheme="majorBidi" w:cstheme="majorBidi"/>
                <w:sz w:val="24"/>
                <w:szCs w:val="24"/>
              </w:rPr>
              <w:t xml:space="preserve"> autrement, le nombre des participants au groupement n’est pas limité.</w:t>
            </w:r>
          </w:p>
          <w:p w14:paraId="47C5FB7A" w14:textId="77777777" w:rsidR="00C5648E" w:rsidRPr="0074308D" w:rsidRDefault="00C5648E" w:rsidP="00C5648E">
            <w:pPr>
              <w:pStyle w:val="BodyText"/>
              <w:tabs>
                <w:tab w:val="left" w:pos="657"/>
              </w:tabs>
              <w:spacing w:after="120"/>
              <w:ind w:left="612" w:hanging="612"/>
              <w:rPr>
                <w:rFonts w:asciiTheme="majorBidi" w:hAnsiTheme="majorBidi" w:cstheme="majorBidi"/>
                <w:color w:val="000000"/>
                <w:szCs w:val="24"/>
                <w:lang w:val="fr-FR"/>
              </w:rPr>
            </w:pPr>
            <w:r w:rsidRPr="0074308D">
              <w:rPr>
                <w:rFonts w:asciiTheme="majorBidi" w:hAnsiTheme="majorBidi" w:cstheme="majorBidi"/>
                <w:color w:val="000000"/>
                <w:szCs w:val="24"/>
                <w:lang w:val="fr-FR"/>
              </w:rPr>
              <w:t>4.2</w:t>
            </w:r>
            <w:r w:rsidRPr="0074308D">
              <w:rPr>
                <w:rFonts w:asciiTheme="majorBidi" w:hAnsiTheme="majorBidi" w:cstheme="majorBidi"/>
                <w:color w:val="000000"/>
                <w:szCs w:val="24"/>
                <w:lang w:val="fr-FR"/>
              </w:rPr>
              <w:tab/>
            </w:r>
            <w:r w:rsidR="00C5200A" w:rsidRPr="0074308D">
              <w:rPr>
                <w:rFonts w:asciiTheme="majorBidi" w:hAnsiTheme="majorBidi" w:cstheme="majorBidi"/>
                <w:lang w:val="fr-FR"/>
              </w:rPr>
              <w:t xml:space="preserve">Les </w:t>
            </w:r>
            <w:r w:rsidRPr="0074308D">
              <w:rPr>
                <w:rFonts w:asciiTheme="majorBidi" w:hAnsiTheme="majorBidi" w:cstheme="majorBidi"/>
                <w:lang w:val="fr-FR"/>
              </w:rPr>
              <w:t xml:space="preserve">Soumissionnaires ne </w:t>
            </w:r>
            <w:r w:rsidR="00364A59" w:rsidRPr="0074308D">
              <w:rPr>
                <w:rFonts w:asciiTheme="majorBidi" w:hAnsiTheme="majorBidi" w:cstheme="majorBidi"/>
                <w:lang w:val="fr-FR"/>
              </w:rPr>
              <w:t>doivent</w:t>
            </w:r>
            <w:r w:rsidR="007F3915" w:rsidRPr="0074308D">
              <w:rPr>
                <w:rFonts w:asciiTheme="majorBidi" w:hAnsiTheme="majorBidi" w:cstheme="majorBidi"/>
                <w:lang w:val="fr-FR"/>
              </w:rPr>
              <w:t xml:space="preserve"> pas</w:t>
            </w:r>
            <w:r w:rsidR="00364A59" w:rsidRPr="0074308D">
              <w:rPr>
                <w:rFonts w:asciiTheme="majorBidi" w:hAnsiTheme="majorBidi" w:cstheme="majorBidi"/>
                <w:lang w:val="fr-FR"/>
              </w:rPr>
              <w:t xml:space="preserve"> </w:t>
            </w:r>
            <w:r w:rsidRPr="0074308D">
              <w:rPr>
                <w:rFonts w:asciiTheme="majorBidi" w:hAnsiTheme="majorBidi" w:cstheme="majorBidi"/>
                <w:lang w:val="fr-FR"/>
              </w:rPr>
              <w:t>être en situation de conflit d’intérêt</w:t>
            </w:r>
            <w:r w:rsidR="007F3915" w:rsidRPr="0074308D">
              <w:rPr>
                <w:rFonts w:asciiTheme="majorBidi" w:hAnsiTheme="majorBidi" w:cstheme="majorBidi"/>
                <w:lang w:val="fr-FR"/>
              </w:rPr>
              <w:t>,</w:t>
            </w:r>
            <w:r w:rsidRPr="0074308D">
              <w:rPr>
                <w:rFonts w:asciiTheme="majorBidi" w:hAnsiTheme="majorBidi" w:cstheme="majorBidi"/>
                <w:lang w:val="fr-FR"/>
              </w:rPr>
              <w:t xml:space="preserve"> et ceux dont il est déterminé qu’ils sont dans une telle situation seront disqualifiés. Sont considérés comme pouvant avoir un tel conflit avec l’un ou plusieurs intervenants au processus d’Appel d’offres les Soumissionnaires dans les situations suivantes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p>
          <w:p w14:paraId="114D4121"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placés sous le contrôle de la même entreprise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5BC83F3E"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reçoivent directement ou indirectement des subventions l’un de l’autre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2C2F0677"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ont le même représentant légal dans le cadre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du présent Appel d’offre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2317CE03"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entretiennent entre eux directement ou par l’intermédiaire d’un tiers, des contacts leur permettant d’avoir accès aux informations contenues dans leurs offres ou de les influencer</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63470734"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Les Soumissionnaires ou l’une des firmes auxquelles ils sont affiliés ont fourni des services de conseil pour la </w:t>
            </w:r>
            <w:r w:rsidR="00592754" w:rsidRPr="0074308D">
              <w:rPr>
                <w:rFonts w:asciiTheme="majorBidi" w:hAnsiTheme="majorBidi" w:cstheme="majorBidi"/>
                <w:sz w:val="24"/>
                <w:szCs w:val="24"/>
              </w:rPr>
              <w:t xml:space="preserve">conception ou la </w:t>
            </w:r>
            <w:r w:rsidRPr="0074308D">
              <w:rPr>
                <w:rFonts w:asciiTheme="majorBidi" w:hAnsiTheme="majorBidi" w:cstheme="majorBidi"/>
                <w:sz w:val="24"/>
                <w:szCs w:val="24"/>
              </w:rPr>
              <w:t>préparation des spécifications</w:t>
            </w:r>
            <w:r w:rsidR="00592754"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pour </w:t>
            </w:r>
            <w:r w:rsidR="00592754"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qui </w:t>
            </w:r>
            <w:r w:rsidR="00592754" w:rsidRPr="0074308D">
              <w:rPr>
                <w:rFonts w:asciiTheme="majorBidi" w:hAnsiTheme="majorBidi" w:cstheme="majorBidi"/>
                <w:sz w:val="24"/>
                <w:szCs w:val="24"/>
              </w:rPr>
              <w:t xml:space="preserve">fait </w:t>
            </w:r>
            <w:r w:rsidRPr="0074308D">
              <w:rPr>
                <w:rFonts w:asciiTheme="majorBidi" w:hAnsiTheme="majorBidi" w:cstheme="majorBidi"/>
                <w:sz w:val="24"/>
                <w:szCs w:val="24"/>
              </w:rPr>
              <w:t>l’objet du présent 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36EC45FC"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color w:val="000000"/>
                <w:sz w:val="24"/>
                <w:szCs w:val="24"/>
              </w:rPr>
              <w:t xml:space="preserve">Le Soumissionnaire lui-même, </w:t>
            </w:r>
            <w:r w:rsidR="00C5200A" w:rsidRPr="0074308D">
              <w:rPr>
                <w:rFonts w:asciiTheme="majorBidi" w:hAnsiTheme="majorBidi" w:cstheme="majorBidi"/>
                <w:color w:val="000000"/>
                <w:sz w:val="24"/>
                <w:szCs w:val="24"/>
              </w:rPr>
              <w:t xml:space="preserve">ou l’une des </w:t>
            </w:r>
            <w:r w:rsidRPr="0074308D">
              <w:rPr>
                <w:rFonts w:asciiTheme="majorBidi" w:hAnsiTheme="majorBidi" w:cstheme="majorBidi"/>
                <w:color w:val="000000"/>
                <w:sz w:val="24"/>
                <w:szCs w:val="24"/>
              </w:rPr>
              <w:t xml:space="preserve">firmes auxquelles il </w:t>
            </w:r>
            <w:r w:rsidRPr="0074308D">
              <w:rPr>
                <w:rFonts w:asciiTheme="majorBidi" w:hAnsiTheme="majorBidi" w:cstheme="majorBidi"/>
                <w:sz w:val="24"/>
                <w:szCs w:val="24"/>
              </w:rPr>
              <w:t>est affilié, a été recruté ou doit l’être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l’Emprunteur ou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Pr="0074308D">
              <w:rPr>
                <w:rFonts w:asciiTheme="majorBidi" w:hAnsiTheme="majorBidi" w:cstheme="majorBidi"/>
                <w:color w:val="000000"/>
                <w:sz w:val="24"/>
                <w:szCs w:val="24"/>
              </w:rPr>
              <w:t xml:space="preserve"> </w:t>
            </w:r>
            <w:r w:rsidRPr="0074308D">
              <w:rPr>
                <w:rFonts w:asciiTheme="majorBidi" w:hAnsiTheme="majorBidi" w:cstheme="majorBidi"/>
                <w:sz w:val="24"/>
                <w:szCs w:val="24"/>
              </w:rPr>
              <w:t xml:space="preserve">pour effectuer la supervision ou le contrôle </w:t>
            </w:r>
            <w:r w:rsidR="00592754" w:rsidRPr="0074308D">
              <w:rPr>
                <w:rFonts w:asciiTheme="majorBidi" w:hAnsiTheme="majorBidi" w:cstheme="majorBidi"/>
                <w:sz w:val="24"/>
                <w:szCs w:val="24"/>
              </w:rPr>
              <w:t xml:space="preserve">du Système d’Information </w:t>
            </w:r>
            <w:r w:rsidRPr="0074308D">
              <w:rPr>
                <w:rFonts w:asciiTheme="majorBidi" w:hAnsiTheme="majorBidi" w:cstheme="majorBidi"/>
                <w:sz w:val="24"/>
                <w:szCs w:val="24"/>
              </w:rPr>
              <w:t>dans le cadre du Marché.</w:t>
            </w:r>
          </w:p>
          <w:p w14:paraId="2145A433"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 Soumissionnaire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07B8EF3B"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Cs w:val="24"/>
              </w:rPr>
            </w:pP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entretient une étroite relation d’affaires ou de famille avec un membre du personnel de l’Emprunteur (ou du personnel de l’entité d’exécution du Projet ou d’un bénéficiaire d’une partie du </w:t>
            </w:r>
            <w:r w:rsidR="00584690" w:rsidRPr="0074308D">
              <w:rPr>
                <w:rFonts w:asciiTheme="majorBidi" w:hAnsiTheme="majorBidi" w:cstheme="majorBidi"/>
                <w:sz w:val="24"/>
                <w:szCs w:val="24"/>
              </w:rPr>
              <w:t>financement</w:t>
            </w:r>
            <w:r w:rsidR="00C5200A"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qui intervient directement ou indirectement dans la préparation du Dossier d’appel d’offres ou des Spécifications du Marché, et/ou dans le processus d’évaluation des 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9745EB" w:rsidRPr="0074308D">
              <w:rPr>
                <w:rFonts w:asciiTheme="majorBidi" w:hAnsiTheme="majorBidi" w:cstheme="majorBidi"/>
                <w:sz w:val="24"/>
                <w:szCs w:val="24"/>
              </w:rPr>
              <w:t xml:space="preserve"> </w:t>
            </w:r>
          </w:p>
          <w:p w14:paraId="5CBE4E79" w14:textId="77777777" w:rsidR="002C091B" w:rsidRPr="0074308D" w:rsidRDefault="00C5648E" w:rsidP="00BD7C48">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2C091B" w:rsidRPr="0074308D">
              <w:rPr>
                <w:rFonts w:asciiTheme="majorBidi" w:hAnsiTheme="majorBidi" w:cstheme="majorBidi"/>
                <w:sz w:val="24"/>
                <w:szCs w:val="24"/>
              </w:rPr>
              <w:t>Une entreprise soumissionnaire (à titre individuel ou en tant que partenaire d’un Groupement) ne doit pas participer dans plus d’une Offre</w:t>
            </w:r>
            <w:r w:rsidR="009745EB" w:rsidRPr="0074308D">
              <w:rPr>
                <w:rFonts w:asciiTheme="majorBidi" w:hAnsiTheme="majorBidi" w:cstheme="majorBidi"/>
                <w:sz w:val="24"/>
                <w:szCs w:val="24"/>
              </w:rPr>
              <w:t xml:space="preserve"> </w:t>
            </w:r>
            <w:r w:rsidR="00BE2A8D" w:rsidRPr="0074308D">
              <w:rPr>
                <w:rFonts w:asciiTheme="majorBidi" w:hAnsiTheme="majorBidi" w:cstheme="majorBidi"/>
                <w:sz w:val="24"/>
                <w:szCs w:val="24"/>
              </w:rPr>
              <w:t xml:space="preserve">en tant que soumissionnaire ou partenaire d’un groupement </w:t>
            </w:r>
            <w:r w:rsidR="002C091B" w:rsidRPr="0074308D">
              <w:rPr>
                <w:rFonts w:asciiTheme="majorBidi" w:hAnsiTheme="majorBidi" w:cstheme="majorBidi"/>
                <w:sz w:val="24"/>
                <w:szCs w:val="24"/>
              </w:rPr>
              <w:t>(à l’exception de variantes éven</w:t>
            </w:r>
            <w:r w:rsidR="002C091B" w:rsidRPr="0074308D">
              <w:rPr>
                <w:rFonts w:asciiTheme="majorBidi" w:hAnsiTheme="majorBidi" w:cstheme="majorBidi"/>
                <w:color w:val="000000"/>
                <w:sz w:val="24"/>
                <w:szCs w:val="24"/>
              </w:rPr>
              <w:t xml:space="preserve">tuellement permises). </w:t>
            </w:r>
            <w:r w:rsidR="00BE2A8D" w:rsidRPr="0074308D">
              <w:rPr>
                <w:rFonts w:asciiTheme="majorBidi" w:hAnsiTheme="majorBidi" w:cstheme="majorBidi"/>
                <w:color w:val="000000"/>
                <w:sz w:val="24"/>
                <w:szCs w:val="24"/>
              </w:rPr>
              <w:t xml:space="preserve">La participation d’un Soumissionnaire à plusieurs offres d’une telle manière provoquera la disqualification de toutes les offres auxquelles il aura participé. </w:t>
            </w:r>
            <w:r w:rsidR="002C091B" w:rsidRPr="0074308D">
              <w:rPr>
                <w:rFonts w:asciiTheme="majorBidi" w:hAnsiTheme="majorBidi" w:cstheme="majorBidi"/>
                <w:color w:val="000000"/>
                <w:sz w:val="24"/>
                <w:szCs w:val="24"/>
              </w:rPr>
              <w:t>Toutefois, un Soumissionnaire ou un sous-traitant peut figurer en tant que sous-traitant dans plusieurs offres.</w:t>
            </w:r>
            <w:r w:rsidR="009745EB" w:rsidRPr="0074308D">
              <w:rPr>
                <w:rFonts w:asciiTheme="majorBidi" w:hAnsiTheme="majorBidi" w:cstheme="majorBidi"/>
                <w:color w:val="000000"/>
                <w:sz w:val="24"/>
                <w:szCs w:val="24"/>
              </w:rPr>
              <w:t xml:space="preserve"> </w:t>
            </w:r>
          </w:p>
          <w:p w14:paraId="0BD55FF6" w14:textId="77777777" w:rsidR="00C5648E" w:rsidRPr="0074308D" w:rsidRDefault="002C091B" w:rsidP="00C5648E">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4.4</w:t>
            </w:r>
            <w:r w:rsidRPr="0074308D">
              <w:rPr>
                <w:rFonts w:asciiTheme="majorBidi" w:hAnsiTheme="majorBidi" w:cstheme="majorBidi"/>
                <w:sz w:val="24"/>
                <w:szCs w:val="24"/>
              </w:rPr>
              <w:tab/>
            </w:r>
            <w:r w:rsidR="00C5648E" w:rsidRPr="0074308D">
              <w:rPr>
                <w:rFonts w:asciiTheme="majorBidi" w:hAnsiTheme="majorBidi" w:cstheme="majorBidi"/>
                <w:sz w:val="24"/>
                <w:szCs w:val="24"/>
              </w:rPr>
              <w:t>Sous réserve des dispositions de l’article 4.</w:t>
            </w:r>
            <w:r w:rsidRPr="0074308D">
              <w:rPr>
                <w:rFonts w:asciiTheme="majorBidi" w:hAnsiTheme="majorBidi" w:cstheme="majorBidi"/>
                <w:sz w:val="24"/>
                <w:szCs w:val="24"/>
              </w:rPr>
              <w:t>8</w:t>
            </w:r>
            <w:r w:rsidR="00C5648E" w:rsidRPr="0074308D">
              <w:rPr>
                <w:rFonts w:asciiTheme="majorBidi" w:hAnsiTheme="majorBidi" w:cstheme="majorBidi"/>
                <w:sz w:val="24"/>
                <w:szCs w:val="24"/>
              </w:rPr>
              <w:t xml:space="preserve"> des IS, un Soumissionnaire, ainsi que les entités qui le constituent, </w:t>
            </w:r>
            <w:r w:rsidR="00BE2A8D" w:rsidRPr="0074308D">
              <w:rPr>
                <w:rFonts w:asciiTheme="majorBidi" w:hAnsiTheme="majorBidi" w:cstheme="majorBidi"/>
                <w:sz w:val="24"/>
                <w:szCs w:val="24"/>
              </w:rPr>
              <w:t xml:space="preserve">peut </w:t>
            </w:r>
            <w:r w:rsidR="00C5648E" w:rsidRPr="0074308D">
              <w:rPr>
                <w:rFonts w:asciiTheme="majorBidi" w:hAnsiTheme="majorBidi" w:cstheme="majorBidi"/>
                <w:sz w:val="24"/>
                <w:szCs w:val="24"/>
              </w:rPr>
              <w:t xml:space="preserve">avoir la nationalité </w:t>
            </w:r>
            <w:r w:rsidR="00BE2A8D" w:rsidRPr="0074308D">
              <w:rPr>
                <w:rFonts w:asciiTheme="majorBidi" w:hAnsiTheme="majorBidi" w:cstheme="majorBidi"/>
                <w:sz w:val="24"/>
                <w:szCs w:val="24"/>
              </w:rPr>
              <w:t>de tout</w:t>
            </w:r>
            <w:r w:rsidR="00C5648E" w:rsidRPr="0074308D">
              <w:rPr>
                <w:rFonts w:asciiTheme="majorBidi" w:hAnsiTheme="majorBidi" w:cstheme="majorBidi"/>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74308D">
              <w:rPr>
                <w:rFonts w:asciiTheme="majorBidi" w:hAnsiTheme="majorBidi" w:cstheme="majorBidi"/>
                <w:sz w:val="24"/>
                <w:szCs w:val="24"/>
              </w:rPr>
              <w:t>, y compris pour les Services y afférant</w:t>
            </w:r>
            <w:r w:rsidR="00C5648E" w:rsidRPr="0074308D">
              <w:rPr>
                <w:rFonts w:asciiTheme="majorBidi" w:hAnsiTheme="majorBidi" w:cstheme="majorBidi"/>
                <w:sz w:val="24"/>
                <w:szCs w:val="24"/>
              </w:rPr>
              <w:t xml:space="preserve">. </w:t>
            </w:r>
          </w:p>
          <w:p w14:paraId="13CF1857" w14:textId="77777777" w:rsidR="0000275D" w:rsidRPr="0074308D" w:rsidRDefault="0000275D" w:rsidP="00C5648E">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w:t>
            </w:r>
            <w:r w:rsidR="002C091B" w:rsidRPr="0074308D">
              <w:rPr>
                <w:rFonts w:asciiTheme="majorBidi" w:hAnsiTheme="majorBidi" w:cstheme="majorBidi"/>
                <w:sz w:val="24"/>
                <w:szCs w:val="24"/>
              </w:rPr>
              <w:t>5</w:t>
            </w:r>
            <w:r w:rsidRPr="0074308D">
              <w:rPr>
                <w:rFonts w:asciiTheme="majorBidi" w:hAnsiTheme="majorBidi" w:cstheme="majorBidi"/>
                <w:sz w:val="24"/>
                <w:szCs w:val="24"/>
              </w:rPr>
              <w:tab/>
            </w:r>
            <w:r w:rsidR="00C26C4F" w:rsidRPr="0074308D">
              <w:rPr>
                <w:rFonts w:asciiTheme="majorBidi" w:hAnsiTheme="majorBidi" w:cstheme="majorBidi"/>
                <w:sz w:val="2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w:t>
            </w:r>
            <w:r w:rsidR="00087496" w:rsidRPr="0074308D">
              <w:rPr>
                <w:rFonts w:asciiTheme="majorBidi" w:hAnsiTheme="majorBidi" w:cstheme="majorBidi"/>
                <w:sz w:val="24"/>
                <w:szCs w:val="24"/>
              </w:rPr>
              <w:t xml:space="preserve">inéligible pour être pré-qualifié, présélectionné, pour soumettre une offre ou une proposition ou pour se voir attribuer un marché financé par la Banque ou recevoir un bénéfice quelconque </w:t>
            </w:r>
            <w:r w:rsidR="00C26C4F" w:rsidRPr="0074308D">
              <w:rPr>
                <w:rFonts w:asciiTheme="majorBidi" w:hAnsiTheme="majorBidi" w:cstheme="majorBidi"/>
                <w:sz w:val="24"/>
                <w:szCs w:val="24"/>
              </w:rPr>
              <w:t>(financier ou autres) d’un marché financé par la Banque durant la période que la Banque aura déterminée</w:t>
            </w:r>
            <w:r w:rsidRPr="0074308D">
              <w:rPr>
                <w:rFonts w:asciiTheme="majorBidi" w:hAnsiTheme="majorBidi" w:cstheme="majorBidi"/>
                <w:sz w:val="24"/>
                <w:szCs w:val="24"/>
              </w:rPr>
              <w:t xml:space="preserve">. La liste des exclusions est disponible à l’adresse électronique mentionnée aux </w:t>
            </w:r>
            <w:r w:rsidRPr="0074308D">
              <w:rPr>
                <w:rFonts w:asciiTheme="majorBidi" w:hAnsiTheme="majorBidi" w:cstheme="majorBidi"/>
                <w:bCs/>
                <w:sz w:val="24"/>
                <w:szCs w:val="24"/>
              </w:rPr>
              <w:t>DPAO</w:t>
            </w:r>
            <w:r w:rsidR="002C3709" w:rsidRPr="0074308D">
              <w:rPr>
                <w:rFonts w:asciiTheme="majorBidi" w:hAnsiTheme="majorBidi" w:cstheme="majorBidi"/>
                <w:bCs/>
                <w:sz w:val="24"/>
                <w:szCs w:val="24"/>
              </w:rPr>
              <w:t>.</w:t>
            </w:r>
            <w:r w:rsidR="009745EB" w:rsidRPr="0074308D">
              <w:rPr>
                <w:rFonts w:asciiTheme="majorBidi" w:hAnsiTheme="majorBidi" w:cstheme="majorBidi"/>
                <w:bCs/>
                <w:sz w:val="24"/>
                <w:szCs w:val="24"/>
              </w:rPr>
              <w:t xml:space="preserve"> </w:t>
            </w:r>
          </w:p>
          <w:p w14:paraId="0AE58F62"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6</w:t>
            </w:r>
            <w:r w:rsidR="00C5648E" w:rsidRPr="0074308D">
              <w:rPr>
                <w:rFonts w:asciiTheme="majorBidi" w:hAnsiTheme="majorBidi" w:cstheme="majorBidi"/>
                <w:lang w:val="fr-FR"/>
              </w:rPr>
              <w:tab/>
              <w:t xml:space="preserve">Les </w:t>
            </w:r>
            <w:r w:rsidR="002C091B" w:rsidRPr="0074308D">
              <w:rPr>
                <w:rFonts w:asciiTheme="majorBidi" w:hAnsiTheme="majorBidi" w:cstheme="majorBidi"/>
                <w:lang w:val="fr-FR"/>
              </w:rPr>
              <w:t xml:space="preserve">établissements publics du pays </w:t>
            </w:r>
            <w:r w:rsidR="00780F42" w:rsidRPr="0074308D">
              <w:rPr>
                <w:rFonts w:asciiTheme="majorBidi" w:hAnsiTheme="majorBidi" w:cstheme="majorBidi"/>
                <w:lang w:val="fr-FR"/>
              </w:rPr>
              <w:t>de l’Acheteur</w:t>
            </w:r>
            <w:r w:rsidR="002C091B" w:rsidRPr="0074308D">
              <w:rPr>
                <w:rFonts w:asciiTheme="majorBidi" w:hAnsiTheme="majorBidi" w:cstheme="majorBidi"/>
                <w:lang w:val="fr-FR"/>
              </w:rPr>
              <w:t xml:space="preserve"> sont admis à participer à la condition qu‘ils</w:t>
            </w:r>
            <w:r w:rsidR="00C5648E" w:rsidRPr="0074308D">
              <w:rPr>
                <w:rFonts w:asciiTheme="majorBidi" w:hAnsiTheme="majorBidi" w:cstheme="majorBidi"/>
                <w:lang w:val="fr-FR"/>
              </w:rPr>
              <w:t xml:space="preserve"> puissent établir</w:t>
            </w:r>
            <w:r w:rsidR="007F3915" w:rsidRPr="0074308D">
              <w:rPr>
                <w:rFonts w:asciiTheme="majorBidi" w:hAnsiTheme="majorBidi" w:cstheme="majorBidi"/>
                <w:lang w:val="fr-FR"/>
              </w:rPr>
              <w:t>,</w:t>
            </w:r>
            <w:r w:rsidR="00C5648E" w:rsidRPr="0074308D">
              <w:rPr>
                <w:rFonts w:asciiTheme="majorBidi" w:hAnsiTheme="majorBidi" w:cstheme="majorBidi"/>
                <w:lang w:val="fr-FR"/>
              </w:rPr>
              <w:t xml:space="preserve"> </w:t>
            </w:r>
            <w:r w:rsidR="002C091B" w:rsidRPr="0074308D">
              <w:rPr>
                <w:rFonts w:asciiTheme="majorBidi" w:hAnsiTheme="majorBidi" w:cstheme="majorBidi"/>
                <w:lang w:val="fr-FR"/>
              </w:rPr>
              <w:t>à la satisfaction de la Banque</w:t>
            </w:r>
            <w:r w:rsidR="007F3915" w:rsidRPr="0074308D">
              <w:rPr>
                <w:rFonts w:asciiTheme="majorBidi" w:hAnsiTheme="majorBidi" w:cstheme="majorBidi"/>
                <w:lang w:val="fr-FR"/>
              </w:rPr>
              <w:t>,</w:t>
            </w:r>
            <w:r w:rsidR="002C091B" w:rsidRPr="0074308D">
              <w:rPr>
                <w:rFonts w:asciiTheme="majorBidi" w:hAnsiTheme="majorBidi" w:cstheme="majorBidi"/>
                <w:lang w:val="fr-FR"/>
              </w:rPr>
              <w:t xml:space="preserve"> </w:t>
            </w:r>
            <w:r w:rsidR="00C5648E" w:rsidRPr="0074308D">
              <w:rPr>
                <w:rFonts w:asciiTheme="majorBidi" w:hAnsiTheme="majorBidi" w:cstheme="majorBidi"/>
                <w:lang w:val="fr-FR"/>
              </w:rPr>
              <w:t>(i) qu’</w:t>
            </w:r>
            <w:r w:rsidR="002C091B" w:rsidRPr="0074308D">
              <w:rPr>
                <w:rFonts w:asciiTheme="majorBidi" w:hAnsiTheme="majorBidi" w:cstheme="majorBidi"/>
                <w:lang w:val="fr-FR"/>
              </w:rPr>
              <w:t>il</w:t>
            </w:r>
            <w:r w:rsidR="00C5648E" w:rsidRPr="0074308D">
              <w:rPr>
                <w:rFonts w:asciiTheme="majorBidi" w:hAnsiTheme="majorBidi" w:cstheme="majorBidi"/>
                <w:lang w:val="fr-FR"/>
              </w:rPr>
              <w:t>s jouissent de l’autonomie juridique et financière, (ii) qu’</w:t>
            </w:r>
            <w:r w:rsidR="002C091B" w:rsidRPr="0074308D">
              <w:rPr>
                <w:rFonts w:asciiTheme="majorBidi" w:hAnsiTheme="majorBidi" w:cstheme="majorBidi"/>
                <w:lang w:val="fr-FR"/>
              </w:rPr>
              <w:t>il</w:t>
            </w:r>
            <w:r w:rsidR="00C5648E" w:rsidRPr="0074308D">
              <w:rPr>
                <w:rFonts w:asciiTheme="majorBidi" w:hAnsiTheme="majorBidi" w:cstheme="majorBidi"/>
                <w:lang w:val="fr-FR"/>
              </w:rPr>
              <w:t xml:space="preserve">s sont régis par les règles du droit commercial, et (iii) </w:t>
            </w:r>
            <w:r w:rsidR="002C091B" w:rsidRPr="0074308D">
              <w:rPr>
                <w:rFonts w:asciiTheme="majorBidi" w:hAnsiTheme="majorBidi" w:cstheme="majorBidi"/>
                <w:lang w:val="fr-FR"/>
              </w:rPr>
              <w:t xml:space="preserve">qu’ils </w:t>
            </w:r>
            <w:r w:rsidR="00C5648E" w:rsidRPr="0074308D">
              <w:rPr>
                <w:rFonts w:asciiTheme="majorBidi" w:hAnsiTheme="majorBidi" w:cstheme="majorBidi"/>
                <w:lang w:val="fr-FR"/>
              </w:rPr>
              <w:t xml:space="preserve">ne </w:t>
            </w:r>
            <w:r w:rsidR="002C091B" w:rsidRPr="0074308D">
              <w:rPr>
                <w:rFonts w:asciiTheme="majorBidi" w:hAnsiTheme="majorBidi" w:cstheme="majorBidi"/>
                <w:lang w:val="fr-FR"/>
              </w:rPr>
              <w:t>se trouvent pas sous la supervision ou la tutelle</w:t>
            </w:r>
            <w:r w:rsidR="00C5648E" w:rsidRPr="0074308D">
              <w:rPr>
                <w:rFonts w:asciiTheme="majorBidi" w:hAnsiTheme="majorBidi" w:cstheme="majorBidi"/>
                <w:lang w:val="fr-FR"/>
              </w:rPr>
              <w:t xml:space="preserve"> </w:t>
            </w:r>
            <w:r w:rsidR="00780F42" w:rsidRPr="0074308D">
              <w:rPr>
                <w:rFonts w:asciiTheme="majorBidi" w:hAnsiTheme="majorBidi" w:cstheme="majorBidi"/>
                <w:lang w:val="fr-FR"/>
              </w:rPr>
              <w:t>de l’Acheteur</w:t>
            </w:r>
            <w:r w:rsidR="00C5648E" w:rsidRPr="0074308D">
              <w:rPr>
                <w:rFonts w:asciiTheme="majorBidi" w:hAnsiTheme="majorBidi" w:cstheme="majorBidi"/>
                <w:lang w:val="fr-FR"/>
              </w:rPr>
              <w:t xml:space="preserve">. </w:t>
            </w:r>
          </w:p>
          <w:p w14:paraId="23BA6AE9"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7</w:t>
            </w:r>
            <w:r w:rsidR="00C5648E" w:rsidRPr="0074308D">
              <w:rPr>
                <w:rFonts w:asciiTheme="majorBidi" w:hAnsiTheme="majorBidi" w:cstheme="majorBidi"/>
                <w:lang w:val="fr-FR"/>
              </w:rPr>
              <w:tab/>
              <w:t>Le Soumissionnaire ne devr</w:t>
            </w:r>
            <w:r w:rsidR="002C091B" w:rsidRPr="0074308D">
              <w:rPr>
                <w:rFonts w:asciiTheme="majorBidi" w:hAnsiTheme="majorBidi" w:cstheme="majorBidi"/>
                <w:lang w:val="fr-FR"/>
              </w:rPr>
              <w:t>a</w:t>
            </w:r>
            <w:r w:rsidR="00C5648E" w:rsidRPr="0074308D">
              <w:rPr>
                <w:rFonts w:asciiTheme="majorBidi" w:hAnsiTheme="majorBidi" w:cstheme="majorBidi"/>
                <w:lang w:val="fr-FR"/>
              </w:rPr>
              <w:t xml:space="preserve"> pas faire l’objet d’une exclusion temporaire </w:t>
            </w:r>
            <w:r w:rsidR="002C091B" w:rsidRPr="0074308D">
              <w:rPr>
                <w:rFonts w:asciiTheme="majorBidi" w:hAnsiTheme="majorBidi" w:cstheme="majorBidi"/>
                <w:lang w:val="fr-FR"/>
              </w:rPr>
              <w:t xml:space="preserve">par </w:t>
            </w:r>
            <w:r w:rsidR="00780F42" w:rsidRPr="0074308D">
              <w:rPr>
                <w:rFonts w:asciiTheme="majorBidi" w:hAnsiTheme="majorBidi" w:cstheme="majorBidi"/>
                <w:lang w:val="fr-FR"/>
              </w:rPr>
              <w:t>l’Acheteur</w:t>
            </w:r>
            <w:r w:rsidR="002C091B" w:rsidRPr="0074308D">
              <w:rPr>
                <w:rFonts w:asciiTheme="majorBidi" w:hAnsiTheme="majorBidi" w:cstheme="majorBidi"/>
                <w:lang w:val="fr-FR"/>
              </w:rPr>
              <w:t xml:space="preserve"> </w:t>
            </w:r>
            <w:r w:rsidR="00C5648E" w:rsidRPr="0074308D">
              <w:rPr>
                <w:rFonts w:asciiTheme="majorBidi" w:hAnsiTheme="majorBidi" w:cstheme="majorBidi"/>
                <w:lang w:val="fr-FR"/>
              </w:rPr>
              <w:t>au titre d’une Déclaration de garantie de soumission</w:t>
            </w:r>
            <w:r w:rsidR="007F3915" w:rsidRPr="0074308D">
              <w:rPr>
                <w:rFonts w:asciiTheme="majorBidi" w:hAnsiTheme="majorBidi" w:cstheme="majorBidi"/>
                <w:lang w:val="fr-FR"/>
              </w:rPr>
              <w:t xml:space="preserve"> ou de proposition</w:t>
            </w:r>
            <w:r w:rsidR="00C5648E" w:rsidRPr="0074308D">
              <w:rPr>
                <w:rFonts w:asciiTheme="majorBidi" w:hAnsiTheme="majorBidi" w:cstheme="majorBidi"/>
                <w:lang w:val="fr-FR"/>
              </w:rPr>
              <w:t>.</w:t>
            </w:r>
          </w:p>
          <w:p w14:paraId="41A42AFC"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8</w:t>
            </w:r>
            <w:r w:rsidR="00C5648E" w:rsidRPr="0074308D">
              <w:rPr>
                <w:rFonts w:asciiTheme="majorBidi" w:hAnsiTheme="majorBidi" w:cstheme="majorBidi"/>
                <w:lang w:val="fr-FR"/>
              </w:rPr>
              <w:tab/>
              <w:t>Les entreprises et les individus en provenance des pays énumérés à la Section V sont inéligibles à la condition que</w:t>
            </w:r>
            <w:r w:rsidR="009745EB" w:rsidRPr="0074308D">
              <w:rPr>
                <w:rFonts w:asciiTheme="majorBidi" w:hAnsiTheme="majorBidi" w:cstheme="majorBidi"/>
                <w:lang w:val="fr-FR"/>
              </w:rPr>
              <w:t> :</w:t>
            </w:r>
            <w:r w:rsidR="007F3915" w:rsidRPr="0074308D">
              <w:rPr>
                <w:rFonts w:asciiTheme="majorBidi" w:hAnsiTheme="majorBidi" w:cstheme="majorBidi"/>
                <w:lang w:val="fr-FR"/>
              </w:rPr>
              <w:t xml:space="preserve"> </w:t>
            </w:r>
            <w:r w:rsidR="00C5648E" w:rsidRPr="0074308D">
              <w:rPr>
                <w:rFonts w:asciiTheme="majorBidi" w:hAnsiTheme="majorBidi" w:cstheme="majorBidi"/>
                <w:lang w:val="fr-FR"/>
              </w:rPr>
              <w:t xml:space="preserve">(a)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74308D">
              <w:rPr>
                <w:rFonts w:asciiTheme="majorBidi" w:hAnsiTheme="majorBidi" w:cstheme="majorBidi"/>
                <w:lang w:val="fr-FR"/>
              </w:rPr>
              <w:t>Ouvrages</w:t>
            </w:r>
            <w:r w:rsidR="00C5648E" w:rsidRPr="0074308D">
              <w:rPr>
                <w:rFonts w:asciiTheme="majorBidi" w:hAnsiTheme="majorBidi" w:cstheme="majorBidi"/>
                <w:lang w:val="fr-FR"/>
              </w:rPr>
              <w:t xml:space="preserve"> objet du présent Appel d’offres</w:t>
            </w:r>
            <w:r w:rsidR="009745EB" w:rsidRPr="0074308D">
              <w:rPr>
                <w:rFonts w:asciiTheme="majorBidi" w:hAnsiTheme="majorBidi" w:cstheme="majorBidi"/>
                <w:lang w:val="fr-FR"/>
              </w:rPr>
              <w:t> ;</w:t>
            </w:r>
            <w:r w:rsidR="00C5648E" w:rsidRPr="0074308D">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745EB" w:rsidRPr="0074308D">
              <w:rPr>
                <w:rFonts w:asciiTheme="majorBidi" w:hAnsiTheme="majorBidi" w:cstheme="majorBidi"/>
                <w:lang w:val="fr-FR"/>
              </w:rPr>
              <w:t xml:space="preserve"> </w:t>
            </w:r>
          </w:p>
          <w:p w14:paraId="5211E42E" w14:textId="77777777" w:rsidR="0000275D"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D92267" w:rsidRPr="0074308D">
              <w:rPr>
                <w:rFonts w:asciiTheme="majorBidi" w:hAnsiTheme="majorBidi" w:cstheme="majorBidi"/>
                <w:lang w:val="fr-FR"/>
              </w:rPr>
              <w:t>9</w:t>
            </w:r>
            <w:r w:rsidRPr="0074308D">
              <w:rPr>
                <w:rFonts w:asciiTheme="majorBidi" w:hAnsiTheme="majorBidi" w:cstheme="majorBidi"/>
                <w:lang w:val="fr-FR"/>
              </w:rPr>
              <w:tab/>
            </w:r>
            <w:r w:rsidR="00592754" w:rsidRPr="0074308D">
              <w:rPr>
                <w:rFonts w:asciiTheme="majorBidi" w:hAnsiTheme="majorBidi" w:cstheme="majorBidi"/>
                <w:lang w:val="fr-FR"/>
              </w:rPr>
              <w:t>L’appel d’offres est ouvert à tout Soumissionnaire éligible, sauf stipulation contraire à l’article 15.2 des IS</w:t>
            </w:r>
            <w:r w:rsidR="00C5648E" w:rsidRPr="0074308D">
              <w:rPr>
                <w:rFonts w:asciiTheme="majorBidi" w:hAnsiTheme="majorBidi" w:cstheme="majorBidi"/>
                <w:lang w:val="fr-FR"/>
              </w:rPr>
              <w:t xml:space="preserve">. </w:t>
            </w:r>
          </w:p>
          <w:p w14:paraId="136BA25D" w14:textId="77777777" w:rsidR="008435A6" w:rsidRPr="0074308D" w:rsidRDefault="0000275D" w:rsidP="00C26C4F">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D92267" w:rsidRPr="0074308D">
              <w:rPr>
                <w:rFonts w:asciiTheme="majorBidi" w:hAnsiTheme="majorBidi" w:cstheme="majorBidi"/>
                <w:lang w:val="fr-FR"/>
              </w:rPr>
              <w:t>10</w:t>
            </w:r>
            <w:r w:rsidRPr="0074308D">
              <w:rPr>
                <w:rFonts w:asciiTheme="majorBidi" w:hAnsiTheme="majorBidi" w:cstheme="majorBidi"/>
                <w:lang w:val="fr-FR"/>
              </w:rPr>
              <w:tab/>
            </w:r>
            <w:r w:rsidR="00D92267" w:rsidRPr="0074308D">
              <w:rPr>
                <w:rFonts w:asciiTheme="majorBidi" w:hAnsiTheme="majorBidi" w:cstheme="majorBidi"/>
                <w:lang w:val="fr-FR"/>
              </w:rPr>
              <w:t xml:space="preserve">Le Soumissionnaire doit fournir tout document que </w:t>
            </w:r>
            <w:r w:rsidR="00780F42" w:rsidRPr="0074308D">
              <w:rPr>
                <w:rFonts w:asciiTheme="majorBidi" w:hAnsiTheme="majorBidi" w:cstheme="majorBidi"/>
                <w:lang w:val="fr-FR"/>
              </w:rPr>
              <w:t>l’Acheteur</w:t>
            </w:r>
            <w:r w:rsidR="00D92267" w:rsidRPr="0074308D">
              <w:rPr>
                <w:rFonts w:asciiTheme="majorBidi" w:hAnsiTheme="majorBidi" w:cstheme="majorBidi"/>
                <w:lang w:val="fr-FR"/>
              </w:rPr>
              <w:t xml:space="preserve"> peut raisonnablement exiger, établissant à la satisfaction </w:t>
            </w:r>
            <w:r w:rsidR="00780F42" w:rsidRPr="0074308D">
              <w:rPr>
                <w:rFonts w:asciiTheme="majorBidi" w:hAnsiTheme="majorBidi" w:cstheme="majorBidi"/>
                <w:lang w:val="fr-FR"/>
              </w:rPr>
              <w:t>de l’Acheteur</w:t>
            </w:r>
            <w:r w:rsidR="00D92267" w:rsidRPr="0074308D">
              <w:rPr>
                <w:rFonts w:asciiTheme="majorBidi" w:hAnsiTheme="majorBidi" w:cstheme="majorBidi"/>
                <w:lang w:val="fr-FR"/>
              </w:rPr>
              <w:t xml:space="preserve"> qu’il continue d’être admis à concourir</w:t>
            </w:r>
            <w:r w:rsidR="008435A6" w:rsidRPr="0074308D">
              <w:rPr>
                <w:rFonts w:asciiTheme="majorBidi" w:hAnsiTheme="majorBidi" w:cstheme="majorBidi"/>
                <w:lang w:val="fr-FR"/>
              </w:rPr>
              <w:t>.</w:t>
            </w:r>
          </w:p>
          <w:p w14:paraId="2340819C" w14:textId="77777777" w:rsidR="00C26C4F" w:rsidRPr="0074308D" w:rsidRDefault="00C26C4F" w:rsidP="00BD7C48">
            <w:pPr>
              <w:pStyle w:val="2AutoList1"/>
              <w:numPr>
                <w:ilvl w:val="0"/>
                <w:numId w:val="0"/>
              </w:numPr>
              <w:tabs>
                <w:tab w:val="left" w:pos="657"/>
              </w:tabs>
              <w:overflowPunct w:val="0"/>
              <w:autoSpaceDE w:val="0"/>
              <w:autoSpaceDN w:val="0"/>
              <w:adjustRightInd w:val="0"/>
              <w:spacing w:after="240"/>
              <w:ind w:left="504" w:hanging="504"/>
              <w:textAlignment w:val="baseline"/>
              <w:rPr>
                <w:rFonts w:asciiTheme="majorBidi" w:hAnsiTheme="majorBidi" w:cstheme="majorBidi"/>
                <w:szCs w:val="24"/>
                <w:lang w:val="fr-FR"/>
              </w:rPr>
            </w:pPr>
            <w:r w:rsidRPr="0074308D">
              <w:rPr>
                <w:rFonts w:asciiTheme="majorBidi" w:hAnsiTheme="majorBidi" w:cstheme="majorBidi"/>
                <w:szCs w:val="24"/>
                <w:lang w:val="fr-FR"/>
              </w:rPr>
              <w:t>4.11</w:t>
            </w:r>
            <w:r w:rsidRPr="0074308D">
              <w:rPr>
                <w:rFonts w:asciiTheme="majorBidi" w:hAnsiTheme="majorBidi" w:cstheme="majorBidi"/>
                <w:szCs w:val="24"/>
                <w:lang w:val="fr-FR"/>
              </w:rPr>
              <w:tab/>
              <w:t>Une entreprise tombant sous le coup d’une sanction par l’Emprunteur l’excluant de ses marchés sera admise à participer au présent processus, à moins que, à la demande de l’Emprunteur, la Banque ne détermine que l’exclusion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(a) est en relation avec la fraude et la corruption, et (b) a été prononcée dans le cadre d’une procédure judiciaire ou administrative équitable à l’égard de l’entreprise.</w:t>
            </w:r>
          </w:p>
        </w:tc>
      </w:tr>
      <w:tr w:rsidR="0000275D" w:rsidRPr="0074308D" w14:paraId="684DD0A1" w14:textId="77777777" w:rsidTr="00191DA7">
        <w:tc>
          <w:tcPr>
            <w:tcW w:w="2098" w:type="dxa"/>
            <w:gridSpan w:val="2"/>
          </w:tcPr>
          <w:p w14:paraId="5FE25B23" w14:textId="076855D5" w:rsidR="0000275D" w:rsidRPr="0074308D" w:rsidRDefault="0000275D" w:rsidP="00162642">
            <w:pPr>
              <w:pStyle w:val="Head12a"/>
              <w:numPr>
                <w:ilvl w:val="0"/>
                <w:numId w:val="0"/>
              </w:numPr>
              <w:spacing w:after="200"/>
              <w:ind w:left="357" w:hanging="357"/>
              <w:rPr>
                <w:rFonts w:asciiTheme="majorBidi" w:hAnsiTheme="majorBidi" w:cstheme="majorBidi"/>
                <w:b w:val="0"/>
                <w:lang w:val="fr-FR"/>
              </w:rPr>
            </w:pPr>
            <w:bookmarkStart w:id="97" w:name="_Toc438532561"/>
            <w:bookmarkStart w:id="98" w:name="_Toc438532562"/>
            <w:bookmarkStart w:id="99" w:name="_Toc438532563"/>
            <w:bookmarkStart w:id="100" w:name="_Toc438532564"/>
            <w:bookmarkStart w:id="101" w:name="_Toc438532565"/>
            <w:bookmarkStart w:id="102" w:name="_Toc438532567"/>
            <w:bookmarkStart w:id="103" w:name="_Toc156373288"/>
            <w:bookmarkStart w:id="104" w:name="_Toc327350694"/>
            <w:bookmarkStart w:id="105" w:name="_Toc481660458"/>
            <w:bookmarkStart w:id="106" w:name="_Toc484781444"/>
            <w:bookmarkEnd w:id="97"/>
            <w:bookmarkEnd w:id="98"/>
            <w:bookmarkEnd w:id="99"/>
            <w:bookmarkEnd w:id="100"/>
            <w:bookmarkEnd w:id="101"/>
            <w:bookmarkEnd w:id="102"/>
            <w:r w:rsidRPr="0074308D">
              <w:rPr>
                <w:szCs w:val="24"/>
                <w:lang w:val="fr-FR"/>
              </w:rPr>
              <w:t xml:space="preserve">5. </w:t>
            </w:r>
            <w:r w:rsidR="00D83B02" w:rsidRPr="0074308D">
              <w:rPr>
                <w:szCs w:val="24"/>
                <w:lang w:val="fr-FR"/>
              </w:rPr>
              <w:tab/>
            </w:r>
            <w:r w:rsidR="00592754" w:rsidRPr="0074308D">
              <w:rPr>
                <w:szCs w:val="24"/>
                <w:lang w:val="fr-FR"/>
              </w:rPr>
              <w:t xml:space="preserve">Fournitures </w:t>
            </w:r>
            <w:r w:rsidR="00D83B02" w:rsidRPr="0074308D">
              <w:rPr>
                <w:szCs w:val="24"/>
                <w:lang w:val="fr-FR"/>
              </w:rPr>
              <w:br/>
            </w:r>
            <w:r w:rsidRPr="0074308D">
              <w:rPr>
                <w:szCs w:val="24"/>
                <w:lang w:val="fr-FR"/>
              </w:rPr>
              <w:t xml:space="preserve">et Services </w:t>
            </w:r>
            <w:bookmarkEnd w:id="103"/>
            <w:bookmarkEnd w:id="104"/>
            <w:r w:rsidR="00592754" w:rsidRPr="0074308D">
              <w:rPr>
                <w:szCs w:val="24"/>
                <w:lang w:val="fr-FR"/>
              </w:rPr>
              <w:t>éligibles</w:t>
            </w:r>
            <w:bookmarkEnd w:id="105"/>
            <w:bookmarkEnd w:id="106"/>
          </w:p>
        </w:tc>
        <w:tc>
          <w:tcPr>
            <w:tcW w:w="7622" w:type="dxa"/>
            <w:gridSpan w:val="2"/>
          </w:tcPr>
          <w:p w14:paraId="09CF31BF" w14:textId="77777777" w:rsidR="00715A1B" w:rsidRPr="0074308D" w:rsidRDefault="0000275D" w:rsidP="0000275D">
            <w:pPr>
              <w:spacing w:after="120"/>
              <w:ind w:left="510" w:hanging="510"/>
              <w:jc w:val="both"/>
              <w:rPr>
                <w:rFonts w:asciiTheme="majorBidi" w:hAnsiTheme="majorBidi" w:cstheme="majorBidi"/>
                <w:sz w:val="24"/>
              </w:rPr>
            </w:pPr>
            <w:r w:rsidRPr="0074308D">
              <w:rPr>
                <w:rFonts w:asciiTheme="majorBidi" w:hAnsiTheme="majorBidi" w:cstheme="majorBidi"/>
                <w:sz w:val="24"/>
              </w:rPr>
              <w:t>5.1</w:t>
            </w:r>
            <w:r w:rsidRPr="0074308D">
              <w:rPr>
                <w:rFonts w:asciiTheme="majorBidi" w:hAnsiTheme="majorBidi" w:cstheme="majorBidi"/>
                <w:sz w:val="24"/>
              </w:rPr>
              <w:tab/>
            </w:r>
            <w:r w:rsidR="000957D6" w:rsidRPr="0074308D">
              <w:rPr>
                <w:rFonts w:asciiTheme="majorBidi" w:hAnsiTheme="majorBidi" w:cstheme="majorBidi"/>
                <w:sz w:val="24"/>
                <w:szCs w:val="24"/>
              </w:rPr>
              <w:t>Les Systèmes d’Information</w:t>
            </w:r>
            <w:r w:rsidR="00AB0D91" w:rsidRPr="0074308D">
              <w:rPr>
                <w:rFonts w:asciiTheme="majorBidi" w:hAnsiTheme="majorBidi" w:cstheme="majorBidi"/>
                <w:sz w:val="24"/>
                <w:szCs w:val="24"/>
              </w:rPr>
              <w:t xml:space="preserve"> </w:t>
            </w:r>
            <w:r w:rsidR="00C26C4F" w:rsidRPr="0074308D">
              <w:rPr>
                <w:rFonts w:asciiTheme="majorBidi" w:hAnsiTheme="majorBidi" w:cstheme="majorBidi"/>
                <w:sz w:val="24"/>
                <w:szCs w:val="24"/>
              </w:rPr>
              <w:t xml:space="preserve">faisant l’objet du présent marché et financés par la Banque peuvent provenir de tout pays </w:t>
            </w:r>
            <w:r w:rsidR="00AB0D91" w:rsidRPr="0074308D">
              <w:rPr>
                <w:rFonts w:asciiTheme="majorBidi" w:hAnsiTheme="majorBidi" w:cstheme="majorBidi"/>
                <w:sz w:val="24"/>
                <w:szCs w:val="24"/>
              </w:rPr>
              <w:t>en conformité avec les dispositions de la Section V, Pays éligibles</w:t>
            </w:r>
            <w:r w:rsidR="00715A1B" w:rsidRPr="0074308D">
              <w:rPr>
                <w:rFonts w:asciiTheme="majorBidi" w:hAnsiTheme="majorBidi" w:cstheme="majorBidi"/>
                <w:sz w:val="24"/>
              </w:rPr>
              <w:t>.</w:t>
            </w:r>
            <w:r w:rsidRPr="0074308D">
              <w:rPr>
                <w:rFonts w:asciiTheme="majorBidi" w:hAnsiTheme="majorBidi" w:cstheme="majorBidi"/>
                <w:sz w:val="24"/>
              </w:rPr>
              <w:t xml:space="preserve"> </w:t>
            </w:r>
          </w:p>
          <w:p w14:paraId="6CB432AB" w14:textId="77777777" w:rsidR="00592754" w:rsidRPr="0074308D" w:rsidRDefault="00715A1B" w:rsidP="00BB4836">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r>
            <w:r w:rsidR="00592754" w:rsidRPr="0074308D">
              <w:rPr>
                <w:rFonts w:asciiTheme="majorBidi" w:hAnsiTheme="majorBidi" w:cstheme="majorBidi"/>
                <w:sz w:val="24"/>
                <w:szCs w:val="24"/>
              </w:rPr>
              <w:t>Aux fins du présent Dossier d’appel d’offres, le Système d’information comprend</w:t>
            </w:r>
            <w:r w:rsidR="009745EB" w:rsidRPr="0074308D">
              <w:rPr>
                <w:rFonts w:asciiTheme="majorBidi" w:hAnsiTheme="majorBidi" w:cstheme="majorBidi"/>
                <w:sz w:val="24"/>
                <w:szCs w:val="24"/>
              </w:rPr>
              <w:t> :</w:t>
            </w:r>
          </w:p>
          <w:p w14:paraId="5808B27F" w14:textId="51BBE5F3" w:rsidR="00592754" w:rsidRPr="0074308D" w:rsidRDefault="00A754DD" w:rsidP="00BB4836">
            <w:pPr>
              <w:numPr>
                <w:ilvl w:val="12"/>
                <w:numId w:val="0"/>
              </w:numPr>
              <w:spacing w:after="18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92754" w:rsidRPr="0074308D">
              <w:rPr>
                <w:rFonts w:asciiTheme="majorBidi" w:hAnsiTheme="majorBidi" w:cstheme="majorBidi"/>
                <w:sz w:val="24"/>
                <w:szCs w:val="24"/>
              </w:rPr>
              <w:t>a)</w:t>
            </w:r>
            <w:r w:rsidR="00592754" w:rsidRPr="0074308D">
              <w:rPr>
                <w:rFonts w:asciiTheme="majorBidi" w:hAnsiTheme="majorBidi" w:cstheme="majorBidi"/>
                <w:sz w:val="24"/>
                <w:szCs w:val="24"/>
              </w:rPr>
              <w:tab/>
              <w:t xml:space="preserve">l’ensemble des technologies de l’information requises, y compris tous les matériels, logiciels, fournitures et consommables relatifs au traitement de l’information et aux communications que le Fournisseur est tenu de fournir et d’installer dans le cadre du Marché, ainsi que toute la documentation correspondante, et tous autres éléments matériels et produits devant être fournis, installés, intégrés et mis en exploitation (dénommés collectivement </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les </w:t>
            </w:r>
            <w:r w:rsidR="006A4E7C" w:rsidRPr="0074308D">
              <w:rPr>
                <w:rFonts w:asciiTheme="majorBidi" w:hAnsiTheme="majorBidi" w:cstheme="majorBidi"/>
                <w:sz w:val="24"/>
                <w:szCs w:val="24"/>
              </w:rPr>
              <w:t>Biens</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 dans certaines clauses des présentes IS)</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 et </w:t>
            </w:r>
          </w:p>
          <w:p w14:paraId="60B48D06" w14:textId="728237E7" w:rsidR="001C3ABD" w:rsidRPr="0074308D" w:rsidRDefault="00A754DD" w:rsidP="00BB4836">
            <w:pPr>
              <w:numPr>
                <w:ilvl w:val="12"/>
                <w:numId w:val="0"/>
              </w:numPr>
              <w:spacing w:after="18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92754" w:rsidRPr="0074308D">
              <w:rPr>
                <w:rFonts w:asciiTheme="majorBidi" w:hAnsiTheme="majorBidi" w:cstheme="majorBidi"/>
                <w:spacing w:val="-2"/>
                <w:sz w:val="24"/>
                <w:szCs w:val="24"/>
              </w:rPr>
              <w:t>b)</w:t>
            </w:r>
            <w:r w:rsidR="00592754" w:rsidRPr="0074308D">
              <w:rPr>
                <w:rFonts w:asciiTheme="majorBidi" w:hAnsiTheme="majorBidi" w:cstheme="majorBidi"/>
                <w:spacing w:val="-2"/>
                <w:sz w:val="24"/>
                <w:szCs w:val="24"/>
              </w:rPr>
              <w:tab/>
              <w:t>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Soumissionnaire retenu, et conformes aux spécifications du Marché.</w:t>
            </w:r>
          </w:p>
          <w:p w14:paraId="099305AF" w14:textId="77777777" w:rsidR="001C3ABD" w:rsidRPr="0074308D" w:rsidRDefault="001C3ABD" w:rsidP="00BB4836">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5.3</w:t>
            </w:r>
            <w:r w:rsidRPr="0074308D">
              <w:rPr>
                <w:rFonts w:asciiTheme="majorBidi" w:hAnsiTheme="majorBidi" w:cstheme="majorBidi"/>
                <w:sz w:val="24"/>
                <w:szCs w:val="24"/>
              </w:rPr>
              <w:tab/>
            </w:r>
            <w:r w:rsidR="00715A1B" w:rsidRPr="0074308D">
              <w:rPr>
                <w:rFonts w:asciiTheme="majorBidi" w:hAnsiTheme="majorBidi" w:cstheme="majorBidi"/>
                <w:sz w:val="24"/>
                <w:szCs w:val="24"/>
              </w:rPr>
              <w:t xml:space="preserve">Aux fins de l’article 5.1 ci-avant, le terme </w:t>
            </w:r>
            <w:r w:rsidR="009745EB" w:rsidRPr="0074308D">
              <w:rPr>
                <w:rFonts w:asciiTheme="majorBidi" w:hAnsiTheme="majorBidi" w:cstheme="majorBidi"/>
                <w:sz w:val="24"/>
                <w:szCs w:val="24"/>
              </w:rPr>
              <w:t>« </w:t>
            </w:r>
            <w:r w:rsidR="00715A1B" w:rsidRPr="0074308D">
              <w:rPr>
                <w:rFonts w:asciiTheme="majorBidi" w:hAnsiTheme="majorBidi" w:cstheme="majorBidi"/>
                <w:sz w:val="24"/>
                <w:szCs w:val="24"/>
              </w:rPr>
              <w:t>provenir</w:t>
            </w:r>
            <w:r w:rsidR="009745EB" w:rsidRPr="0074308D">
              <w:rPr>
                <w:rFonts w:asciiTheme="majorBidi" w:hAnsiTheme="majorBidi" w:cstheme="majorBidi"/>
                <w:sz w:val="24"/>
                <w:szCs w:val="24"/>
              </w:rPr>
              <w:t> »</w:t>
            </w:r>
            <w:r w:rsidR="00715A1B" w:rsidRPr="0074308D">
              <w:rPr>
                <w:rFonts w:asciiTheme="majorBidi" w:hAnsiTheme="majorBidi" w:cstheme="majorBidi"/>
                <w:sz w:val="24"/>
                <w:szCs w:val="24"/>
              </w:rPr>
              <w:t xml:space="preserve"> se réfère au pays où les </w:t>
            </w:r>
            <w:r w:rsidRPr="0074308D">
              <w:rPr>
                <w:rFonts w:asciiTheme="majorBidi" w:hAnsiTheme="majorBidi" w:cstheme="majorBidi"/>
                <w:sz w:val="24"/>
                <w:szCs w:val="24"/>
              </w:rPr>
              <w:t xml:space="preserve">biens et services composant le Système d’Information sont produits ou d’où ils proviennent. </w:t>
            </w:r>
            <w:r w:rsidR="00B81FAD" w:rsidRPr="0074308D">
              <w:rPr>
                <w:rFonts w:asciiTheme="majorBidi" w:hAnsiTheme="majorBidi" w:cstheme="majorBidi"/>
                <w:spacing w:val="-4"/>
                <w:sz w:val="24"/>
                <w:szCs w:val="24"/>
              </w:rPr>
              <w:t xml:space="preserve">Il y a production d’un </w:t>
            </w:r>
            <w:r w:rsidRPr="0074308D">
              <w:rPr>
                <w:rFonts w:asciiTheme="majorBidi" w:hAnsiTheme="majorBidi" w:cstheme="majorBidi"/>
                <w:spacing w:val="-4"/>
                <w:sz w:val="24"/>
                <w:szCs w:val="24"/>
              </w:rPr>
              <w:t>Système d’information dans un pays donné lorsque, par élaboration de logiciels, fabrication ou opération importante d’assemblage ou d’intégration de composants, on obtient un produit commercialement reconnu qui diffère substantiellement, de par ses caractéristiques fondamentales, son objet ou son utilité, de ses propres composants.</w:t>
            </w:r>
          </w:p>
        </w:tc>
      </w:tr>
      <w:tr w:rsidR="00AF135B" w:rsidRPr="0074308D" w14:paraId="0ED0CC25" w14:textId="77777777" w:rsidTr="00031891">
        <w:tc>
          <w:tcPr>
            <w:tcW w:w="1964" w:type="dxa"/>
          </w:tcPr>
          <w:p w14:paraId="0C49AA53" w14:textId="77777777" w:rsidR="00AF135B" w:rsidRPr="0074308D" w:rsidRDefault="00AF135B" w:rsidP="00822DEF">
            <w:pPr>
              <w:rPr>
                <w:rFonts w:asciiTheme="majorBidi" w:hAnsiTheme="majorBidi" w:cstheme="majorBidi"/>
              </w:rPr>
            </w:pPr>
            <w:bookmarkStart w:id="107" w:name="_Toc438532569"/>
            <w:bookmarkStart w:id="108" w:name="_Toc438532570"/>
            <w:bookmarkStart w:id="109" w:name="_Toc438532571"/>
            <w:bookmarkStart w:id="110" w:name="_Toc438532572"/>
            <w:bookmarkEnd w:id="107"/>
            <w:bookmarkEnd w:id="108"/>
            <w:bookmarkEnd w:id="109"/>
            <w:bookmarkEnd w:id="110"/>
          </w:p>
        </w:tc>
        <w:tc>
          <w:tcPr>
            <w:tcW w:w="7756" w:type="dxa"/>
            <w:gridSpan w:val="3"/>
          </w:tcPr>
          <w:p w14:paraId="0117F2F8" w14:textId="6A6D1F5F" w:rsidR="00AF135B" w:rsidRPr="0074308D" w:rsidRDefault="00185C1D" w:rsidP="00185C1D">
            <w:pPr>
              <w:pStyle w:val="Head11a"/>
              <w:numPr>
                <w:ilvl w:val="0"/>
                <w:numId w:val="0"/>
              </w:numPr>
              <w:pBdr>
                <w:bottom w:val="none" w:sz="0" w:space="0" w:color="auto"/>
              </w:pBdr>
              <w:spacing w:before="0" w:after="200"/>
              <w:rPr>
                <w:rFonts w:asciiTheme="majorBidi" w:hAnsiTheme="majorBidi" w:cstheme="majorBidi"/>
                <w:lang w:val="fr-FR"/>
              </w:rPr>
            </w:pPr>
            <w:bookmarkStart w:id="111" w:name="_Toc438438825"/>
            <w:bookmarkStart w:id="112" w:name="_Toc438532573"/>
            <w:bookmarkStart w:id="113" w:name="_Toc438733969"/>
            <w:bookmarkStart w:id="114" w:name="_Toc438962051"/>
            <w:bookmarkStart w:id="115" w:name="_Toc461939617"/>
            <w:bookmarkStart w:id="116" w:name="_Toc481660459"/>
            <w:bookmarkStart w:id="117" w:name="_Toc484781445"/>
            <w:r w:rsidRPr="0074308D">
              <w:rPr>
                <w:rFonts w:ascii="Times New Roman" w:hAnsi="Times New Roman"/>
                <w:sz w:val="36"/>
                <w:szCs w:val="36"/>
                <w:lang w:val="fr-FR"/>
              </w:rPr>
              <w:t xml:space="preserve">B. </w:t>
            </w:r>
            <w:r w:rsidR="00AF135B" w:rsidRPr="0074308D">
              <w:rPr>
                <w:rFonts w:ascii="Times New Roman" w:hAnsi="Times New Roman"/>
                <w:sz w:val="36"/>
                <w:szCs w:val="36"/>
                <w:lang w:val="fr-FR"/>
              </w:rPr>
              <w:t>Contenu du Dossier d’appel d’offres</w:t>
            </w:r>
            <w:bookmarkEnd w:id="111"/>
            <w:bookmarkEnd w:id="112"/>
            <w:bookmarkEnd w:id="113"/>
            <w:bookmarkEnd w:id="114"/>
            <w:bookmarkEnd w:id="115"/>
            <w:bookmarkEnd w:id="116"/>
            <w:bookmarkEnd w:id="117"/>
          </w:p>
        </w:tc>
      </w:tr>
      <w:tr w:rsidR="00AF135B" w:rsidRPr="0074308D" w14:paraId="5C698A01" w14:textId="77777777" w:rsidTr="00031891">
        <w:trPr>
          <w:trHeight w:val="751"/>
        </w:trPr>
        <w:tc>
          <w:tcPr>
            <w:tcW w:w="1964" w:type="dxa"/>
          </w:tcPr>
          <w:p w14:paraId="7B3455D2" w14:textId="0E1EEB6B"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118" w:name="_Toc438438826"/>
            <w:bookmarkStart w:id="119" w:name="_Toc438532574"/>
            <w:bookmarkStart w:id="120" w:name="_Toc438733970"/>
            <w:bookmarkStart w:id="121" w:name="_Toc438907010"/>
            <w:bookmarkStart w:id="122" w:name="_Toc438907209"/>
            <w:bookmarkStart w:id="123" w:name="_Toc481660460"/>
            <w:bookmarkStart w:id="124" w:name="_Toc484781446"/>
            <w:r w:rsidRPr="0074308D">
              <w:rPr>
                <w:szCs w:val="24"/>
                <w:lang w:val="fr-FR"/>
              </w:rPr>
              <w:t xml:space="preserve">6. </w:t>
            </w:r>
            <w:r w:rsidR="00D83B02" w:rsidRPr="0074308D">
              <w:rPr>
                <w:szCs w:val="24"/>
                <w:lang w:val="fr-FR"/>
              </w:rPr>
              <w:tab/>
            </w:r>
            <w:r w:rsidRPr="0074308D">
              <w:rPr>
                <w:szCs w:val="24"/>
                <w:lang w:val="fr-FR"/>
              </w:rPr>
              <w:t xml:space="preserve">Sections </w:t>
            </w:r>
            <w:r w:rsidR="00D83B02" w:rsidRPr="0074308D">
              <w:rPr>
                <w:szCs w:val="24"/>
                <w:lang w:val="fr-FR"/>
              </w:rPr>
              <w:br/>
            </w:r>
            <w:r w:rsidRPr="0074308D">
              <w:rPr>
                <w:szCs w:val="24"/>
                <w:lang w:val="fr-FR"/>
              </w:rPr>
              <w:t>du Dossier d’appel d’offres</w:t>
            </w:r>
            <w:bookmarkEnd w:id="118"/>
            <w:bookmarkEnd w:id="119"/>
            <w:bookmarkEnd w:id="120"/>
            <w:bookmarkEnd w:id="121"/>
            <w:bookmarkEnd w:id="122"/>
            <w:bookmarkEnd w:id="123"/>
            <w:bookmarkEnd w:id="124"/>
          </w:p>
        </w:tc>
        <w:tc>
          <w:tcPr>
            <w:tcW w:w="7756" w:type="dxa"/>
            <w:gridSpan w:val="3"/>
          </w:tcPr>
          <w:p w14:paraId="21CD4F57" w14:textId="77777777" w:rsidR="00AF135B" w:rsidRPr="0074308D" w:rsidRDefault="00AF135B" w:rsidP="00EE2D0A">
            <w:pPr>
              <w:numPr>
                <w:ilvl w:val="1"/>
                <w:numId w:val="8"/>
              </w:numPr>
              <w:tabs>
                <w:tab w:val="clear" w:pos="480"/>
                <w:tab w:val="num" w:pos="570"/>
              </w:tabs>
              <w:spacing w:after="240"/>
              <w:ind w:left="576" w:hanging="576"/>
              <w:jc w:val="both"/>
              <w:rPr>
                <w:rFonts w:asciiTheme="majorBidi" w:hAnsiTheme="majorBidi" w:cstheme="majorBidi"/>
                <w:spacing w:val="-4"/>
                <w:sz w:val="24"/>
              </w:rPr>
            </w:pPr>
            <w:r w:rsidRPr="0074308D">
              <w:rPr>
                <w:rFonts w:asciiTheme="majorBidi" w:hAnsiTheme="majorBidi" w:cstheme="majorBidi"/>
                <w:spacing w:val="-4"/>
                <w:sz w:val="24"/>
              </w:rPr>
              <w:t>Le Dossier d’appel d’offres comprend</w:t>
            </w:r>
            <w:r w:rsidR="00DB520C" w:rsidRPr="0074308D">
              <w:rPr>
                <w:rFonts w:asciiTheme="majorBidi" w:hAnsiTheme="majorBidi" w:cstheme="majorBidi"/>
                <w:spacing w:val="-4"/>
                <w:sz w:val="24"/>
                <w:szCs w:val="24"/>
              </w:rPr>
              <w:t xml:space="preserve"> les Sections dont la liste figure ci-après. Il doit être interprété à la lumière de tout additif éventuellement émis conformément à l’article 8 des IS</w:t>
            </w:r>
            <w:r w:rsidRPr="0074308D">
              <w:rPr>
                <w:rFonts w:asciiTheme="majorBidi" w:hAnsiTheme="majorBidi" w:cstheme="majorBidi"/>
                <w:spacing w:val="-4"/>
                <w:sz w:val="24"/>
              </w:rPr>
              <w:t xml:space="preserve">. </w:t>
            </w:r>
          </w:p>
        </w:tc>
      </w:tr>
      <w:tr w:rsidR="00AF135B" w:rsidRPr="0074308D" w14:paraId="1FC217D6" w14:textId="77777777" w:rsidTr="00031891">
        <w:tc>
          <w:tcPr>
            <w:tcW w:w="1964" w:type="dxa"/>
          </w:tcPr>
          <w:p w14:paraId="57E03A8E" w14:textId="77777777" w:rsidR="00AF135B" w:rsidRPr="0074308D" w:rsidRDefault="00AF135B" w:rsidP="00822DEF">
            <w:pPr>
              <w:rPr>
                <w:rFonts w:asciiTheme="majorBidi" w:hAnsiTheme="majorBidi" w:cstheme="majorBidi"/>
              </w:rPr>
            </w:pPr>
          </w:p>
        </w:tc>
        <w:tc>
          <w:tcPr>
            <w:tcW w:w="7756" w:type="dxa"/>
            <w:gridSpan w:val="3"/>
          </w:tcPr>
          <w:p w14:paraId="50332C88" w14:textId="076B2EB9" w:rsidR="00AF135B" w:rsidRPr="0074308D" w:rsidRDefault="00AF135B" w:rsidP="00185C1D">
            <w:pPr>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1</w:t>
            </w:r>
            <w:r w:rsidR="009745EB" w:rsidRPr="0074308D">
              <w:rPr>
                <w:rFonts w:asciiTheme="majorBidi" w:hAnsiTheme="majorBidi" w:cstheme="majorBidi"/>
                <w:b/>
                <w:sz w:val="24"/>
              </w:rPr>
              <w:t> :</w:t>
            </w:r>
            <w:r w:rsidR="00185C1D" w:rsidRPr="0074308D">
              <w:rPr>
                <w:rFonts w:asciiTheme="majorBidi" w:hAnsiTheme="majorBidi" w:cstheme="majorBidi"/>
                <w:b/>
                <w:sz w:val="24"/>
              </w:rPr>
              <w:t xml:space="preserve"> </w:t>
            </w:r>
            <w:r w:rsidRPr="0074308D">
              <w:rPr>
                <w:rFonts w:asciiTheme="majorBidi" w:hAnsiTheme="majorBidi" w:cstheme="majorBidi"/>
                <w:b/>
                <w:sz w:val="24"/>
              </w:rPr>
              <w:t>Procédures d’appel d’offres</w:t>
            </w:r>
          </w:p>
          <w:p w14:paraId="56403A2B"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 Instructions aux soumissionnaires (IS)</w:t>
            </w:r>
          </w:p>
          <w:p w14:paraId="79045883"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II. Données particulières de l’appel d’offres (DPAO)</w:t>
            </w:r>
          </w:p>
          <w:p w14:paraId="36C49213"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III. Critères d’évaluation et de qualification</w:t>
            </w:r>
          </w:p>
          <w:p w14:paraId="2E24BFBD"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IV. Formulaires de soumission</w:t>
            </w:r>
          </w:p>
          <w:p w14:paraId="52DC9185" w14:textId="77777777" w:rsidR="00DB520C" w:rsidRPr="0074308D" w:rsidRDefault="00DB520C"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 Pays Eligibles</w:t>
            </w:r>
          </w:p>
          <w:p w14:paraId="72C78FAD" w14:textId="77777777" w:rsidR="00D972C9" w:rsidRPr="0074308D" w:rsidRDefault="00D972C9"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 Fraude et Corruption</w:t>
            </w:r>
          </w:p>
          <w:p w14:paraId="6CDFE36B" w14:textId="544CCEB2" w:rsidR="00AF135B" w:rsidRPr="0074308D" w:rsidRDefault="00AF135B" w:rsidP="00185C1D">
            <w:pPr>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2</w:t>
            </w:r>
            <w:r w:rsidR="009745EB" w:rsidRPr="0074308D">
              <w:rPr>
                <w:rFonts w:asciiTheme="majorBidi" w:hAnsiTheme="majorBidi" w:cstheme="majorBidi"/>
                <w:b/>
                <w:sz w:val="24"/>
              </w:rPr>
              <w:t> :</w:t>
            </w:r>
            <w:r w:rsidR="00185C1D" w:rsidRPr="0074308D">
              <w:rPr>
                <w:rFonts w:asciiTheme="majorBidi" w:hAnsiTheme="majorBidi" w:cstheme="majorBidi"/>
                <w:b/>
                <w:sz w:val="24"/>
              </w:rPr>
              <w:t xml:space="preserve"> </w:t>
            </w:r>
            <w:r w:rsidR="001C3ABD" w:rsidRPr="0074308D">
              <w:rPr>
                <w:rFonts w:asciiTheme="majorBidi" w:hAnsiTheme="majorBidi" w:cstheme="majorBidi"/>
                <w:b/>
                <w:sz w:val="24"/>
              </w:rPr>
              <w:t xml:space="preserve">Besoins </w:t>
            </w:r>
            <w:r w:rsidR="00780F42" w:rsidRPr="0074308D">
              <w:rPr>
                <w:rFonts w:asciiTheme="majorBidi" w:hAnsiTheme="majorBidi" w:cstheme="majorBidi"/>
                <w:b/>
                <w:sz w:val="24"/>
              </w:rPr>
              <w:t>de l’Acheteur</w:t>
            </w:r>
          </w:p>
          <w:p w14:paraId="64247E93" w14:textId="3BE86CEF" w:rsidR="00AF135B" w:rsidRPr="0074308D" w:rsidRDefault="009077C2"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VII. Exigences du Système d’Information</w:t>
            </w:r>
            <w:r w:rsidR="00AF135B" w:rsidRPr="0074308D">
              <w:rPr>
                <w:rFonts w:asciiTheme="majorBidi" w:hAnsiTheme="majorBidi" w:cstheme="majorBidi"/>
                <w:sz w:val="24"/>
              </w:rPr>
              <w:t xml:space="preserve">. </w:t>
            </w:r>
          </w:p>
          <w:p w14:paraId="676BE015" w14:textId="40E01C3B"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Spécifications Techniques</w:t>
            </w:r>
          </w:p>
          <w:p w14:paraId="3080641D" w14:textId="70A7D46E"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Calendrier d’Exécution</w:t>
            </w:r>
          </w:p>
          <w:p w14:paraId="488D883F" w14:textId="718D675C"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Tableaux d’Inventaire du Système</w:t>
            </w:r>
          </w:p>
          <w:p w14:paraId="5EA7F3ED" w14:textId="7106B92C" w:rsidR="00185C1D" w:rsidRPr="0074308D" w:rsidRDefault="00C77081"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 xml:space="preserve">Contenu </w:t>
            </w:r>
            <w:r w:rsidR="00433DCC" w:rsidRPr="0074308D">
              <w:rPr>
                <w:rFonts w:asciiTheme="majorBidi" w:hAnsiTheme="majorBidi" w:cstheme="majorBidi"/>
                <w:sz w:val="24"/>
              </w:rPr>
              <w:t>et Matériel d’Information</w:t>
            </w:r>
          </w:p>
          <w:p w14:paraId="6718AD3C" w14:textId="233CDB18" w:rsidR="00AF135B" w:rsidRPr="0074308D" w:rsidRDefault="00AF135B" w:rsidP="00DE7690">
            <w:pPr>
              <w:keepNext/>
              <w:keepLines/>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3</w:t>
            </w:r>
            <w:r w:rsidR="009745EB" w:rsidRPr="0074308D">
              <w:rPr>
                <w:rFonts w:asciiTheme="majorBidi" w:hAnsiTheme="majorBidi" w:cstheme="majorBidi"/>
                <w:b/>
                <w:sz w:val="24"/>
              </w:rPr>
              <w:t> :</w:t>
            </w:r>
            <w:r w:rsidRPr="0074308D">
              <w:rPr>
                <w:rFonts w:asciiTheme="majorBidi" w:hAnsiTheme="majorBidi" w:cstheme="majorBidi"/>
                <w:b/>
                <w:sz w:val="24"/>
              </w:rPr>
              <w:t xml:space="preserve"> Marché</w:t>
            </w:r>
            <w:r w:rsidR="009E60CC" w:rsidRPr="0074308D">
              <w:rPr>
                <w:rFonts w:asciiTheme="majorBidi" w:hAnsiTheme="majorBidi" w:cstheme="majorBidi"/>
                <w:b/>
                <w:sz w:val="24"/>
              </w:rPr>
              <w:t xml:space="preserve"> et Formulaires du Marché</w:t>
            </w:r>
          </w:p>
          <w:p w14:paraId="38BABCDA" w14:textId="77777777" w:rsidR="00AF135B" w:rsidRPr="0074308D" w:rsidRDefault="00AF135B"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w:t>
            </w:r>
            <w:r w:rsidR="00D972C9" w:rsidRPr="0074308D">
              <w:rPr>
                <w:rFonts w:asciiTheme="majorBidi" w:hAnsiTheme="majorBidi" w:cstheme="majorBidi"/>
                <w:sz w:val="24"/>
              </w:rPr>
              <w:t>I</w:t>
            </w:r>
            <w:r w:rsidR="00DB520C" w:rsidRPr="0074308D">
              <w:rPr>
                <w:rFonts w:asciiTheme="majorBidi" w:hAnsiTheme="majorBidi" w:cstheme="majorBidi"/>
                <w:sz w:val="24"/>
              </w:rPr>
              <w:t>I</w:t>
            </w:r>
            <w:r w:rsidRPr="0074308D">
              <w:rPr>
                <w:rFonts w:asciiTheme="majorBidi" w:hAnsiTheme="majorBidi" w:cstheme="majorBidi"/>
                <w:sz w:val="24"/>
              </w:rPr>
              <w:t>. Cahier des clauses administratives générales (CCAG)</w:t>
            </w:r>
          </w:p>
          <w:p w14:paraId="6EEBB9CE" w14:textId="77777777" w:rsidR="00AF135B" w:rsidRPr="0074308D" w:rsidRDefault="00AF135B"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 xml:space="preserve">Section </w:t>
            </w:r>
            <w:r w:rsidR="00DB520C" w:rsidRPr="0074308D">
              <w:rPr>
                <w:rFonts w:asciiTheme="majorBidi" w:hAnsiTheme="majorBidi" w:cstheme="majorBidi"/>
                <w:sz w:val="24"/>
              </w:rPr>
              <w:t>I</w:t>
            </w:r>
            <w:r w:rsidR="00D972C9" w:rsidRPr="0074308D">
              <w:rPr>
                <w:rFonts w:asciiTheme="majorBidi" w:hAnsiTheme="majorBidi" w:cstheme="majorBidi"/>
                <w:sz w:val="24"/>
              </w:rPr>
              <w:t>X</w:t>
            </w:r>
            <w:r w:rsidRPr="0074308D">
              <w:rPr>
                <w:rFonts w:asciiTheme="majorBidi" w:hAnsiTheme="majorBidi" w:cstheme="majorBidi"/>
                <w:sz w:val="24"/>
              </w:rPr>
              <w:t>. Cahier des clauses administratives particulières (CCAP)</w:t>
            </w:r>
          </w:p>
          <w:p w14:paraId="64440008" w14:textId="77777777" w:rsidR="00AF135B" w:rsidRPr="0074308D" w:rsidRDefault="00D972C9"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 xml:space="preserve">Section </w:t>
            </w:r>
            <w:r w:rsidR="00DB520C" w:rsidRPr="0074308D">
              <w:rPr>
                <w:rFonts w:asciiTheme="majorBidi" w:hAnsiTheme="majorBidi" w:cstheme="majorBidi"/>
                <w:sz w:val="24"/>
              </w:rPr>
              <w:t>X</w:t>
            </w:r>
            <w:r w:rsidR="00AF135B" w:rsidRPr="0074308D">
              <w:rPr>
                <w:rFonts w:asciiTheme="majorBidi" w:hAnsiTheme="majorBidi" w:cstheme="majorBidi"/>
                <w:sz w:val="24"/>
              </w:rPr>
              <w:t>. Formulaires du Marché</w:t>
            </w:r>
          </w:p>
        </w:tc>
      </w:tr>
      <w:tr w:rsidR="00AF135B" w:rsidRPr="0074308D" w14:paraId="37951DE0" w14:textId="77777777" w:rsidTr="00031891">
        <w:tc>
          <w:tcPr>
            <w:tcW w:w="1964" w:type="dxa"/>
          </w:tcPr>
          <w:p w14:paraId="741939EA" w14:textId="77777777" w:rsidR="00AF135B" w:rsidRPr="0074308D" w:rsidRDefault="00AF135B" w:rsidP="00822DEF">
            <w:pPr>
              <w:rPr>
                <w:rFonts w:asciiTheme="majorBidi" w:hAnsiTheme="majorBidi" w:cstheme="majorBidi"/>
              </w:rPr>
            </w:pPr>
          </w:p>
        </w:tc>
        <w:tc>
          <w:tcPr>
            <w:tcW w:w="7756" w:type="dxa"/>
            <w:gridSpan w:val="3"/>
          </w:tcPr>
          <w:p w14:paraId="06CFC9A9" w14:textId="77777777" w:rsidR="00AF135B" w:rsidRPr="0074308D" w:rsidRDefault="00AF135B" w:rsidP="00EE2D0A">
            <w:pPr>
              <w:numPr>
                <w:ilvl w:val="1"/>
                <w:numId w:val="8"/>
              </w:numPr>
              <w:tabs>
                <w:tab w:val="left" w:pos="601"/>
              </w:tabs>
              <w:spacing w:after="120"/>
              <w:jc w:val="both"/>
              <w:rPr>
                <w:rFonts w:asciiTheme="majorBidi" w:hAnsiTheme="majorBidi" w:cstheme="majorBidi"/>
                <w:sz w:val="24"/>
              </w:rPr>
            </w:pPr>
            <w:r w:rsidRPr="0074308D">
              <w:rPr>
                <w:rFonts w:asciiTheme="majorBidi" w:hAnsiTheme="majorBidi" w:cstheme="majorBidi"/>
                <w:sz w:val="24"/>
              </w:rPr>
              <w:t>L’</w:t>
            </w:r>
            <w:r w:rsidR="00B510EC" w:rsidRPr="0074308D">
              <w:rPr>
                <w:rFonts w:asciiTheme="majorBidi" w:hAnsiTheme="majorBidi" w:cstheme="majorBidi"/>
                <w:sz w:val="24"/>
                <w:szCs w:val="24"/>
              </w:rPr>
              <w:t>invitation à soumissionner adressée</w:t>
            </w:r>
            <w:r w:rsidR="00D92267" w:rsidRPr="0074308D">
              <w:rPr>
                <w:rFonts w:asciiTheme="majorBidi" w:hAnsiTheme="majorBidi" w:cstheme="majorBidi"/>
                <w:sz w:val="24"/>
                <w:szCs w:val="24"/>
              </w:rPr>
              <w:t xml:space="preserve"> par </w:t>
            </w:r>
            <w:r w:rsidR="00780F42" w:rsidRPr="0074308D">
              <w:rPr>
                <w:rFonts w:asciiTheme="majorBidi" w:hAnsiTheme="majorBidi" w:cstheme="majorBidi"/>
                <w:sz w:val="24"/>
                <w:szCs w:val="24"/>
              </w:rPr>
              <w:t>l’Acheteur</w:t>
            </w:r>
            <w:r w:rsidR="00D92267" w:rsidRPr="0074308D">
              <w:rPr>
                <w:rFonts w:asciiTheme="majorBidi" w:hAnsiTheme="majorBidi" w:cstheme="majorBidi"/>
                <w:sz w:val="24"/>
                <w:szCs w:val="24"/>
              </w:rPr>
              <w:t xml:space="preserve"> </w:t>
            </w:r>
            <w:r w:rsidR="00B510EC" w:rsidRPr="0074308D">
              <w:rPr>
                <w:rFonts w:asciiTheme="majorBidi" w:hAnsiTheme="majorBidi" w:cstheme="majorBidi"/>
                <w:sz w:val="24"/>
                <w:szCs w:val="24"/>
              </w:rPr>
              <w:t>aux soumissionnaires pré-qualifiés</w:t>
            </w:r>
            <w:r w:rsidR="00B510EC" w:rsidRPr="0074308D">
              <w:rPr>
                <w:rFonts w:asciiTheme="majorBidi" w:hAnsiTheme="majorBidi" w:cstheme="majorBidi"/>
              </w:rPr>
              <w:t xml:space="preserve"> </w:t>
            </w:r>
            <w:r w:rsidRPr="0074308D">
              <w:rPr>
                <w:rFonts w:asciiTheme="majorBidi" w:hAnsiTheme="majorBidi" w:cstheme="majorBidi"/>
                <w:sz w:val="24"/>
              </w:rPr>
              <w:t>ne fait pas partie du Dossier d’appel d’offres.</w:t>
            </w:r>
          </w:p>
          <w:p w14:paraId="6C78116A" w14:textId="77777777" w:rsidR="00D972C9" w:rsidRPr="0074308D" w:rsidRDefault="00780F42" w:rsidP="00EE2D0A">
            <w:pPr>
              <w:numPr>
                <w:ilvl w:val="1"/>
                <w:numId w:val="8"/>
              </w:numPr>
              <w:tabs>
                <w:tab w:val="left" w:pos="601"/>
              </w:tabs>
              <w:spacing w:after="120"/>
              <w:jc w:val="both"/>
              <w:rPr>
                <w:rFonts w:asciiTheme="majorBidi" w:hAnsiTheme="majorBidi" w:cstheme="majorBidi"/>
                <w:sz w:val="24"/>
              </w:rPr>
            </w:pPr>
            <w:r w:rsidRPr="0074308D">
              <w:rPr>
                <w:rFonts w:asciiTheme="majorBidi" w:hAnsiTheme="majorBidi" w:cstheme="majorBidi"/>
                <w:sz w:val="24"/>
              </w:rPr>
              <w:t>L’Acheteur</w:t>
            </w:r>
            <w:r w:rsidR="00D972C9" w:rsidRPr="0074308D">
              <w:rPr>
                <w:rFonts w:asciiTheme="majorBidi" w:hAnsiTheme="majorBidi" w:cstheme="majorBidi"/>
                <w:sz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w:t>
            </w:r>
            <w:r w:rsidRPr="0074308D">
              <w:rPr>
                <w:rFonts w:asciiTheme="majorBidi" w:hAnsiTheme="majorBidi" w:cstheme="majorBidi"/>
                <w:sz w:val="24"/>
              </w:rPr>
              <w:t>l’Acheteur</w:t>
            </w:r>
            <w:r w:rsidR="00D972C9" w:rsidRPr="0074308D">
              <w:rPr>
                <w:rFonts w:asciiTheme="majorBidi" w:hAnsiTheme="majorBidi" w:cstheme="majorBidi"/>
                <w:sz w:val="24"/>
              </w:rPr>
              <w:t xml:space="preserve"> auront précédence.</w:t>
            </w:r>
          </w:p>
          <w:p w14:paraId="5540F21D" w14:textId="77777777" w:rsidR="00AF135B" w:rsidRPr="0074308D" w:rsidRDefault="00D972C9" w:rsidP="00EE2D0A">
            <w:pPr>
              <w:numPr>
                <w:ilvl w:val="1"/>
                <w:numId w:val="8"/>
              </w:numPr>
              <w:tabs>
                <w:tab w:val="left" w:pos="601"/>
              </w:tabs>
              <w:spacing w:after="200"/>
              <w:jc w:val="both"/>
              <w:rPr>
                <w:rFonts w:asciiTheme="majorBidi" w:hAnsiTheme="majorBidi" w:cstheme="majorBidi"/>
                <w:sz w:val="24"/>
              </w:rPr>
            </w:pPr>
            <w:r w:rsidRPr="0074308D">
              <w:rPr>
                <w:rFonts w:asciiTheme="majorBidi" w:hAnsiTheme="majorBidi" w:cstheme="majorBidi"/>
                <w:sz w:val="24"/>
              </w:rPr>
              <w:t xml:space="preserve">Le Soumissionnaire </w:t>
            </w:r>
            <w:r w:rsidR="00165930" w:rsidRPr="0074308D">
              <w:rPr>
                <w:rFonts w:asciiTheme="majorBidi" w:hAnsiTheme="majorBidi" w:cstheme="majorBidi"/>
                <w:sz w:val="24"/>
              </w:rPr>
              <w:t xml:space="preserve">doit </w:t>
            </w:r>
            <w:r w:rsidRPr="0074308D">
              <w:rPr>
                <w:rFonts w:asciiTheme="majorBidi" w:hAnsiTheme="majorBidi" w:cstheme="majorBidi"/>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74308D" w14:paraId="400ECC53" w14:textId="77777777" w:rsidTr="00031891">
        <w:tc>
          <w:tcPr>
            <w:tcW w:w="1964" w:type="dxa"/>
          </w:tcPr>
          <w:p w14:paraId="38FAFA10" w14:textId="7E0290AB"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125" w:name="_Toc481660461"/>
            <w:bookmarkStart w:id="126" w:name="_Toc484781447"/>
            <w:r w:rsidRPr="0074308D">
              <w:rPr>
                <w:szCs w:val="24"/>
                <w:lang w:val="fr-FR"/>
              </w:rPr>
              <w:t xml:space="preserve">7. </w:t>
            </w:r>
            <w:r w:rsidR="00D83B02" w:rsidRPr="0074308D">
              <w:rPr>
                <w:szCs w:val="24"/>
                <w:lang w:val="fr-FR"/>
              </w:rPr>
              <w:tab/>
            </w:r>
            <w:r w:rsidR="00726F9A" w:rsidRPr="0074308D">
              <w:rPr>
                <w:szCs w:val="24"/>
                <w:lang w:val="fr-FR"/>
              </w:rPr>
              <w:t>E</w:t>
            </w:r>
            <w:r w:rsidRPr="0074308D">
              <w:rPr>
                <w:szCs w:val="24"/>
                <w:lang w:val="fr-FR"/>
              </w:rPr>
              <w:t>claircis</w:t>
            </w:r>
            <w:r w:rsidR="00D83B02" w:rsidRPr="0074308D">
              <w:rPr>
                <w:szCs w:val="24"/>
                <w:lang w:val="fr-FR"/>
              </w:rPr>
              <w:t>-</w:t>
            </w:r>
            <w:r w:rsidRPr="0074308D">
              <w:rPr>
                <w:szCs w:val="24"/>
                <w:lang w:val="fr-FR"/>
              </w:rPr>
              <w:t xml:space="preserve">sements apportés </w:t>
            </w:r>
            <w:r w:rsidR="00D83B02" w:rsidRPr="0074308D">
              <w:rPr>
                <w:szCs w:val="24"/>
                <w:lang w:val="fr-FR"/>
              </w:rPr>
              <w:br/>
            </w:r>
            <w:r w:rsidRPr="0074308D">
              <w:rPr>
                <w:szCs w:val="24"/>
                <w:lang w:val="fr-FR"/>
              </w:rPr>
              <w:t>au Dossier d’appel d’offres, visite du site et réunion préparatoire</w:t>
            </w:r>
            <w:bookmarkEnd w:id="125"/>
            <w:bookmarkEnd w:id="126"/>
          </w:p>
        </w:tc>
        <w:tc>
          <w:tcPr>
            <w:tcW w:w="7756" w:type="dxa"/>
            <w:gridSpan w:val="3"/>
          </w:tcPr>
          <w:p w14:paraId="0F580D9C" w14:textId="77777777" w:rsidR="00DB520C" w:rsidRPr="0074308D" w:rsidRDefault="00AF135B" w:rsidP="00FF3EBE">
            <w:pPr>
              <w:tabs>
                <w:tab w:val="left" w:pos="522"/>
              </w:tabs>
              <w:spacing w:after="120"/>
              <w:ind w:left="538" w:hanging="538"/>
              <w:jc w:val="both"/>
              <w:rPr>
                <w:rFonts w:asciiTheme="majorBidi" w:hAnsiTheme="majorBidi" w:cstheme="majorBidi"/>
                <w:sz w:val="24"/>
              </w:rPr>
            </w:pPr>
            <w:r w:rsidRPr="0074308D">
              <w:rPr>
                <w:rFonts w:asciiTheme="majorBidi" w:hAnsiTheme="majorBidi" w:cstheme="majorBidi"/>
                <w:sz w:val="24"/>
              </w:rPr>
              <w:t>7.1</w:t>
            </w:r>
            <w:r w:rsidRPr="0074308D">
              <w:rPr>
                <w:rFonts w:asciiTheme="majorBidi" w:hAnsiTheme="majorBidi" w:cstheme="majorBidi"/>
                <w:sz w:val="24"/>
              </w:rPr>
              <w:tab/>
            </w:r>
            <w:r w:rsidR="00D92267" w:rsidRPr="0074308D">
              <w:rPr>
                <w:rFonts w:asciiTheme="majorBidi" w:hAnsiTheme="majorBidi" w:cstheme="majorBidi"/>
                <w:sz w:val="24"/>
              </w:rPr>
              <w:t xml:space="preserve">Un </w:t>
            </w:r>
            <w:r w:rsidR="007B14DA" w:rsidRPr="0074308D">
              <w:rPr>
                <w:rFonts w:asciiTheme="majorBidi" w:hAnsiTheme="majorBidi" w:cstheme="majorBidi"/>
                <w:sz w:val="24"/>
                <w:szCs w:val="24"/>
              </w:rPr>
              <w:t xml:space="preserve">soumissionnaire </w:t>
            </w:r>
            <w:r w:rsidR="00D92267" w:rsidRPr="0074308D">
              <w:rPr>
                <w:rFonts w:asciiTheme="majorBidi" w:hAnsiTheme="majorBidi" w:cstheme="majorBidi"/>
                <w:sz w:val="24"/>
                <w:szCs w:val="24"/>
              </w:rPr>
              <w:t>souhait</w:t>
            </w:r>
            <w:r w:rsidR="007B14DA" w:rsidRPr="0074308D">
              <w:rPr>
                <w:rFonts w:asciiTheme="majorBidi" w:hAnsiTheme="majorBidi" w:cstheme="majorBidi"/>
                <w:sz w:val="24"/>
                <w:szCs w:val="24"/>
              </w:rPr>
              <w:t xml:space="preserve">ant des éclaircissements sur les documents </w:t>
            </w:r>
            <w:r w:rsidR="00D92267" w:rsidRPr="0074308D">
              <w:rPr>
                <w:rFonts w:asciiTheme="majorBidi" w:hAnsiTheme="majorBidi" w:cstheme="majorBidi"/>
                <w:sz w:val="24"/>
                <w:szCs w:val="24"/>
              </w:rPr>
              <w:t xml:space="preserve">devra </w:t>
            </w:r>
            <w:r w:rsidR="007B14DA" w:rsidRPr="0074308D">
              <w:rPr>
                <w:rFonts w:asciiTheme="majorBidi" w:hAnsiTheme="majorBidi" w:cstheme="majorBidi"/>
                <w:sz w:val="24"/>
                <w:szCs w:val="24"/>
              </w:rPr>
              <w:t xml:space="preserve">contacter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par écrit, à l’adresse </w:t>
            </w:r>
            <w:r w:rsidR="00780F42" w:rsidRPr="0074308D">
              <w:rPr>
                <w:rFonts w:asciiTheme="majorBidi" w:hAnsiTheme="majorBidi" w:cstheme="majorBidi"/>
                <w:sz w:val="24"/>
                <w:szCs w:val="24"/>
              </w:rPr>
              <w:t>de l’Acheteur</w:t>
            </w:r>
            <w:r w:rsidR="007B14DA" w:rsidRPr="0074308D">
              <w:rPr>
                <w:rFonts w:asciiTheme="majorBidi" w:hAnsiTheme="majorBidi" w:cstheme="majorBidi"/>
                <w:sz w:val="24"/>
                <w:szCs w:val="24"/>
              </w:rPr>
              <w:t xml:space="preserve"> indiquée </w:t>
            </w:r>
            <w:r w:rsidR="007B14DA" w:rsidRPr="0074308D">
              <w:rPr>
                <w:rFonts w:asciiTheme="majorBidi" w:hAnsiTheme="majorBidi" w:cstheme="majorBidi"/>
                <w:b/>
                <w:bCs/>
                <w:sz w:val="24"/>
                <w:szCs w:val="24"/>
              </w:rPr>
              <w:t>dans les</w:t>
            </w:r>
            <w:r w:rsidR="007B14DA" w:rsidRPr="0074308D">
              <w:rPr>
                <w:rFonts w:asciiTheme="majorBidi" w:hAnsiTheme="majorBidi" w:cstheme="majorBidi"/>
                <w:sz w:val="24"/>
                <w:szCs w:val="24"/>
              </w:rPr>
              <w:t xml:space="preserve"> </w:t>
            </w:r>
            <w:r w:rsidR="007B14D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ou soumettre ses requêtes durant la réunion préparatoire éventuellement prévue selon les dispositions de l’article 7.4 des IS.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répondra par écrit à toute demande d’éclaircissements reçue au plus tard </w:t>
            </w:r>
            <w:r w:rsidR="002B6805" w:rsidRPr="0074308D">
              <w:rPr>
                <w:rFonts w:asciiTheme="majorBidi" w:hAnsiTheme="majorBidi" w:cstheme="majorBidi"/>
                <w:sz w:val="24"/>
                <w:szCs w:val="24"/>
              </w:rPr>
              <w:t>quatorze</w:t>
            </w:r>
            <w:r w:rsidR="007B14DA" w:rsidRPr="0074308D">
              <w:rPr>
                <w:rFonts w:asciiTheme="majorBidi" w:hAnsiTheme="majorBidi" w:cstheme="majorBidi"/>
                <w:sz w:val="24"/>
                <w:szCs w:val="24"/>
              </w:rPr>
              <w:t xml:space="preserve"> (</w:t>
            </w:r>
            <w:r w:rsidR="002B6805" w:rsidRPr="0074308D">
              <w:rPr>
                <w:rFonts w:asciiTheme="majorBidi" w:hAnsiTheme="majorBidi" w:cstheme="majorBidi"/>
                <w:sz w:val="24"/>
                <w:szCs w:val="24"/>
              </w:rPr>
              <w:t>14</w:t>
            </w:r>
            <w:r w:rsidR="007B14DA" w:rsidRPr="0074308D">
              <w:rPr>
                <w:rFonts w:asciiTheme="majorBidi" w:hAnsiTheme="majorBidi" w:cstheme="majorBidi"/>
                <w:sz w:val="24"/>
                <w:szCs w:val="24"/>
              </w:rPr>
              <w:t xml:space="preserve">) jours avant la date limite de remise des offres. Il adressera une copie de sa réponse (indiquant la question posée mais sans mention de l’auteur) à tous les </w:t>
            </w:r>
            <w:r w:rsidR="00D92267" w:rsidRPr="0074308D">
              <w:rPr>
                <w:rFonts w:asciiTheme="majorBidi" w:hAnsiTheme="majorBidi" w:cstheme="majorBidi"/>
                <w:sz w:val="24"/>
                <w:szCs w:val="24"/>
              </w:rPr>
              <w:t>soumissionnaire</w:t>
            </w:r>
            <w:r w:rsidR="007B14DA" w:rsidRPr="0074308D">
              <w:rPr>
                <w:rFonts w:asciiTheme="majorBidi" w:hAnsiTheme="majorBidi" w:cstheme="majorBidi"/>
                <w:sz w:val="24"/>
                <w:szCs w:val="24"/>
              </w:rPr>
              <w:t xml:space="preserve">s qui auront obtenu le Dossier d’appel d’offres en conformité avec l’article 6.3 des IS. </w:t>
            </w:r>
            <w:r w:rsidR="002B6805" w:rsidRPr="0074308D">
              <w:rPr>
                <w:rFonts w:asciiTheme="majorBidi" w:hAnsiTheme="majorBidi" w:cstheme="majorBidi"/>
                <w:sz w:val="24"/>
                <w:szCs w:val="24"/>
              </w:rPr>
              <w:t xml:space="preserve">Si les </w:t>
            </w:r>
            <w:r w:rsidR="002B6805" w:rsidRPr="0074308D">
              <w:rPr>
                <w:rFonts w:asciiTheme="majorBidi" w:hAnsiTheme="majorBidi" w:cstheme="majorBidi"/>
                <w:b/>
                <w:sz w:val="24"/>
                <w:szCs w:val="24"/>
              </w:rPr>
              <w:t>DPAO</w:t>
            </w:r>
            <w:r w:rsidR="002B6805" w:rsidRPr="0074308D">
              <w:rPr>
                <w:rFonts w:asciiTheme="majorBidi" w:hAnsiTheme="majorBidi" w:cstheme="majorBidi"/>
                <w:sz w:val="24"/>
                <w:szCs w:val="24"/>
              </w:rPr>
              <w:t xml:space="preserve"> le prévoient, </w:t>
            </w:r>
            <w:r w:rsidR="00780F42" w:rsidRPr="0074308D">
              <w:rPr>
                <w:rFonts w:asciiTheme="majorBidi" w:hAnsiTheme="majorBidi" w:cstheme="majorBidi"/>
                <w:sz w:val="24"/>
                <w:szCs w:val="24"/>
              </w:rPr>
              <w:t>l’Acheteur</w:t>
            </w:r>
            <w:r w:rsidR="002B6805" w:rsidRPr="0074308D">
              <w:rPr>
                <w:rFonts w:asciiTheme="majorBidi" w:hAnsiTheme="majorBidi" w:cstheme="majorBidi"/>
                <w:sz w:val="24"/>
                <w:szCs w:val="24"/>
              </w:rPr>
              <w:t xml:space="preserve"> publiera également sa réponse sur </w:t>
            </w:r>
            <w:r w:rsidR="00D92267" w:rsidRPr="0074308D">
              <w:rPr>
                <w:rFonts w:asciiTheme="majorBidi" w:hAnsiTheme="majorBidi" w:cstheme="majorBidi"/>
                <w:sz w:val="24"/>
                <w:szCs w:val="24"/>
              </w:rPr>
              <w:t>le sit</w:t>
            </w:r>
            <w:r w:rsidR="002B6805" w:rsidRPr="0074308D">
              <w:rPr>
                <w:rFonts w:asciiTheme="majorBidi" w:hAnsiTheme="majorBidi" w:cstheme="majorBidi"/>
                <w:sz w:val="24"/>
                <w:szCs w:val="24"/>
              </w:rPr>
              <w:t xml:space="preserve">e </w:t>
            </w:r>
            <w:r w:rsidR="00F61D3C" w:rsidRPr="0074308D">
              <w:rPr>
                <w:rFonts w:asciiTheme="majorBidi" w:hAnsiTheme="majorBidi" w:cstheme="majorBidi"/>
                <w:sz w:val="24"/>
                <w:szCs w:val="24"/>
              </w:rPr>
              <w:t xml:space="preserve">Internet </w:t>
            </w:r>
            <w:r w:rsidR="002B6805" w:rsidRPr="0074308D">
              <w:rPr>
                <w:rFonts w:asciiTheme="majorBidi" w:hAnsiTheme="majorBidi" w:cstheme="majorBidi"/>
                <w:sz w:val="24"/>
                <w:szCs w:val="24"/>
              </w:rPr>
              <w:t xml:space="preserve">identifié </w:t>
            </w:r>
            <w:r w:rsidR="002B6805" w:rsidRPr="0074308D">
              <w:rPr>
                <w:rFonts w:asciiTheme="majorBidi" w:hAnsiTheme="majorBidi" w:cstheme="majorBidi"/>
                <w:b/>
                <w:bCs/>
                <w:sz w:val="24"/>
                <w:szCs w:val="24"/>
              </w:rPr>
              <w:t>dans les</w:t>
            </w:r>
            <w:r w:rsidR="002B6805" w:rsidRPr="0074308D">
              <w:rPr>
                <w:rFonts w:asciiTheme="majorBidi" w:hAnsiTheme="majorBidi" w:cstheme="majorBidi"/>
                <w:sz w:val="24"/>
                <w:szCs w:val="24"/>
              </w:rPr>
              <w:t xml:space="preserve"> </w:t>
            </w:r>
            <w:r w:rsidR="002B6805" w:rsidRPr="0074308D">
              <w:rPr>
                <w:rFonts w:asciiTheme="majorBidi" w:hAnsiTheme="majorBidi" w:cstheme="majorBidi"/>
                <w:b/>
                <w:sz w:val="24"/>
                <w:szCs w:val="24"/>
              </w:rPr>
              <w:t>DPAO</w:t>
            </w:r>
            <w:r w:rsidR="002B6805" w:rsidRPr="0074308D">
              <w:rPr>
                <w:rFonts w:asciiTheme="majorBidi" w:hAnsiTheme="majorBidi" w:cstheme="majorBidi"/>
                <w:sz w:val="24"/>
                <w:szCs w:val="24"/>
              </w:rPr>
              <w:t>.</w:t>
            </w:r>
            <w:r w:rsidR="009745EB" w:rsidRPr="0074308D">
              <w:rPr>
                <w:rFonts w:asciiTheme="majorBidi" w:hAnsiTheme="majorBidi" w:cstheme="majorBidi"/>
              </w:rPr>
              <w:t xml:space="preserve"> </w:t>
            </w:r>
            <w:r w:rsidR="007B14DA" w:rsidRPr="0074308D">
              <w:rPr>
                <w:rFonts w:asciiTheme="majorBidi" w:hAnsiTheme="majorBidi" w:cstheme="majorBidi"/>
                <w:sz w:val="24"/>
                <w:szCs w:val="24"/>
              </w:rPr>
              <w:t xml:space="preserve">Au cas où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jugerait nécessaire de modifier le Dossier d’appel d’offres suite aux éclaircissements fournis, il le fera conformément à la procédure stipulée aux articles 8 et 2</w:t>
            </w:r>
            <w:r w:rsidR="00E2622A" w:rsidRPr="0074308D">
              <w:rPr>
                <w:rFonts w:asciiTheme="majorBidi" w:hAnsiTheme="majorBidi" w:cstheme="majorBidi"/>
                <w:sz w:val="24"/>
                <w:szCs w:val="24"/>
              </w:rPr>
              <w:t>3</w:t>
            </w:r>
            <w:r w:rsidR="007B14DA" w:rsidRPr="0074308D">
              <w:rPr>
                <w:rFonts w:asciiTheme="majorBidi" w:hAnsiTheme="majorBidi" w:cstheme="majorBidi"/>
                <w:sz w:val="24"/>
                <w:szCs w:val="24"/>
              </w:rPr>
              <w:t>.2 des IS</w:t>
            </w:r>
            <w:r w:rsidRPr="0074308D">
              <w:rPr>
                <w:rFonts w:asciiTheme="majorBidi" w:hAnsiTheme="majorBidi" w:cstheme="majorBidi"/>
                <w:sz w:val="24"/>
              </w:rPr>
              <w:t>.</w:t>
            </w:r>
          </w:p>
        </w:tc>
      </w:tr>
      <w:tr w:rsidR="00AF135B" w:rsidRPr="0074308D" w14:paraId="14AA108B" w14:textId="77777777" w:rsidTr="00031891">
        <w:tc>
          <w:tcPr>
            <w:tcW w:w="1964" w:type="dxa"/>
          </w:tcPr>
          <w:p w14:paraId="12C15DE7" w14:textId="77777777" w:rsidR="00AF135B" w:rsidRPr="0074308D" w:rsidRDefault="00AF135B" w:rsidP="00822DEF">
            <w:pPr>
              <w:pStyle w:val="Header1-Clauses"/>
              <w:tabs>
                <w:tab w:val="clear" w:pos="720"/>
              </w:tabs>
              <w:ind w:left="288" w:hanging="288"/>
              <w:rPr>
                <w:rFonts w:asciiTheme="majorBidi" w:hAnsiTheme="majorBidi" w:cstheme="majorBidi"/>
                <w:lang w:val="fr-FR"/>
              </w:rPr>
            </w:pPr>
          </w:p>
        </w:tc>
        <w:tc>
          <w:tcPr>
            <w:tcW w:w="7756" w:type="dxa"/>
            <w:gridSpan w:val="3"/>
          </w:tcPr>
          <w:p w14:paraId="1F3C20EA" w14:textId="77777777" w:rsidR="00AF135B" w:rsidRPr="0074308D" w:rsidRDefault="00AF135B" w:rsidP="00ED7B31">
            <w:pPr>
              <w:tabs>
                <w:tab w:val="left" w:pos="540"/>
              </w:tabs>
              <w:spacing w:after="120"/>
              <w:ind w:left="540" w:hanging="540"/>
              <w:jc w:val="both"/>
              <w:rPr>
                <w:rFonts w:asciiTheme="majorBidi" w:hAnsiTheme="majorBidi" w:cstheme="majorBidi"/>
                <w:sz w:val="24"/>
              </w:rPr>
            </w:pPr>
            <w:r w:rsidRPr="0074308D">
              <w:rPr>
                <w:rFonts w:asciiTheme="majorBidi" w:hAnsiTheme="majorBidi" w:cstheme="majorBidi"/>
                <w:sz w:val="24"/>
              </w:rPr>
              <w:t>7.2</w:t>
            </w:r>
            <w:r w:rsidRPr="0074308D">
              <w:rPr>
                <w:rFonts w:asciiTheme="majorBidi" w:hAnsiTheme="majorBidi" w:cstheme="majorBidi"/>
                <w:sz w:val="24"/>
              </w:rPr>
              <w:tab/>
              <w:t xml:space="preserve">Il est conseillé au Soumissionnaire de visiter et d’inspecter le site </w:t>
            </w:r>
            <w:r w:rsidR="001C3ABD" w:rsidRPr="0074308D">
              <w:rPr>
                <w:rFonts w:asciiTheme="majorBidi" w:hAnsiTheme="majorBidi" w:cstheme="majorBidi"/>
                <w:sz w:val="24"/>
              </w:rPr>
              <w:t>où le Système d’Information doit être installé</w:t>
            </w:r>
            <w:r w:rsidRPr="0074308D">
              <w:rPr>
                <w:rFonts w:asciiTheme="majorBidi" w:hAnsiTheme="majorBidi" w:cstheme="majorBidi"/>
                <w:sz w:val="24"/>
              </w:rPr>
              <w:t xml:space="preserve"> et ses environs et d’obtenir par lui-même, et sous sa propre responsabilité, tous les renseignements qui peuvent être nécessaires pour la préparation de l’offre et la signature d’un marché pour l’exécution des </w:t>
            </w:r>
            <w:r w:rsidR="00D92267" w:rsidRPr="0074308D">
              <w:rPr>
                <w:rFonts w:asciiTheme="majorBidi" w:hAnsiTheme="majorBidi" w:cstheme="majorBidi"/>
                <w:sz w:val="24"/>
              </w:rPr>
              <w:t>Ouvrages</w:t>
            </w:r>
            <w:r w:rsidRPr="0074308D">
              <w:rPr>
                <w:rFonts w:asciiTheme="majorBidi" w:hAnsiTheme="majorBidi" w:cstheme="majorBidi"/>
                <w:sz w:val="24"/>
              </w:rPr>
              <w:t>.</w:t>
            </w:r>
            <w:r w:rsidR="009745EB" w:rsidRPr="0074308D">
              <w:rPr>
                <w:rFonts w:asciiTheme="majorBidi" w:hAnsiTheme="majorBidi" w:cstheme="majorBidi"/>
                <w:sz w:val="24"/>
              </w:rPr>
              <w:t xml:space="preserve"> </w:t>
            </w:r>
            <w:r w:rsidRPr="0074308D">
              <w:rPr>
                <w:rFonts w:asciiTheme="majorBidi" w:hAnsiTheme="majorBidi" w:cstheme="majorBidi"/>
                <w:sz w:val="24"/>
              </w:rPr>
              <w:t>Les coûts liés à la visite du site sont à la charge du Soumissionnaire.</w:t>
            </w:r>
          </w:p>
          <w:p w14:paraId="60C77B1C" w14:textId="77777777" w:rsidR="00AF135B" w:rsidRPr="0074308D" w:rsidRDefault="00AF135B" w:rsidP="00ED7B31">
            <w:pPr>
              <w:tabs>
                <w:tab w:val="left" w:pos="540"/>
              </w:tabs>
              <w:spacing w:after="120"/>
              <w:ind w:left="540" w:hanging="540"/>
              <w:jc w:val="both"/>
              <w:rPr>
                <w:rFonts w:asciiTheme="majorBidi" w:hAnsiTheme="majorBidi" w:cstheme="majorBidi"/>
                <w:sz w:val="24"/>
              </w:rPr>
            </w:pPr>
            <w:r w:rsidRPr="0074308D">
              <w:rPr>
                <w:rFonts w:asciiTheme="majorBidi" w:hAnsiTheme="majorBidi" w:cstheme="majorBidi"/>
                <w:sz w:val="24"/>
              </w:rPr>
              <w:t>7.3</w:t>
            </w:r>
            <w:r w:rsidRPr="0074308D">
              <w:rPr>
                <w:rFonts w:asciiTheme="majorBidi" w:hAnsiTheme="majorBidi" w:cstheme="majorBidi"/>
                <w:sz w:val="24"/>
              </w:rPr>
              <w:tab/>
            </w:r>
            <w:r w:rsidR="00780F42" w:rsidRPr="0074308D">
              <w:rPr>
                <w:rFonts w:asciiTheme="majorBidi" w:hAnsiTheme="majorBidi" w:cstheme="majorBidi"/>
                <w:sz w:val="24"/>
              </w:rPr>
              <w:t>L’Acheteur</w:t>
            </w:r>
            <w:r w:rsidRPr="0074308D">
              <w:rPr>
                <w:rFonts w:asciiTheme="majorBidi" w:hAnsiTheme="majorBidi" w:cstheme="majorBidi"/>
                <w:sz w:val="24"/>
              </w:rPr>
              <w:t xml:space="preserve"> autorisera le Soumissionnaire et ses employés ou agents à pénétrer dans ses locaux et sur ses terrains aux fins de ladite visite, mais seulement à la condition expresse que le Soumissionnaire, ses employés et agents dégagent </w:t>
            </w:r>
            <w:r w:rsidR="00780F42" w:rsidRPr="0074308D">
              <w:rPr>
                <w:rFonts w:asciiTheme="majorBidi" w:hAnsiTheme="majorBidi" w:cstheme="majorBidi"/>
                <w:sz w:val="24"/>
              </w:rPr>
              <w:t>l’Acheteur</w:t>
            </w:r>
            <w:r w:rsidRPr="0074308D">
              <w:rPr>
                <w:rFonts w:asciiTheme="majorBidi" w:hAnsiTheme="majorBidi" w:cstheme="majorBidi"/>
                <w:sz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FCAD3A9" w14:textId="77777777" w:rsidR="00AF135B" w:rsidRPr="0074308D" w:rsidRDefault="00AF135B" w:rsidP="00DE7690">
            <w:pPr>
              <w:tabs>
                <w:tab w:val="left" w:pos="660"/>
              </w:tabs>
              <w:spacing w:after="120"/>
              <w:ind w:left="576" w:hanging="576"/>
              <w:jc w:val="both"/>
              <w:rPr>
                <w:rFonts w:asciiTheme="majorBidi" w:hAnsiTheme="majorBidi" w:cstheme="majorBidi"/>
                <w:sz w:val="24"/>
              </w:rPr>
            </w:pPr>
            <w:r w:rsidRPr="0074308D">
              <w:rPr>
                <w:rFonts w:asciiTheme="majorBidi" w:hAnsiTheme="majorBidi" w:cstheme="majorBidi"/>
                <w:sz w:val="24"/>
              </w:rPr>
              <w:t>7.4</w:t>
            </w:r>
            <w:r w:rsidRPr="0074308D">
              <w:rPr>
                <w:rFonts w:asciiTheme="majorBidi" w:hAnsiTheme="majorBidi" w:cstheme="majorBidi"/>
                <w:sz w:val="24"/>
              </w:rPr>
              <w:tab/>
            </w:r>
            <w:r w:rsidR="00D92267" w:rsidRPr="0074308D">
              <w:rPr>
                <w:rFonts w:asciiTheme="majorBidi" w:hAnsiTheme="majorBidi" w:cstheme="majorBidi"/>
                <w:sz w:val="24"/>
              </w:rPr>
              <w:t xml:space="preserve">Lorsque les </w:t>
            </w:r>
            <w:r w:rsidR="00D92267" w:rsidRPr="0074308D">
              <w:rPr>
                <w:rFonts w:asciiTheme="majorBidi" w:hAnsiTheme="majorBidi" w:cstheme="majorBidi"/>
                <w:b/>
                <w:sz w:val="24"/>
              </w:rPr>
              <w:t>DPAO</w:t>
            </w:r>
            <w:r w:rsidR="00D92267" w:rsidRPr="0074308D">
              <w:rPr>
                <w:rFonts w:asciiTheme="majorBidi" w:hAnsiTheme="majorBidi" w:cstheme="majorBidi"/>
                <w:sz w:val="24"/>
              </w:rPr>
              <w:t xml:space="preserve"> le prévoient, le</w:t>
            </w:r>
            <w:r w:rsidRPr="0074308D">
              <w:rPr>
                <w:rFonts w:asciiTheme="majorBidi" w:hAnsiTheme="majorBidi" w:cstheme="majorBidi"/>
                <w:sz w:val="24"/>
              </w:rPr>
              <w:t xml:space="preserve"> représentant que le Soumissionnaire aura désigné est invité à assister à une réunion préparatoire </w:t>
            </w:r>
            <w:r w:rsidR="000957D6" w:rsidRPr="0074308D">
              <w:rPr>
                <w:rFonts w:asciiTheme="majorBidi" w:hAnsiTheme="majorBidi" w:cstheme="majorBidi"/>
                <w:sz w:val="24"/>
              </w:rPr>
              <w:t>et/ou une visite d</w:t>
            </w:r>
            <w:r w:rsidR="00F61D3C" w:rsidRPr="0074308D">
              <w:rPr>
                <w:rFonts w:asciiTheme="majorBidi" w:hAnsiTheme="majorBidi" w:cstheme="majorBidi"/>
                <w:sz w:val="24"/>
              </w:rPr>
              <w:t xml:space="preserve">e site </w:t>
            </w:r>
            <w:r w:rsidRPr="0074308D">
              <w:rPr>
                <w:rFonts w:asciiTheme="majorBidi" w:hAnsiTheme="majorBidi" w:cstheme="majorBidi"/>
                <w:sz w:val="24"/>
              </w:rPr>
              <w:t xml:space="preserve">qui se tiendra aux lieu et date indiqués aux </w:t>
            </w:r>
            <w:r w:rsidRPr="0074308D">
              <w:rPr>
                <w:rFonts w:asciiTheme="majorBidi" w:hAnsiTheme="majorBidi" w:cstheme="majorBidi"/>
                <w:b/>
                <w:sz w:val="24"/>
              </w:rPr>
              <w:t>DPAO</w:t>
            </w:r>
            <w:r w:rsidRPr="0074308D">
              <w:rPr>
                <w:rFonts w:asciiTheme="majorBidi" w:hAnsiTheme="majorBidi" w:cstheme="majorBidi"/>
                <w:sz w:val="24"/>
              </w:rPr>
              <w:t>. L’objet de la réunion est de clarifier tout point et répondre aux questions qui pourraient être soulevées à ce stade.</w:t>
            </w:r>
          </w:p>
          <w:p w14:paraId="0326E938" w14:textId="77777777" w:rsidR="00AF135B"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 xml:space="preserve">Il est demandé au Soumissionnaire, autant que possible, de soumettre toute question par écrit, de façon qu’elle parvienne </w:t>
            </w:r>
            <w:r w:rsidR="00780F42" w:rsidRPr="0074308D">
              <w:rPr>
                <w:rFonts w:asciiTheme="majorBidi" w:hAnsiTheme="majorBidi" w:cstheme="majorBidi"/>
                <w:sz w:val="24"/>
              </w:rPr>
              <w:t>à l’Acheteur</w:t>
            </w:r>
            <w:r w:rsidRPr="0074308D">
              <w:rPr>
                <w:rFonts w:asciiTheme="majorBidi" w:hAnsiTheme="majorBidi" w:cstheme="majorBidi"/>
                <w:sz w:val="24"/>
              </w:rPr>
              <w:t xml:space="preserve"> au moins une semaine avant la réunion préparatoire.</w:t>
            </w:r>
            <w:r w:rsidR="009745EB" w:rsidRPr="0074308D">
              <w:rPr>
                <w:rFonts w:asciiTheme="majorBidi" w:hAnsiTheme="majorBidi" w:cstheme="majorBidi"/>
                <w:sz w:val="24"/>
              </w:rPr>
              <w:t xml:space="preserve"> </w:t>
            </w:r>
          </w:p>
          <w:p w14:paraId="06CDAF43" w14:textId="77777777" w:rsidR="000957D6"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74308D">
              <w:rPr>
                <w:rFonts w:asciiTheme="majorBidi" w:hAnsiTheme="majorBidi" w:cstheme="majorBidi"/>
                <w:sz w:val="24"/>
              </w:rPr>
              <w:t xml:space="preserve"> conformément à </w:t>
            </w:r>
            <w:r w:rsidR="005349EC" w:rsidRPr="0074308D">
              <w:rPr>
                <w:rFonts w:asciiTheme="majorBidi" w:hAnsiTheme="majorBidi" w:cstheme="majorBidi"/>
                <w:sz w:val="24"/>
              </w:rPr>
              <w:t>l’article</w:t>
            </w:r>
            <w:r w:rsidR="0071469A" w:rsidRPr="0074308D">
              <w:rPr>
                <w:rFonts w:asciiTheme="majorBidi" w:hAnsiTheme="majorBidi" w:cstheme="majorBidi"/>
                <w:sz w:val="24"/>
              </w:rPr>
              <w:t xml:space="preserve"> 6.3 des IS</w:t>
            </w:r>
            <w:r w:rsidRPr="0074308D">
              <w:rPr>
                <w:rFonts w:asciiTheme="majorBidi" w:hAnsiTheme="majorBidi" w:cstheme="majorBidi"/>
                <w:sz w:val="24"/>
              </w:rPr>
              <w:t>.</w:t>
            </w:r>
            <w:r w:rsidR="009745EB" w:rsidRPr="0074308D">
              <w:rPr>
                <w:rFonts w:asciiTheme="majorBidi" w:hAnsiTheme="majorBidi" w:cstheme="majorBidi"/>
                <w:sz w:val="24"/>
              </w:rPr>
              <w:t xml:space="preserve"> </w:t>
            </w:r>
            <w:r w:rsidR="00A223C9" w:rsidRPr="0074308D">
              <w:rPr>
                <w:rFonts w:asciiTheme="majorBidi" w:hAnsiTheme="majorBidi" w:cstheme="majorBidi"/>
                <w:sz w:val="24"/>
              </w:rPr>
              <w:t xml:space="preserve">Si les DPAO le mentionnent, </w:t>
            </w:r>
            <w:r w:rsidR="00780F42" w:rsidRPr="0074308D">
              <w:rPr>
                <w:rFonts w:asciiTheme="majorBidi" w:hAnsiTheme="majorBidi" w:cstheme="majorBidi"/>
                <w:sz w:val="24"/>
              </w:rPr>
              <w:t>l’Acheteur</w:t>
            </w:r>
            <w:r w:rsidR="00A223C9" w:rsidRPr="0074308D">
              <w:rPr>
                <w:rFonts w:asciiTheme="majorBidi" w:hAnsiTheme="majorBidi" w:cstheme="majorBidi"/>
                <w:sz w:val="24"/>
              </w:rPr>
              <w:t xml:space="preserve"> publiera immédiatement le compte-rendu de la réunion préparatoire sur le site internet identifié dans les DPAO. </w:t>
            </w:r>
            <w:r w:rsidRPr="0074308D">
              <w:rPr>
                <w:rFonts w:asciiTheme="majorBidi" w:hAnsiTheme="majorBidi" w:cstheme="majorBidi"/>
                <w:sz w:val="24"/>
              </w:rPr>
              <w:t xml:space="preserve">Toute modification des documents d’appel d’offres qui pourrait s’avérer nécessaire à l’issue de la réunion préparatoire sera faite par </w:t>
            </w:r>
            <w:r w:rsidR="00780F42" w:rsidRPr="0074308D">
              <w:rPr>
                <w:rFonts w:asciiTheme="majorBidi" w:hAnsiTheme="majorBidi" w:cstheme="majorBidi"/>
                <w:sz w:val="24"/>
              </w:rPr>
              <w:t>l’Acheteur</w:t>
            </w:r>
            <w:r w:rsidRPr="0074308D">
              <w:rPr>
                <w:rFonts w:asciiTheme="majorBidi" w:hAnsiTheme="majorBidi" w:cstheme="majorBidi"/>
                <w:sz w:val="24"/>
              </w:rPr>
              <w:t xml:space="preserve"> en publiant un additif conformément aux dispositions de </w:t>
            </w:r>
            <w:r w:rsidR="005349EC" w:rsidRPr="0074308D">
              <w:rPr>
                <w:rFonts w:asciiTheme="majorBidi" w:hAnsiTheme="majorBidi" w:cstheme="majorBidi"/>
                <w:sz w:val="24"/>
              </w:rPr>
              <w:t>l’article</w:t>
            </w:r>
            <w:r w:rsidRPr="0074308D">
              <w:rPr>
                <w:rFonts w:asciiTheme="majorBidi" w:hAnsiTheme="majorBidi" w:cstheme="majorBidi"/>
                <w:sz w:val="24"/>
              </w:rPr>
              <w:t xml:space="preserve"> 8 des IS, et non par le canal du compte-rendu de la réunion préparatoire.</w:t>
            </w:r>
            <w:r w:rsidR="009745EB" w:rsidRPr="0074308D">
              <w:rPr>
                <w:rFonts w:asciiTheme="majorBidi" w:hAnsiTheme="majorBidi" w:cstheme="majorBidi"/>
                <w:sz w:val="24"/>
              </w:rPr>
              <w:t xml:space="preserve"> </w:t>
            </w:r>
          </w:p>
          <w:p w14:paraId="1BC94D60" w14:textId="77777777" w:rsidR="00AF135B"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 xml:space="preserve">Le fait qu’un soumissionnaire n’assiste pas à la réunion préparatoire à l’établissement des offres, ne </w:t>
            </w:r>
            <w:r w:rsidR="00D92267" w:rsidRPr="0074308D">
              <w:rPr>
                <w:rFonts w:asciiTheme="majorBidi" w:hAnsiTheme="majorBidi" w:cstheme="majorBidi"/>
                <w:sz w:val="24"/>
              </w:rPr>
              <w:t>constituera pas un motif de rejet de son offre</w:t>
            </w:r>
            <w:r w:rsidRPr="0074308D">
              <w:rPr>
                <w:rFonts w:asciiTheme="majorBidi" w:hAnsiTheme="majorBidi" w:cstheme="majorBidi"/>
                <w:sz w:val="24"/>
              </w:rPr>
              <w:t>.</w:t>
            </w:r>
          </w:p>
        </w:tc>
      </w:tr>
      <w:tr w:rsidR="00AF135B" w:rsidRPr="0074308D" w14:paraId="32468F84" w14:textId="77777777" w:rsidTr="00031891">
        <w:tc>
          <w:tcPr>
            <w:tcW w:w="1964" w:type="dxa"/>
          </w:tcPr>
          <w:p w14:paraId="5B496352" w14:textId="36C1AEF0" w:rsidR="00AF135B" w:rsidRPr="0074308D" w:rsidRDefault="002B6805" w:rsidP="00162642">
            <w:pPr>
              <w:pStyle w:val="Head12a"/>
              <w:numPr>
                <w:ilvl w:val="0"/>
                <w:numId w:val="0"/>
              </w:numPr>
              <w:spacing w:after="200"/>
              <w:ind w:left="357" w:hanging="357"/>
              <w:rPr>
                <w:rFonts w:asciiTheme="majorBidi" w:hAnsiTheme="majorBidi" w:cstheme="majorBidi"/>
                <w:lang w:val="fr-FR"/>
              </w:rPr>
            </w:pPr>
            <w:bookmarkStart w:id="127" w:name="_Toc481660462"/>
            <w:bookmarkStart w:id="128" w:name="_Toc484781448"/>
            <w:r w:rsidRPr="0074308D">
              <w:rPr>
                <w:szCs w:val="24"/>
                <w:lang w:val="fr-FR"/>
              </w:rPr>
              <w:t xml:space="preserve">8. </w:t>
            </w:r>
            <w:r w:rsidR="00D83B02" w:rsidRPr="0074308D">
              <w:rPr>
                <w:szCs w:val="24"/>
                <w:lang w:val="fr-FR"/>
              </w:rPr>
              <w:tab/>
            </w:r>
            <w:r w:rsidR="00AF135B" w:rsidRPr="0074308D">
              <w:rPr>
                <w:szCs w:val="24"/>
                <w:lang w:val="fr-FR"/>
              </w:rPr>
              <w:t>Modifi</w:t>
            </w:r>
            <w:r w:rsidR="00D83B02" w:rsidRPr="0074308D">
              <w:rPr>
                <w:szCs w:val="24"/>
                <w:lang w:val="fr-FR"/>
              </w:rPr>
              <w:t>-</w:t>
            </w:r>
            <w:r w:rsidR="00AF135B" w:rsidRPr="0074308D">
              <w:rPr>
                <w:szCs w:val="24"/>
                <w:lang w:val="fr-FR"/>
              </w:rPr>
              <w:t xml:space="preserve">cations apportées </w:t>
            </w:r>
            <w:r w:rsidR="00D83B02" w:rsidRPr="0074308D">
              <w:rPr>
                <w:szCs w:val="24"/>
                <w:lang w:val="fr-FR"/>
              </w:rPr>
              <w:br/>
            </w:r>
            <w:r w:rsidR="00AF135B" w:rsidRPr="0074308D">
              <w:rPr>
                <w:szCs w:val="24"/>
                <w:lang w:val="fr-FR"/>
              </w:rPr>
              <w:t>au Dossier d’appel d’offres</w:t>
            </w:r>
            <w:bookmarkEnd w:id="127"/>
            <w:bookmarkEnd w:id="128"/>
            <w:r w:rsidR="00AF135B" w:rsidRPr="0074308D">
              <w:rPr>
                <w:rFonts w:asciiTheme="majorBidi" w:hAnsiTheme="majorBidi" w:cstheme="majorBidi"/>
                <w:lang w:val="fr-FR"/>
              </w:rPr>
              <w:t xml:space="preserve"> </w:t>
            </w:r>
          </w:p>
        </w:tc>
        <w:tc>
          <w:tcPr>
            <w:tcW w:w="7756" w:type="dxa"/>
            <w:gridSpan w:val="3"/>
          </w:tcPr>
          <w:p w14:paraId="2974398A" w14:textId="77777777" w:rsidR="00AF135B" w:rsidRPr="0074308D" w:rsidRDefault="00AF135B" w:rsidP="00822DEF">
            <w:pPr>
              <w:spacing w:after="120"/>
              <w:ind w:left="576" w:hanging="576"/>
              <w:jc w:val="both"/>
              <w:rPr>
                <w:rFonts w:asciiTheme="majorBidi" w:hAnsiTheme="majorBidi" w:cstheme="majorBidi"/>
                <w:sz w:val="24"/>
              </w:rPr>
            </w:pPr>
            <w:r w:rsidRPr="0074308D">
              <w:rPr>
                <w:rFonts w:asciiTheme="majorBidi" w:hAnsiTheme="majorBidi" w:cstheme="majorBidi"/>
                <w:sz w:val="24"/>
              </w:rPr>
              <w:t>8.1</w:t>
            </w:r>
            <w:r w:rsidRPr="0074308D">
              <w:rPr>
                <w:rFonts w:asciiTheme="majorBidi" w:hAnsiTheme="majorBidi" w:cstheme="majorBidi"/>
                <w:sz w:val="24"/>
              </w:rPr>
              <w:tab/>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 xml:space="preserve">peut, à tout moment, avant la date limite de remise des offres, modifier le Dossier d’appel d’offres en publiant un additif. </w:t>
            </w:r>
          </w:p>
          <w:p w14:paraId="6AD01EC6" w14:textId="77777777" w:rsidR="00AF135B" w:rsidRPr="0074308D" w:rsidRDefault="00AF135B" w:rsidP="00822DEF">
            <w:pPr>
              <w:tabs>
                <w:tab w:val="left" w:pos="522"/>
              </w:tabs>
              <w:spacing w:after="120"/>
              <w:ind w:left="576" w:hanging="576"/>
              <w:jc w:val="both"/>
              <w:rPr>
                <w:rFonts w:asciiTheme="majorBidi" w:hAnsiTheme="majorBidi" w:cstheme="majorBidi"/>
                <w:spacing w:val="-2"/>
                <w:sz w:val="24"/>
              </w:rPr>
            </w:pPr>
            <w:r w:rsidRPr="0074308D">
              <w:rPr>
                <w:rFonts w:asciiTheme="majorBidi" w:hAnsiTheme="majorBidi" w:cstheme="majorBidi"/>
                <w:spacing w:val="-2"/>
                <w:sz w:val="24"/>
              </w:rPr>
              <w:t>8.2</w:t>
            </w:r>
            <w:r w:rsidRPr="0074308D">
              <w:rPr>
                <w:rFonts w:asciiTheme="majorBidi" w:hAnsiTheme="majorBidi" w:cstheme="majorBidi"/>
                <w:spacing w:val="-2"/>
                <w:sz w:val="24"/>
              </w:rPr>
              <w:tab/>
              <w:t xml:space="preserve">Tout additif publié sera considéré comme faisant partie intégrante du Dossier d’appel d’offres et sera communiqué par écrit à tous ceux qui ont obtenu le Dossier d’appel d’offres directement </w:t>
            </w:r>
            <w:r w:rsidR="00780F42" w:rsidRPr="0074308D">
              <w:rPr>
                <w:rFonts w:asciiTheme="majorBidi" w:hAnsiTheme="majorBidi" w:cstheme="majorBidi"/>
                <w:spacing w:val="-2"/>
                <w:sz w:val="24"/>
              </w:rPr>
              <w:t>de l’Acheteur</w:t>
            </w:r>
            <w:r w:rsidR="00AD2CC2" w:rsidRPr="0074308D">
              <w:rPr>
                <w:rFonts w:asciiTheme="majorBidi" w:hAnsiTheme="majorBidi" w:cstheme="majorBidi"/>
                <w:spacing w:val="-2"/>
                <w:sz w:val="24"/>
              </w:rPr>
              <w:t xml:space="preserve"> </w:t>
            </w:r>
            <w:r w:rsidR="0071469A" w:rsidRPr="0074308D">
              <w:rPr>
                <w:rFonts w:asciiTheme="majorBidi" w:hAnsiTheme="majorBidi" w:cstheme="majorBidi"/>
                <w:spacing w:val="-2"/>
                <w:sz w:val="24"/>
              </w:rPr>
              <w:t xml:space="preserve">conformément à </w:t>
            </w:r>
            <w:r w:rsidR="005349EC" w:rsidRPr="0074308D">
              <w:rPr>
                <w:rFonts w:asciiTheme="majorBidi" w:hAnsiTheme="majorBidi" w:cstheme="majorBidi"/>
                <w:spacing w:val="-2"/>
                <w:sz w:val="24"/>
              </w:rPr>
              <w:t>l’article</w:t>
            </w:r>
            <w:r w:rsidR="0071469A" w:rsidRPr="0074308D">
              <w:rPr>
                <w:rFonts w:asciiTheme="majorBidi" w:hAnsiTheme="majorBidi" w:cstheme="majorBidi"/>
                <w:spacing w:val="-2"/>
                <w:sz w:val="24"/>
              </w:rPr>
              <w:t xml:space="preserve"> 6.3 des IS</w:t>
            </w:r>
            <w:r w:rsidRPr="0074308D">
              <w:rPr>
                <w:rFonts w:asciiTheme="majorBidi" w:hAnsiTheme="majorBidi" w:cstheme="majorBidi"/>
                <w:spacing w:val="-2"/>
                <w:sz w:val="24"/>
                <w:szCs w:val="24"/>
              </w:rPr>
              <w:t>.</w:t>
            </w:r>
            <w:r w:rsidR="009745EB" w:rsidRPr="0074308D">
              <w:rPr>
                <w:rFonts w:asciiTheme="majorBidi" w:hAnsiTheme="majorBidi" w:cstheme="majorBidi"/>
                <w:spacing w:val="-2"/>
                <w:sz w:val="24"/>
                <w:szCs w:val="24"/>
              </w:rPr>
              <w:t xml:space="preserve"> </w:t>
            </w:r>
            <w:r w:rsidR="00780F42" w:rsidRPr="0074308D">
              <w:rPr>
                <w:rFonts w:asciiTheme="majorBidi" w:hAnsiTheme="majorBidi" w:cstheme="majorBidi"/>
                <w:spacing w:val="-2"/>
                <w:sz w:val="24"/>
                <w:szCs w:val="24"/>
              </w:rPr>
              <w:t>L’Acheteur</w:t>
            </w:r>
            <w:r w:rsidR="00D92267" w:rsidRPr="0074308D">
              <w:rPr>
                <w:rFonts w:asciiTheme="majorBidi" w:hAnsiTheme="majorBidi" w:cstheme="majorBidi"/>
                <w:spacing w:val="-2"/>
                <w:sz w:val="24"/>
                <w:szCs w:val="24"/>
              </w:rPr>
              <w:t xml:space="preserve"> publiera immédiatement l’additif sur le site internet identifié à l’article 7.1 des IS.</w:t>
            </w:r>
          </w:p>
          <w:p w14:paraId="4D39823F" w14:textId="77777777" w:rsidR="00AF135B" w:rsidRPr="0074308D" w:rsidRDefault="00AF135B" w:rsidP="00AC47B1">
            <w:pPr>
              <w:tabs>
                <w:tab w:val="left" w:pos="612"/>
              </w:tabs>
              <w:spacing w:after="240"/>
              <w:ind w:left="576" w:hanging="576"/>
              <w:jc w:val="both"/>
              <w:rPr>
                <w:rFonts w:asciiTheme="majorBidi" w:hAnsiTheme="majorBidi" w:cstheme="majorBidi"/>
                <w:sz w:val="24"/>
              </w:rPr>
            </w:pPr>
            <w:r w:rsidRPr="0074308D">
              <w:rPr>
                <w:rFonts w:asciiTheme="majorBidi" w:hAnsiTheme="majorBidi" w:cstheme="majorBidi"/>
                <w:sz w:val="24"/>
              </w:rPr>
              <w:t>8.3</w:t>
            </w:r>
            <w:r w:rsidRPr="0074308D">
              <w:rPr>
                <w:rFonts w:asciiTheme="majorBidi" w:hAnsiTheme="majorBidi" w:cstheme="majorBidi"/>
                <w:sz w:val="24"/>
              </w:rPr>
              <w:tab/>
              <w:t xml:space="preserve">Afin de laisser aux soumissionnaires éventuels un délai raisonnable pour prendre en compte l’additif </w:t>
            </w:r>
            <w:r w:rsidR="00AC47B1" w:rsidRPr="0074308D">
              <w:rPr>
                <w:rFonts w:asciiTheme="majorBidi" w:hAnsiTheme="majorBidi" w:cstheme="majorBidi"/>
                <w:sz w:val="24"/>
              </w:rPr>
              <w:t xml:space="preserve">lors de </w:t>
            </w:r>
            <w:r w:rsidRPr="0074308D">
              <w:rPr>
                <w:rFonts w:asciiTheme="majorBidi" w:hAnsiTheme="majorBidi" w:cstheme="majorBidi"/>
                <w:sz w:val="24"/>
              </w:rPr>
              <w:t>la préparation</w:t>
            </w:r>
            <w:r w:rsidR="009745EB" w:rsidRPr="0074308D">
              <w:rPr>
                <w:rFonts w:asciiTheme="majorBidi" w:hAnsiTheme="majorBidi" w:cstheme="majorBidi"/>
                <w:sz w:val="24"/>
              </w:rPr>
              <w:t xml:space="preserve"> </w:t>
            </w:r>
            <w:r w:rsidRPr="0074308D">
              <w:rPr>
                <w:rFonts w:asciiTheme="majorBidi" w:hAnsiTheme="majorBidi" w:cstheme="majorBidi"/>
                <w:sz w:val="24"/>
              </w:rPr>
              <w:t xml:space="preserve">de leurs offres, </w:t>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peut, à sa discrétion, reporter la date limite de remise des offres conformément à l’</w:t>
            </w:r>
            <w:r w:rsidR="00727221" w:rsidRPr="0074308D">
              <w:rPr>
                <w:rFonts w:asciiTheme="majorBidi" w:hAnsiTheme="majorBidi" w:cstheme="majorBidi"/>
                <w:sz w:val="24"/>
              </w:rPr>
              <w:t>article</w:t>
            </w:r>
            <w:r w:rsidRPr="0074308D">
              <w:rPr>
                <w:rFonts w:asciiTheme="majorBidi" w:hAnsiTheme="majorBidi" w:cstheme="majorBidi"/>
                <w:sz w:val="24"/>
              </w:rPr>
              <w:t xml:space="preserve"> 2</w:t>
            </w:r>
            <w:r w:rsidR="0071469A" w:rsidRPr="0074308D">
              <w:rPr>
                <w:rFonts w:asciiTheme="majorBidi" w:hAnsiTheme="majorBidi" w:cstheme="majorBidi"/>
                <w:sz w:val="24"/>
              </w:rPr>
              <w:t>3</w:t>
            </w:r>
            <w:r w:rsidRPr="0074308D">
              <w:rPr>
                <w:rFonts w:asciiTheme="majorBidi" w:hAnsiTheme="majorBidi" w:cstheme="majorBidi"/>
                <w:sz w:val="24"/>
              </w:rPr>
              <w:t xml:space="preserve">.2 des IS. </w:t>
            </w:r>
          </w:p>
        </w:tc>
      </w:tr>
      <w:tr w:rsidR="00F17465" w:rsidRPr="0074308D" w14:paraId="617A406E" w14:textId="77777777" w:rsidTr="00031891">
        <w:tc>
          <w:tcPr>
            <w:tcW w:w="1964" w:type="dxa"/>
          </w:tcPr>
          <w:p w14:paraId="57FC929E" w14:textId="77777777" w:rsidR="00F17465" w:rsidRPr="0074308D" w:rsidRDefault="00F17465" w:rsidP="00822DEF">
            <w:pPr>
              <w:rPr>
                <w:rFonts w:asciiTheme="majorBidi" w:hAnsiTheme="majorBidi" w:cstheme="majorBidi"/>
              </w:rPr>
            </w:pPr>
          </w:p>
        </w:tc>
        <w:tc>
          <w:tcPr>
            <w:tcW w:w="7756" w:type="dxa"/>
            <w:gridSpan w:val="3"/>
          </w:tcPr>
          <w:p w14:paraId="0F91A52C" w14:textId="7720D650" w:rsidR="00F17465" w:rsidRPr="0074308D" w:rsidRDefault="00F17465" w:rsidP="006D607C">
            <w:pPr>
              <w:pStyle w:val="Head11a"/>
              <w:numPr>
                <w:ilvl w:val="0"/>
                <w:numId w:val="0"/>
              </w:numPr>
              <w:pBdr>
                <w:bottom w:val="none" w:sz="0" w:space="0" w:color="auto"/>
              </w:pBdr>
              <w:spacing w:before="0" w:after="200"/>
              <w:rPr>
                <w:rFonts w:asciiTheme="majorBidi" w:hAnsiTheme="majorBidi" w:cstheme="majorBidi"/>
                <w:lang w:val="fr-FR"/>
              </w:rPr>
            </w:pPr>
            <w:bookmarkStart w:id="129" w:name="_Toc438438829"/>
            <w:bookmarkStart w:id="130" w:name="_Toc438532577"/>
            <w:bookmarkStart w:id="131" w:name="_Toc438733973"/>
            <w:bookmarkStart w:id="132" w:name="_Toc438962055"/>
            <w:bookmarkStart w:id="133" w:name="_Toc461939618"/>
            <w:bookmarkStart w:id="134" w:name="_Toc481660463"/>
            <w:bookmarkStart w:id="135" w:name="_Toc484781449"/>
            <w:r w:rsidRPr="0074308D">
              <w:rPr>
                <w:rFonts w:ascii="Times New Roman" w:hAnsi="Times New Roman"/>
                <w:sz w:val="36"/>
                <w:szCs w:val="36"/>
                <w:lang w:val="fr-FR"/>
              </w:rPr>
              <w:t>C. Préparation des offres</w:t>
            </w:r>
            <w:bookmarkEnd w:id="129"/>
            <w:bookmarkEnd w:id="130"/>
            <w:bookmarkEnd w:id="131"/>
            <w:bookmarkEnd w:id="132"/>
            <w:bookmarkEnd w:id="133"/>
            <w:bookmarkEnd w:id="134"/>
            <w:bookmarkEnd w:id="135"/>
          </w:p>
        </w:tc>
      </w:tr>
      <w:tr w:rsidR="007B14DA" w:rsidRPr="0074308D" w14:paraId="48DB34A7" w14:textId="77777777" w:rsidTr="00031891">
        <w:tc>
          <w:tcPr>
            <w:tcW w:w="1964" w:type="dxa"/>
          </w:tcPr>
          <w:p w14:paraId="2A06A5B0" w14:textId="0360927E" w:rsidR="007B14DA" w:rsidRPr="0074308D" w:rsidRDefault="002B6805" w:rsidP="00D83B02">
            <w:pPr>
              <w:pStyle w:val="Head12a"/>
              <w:numPr>
                <w:ilvl w:val="0"/>
                <w:numId w:val="0"/>
              </w:numPr>
              <w:spacing w:after="200"/>
              <w:ind w:left="357" w:hanging="357"/>
              <w:rPr>
                <w:rFonts w:asciiTheme="majorBidi" w:hAnsiTheme="majorBidi" w:cstheme="majorBidi"/>
                <w:lang w:val="fr-FR"/>
              </w:rPr>
            </w:pPr>
            <w:bookmarkStart w:id="136" w:name="_Toc481660464"/>
            <w:bookmarkStart w:id="137" w:name="_Toc484781450"/>
            <w:r w:rsidRPr="0074308D">
              <w:rPr>
                <w:szCs w:val="24"/>
                <w:lang w:val="fr-FR"/>
              </w:rPr>
              <w:t xml:space="preserve">9. </w:t>
            </w:r>
            <w:r w:rsidR="00D83B02" w:rsidRPr="0074308D">
              <w:rPr>
                <w:szCs w:val="24"/>
                <w:lang w:val="fr-FR"/>
              </w:rPr>
              <w:tab/>
            </w:r>
            <w:r w:rsidR="007B14DA" w:rsidRPr="0074308D">
              <w:rPr>
                <w:szCs w:val="24"/>
                <w:lang w:val="fr-FR"/>
              </w:rPr>
              <w:t>Frais de soumission</w:t>
            </w:r>
            <w:bookmarkEnd w:id="136"/>
            <w:bookmarkEnd w:id="137"/>
            <w:r w:rsidR="007B14DA" w:rsidRPr="0074308D">
              <w:rPr>
                <w:rFonts w:asciiTheme="majorBidi" w:hAnsiTheme="majorBidi" w:cstheme="majorBidi"/>
                <w:lang w:val="fr-FR"/>
              </w:rPr>
              <w:t xml:space="preserve"> </w:t>
            </w:r>
          </w:p>
        </w:tc>
        <w:tc>
          <w:tcPr>
            <w:tcW w:w="7756" w:type="dxa"/>
            <w:gridSpan w:val="3"/>
          </w:tcPr>
          <w:p w14:paraId="5C0F0FBA" w14:textId="77777777" w:rsidR="007B14DA" w:rsidRPr="0074308D" w:rsidRDefault="007B14DA" w:rsidP="00ED7B31">
            <w:pPr>
              <w:spacing w:after="240"/>
              <w:ind w:left="576" w:hanging="576"/>
              <w:jc w:val="both"/>
              <w:rPr>
                <w:rFonts w:asciiTheme="majorBidi" w:hAnsiTheme="majorBidi" w:cstheme="majorBidi"/>
                <w:sz w:val="24"/>
              </w:rPr>
            </w:pPr>
            <w:r w:rsidRPr="0074308D">
              <w:rPr>
                <w:rFonts w:asciiTheme="majorBidi" w:hAnsiTheme="majorBidi" w:cstheme="majorBidi"/>
                <w:sz w:val="24"/>
              </w:rPr>
              <w:t>9.1</w:t>
            </w:r>
            <w:r w:rsidRPr="0074308D">
              <w:rPr>
                <w:rFonts w:asciiTheme="majorBidi" w:hAnsiTheme="majorBidi" w:cstheme="majorBidi"/>
                <w:sz w:val="24"/>
              </w:rPr>
              <w:tab/>
              <w:t xml:space="preserve">Le candidat supportera tous les frais afférents à la préparation et à la présentation de son offre, et </w:t>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n’est en aucun cas responsable de ces frais ni tenu de les régler, quels que soient le déroulement et l’issue de la procédure d’appel d’offres.</w:t>
            </w:r>
          </w:p>
        </w:tc>
      </w:tr>
      <w:tr w:rsidR="007B14DA" w:rsidRPr="0074308D" w14:paraId="6E7C97F4" w14:textId="77777777" w:rsidTr="00031891">
        <w:tc>
          <w:tcPr>
            <w:tcW w:w="1964" w:type="dxa"/>
          </w:tcPr>
          <w:p w14:paraId="1C7FBB98" w14:textId="4B3873B8" w:rsidR="007B14DA" w:rsidRPr="0074308D" w:rsidRDefault="002B6805" w:rsidP="00D83B02">
            <w:pPr>
              <w:pStyle w:val="Head12a"/>
              <w:numPr>
                <w:ilvl w:val="0"/>
                <w:numId w:val="0"/>
              </w:numPr>
              <w:spacing w:after="200"/>
              <w:ind w:left="357" w:hanging="357"/>
              <w:rPr>
                <w:rFonts w:asciiTheme="majorBidi" w:hAnsiTheme="majorBidi" w:cstheme="majorBidi"/>
                <w:lang w:val="fr-FR"/>
              </w:rPr>
            </w:pPr>
            <w:bookmarkStart w:id="138" w:name="_Toc438438831"/>
            <w:bookmarkStart w:id="139" w:name="_Toc438532579"/>
            <w:bookmarkStart w:id="140" w:name="_Toc438733975"/>
            <w:bookmarkStart w:id="141" w:name="_Toc438907014"/>
            <w:bookmarkStart w:id="142" w:name="_Toc438907213"/>
            <w:bookmarkStart w:id="143" w:name="_Toc481660465"/>
            <w:bookmarkStart w:id="144" w:name="_Toc484781451"/>
            <w:r w:rsidRPr="0074308D">
              <w:rPr>
                <w:szCs w:val="24"/>
                <w:lang w:val="fr-FR"/>
              </w:rPr>
              <w:t>10.</w:t>
            </w:r>
            <w:r w:rsidR="00D83B02" w:rsidRPr="0074308D">
              <w:rPr>
                <w:szCs w:val="24"/>
                <w:lang w:val="fr-FR"/>
              </w:rPr>
              <w:tab/>
            </w:r>
            <w:r w:rsidR="007B14DA" w:rsidRPr="0074308D">
              <w:rPr>
                <w:szCs w:val="24"/>
                <w:lang w:val="fr-FR"/>
              </w:rPr>
              <w:t>Langue de l’offre</w:t>
            </w:r>
            <w:bookmarkEnd w:id="138"/>
            <w:bookmarkEnd w:id="139"/>
            <w:bookmarkEnd w:id="140"/>
            <w:bookmarkEnd w:id="141"/>
            <w:bookmarkEnd w:id="142"/>
            <w:bookmarkEnd w:id="143"/>
            <w:bookmarkEnd w:id="144"/>
          </w:p>
        </w:tc>
        <w:tc>
          <w:tcPr>
            <w:tcW w:w="7756" w:type="dxa"/>
            <w:gridSpan w:val="3"/>
          </w:tcPr>
          <w:p w14:paraId="6B4C7049" w14:textId="77777777" w:rsidR="007B14DA" w:rsidRPr="0074308D" w:rsidRDefault="007B14DA" w:rsidP="00EE2D0A">
            <w:pPr>
              <w:pStyle w:val="Header3-Paragraph"/>
              <w:numPr>
                <w:ilvl w:val="1"/>
                <w:numId w:val="7"/>
              </w:numPr>
              <w:spacing w:after="240"/>
              <w:rPr>
                <w:rFonts w:asciiTheme="majorBidi" w:hAnsiTheme="majorBidi" w:cstheme="majorBidi"/>
                <w:spacing w:val="-2"/>
                <w:lang w:val="fr-FR"/>
              </w:rPr>
            </w:pPr>
            <w:r w:rsidRPr="0074308D">
              <w:rPr>
                <w:rFonts w:asciiTheme="majorBidi" w:hAnsiTheme="majorBidi" w:cstheme="majorBidi"/>
                <w:spacing w:val="-2"/>
                <w:lang w:val="fr-FR"/>
              </w:rPr>
              <w:t>L’offre, ainsi que toute la correspondance et tous les documents</w:t>
            </w:r>
            <w:r w:rsidR="009745EB" w:rsidRPr="0074308D">
              <w:rPr>
                <w:rFonts w:asciiTheme="majorBidi" w:hAnsiTheme="majorBidi" w:cstheme="majorBidi"/>
                <w:spacing w:val="-2"/>
                <w:lang w:val="fr-FR"/>
              </w:rPr>
              <w:t xml:space="preserve"> </w:t>
            </w:r>
            <w:r w:rsidRPr="0074308D">
              <w:rPr>
                <w:rFonts w:asciiTheme="majorBidi" w:hAnsiTheme="majorBidi" w:cstheme="majorBidi"/>
                <w:spacing w:val="-2"/>
                <w:lang w:val="fr-FR"/>
              </w:rPr>
              <w:t xml:space="preserve">concernant la soumission, échangés entre le Soumissionnaire et </w:t>
            </w:r>
            <w:r w:rsidR="00780F42" w:rsidRPr="0074308D">
              <w:rPr>
                <w:rFonts w:asciiTheme="majorBidi" w:hAnsiTheme="majorBidi" w:cstheme="majorBidi"/>
                <w:spacing w:val="-2"/>
                <w:lang w:val="fr-FR"/>
              </w:rPr>
              <w:t>l’Acheteur</w:t>
            </w:r>
            <w:r w:rsidR="00AD2CC2" w:rsidRPr="0074308D">
              <w:rPr>
                <w:rFonts w:asciiTheme="majorBidi" w:hAnsiTheme="majorBidi" w:cstheme="majorBidi"/>
                <w:spacing w:val="-2"/>
                <w:lang w:val="fr-FR"/>
              </w:rPr>
              <w:t xml:space="preserve"> </w:t>
            </w:r>
            <w:r w:rsidRPr="0074308D">
              <w:rPr>
                <w:rFonts w:asciiTheme="majorBidi" w:hAnsiTheme="majorBidi" w:cstheme="majorBidi"/>
                <w:spacing w:val="-2"/>
                <w:lang w:val="fr-FR"/>
              </w:rPr>
              <w:t xml:space="preserve">seront rédigés </w:t>
            </w:r>
            <w:r w:rsidRPr="0074308D">
              <w:rPr>
                <w:rFonts w:asciiTheme="majorBidi" w:hAnsiTheme="majorBidi" w:cstheme="majorBidi"/>
                <w:spacing w:val="-2"/>
                <w:szCs w:val="24"/>
                <w:lang w:val="fr-FR"/>
              </w:rPr>
              <w:t xml:space="preserve">dans la langue indiquée </w:t>
            </w:r>
            <w:r w:rsidRPr="0074308D">
              <w:rPr>
                <w:rFonts w:asciiTheme="majorBidi" w:hAnsiTheme="majorBidi" w:cstheme="majorBidi"/>
                <w:b/>
                <w:bCs/>
                <w:spacing w:val="-2"/>
                <w:szCs w:val="24"/>
                <w:lang w:val="fr-FR"/>
              </w:rPr>
              <w:t>dans les</w:t>
            </w:r>
            <w:r w:rsidRPr="0074308D">
              <w:rPr>
                <w:rFonts w:asciiTheme="majorBidi" w:hAnsiTheme="majorBidi" w:cstheme="majorBidi"/>
                <w:spacing w:val="-2"/>
                <w:szCs w:val="24"/>
                <w:lang w:val="fr-FR"/>
              </w:rPr>
              <w:t xml:space="preserve"> </w:t>
            </w:r>
            <w:r w:rsidRPr="0074308D">
              <w:rPr>
                <w:rFonts w:asciiTheme="majorBidi" w:hAnsiTheme="majorBidi" w:cstheme="majorBidi"/>
                <w:b/>
                <w:spacing w:val="-2"/>
                <w:szCs w:val="24"/>
                <w:lang w:val="fr-FR"/>
              </w:rPr>
              <w:t>DPAO</w:t>
            </w:r>
            <w:r w:rsidRPr="0074308D">
              <w:rPr>
                <w:rFonts w:asciiTheme="majorBidi" w:hAnsiTheme="majorBidi" w:cstheme="majorBidi"/>
                <w:spacing w:val="-2"/>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Pr="0074308D">
              <w:rPr>
                <w:rFonts w:asciiTheme="majorBidi" w:hAnsiTheme="majorBidi" w:cstheme="majorBidi"/>
                <w:b/>
                <w:bCs/>
                <w:spacing w:val="-2"/>
                <w:szCs w:val="24"/>
                <w:lang w:val="fr-FR"/>
              </w:rPr>
              <w:t>dans les</w:t>
            </w:r>
            <w:r w:rsidRPr="0074308D">
              <w:rPr>
                <w:rFonts w:asciiTheme="majorBidi" w:hAnsiTheme="majorBidi" w:cstheme="majorBidi"/>
                <w:spacing w:val="-2"/>
                <w:szCs w:val="24"/>
                <w:lang w:val="fr-FR"/>
              </w:rPr>
              <w:t xml:space="preserve"> </w:t>
            </w:r>
            <w:r w:rsidRPr="0074308D">
              <w:rPr>
                <w:rFonts w:asciiTheme="majorBidi" w:hAnsiTheme="majorBidi" w:cstheme="majorBidi"/>
                <w:b/>
                <w:spacing w:val="-2"/>
                <w:szCs w:val="24"/>
                <w:lang w:val="fr-FR"/>
              </w:rPr>
              <w:t>DPAO</w:t>
            </w:r>
            <w:r w:rsidR="00417F74" w:rsidRPr="0074308D">
              <w:rPr>
                <w:rFonts w:asciiTheme="majorBidi" w:hAnsiTheme="majorBidi" w:cstheme="majorBidi"/>
                <w:spacing w:val="-2"/>
                <w:szCs w:val="24"/>
                <w:lang w:val="fr-FR"/>
              </w:rPr>
              <w:t xml:space="preserve"> des passages en rapport avec l’offre</w:t>
            </w:r>
            <w:r w:rsidRPr="0074308D">
              <w:rPr>
                <w:rFonts w:asciiTheme="majorBidi" w:hAnsiTheme="majorBidi" w:cstheme="majorBidi"/>
                <w:spacing w:val="-2"/>
                <w:szCs w:val="24"/>
                <w:lang w:val="fr-FR"/>
              </w:rPr>
              <w:t>, auquel cas, aux fins d’interprétation de l’offre, la traduction fera foi</w:t>
            </w:r>
            <w:r w:rsidRPr="0074308D">
              <w:rPr>
                <w:rFonts w:asciiTheme="majorBidi" w:hAnsiTheme="majorBidi" w:cstheme="majorBidi"/>
                <w:spacing w:val="-2"/>
                <w:lang w:val="fr-FR"/>
              </w:rPr>
              <w:t>.</w:t>
            </w:r>
          </w:p>
        </w:tc>
      </w:tr>
      <w:tr w:rsidR="007B14DA" w:rsidRPr="0074308D" w14:paraId="4DA82ECB" w14:textId="77777777" w:rsidTr="00031891">
        <w:tc>
          <w:tcPr>
            <w:tcW w:w="1964" w:type="dxa"/>
          </w:tcPr>
          <w:p w14:paraId="3CDE5A29" w14:textId="4D857F0A" w:rsidR="007B14DA" w:rsidRPr="0074308D" w:rsidRDefault="002E6E40" w:rsidP="00D83B02">
            <w:pPr>
              <w:pStyle w:val="Head12a"/>
              <w:numPr>
                <w:ilvl w:val="0"/>
                <w:numId w:val="0"/>
              </w:numPr>
              <w:spacing w:after="200"/>
              <w:ind w:left="357" w:hanging="357"/>
              <w:rPr>
                <w:rFonts w:asciiTheme="majorBidi" w:hAnsiTheme="majorBidi" w:cstheme="majorBidi"/>
                <w:lang w:val="fr-FR"/>
              </w:rPr>
            </w:pPr>
            <w:bookmarkStart w:id="145" w:name="_Toc438438832"/>
            <w:bookmarkStart w:id="146" w:name="_Toc438532580"/>
            <w:bookmarkStart w:id="147" w:name="_Toc438733976"/>
            <w:bookmarkStart w:id="148" w:name="_Toc438907015"/>
            <w:bookmarkStart w:id="149" w:name="_Toc438907214"/>
            <w:bookmarkStart w:id="150" w:name="_Toc481660466"/>
            <w:bookmarkStart w:id="151" w:name="_Toc484781452"/>
            <w:r w:rsidRPr="0074308D">
              <w:rPr>
                <w:szCs w:val="24"/>
                <w:lang w:val="fr-FR"/>
              </w:rPr>
              <w:t>11.</w:t>
            </w:r>
            <w:r w:rsidRPr="0074308D">
              <w:rPr>
                <w:szCs w:val="24"/>
                <w:lang w:val="fr-FR"/>
              </w:rPr>
              <w:tab/>
            </w:r>
            <w:r w:rsidR="007B14DA" w:rsidRPr="0074308D">
              <w:rPr>
                <w:szCs w:val="24"/>
                <w:lang w:val="fr-FR"/>
              </w:rPr>
              <w:t xml:space="preserve">Documents constitutifs de </w:t>
            </w:r>
            <w:bookmarkEnd w:id="145"/>
            <w:bookmarkEnd w:id="146"/>
            <w:bookmarkEnd w:id="147"/>
            <w:bookmarkEnd w:id="148"/>
            <w:bookmarkEnd w:id="149"/>
            <w:r w:rsidR="00BB274E" w:rsidRPr="0074308D">
              <w:rPr>
                <w:szCs w:val="24"/>
                <w:lang w:val="fr-FR"/>
              </w:rPr>
              <w:t>l’Offre</w:t>
            </w:r>
            <w:bookmarkEnd w:id="150"/>
            <w:bookmarkEnd w:id="151"/>
          </w:p>
        </w:tc>
        <w:tc>
          <w:tcPr>
            <w:tcW w:w="7756" w:type="dxa"/>
            <w:gridSpan w:val="3"/>
          </w:tcPr>
          <w:p w14:paraId="3935ADBD" w14:textId="77777777" w:rsidR="007B14DA" w:rsidRPr="0074308D" w:rsidRDefault="007B14DA" w:rsidP="00822DE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r>
            <w:r w:rsidR="00BB274E" w:rsidRPr="0074308D">
              <w:rPr>
                <w:rFonts w:asciiTheme="majorBidi" w:hAnsiTheme="majorBidi" w:cstheme="majorBidi"/>
                <w:sz w:val="24"/>
                <w:szCs w:val="24"/>
              </w:rPr>
              <w:t xml:space="preserve">L’Offre </w:t>
            </w:r>
            <w:r w:rsidRPr="0074308D">
              <w:rPr>
                <w:rFonts w:asciiTheme="majorBidi" w:hAnsiTheme="majorBidi" w:cstheme="majorBidi"/>
                <w:sz w:val="24"/>
                <w:szCs w:val="24"/>
              </w:rPr>
              <w:t>comprendra les documents suivants</w:t>
            </w:r>
            <w:r w:rsidR="009745EB" w:rsidRPr="0074308D">
              <w:rPr>
                <w:rFonts w:asciiTheme="majorBidi" w:hAnsiTheme="majorBidi" w:cstheme="majorBidi"/>
                <w:sz w:val="24"/>
                <w:szCs w:val="24"/>
              </w:rPr>
              <w:t> :</w:t>
            </w:r>
          </w:p>
          <w:p w14:paraId="5B56F324" w14:textId="77777777" w:rsidR="007B14DA" w:rsidRPr="0074308D" w:rsidRDefault="00AC47B1"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la </w:t>
            </w:r>
            <w:r w:rsidRPr="0074308D">
              <w:rPr>
                <w:rFonts w:asciiTheme="majorBidi" w:hAnsiTheme="majorBidi" w:cstheme="majorBidi"/>
                <w:b/>
                <w:bCs/>
                <w:sz w:val="24"/>
                <w:szCs w:val="24"/>
              </w:rPr>
              <w:t>Lettre de Soumission</w:t>
            </w:r>
            <w:r w:rsidRPr="0074308D">
              <w:rPr>
                <w:rFonts w:asciiTheme="majorBidi" w:hAnsiTheme="majorBidi" w:cstheme="majorBidi"/>
                <w:sz w:val="24"/>
                <w:szCs w:val="24"/>
              </w:rPr>
              <w:t> préparée conformément aux dispositions de l’Article 12</w:t>
            </w:r>
            <w:r w:rsidR="00A223C9" w:rsidRPr="0074308D">
              <w:rPr>
                <w:rFonts w:asciiTheme="majorBidi" w:hAnsiTheme="majorBidi" w:cstheme="majorBidi"/>
                <w:sz w:val="24"/>
                <w:szCs w:val="24"/>
              </w:rPr>
              <w:t>.1</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p>
          <w:p w14:paraId="31BA90DC" w14:textId="77777777" w:rsidR="007B14DA" w:rsidRPr="0074308D" w:rsidRDefault="007B14DA"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les </w:t>
            </w:r>
            <w:r w:rsidR="000957D6" w:rsidRPr="0074308D">
              <w:rPr>
                <w:rFonts w:asciiTheme="majorBidi" w:hAnsiTheme="majorBidi" w:cstheme="majorBidi"/>
                <w:b/>
                <w:bCs/>
                <w:sz w:val="24"/>
                <w:szCs w:val="24"/>
              </w:rPr>
              <w:t>B</w:t>
            </w:r>
            <w:r w:rsidRPr="0074308D">
              <w:rPr>
                <w:rFonts w:asciiTheme="majorBidi" w:hAnsiTheme="majorBidi" w:cstheme="majorBidi"/>
                <w:b/>
                <w:bCs/>
                <w:sz w:val="24"/>
                <w:szCs w:val="24"/>
              </w:rPr>
              <w:t>ordereaux des prix</w:t>
            </w:r>
            <w:r w:rsidRPr="0074308D">
              <w:rPr>
                <w:rFonts w:asciiTheme="majorBidi" w:hAnsiTheme="majorBidi" w:cstheme="majorBidi"/>
                <w:sz w:val="24"/>
                <w:szCs w:val="24"/>
              </w:rPr>
              <w:t xml:space="preserve">, remplis conformément aux dispositions des </w:t>
            </w:r>
            <w:r w:rsidR="005349EC" w:rsidRPr="0074308D">
              <w:rPr>
                <w:rFonts w:asciiTheme="majorBidi" w:hAnsiTheme="majorBidi" w:cstheme="majorBidi"/>
                <w:sz w:val="24"/>
                <w:szCs w:val="24"/>
              </w:rPr>
              <w:t>articles</w:t>
            </w:r>
            <w:r w:rsidRPr="0074308D">
              <w:rPr>
                <w:rFonts w:asciiTheme="majorBidi" w:hAnsiTheme="majorBidi" w:cstheme="majorBidi"/>
                <w:sz w:val="24"/>
                <w:szCs w:val="24"/>
              </w:rPr>
              <w:t xml:space="preserve"> 12 et 17 des IS</w:t>
            </w:r>
            <w:r w:rsidR="009745EB" w:rsidRPr="0074308D">
              <w:rPr>
                <w:rFonts w:asciiTheme="majorBidi" w:hAnsiTheme="majorBidi" w:cstheme="majorBidi"/>
                <w:sz w:val="24"/>
                <w:szCs w:val="24"/>
              </w:rPr>
              <w:t> ;</w:t>
            </w:r>
          </w:p>
          <w:p w14:paraId="5D540729" w14:textId="77777777" w:rsidR="007B14DA" w:rsidRPr="0074308D" w:rsidRDefault="007B14DA" w:rsidP="00EE2D0A">
            <w:pPr>
              <w:pStyle w:val="Outline1"/>
              <w:keepNext w:val="0"/>
              <w:numPr>
                <w:ilvl w:val="0"/>
                <w:numId w:val="6"/>
              </w:numPr>
              <w:tabs>
                <w:tab w:val="num" w:pos="972"/>
              </w:tabs>
              <w:spacing w:before="0" w:after="120"/>
              <w:ind w:left="936"/>
              <w:jc w:val="both"/>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la </w:t>
            </w:r>
            <w:r w:rsidR="00AC47B1" w:rsidRPr="0074308D">
              <w:rPr>
                <w:rFonts w:asciiTheme="majorBidi" w:hAnsiTheme="majorBidi" w:cstheme="majorBidi"/>
                <w:b/>
                <w:bCs/>
                <w:spacing w:val="-2"/>
                <w:kern w:val="0"/>
                <w:szCs w:val="24"/>
              </w:rPr>
              <w:t xml:space="preserve">Garantie de soumission </w:t>
            </w:r>
            <w:r w:rsidRPr="0074308D">
              <w:rPr>
                <w:rFonts w:asciiTheme="majorBidi" w:hAnsiTheme="majorBidi" w:cstheme="majorBidi"/>
                <w:b/>
                <w:bCs/>
                <w:spacing w:val="-2"/>
                <w:kern w:val="0"/>
                <w:szCs w:val="24"/>
              </w:rPr>
              <w:t>ou la Déclaration de garantie de l’offre</w:t>
            </w:r>
            <w:r w:rsidRPr="0074308D">
              <w:rPr>
                <w:rFonts w:asciiTheme="majorBidi" w:hAnsiTheme="majorBidi" w:cstheme="majorBidi"/>
                <w:spacing w:val="-2"/>
                <w:kern w:val="0"/>
                <w:szCs w:val="24"/>
              </w:rPr>
              <w:t>, établie conformément aux dispositions de l’article 20 des IS</w:t>
            </w:r>
            <w:r w:rsidR="009745EB" w:rsidRPr="0074308D">
              <w:rPr>
                <w:rFonts w:asciiTheme="majorBidi" w:hAnsiTheme="majorBidi" w:cstheme="majorBidi"/>
                <w:spacing w:val="-2"/>
                <w:kern w:val="0"/>
                <w:szCs w:val="24"/>
              </w:rPr>
              <w:t> ;</w:t>
            </w:r>
          </w:p>
          <w:p w14:paraId="7BA3956B" w14:textId="77777777" w:rsidR="007B14DA" w:rsidRPr="0074308D" w:rsidRDefault="007B14DA"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des </w:t>
            </w:r>
            <w:r w:rsidRPr="0074308D">
              <w:rPr>
                <w:rFonts w:asciiTheme="majorBidi" w:hAnsiTheme="majorBidi" w:cstheme="majorBidi"/>
                <w:b/>
                <w:bCs/>
                <w:sz w:val="24"/>
                <w:szCs w:val="24"/>
              </w:rPr>
              <w:t>variantes</w:t>
            </w:r>
            <w:r w:rsidRPr="0074308D">
              <w:rPr>
                <w:rFonts w:asciiTheme="majorBidi" w:hAnsiTheme="majorBidi" w:cstheme="majorBidi"/>
                <w:sz w:val="24"/>
                <w:szCs w:val="24"/>
              </w:rPr>
              <w:t xml:space="preserve">, si leur présentation est autorisée, conformément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 des IS</w:t>
            </w:r>
            <w:r w:rsidR="009745EB" w:rsidRPr="0074308D">
              <w:rPr>
                <w:rFonts w:asciiTheme="majorBidi" w:hAnsiTheme="majorBidi" w:cstheme="majorBidi"/>
                <w:sz w:val="24"/>
                <w:szCs w:val="24"/>
              </w:rPr>
              <w:t> ;</w:t>
            </w:r>
          </w:p>
        </w:tc>
      </w:tr>
      <w:tr w:rsidR="007B14DA" w:rsidRPr="0074308D" w14:paraId="16DC1DB1" w14:textId="77777777" w:rsidTr="00031891">
        <w:tc>
          <w:tcPr>
            <w:tcW w:w="1964" w:type="dxa"/>
          </w:tcPr>
          <w:p w14:paraId="48180494" w14:textId="77777777" w:rsidR="007B14DA" w:rsidRPr="0074308D" w:rsidRDefault="007B14DA" w:rsidP="00822DEF">
            <w:pPr>
              <w:rPr>
                <w:rFonts w:asciiTheme="majorBidi" w:hAnsiTheme="majorBidi" w:cstheme="majorBidi"/>
              </w:rPr>
            </w:pPr>
            <w:bookmarkStart w:id="152" w:name="_Toc438532581"/>
            <w:bookmarkEnd w:id="152"/>
          </w:p>
        </w:tc>
        <w:tc>
          <w:tcPr>
            <w:tcW w:w="7756" w:type="dxa"/>
            <w:gridSpan w:val="3"/>
          </w:tcPr>
          <w:p w14:paraId="5C746BA5"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la </w:t>
            </w:r>
            <w:r w:rsidRPr="0074308D">
              <w:rPr>
                <w:rFonts w:asciiTheme="majorBidi" w:hAnsiTheme="majorBidi" w:cstheme="majorBidi"/>
                <w:b/>
                <w:bCs/>
                <w:sz w:val="24"/>
                <w:szCs w:val="24"/>
              </w:rPr>
              <w:t>confirmation</w:t>
            </w:r>
            <w:r w:rsidRPr="0074308D">
              <w:rPr>
                <w:rFonts w:asciiTheme="majorBidi" w:hAnsiTheme="majorBidi" w:cstheme="majorBidi"/>
                <w:sz w:val="24"/>
                <w:szCs w:val="24"/>
              </w:rPr>
              <w:t xml:space="preserve"> écrite de l’habilitation du signataire de l’offre à engager le Soumissionnaire, conformément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21.</w:t>
            </w:r>
            <w:r w:rsidR="00AC47B1" w:rsidRPr="0074308D">
              <w:rPr>
                <w:rFonts w:asciiTheme="majorBidi" w:hAnsiTheme="majorBidi" w:cstheme="majorBidi"/>
                <w:sz w:val="24"/>
                <w:szCs w:val="24"/>
              </w:rPr>
              <w:t>3</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9527686" w14:textId="77777777" w:rsidR="007B14DA" w:rsidRPr="0074308D" w:rsidRDefault="007B14DA"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sz w:val="24"/>
                <w:szCs w:val="24"/>
              </w:rPr>
              <w:t xml:space="preserve">Les documents établis conformément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14.1 des IS apportant la preuve que </w:t>
            </w:r>
            <w:r w:rsidR="000957D6" w:rsidRPr="0074308D">
              <w:rPr>
                <w:rFonts w:asciiTheme="majorBidi" w:hAnsiTheme="majorBidi" w:cstheme="majorBidi"/>
                <w:sz w:val="24"/>
                <w:szCs w:val="24"/>
              </w:rPr>
              <w:t>le Système d’Information</w:t>
            </w:r>
            <w:r w:rsidR="00A223C9"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proposé par le Soumissionnaire dans son offre ou dans toute offre variante (si les variantes sont autorisées) </w:t>
            </w:r>
            <w:r w:rsidR="000957D6" w:rsidRPr="0074308D">
              <w:rPr>
                <w:rFonts w:asciiTheme="majorBidi" w:hAnsiTheme="majorBidi" w:cstheme="majorBidi"/>
                <w:sz w:val="24"/>
                <w:szCs w:val="24"/>
              </w:rPr>
              <w:t xml:space="preserve">satisfait </w:t>
            </w:r>
            <w:r w:rsidRPr="0074308D">
              <w:rPr>
                <w:rFonts w:asciiTheme="majorBidi" w:hAnsiTheme="majorBidi" w:cstheme="majorBidi"/>
                <w:sz w:val="24"/>
                <w:szCs w:val="24"/>
              </w:rPr>
              <w:t>aux critères de provenance des matériels, équipements et services</w:t>
            </w:r>
            <w:r w:rsidR="009745EB" w:rsidRPr="0074308D">
              <w:rPr>
                <w:rFonts w:asciiTheme="majorBidi" w:hAnsiTheme="majorBidi" w:cstheme="majorBidi"/>
                <w:sz w:val="24"/>
                <w:szCs w:val="24"/>
              </w:rPr>
              <w:t> ;</w:t>
            </w:r>
          </w:p>
          <w:p w14:paraId="6B99EDDC"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des pièces attestant,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15 des IS que le Soumissionnaire </w:t>
            </w:r>
            <w:r w:rsidR="000957D6" w:rsidRPr="0074308D">
              <w:rPr>
                <w:rFonts w:asciiTheme="majorBidi" w:hAnsiTheme="majorBidi" w:cstheme="majorBidi"/>
                <w:sz w:val="24"/>
                <w:szCs w:val="24"/>
              </w:rPr>
              <w:t xml:space="preserve">est éligible et </w:t>
            </w:r>
            <w:r w:rsidR="00EC497A" w:rsidRPr="0074308D">
              <w:rPr>
                <w:rFonts w:asciiTheme="majorBidi" w:hAnsiTheme="majorBidi" w:cstheme="majorBidi"/>
                <w:sz w:val="24"/>
                <w:szCs w:val="24"/>
              </w:rPr>
              <w:t>dispose d</w:t>
            </w:r>
            <w:r w:rsidRPr="0074308D">
              <w:rPr>
                <w:rFonts w:asciiTheme="majorBidi" w:hAnsiTheme="majorBidi" w:cstheme="majorBidi"/>
                <w:sz w:val="24"/>
                <w:szCs w:val="24"/>
              </w:rPr>
              <w:t>es qualifications voulues pour exécuter le Marché si son offre est retenue</w:t>
            </w:r>
            <w:r w:rsidR="009745EB" w:rsidRPr="0074308D">
              <w:rPr>
                <w:rFonts w:asciiTheme="majorBidi" w:hAnsiTheme="majorBidi" w:cstheme="majorBidi"/>
                <w:sz w:val="24"/>
                <w:szCs w:val="24"/>
              </w:rPr>
              <w:t xml:space="preserve"> ; </w:t>
            </w:r>
          </w:p>
          <w:p w14:paraId="0B470271"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Les documents établis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16 des IS apporteront la preuve que </w:t>
            </w:r>
            <w:r w:rsidR="000957D6"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proposé par le Soumissionnaire dans son offre </w:t>
            </w:r>
            <w:r w:rsidR="000957D6" w:rsidRPr="0074308D">
              <w:rPr>
                <w:rFonts w:asciiTheme="majorBidi" w:hAnsiTheme="majorBidi" w:cstheme="majorBidi"/>
                <w:sz w:val="24"/>
                <w:szCs w:val="24"/>
              </w:rPr>
              <w:t xml:space="preserve">est </w:t>
            </w:r>
            <w:r w:rsidRPr="0074308D">
              <w:rPr>
                <w:rFonts w:asciiTheme="majorBidi" w:hAnsiTheme="majorBidi" w:cstheme="majorBidi"/>
                <w:sz w:val="24"/>
                <w:szCs w:val="24"/>
              </w:rPr>
              <w:t>conforme au Dossier d’appel d’offres</w:t>
            </w:r>
            <w:r w:rsidR="009745EB" w:rsidRPr="0074308D">
              <w:rPr>
                <w:rFonts w:asciiTheme="majorBidi" w:hAnsiTheme="majorBidi" w:cstheme="majorBidi"/>
                <w:sz w:val="24"/>
                <w:szCs w:val="24"/>
              </w:rPr>
              <w:t> ;</w:t>
            </w:r>
          </w:p>
          <w:p w14:paraId="3E3563B8" w14:textId="77777777" w:rsidR="007B14DA" w:rsidRPr="0074308D" w:rsidRDefault="007B14DA"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sz w:val="24"/>
                <w:szCs w:val="24"/>
              </w:rPr>
              <w:t xml:space="preserve">La liste des </w:t>
            </w:r>
            <w:r w:rsidRPr="0074308D">
              <w:rPr>
                <w:rFonts w:asciiTheme="majorBidi" w:hAnsiTheme="majorBidi" w:cstheme="majorBidi"/>
                <w:b/>
                <w:bCs/>
                <w:sz w:val="24"/>
                <w:szCs w:val="24"/>
              </w:rPr>
              <w:t>sous-traitants</w:t>
            </w:r>
            <w:r w:rsidRPr="0074308D">
              <w:rPr>
                <w:rFonts w:asciiTheme="majorBidi" w:hAnsiTheme="majorBidi" w:cstheme="majorBidi"/>
                <w:sz w:val="24"/>
                <w:szCs w:val="24"/>
              </w:rPr>
              <w:t xml:space="preserve"> en conformité avec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16.2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213F6C4D" w14:textId="77777777" w:rsidR="000957D6" w:rsidRPr="0074308D" w:rsidRDefault="000957D6"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b/>
                <w:bCs/>
                <w:sz w:val="24"/>
                <w:szCs w:val="24"/>
              </w:rPr>
              <w:t>Propriété intellectuelle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liste </w:t>
            </w:r>
            <w:r w:rsidR="00C04F48" w:rsidRPr="0074308D">
              <w:rPr>
                <w:rFonts w:asciiTheme="majorBidi" w:hAnsiTheme="majorBidi" w:cstheme="majorBidi"/>
                <w:sz w:val="24"/>
                <w:szCs w:val="24"/>
              </w:rPr>
              <w:t>des prop</w:t>
            </w:r>
            <w:r w:rsidR="00BB274E" w:rsidRPr="0074308D">
              <w:rPr>
                <w:rFonts w:asciiTheme="majorBidi" w:hAnsiTheme="majorBidi" w:cstheme="majorBidi"/>
                <w:sz w:val="24"/>
                <w:szCs w:val="24"/>
              </w:rPr>
              <w:t>r</w:t>
            </w:r>
            <w:r w:rsidR="00C04F48" w:rsidRPr="0074308D">
              <w:rPr>
                <w:rFonts w:asciiTheme="majorBidi" w:hAnsiTheme="majorBidi" w:cstheme="majorBidi"/>
                <w:sz w:val="24"/>
                <w:szCs w:val="24"/>
              </w:rPr>
              <w:t>iété</w:t>
            </w:r>
            <w:r w:rsidR="0074026F" w:rsidRPr="0074308D">
              <w:rPr>
                <w:rFonts w:asciiTheme="majorBidi" w:hAnsiTheme="majorBidi" w:cstheme="majorBidi"/>
                <w:sz w:val="24"/>
                <w:szCs w:val="24"/>
              </w:rPr>
              <w:t>s</w:t>
            </w:r>
            <w:r w:rsidR="00C04F48" w:rsidRPr="0074308D">
              <w:rPr>
                <w:rFonts w:asciiTheme="majorBidi" w:hAnsiTheme="majorBidi" w:cstheme="majorBidi"/>
                <w:sz w:val="24"/>
                <w:szCs w:val="24"/>
              </w:rPr>
              <w:t xml:space="preserve"> intellectuelles comme défini</w:t>
            </w:r>
            <w:r w:rsidR="0074026F" w:rsidRPr="0074308D">
              <w:rPr>
                <w:rFonts w:asciiTheme="majorBidi" w:hAnsiTheme="majorBidi" w:cstheme="majorBidi"/>
                <w:sz w:val="24"/>
                <w:szCs w:val="24"/>
              </w:rPr>
              <w:t>e</w:t>
            </w:r>
            <w:r w:rsidR="00C04F48" w:rsidRPr="0074308D">
              <w:rPr>
                <w:rFonts w:asciiTheme="majorBidi" w:hAnsiTheme="majorBidi" w:cstheme="majorBidi"/>
                <w:sz w:val="24"/>
                <w:szCs w:val="24"/>
              </w:rPr>
              <w:t xml:space="preserve"> à la Clause 15 du CCAG</w:t>
            </w:r>
            <w:r w:rsidR="009745EB" w:rsidRPr="0074308D">
              <w:rPr>
                <w:rFonts w:asciiTheme="majorBidi" w:hAnsiTheme="majorBidi" w:cstheme="majorBidi"/>
                <w:sz w:val="24"/>
                <w:szCs w:val="24"/>
              </w:rPr>
              <w:t> :</w:t>
            </w:r>
            <w:r w:rsidRPr="0074308D">
              <w:rPr>
                <w:rFonts w:asciiTheme="majorBidi" w:hAnsiTheme="majorBidi" w:cstheme="majorBidi"/>
                <w:sz w:val="24"/>
                <w:szCs w:val="24"/>
                <w:u w:val="single"/>
              </w:rPr>
              <w:t xml:space="preserve"> </w:t>
            </w:r>
          </w:p>
          <w:p w14:paraId="192A9360" w14:textId="0D8FE6C6" w:rsidR="000957D6" w:rsidRPr="0074308D" w:rsidRDefault="005A3409" w:rsidP="005A3409">
            <w:pPr>
              <w:numPr>
                <w:ilvl w:val="12"/>
                <w:numId w:val="0"/>
              </w:numPr>
              <w:spacing w:after="120"/>
              <w:ind w:left="1369" w:right="-72" w:hanging="389"/>
              <w:jc w:val="both"/>
              <w:rPr>
                <w:rFonts w:asciiTheme="majorBidi" w:hAnsiTheme="majorBidi" w:cstheme="majorBidi"/>
                <w:sz w:val="24"/>
                <w:szCs w:val="24"/>
              </w:rPr>
            </w:pPr>
            <w:r w:rsidRPr="0074308D">
              <w:rPr>
                <w:rFonts w:asciiTheme="majorBidi" w:hAnsiTheme="majorBidi" w:cstheme="majorBidi"/>
                <w:sz w:val="24"/>
                <w:szCs w:val="24"/>
              </w:rPr>
              <w:t>(i</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de l’ensemble des Logiciels inclus dans l’offre du Soumissionnaire, classant chacun dans l’une des catégories de logiciels définies à la Clause 1.1 c) du CCAG, à savoir</w:t>
            </w:r>
            <w:r w:rsidR="009745EB" w:rsidRPr="0074308D">
              <w:rPr>
                <w:rFonts w:asciiTheme="majorBidi" w:hAnsiTheme="majorBidi" w:cstheme="majorBidi"/>
                <w:sz w:val="24"/>
                <w:szCs w:val="24"/>
              </w:rPr>
              <w:t> :</w:t>
            </w:r>
          </w:p>
          <w:p w14:paraId="116495B5" w14:textId="77777777" w:rsidR="000957D6" w:rsidRPr="0074308D" w:rsidRDefault="00C04F48" w:rsidP="005A3409">
            <w:pPr>
              <w:numPr>
                <w:ilvl w:val="12"/>
                <w:numId w:val="0"/>
              </w:numPr>
              <w:spacing w:after="120"/>
              <w:ind w:left="2219" w:right="-72" w:hanging="446"/>
              <w:jc w:val="both"/>
              <w:rPr>
                <w:rFonts w:asciiTheme="majorBidi" w:hAnsiTheme="majorBidi" w:cstheme="majorBidi"/>
                <w:sz w:val="24"/>
                <w:szCs w:val="24"/>
              </w:rPr>
            </w:pPr>
            <w:r w:rsidRPr="0074308D">
              <w:rPr>
                <w:rFonts w:asciiTheme="majorBidi" w:hAnsiTheme="majorBidi" w:cstheme="majorBidi"/>
                <w:sz w:val="24"/>
                <w:szCs w:val="24"/>
              </w:rPr>
              <w:t>a.</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Logiciels système, polyvalents et d’application</w:t>
            </w:r>
            <w:r w:rsidR="009745EB" w:rsidRPr="0074308D">
              <w:rPr>
                <w:rFonts w:asciiTheme="majorBidi" w:hAnsiTheme="majorBidi" w:cstheme="majorBidi"/>
                <w:sz w:val="24"/>
                <w:szCs w:val="24"/>
              </w:rPr>
              <w:t> ;</w:t>
            </w:r>
            <w:r w:rsidR="000957D6" w:rsidRPr="0074308D">
              <w:rPr>
                <w:rFonts w:asciiTheme="majorBidi" w:hAnsiTheme="majorBidi" w:cstheme="majorBidi"/>
                <w:sz w:val="24"/>
                <w:szCs w:val="24"/>
              </w:rPr>
              <w:t xml:space="preserve"> et </w:t>
            </w:r>
          </w:p>
          <w:p w14:paraId="5ACFED56" w14:textId="77777777" w:rsidR="000957D6" w:rsidRPr="0074308D" w:rsidRDefault="00C04F48" w:rsidP="005A3409">
            <w:pPr>
              <w:numPr>
                <w:ilvl w:val="12"/>
                <w:numId w:val="0"/>
              </w:numPr>
              <w:spacing w:after="480"/>
              <w:ind w:left="2219" w:right="-72" w:hanging="446"/>
              <w:jc w:val="both"/>
              <w:rPr>
                <w:rFonts w:asciiTheme="majorBidi" w:hAnsiTheme="majorBidi" w:cstheme="majorBidi"/>
                <w:sz w:val="24"/>
                <w:szCs w:val="24"/>
              </w:rPr>
            </w:pPr>
            <w:r w:rsidRPr="0074308D">
              <w:rPr>
                <w:rFonts w:asciiTheme="majorBidi" w:hAnsiTheme="majorBidi" w:cstheme="majorBidi"/>
                <w:sz w:val="24"/>
                <w:szCs w:val="24"/>
              </w:rPr>
              <w:t>b.</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Logiciels standard et personnalisés.</w:t>
            </w:r>
          </w:p>
          <w:p w14:paraId="75D0D900" w14:textId="417A5976" w:rsidR="000957D6" w:rsidRPr="0074308D" w:rsidRDefault="005A3409" w:rsidP="005A3409">
            <w:pPr>
              <w:suppressAutoHyphens/>
              <w:spacing w:after="120"/>
              <w:ind w:left="1370" w:right="-72" w:hanging="364"/>
              <w:jc w:val="both"/>
              <w:rPr>
                <w:rFonts w:asciiTheme="majorBidi" w:hAnsiTheme="majorBidi" w:cstheme="majorBidi"/>
                <w:sz w:val="24"/>
                <w:szCs w:val="24"/>
              </w:rPr>
            </w:pPr>
            <w:r w:rsidRPr="0074308D">
              <w:rPr>
                <w:rFonts w:asciiTheme="majorBidi" w:hAnsiTheme="majorBidi" w:cstheme="majorBidi"/>
                <w:sz w:val="24"/>
                <w:szCs w:val="24"/>
              </w:rPr>
              <w:t>(ii)</w:t>
            </w:r>
            <w:r w:rsidRPr="0074308D">
              <w:rPr>
                <w:rFonts w:asciiTheme="majorBidi" w:hAnsiTheme="majorBidi" w:cstheme="majorBidi"/>
                <w:sz w:val="24"/>
                <w:szCs w:val="24"/>
              </w:rPr>
              <w:tab/>
            </w:r>
            <w:r w:rsidR="000957D6" w:rsidRPr="0074308D">
              <w:rPr>
                <w:rFonts w:asciiTheme="majorBidi" w:hAnsiTheme="majorBidi" w:cstheme="majorBidi"/>
                <w:sz w:val="24"/>
                <w:szCs w:val="24"/>
              </w:rPr>
              <w:t>de l’ensemble des Documents personnalisés, tels que définis à la Clause 1.1 c) du CCAG, inclus dans l’offre du Soumissionnaire.</w:t>
            </w:r>
          </w:p>
          <w:p w14:paraId="6821D041" w14:textId="77777777" w:rsidR="000957D6" w:rsidRPr="0074308D" w:rsidRDefault="000957D6" w:rsidP="00BB4836">
            <w:pPr>
              <w:numPr>
                <w:ilvl w:val="12"/>
                <w:numId w:val="0"/>
              </w:numPr>
              <w:spacing w:after="120"/>
              <w:ind w:left="1800" w:right="-72" w:hanging="14"/>
              <w:jc w:val="both"/>
              <w:rPr>
                <w:rFonts w:asciiTheme="majorBidi" w:hAnsiTheme="majorBidi" w:cstheme="majorBidi"/>
                <w:sz w:val="24"/>
                <w:szCs w:val="24"/>
              </w:rPr>
            </w:pPr>
            <w:r w:rsidRPr="0074308D">
              <w:rPr>
                <w:rFonts w:asciiTheme="majorBidi" w:hAnsiTheme="majorBidi" w:cstheme="majorBidi"/>
                <w:sz w:val="24"/>
                <w:szCs w:val="24"/>
              </w:rPr>
              <w:t xml:space="preserve">Tous les Documents qui ne sont pas identifiés en tant que Documents personnalisés sont réputés être des Documents standard, tels que définis à la Clause 1.1 c) du CCAG. </w:t>
            </w:r>
          </w:p>
          <w:p w14:paraId="743F462C" w14:textId="77777777" w:rsidR="000957D6" w:rsidRPr="0074308D" w:rsidRDefault="000957D6" w:rsidP="00BB4836">
            <w:pPr>
              <w:numPr>
                <w:ilvl w:val="12"/>
                <w:numId w:val="0"/>
              </w:numPr>
              <w:spacing w:after="120"/>
              <w:ind w:left="1800" w:right="-72" w:hanging="14"/>
              <w:jc w:val="both"/>
              <w:rPr>
                <w:rFonts w:asciiTheme="majorBidi" w:hAnsiTheme="majorBidi" w:cstheme="majorBidi"/>
                <w:sz w:val="24"/>
                <w:szCs w:val="24"/>
              </w:rPr>
            </w:pPr>
            <w:r w:rsidRPr="0074308D">
              <w:rPr>
                <w:rFonts w:asciiTheme="majorBidi" w:hAnsiTheme="majorBidi" w:cstheme="majorBidi"/>
                <w:sz w:val="24"/>
                <w:szCs w:val="24"/>
              </w:rPr>
              <w:t>Le cas échéant, des permutations seront effectuées d’une catégorie à l’autre de Logiciels et Documents durant l’exécution du Marché, en vertu de la Clause 39 du CCAG (Modifications du Système).</w:t>
            </w:r>
          </w:p>
          <w:p w14:paraId="3A73E9CA" w14:textId="77777777" w:rsidR="007B14DA" w:rsidRPr="0074308D" w:rsidRDefault="007B14DA" w:rsidP="00EE2D0A">
            <w:pPr>
              <w:numPr>
                <w:ilvl w:val="0"/>
                <w:numId w:val="6"/>
              </w:numPr>
              <w:tabs>
                <w:tab w:val="num" w:pos="972"/>
              </w:tabs>
              <w:spacing w:after="240"/>
              <w:ind w:left="979" w:hanging="475"/>
              <w:jc w:val="both"/>
              <w:rPr>
                <w:rFonts w:asciiTheme="majorBidi" w:hAnsiTheme="majorBidi" w:cstheme="majorBidi"/>
                <w:sz w:val="24"/>
                <w:szCs w:val="24"/>
              </w:rPr>
            </w:pPr>
            <w:r w:rsidRPr="0074308D">
              <w:rPr>
                <w:rFonts w:asciiTheme="majorBidi" w:hAnsiTheme="majorBidi" w:cstheme="majorBidi"/>
                <w:sz w:val="24"/>
                <w:szCs w:val="24"/>
              </w:rPr>
              <w:t xml:space="preserve">tout autre document stipulé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w:t>
            </w:r>
          </w:p>
          <w:p w14:paraId="0BDCC221" w14:textId="77777777" w:rsidR="00752AAE" w:rsidRPr="0074308D" w:rsidRDefault="00752AAE" w:rsidP="00752AA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En sus des documents requis à l’article 11.1 des IS, </w:t>
            </w:r>
            <w:r w:rsidR="00AC47B1" w:rsidRPr="0074308D">
              <w:rPr>
                <w:rFonts w:asciiTheme="majorBidi" w:hAnsiTheme="majorBidi" w:cstheme="majorBidi"/>
                <w:sz w:val="24"/>
                <w:szCs w:val="24"/>
              </w:rPr>
              <w:t xml:space="preserve">l’Offre </w:t>
            </w:r>
            <w:r w:rsidRPr="0074308D">
              <w:rPr>
                <w:rFonts w:asciiTheme="majorBidi" w:hAnsiTheme="majorBidi" w:cstheme="majorBidi"/>
                <w:sz w:val="24"/>
                <w:szCs w:val="24"/>
              </w:rPr>
              <w:t xml:space="preserve">présentée par un Groupement d’entreprises devra inclure soit une copie de l’Accord de Groupement liant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 xml:space="preserve">s du Groupement, soit une lettre d’intention de constituer un tel Groupement signée par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s du Groupement et assortie d’un projet d’accord</w:t>
            </w:r>
            <w:r w:rsidR="00CC3F4D" w:rsidRPr="0074308D">
              <w:rPr>
                <w:rFonts w:asciiTheme="majorBidi" w:hAnsiTheme="majorBidi" w:cstheme="majorBidi"/>
                <w:sz w:val="24"/>
                <w:szCs w:val="24"/>
              </w:rPr>
              <w:t xml:space="preserve">, indiquant les parties </w:t>
            </w:r>
            <w:r w:rsidR="00C04F48" w:rsidRPr="0074308D">
              <w:rPr>
                <w:rFonts w:asciiTheme="majorBidi" w:hAnsiTheme="majorBidi" w:cstheme="majorBidi"/>
                <w:sz w:val="24"/>
                <w:szCs w:val="24"/>
              </w:rPr>
              <w:t>du Système d’Information</w:t>
            </w:r>
            <w:r w:rsidR="00CC3F4D" w:rsidRPr="0074308D">
              <w:rPr>
                <w:rFonts w:asciiTheme="majorBidi" w:hAnsiTheme="majorBidi" w:cstheme="majorBidi"/>
                <w:sz w:val="24"/>
                <w:szCs w:val="24"/>
              </w:rPr>
              <w:t xml:space="preserve"> à réaliser par les différents </w:t>
            </w:r>
            <w:r w:rsidR="00EC497A" w:rsidRPr="0074308D">
              <w:rPr>
                <w:rFonts w:asciiTheme="majorBidi" w:hAnsiTheme="majorBidi" w:cstheme="majorBidi"/>
                <w:sz w:val="24"/>
                <w:szCs w:val="24"/>
              </w:rPr>
              <w:t>partenaire</w:t>
            </w:r>
            <w:r w:rsidR="00CC3F4D" w:rsidRPr="0074308D">
              <w:rPr>
                <w:rFonts w:asciiTheme="majorBidi" w:hAnsiTheme="majorBidi" w:cstheme="majorBidi"/>
                <w:sz w:val="24"/>
                <w:szCs w:val="24"/>
              </w:rPr>
              <w:t>s</w:t>
            </w:r>
            <w:r w:rsidRPr="0074308D">
              <w:rPr>
                <w:rFonts w:asciiTheme="majorBidi" w:hAnsiTheme="majorBidi" w:cstheme="majorBidi"/>
                <w:sz w:val="24"/>
                <w:szCs w:val="24"/>
              </w:rPr>
              <w:t xml:space="preserve">. </w:t>
            </w:r>
          </w:p>
          <w:p w14:paraId="2F101400" w14:textId="77777777" w:rsidR="00752AAE" w:rsidRPr="0074308D" w:rsidRDefault="00752AAE" w:rsidP="00752AAE">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11.3</w:t>
            </w:r>
            <w:r w:rsidR="00AC47B1" w:rsidRPr="0074308D">
              <w:rPr>
                <w:rFonts w:asciiTheme="majorBidi" w:hAnsiTheme="majorBidi" w:cstheme="majorBidi"/>
                <w:sz w:val="24"/>
                <w:szCs w:val="24"/>
              </w:rPr>
              <w:tab/>
              <w:t>Dans la Lettre de Soumission, l</w:t>
            </w:r>
            <w:r w:rsidRPr="0074308D">
              <w:rPr>
                <w:rFonts w:asciiTheme="majorBidi" w:hAnsiTheme="majorBidi" w:cstheme="majorBidi"/>
                <w:sz w:val="24"/>
                <w:szCs w:val="24"/>
              </w:rPr>
              <w:t xml:space="preserve">e Soumissionnaire fournira les informations relatives aux commissions et indemnités versées </w:t>
            </w:r>
            <w:r w:rsidR="00EC497A" w:rsidRPr="0074308D">
              <w:rPr>
                <w:rFonts w:asciiTheme="majorBidi" w:hAnsiTheme="majorBidi" w:cstheme="majorBidi"/>
                <w:sz w:val="24"/>
                <w:szCs w:val="24"/>
              </w:rPr>
              <w:t xml:space="preserve">ou à verser à des agents ou tout autre partie </w:t>
            </w:r>
            <w:r w:rsidRPr="0074308D">
              <w:rPr>
                <w:rFonts w:asciiTheme="majorBidi" w:hAnsiTheme="majorBidi" w:cstheme="majorBidi"/>
                <w:sz w:val="24"/>
                <w:szCs w:val="24"/>
              </w:rPr>
              <w:t>en relation avec son Offre.</w:t>
            </w:r>
          </w:p>
        </w:tc>
      </w:tr>
      <w:tr w:rsidR="007B14DA" w:rsidRPr="0074308D" w14:paraId="65662864" w14:textId="77777777" w:rsidTr="00031891">
        <w:trPr>
          <w:trHeight w:val="1315"/>
        </w:trPr>
        <w:tc>
          <w:tcPr>
            <w:tcW w:w="1964" w:type="dxa"/>
          </w:tcPr>
          <w:p w14:paraId="156BD30A" w14:textId="623563AF" w:rsidR="007B14DA" w:rsidRPr="0074308D" w:rsidRDefault="0075239C" w:rsidP="00D83B02">
            <w:pPr>
              <w:pStyle w:val="Head12a"/>
              <w:numPr>
                <w:ilvl w:val="0"/>
                <w:numId w:val="0"/>
              </w:numPr>
              <w:spacing w:after="200"/>
              <w:ind w:left="357" w:hanging="357"/>
              <w:rPr>
                <w:rFonts w:asciiTheme="majorBidi" w:hAnsiTheme="majorBidi" w:cstheme="majorBidi"/>
                <w:lang w:val="fr-FR"/>
              </w:rPr>
            </w:pPr>
            <w:bookmarkStart w:id="153" w:name="_Toc438532582"/>
            <w:bookmarkStart w:id="154" w:name="_Toc481660467"/>
            <w:bookmarkStart w:id="155" w:name="_Toc484781453"/>
            <w:bookmarkStart w:id="156" w:name="_Toc438438833"/>
            <w:bookmarkStart w:id="157" w:name="_Toc438532583"/>
            <w:bookmarkStart w:id="158" w:name="_Toc438733977"/>
            <w:bookmarkStart w:id="159" w:name="_Toc438907016"/>
            <w:bookmarkStart w:id="160" w:name="_Toc438907215"/>
            <w:bookmarkEnd w:id="153"/>
            <w:r w:rsidRPr="0074308D">
              <w:rPr>
                <w:szCs w:val="24"/>
                <w:lang w:val="fr-FR"/>
              </w:rPr>
              <w:t>12.</w:t>
            </w:r>
            <w:r w:rsidRPr="0074308D">
              <w:rPr>
                <w:szCs w:val="24"/>
                <w:lang w:val="fr-FR"/>
              </w:rPr>
              <w:tab/>
            </w:r>
            <w:r w:rsidR="00AC47B1" w:rsidRPr="0074308D">
              <w:rPr>
                <w:szCs w:val="24"/>
                <w:lang w:val="fr-FR"/>
              </w:rPr>
              <w:t>Lettre de soumission</w:t>
            </w:r>
            <w:r w:rsidR="007B14DA" w:rsidRPr="0074308D">
              <w:rPr>
                <w:szCs w:val="24"/>
                <w:lang w:val="fr-FR"/>
              </w:rPr>
              <w:t xml:space="preserve"> et annexes</w:t>
            </w:r>
            <w:bookmarkEnd w:id="154"/>
            <w:bookmarkEnd w:id="155"/>
            <w:r w:rsidR="007B14DA" w:rsidRPr="0074308D">
              <w:rPr>
                <w:rFonts w:asciiTheme="majorBidi" w:hAnsiTheme="majorBidi" w:cstheme="majorBidi"/>
                <w:lang w:val="fr-FR"/>
              </w:rPr>
              <w:t xml:space="preserve"> </w:t>
            </w:r>
            <w:bookmarkEnd w:id="156"/>
            <w:bookmarkEnd w:id="157"/>
            <w:bookmarkEnd w:id="158"/>
            <w:bookmarkEnd w:id="159"/>
            <w:bookmarkEnd w:id="160"/>
          </w:p>
        </w:tc>
        <w:tc>
          <w:tcPr>
            <w:tcW w:w="7756" w:type="dxa"/>
            <w:gridSpan w:val="3"/>
            <w:tcBorders>
              <w:bottom w:val="nil"/>
            </w:tcBorders>
          </w:tcPr>
          <w:p w14:paraId="648BE1E6" w14:textId="77777777" w:rsidR="007B14DA" w:rsidRPr="0074308D" w:rsidRDefault="007B14DA" w:rsidP="00165930">
            <w:pPr>
              <w:pStyle w:val="Header2-SubClauses"/>
              <w:tabs>
                <w:tab w:val="clear" w:pos="619"/>
              </w:tabs>
              <w:spacing w:after="240"/>
              <w:ind w:left="576" w:hanging="576"/>
              <w:rPr>
                <w:rFonts w:asciiTheme="majorBidi" w:hAnsiTheme="majorBidi" w:cstheme="majorBidi"/>
                <w:lang w:val="fr-FR"/>
              </w:rPr>
            </w:pPr>
            <w:r w:rsidRPr="0074308D">
              <w:rPr>
                <w:rFonts w:asciiTheme="majorBidi" w:hAnsiTheme="majorBidi" w:cstheme="majorBidi"/>
                <w:lang w:val="fr-FR"/>
              </w:rPr>
              <w:t>12.1</w:t>
            </w:r>
            <w:r w:rsidRPr="0074308D">
              <w:rPr>
                <w:rFonts w:asciiTheme="majorBidi" w:hAnsiTheme="majorBidi" w:cstheme="majorBidi"/>
                <w:lang w:val="fr-FR"/>
              </w:rPr>
              <w:tab/>
              <w:t xml:space="preserve">Le Soumissionnaire </w:t>
            </w:r>
            <w:r w:rsidR="00AC47B1" w:rsidRPr="0074308D">
              <w:rPr>
                <w:rFonts w:asciiTheme="majorBidi" w:hAnsiTheme="majorBidi" w:cstheme="majorBidi"/>
                <w:lang w:val="fr-FR"/>
              </w:rPr>
              <w:t xml:space="preserve">établira </w:t>
            </w:r>
            <w:r w:rsidRPr="0074308D">
              <w:rPr>
                <w:rFonts w:asciiTheme="majorBidi" w:hAnsiTheme="majorBidi" w:cstheme="majorBidi"/>
                <w:lang w:val="fr-FR"/>
              </w:rPr>
              <w:t xml:space="preserve">son offre, y compris les bordereaux des prix applicables, </w:t>
            </w:r>
            <w:r w:rsidR="00AC47B1" w:rsidRPr="0074308D">
              <w:rPr>
                <w:rFonts w:asciiTheme="majorBidi" w:hAnsiTheme="majorBidi" w:cstheme="majorBidi"/>
                <w:lang w:val="fr-FR"/>
              </w:rPr>
              <w:t>en remplissant la Lettre de Soumission inclue dans la Section IV-Formulaires de soumission, sans apporter aucune modification à sa présentation, et aucun autre format ne sera accepté</w:t>
            </w:r>
            <w:r w:rsidRPr="0074308D">
              <w:rPr>
                <w:rFonts w:asciiTheme="majorBidi" w:hAnsiTheme="majorBidi" w:cstheme="majorBidi"/>
                <w:lang w:val="fr-FR"/>
              </w:rPr>
              <w:t xml:space="preserve">. Toutes les rubriques doivent être remplies de manière à fournir les renseignements demandés. </w:t>
            </w:r>
          </w:p>
        </w:tc>
      </w:tr>
      <w:tr w:rsidR="007B14DA" w:rsidRPr="0074308D" w14:paraId="385C5FBF" w14:textId="77777777" w:rsidTr="00E4553B">
        <w:tc>
          <w:tcPr>
            <w:tcW w:w="1964" w:type="dxa"/>
          </w:tcPr>
          <w:p w14:paraId="1B287D7D" w14:textId="6300EFD5" w:rsidR="007B14DA" w:rsidRPr="0074308D" w:rsidRDefault="007E55BC" w:rsidP="00D83B02">
            <w:pPr>
              <w:pStyle w:val="Head12a"/>
              <w:numPr>
                <w:ilvl w:val="0"/>
                <w:numId w:val="0"/>
              </w:numPr>
              <w:spacing w:after="200"/>
              <w:ind w:left="357" w:hanging="357"/>
              <w:rPr>
                <w:rFonts w:asciiTheme="majorBidi" w:hAnsiTheme="majorBidi" w:cstheme="majorBidi"/>
                <w:lang w:val="fr-FR"/>
              </w:rPr>
            </w:pPr>
            <w:bookmarkStart w:id="161" w:name="_Toc438532584"/>
            <w:bookmarkStart w:id="162" w:name="_Toc438532585"/>
            <w:bookmarkStart w:id="163" w:name="_Toc438532586"/>
            <w:bookmarkStart w:id="164" w:name="_Toc438438834"/>
            <w:bookmarkStart w:id="165" w:name="_Toc438532587"/>
            <w:bookmarkStart w:id="166" w:name="_Toc438733978"/>
            <w:bookmarkStart w:id="167" w:name="_Toc438907017"/>
            <w:bookmarkStart w:id="168" w:name="_Toc438907216"/>
            <w:bookmarkStart w:id="169" w:name="_Toc481660468"/>
            <w:bookmarkStart w:id="170" w:name="_Toc484781454"/>
            <w:bookmarkEnd w:id="161"/>
            <w:bookmarkEnd w:id="162"/>
            <w:bookmarkEnd w:id="163"/>
            <w:r w:rsidRPr="0074308D">
              <w:rPr>
                <w:szCs w:val="24"/>
                <w:lang w:val="fr-FR"/>
              </w:rPr>
              <w:t>1</w:t>
            </w:r>
            <w:r w:rsidR="0075239C" w:rsidRPr="0074308D">
              <w:rPr>
                <w:szCs w:val="24"/>
                <w:lang w:val="fr-FR"/>
              </w:rPr>
              <w:t>3.</w:t>
            </w:r>
            <w:r w:rsidR="0075239C" w:rsidRPr="0074308D">
              <w:rPr>
                <w:szCs w:val="24"/>
                <w:lang w:val="fr-FR"/>
              </w:rPr>
              <w:tab/>
            </w:r>
            <w:r w:rsidR="007B14DA" w:rsidRPr="0074308D">
              <w:rPr>
                <w:szCs w:val="24"/>
                <w:lang w:val="fr-FR"/>
              </w:rPr>
              <w:t>Variantes</w:t>
            </w:r>
            <w:bookmarkEnd w:id="164"/>
            <w:bookmarkEnd w:id="165"/>
            <w:bookmarkEnd w:id="166"/>
            <w:bookmarkEnd w:id="167"/>
            <w:bookmarkEnd w:id="168"/>
            <w:bookmarkEnd w:id="169"/>
            <w:bookmarkEnd w:id="170"/>
          </w:p>
        </w:tc>
        <w:tc>
          <w:tcPr>
            <w:tcW w:w="7756" w:type="dxa"/>
            <w:gridSpan w:val="3"/>
          </w:tcPr>
          <w:p w14:paraId="7B62F33B" w14:textId="77777777" w:rsidR="007B14DA" w:rsidRPr="0074308D" w:rsidRDefault="00C04F48" w:rsidP="00EE2D0A">
            <w:pPr>
              <w:numPr>
                <w:ilvl w:val="0"/>
                <w:numId w:val="12"/>
              </w:numPr>
              <w:spacing w:after="120"/>
              <w:jc w:val="both"/>
              <w:rPr>
                <w:rFonts w:asciiTheme="majorBidi" w:hAnsiTheme="majorBidi" w:cstheme="majorBidi"/>
                <w:sz w:val="24"/>
                <w:szCs w:val="24"/>
              </w:rPr>
            </w:pPr>
            <w:r w:rsidRPr="0074308D">
              <w:rPr>
                <w:rFonts w:asciiTheme="majorBidi" w:hAnsiTheme="majorBidi" w:cstheme="majorBidi"/>
                <w:sz w:val="24"/>
                <w:szCs w:val="24"/>
              </w:rPr>
              <w:t>L</w:t>
            </w:r>
            <w:r w:rsidR="00EC497A" w:rsidRPr="0074308D">
              <w:rPr>
                <w:rFonts w:asciiTheme="majorBidi" w:hAnsiTheme="majorBidi" w:cstheme="majorBidi"/>
                <w:sz w:val="24"/>
                <w:szCs w:val="24"/>
              </w:rPr>
              <w:t xml:space="preserve">es </w:t>
            </w:r>
            <w:r w:rsidR="007B14DA" w:rsidRPr="0074308D">
              <w:rPr>
                <w:rFonts w:asciiTheme="majorBidi" w:hAnsiTheme="majorBidi" w:cstheme="majorBidi"/>
                <w:b/>
                <w:sz w:val="24"/>
                <w:szCs w:val="24"/>
              </w:rPr>
              <w:t>DPAO</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indiquent si</w:t>
            </w:r>
            <w:r w:rsidR="007B14DA" w:rsidRPr="0074308D">
              <w:rPr>
                <w:rFonts w:asciiTheme="majorBidi" w:hAnsiTheme="majorBidi" w:cstheme="majorBidi"/>
                <w:b/>
                <w:sz w:val="24"/>
                <w:szCs w:val="24"/>
              </w:rPr>
              <w:t xml:space="preserve"> </w:t>
            </w:r>
            <w:r w:rsidR="007B14DA" w:rsidRPr="0074308D">
              <w:rPr>
                <w:rFonts w:asciiTheme="majorBidi" w:hAnsiTheme="majorBidi" w:cstheme="majorBidi"/>
                <w:sz w:val="24"/>
                <w:szCs w:val="24"/>
              </w:rPr>
              <w:t xml:space="preserve">des offres variantes seront permises. </w:t>
            </w:r>
            <w:r w:rsidRPr="0074308D">
              <w:rPr>
                <w:rFonts w:asciiTheme="majorBidi" w:hAnsiTheme="majorBidi" w:cstheme="majorBidi"/>
                <w:sz w:val="24"/>
                <w:szCs w:val="24"/>
              </w:rPr>
              <w:t xml:space="preserve">Si elles sont permises, les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indiqueront également si elles le sont au titre de l’article 13.3, ou si elles sont invitées au titre des articles 13.2 et/ou 13.4 des IS.</w:t>
            </w:r>
          </w:p>
          <w:p w14:paraId="1E1A21EF" w14:textId="77777777" w:rsidR="007B14DA" w:rsidRPr="0074308D" w:rsidRDefault="007B14DA" w:rsidP="00EE2D0A">
            <w:pPr>
              <w:numPr>
                <w:ilvl w:val="0"/>
                <w:numId w:val="12"/>
              </w:num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 xml:space="preserve">Lorsque les </w:t>
            </w:r>
            <w:r w:rsidR="00C04F48" w:rsidRPr="0074308D">
              <w:rPr>
                <w:rFonts w:asciiTheme="majorBidi" w:hAnsiTheme="majorBidi" w:cstheme="majorBidi"/>
                <w:sz w:val="24"/>
                <w:szCs w:val="24"/>
              </w:rPr>
              <w:t xml:space="preserve">Systèmes d’Information </w:t>
            </w:r>
            <w:r w:rsidRPr="0074308D">
              <w:rPr>
                <w:rFonts w:asciiTheme="majorBidi" w:hAnsiTheme="majorBidi" w:cstheme="majorBidi"/>
                <w:sz w:val="24"/>
                <w:szCs w:val="24"/>
              </w:rPr>
              <w:t xml:space="preserve">peuvent être exécutés dans des délais d’exécution variables, 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préciseront ces délais, et indiqueront la méthode retenue pour l’évaluation du délai d’achèvement proposé par le Soumissionnaire à l’intérieur des délais spécifiés.</w:t>
            </w:r>
            <w:r w:rsidR="009745EB" w:rsidRPr="0074308D">
              <w:rPr>
                <w:rFonts w:asciiTheme="majorBidi" w:hAnsiTheme="majorBidi" w:cstheme="majorBidi"/>
                <w:sz w:val="24"/>
                <w:szCs w:val="24"/>
              </w:rPr>
              <w:t xml:space="preserve"> </w:t>
            </w:r>
          </w:p>
          <w:p w14:paraId="6B949F45" w14:textId="77777777" w:rsidR="007B14DA" w:rsidRPr="0074308D" w:rsidRDefault="007B14DA" w:rsidP="00EE2D0A">
            <w:pPr>
              <w:numPr>
                <w:ilvl w:val="0"/>
                <w:numId w:val="12"/>
              </w:num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 xml:space="preserve">Excepté dans le cas mentionné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13.4 ci-dessous, les soumissionnaires qui souhaitent proposer des variantes techniques aux dispositions du Dossier d’appel d’offres doivent tout d’abord indiquer un prix pour </w:t>
            </w:r>
            <w:r w:rsidR="00C04F48" w:rsidRPr="0074308D">
              <w:rPr>
                <w:rFonts w:asciiTheme="majorBidi" w:hAnsiTheme="majorBidi" w:cstheme="majorBidi"/>
                <w:sz w:val="24"/>
                <w:szCs w:val="24"/>
              </w:rPr>
              <w:t>un Système d’Information</w:t>
            </w:r>
            <w:r w:rsidRPr="0074308D">
              <w:rPr>
                <w:rFonts w:asciiTheme="majorBidi" w:hAnsiTheme="majorBidi" w:cstheme="majorBidi"/>
                <w:sz w:val="24"/>
                <w:szCs w:val="24"/>
              </w:rPr>
              <w:t xml:space="preserve"> conforme au Dossier d’appel d’offres, et fourniront ensuite toutes les informations nécessaires pour une évaluation complète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de la proposition variante, y compris les plans, les notes de calcul, les spécifications techniques, la ventilation des prix, les méthodes </w:t>
            </w:r>
            <w:r w:rsidR="00C04F48" w:rsidRPr="0074308D">
              <w:rPr>
                <w:rFonts w:asciiTheme="majorBidi" w:hAnsiTheme="majorBidi" w:cstheme="majorBidi"/>
                <w:sz w:val="24"/>
                <w:szCs w:val="24"/>
              </w:rPr>
              <w:t>d’</w:t>
            </w:r>
            <w:r w:rsidRPr="0074308D">
              <w:rPr>
                <w:rFonts w:asciiTheme="majorBidi" w:hAnsiTheme="majorBidi" w:cstheme="majorBidi"/>
                <w:sz w:val="24"/>
                <w:szCs w:val="24"/>
              </w:rPr>
              <w:t>installation envisagées, et autres détails pertinents.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Seules les variantes techniques, le cas échéant, du Soumissionnaire </w:t>
            </w:r>
            <w:r w:rsidR="00AC47B1" w:rsidRPr="0074308D">
              <w:rPr>
                <w:rFonts w:asciiTheme="majorBidi" w:hAnsiTheme="majorBidi" w:cstheme="majorBidi"/>
                <w:sz w:val="24"/>
                <w:szCs w:val="24"/>
              </w:rPr>
              <w:t xml:space="preserve">ayant offert l’offre conforme à la solution de base évaluée la plus avantageuse pourront être </w:t>
            </w:r>
            <w:r w:rsidRPr="0074308D">
              <w:rPr>
                <w:rFonts w:asciiTheme="majorBidi" w:hAnsiTheme="majorBidi" w:cstheme="majorBidi"/>
                <w:sz w:val="24"/>
                <w:szCs w:val="24"/>
              </w:rPr>
              <w:t xml:space="preserve">prises en considération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3FAF04EA" w14:textId="77777777" w:rsidR="007B14DA" w:rsidRPr="0074308D" w:rsidRDefault="007B14DA" w:rsidP="00EE2D0A">
            <w:pPr>
              <w:numPr>
                <w:ilvl w:val="0"/>
                <w:numId w:val="12"/>
              </w:numPr>
              <w:tabs>
                <w:tab w:val="left" w:pos="540"/>
              </w:tabs>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Quand 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offrent aux soumissionnaires la possibilité de présenter des solutions techniques variantes pour des parties définies </w:t>
            </w:r>
            <w:r w:rsidR="00C04F48"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celles-ci seront décrites dans la </w:t>
            </w:r>
            <w:r w:rsidR="009077C2" w:rsidRPr="0074308D">
              <w:rPr>
                <w:rFonts w:asciiTheme="majorBidi" w:hAnsiTheme="majorBidi" w:cstheme="majorBidi"/>
                <w:sz w:val="24"/>
                <w:szCs w:val="24"/>
              </w:rPr>
              <w:t>Section VII, Exigences du Système d’Information</w:t>
            </w:r>
            <w:r w:rsidRPr="0074308D">
              <w:rPr>
                <w:rFonts w:asciiTheme="majorBidi" w:hAnsiTheme="majorBidi" w:cstheme="majorBidi"/>
                <w:sz w:val="24"/>
                <w:szCs w:val="24"/>
              </w:rPr>
              <w:t xml:space="preserve">. </w:t>
            </w:r>
            <w:r w:rsidR="00C04F48" w:rsidRPr="0074308D">
              <w:rPr>
                <w:rFonts w:asciiTheme="majorBidi" w:hAnsiTheme="majorBidi" w:cstheme="majorBidi"/>
                <w:sz w:val="24"/>
                <w:szCs w:val="24"/>
              </w:rPr>
              <w:t>Les variantes techniques répondant aux</w:t>
            </w:r>
            <w:r w:rsidR="00A72AD8" w:rsidRPr="0074308D">
              <w:rPr>
                <w:rFonts w:asciiTheme="majorBidi" w:hAnsiTheme="majorBidi" w:cstheme="majorBidi"/>
                <w:sz w:val="24"/>
                <w:szCs w:val="24"/>
              </w:rPr>
              <w:t xml:space="preserve"> exigences de performance et critères techniques spécifiées pour le Système d’Information seront prises en compte par </w:t>
            </w:r>
            <w:r w:rsidR="00780F42" w:rsidRPr="0074308D">
              <w:rPr>
                <w:rFonts w:asciiTheme="majorBidi" w:hAnsiTheme="majorBidi" w:cstheme="majorBidi"/>
                <w:sz w:val="24"/>
                <w:szCs w:val="24"/>
              </w:rPr>
              <w:t>l’Acheteur</w:t>
            </w:r>
            <w:r w:rsidR="00A72AD8" w:rsidRPr="0074308D">
              <w:rPr>
                <w:rFonts w:asciiTheme="majorBidi" w:hAnsiTheme="majorBidi" w:cstheme="majorBidi"/>
                <w:sz w:val="24"/>
                <w:szCs w:val="24"/>
              </w:rPr>
              <w:t xml:space="preserve"> sur leurs mérites propres, conformément à l’article 35 des IS. </w:t>
            </w:r>
          </w:p>
        </w:tc>
      </w:tr>
      <w:tr w:rsidR="007B14DA" w:rsidRPr="0074308D" w14:paraId="1A836046" w14:textId="77777777" w:rsidTr="00191DA7">
        <w:tc>
          <w:tcPr>
            <w:tcW w:w="1964" w:type="dxa"/>
            <w:shd w:val="clear" w:color="auto" w:fill="auto"/>
          </w:tcPr>
          <w:p w14:paraId="4AD1FAF4" w14:textId="17CA7982" w:rsidR="007B14DA" w:rsidRPr="0074308D" w:rsidRDefault="007B14DA" w:rsidP="0075239C">
            <w:pPr>
              <w:pStyle w:val="Head12a"/>
              <w:numPr>
                <w:ilvl w:val="0"/>
                <w:numId w:val="0"/>
              </w:numPr>
              <w:spacing w:after="200"/>
              <w:ind w:left="357" w:hanging="357"/>
              <w:rPr>
                <w:rFonts w:asciiTheme="majorBidi" w:hAnsiTheme="majorBidi" w:cstheme="majorBidi"/>
                <w:lang w:val="fr-FR"/>
              </w:rPr>
            </w:pPr>
            <w:bookmarkStart w:id="171" w:name="_Toc499629523"/>
            <w:bookmarkStart w:id="172" w:name="_Toc481660469"/>
            <w:bookmarkStart w:id="173" w:name="_Toc484781455"/>
            <w:bookmarkStart w:id="174" w:name="_Toc438438838"/>
            <w:bookmarkStart w:id="175" w:name="_Toc438532599"/>
            <w:bookmarkStart w:id="176" w:name="_Toc438733982"/>
            <w:bookmarkStart w:id="177" w:name="_Toc438907021"/>
            <w:bookmarkStart w:id="178" w:name="_Toc438907220"/>
            <w:r w:rsidRPr="0074308D">
              <w:rPr>
                <w:szCs w:val="24"/>
                <w:lang w:val="fr-FR"/>
              </w:rPr>
              <w:t>14</w:t>
            </w:r>
            <w:r w:rsidR="00BF5136" w:rsidRPr="0074308D">
              <w:rPr>
                <w:szCs w:val="24"/>
                <w:lang w:val="fr-FR"/>
              </w:rPr>
              <w:t>.</w:t>
            </w:r>
            <w:r w:rsidR="0075239C" w:rsidRPr="0074308D">
              <w:rPr>
                <w:szCs w:val="24"/>
                <w:lang w:val="fr-FR"/>
              </w:rPr>
              <w:tab/>
            </w:r>
            <w:r w:rsidRPr="0074308D">
              <w:rPr>
                <w:szCs w:val="24"/>
                <w:lang w:val="fr-FR"/>
              </w:rPr>
              <w:t xml:space="preserve">Documents attestant que les </w:t>
            </w:r>
            <w:bookmarkEnd w:id="171"/>
            <w:r w:rsidR="00A72AD8" w:rsidRPr="0074308D">
              <w:rPr>
                <w:szCs w:val="24"/>
                <w:lang w:val="fr-FR"/>
              </w:rPr>
              <w:t>Systèmes d’Informa</w:t>
            </w:r>
            <w:r w:rsidR="0075239C" w:rsidRPr="0074308D">
              <w:rPr>
                <w:szCs w:val="24"/>
                <w:lang w:val="fr-FR"/>
              </w:rPr>
              <w:t>-</w:t>
            </w:r>
            <w:r w:rsidR="00A72AD8" w:rsidRPr="0074308D">
              <w:rPr>
                <w:szCs w:val="24"/>
                <w:lang w:val="fr-FR"/>
              </w:rPr>
              <w:t>tion sont éligibles</w:t>
            </w:r>
            <w:bookmarkEnd w:id="172"/>
            <w:bookmarkEnd w:id="173"/>
            <w:r w:rsidRPr="0074308D">
              <w:rPr>
                <w:rFonts w:asciiTheme="majorBidi" w:hAnsiTheme="majorBidi" w:cstheme="majorBidi"/>
                <w:lang w:val="fr-FR"/>
              </w:rPr>
              <w:t xml:space="preserve"> </w:t>
            </w:r>
            <w:bookmarkEnd w:id="174"/>
            <w:bookmarkEnd w:id="175"/>
            <w:bookmarkEnd w:id="176"/>
            <w:bookmarkEnd w:id="177"/>
            <w:bookmarkEnd w:id="178"/>
          </w:p>
        </w:tc>
        <w:tc>
          <w:tcPr>
            <w:tcW w:w="7756" w:type="dxa"/>
            <w:gridSpan w:val="3"/>
          </w:tcPr>
          <w:p w14:paraId="749530F0" w14:textId="77777777" w:rsidR="007B14DA" w:rsidRPr="0074308D" w:rsidRDefault="007B14DA" w:rsidP="00A72AD8">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rPr>
              <w:t xml:space="preserve"> </w:t>
            </w:r>
            <w:r w:rsidRPr="0074308D">
              <w:rPr>
                <w:rFonts w:asciiTheme="majorBidi" w:hAnsiTheme="majorBidi" w:cstheme="majorBidi"/>
                <w:sz w:val="24"/>
                <w:szCs w:val="24"/>
              </w:rPr>
              <w:t xml:space="preserve">Pour établir que </w:t>
            </w:r>
            <w:r w:rsidR="000957D6" w:rsidRPr="0074308D">
              <w:rPr>
                <w:rFonts w:asciiTheme="majorBidi" w:hAnsiTheme="majorBidi" w:cstheme="majorBidi"/>
                <w:sz w:val="24"/>
                <w:szCs w:val="24"/>
              </w:rPr>
              <w:t>le</w:t>
            </w:r>
            <w:r w:rsidR="00A72AD8" w:rsidRPr="0074308D">
              <w:rPr>
                <w:rFonts w:asciiTheme="majorBidi" w:hAnsiTheme="majorBidi" w:cstheme="majorBidi"/>
                <w:sz w:val="24"/>
                <w:szCs w:val="24"/>
              </w:rPr>
              <w:t>s</w:t>
            </w:r>
            <w:r w:rsidR="000957D6" w:rsidRPr="0074308D">
              <w:rPr>
                <w:rFonts w:asciiTheme="majorBidi" w:hAnsiTheme="majorBidi" w:cstheme="majorBidi"/>
                <w:sz w:val="24"/>
                <w:szCs w:val="24"/>
              </w:rPr>
              <w:t xml:space="preserve"> Système</w:t>
            </w:r>
            <w:r w:rsidR="00A72AD8" w:rsidRPr="0074308D">
              <w:rPr>
                <w:rFonts w:asciiTheme="majorBidi" w:hAnsiTheme="majorBidi" w:cstheme="majorBidi"/>
                <w:sz w:val="24"/>
                <w:szCs w:val="24"/>
              </w:rPr>
              <w:t>s</w:t>
            </w:r>
            <w:r w:rsidR="000957D6" w:rsidRPr="0074308D">
              <w:rPr>
                <w:rFonts w:asciiTheme="majorBidi" w:hAnsiTheme="majorBidi" w:cstheme="majorBidi"/>
                <w:sz w:val="24"/>
                <w:szCs w:val="24"/>
              </w:rPr>
              <w:t xml:space="preserve"> d’Information</w:t>
            </w:r>
            <w:r w:rsidR="009B3F5C" w:rsidRPr="0074308D">
              <w:rPr>
                <w:rFonts w:asciiTheme="majorBidi" w:hAnsiTheme="majorBidi" w:cstheme="majorBidi"/>
                <w:sz w:val="24"/>
                <w:szCs w:val="24"/>
              </w:rPr>
              <w:t xml:space="preserve"> </w:t>
            </w:r>
            <w:r w:rsidR="00A72AD8" w:rsidRPr="0074308D">
              <w:rPr>
                <w:rFonts w:asciiTheme="majorBidi" w:hAnsiTheme="majorBidi" w:cstheme="majorBidi"/>
                <w:sz w:val="24"/>
                <w:szCs w:val="24"/>
              </w:rPr>
              <w:t>sont éligibles</w:t>
            </w:r>
            <w:r w:rsidRPr="0074308D">
              <w:rPr>
                <w:rFonts w:asciiTheme="majorBidi" w:hAnsiTheme="majorBidi" w:cstheme="majorBidi"/>
                <w:sz w:val="24"/>
                <w:szCs w:val="24"/>
              </w:rPr>
              <w:t xml:space="preserve">, en application des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5 des IS, les Soumissionnaires rempliront les déclarations indiquant le pays d’origine figurant dans les formulaires de prix, inclus à la Section IV, Formulaires de soumission.</w:t>
            </w:r>
          </w:p>
        </w:tc>
      </w:tr>
      <w:tr w:rsidR="007B14DA" w:rsidRPr="0074308D" w14:paraId="2D050749" w14:textId="77777777" w:rsidTr="00191DA7">
        <w:tc>
          <w:tcPr>
            <w:tcW w:w="1964" w:type="dxa"/>
            <w:shd w:val="clear" w:color="auto" w:fill="auto"/>
          </w:tcPr>
          <w:p w14:paraId="3D112549" w14:textId="69B821B1" w:rsidR="007B14DA" w:rsidRPr="0074308D" w:rsidRDefault="00E72456" w:rsidP="00D83B02">
            <w:pPr>
              <w:pStyle w:val="Head12a"/>
              <w:numPr>
                <w:ilvl w:val="0"/>
                <w:numId w:val="0"/>
              </w:numPr>
              <w:spacing w:after="200"/>
              <w:ind w:left="357" w:hanging="357"/>
              <w:rPr>
                <w:rFonts w:asciiTheme="majorBidi" w:hAnsiTheme="majorBidi" w:cstheme="majorBidi"/>
                <w:lang w:val="fr-FR"/>
              </w:rPr>
            </w:pPr>
            <w:bookmarkStart w:id="179" w:name="_Toc481660470"/>
            <w:bookmarkStart w:id="180" w:name="_Toc484781456"/>
            <w:r w:rsidRPr="0074308D">
              <w:rPr>
                <w:szCs w:val="24"/>
                <w:lang w:val="fr-FR"/>
              </w:rPr>
              <w:t>15.</w:t>
            </w:r>
            <w:r w:rsidRPr="0074308D">
              <w:rPr>
                <w:szCs w:val="24"/>
                <w:lang w:val="fr-FR"/>
              </w:rPr>
              <w:tab/>
            </w:r>
            <w:r w:rsidR="007B14DA" w:rsidRPr="0074308D">
              <w:rPr>
                <w:szCs w:val="24"/>
                <w:lang w:val="fr-FR"/>
              </w:rPr>
              <w:t xml:space="preserve">Documents </w:t>
            </w:r>
            <w:r w:rsidR="00227752" w:rsidRPr="0074308D">
              <w:rPr>
                <w:szCs w:val="24"/>
                <w:lang w:val="fr-FR"/>
              </w:rPr>
              <w:t xml:space="preserve">attestant de l’éligibilité </w:t>
            </w:r>
            <w:r w:rsidR="0075239C" w:rsidRPr="0074308D">
              <w:rPr>
                <w:szCs w:val="24"/>
                <w:lang w:val="fr-FR"/>
              </w:rPr>
              <w:br/>
            </w:r>
            <w:r w:rsidR="00227752" w:rsidRPr="0074308D">
              <w:rPr>
                <w:szCs w:val="24"/>
                <w:lang w:val="fr-FR"/>
              </w:rPr>
              <w:t xml:space="preserve">et des </w:t>
            </w:r>
            <w:r w:rsidR="007B14DA" w:rsidRPr="0074308D">
              <w:rPr>
                <w:szCs w:val="24"/>
                <w:lang w:val="fr-FR"/>
              </w:rPr>
              <w:t>qualification</w:t>
            </w:r>
            <w:r w:rsidR="00227752" w:rsidRPr="0074308D">
              <w:rPr>
                <w:szCs w:val="24"/>
                <w:lang w:val="fr-FR"/>
              </w:rPr>
              <w:t>s</w:t>
            </w:r>
            <w:r w:rsidR="007B14DA" w:rsidRPr="0074308D">
              <w:rPr>
                <w:szCs w:val="24"/>
                <w:lang w:val="fr-FR"/>
              </w:rPr>
              <w:t xml:space="preserve"> des soumis</w:t>
            </w:r>
            <w:r w:rsidR="0075239C" w:rsidRPr="0074308D">
              <w:rPr>
                <w:szCs w:val="24"/>
                <w:lang w:val="fr-FR"/>
              </w:rPr>
              <w:t>-</w:t>
            </w:r>
            <w:r w:rsidR="007B14DA" w:rsidRPr="0074308D">
              <w:rPr>
                <w:szCs w:val="24"/>
                <w:lang w:val="fr-FR"/>
              </w:rPr>
              <w:t>sionnaires</w:t>
            </w:r>
            <w:bookmarkEnd w:id="179"/>
            <w:bookmarkEnd w:id="180"/>
          </w:p>
        </w:tc>
        <w:tc>
          <w:tcPr>
            <w:tcW w:w="7756" w:type="dxa"/>
            <w:gridSpan w:val="3"/>
          </w:tcPr>
          <w:p w14:paraId="55D042C7" w14:textId="77777777" w:rsidR="009337D5" w:rsidRPr="0074308D" w:rsidRDefault="007B14DA" w:rsidP="009B3F5C">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 xml:space="preserve">Afin établir qu’il </w:t>
            </w:r>
            <w:r w:rsidR="00A72AD8" w:rsidRPr="0074308D">
              <w:rPr>
                <w:rFonts w:asciiTheme="majorBidi" w:hAnsiTheme="majorBidi" w:cstheme="majorBidi"/>
                <w:sz w:val="24"/>
                <w:szCs w:val="24"/>
              </w:rPr>
              <w:t>est éligible et possède</w:t>
            </w:r>
            <w:r w:rsidRPr="0074308D">
              <w:rPr>
                <w:rFonts w:asciiTheme="majorBidi" w:hAnsiTheme="majorBidi" w:cstheme="majorBidi"/>
                <w:sz w:val="24"/>
                <w:szCs w:val="24"/>
              </w:rPr>
              <w:t xml:space="preserve"> les qualifications requises conformément à la Section III, Critères d’Evaluation et de Qualification, le Soumissionnaire devra fournir toutes les informations requises dans les formulaires de la Section IV, </w:t>
            </w:r>
            <w:r w:rsidRPr="0074308D" w:rsidDel="00D23FEA">
              <w:rPr>
                <w:rFonts w:asciiTheme="majorBidi" w:hAnsiTheme="majorBidi" w:cstheme="majorBidi"/>
                <w:sz w:val="24"/>
                <w:szCs w:val="24"/>
              </w:rPr>
              <w:t>Formulaires de Soumission</w:t>
            </w:r>
            <w:r w:rsidRPr="0074308D">
              <w:rPr>
                <w:rFonts w:asciiTheme="majorBidi" w:hAnsiTheme="majorBidi" w:cstheme="majorBidi"/>
                <w:sz w:val="24"/>
                <w:szCs w:val="24"/>
              </w:rPr>
              <w:t>.</w:t>
            </w:r>
          </w:p>
          <w:p w14:paraId="319E9D4B" w14:textId="77777777" w:rsidR="00A72AD8" w:rsidRPr="0074308D" w:rsidRDefault="009524E5" w:rsidP="00295479">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S</w:t>
            </w:r>
            <w:r w:rsidR="00A72AD8" w:rsidRPr="0074308D">
              <w:rPr>
                <w:rFonts w:asciiTheme="majorBidi" w:hAnsiTheme="majorBidi" w:cstheme="majorBidi"/>
                <w:sz w:val="24"/>
                <w:szCs w:val="24"/>
              </w:rPr>
              <w:t>i l’appel d’offres a été précédé d’une pré-qualification</w:t>
            </w:r>
            <w:r w:rsidRPr="0074308D">
              <w:rPr>
                <w:rFonts w:asciiTheme="majorBidi" w:hAnsiTheme="majorBidi" w:cstheme="majorBidi"/>
                <w:sz w:val="24"/>
                <w:szCs w:val="24"/>
              </w:rPr>
              <w:t xml:space="preserve"> comme indiqué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00A72AD8" w:rsidRPr="0074308D">
              <w:rPr>
                <w:rFonts w:asciiTheme="majorBidi" w:hAnsiTheme="majorBidi" w:cstheme="majorBidi"/>
                <w:sz w:val="24"/>
                <w:szCs w:val="24"/>
              </w:rPr>
              <w:t xml:space="preserve">, </w:t>
            </w:r>
            <w:r w:rsidRPr="0074308D">
              <w:rPr>
                <w:rFonts w:asciiTheme="majorBidi" w:hAnsiTheme="majorBidi" w:cstheme="majorBidi"/>
                <w:sz w:val="24"/>
                <w:szCs w:val="24"/>
              </w:rPr>
              <w:t>seule une offre provenant d’un soumissionnaire pré-qualifié pourra être considérée en vue de l’attribution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A</w:t>
            </w:r>
            <w:r w:rsidR="00A72AD8" w:rsidRPr="0074308D">
              <w:rPr>
                <w:rFonts w:asciiTheme="majorBidi" w:hAnsiTheme="majorBidi" w:cstheme="majorBidi"/>
                <w:sz w:val="24"/>
                <w:szCs w:val="24"/>
              </w:rPr>
              <w:t xml:space="preserve">fin d’établir qu’il continue à présenter les qualifications requises au moment de la pré-qualification, le Soumissionnaire fournira les mises à jour de sa candidature à la pré-qualification dans les formulaires correspondants </w:t>
            </w:r>
            <w:r w:rsidRPr="0074308D">
              <w:rPr>
                <w:rFonts w:asciiTheme="majorBidi" w:hAnsiTheme="majorBidi" w:cstheme="majorBidi"/>
                <w:sz w:val="24"/>
                <w:szCs w:val="24"/>
              </w:rPr>
              <w:t>ou, le cas échéant, il devra confirmer</w:t>
            </w:r>
            <w:r w:rsidR="00295479" w:rsidRPr="0074308D">
              <w:rPr>
                <w:rFonts w:asciiTheme="majorBidi" w:hAnsiTheme="majorBidi" w:cstheme="majorBidi"/>
                <w:sz w:val="24"/>
                <w:szCs w:val="24"/>
              </w:rPr>
              <w:t xml:space="preserve"> dans son offre que les</w:t>
            </w:r>
            <w:r w:rsidRPr="0074308D">
              <w:rPr>
                <w:rFonts w:asciiTheme="majorBidi" w:hAnsiTheme="majorBidi" w:cstheme="majorBidi"/>
                <w:sz w:val="24"/>
                <w:szCs w:val="24"/>
              </w:rPr>
              <w:t xml:space="preserve"> renseignements précédemment fournis</w:t>
            </w:r>
            <w:r w:rsidR="00295479" w:rsidRPr="0074308D">
              <w:rPr>
                <w:rFonts w:asciiTheme="majorBidi" w:hAnsiTheme="majorBidi" w:cstheme="majorBidi"/>
                <w:sz w:val="24"/>
                <w:szCs w:val="24"/>
              </w:rPr>
              <w:t xml:space="preserve"> pour démontrer sa qualification demeurent valables à la date de dépôt des offres</w:t>
            </w:r>
            <w:r w:rsidRPr="0074308D">
              <w:rPr>
                <w:rFonts w:asciiTheme="majorBidi" w:hAnsiTheme="majorBidi" w:cstheme="majorBidi"/>
                <w:sz w:val="24"/>
                <w:szCs w:val="24"/>
              </w:rPr>
              <w:t>.</w:t>
            </w:r>
          </w:p>
        </w:tc>
      </w:tr>
      <w:tr w:rsidR="007B14DA" w:rsidRPr="0074308D" w14:paraId="1F1F5B3C" w14:textId="77777777" w:rsidTr="00191DA7">
        <w:tc>
          <w:tcPr>
            <w:tcW w:w="1964" w:type="dxa"/>
            <w:shd w:val="clear" w:color="auto" w:fill="auto"/>
          </w:tcPr>
          <w:p w14:paraId="34F54879" w14:textId="4A0F579A" w:rsidR="007B14DA" w:rsidRPr="0074308D" w:rsidRDefault="00E72456" w:rsidP="00D83B02">
            <w:pPr>
              <w:pStyle w:val="Head12a"/>
              <w:numPr>
                <w:ilvl w:val="0"/>
                <w:numId w:val="0"/>
              </w:numPr>
              <w:spacing w:after="200"/>
              <w:ind w:left="357" w:hanging="357"/>
              <w:rPr>
                <w:rFonts w:asciiTheme="majorBidi" w:hAnsiTheme="majorBidi" w:cstheme="majorBidi"/>
                <w:lang w:val="fr-FR"/>
              </w:rPr>
            </w:pPr>
            <w:bookmarkStart w:id="181" w:name="_Toc481660471"/>
            <w:bookmarkStart w:id="182" w:name="_Toc484781457"/>
            <w:r w:rsidRPr="0074308D">
              <w:rPr>
                <w:szCs w:val="24"/>
                <w:lang w:val="fr-FR"/>
              </w:rPr>
              <w:t>16.</w:t>
            </w:r>
            <w:r w:rsidRPr="0074308D">
              <w:rPr>
                <w:szCs w:val="24"/>
                <w:lang w:val="fr-FR"/>
              </w:rPr>
              <w:tab/>
            </w:r>
            <w:r w:rsidR="007B14DA" w:rsidRPr="0074308D">
              <w:rPr>
                <w:szCs w:val="24"/>
                <w:lang w:val="fr-FR"/>
              </w:rPr>
              <w:t xml:space="preserve">Documents établissant la conformité </w:t>
            </w:r>
            <w:r w:rsidR="009524E5" w:rsidRPr="0074308D">
              <w:rPr>
                <w:szCs w:val="24"/>
                <w:lang w:val="fr-FR"/>
              </w:rPr>
              <w:t>du Système d’Informa</w:t>
            </w:r>
            <w:r w:rsidRPr="0074308D">
              <w:rPr>
                <w:szCs w:val="24"/>
                <w:lang w:val="fr-FR"/>
              </w:rPr>
              <w:t>-</w:t>
            </w:r>
            <w:r w:rsidR="009524E5" w:rsidRPr="0074308D">
              <w:rPr>
                <w:szCs w:val="24"/>
                <w:lang w:val="fr-FR"/>
              </w:rPr>
              <w:t>tion</w:t>
            </w:r>
            <w:bookmarkEnd w:id="181"/>
            <w:bookmarkEnd w:id="182"/>
          </w:p>
        </w:tc>
        <w:tc>
          <w:tcPr>
            <w:tcW w:w="7756" w:type="dxa"/>
            <w:gridSpan w:val="3"/>
          </w:tcPr>
          <w:p w14:paraId="40EA1257" w14:textId="77777777" w:rsidR="007B14DA" w:rsidRPr="0074308D" w:rsidRDefault="007B14DA" w:rsidP="001C45D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Pour établir la conformité </w:t>
            </w:r>
            <w:r w:rsidR="003150B0" w:rsidRPr="0074308D">
              <w:rPr>
                <w:rFonts w:asciiTheme="majorBidi" w:hAnsiTheme="majorBidi" w:cstheme="majorBidi"/>
                <w:sz w:val="24"/>
                <w:szCs w:val="24"/>
              </w:rPr>
              <w:t>du Système d’Information</w:t>
            </w:r>
            <w:r w:rsidRPr="0074308D">
              <w:rPr>
                <w:rFonts w:asciiTheme="majorBidi" w:hAnsiTheme="majorBidi" w:cstheme="majorBidi"/>
                <w:sz w:val="24"/>
                <w:szCs w:val="24"/>
              </w:rPr>
              <w:t xml:space="preserve"> </w:t>
            </w:r>
            <w:r w:rsidR="003150B0" w:rsidRPr="0074308D">
              <w:rPr>
                <w:rFonts w:asciiTheme="majorBidi" w:hAnsiTheme="majorBidi" w:cstheme="majorBidi"/>
                <w:sz w:val="24"/>
                <w:szCs w:val="24"/>
              </w:rPr>
              <w:t xml:space="preserve">que le Soumissionnaire propose de concevoir, fournir et installer dans le cadre du Marché </w:t>
            </w:r>
            <w:r w:rsidRPr="0074308D">
              <w:rPr>
                <w:rFonts w:asciiTheme="majorBidi" w:hAnsiTheme="majorBidi" w:cstheme="majorBidi"/>
                <w:sz w:val="24"/>
                <w:szCs w:val="24"/>
              </w:rPr>
              <w:t xml:space="preserve">au Dossier d’appel d’offres, le Soumissionnaire fournira dans le cadre de son offre les pièces justificatives </w:t>
            </w:r>
            <w:r w:rsidR="003150B0" w:rsidRPr="0074308D">
              <w:rPr>
                <w:rFonts w:asciiTheme="majorBidi" w:hAnsiTheme="majorBidi" w:cstheme="majorBidi"/>
                <w:sz w:val="24"/>
                <w:szCs w:val="24"/>
              </w:rPr>
              <w:t>conformément à l’article 11.1 (h) des IS</w:t>
            </w:r>
            <w:r w:rsidRPr="0074308D">
              <w:rPr>
                <w:rFonts w:asciiTheme="majorBidi" w:hAnsiTheme="majorBidi" w:cstheme="majorBidi"/>
                <w:sz w:val="24"/>
                <w:szCs w:val="24"/>
              </w:rPr>
              <w:t>.</w:t>
            </w:r>
          </w:p>
          <w:p w14:paraId="6ECE58E9" w14:textId="77777777" w:rsidR="003150B0" w:rsidRPr="0074308D" w:rsidRDefault="007B14DA" w:rsidP="003150B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16.2</w:t>
            </w:r>
            <w:r w:rsidRPr="0074308D">
              <w:rPr>
                <w:rFonts w:asciiTheme="majorBidi" w:hAnsiTheme="majorBidi" w:cstheme="majorBidi"/>
                <w:sz w:val="24"/>
                <w:szCs w:val="24"/>
              </w:rPr>
              <w:tab/>
            </w:r>
            <w:r w:rsidR="003150B0" w:rsidRPr="0074308D">
              <w:rPr>
                <w:rFonts w:asciiTheme="majorBidi" w:hAnsiTheme="majorBidi" w:cstheme="majorBidi"/>
                <w:sz w:val="24"/>
                <w:szCs w:val="24"/>
              </w:rPr>
              <w:t>Les documents apportant la preuve que le Système d’information est conforme au Dossier d’appel d’offres revêtiront la forme de descriptions écrites, prospectus, dessins, certificats et références de clients, y compris</w:t>
            </w:r>
            <w:r w:rsidR="009745EB" w:rsidRPr="0074308D">
              <w:rPr>
                <w:rFonts w:asciiTheme="majorBidi" w:hAnsiTheme="majorBidi" w:cstheme="majorBidi"/>
                <w:sz w:val="24"/>
                <w:szCs w:val="24"/>
              </w:rPr>
              <w:t> :</w:t>
            </w:r>
          </w:p>
          <w:p w14:paraId="7D35E385" w14:textId="713FC91D" w:rsidR="003150B0" w:rsidRPr="0074308D" w:rsidRDefault="002F568C"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3150B0" w:rsidRPr="0074308D">
              <w:rPr>
                <w:rFonts w:asciiTheme="majorBidi" w:hAnsiTheme="majorBidi" w:cstheme="majorBidi"/>
                <w:sz w:val="24"/>
                <w:szCs w:val="24"/>
              </w:rPr>
              <w:t>a)</w:t>
            </w:r>
            <w:r w:rsidR="003150B0" w:rsidRPr="0074308D">
              <w:rPr>
                <w:rFonts w:asciiTheme="majorBidi" w:hAnsiTheme="majorBidi" w:cstheme="majorBidi"/>
                <w:sz w:val="24"/>
                <w:szCs w:val="24"/>
              </w:rPr>
              <w:tab/>
              <w:t xml:space="preserve">Un Plan de projet préliminaire décrivant, entre autres, les méthodes que le Soumissionnaire emploiera pour s’acquitter de ses responsabilités de gestion et de coordination si le Marché lui est attribué, et les ressources humaines et autres qu’il se propose d’utiliser. Le Plan de projet préliminaire devra en outre inclure un Calendrier d’exécution du Marché détaillé, sous forme de diagramme à barres, indiquant de façon estimative la durée, l’échelonnement et les interactions de toutes les principales activités nécessaires à l’exécution du Marché. Il devra aussi traiter de toutes autres questions </w:t>
            </w:r>
            <w:r w:rsidR="003150B0" w:rsidRPr="0074308D">
              <w:rPr>
                <w:rFonts w:asciiTheme="majorBidi" w:hAnsiTheme="majorBidi" w:cstheme="majorBidi"/>
                <w:b/>
                <w:bCs/>
                <w:sz w:val="24"/>
                <w:szCs w:val="24"/>
              </w:rPr>
              <w:t>spécifiées dans les</w:t>
            </w:r>
            <w:r w:rsidR="003150B0" w:rsidRPr="0074308D">
              <w:rPr>
                <w:rFonts w:asciiTheme="majorBidi" w:hAnsiTheme="majorBidi" w:cstheme="majorBidi"/>
                <w:sz w:val="24"/>
                <w:szCs w:val="24"/>
              </w:rPr>
              <w:t xml:space="preserve"> </w:t>
            </w:r>
            <w:r w:rsidR="003150B0" w:rsidRPr="0074308D">
              <w:rPr>
                <w:rFonts w:asciiTheme="majorBidi" w:hAnsiTheme="majorBidi" w:cstheme="majorBidi"/>
                <w:b/>
                <w:bCs/>
                <w:sz w:val="24"/>
                <w:szCs w:val="24"/>
              </w:rPr>
              <w:t>DPAO</w:t>
            </w:r>
            <w:r w:rsidR="003150B0" w:rsidRPr="0074308D">
              <w:rPr>
                <w:rFonts w:asciiTheme="majorBidi" w:hAnsiTheme="majorBidi" w:cstheme="majorBidi"/>
                <w:sz w:val="24"/>
                <w:szCs w:val="24"/>
              </w:rPr>
              <w:t xml:space="preserve">. Il devra en outre spécifier ce que le Soumissionnaire s’attend à ce que </w:t>
            </w:r>
            <w:r w:rsidR="00780F42" w:rsidRPr="0074308D">
              <w:rPr>
                <w:rFonts w:asciiTheme="majorBidi" w:hAnsiTheme="majorBidi" w:cstheme="majorBidi"/>
                <w:sz w:val="24"/>
                <w:szCs w:val="24"/>
              </w:rPr>
              <w:t>l’Acheteur</w:t>
            </w:r>
            <w:r w:rsidR="003150B0" w:rsidRPr="0074308D">
              <w:rPr>
                <w:rFonts w:asciiTheme="majorBidi" w:hAnsiTheme="majorBidi" w:cstheme="majorBidi"/>
                <w:sz w:val="24"/>
                <w:szCs w:val="24"/>
              </w:rPr>
              <w:t xml:space="preserve"> et toute autre partie concernée par la mise en </w:t>
            </w:r>
            <w:r w:rsidR="00295479" w:rsidRPr="0074308D">
              <w:rPr>
                <w:rFonts w:asciiTheme="majorBidi" w:hAnsiTheme="majorBidi" w:cstheme="majorBidi"/>
                <w:sz w:val="24"/>
                <w:szCs w:val="24"/>
              </w:rPr>
              <w:t>œuvre</w:t>
            </w:r>
            <w:r w:rsidR="003150B0" w:rsidRPr="0074308D">
              <w:rPr>
                <w:rFonts w:asciiTheme="majorBidi" w:hAnsiTheme="majorBidi" w:cstheme="majorBidi"/>
                <w:sz w:val="24"/>
                <w:szCs w:val="24"/>
              </w:rPr>
              <w:t xml:space="preserve"> du Système d’information fournissent durant l’exécution du Marché, et la façon dont le Soumissionnaire se propose de coordonner l’action de toutes les parties concer</w:t>
            </w:r>
            <w:r w:rsidR="00C26DF6" w:rsidRPr="0074308D">
              <w:rPr>
                <w:rFonts w:asciiTheme="majorBidi" w:hAnsiTheme="majorBidi" w:cstheme="majorBidi"/>
                <w:sz w:val="24"/>
                <w:szCs w:val="24"/>
              </w:rPr>
              <w:t>nées</w:t>
            </w:r>
            <w:r w:rsidR="009745EB" w:rsidRPr="0074308D">
              <w:rPr>
                <w:rFonts w:asciiTheme="majorBidi" w:hAnsiTheme="majorBidi" w:cstheme="majorBidi"/>
                <w:sz w:val="24"/>
                <w:szCs w:val="24"/>
              </w:rPr>
              <w:t> ;</w:t>
            </w:r>
          </w:p>
          <w:p w14:paraId="17664F58" w14:textId="77777777" w:rsidR="00C26DF6" w:rsidRPr="0074308D" w:rsidRDefault="00C26DF6" w:rsidP="00C26DF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tous les composants du Système d’information, conformément aux dispositions du Dossier d’appel d’offres</w:t>
            </w:r>
            <w:r w:rsidR="009745EB" w:rsidRPr="0074308D">
              <w:rPr>
                <w:rFonts w:asciiTheme="majorBidi" w:hAnsiTheme="majorBidi" w:cstheme="majorBidi"/>
                <w:sz w:val="24"/>
                <w:szCs w:val="24"/>
              </w:rPr>
              <w:t> ;</w:t>
            </w:r>
          </w:p>
          <w:p w14:paraId="4AFE9758" w14:textId="77777777" w:rsidR="003150B0"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003150B0" w:rsidRPr="0074308D">
              <w:rPr>
                <w:rFonts w:asciiTheme="majorBidi" w:hAnsiTheme="majorBidi" w:cstheme="majorBidi"/>
                <w:sz w:val="24"/>
                <w:szCs w:val="24"/>
              </w:rPr>
              <w:t>)</w:t>
            </w:r>
            <w:r w:rsidR="003150B0"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3150B0" w:rsidRPr="0074308D">
              <w:rPr>
                <w:rFonts w:asciiTheme="majorBidi" w:hAnsiTheme="majorBidi" w:cstheme="majorBidi"/>
                <w:sz w:val="24"/>
                <w:szCs w:val="24"/>
              </w:rPr>
              <w:t>, démontrant que le Système d’information proposé correspond pour l’essentiel aux dites spécifications, référence étant faite pour cela aux pages pertinentes des documents présentés à l’appui de l’offre. En cas de différence entre le commentaire point par point et l’un quelconque des catalogues, spécifications techniques et autres documents pré-imprimés accompagnant l’offre, le commen</w:t>
            </w:r>
            <w:r w:rsidRPr="0074308D">
              <w:rPr>
                <w:rFonts w:asciiTheme="majorBidi" w:hAnsiTheme="majorBidi" w:cstheme="majorBidi"/>
                <w:sz w:val="24"/>
                <w:szCs w:val="24"/>
              </w:rPr>
              <w:t>taire point par point prévaudra</w:t>
            </w:r>
            <w:r w:rsidR="009745EB" w:rsidRPr="0074308D">
              <w:rPr>
                <w:rFonts w:asciiTheme="majorBidi" w:hAnsiTheme="majorBidi" w:cstheme="majorBidi"/>
                <w:sz w:val="24"/>
                <w:szCs w:val="24"/>
              </w:rPr>
              <w:t> ;</w:t>
            </w:r>
          </w:p>
          <w:p w14:paraId="2400E389" w14:textId="77777777" w:rsidR="003150B0"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003150B0" w:rsidRPr="0074308D">
              <w:rPr>
                <w:rFonts w:asciiTheme="majorBidi" w:hAnsiTheme="majorBidi" w:cstheme="majorBidi"/>
                <w:sz w:val="24"/>
                <w:szCs w:val="24"/>
              </w:rPr>
              <w:t>)</w:t>
            </w:r>
            <w:r w:rsidR="003150B0" w:rsidRPr="0074308D">
              <w:rPr>
                <w:rFonts w:asciiTheme="majorBidi" w:hAnsiTheme="majorBidi" w:cstheme="majorBidi"/>
                <w:sz w:val="24"/>
                <w:szCs w:val="24"/>
              </w:rPr>
              <w:tab/>
            </w:r>
            <w:r w:rsidR="003150B0" w:rsidRPr="0074308D">
              <w:rPr>
                <w:rFonts w:asciiTheme="majorBidi" w:hAnsiTheme="majorBidi" w:cstheme="majorBidi"/>
                <w:sz w:val="24"/>
                <w:szCs w:val="24"/>
              </w:rPr>
              <w:tab/>
            </w:r>
            <w:r w:rsidRPr="0074308D">
              <w:rPr>
                <w:rFonts w:asciiTheme="majorBidi" w:hAnsiTheme="majorBidi" w:cstheme="majorBidi"/>
                <w:sz w:val="24"/>
                <w:szCs w:val="24"/>
              </w:rPr>
              <w:t xml:space="preserve">des documents </w:t>
            </w:r>
            <w:r w:rsidR="00295479" w:rsidRPr="0074308D">
              <w:rPr>
                <w:rFonts w:asciiTheme="majorBidi" w:hAnsiTheme="majorBidi" w:cstheme="majorBidi"/>
                <w:sz w:val="24"/>
                <w:szCs w:val="24"/>
              </w:rPr>
              <w:t>d</w:t>
            </w:r>
            <w:r w:rsidRPr="0074308D">
              <w:rPr>
                <w:rFonts w:asciiTheme="majorBidi" w:hAnsiTheme="majorBidi" w:cstheme="majorBidi"/>
                <w:sz w:val="24"/>
                <w:szCs w:val="24"/>
              </w:rPr>
              <w:t>e support (par exemple, documents écrits, notes préliminaires, description narrative des technologies et/ou approches techniques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125CD12" w14:textId="77777777" w:rsidR="00C26DF6"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(des) contrat</w:t>
            </w:r>
            <w:r w:rsidR="00EE5D67" w:rsidRPr="0074308D">
              <w:rPr>
                <w:rFonts w:asciiTheme="majorBidi" w:hAnsiTheme="majorBidi" w:cstheme="majorBidi"/>
                <w:sz w:val="24"/>
                <w:szCs w:val="24"/>
              </w:rPr>
              <w:t>(</w:t>
            </w:r>
            <w:r w:rsidRPr="0074308D">
              <w:rPr>
                <w:rFonts w:asciiTheme="majorBidi" w:hAnsiTheme="majorBidi" w:cstheme="majorBidi"/>
                <w:sz w:val="24"/>
                <w:szCs w:val="24"/>
              </w:rPr>
              <w:t>s</w:t>
            </w:r>
            <w:r w:rsidR="00EE5D67" w:rsidRPr="0074308D">
              <w:rPr>
                <w:rFonts w:asciiTheme="majorBidi" w:hAnsiTheme="majorBidi" w:cstheme="majorBidi"/>
                <w:sz w:val="24"/>
                <w:szCs w:val="24"/>
              </w:rPr>
              <w:t>)</w:t>
            </w:r>
            <w:r w:rsidRPr="0074308D">
              <w:rPr>
                <w:rFonts w:asciiTheme="majorBidi" w:hAnsiTheme="majorBidi" w:cstheme="majorBidi"/>
                <w:sz w:val="24"/>
                <w:szCs w:val="24"/>
              </w:rPr>
              <w:t xml:space="preserve"> séparés </w:t>
            </w:r>
            <w:r w:rsidR="00EE5D67" w:rsidRPr="0074308D">
              <w:rPr>
                <w:rFonts w:asciiTheme="majorBidi" w:hAnsiTheme="majorBidi" w:cstheme="majorBidi"/>
                <w:sz w:val="24"/>
                <w:szCs w:val="24"/>
              </w:rPr>
              <w:t>pour les Eléments de Coûts récurrents dont la soumission est demandée au Soumissionnaire dans les DPAO – IS 17.2.</w:t>
            </w:r>
            <w:r w:rsidRPr="0074308D">
              <w:rPr>
                <w:rFonts w:asciiTheme="majorBidi" w:hAnsiTheme="majorBidi" w:cstheme="majorBidi"/>
                <w:sz w:val="24"/>
                <w:szCs w:val="24"/>
              </w:rPr>
              <w:t xml:space="preserve"> </w:t>
            </w:r>
          </w:p>
          <w:p w14:paraId="3238FE43" w14:textId="77777777" w:rsidR="003150B0" w:rsidRPr="0074308D" w:rsidRDefault="00C26DF6" w:rsidP="0059716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16.3</w:t>
            </w:r>
            <w:r w:rsidRPr="0074308D">
              <w:rPr>
                <w:rFonts w:asciiTheme="majorBidi" w:hAnsiTheme="majorBidi" w:cstheme="majorBidi"/>
                <w:sz w:val="24"/>
                <w:szCs w:val="24"/>
              </w:rPr>
              <w:tab/>
            </w:r>
            <w:r w:rsidR="00EE5D67" w:rsidRPr="0074308D">
              <w:rPr>
                <w:rFonts w:asciiTheme="majorBidi" w:hAnsiTheme="majorBidi" w:cstheme="majorBidi"/>
                <w:sz w:val="24"/>
                <w:szCs w:val="24"/>
              </w:rPr>
              <w:t>L</w:t>
            </w:r>
            <w:r w:rsidRPr="0074308D">
              <w:rPr>
                <w:rFonts w:asciiTheme="majorBidi" w:hAnsiTheme="majorBidi" w:cstheme="majorBidi"/>
                <w:sz w:val="24"/>
                <w:szCs w:val="24"/>
              </w:rPr>
              <w:t xml:space="preserve">es références à des noms de marque, à des numéros de modèle ou à des normes nationales ou exclusives incluses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dans </w:t>
            </w:r>
            <w:r w:rsidR="00EE5D67" w:rsidRPr="0074308D">
              <w:rPr>
                <w:rFonts w:asciiTheme="majorBidi" w:hAnsiTheme="majorBidi" w:cstheme="majorBidi"/>
                <w:sz w:val="24"/>
                <w:szCs w:val="24"/>
              </w:rPr>
              <w:t>le dossier d’appel d’offres</w:t>
            </w:r>
            <w:r w:rsidRPr="0074308D">
              <w:rPr>
                <w:rFonts w:asciiTheme="majorBidi" w:hAnsiTheme="majorBidi" w:cstheme="majorBidi"/>
                <w:sz w:val="24"/>
                <w:szCs w:val="24"/>
              </w:rPr>
              <w:t xml:space="preserve"> ont un caractère purement indicatif et ne sont nullement restrictives. Sauf en cas d’interdiction explicite donnée dans les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pour certains éléments ou certaines normes, le Soumissionnaire pourra leur substituer d’autres normes ou d’autres noms de marque ou de modèle, à condition de démontrer, à la satisfaction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que, grâce à cette ou ces substitutions, le Système d’information pourra fonctionner à un niveau substantiellement équivalent ou supérieur à celui stipulé dans les Spécifications techniques.</w:t>
            </w:r>
          </w:p>
          <w:p w14:paraId="4F7F1832" w14:textId="77777777" w:rsidR="007B14DA" w:rsidRPr="0074308D" w:rsidRDefault="00EE5D67" w:rsidP="0059716E">
            <w:pPr>
              <w:spacing w:after="120"/>
              <w:ind w:left="576" w:hanging="576"/>
              <w:jc w:val="both"/>
              <w:rPr>
                <w:rFonts w:asciiTheme="majorBidi" w:hAnsiTheme="majorBidi" w:cstheme="majorBidi"/>
              </w:rPr>
            </w:pPr>
            <w:r w:rsidRPr="0074308D">
              <w:rPr>
                <w:rFonts w:asciiTheme="majorBidi" w:hAnsiTheme="majorBidi" w:cstheme="majorBidi"/>
                <w:sz w:val="24"/>
                <w:szCs w:val="24"/>
              </w:rPr>
              <w:t>16.4</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Le Soumissionnaire inclura dans son offre le détail de tous les articles importants relatifs aux fournitures ou aux services tels que définis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En outre, le Soumissionnaire fournira dans son offre, les renseignements montrant la conformité de ces articles aux exigences correspondantes </w:t>
            </w:r>
            <w:r w:rsidR="00780F42" w:rsidRPr="0074308D">
              <w:rPr>
                <w:rFonts w:asciiTheme="majorBidi" w:hAnsiTheme="majorBidi" w:cstheme="majorBidi"/>
                <w:sz w:val="24"/>
                <w:szCs w:val="24"/>
              </w:rPr>
              <w:t>de l’Acheteur</w:t>
            </w:r>
            <w:r w:rsidR="007B14DA" w:rsidRPr="0074308D">
              <w:rPr>
                <w:rFonts w:asciiTheme="majorBidi" w:hAnsiTheme="majorBidi" w:cstheme="majorBidi"/>
                <w:sz w:val="24"/>
                <w:szCs w:val="24"/>
              </w:rPr>
              <w:t>. Les prix indiqués dans l’offre s’appliqueront quel que soit le sous-traitant retenu, et aucun ajustement de prix ne sera permis.</w:t>
            </w:r>
          </w:p>
          <w:p w14:paraId="59D0176B" w14:textId="77777777" w:rsidR="007B14DA" w:rsidRPr="0074308D" w:rsidRDefault="007B14DA" w:rsidP="0030673A">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16.</w:t>
            </w:r>
            <w:r w:rsidR="00EE5D67" w:rsidRPr="0074308D">
              <w:rPr>
                <w:rFonts w:asciiTheme="majorBidi" w:hAnsiTheme="majorBidi" w:cstheme="majorBidi"/>
                <w:sz w:val="24"/>
                <w:szCs w:val="24"/>
              </w:rPr>
              <w:t>5</w:t>
            </w:r>
            <w:r w:rsidRPr="0074308D">
              <w:rPr>
                <w:rFonts w:asciiTheme="majorBidi" w:hAnsiTheme="majorBidi" w:cstheme="majorBidi"/>
                <w:sz w:val="24"/>
                <w:szCs w:val="24"/>
              </w:rPr>
              <w:tab/>
              <w:t xml:space="preserve">Le Soumissionnaire aura la responsabilité de s’assurer que tout fournisseur proposé satisfait aux exigences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 des IS, et que tout matériel, équipement ou service fourni par le sous-traitant répond aux exigences des </w:t>
            </w:r>
            <w:r w:rsidR="005349EC" w:rsidRPr="0074308D">
              <w:rPr>
                <w:rFonts w:asciiTheme="majorBidi" w:hAnsiTheme="majorBidi" w:cstheme="majorBidi"/>
                <w:sz w:val="24"/>
                <w:szCs w:val="24"/>
              </w:rPr>
              <w:t>articles</w:t>
            </w:r>
            <w:r w:rsidRPr="0074308D">
              <w:rPr>
                <w:rFonts w:asciiTheme="majorBidi" w:hAnsiTheme="majorBidi" w:cstheme="majorBidi"/>
                <w:sz w:val="24"/>
                <w:szCs w:val="24"/>
              </w:rPr>
              <w:t xml:space="preserve"> 5 et 1</w:t>
            </w:r>
            <w:r w:rsidR="009B3F5C" w:rsidRPr="0074308D">
              <w:rPr>
                <w:rFonts w:asciiTheme="majorBidi" w:hAnsiTheme="majorBidi" w:cstheme="majorBidi"/>
                <w:sz w:val="24"/>
                <w:szCs w:val="24"/>
              </w:rPr>
              <w:t>6</w:t>
            </w:r>
            <w:r w:rsidRPr="0074308D">
              <w:rPr>
                <w:rFonts w:asciiTheme="majorBidi" w:hAnsiTheme="majorBidi" w:cstheme="majorBidi"/>
                <w:sz w:val="24"/>
                <w:szCs w:val="24"/>
              </w:rPr>
              <w:t>.1 des IS.</w:t>
            </w:r>
          </w:p>
        </w:tc>
      </w:tr>
      <w:tr w:rsidR="007B14DA" w:rsidRPr="0074308D" w14:paraId="13348493" w14:textId="77777777" w:rsidTr="00031891">
        <w:tc>
          <w:tcPr>
            <w:tcW w:w="1964" w:type="dxa"/>
          </w:tcPr>
          <w:p w14:paraId="10FBCDD6" w14:textId="6F8252E1" w:rsidR="007B14DA" w:rsidRPr="0074308D" w:rsidRDefault="002F568C" w:rsidP="00D83B02">
            <w:pPr>
              <w:pStyle w:val="Head12a"/>
              <w:numPr>
                <w:ilvl w:val="0"/>
                <w:numId w:val="0"/>
              </w:numPr>
              <w:spacing w:after="200"/>
              <w:ind w:left="357" w:hanging="357"/>
              <w:rPr>
                <w:szCs w:val="24"/>
                <w:lang w:val="fr-FR"/>
              </w:rPr>
            </w:pPr>
            <w:bookmarkStart w:id="183" w:name="_Toc481660472"/>
            <w:bookmarkStart w:id="184" w:name="_Toc484781458"/>
            <w:bookmarkStart w:id="185" w:name="_Toc438438835"/>
            <w:bookmarkStart w:id="186" w:name="_Toc438532588"/>
            <w:bookmarkStart w:id="187" w:name="_Toc438733979"/>
            <w:bookmarkStart w:id="188" w:name="_Toc438907018"/>
            <w:bookmarkStart w:id="189" w:name="_Toc438907217"/>
            <w:r w:rsidRPr="0074308D">
              <w:rPr>
                <w:szCs w:val="24"/>
                <w:lang w:val="fr-FR"/>
              </w:rPr>
              <w:t>17.</w:t>
            </w:r>
            <w:r w:rsidRPr="0074308D">
              <w:rPr>
                <w:szCs w:val="24"/>
                <w:lang w:val="fr-FR"/>
              </w:rPr>
              <w:tab/>
            </w:r>
            <w:r w:rsidR="007B14DA" w:rsidRPr="0074308D">
              <w:rPr>
                <w:szCs w:val="24"/>
                <w:lang w:val="fr-FR"/>
              </w:rPr>
              <w:t>Prix de l’</w:t>
            </w:r>
            <w:r w:rsidR="00BB274E" w:rsidRPr="0074308D">
              <w:rPr>
                <w:szCs w:val="24"/>
                <w:lang w:val="fr-FR"/>
              </w:rPr>
              <w:t>O</w:t>
            </w:r>
            <w:r w:rsidR="007B14DA" w:rsidRPr="0074308D">
              <w:rPr>
                <w:szCs w:val="24"/>
                <w:lang w:val="fr-FR"/>
              </w:rPr>
              <w:t>ffre</w:t>
            </w:r>
            <w:bookmarkEnd w:id="183"/>
            <w:bookmarkEnd w:id="184"/>
            <w:r w:rsidR="007B14DA" w:rsidRPr="0074308D">
              <w:rPr>
                <w:szCs w:val="24"/>
                <w:lang w:val="fr-FR"/>
              </w:rPr>
              <w:t xml:space="preserve"> </w:t>
            </w:r>
            <w:bookmarkEnd w:id="185"/>
            <w:bookmarkEnd w:id="186"/>
            <w:bookmarkEnd w:id="187"/>
            <w:bookmarkEnd w:id="188"/>
            <w:bookmarkEnd w:id="189"/>
          </w:p>
        </w:tc>
        <w:tc>
          <w:tcPr>
            <w:tcW w:w="7756" w:type="dxa"/>
            <w:gridSpan w:val="3"/>
          </w:tcPr>
          <w:p w14:paraId="271457B2" w14:textId="77777777" w:rsidR="00750D18" w:rsidRPr="0074308D" w:rsidRDefault="007B14DA" w:rsidP="00FF3EBE">
            <w:pPr>
              <w:spacing w:after="120"/>
              <w:ind w:left="628" w:hanging="628"/>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00750D18" w:rsidRPr="0074308D">
              <w:rPr>
                <w:rFonts w:asciiTheme="majorBidi" w:hAnsiTheme="majorBidi" w:cstheme="majorBidi"/>
                <w:sz w:val="24"/>
                <w:szCs w:val="24"/>
              </w:rPr>
              <w:t xml:space="preserve">Les prix de tous les </w:t>
            </w:r>
            <w:r w:rsidR="006A4E7C" w:rsidRPr="0074308D">
              <w:rPr>
                <w:rFonts w:asciiTheme="majorBidi" w:hAnsiTheme="majorBidi" w:cstheme="majorBidi"/>
                <w:sz w:val="24"/>
                <w:szCs w:val="24"/>
              </w:rPr>
              <w:t>Biens</w:t>
            </w:r>
            <w:r w:rsidR="00750D18" w:rsidRPr="0074308D">
              <w:rPr>
                <w:rFonts w:asciiTheme="majorBidi" w:hAnsiTheme="majorBidi" w:cstheme="majorBidi"/>
                <w:sz w:val="24"/>
                <w:szCs w:val="24"/>
              </w:rPr>
              <w:t xml:space="preserve"> et Services énumérés aux Tableaux des coûts de Fourniture et d’Installation de même que tous les </w:t>
            </w:r>
            <w:r w:rsidR="006A4E7C" w:rsidRPr="0074308D">
              <w:rPr>
                <w:rFonts w:asciiTheme="majorBidi" w:hAnsiTheme="majorBidi" w:cstheme="majorBidi"/>
                <w:sz w:val="24"/>
                <w:szCs w:val="24"/>
              </w:rPr>
              <w:t>Biens</w:t>
            </w:r>
            <w:r w:rsidR="00750D18" w:rsidRPr="0074308D">
              <w:rPr>
                <w:rFonts w:asciiTheme="majorBidi" w:hAnsiTheme="majorBidi" w:cstheme="majorBidi"/>
                <w:sz w:val="24"/>
                <w:szCs w:val="24"/>
              </w:rPr>
              <w:t xml:space="preserve"> et Services proposés par le Soumissionnaire pour satisfaire aux exigences du Système d’information doivent être présentés séparément sous la forme adoptée dans lesdits tableaux, et récapitulés dans les Tableaux récapitulatifs de coûts figurant dans la Section IV. Les prix doivent être indiqués conformément aux instructions figurant pour les divers tableaux de coûts </w:t>
            </w:r>
            <w:r w:rsidR="00B81FAD" w:rsidRPr="0074308D">
              <w:rPr>
                <w:rFonts w:asciiTheme="majorBidi" w:hAnsiTheme="majorBidi" w:cstheme="majorBidi"/>
                <w:sz w:val="24"/>
                <w:szCs w:val="24"/>
              </w:rPr>
              <w:t>et</w:t>
            </w:r>
            <w:r w:rsidR="00750D18" w:rsidRPr="0074308D">
              <w:rPr>
                <w:rFonts w:asciiTheme="majorBidi" w:hAnsiTheme="majorBidi" w:cstheme="majorBidi"/>
                <w:sz w:val="24"/>
                <w:szCs w:val="24"/>
              </w:rPr>
              <w:t xml:space="preserve"> de la manière spécifiée ci-après.</w:t>
            </w:r>
          </w:p>
          <w:p w14:paraId="5275100B" w14:textId="77777777" w:rsidR="00B81FAD" w:rsidRPr="0074308D" w:rsidRDefault="00B81FAD" w:rsidP="00FF3EBE">
            <w:pPr>
              <w:spacing w:after="120"/>
              <w:ind w:left="628" w:hanging="628"/>
              <w:jc w:val="both"/>
              <w:rPr>
                <w:rFonts w:asciiTheme="majorBidi" w:hAnsiTheme="majorBidi" w:cstheme="majorBidi"/>
                <w:sz w:val="24"/>
                <w:szCs w:val="24"/>
              </w:rPr>
            </w:pPr>
            <w:r w:rsidRPr="0074308D">
              <w:rPr>
                <w:rFonts w:asciiTheme="majorBidi" w:hAnsiTheme="majorBidi" w:cstheme="majorBidi"/>
                <w:sz w:val="24"/>
                <w:szCs w:val="24"/>
              </w:rPr>
              <w:t>17.2</w:t>
            </w:r>
            <w:r w:rsidRPr="0074308D">
              <w:rPr>
                <w:rFonts w:asciiTheme="majorBidi" w:hAnsiTheme="majorBidi" w:cstheme="majorBidi"/>
                <w:sz w:val="24"/>
                <w:szCs w:val="24"/>
              </w:rPr>
              <w:tab/>
            </w:r>
            <w:r w:rsidR="007B14DA" w:rsidRPr="0074308D">
              <w:rPr>
                <w:rFonts w:asciiTheme="majorBidi" w:hAnsiTheme="majorBidi" w:cstheme="majorBidi"/>
                <w:b/>
                <w:sz w:val="24"/>
                <w:szCs w:val="24"/>
              </w:rPr>
              <w:t>Sauf disposition contraire dans les</w:t>
            </w:r>
            <w:r w:rsidR="007B14DA" w:rsidRPr="0074308D">
              <w:rPr>
                <w:rFonts w:asciiTheme="majorBidi" w:hAnsiTheme="majorBidi" w:cstheme="majorBidi"/>
                <w:sz w:val="24"/>
                <w:szCs w:val="24"/>
              </w:rPr>
              <w:t xml:space="preserve"> </w:t>
            </w:r>
            <w:r w:rsidR="007B14D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les soumissionnaires fourniront </w:t>
            </w:r>
            <w:r w:rsidRPr="0074308D">
              <w:rPr>
                <w:rFonts w:asciiTheme="majorBidi" w:hAnsiTheme="majorBidi" w:cstheme="majorBidi"/>
                <w:sz w:val="24"/>
                <w:szCs w:val="24"/>
              </w:rPr>
              <w:t xml:space="preserve">des </w:t>
            </w:r>
            <w:r w:rsidR="007B14DA" w:rsidRPr="0074308D">
              <w:rPr>
                <w:rFonts w:asciiTheme="majorBidi" w:hAnsiTheme="majorBidi" w:cstheme="majorBidi"/>
                <w:sz w:val="24"/>
                <w:szCs w:val="24"/>
              </w:rPr>
              <w:t xml:space="preserve">prix pour </w:t>
            </w:r>
            <w:r w:rsidRPr="0074308D">
              <w:rPr>
                <w:rFonts w:asciiTheme="majorBidi" w:hAnsiTheme="majorBidi" w:cstheme="majorBidi"/>
                <w:sz w:val="24"/>
                <w:szCs w:val="24"/>
              </w:rPr>
              <w:t>les Eléments de Coûts récurrents indiqués aux Tableaux des Eléments de Coûts récurrents dans les Spécifications techniques en Section VII (le cas échéant).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Ces prix doivent être présentés séparément </w:t>
            </w:r>
            <w:r w:rsidR="00802CE3" w:rsidRPr="0074308D">
              <w:rPr>
                <w:rFonts w:asciiTheme="majorBidi" w:hAnsiTheme="majorBidi" w:cstheme="majorBidi"/>
                <w:sz w:val="24"/>
                <w:szCs w:val="24"/>
              </w:rPr>
              <w:t>et récapitulés</w:t>
            </w:r>
            <w:r w:rsidRPr="0074308D">
              <w:rPr>
                <w:rFonts w:asciiTheme="majorBidi" w:hAnsiTheme="majorBidi" w:cstheme="majorBidi"/>
                <w:sz w:val="24"/>
                <w:szCs w:val="24"/>
              </w:rPr>
              <w:t xml:space="preserve"> dans les tableaux correspondants </w:t>
            </w:r>
            <w:r w:rsidR="00802CE3" w:rsidRPr="0074308D">
              <w:rPr>
                <w:rFonts w:asciiTheme="majorBidi" w:hAnsiTheme="majorBidi" w:cstheme="majorBidi"/>
                <w:sz w:val="24"/>
                <w:szCs w:val="24"/>
              </w:rPr>
              <w:t>de la Section IV</w:t>
            </w:r>
            <w:r w:rsidRPr="0074308D">
              <w:rPr>
                <w:rFonts w:asciiTheme="majorBidi" w:hAnsiTheme="majorBidi" w:cstheme="majorBidi"/>
                <w:sz w:val="24"/>
                <w:szCs w:val="24"/>
              </w:rPr>
              <w:t xml:space="preserve">. Les prix doivent être indiqués conformément aux instructions figurant pour les divers tableaux de coûts </w:t>
            </w:r>
            <w:r w:rsidR="00802CE3" w:rsidRPr="0074308D">
              <w:rPr>
                <w:rFonts w:asciiTheme="majorBidi" w:hAnsiTheme="majorBidi" w:cstheme="majorBidi"/>
                <w:sz w:val="24"/>
                <w:szCs w:val="24"/>
              </w:rPr>
              <w:t>et</w:t>
            </w:r>
            <w:r w:rsidRPr="0074308D">
              <w:rPr>
                <w:rFonts w:asciiTheme="majorBidi" w:hAnsiTheme="majorBidi" w:cstheme="majorBidi"/>
                <w:sz w:val="24"/>
                <w:szCs w:val="24"/>
              </w:rPr>
              <w:t xml:space="preserve"> de la manière spécifiée ci-après</w:t>
            </w:r>
            <w:r w:rsidR="009745EB" w:rsidRPr="0074308D">
              <w:rPr>
                <w:rFonts w:asciiTheme="majorBidi" w:hAnsiTheme="majorBidi" w:cstheme="majorBidi"/>
                <w:sz w:val="24"/>
                <w:szCs w:val="24"/>
              </w:rPr>
              <w:t> :</w:t>
            </w:r>
          </w:p>
          <w:p w14:paraId="6FF561AA"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Pr="0074308D">
              <w:rPr>
                <w:rFonts w:asciiTheme="majorBidi" w:hAnsiTheme="majorBidi" w:cstheme="majorBidi"/>
                <w:b/>
                <w:sz w:val="24"/>
                <w:szCs w:val="24"/>
              </w:rPr>
              <w:t>Si cela est spécifié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le Soumissionnaire doit également soumettre un prix pour un (des) contrat(s) séparés pour les Eléments de Coûts récurrents qui ne seraient pas inclus dans le Marché principal</w:t>
            </w:r>
            <w:r w:rsidR="009745EB" w:rsidRPr="0074308D">
              <w:rPr>
                <w:rFonts w:asciiTheme="majorBidi" w:hAnsiTheme="majorBidi" w:cstheme="majorBidi"/>
                <w:sz w:val="24"/>
                <w:szCs w:val="24"/>
              </w:rPr>
              <w:t> ;</w:t>
            </w:r>
          </w:p>
          <w:p w14:paraId="33B0B7A3"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Soumissionnaire</w:t>
            </w:r>
            <w:r w:rsidR="009745EB" w:rsidRPr="0074308D">
              <w:rPr>
                <w:rFonts w:asciiTheme="majorBidi" w:hAnsiTheme="majorBidi" w:cstheme="majorBidi"/>
                <w:sz w:val="24"/>
                <w:szCs w:val="24"/>
              </w:rPr>
              <w:t> ;</w:t>
            </w:r>
          </w:p>
          <w:p w14:paraId="1D81ABE1"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les prix des Eléments de Coûts récurrents </w:t>
            </w:r>
            <w:r w:rsidR="00393083" w:rsidRPr="0074308D">
              <w:rPr>
                <w:rFonts w:asciiTheme="majorBidi" w:hAnsiTheme="majorBidi" w:cstheme="majorBidi"/>
                <w:sz w:val="24"/>
                <w:szCs w:val="24"/>
              </w:rPr>
              <w:t xml:space="preserve">non compris dans les obligations de garantie </w:t>
            </w:r>
            <w:r w:rsidRPr="0074308D">
              <w:rPr>
                <w:rFonts w:asciiTheme="majorBidi" w:hAnsiTheme="majorBidi" w:cstheme="majorBidi"/>
                <w:sz w:val="24"/>
                <w:szCs w:val="24"/>
              </w:rPr>
              <w:t>durant la</w:t>
            </w:r>
            <w:r w:rsidR="00393083" w:rsidRPr="0074308D">
              <w:rPr>
                <w:rFonts w:asciiTheme="majorBidi" w:hAnsiTheme="majorBidi" w:cstheme="majorBidi"/>
                <w:sz w:val="24"/>
                <w:szCs w:val="24"/>
              </w:rPr>
              <w:t xml:space="preserve">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récapitulés dans le Tableau récapitulatif, exprimés dans les différentes monnaies. </w:t>
            </w:r>
          </w:p>
          <w:p w14:paraId="12AB8B0B" w14:textId="77777777" w:rsidR="00393083" w:rsidRPr="0074308D" w:rsidRDefault="00393083" w:rsidP="0030673A">
            <w:pPr>
              <w:spacing w:after="120"/>
              <w:ind w:left="720" w:hanging="720"/>
              <w:jc w:val="both"/>
              <w:rPr>
                <w:rFonts w:asciiTheme="majorBidi" w:hAnsiTheme="majorBidi" w:cstheme="majorBidi"/>
                <w:spacing w:val="-4"/>
                <w:sz w:val="24"/>
                <w:szCs w:val="24"/>
              </w:rPr>
            </w:pPr>
            <w:r w:rsidRPr="0074308D">
              <w:rPr>
                <w:rFonts w:asciiTheme="majorBidi" w:hAnsiTheme="majorBidi" w:cstheme="majorBidi"/>
                <w:spacing w:val="-4"/>
                <w:sz w:val="24"/>
                <w:szCs w:val="24"/>
              </w:rPr>
              <w:t>17.3</w:t>
            </w:r>
            <w:r w:rsidRPr="0074308D">
              <w:rPr>
                <w:rFonts w:asciiTheme="majorBidi" w:hAnsiTheme="majorBidi" w:cstheme="majorBidi"/>
                <w:spacing w:val="-4"/>
                <w:sz w:val="24"/>
                <w:szCs w:val="24"/>
              </w:rPr>
              <w:tab/>
              <w:t>Les indications de prix unitaires doivent être d’un niveau de détail permettant de calculer d’éventuels paiements ou livraisons partiels au titre du Marché, conformément au Calendrier d’exécution figurant à la Section VII et à la Clause 12 du CCAG et du CCAP relative aux Conditions de paiement. Il pourra être demandé aux Soumissionnaires de fournir un détail des prix pour tout élément pour lequel des prix composites ou forfaitaires sont indiqués dans les Tableaux de coûts.</w:t>
            </w:r>
          </w:p>
          <w:p w14:paraId="5A01D03A" w14:textId="77777777" w:rsidR="00393083" w:rsidRPr="0074308D" w:rsidRDefault="00393083" w:rsidP="0030673A">
            <w:pPr>
              <w:spacing w:after="120"/>
              <w:ind w:left="720" w:hanging="720"/>
              <w:jc w:val="both"/>
              <w:rPr>
                <w:rFonts w:asciiTheme="majorBidi" w:hAnsiTheme="majorBidi" w:cstheme="majorBidi"/>
                <w:sz w:val="24"/>
                <w:szCs w:val="24"/>
              </w:rPr>
            </w:pPr>
            <w:r w:rsidRPr="0074308D">
              <w:rPr>
                <w:rFonts w:asciiTheme="majorBidi" w:hAnsiTheme="majorBidi" w:cstheme="majorBidi"/>
                <w:spacing w:val="-4"/>
                <w:sz w:val="24"/>
                <w:szCs w:val="24"/>
              </w:rPr>
              <w:t>17.4</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Les prix des éléments pour lesquels aucun chiffre n’est fourni par le Soumissionnaire dans les Tableaux de coûts </w:t>
            </w:r>
            <w:r w:rsidR="00BA4ACD" w:rsidRPr="0074308D">
              <w:rPr>
                <w:rFonts w:asciiTheme="majorBidi" w:hAnsiTheme="majorBidi" w:cstheme="majorBidi"/>
                <w:sz w:val="24"/>
                <w:szCs w:val="24"/>
              </w:rPr>
              <w:t xml:space="preserve">(Section IV) </w:t>
            </w:r>
            <w:r w:rsidRPr="0074308D">
              <w:rPr>
                <w:rFonts w:asciiTheme="majorBidi" w:hAnsiTheme="majorBidi" w:cstheme="majorBidi"/>
                <w:sz w:val="24"/>
                <w:szCs w:val="24"/>
              </w:rPr>
              <w:t>seront réputés avoir été inclus dans les prix d’autres éléments. Les éléments purement et simplement omis des Tableaux de coûts seront réputés avoir été omis d</w:t>
            </w:r>
            <w:r w:rsidR="00EE5907" w:rsidRPr="0074308D">
              <w:rPr>
                <w:rFonts w:asciiTheme="majorBidi" w:hAnsiTheme="majorBidi" w:cstheme="majorBidi"/>
                <w:sz w:val="24"/>
                <w:szCs w:val="24"/>
              </w:rPr>
              <w:t>ans</w:t>
            </w:r>
            <w:r w:rsidRPr="0074308D">
              <w:rPr>
                <w:rFonts w:asciiTheme="majorBidi" w:hAnsiTheme="majorBidi" w:cstheme="majorBidi"/>
                <w:sz w:val="24"/>
                <w:szCs w:val="24"/>
              </w:rPr>
              <w:t xml:space="preserve"> l’offre, et, pour autant que l’offre est conforme pour l’essentiel aux dispositions du Dossier d’appel d’offres, on procédera, durant l’évaluation, à un ajustement du prix de l’offre conformément aux dispositions de </w:t>
            </w:r>
            <w:r w:rsidR="00BA4ACD" w:rsidRPr="0074308D">
              <w:rPr>
                <w:rFonts w:asciiTheme="majorBidi" w:hAnsiTheme="majorBidi" w:cstheme="majorBidi"/>
                <w:sz w:val="24"/>
                <w:szCs w:val="24"/>
              </w:rPr>
              <w:t>l’article</w:t>
            </w:r>
            <w:r w:rsidRPr="0074308D">
              <w:rPr>
                <w:rFonts w:asciiTheme="majorBidi" w:hAnsiTheme="majorBidi" w:cstheme="majorBidi"/>
                <w:sz w:val="24"/>
                <w:szCs w:val="24"/>
              </w:rPr>
              <w:t xml:space="preserve"> </w:t>
            </w:r>
            <w:r w:rsidR="00BA4ACD" w:rsidRPr="0074308D">
              <w:rPr>
                <w:rFonts w:asciiTheme="majorBidi" w:hAnsiTheme="majorBidi" w:cstheme="majorBidi"/>
                <w:sz w:val="24"/>
                <w:szCs w:val="24"/>
              </w:rPr>
              <w:t>31.3</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xml:space="preserve"> </w:t>
            </w:r>
          </w:p>
          <w:p w14:paraId="129E39DC" w14:textId="77777777" w:rsidR="00BA4ACD" w:rsidRPr="0074308D" w:rsidRDefault="00BA4ACD" w:rsidP="00BA4ACD">
            <w:pPr>
              <w:pStyle w:val="BlockText"/>
              <w:numPr>
                <w:ilvl w:val="12"/>
                <w:numId w:val="0"/>
              </w:numPr>
              <w:spacing w:after="180"/>
              <w:ind w:left="547" w:hanging="547"/>
              <w:rPr>
                <w:rFonts w:asciiTheme="majorBidi" w:hAnsiTheme="majorBidi" w:cstheme="majorBidi"/>
                <w:szCs w:val="24"/>
              </w:rPr>
            </w:pPr>
            <w:r w:rsidRPr="0074308D">
              <w:rPr>
                <w:rFonts w:asciiTheme="majorBidi" w:hAnsiTheme="majorBidi" w:cstheme="majorBidi"/>
                <w:szCs w:val="24"/>
              </w:rPr>
              <w:t>17.5</w:t>
            </w:r>
            <w:r w:rsidRPr="0074308D">
              <w:rPr>
                <w:rFonts w:asciiTheme="majorBidi" w:hAnsiTheme="majorBidi" w:cstheme="majorBidi"/>
                <w:szCs w:val="24"/>
              </w:rPr>
              <w:tab/>
              <w:t xml:space="preserve">Les prix des composants Biens du Système d’Information doivent être exprimés et seront définis et interprétés conformément aux dispositions de l’édition des </w:t>
            </w:r>
            <w:r w:rsidRPr="0074308D">
              <w:rPr>
                <w:rFonts w:asciiTheme="majorBidi" w:hAnsiTheme="majorBidi" w:cstheme="majorBidi"/>
                <w:iCs/>
                <w:szCs w:val="24"/>
              </w:rPr>
              <w:t>Incoterms</w:t>
            </w:r>
            <w:r w:rsidRPr="0074308D">
              <w:rPr>
                <w:rFonts w:asciiTheme="majorBidi" w:hAnsiTheme="majorBidi" w:cstheme="majorBidi"/>
                <w:i/>
                <w:szCs w:val="24"/>
              </w:rPr>
              <w:t xml:space="preserve"> </w:t>
            </w:r>
            <w:r w:rsidRPr="0074308D">
              <w:rPr>
                <w:rFonts w:asciiTheme="majorBidi" w:hAnsiTheme="majorBidi" w:cstheme="majorBidi"/>
                <w:b/>
                <w:bCs/>
                <w:iCs/>
                <w:szCs w:val="24"/>
              </w:rPr>
              <w:t>spécifiés dans les</w:t>
            </w:r>
            <w:r w:rsidRPr="0074308D">
              <w:rPr>
                <w:rFonts w:asciiTheme="majorBidi" w:hAnsiTheme="majorBidi" w:cstheme="majorBidi"/>
                <w:iCs/>
                <w:szCs w:val="24"/>
              </w:rPr>
              <w:t xml:space="preserve"> </w:t>
            </w:r>
            <w:r w:rsidRPr="0074308D">
              <w:rPr>
                <w:rFonts w:asciiTheme="majorBidi" w:hAnsiTheme="majorBidi" w:cstheme="majorBidi"/>
                <w:b/>
                <w:iCs/>
                <w:szCs w:val="24"/>
              </w:rPr>
              <w:t>DPAO</w:t>
            </w:r>
            <w:r w:rsidRPr="0074308D">
              <w:rPr>
                <w:rFonts w:asciiTheme="majorBidi" w:hAnsiTheme="majorBidi" w:cstheme="majorBidi"/>
                <w:iCs/>
                <w:szCs w:val="24"/>
              </w:rPr>
              <w:t xml:space="preserve"> </w:t>
            </w:r>
            <w:r w:rsidRPr="0074308D">
              <w:rPr>
                <w:rFonts w:asciiTheme="majorBidi" w:hAnsiTheme="majorBidi" w:cstheme="majorBidi"/>
                <w:szCs w:val="24"/>
              </w:rPr>
              <w:t>de la manière suivante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p>
          <w:p w14:paraId="5B1E58E7" w14:textId="77777777" w:rsidR="00BA4ACD" w:rsidRPr="0074308D" w:rsidRDefault="00BA4ACD" w:rsidP="00EE2D0A">
            <w:pPr>
              <w:numPr>
                <w:ilvl w:val="0"/>
                <w:numId w:val="37"/>
              </w:numPr>
              <w:suppressAutoHyphens/>
              <w:spacing w:after="180"/>
              <w:ind w:right="-72"/>
              <w:jc w:val="both"/>
              <w:rPr>
                <w:rFonts w:asciiTheme="majorBidi" w:hAnsiTheme="majorBidi" w:cstheme="majorBidi"/>
                <w:sz w:val="24"/>
                <w:szCs w:val="24"/>
              </w:rPr>
            </w:pPr>
            <w:r w:rsidRPr="0074308D">
              <w:rPr>
                <w:rFonts w:asciiTheme="majorBidi" w:hAnsiTheme="majorBidi" w:cstheme="majorBidi"/>
                <w:sz w:val="24"/>
                <w:szCs w:val="24"/>
              </w:rPr>
              <w:t xml:space="preserve">Biens fournis depuis un autre pays que celui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p>
          <w:p w14:paraId="364587A9" w14:textId="77777777" w:rsidR="00BA4ACD" w:rsidRPr="0074308D" w:rsidRDefault="00BA4ACD" w:rsidP="00BB4836">
            <w:pPr>
              <w:spacing w:after="180"/>
              <w:ind w:left="1080" w:right="-72"/>
              <w:jc w:val="both"/>
              <w:rPr>
                <w:rFonts w:asciiTheme="majorBidi" w:hAnsiTheme="majorBidi" w:cstheme="majorBidi"/>
                <w:spacing w:val="-4"/>
                <w:sz w:val="24"/>
                <w:szCs w:val="24"/>
              </w:rPr>
            </w:pPr>
            <w:r w:rsidRPr="0074308D">
              <w:rPr>
                <w:rFonts w:asciiTheme="majorBidi" w:hAnsiTheme="majorBidi" w:cstheme="majorBidi"/>
                <w:b/>
                <w:bCs/>
                <w:sz w:val="24"/>
                <w:szCs w:val="24"/>
              </w:rPr>
              <w:t>Sauf disposition contraire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les prix unitaires seront les prix CIP (lieu de destination convenu) à l’exclusion de tous droits, taxes, impôts et charges imposés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Le lieu de destination convenu et les autres dispositions spécifiques devant figurer dans le contrat de transport seront tels que </w:t>
            </w:r>
            <w:r w:rsidRPr="0074308D">
              <w:rPr>
                <w:rFonts w:asciiTheme="majorBidi" w:hAnsiTheme="majorBidi" w:cstheme="majorBidi"/>
                <w:bCs/>
                <w:sz w:val="24"/>
                <w:szCs w:val="24"/>
              </w:rPr>
              <w:t>spécifiés dans le CCAP en relation à la Clause 1.1 (e) (iii) du CCAG</w:t>
            </w:r>
            <w:r w:rsidRPr="0074308D">
              <w:rPr>
                <w:rFonts w:asciiTheme="majorBidi" w:hAnsiTheme="majorBidi" w:cstheme="majorBidi"/>
                <w:sz w:val="24"/>
                <w:szCs w:val="24"/>
              </w:rPr>
              <w:t xml:space="preserve">. Le Soumissionnaire sera libre de recourir à des transporteurs </w:t>
            </w:r>
            <w:r w:rsidR="00EE5907" w:rsidRPr="0074308D">
              <w:rPr>
                <w:rFonts w:asciiTheme="majorBidi" w:hAnsiTheme="majorBidi" w:cstheme="majorBidi"/>
                <w:sz w:val="24"/>
                <w:szCs w:val="24"/>
              </w:rPr>
              <w:t>enregistrés</w:t>
            </w:r>
            <w:r w:rsidRPr="0074308D">
              <w:rPr>
                <w:rFonts w:asciiTheme="majorBidi" w:hAnsiTheme="majorBidi" w:cstheme="majorBidi"/>
                <w:sz w:val="24"/>
                <w:szCs w:val="24"/>
              </w:rPr>
              <w:t xml:space="preserve"> dans tout pays éligible, et d’obtenir des services d’assurance dans tout pays éligible</w:t>
            </w:r>
            <w:r w:rsidR="009745EB" w:rsidRPr="0074308D">
              <w:rPr>
                <w:rFonts w:asciiTheme="majorBidi" w:hAnsiTheme="majorBidi" w:cstheme="majorBidi"/>
                <w:sz w:val="24"/>
                <w:szCs w:val="24"/>
              </w:rPr>
              <w:t> ;</w:t>
            </w:r>
          </w:p>
          <w:p w14:paraId="24722DE5" w14:textId="563D88D0" w:rsidR="00BA4ACD" w:rsidRPr="0074308D" w:rsidRDefault="00505D24" w:rsidP="00BB4836">
            <w:pPr>
              <w:numPr>
                <w:ilvl w:val="12"/>
                <w:numId w:val="0"/>
              </w:numPr>
              <w:tabs>
                <w:tab w:val="left" w:pos="1080"/>
              </w:tabs>
              <w:spacing w:after="18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BA4ACD" w:rsidRPr="0074308D">
              <w:rPr>
                <w:rFonts w:asciiTheme="majorBidi" w:hAnsiTheme="majorBidi" w:cstheme="majorBidi"/>
                <w:sz w:val="24"/>
                <w:szCs w:val="24"/>
              </w:rPr>
              <w:t>b)</w:t>
            </w:r>
            <w:r w:rsidR="00BA4ACD" w:rsidRPr="0074308D">
              <w:rPr>
                <w:rFonts w:asciiTheme="majorBidi" w:hAnsiTheme="majorBidi" w:cstheme="majorBidi"/>
                <w:sz w:val="24"/>
                <w:szCs w:val="24"/>
              </w:rPr>
              <w:tab/>
              <w:t xml:space="preserve">Biens fournis depuis le pays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p>
          <w:p w14:paraId="4B577951" w14:textId="77777777" w:rsidR="00BA4ACD" w:rsidRPr="0074308D" w:rsidRDefault="00BA4ACD" w:rsidP="00BB4836">
            <w:pPr>
              <w:spacing w:after="180"/>
              <w:ind w:left="1094"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prix unitaires des Biens provenant du pays </w:t>
            </w:r>
            <w:r w:rsidR="00780F42" w:rsidRPr="0074308D">
              <w:rPr>
                <w:rFonts w:asciiTheme="majorBidi" w:hAnsiTheme="majorBidi" w:cstheme="majorBidi"/>
                <w:sz w:val="24"/>
                <w:szCs w:val="24"/>
              </w:rPr>
              <w:t>de l’Acheteur</w:t>
            </w:r>
            <w:r w:rsidRPr="0074308D">
              <w:rPr>
                <w:rFonts w:asciiTheme="majorBidi" w:hAnsiTheme="majorBidi" w:cstheme="majorBidi"/>
                <w:spacing w:val="-4"/>
                <w:sz w:val="24"/>
                <w:szCs w:val="24"/>
              </w:rPr>
              <w:t xml:space="preserve"> seront les prix EXW (départ usine, entrepôt, magasin d’exposition, ou magasin de vente, suivant le cas)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ils comprendront l’ensemble des droits de douane, redevances, taxes sur les ventes et autres dus jusqu’à la livraison des Biens, mais ils ne comprendront pas la TVA, les taxes sur les ventes et autres imposées sur les Biens au moment de la facturation ou de la transaction de vente si le Marché est attribué</w:t>
            </w:r>
            <w:r w:rsidR="009745EB" w:rsidRPr="0074308D">
              <w:rPr>
                <w:rFonts w:asciiTheme="majorBidi" w:hAnsiTheme="majorBidi" w:cstheme="majorBidi"/>
                <w:spacing w:val="-4"/>
                <w:sz w:val="24"/>
                <w:szCs w:val="24"/>
              </w:rPr>
              <w:t> ;</w:t>
            </w:r>
          </w:p>
          <w:p w14:paraId="75D5EB12" w14:textId="7A23F19E" w:rsidR="00BA4ACD" w:rsidRPr="0074308D" w:rsidRDefault="00505D24" w:rsidP="00BB4836">
            <w:pPr>
              <w:spacing w:after="18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BA4ACD" w:rsidRPr="0074308D">
              <w:rPr>
                <w:rFonts w:asciiTheme="majorBidi" w:hAnsiTheme="majorBidi" w:cstheme="majorBidi"/>
                <w:sz w:val="24"/>
                <w:szCs w:val="24"/>
              </w:rPr>
              <w:t>c)</w:t>
            </w:r>
            <w:r w:rsidR="00BA4ACD" w:rsidRPr="0074308D">
              <w:rPr>
                <w:rFonts w:asciiTheme="majorBidi" w:hAnsiTheme="majorBidi" w:cstheme="majorBidi"/>
                <w:sz w:val="24"/>
                <w:szCs w:val="24"/>
              </w:rPr>
              <w:tab/>
              <w:t>Transport intérieur</w:t>
            </w:r>
            <w:r w:rsidR="00AC57EE" w:rsidRPr="0074308D">
              <w:rPr>
                <w:rFonts w:asciiTheme="majorBidi" w:hAnsiTheme="majorBidi" w:cstheme="majorBidi"/>
                <w:sz w:val="24"/>
                <w:szCs w:val="24"/>
              </w:rPr>
              <w:t>.</w:t>
            </w:r>
          </w:p>
          <w:p w14:paraId="2AA7F8CB" w14:textId="77777777" w:rsidR="00BA4ACD" w:rsidRPr="0074308D" w:rsidRDefault="00BA4ACD" w:rsidP="00BA4ACD">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17.6</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contraire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les prix des transports intérieurs, assurances et autres coûts locaux afférents à l’acheminement des Biens jusqu’au site désigné du Projet devront être indiqués séparément en tant que prix de Services, présentés conformément aux dispositions de la </w:t>
            </w:r>
            <w:r w:rsidRPr="0074308D">
              <w:rPr>
                <w:rFonts w:asciiTheme="majorBidi" w:hAnsiTheme="majorBidi" w:cstheme="majorBidi"/>
                <w:bCs/>
                <w:sz w:val="24"/>
                <w:szCs w:val="24"/>
              </w:rPr>
              <w:t>Clause 17.5</w:t>
            </w:r>
            <w:r w:rsidRPr="0074308D">
              <w:rPr>
                <w:rFonts w:asciiTheme="majorBidi" w:hAnsiTheme="majorBidi" w:cstheme="majorBidi"/>
                <w:sz w:val="24"/>
                <w:szCs w:val="24"/>
              </w:rPr>
              <w:t xml:space="preserve">, que les Biens soient fournis localement ou proviennent d’un pays autre que celui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sauf lorsque ces coûts sont déjà inclus dans le prix des Biens, comme c’est le cas par exemple lorsque l’article 17.5(a) des IS spécifie la livraison CIP et indique que le site du Projet est le lieu de destination convenu.</w:t>
            </w:r>
          </w:p>
          <w:p w14:paraId="090042EA" w14:textId="77777777" w:rsidR="00AC57EE" w:rsidRPr="0074308D" w:rsidRDefault="00AC57EE" w:rsidP="00BA4ACD">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17.7</w:t>
            </w:r>
            <w:r w:rsidRPr="0074308D">
              <w:rPr>
                <w:rFonts w:asciiTheme="majorBidi" w:hAnsiTheme="majorBidi" w:cstheme="majorBidi"/>
                <w:sz w:val="24"/>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sur le prix des Services lors de la facturation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si le Marché est attribué. </w:t>
            </w:r>
          </w:p>
          <w:p w14:paraId="6A13C334" w14:textId="7A04A27C" w:rsidR="007B14DA" w:rsidRPr="0074308D" w:rsidRDefault="00AC57EE" w:rsidP="00AC57EE">
            <w:pPr>
              <w:spacing w:after="120"/>
              <w:ind w:left="720" w:hanging="720"/>
              <w:jc w:val="both"/>
              <w:rPr>
                <w:rFonts w:asciiTheme="majorBidi" w:hAnsiTheme="majorBidi" w:cstheme="majorBidi"/>
                <w:spacing w:val="-4"/>
                <w:sz w:val="24"/>
                <w:szCs w:val="24"/>
              </w:rPr>
            </w:pPr>
            <w:r w:rsidRPr="0074308D">
              <w:rPr>
                <w:rFonts w:asciiTheme="majorBidi" w:hAnsiTheme="majorBidi" w:cstheme="majorBidi"/>
                <w:sz w:val="24"/>
                <w:szCs w:val="24"/>
              </w:rPr>
              <w:t>17.8</w:t>
            </w:r>
            <w:r w:rsidRPr="0074308D">
              <w:rPr>
                <w:rFonts w:asciiTheme="majorBidi" w:hAnsiTheme="majorBidi" w:cstheme="majorBidi"/>
                <w:sz w:val="24"/>
                <w:szCs w:val="24"/>
              </w:rPr>
              <w:tab/>
            </w:r>
            <w:r w:rsidRPr="0074308D">
              <w:rPr>
                <w:rFonts w:asciiTheme="majorBidi" w:hAnsiTheme="majorBidi" w:cstheme="majorBidi"/>
                <w:b/>
                <w:spacing w:val="-2"/>
                <w:sz w:val="24"/>
                <w:szCs w:val="24"/>
              </w:rPr>
              <w:t>Sauf dispositions contraires dans les</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DPAO</w:t>
            </w:r>
            <w:r w:rsidRPr="0074308D">
              <w:rPr>
                <w:rFonts w:asciiTheme="majorBidi" w:hAnsiTheme="majorBidi" w:cstheme="majorBidi"/>
                <w:spacing w:val="-2"/>
                <w:sz w:val="24"/>
                <w:szCs w:val="24"/>
              </w:rPr>
              <w:t xml:space="preserve">, les prix doivent inclure tous les coûts afférents à la fourniture des Services, encourus par le Soumissionnaire, tels que les frais de déplacement, de subsistance, d’appui administratif, de communication, de traduction, </w:t>
            </w:r>
            <w:r w:rsidR="00505D24" w:rsidRPr="0074308D">
              <w:rPr>
                <w:rFonts w:asciiTheme="majorBidi" w:hAnsiTheme="majorBidi" w:cstheme="majorBidi"/>
                <w:spacing w:val="-2"/>
                <w:sz w:val="24"/>
                <w:szCs w:val="24"/>
              </w:rPr>
              <w:t>d’impression de documents, etc.</w:t>
            </w:r>
            <w:r w:rsidRPr="0074308D">
              <w:rPr>
                <w:rFonts w:asciiTheme="majorBidi" w:hAnsiTheme="majorBidi" w:cstheme="majorBidi"/>
                <w:spacing w:val="-2"/>
                <w:sz w:val="24"/>
                <w:szCs w:val="24"/>
              </w:rPr>
              <w:t xml:space="preserve"> Les coûts afférents à la fourniture des Services mais encourus par </w:t>
            </w:r>
            <w:r w:rsidR="00780F42" w:rsidRPr="0074308D">
              <w:rPr>
                <w:rFonts w:asciiTheme="majorBidi" w:hAnsiTheme="majorBidi" w:cstheme="majorBidi"/>
                <w:spacing w:val="-2"/>
                <w:sz w:val="24"/>
                <w:szCs w:val="24"/>
              </w:rPr>
              <w:t>l’Acheteur</w:t>
            </w:r>
            <w:r w:rsidRPr="0074308D">
              <w:rPr>
                <w:rFonts w:asciiTheme="majorBidi" w:hAnsiTheme="majorBidi" w:cstheme="majorBidi"/>
                <w:spacing w:val="-2"/>
                <w:sz w:val="24"/>
                <w:szCs w:val="24"/>
              </w:rPr>
              <w:t xml:space="preserve"> ou par son personnel ou par des tiers, doivent être inclus dans le prix uniquement dans la mesure où ces obligations sont précisément définies dans le Dossier d’appel d’offres (par exemple, au titre d’une obligation pour le Soumissionnaire d’inclure les frais de déplacement et de subsistance des personnels en formation).</w:t>
            </w:r>
          </w:p>
        </w:tc>
      </w:tr>
      <w:tr w:rsidR="007B14DA" w:rsidRPr="0074308D" w14:paraId="7B2BB62D" w14:textId="77777777" w:rsidTr="00031891">
        <w:tc>
          <w:tcPr>
            <w:tcW w:w="1964" w:type="dxa"/>
          </w:tcPr>
          <w:p w14:paraId="60CEB758" w14:textId="77777777" w:rsidR="007B14DA" w:rsidRPr="0074308D" w:rsidRDefault="007B14DA" w:rsidP="00822DEF">
            <w:pPr>
              <w:rPr>
                <w:rFonts w:asciiTheme="majorBidi" w:hAnsiTheme="majorBidi" w:cstheme="majorBidi"/>
              </w:rPr>
            </w:pPr>
            <w:bookmarkStart w:id="190" w:name="_Toc438532589"/>
            <w:bookmarkStart w:id="191" w:name="_Toc438532590"/>
            <w:bookmarkEnd w:id="190"/>
            <w:bookmarkEnd w:id="191"/>
          </w:p>
        </w:tc>
        <w:tc>
          <w:tcPr>
            <w:tcW w:w="7756" w:type="dxa"/>
            <w:gridSpan w:val="3"/>
          </w:tcPr>
          <w:p w14:paraId="755C90CB" w14:textId="77777777" w:rsidR="007B14DA" w:rsidRPr="0074308D" w:rsidRDefault="00AC57EE" w:rsidP="00AC57EE">
            <w:pPr>
              <w:tabs>
                <w:tab w:val="left" w:pos="54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17.9</w:t>
            </w:r>
            <w:r w:rsidR="007B14DA" w:rsidRPr="0074308D">
              <w:rPr>
                <w:rFonts w:asciiTheme="majorBidi" w:hAnsiTheme="majorBidi" w:cstheme="majorBidi"/>
              </w:rPr>
              <w:tab/>
            </w:r>
            <w:r w:rsidRPr="0074308D">
              <w:rPr>
                <w:rFonts w:asciiTheme="majorBidi" w:hAnsiTheme="majorBidi" w:cstheme="majorBidi"/>
                <w:b/>
                <w:sz w:val="24"/>
                <w:szCs w:val="24"/>
              </w:rPr>
              <w:t>Sauf disposition contraire des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 les prix fournis par le Soumissionnaire seront fermes pendant l’exécution du Marché par le Soumissionnaire, et ne seront sujets à aucune augmentation sous aucun motif. Les offres présentées sur la base de prix révisables seront rejetées.</w:t>
            </w:r>
          </w:p>
        </w:tc>
      </w:tr>
      <w:tr w:rsidR="007B14DA" w:rsidRPr="0074308D" w14:paraId="7E05C7F7" w14:textId="77777777" w:rsidTr="00031891">
        <w:tc>
          <w:tcPr>
            <w:tcW w:w="1964" w:type="dxa"/>
          </w:tcPr>
          <w:p w14:paraId="56F8D50E" w14:textId="503211E0" w:rsidR="007B14DA" w:rsidRPr="0074308D" w:rsidRDefault="0030673A" w:rsidP="00505D24">
            <w:pPr>
              <w:pStyle w:val="Head12a"/>
              <w:numPr>
                <w:ilvl w:val="0"/>
                <w:numId w:val="0"/>
              </w:numPr>
              <w:spacing w:after="200"/>
              <w:ind w:left="357" w:hanging="357"/>
              <w:rPr>
                <w:rFonts w:asciiTheme="majorBidi" w:hAnsiTheme="majorBidi" w:cstheme="majorBidi"/>
                <w:lang w:val="fr-FR"/>
              </w:rPr>
            </w:pPr>
            <w:bookmarkStart w:id="192" w:name="_Toc438532591"/>
            <w:bookmarkStart w:id="193" w:name="_Toc438532592"/>
            <w:bookmarkStart w:id="194" w:name="_Toc438532594"/>
            <w:bookmarkStart w:id="195" w:name="_Toc438532595"/>
            <w:bookmarkStart w:id="196" w:name="_Toc438532596"/>
            <w:bookmarkStart w:id="197" w:name="_Toc438438836"/>
            <w:bookmarkStart w:id="198" w:name="_Toc438532597"/>
            <w:bookmarkStart w:id="199" w:name="_Toc438733980"/>
            <w:bookmarkStart w:id="200" w:name="_Toc438907019"/>
            <w:bookmarkStart w:id="201" w:name="_Toc438907218"/>
            <w:bookmarkStart w:id="202" w:name="_Toc481660473"/>
            <w:bookmarkStart w:id="203" w:name="_Toc484781459"/>
            <w:bookmarkEnd w:id="192"/>
            <w:bookmarkEnd w:id="193"/>
            <w:bookmarkEnd w:id="194"/>
            <w:bookmarkEnd w:id="195"/>
            <w:bookmarkEnd w:id="196"/>
            <w:r w:rsidRPr="0074308D">
              <w:rPr>
                <w:szCs w:val="24"/>
                <w:lang w:val="fr-FR"/>
              </w:rPr>
              <w:t>18.</w:t>
            </w:r>
            <w:r w:rsidR="00505D24" w:rsidRPr="0074308D">
              <w:rPr>
                <w:szCs w:val="24"/>
                <w:lang w:val="fr-FR"/>
              </w:rPr>
              <w:tab/>
            </w:r>
            <w:r w:rsidR="007B14DA" w:rsidRPr="0074308D">
              <w:rPr>
                <w:szCs w:val="24"/>
                <w:lang w:val="fr-FR"/>
              </w:rPr>
              <w:t>Monnaies de l’offre</w:t>
            </w:r>
            <w:bookmarkEnd w:id="197"/>
            <w:bookmarkEnd w:id="198"/>
            <w:bookmarkEnd w:id="199"/>
            <w:bookmarkEnd w:id="200"/>
            <w:bookmarkEnd w:id="201"/>
            <w:r w:rsidR="007B14DA" w:rsidRPr="0074308D">
              <w:rPr>
                <w:szCs w:val="24"/>
                <w:lang w:val="fr-FR"/>
              </w:rPr>
              <w:t xml:space="preserve"> et de règlement</w:t>
            </w:r>
            <w:bookmarkEnd w:id="202"/>
            <w:bookmarkEnd w:id="203"/>
          </w:p>
        </w:tc>
        <w:tc>
          <w:tcPr>
            <w:tcW w:w="7756" w:type="dxa"/>
            <w:gridSpan w:val="3"/>
          </w:tcPr>
          <w:p w14:paraId="23126BE7" w14:textId="77777777" w:rsidR="007B14DA" w:rsidRPr="0074308D" w:rsidRDefault="007B14DA" w:rsidP="00912CD7">
            <w:pPr>
              <w:tabs>
                <w:tab w:val="left" w:pos="54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 xml:space="preserve">Les monnaies de </w:t>
            </w:r>
            <w:r w:rsidR="00227752" w:rsidRPr="0074308D">
              <w:rPr>
                <w:rFonts w:asciiTheme="majorBidi" w:hAnsiTheme="majorBidi" w:cstheme="majorBidi"/>
                <w:sz w:val="24"/>
                <w:szCs w:val="24"/>
              </w:rPr>
              <w:t>l’Offre et les monnaies de règlement seront identiques</w:t>
            </w:r>
            <w:r w:rsidR="00912CD7" w:rsidRPr="0074308D">
              <w:rPr>
                <w:rFonts w:asciiTheme="majorBidi" w:hAnsiTheme="majorBidi" w:cstheme="majorBidi"/>
                <w:sz w:val="24"/>
                <w:szCs w:val="24"/>
              </w:rPr>
              <w:t>. Le Soumissionnaire devra indiquer la partie du prix de son offre correspondant aux dépenses qu’il prévoi</w:t>
            </w:r>
            <w:r w:rsidR="00A22AFB" w:rsidRPr="0074308D">
              <w:rPr>
                <w:rFonts w:asciiTheme="majorBidi" w:hAnsiTheme="majorBidi" w:cstheme="majorBidi"/>
                <w:sz w:val="24"/>
                <w:szCs w:val="24"/>
              </w:rPr>
              <w:t>t</w:t>
            </w:r>
            <w:r w:rsidR="00912CD7" w:rsidRPr="0074308D">
              <w:rPr>
                <w:rFonts w:asciiTheme="majorBidi" w:hAnsiTheme="majorBidi" w:cstheme="majorBidi"/>
                <w:sz w:val="24"/>
                <w:szCs w:val="24"/>
              </w:rPr>
              <w:t xml:space="preserve"> d’encourir dans la monnaie du pays </w:t>
            </w:r>
            <w:r w:rsidR="00780F42" w:rsidRPr="0074308D">
              <w:rPr>
                <w:rFonts w:asciiTheme="majorBidi" w:hAnsiTheme="majorBidi" w:cstheme="majorBidi"/>
                <w:sz w:val="24"/>
                <w:szCs w:val="24"/>
              </w:rPr>
              <w:t>de l’Acheteur</w:t>
            </w:r>
            <w:r w:rsidR="00912CD7" w:rsidRPr="0074308D">
              <w:rPr>
                <w:rFonts w:asciiTheme="majorBidi" w:hAnsiTheme="majorBidi" w:cstheme="majorBidi"/>
                <w:sz w:val="24"/>
                <w:szCs w:val="24"/>
              </w:rPr>
              <w:t xml:space="preserve"> dans </w:t>
            </w:r>
            <w:r w:rsidR="00B305E0" w:rsidRPr="0074308D">
              <w:rPr>
                <w:rFonts w:asciiTheme="majorBidi" w:hAnsiTheme="majorBidi" w:cstheme="majorBidi"/>
                <w:sz w:val="24"/>
                <w:szCs w:val="24"/>
              </w:rPr>
              <w:t xml:space="preserve">cette </w:t>
            </w:r>
            <w:r w:rsidR="00912CD7" w:rsidRPr="0074308D">
              <w:rPr>
                <w:rFonts w:asciiTheme="majorBidi" w:hAnsiTheme="majorBidi" w:cstheme="majorBidi"/>
                <w:sz w:val="24"/>
                <w:szCs w:val="24"/>
              </w:rPr>
              <w:t xml:space="preserve">monnaie, sauf disposition contraires </w:t>
            </w:r>
            <w:r w:rsidR="00912CD7" w:rsidRPr="0074308D">
              <w:rPr>
                <w:rFonts w:asciiTheme="majorBidi" w:hAnsiTheme="majorBidi" w:cstheme="majorBidi"/>
                <w:b/>
                <w:bCs/>
                <w:sz w:val="24"/>
                <w:szCs w:val="24"/>
              </w:rPr>
              <w:t xml:space="preserve">dans les </w:t>
            </w:r>
            <w:r w:rsidRPr="0074308D">
              <w:rPr>
                <w:rFonts w:asciiTheme="majorBidi" w:hAnsiTheme="majorBidi" w:cstheme="majorBidi"/>
                <w:b/>
                <w:sz w:val="24"/>
                <w:szCs w:val="24"/>
              </w:rPr>
              <w:t>DPAO</w:t>
            </w:r>
            <w:r w:rsidRPr="0074308D">
              <w:rPr>
                <w:rFonts w:asciiTheme="majorBidi" w:hAnsiTheme="majorBidi" w:cstheme="majorBidi"/>
                <w:sz w:val="24"/>
                <w:szCs w:val="24"/>
              </w:rPr>
              <w:t>.</w:t>
            </w:r>
          </w:p>
          <w:p w14:paraId="14C25363" w14:textId="77777777" w:rsidR="00912CD7" w:rsidRPr="0074308D" w:rsidRDefault="007B14DA" w:rsidP="00BD7C48">
            <w:pPr>
              <w:tabs>
                <w:tab w:val="left" w:pos="54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r>
            <w:r w:rsidR="00912CD7" w:rsidRPr="0074308D">
              <w:rPr>
                <w:rFonts w:asciiTheme="majorBidi" w:hAnsiTheme="majorBidi" w:cstheme="majorBidi"/>
                <w:sz w:val="24"/>
                <w:szCs w:val="24"/>
              </w:rPr>
              <w:t xml:space="preserve">Le Soumissionnaire </w:t>
            </w:r>
            <w:r w:rsidR="004F4956" w:rsidRPr="0074308D">
              <w:rPr>
                <w:rFonts w:asciiTheme="majorBidi" w:hAnsiTheme="majorBidi" w:cstheme="majorBidi"/>
                <w:sz w:val="24"/>
                <w:szCs w:val="24"/>
              </w:rPr>
              <w:t xml:space="preserve">pourra </w:t>
            </w:r>
            <w:r w:rsidR="00912CD7" w:rsidRPr="0074308D">
              <w:rPr>
                <w:rFonts w:asciiTheme="majorBidi" w:hAnsiTheme="majorBidi" w:cstheme="majorBidi"/>
                <w:sz w:val="24"/>
                <w:szCs w:val="24"/>
              </w:rPr>
              <w:t xml:space="preserve">libeller </w:t>
            </w:r>
            <w:r w:rsidR="004F4956" w:rsidRPr="0074308D">
              <w:rPr>
                <w:rFonts w:asciiTheme="majorBidi" w:hAnsiTheme="majorBidi" w:cstheme="majorBidi"/>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w:t>
            </w:r>
            <w:r w:rsidR="00780F42" w:rsidRPr="0074308D">
              <w:rPr>
                <w:rFonts w:asciiTheme="majorBidi" w:hAnsiTheme="majorBidi" w:cstheme="majorBidi"/>
                <w:sz w:val="24"/>
                <w:szCs w:val="24"/>
              </w:rPr>
              <w:t>de l’Acheteur</w:t>
            </w:r>
            <w:r w:rsidR="004F4956" w:rsidRPr="0074308D">
              <w:rPr>
                <w:rFonts w:asciiTheme="majorBidi" w:hAnsiTheme="majorBidi" w:cstheme="majorBidi"/>
                <w:sz w:val="24"/>
                <w:szCs w:val="24"/>
              </w:rPr>
              <w:t xml:space="preserve">. </w:t>
            </w:r>
          </w:p>
        </w:tc>
      </w:tr>
      <w:tr w:rsidR="007B14DA" w:rsidRPr="0074308D" w14:paraId="02DF557B" w14:textId="77777777" w:rsidTr="00031891">
        <w:tc>
          <w:tcPr>
            <w:tcW w:w="1964" w:type="dxa"/>
          </w:tcPr>
          <w:p w14:paraId="3ED5481D" w14:textId="4BA40633" w:rsidR="007B14DA" w:rsidRPr="0074308D" w:rsidRDefault="0030673A" w:rsidP="00505D24">
            <w:pPr>
              <w:pStyle w:val="Head12a"/>
              <w:numPr>
                <w:ilvl w:val="0"/>
                <w:numId w:val="0"/>
              </w:numPr>
              <w:spacing w:after="200"/>
              <w:ind w:left="357" w:hanging="357"/>
              <w:rPr>
                <w:rFonts w:asciiTheme="majorBidi" w:hAnsiTheme="majorBidi" w:cstheme="majorBidi"/>
                <w:lang w:val="fr-FR"/>
              </w:rPr>
            </w:pPr>
            <w:bookmarkStart w:id="204" w:name="_Toc438532601"/>
            <w:bookmarkStart w:id="205" w:name="_Toc438532602"/>
            <w:bookmarkStart w:id="206" w:name="_Toc438438841"/>
            <w:bookmarkStart w:id="207" w:name="_Toc438532604"/>
            <w:bookmarkStart w:id="208" w:name="_Toc438733985"/>
            <w:bookmarkStart w:id="209" w:name="_Toc438907024"/>
            <w:bookmarkStart w:id="210" w:name="_Toc438907223"/>
            <w:bookmarkStart w:id="211" w:name="_Toc481660474"/>
            <w:bookmarkStart w:id="212" w:name="_Toc484781460"/>
            <w:bookmarkEnd w:id="204"/>
            <w:bookmarkEnd w:id="205"/>
            <w:r w:rsidRPr="0074308D">
              <w:rPr>
                <w:szCs w:val="24"/>
                <w:lang w:val="fr-FR"/>
              </w:rPr>
              <w:t>19.</w:t>
            </w:r>
            <w:r w:rsidR="00505D24" w:rsidRPr="0074308D">
              <w:rPr>
                <w:szCs w:val="24"/>
                <w:lang w:val="fr-FR"/>
              </w:rPr>
              <w:tab/>
            </w:r>
            <w:r w:rsidR="007B14DA" w:rsidRPr="0074308D">
              <w:rPr>
                <w:szCs w:val="24"/>
                <w:lang w:val="fr-FR"/>
              </w:rPr>
              <w:t>Période de validité des offres</w:t>
            </w:r>
            <w:bookmarkEnd w:id="206"/>
            <w:bookmarkEnd w:id="207"/>
            <w:bookmarkEnd w:id="208"/>
            <w:bookmarkEnd w:id="209"/>
            <w:bookmarkEnd w:id="210"/>
            <w:bookmarkEnd w:id="211"/>
            <w:bookmarkEnd w:id="212"/>
          </w:p>
        </w:tc>
        <w:tc>
          <w:tcPr>
            <w:tcW w:w="7756" w:type="dxa"/>
            <w:gridSpan w:val="3"/>
          </w:tcPr>
          <w:p w14:paraId="173C6444" w14:textId="77777777" w:rsidR="007B14DA" w:rsidRPr="0074308D" w:rsidRDefault="007B14DA" w:rsidP="00B305E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 xml:space="preserve">Les offres demeureront </w:t>
            </w:r>
            <w:r w:rsidR="00227752" w:rsidRPr="0074308D">
              <w:rPr>
                <w:rFonts w:asciiTheme="majorBidi" w:hAnsiTheme="majorBidi" w:cstheme="majorBidi"/>
                <w:sz w:val="24"/>
                <w:szCs w:val="24"/>
              </w:rPr>
              <w:t xml:space="preserve">valables </w:t>
            </w:r>
            <w:r w:rsidRPr="0074308D">
              <w:rPr>
                <w:rFonts w:asciiTheme="majorBidi" w:hAnsiTheme="majorBidi" w:cstheme="majorBidi"/>
                <w:sz w:val="24"/>
                <w:szCs w:val="24"/>
              </w:rPr>
              <w:t xml:space="preserve">pendant la période spécifiée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w:t>
            </w:r>
            <w:r w:rsidR="00227752" w:rsidRPr="0074308D">
              <w:rPr>
                <w:rFonts w:asciiTheme="majorBidi" w:hAnsiTheme="majorBidi" w:cstheme="majorBidi"/>
                <w:sz w:val="24"/>
                <w:szCs w:val="24"/>
              </w:rPr>
              <w:t xml:space="preserve">à compter de </w:t>
            </w:r>
            <w:r w:rsidRPr="0074308D">
              <w:rPr>
                <w:rFonts w:asciiTheme="majorBidi" w:hAnsiTheme="majorBidi" w:cstheme="majorBidi"/>
                <w:sz w:val="24"/>
                <w:szCs w:val="24"/>
              </w:rPr>
              <w:t xml:space="preserve">la date limite de </w:t>
            </w:r>
            <w:r w:rsidR="00227752" w:rsidRPr="0074308D">
              <w:rPr>
                <w:rFonts w:asciiTheme="majorBidi" w:hAnsiTheme="majorBidi" w:cstheme="majorBidi"/>
                <w:sz w:val="24"/>
                <w:szCs w:val="24"/>
              </w:rPr>
              <w:t xml:space="preserve">dépôt des offres </w:t>
            </w:r>
            <w:r w:rsidRPr="0074308D">
              <w:rPr>
                <w:rFonts w:asciiTheme="majorBidi" w:hAnsiTheme="majorBidi" w:cstheme="majorBidi"/>
                <w:sz w:val="24"/>
                <w:szCs w:val="24"/>
              </w:rPr>
              <w:t xml:space="preserve">fixée par </w:t>
            </w:r>
            <w:r w:rsidR="00780F42" w:rsidRPr="0074308D">
              <w:rPr>
                <w:rFonts w:asciiTheme="majorBidi" w:hAnsiTheme="majorBidi" w:cstheme="majorBidi"/>
                <w:sz w:val="24"/>
                <w:szCs w:val="24"/>
              </w:rPr>
              <w:t>l’Acheteur</w:t>
            </w:r>
            <w:r w:rsidR="00227752" w:rsidRPr="0074308D">
              <w:rPr>
                <w:rFonts w:asciiTheme="majorBidi" w:hAnsiTheme="majorBidi" w:cstheme="majorBidi"/>
              </w:rPr>
              <w:t xml:space="preserve"> </w:t>
            </w:r>
            <w:r w:rsidR="00227752" w:rsidRPr="0074308D">
              <w:rPr>
                <w:rFonts w:asciiTheme="majorBidi" w:hAnsiTheme="majorBidi" w:cstheme="majorBidi"/>
                <w:sz w:val="24"/>
                <w:szCs w:val="24"/>
              </w:rPr>
              <w:t xml:space="preserve">conformément à l’article </w:t>
            </w:r>
            <w:r w:rsidR="004F4956" w:rsidRPr="0074308D">
              <w:rPr>
                <w:rFonts w:asciiTheme="majorBidi" w:hAnsiTheme="majorBidi" w:cstheme="majorBidi"/>
                <w:sz w:val="24"/>
                <w:szCs w:val="24"/>
              </w:rPr>
              <w:t>23</w:t>
            </w:r>
            <w:r w:rsidR="00227752" w:rsidRPr="0074308D">
              <w:rPr>
                <w:rFonts w:asciiTheme="majorBidi" w:hAnsiTheme="majorBidi" w:cstheme="majorBidi"/>
                <w:sz w:val="24"/>
                <w:szCs w:val="24"/>
              </w:rPr>
              <w:t>.</w:t>
            </w:r>
            <w:r w:rsidR="00227752" w:rsidRPr="0074308D">
              <w:rPr>
                <w:rFonts w:asciiTheme="majorBidi" w:hAnsiTheme="majorBidi" w:cstheme="majorBidi"/>
                <w:sz w:val="22"/>
                <w:szCs w:val="22"/>
              </w:rPr>
              <w:t xml:space="preserve">1 </w:t>
            </w:r>
            <w:r w:rsidR="00227752" w:rsidRPr="0074308D">
              <w:rPr>
                <w:rFonts w:asciiTheme="majorBidi" w:hAnsiTheme="majorBidi" w:cstheme="majorBidi"/>
                <w:sz w:val="24"/>
                <w:szCs w:val="24"/>
              </w:rPr>
              <w:t>des IS</w:t>
            </w:r>
            <w:r w:rsidRPr="0074308D">
              <w:rPr>
                <w:rFonts w:asciiTheme="majorBidi" w:hAnsiTheme="majorBidi" w:cstheme="majorBidi"/>
                <w:sz w:val="24"/>
                <w:szCs w:val="24"/>
              </w:rPr>
              <w:t xml:space="preserve">. Une offre </w:t>
            </w:r>
            <w:r w:rsidR="00227752" w:rsidRPr="0074308D">
              <w:rPr>
                <w:rFonts w:asciiTheme="majorBidi" w:hAnsiTheme="majorBidi" w:cstheme="majorBidi"/>
                <w:sz w:val="24"/>
                <w:szCs w:val="24"/>
              </w:rPr>
              <w:t xml:space="preserve">valable </w:t>
            </w:r>
            <w:r w:rsidRPr="0074308D">
              <w:rPr>
                <w:rFonts w:asciiTheme="majorBidi" w:hAnsiTheme="majorBidi" w:cstheme="majorBidi"/>
                <w:sz w:val="24"/>
                <w:szCs w:val="24"/>
              </w:rPr>
              <w:t xml:space="preserve">pour une période plus courte sera considérée comme non conforme et </w:t>
            </w:r>
            <w:r w:rsidR="00B305E0" w:rsidRPr="0074308D">
              <w:rPr>
                <w:rFonts w:asciiTheme="majorBidi" w:hAnsiTheme="majorBidi" w:cstheme="majorBidi"/>
                <w:sz w:val="24"/>
                <w:szCs w:val="24"/>
              </w:rPr>
              <w:t xml:space="preserve">sera rejetée </w:t>
            </w:r>
            <w:r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tc>
      </w:tr>
      <w:tr w:rsidR="007B14DA" w:rsidRPr="0074308D" w14:paraId="47E5DAC8" w14:textId="77777777" w:rsidTr="00031891">
        <w:tc>
          <w:tcPr>
            <w:tcW w:w="1964" w:type="dxa"/>
          </w:tcPr>
          <w:p w14:paraId="4CDEFBD1" w14:textId="77777777" w:rsidR="007B14DA" w:rsidRPr="0074308D" w:rsidRDefault="007B14DA" w:rsidP="00822DEF">
            <w:pPr>
              <w:rPr>
                <w:rFonts w:asciiTheme="majorBidi" w:hAnsiTheme="majorBidi" w:cstheme="majorBidi"/>
              </w:rPr>
            </w:pPr>
          </w:p>
        </w:tc>
        <w:tc>
          <w:tcPr>
            <w:tcW w:w="7756" w:type="dxa"/>
            <w:gridSpan w:val="3"/>
          </w:tcPr>
          <w:p w14:paraId="216F5A3F" w14:textId="77777777" w:rsidR="007B14DA" w:rsidRPr="0074308D" w:rsidRDefault="007B14DA" w:rsidP="00822DEF">
            <w:pPr>
              <w:tabs>
                <w:tab w:val="left" w:pos="612"/>
              </w:tabs>
              <w:spacing w:after="120"/>
              <w:ind w:left="576" w:hanging="576"/>
              <w:jc w:val="both"/>
              <w:rPr>
                <w:rFonts w:asciiTheme="majorBidi" w:hAnsiTheme="majorBidi" w:cstheme="majorBidi"/>
                <w:spacing w:val="-4"/>
                <w:sz w:val="24"/>
                <w:szCs w:val="24"/>
              </w:rPr>
            </w:pPr>
            <w:r w:rsidRPr="0074308D">
              <w:rPr>
                <w:rFonts w:asciiTheme="majorBidi" w:hAnsiTheme="majorBidi" w:cstheme="majorBidi"/>
                <w:spacing w:val="-4"/>
                <w:sz w:val="24"/>
                <w:szCs w:val="24"/>
              </w:rPr>
              <w:t>19.2</w:t>
            </w:r>
            <w:r w:rsidRPr="0074308D">
              <w:rPr>
                <w:rFonts w:asciiTheme="majorBidi" w:hAnsiTheme="majorBidi" w:cstheme="majorBidi"/>
                <w:spacing w:val="-4"/>
                <w:sz w:val="24"/>
                <w:szCs w:val="24"/>
              </w:rPr>
              <w:tab/>
              <w:t>E</w:t>
            </w:r>
            <w:r w:rsidRPr="0074308D">
              <w:rPr>
                <w:rFonts w:asciiTheme="majorBidi" w:hAnsiTheme="majorBidi" w:cstheme="majorBidi"/>
                <w:sz w:val="24"/>
                <w:szCs w:val="24"/>
              </w:rPr>
              <w:t xml:space="preserve">xceptionnellement, avant l’expiration de la période de validité des offres,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demander aux soumissionnaires de proroger la durée de validité de leur offre. La demande et les réponses seront formulées par écrit. S’il est demandé une </w:t>
            </w:r>
            <w:r w:rsidR="00227752" w:rsidRPr="0074308D">
              <w:rPr>
                <w:rFonts w:asciiTheme="majorBidi" w:hAnsiTheme="majorBidi" w:cstheme="majorBidi"/>
                <w:sz w:val="24"/>
                <w:szCs w:val="24"/>
              </w:rPr>
              <w:t xml:space="preserve">Garantie de Soumission ou une Déclaration de garantie de l’offre </w:t>
            </w:r>
            <w:r w:rsidRPr="0074308D">
              <w:rPr>
                <w:rFonts w:asciiTheme="majorBidi" w:hAnsiTheme="majorBidi" w:cstheme="majorBidi"/>
                <w:sz w:val="24"/>
                <w:szCs w:val="24"/>
              </w:rPr>
              <w:t xml:space="preserve">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20</w:t>
            </w:r>
            <w:r w:rsidR="00A74F3A" w:rsidRPr="0074308D">
              <w:rPr>
                <w:rFonts w:asciiTheme="majorBidi" w:hAnsiTheme="majorBidi" w:cstheme="majorBidi"/>
                <w:sz w:val="24"/>
                <w:szCs w:val="24"/>
              </w:rPr>
              <w:t>.1</w:t>
            </w:r>
            <w:r w:rsidRPr="0074308D">
              <w:rPr>
                <w:rFonts w:asciiTheme="majorBidi" w:hAnsiTheme="majorBidi" w:cstheme="majorBidi"/>
                <w:sz w:val="24"/>
                <w:szCs w:val="24"/>
              </w:rPr>
              <w:t xml:space="preserve"> des IS, sa validité sera prolongée pour une durée correspondante. Un soumissionnaire peut refuser de proroger la validité de son offre sans perdre sa garantie.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Un soumissionnaire qui consent à cette prorogation ne se verra pas demander de modifier son offre, ni ne sera autorisé à le faire, sous réserve des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19.3 des IS. </w:t>
            </w:r>
          </w:p>
        </w:tc>
      </w:tr>
      <w:tr w:rsidR="007B14DA" w:rsidRPr="0074308D" w14:paraId="4789D071" w14:textId="77777777" w:rsidTr="00031891">
        <w:tc>
          <w:tcPr>
            <w:tcW w:w="1964" w:type="dxa"/>
          </w:tcPr>
          <w:p w14:paraId="580717D3" w14:textId="77777777" w:rsidR="007B14DA" w:rsidRPr="0074308D" w:rsidRDefault="007B14DA" w:rsidP="00822DEF">
            <w:pPr>
              <w:rPr>
                <w:rFonts w:asciiTheme="majorBidi" w:hAnsiTheme="majorBidi" w:cstheme="majorBidi"/>
              </w:rPr>
            </w:pPr>
          </w:p>
        </w:tc>
        <w:tc>
          <w:tcPr>
            <w:tcW w:w="7756" w:type="dxa"/>
            <w:gridSpan w:val="3"/>
          </w:tcPr>
          <w:p w14:paraId="2329EC72" w14:textId="77777777" w:rsidR="004F4956" w:rsidRPr="0074308D" w:rsidRDefault="007B14D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r>
            <w:r w:rsidR="004F4956" w:rsidRPr="0074308D">
              <w:rPr>
                <w:rFonts w:asciiTheme="majorBidi" w:hAnsiTheme="majorBidi" w:cstheme="majorBidi"/>
                <w:sz w:val="24"/>
                <w:szCs w:val="24"/>
              </w:rPr>
              <w:t xml:space="preserve">Si l’attribution est retardée de plus de cinquante-six (56) jours au-delà du délai initial de validité de l’Offre, le prix du Marché sera </w:t>
            </w:r>
            <w:r w:rsidR="00B305E0" w:rsidRPr="0074308D">
              <w:rPr>
                <w:rFonts w:asciiTheme="majorBidi" w:hAnsiTheme="majorBidi" w:cstheme="majorBidi"/>
                <w:sz w:val="24"/>
                <w:szCs w:val="24"/>
              </w:rPr>
              <w:t xml:space="preserve">actualisé </w:t>
            </w:r>
            <w:r w:rsidR="004F4956" w:rsidRPr="0074308D">
              <w:rPr>
                <w:rFonts w:asciiTheme="majorBidi" w:hAnsiTheme="majorBidi" w:cstheme="majorBidi"/>
                <w:sz w:val="24"/>
                <w:szCs w:val="24"/>
              </w:rPr>
              <w:t>comme suit</w:t>
            </w:r>
            <w:r w:rsidR="009745EB" w:rsidRPr="0074308D">
              <w:rPr>
                <w:rFonts w:asciiTheme="majorBidi" w:hAnsiTheme="majorBidi" w:cstheme="majorBidi"/>
                <w:sz w:val="24"/>
                <w:szCs w:val="24"/>
              </w:rPr>
              <w:t> :</w:t>
            </w:r>
            <w:r w:rsidR="004F4956" w:rsidRPr="0074308D">
              <w:rPr>
                <w:rFonts w:asciiTheme="majorBidi" w:hAnsiTheme="majorBidi" w:cstheme="majorBidi"/>
                <w:sz w:val="24"/>
                <w:szCs w:val="24"/>
              </w:rPr>
              <w:t xml:space="preserve"> </w:t>
            </w:r>
          </w:p>
          <w:p w14:paraId="1A608F62" w14:textId="084614F4" w:rsidR="004F4956" w:rsidRPr="0074308D" w:rsidRDefault="00EF3D0A" w:rsidP="004F4956">
            <w:pPr>
              <w:tabs>
                <w:tab w:val="left" w:pos="576"/>
                <w:tab w:val="left" w:pos="1152"/>
              </w:tabs>
              <w:spacing w:after="200"/>
              <w:ind w:left="1152" w:hanging="576"/>
              <w:rPr>
                <w:rFonts w:asciiTheme="majorBidi" w:hAnsiTheme="majorBidi" w:cstheme="majorBidi"/>
                <w:b/>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a)</w:t>
            </w:r>
            <w:r w:rsidR="004F4956" w:rsidRPr="0074308D">
              <w:rPr>
                <w:rFonts w:asciiTheme="majorBidi" w:hAnsiTheme="majorBidi" w:cstheme="majorBidi"/>
                <w:sz w:val="24"/>
                <w:szCs w:val="24"/>
              </w:rPr>
              <w:tab/>
              <w:t xml:space="preserve">dans le cas d’un marché à prix ferme, le Montant du Marché sera égal au Montant de l’Offre actualisé par le facteur figurant </w:t>
            </w:r>
            <w:r w:rsidR="004F4956" w:rsidRPr="0074308D">
              <w:rPr>
                <w:rFonts w:asciiTheme="majorBidi" w:hAnsiTheme="majorBidi" w:cstheme="majorBidi"/>
                <w:b/>
                <w:bCs/>
                <w:sz w:val="24"/>
                <w:szCs w:val="24"/>
              </w:rPr>
              <w:t xml:space="preserve">aux </w:t>
            </w:r>
            <w:r w:rsidR="004F4956" w:rsidRPr="0074308D">
              <w:rPr>
                <w:rFonts w:asciiTheme="majorBidi" w:hAnsiTheme="majorBidi" w:cstheme="majorBidi"/>
                <w:b/>
                <w:sz w:val="24"/>
                <w:szCs w:val="24"/>
              </w:rPr>
              <w:t>DPAO</w:t>
            </w:r>
            <w:r w:rsidR="009745EB" w:rsidRPr="0074308D">
              <w:rPr>
                <w:rFonts w:asciiTheme="majorBidi" w:hAnsiTheme="majorBidi" w:cstheme="majorBidi"/>
                <w:sz w:val="24"/>
                <w:szCs w:val="24"/>
              </w:rPr>
              <w:t> ;</w:t>
            </w:r>
            <w:r w:rsidR="004F4956" w:rsidRPr="0074308D">
              <w:rPr>
                <w:rFonts w:asciiTheme="majorBidi" w:hAnsiTheme="majorBidi" w:cstheme="majorBidi"/>
                <w:sz w:val="24"/>
                <w:szCs w:val="24"/>
              </w:rPr>
              <w:t xml:space="preserve"> </w:t>
            </w:r>
          </w:p>
          <w:p w14:paraId="05695E66" w14:textId="308FF79F" w:rsidR="004F4956" w:rsidRPr="0074308D" w:rsidRDefault="00EF3D0A" w:rsidP="004F4956">
            <w:pPr>
              <w:tabs>
                <w:tab w:val="left" w:pos="576"/>
                <w:tab w:val="left" w:pos="1152"/>
              </w:tabs>
              <w:spacing w:after="200"/>
              <w:ind w:left="1152" w:hanging="576"/>
              <w:rPr>
                <w:rFonts w:asciiTheme="majorBidi" w:hAnsiTheme="majorBidi" w:cstheme="majorBidi"/>
                <w:i/>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b)</w:t>
            </w:r>
            <w:r w:rsidR="004F4956" w:rsidRPr="0074308D">
              <w:rPr>
                <w:rFonts w:asciiTheme="majorBidi" w:hAnsiTheme="majorBidi" w:cstheme="majorBidi"/>
                <w:sz w:val="24"/>
                <w:szCs w:val="24"/>
              </w:rPr>
              <w:tab/>
              <w:t>dans le cas d’un marché à prix révisable, le Montant du Marché sera le Montant de l’Offre.</w:t>
            </w:r>
            <w:r w:rsidR="009745EB" w:rsidRPr="0074308D">
              <w:rPr>
                <w:rFonts w:asciiTheme="majorBidi" w:hAnsiTheme="majorBidi" w:cstheme="majorBidi"/>
                <w:sz w:val="24"/>
                <w:szCs w:val="24"/>
              </w:rPr>
              <w:t xml:space="preserve"> </w:t>
            </w:r>
          </w:p>
          <w:p w14:paraId="36572095" w14:textId="25D41FCC" w:rsidR="007B14DA" w:rsidRPr="0074308D" w:rsidRDefault="00EF3D0A" w:rsidP="00BD7C48">
            <w:pPr>
              <w:tabs>
                <w:tab w:val="left" w:pos="576"/>
                <w:tab w:val="left" w:pos="1152"/>
              </w:tabs>
              <w:spacing w:after="200"/>
              <w:ind w:left="1152" w:hanging="576"/>
              <w:rPr>
                <w:rFonts w:asciiTheme="majorBidi" w:hAnsiTheme="majorBidi" w:cstheme="majorBidi"/>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c)</w:t>
            </w:r>
            <w:r w:rsidR="004F4956" w:rsidRPr="0074308D">
              <w:rPr>
                <w:rFonts w:asciiTheme="majorBidi" w:hAnsiTheme="majorBidi" w:cstheme="majorBidi"/>
                <w:sz w:val="24"/>
                <w:szCs w:val="24"/>
              </w:rPr>
              <w:tab/>
              <w:t>dans tous les cas, les offres seront évaluées sur la base du Montant de l’Offre sans prendre en considération l’actualisation susmentionnée.</w:t>
            </w:r>
            <w:r w:rsidR="004F4956" w:rsidRPr="0074308D">
              <w:rPr>
                <w:rFonts w:asciiTheme="majorBidi" w:hAnsiTheme="majorBidi" w:cstheme="majorBidi"/>
              </w:rPr>
              <w:t xml:space="preserve"> </w:t>
            </w:r>
          </w:p>
        </w:tc>
      </w:tr>
      <w:tr w:rsidR="007B14DA" w:rsidRPr="0074308D" w14:paraId="4F70016B" w14:textId="77777777" w:rsidTr="00031891">
        <w:trPr>
          <w:trHeight w:val="1377"/>
        </w:trPr>
        <w:tc>
          <w:tcPr>
            <w:tcW w:w="1964" w:type="dxa"/>
          </w:tcPr>
          <w:p w14:paraId="0D0E5080" w14:textId="0865D1E3" w:rsidR="007B14DA" w:rsidRPr="0074308D" w:rsidRDefault="0030673A" w:rsidP="00EF3D0A">
            <w:pPr>
              <w:pStyle w:val="Head12a"/>
              <w:numPr>
                <w:ilvl w:val="0"/>
                <w:numId w:val="0"/>
              </w:numPr>
              <w:spacing w:after="200"/>
              <w:ind w:left="357" w:hanging="357"/>
              <w:rPr>
                <w:rFonts w:asciiTheme="majorBidi" w:hAnsiTheme="majorBidi" w:cstheme="majorBidi"/>
                <w:lang w:val="fr-FR"/>
              </w:rPr>
            </w:pPr>
            <w:bookmarkStart w:id="213" w:name="_Toc481660475"/>
            <w:bookmarkStart w:id="214" w:name="_Toc484781461"/>
            <w:r w:rsidRPr="0074308D">
              <w:rPr>
                <w:szCs w:val="24"/>
                <w:lang w:val="fr-FR"/>
              </w:rPr>
              <w:t>20.</w:t>
            </w:r>
            <w:r w:rsidR="00EF3D0A" w:rsidRPr="0074308D">
              <w:rPr>
                <w:szCs w:val="24"/>
                <w:lang w:val="fr-FR"/>
              </w:rPr>
              <w:tab/>
            </w:r>
            <w:r w:rsidR="007B14DA" w:rsidRPr="0074308D">
              <w:rPr>
                <w:szCs w:val="24"/>
                <w:lang w:val="fr-FR"/>
              </w:rPr>
              <w:t xml:space="preserve">Garantie </w:t>
            </w:r>
            <w:r w:rsidR="00227752" w:rsidRPr="0074308D">
              <w:rPr>
                <w:szCs w:val="24"/>
                <w:lang w:val="fr-FR"/>
              </w:rPr>
              <w:t>de soumission</w:t>
            </w:r>
            <w:bookmarkEnd w:id="213"/>
            <w:bookmarkEnd w:id="214"/>
          </w:p>
        </w:tc>
        <w:tc>
          <w:tcPr>
            <w:tcW w:w="7756" w:type="dxa"/>
            <w:gridSpan w:val="3"/>
          </w:tcPr>
          <w:p w14:paraId="793302FB" w14:textId="77777777" w:rsidR="0097571D" w:rsidRPr="0074308D" w:rsidRDefault="007B14DA" w:rsidP="00633602">
            <w:pPr>
              <w:spacing w:after="120"/>
              <w:ind w:left="606" w:hanging="606"/>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r>
            <w:r w:rsidR="00227752" w:rsidRPr="0074308D">
              <w:rPr>
                <w:rFonts w:asciiTheme="majorBidi" w:hAnsiTheme="majorBidi" w:cstheme="majorBidi"/>
                <w:sz w:val="24"/>
                <w:szCs w:val="24"/>
              </w:rPr>
              <w:t xml:space="preserve">Si cela est requis </w:t>
            </w:r>
            <w:r w:rsidR="00227752" w:rsidRPr="0074308D">
              <w:rPr>
                <w:rFonts w:asciiTheme="majorBidi" w:hAnsiTheme="majorBidi" w:cstheme="majorBidi"/>
                <w:b/>
                <w:bCs/>
                <w:sz w:val="24"/>
                <w:szCs w:val="24"/>
              </w:rPr>
              <w:t>dans les</w:t>
            </w:r>
            <w:r w:rsidR="00227752" w:rsidRPr="0074308D">
              <w:rPr>
                <w:rFonts w:asciiTheme="majorBidi" w:hAnsiTheme="majorBidi" w:cstheme="majorBidi"/>
                <w:sz w:val="24"/>
                <w:szCs w:val="24"/>
              </w:rPr>
              <w:t xml:space="preserve"> </w:t>
            </w:r>
            <w:r w:rsidR="00227752" w:rsidRPr="0074308D">
              <w:rPr>
                <w:rFonts w:asciiTheme="majorBidi" w:hAnsiTheme="majorBidi" w:cstheme="majorBidi"/>
                <w:b/>
                <w:bCs/>
                <w:sz w:val="24"/>
                <w:szCs w:val="24"/>
              </w:rPr>
              <w:t>DPAO</w:t>
            </w:r>
            <w:r w:rsidR="00227752" w:rsidRPr="0074308D">
              <w:rPr>
                <w:rFonts w:asciiTheme="majorBidi" w:hAnsiTheme="majorBidi" w:cstheme="majorBidi"/>
                <w:sz w:val="24"/>
                <w:szCs w:val="24"/>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00227752" w:rsidRPr="0074308D">
              <w:rPr>
                <w:rFonts w:asciiTheme="majorBidi" w:hAnsiTheme="majorBidi" w:cstheme="majorBidi"/>
                <w:b/>
                <w:sz w:val="24"/>
                <w:szCs w:val="24"/>
              </w:rPr>
              <w:t>DPAO</w:t>
            </w:r>
            <w:r w:rsidR="00937F35" w:rsidRPr="0074308D">
              <w:rPr>
                <w:rFonts w:asciiTheme="majorBidi" w:hAnsiTheme="majorBidi" w:cstheme="majorBidi"/>
                <w:sz w:val="24"/>
                <w:szCs w:val="24"/>
              </w:rPr>
              <w:t>.</w:t>
            </w:r>
          </w:p>
          <w:p w14:paraId="35065823" w14:textId="77777777" w:rsidR="007B14DA" w:rsidRPr="0074308D" w:rsidRDefault="0097571D" w:rsidP="00227752">
            <w:pPr>
              <w:spacing w:after="120"/>
              <w:ind w:left="606" w:hanging="606"/>
              <w:jc w:val="both"/>
              <w:rPr>
                <w:rFonts w:asciiTheme="majorBidi" w:hAnsiTheme="majorBidi" w:cstheme="majorBidi"/>
              </w:rPr>
            </w:pPr>
            <w:r w:rsidRPr="0074308D">
              <w:rPr>
                <w:rFonts w:asciiTheme="majorBidi" w:hAnsiTheme="majorBidi" w:cstheme="majorBidi"/>
                <w:sz w:val="24"/>
                <w:szCs w:val="24"/>
              </w:rPr>
              <w:t>20.2</w:t>
            </w:r>
            <w:r w:rsidRPr="0074308D">
              <w:rPr>
                <w:rFonts w:asciiTheme="majorBidi" w:hAnsiTheme="majorBidi" w:cstheme="majorBidi"/>
                <w:sz w:val="24"/>
                <w:szCs w:val="24"/>
              </w:rPr>
              <w:tab/>
            </w:r>
            <w:r w:rsidR="00227752" w:rsidRPr="0074308D">
              <w:rPr>
                <w:rFonts w:asciiTheme="majorBidi" w:hAnsiTheme="majorBidi" w:cstheme="majorBidi"/>
                <w:sz w:val="24"/>
                <w:szCs w:val="24"/>
              </w:rPr>
              <w:t xml:space="preserve">La </w:t>
            </w:r>
            <w:r w:rsidRPr="0074308D">
              <w:rPr>
                <w:rFonts w:asciiTheme="majorBidi" w:hAnsiTheme="majorBidi" w:cstheme="majorBidi"/>
                <w:sz w:val="24"/>
                <w:szCs w:val="24"/>
              </w:rPr>
              <w:t xml:space="preserve">Déclaration de garantie de </w:t>
            </w:r>
            <w:r w:rsidR="00227752" w:rsidRPr="0074308D">
              <w:rPr>
                <w:rFonts w:asciiTheme="majorBidi" w:hAnsiTheme="majorBidi" w:cstheme="majorBidi"/>
                <w:sz w:val="24"/>
                <w:szCs w:val="24"/>
              </w:rPr>
              <w:t>soumission se présentera</w:t>
            </w:r>
            <w:r w:rsidRPr="0074308D">
              <w:rPr>
                <w:rFonts w:asciiTheme="majorBidi" w:hAnsiTheme="majorBidi" w:cstheme="majorBidi"/>
                <w:sz w:val="24"/>
                <w:szCs w:val="24"/>
              </w:rPr>
              <w:t xml:space="preserve"> selon le modèle figurant à la Section IV, Formulaires de soumission.</w:t>
            </w:r>
          </w:p>
        </w:tc>
      </w:tr>
      <w:tr w:rsidR="007B14DA" w:rsidRPr="0074308D" w14:paraId="391CA3D7" w14:textId="77777777" w:rsidTr="00031891">
        <w:trPr>
          <w:trHeight w:val="630"/>
        </w:trPr>
        <w:tc>
          <w:tcPr>
            <w:tcW w:w="1964" w:type="dxa"/>
          </w:tcPr>
          <w:p w14:paraId="16F34362" w14:textId="77777777" w:rsidR="007B14DA" w:rsidRPr="0074308D" w:rsidRDefault="007B14DA" w:rsidP="00822DEF">
            <w:pPr>
              <w:rPr>
                <w:rFonts w:asciiTheme="majorBidi" w:hAnsiTheme="majorBidi" w:cstheme="majorBidi"/>
              </w:rPr>
            </w:pPr>
            <w:bookmarkStart w:id="215" w:name="_Toc438532606"/>
            <w:bookmarkEnd w:id="215"/>
          </w:p>
        </w:tc>
        <w:tc>
          <w:tcPr>
            <w:tcW w:w="7756" w:type="dxa"/>
            <w:gridSpan w:val="3"/>
          </w:tcPr>
          <w:p w14:paraId="0D6CD475" w14:textId="77777777" w:rsidR="005C3BA2" w:rsidRPr="0074308D" w:rsidRDefault="007B14DA" w:rsidP="00BB274E">
            <w:pPr>
              <w:spacing w:after="120"/>
              <w:ind w:left="605" w:hanging="605"/>
              <w:jc w:val="both"/>
              <w:rPr>
                <w:rFonts w:asciiTheme="majorBidi" w:hAnsiTheme="majorBidi" w:cstheme="majorBidi"/>
                <w:sz w:val="24"/>
                <w:szCs w:val="24"/>
              </w:rPr>
            </w:pPr>
            <w:r w:rsidRPr="0074308D">
              <w:rPr>
                <w:rFonts w:asciiTheme="majorBidi" w:hAnsiTheme="majorBidi" w:cstheme="majorBidi"/>
                <w:sz w:val="24"/>
                <w:szCs w:val="24"/>
              </w:rPr>
              <w:t>20</w:t>
            </w:r>
            <w:r w:rsidR="005C3BA2" w:rsidRPr="0074308D">
              <w:rPr>
                <w:rFonts w:asciiTheme="majorBidi" w:hAnsiTheme="majorBidi" w:cstheme="majorBidi"/>
                <w:sz w:val="24"/>
                <w:szCs w:val="24"/>
              </w:rPr>
              <w:t>.3</w:t>
            </w:r>
            <w:r w:rsidRPr="0074308D">
              <w:rPr>
                <w:rFonts w:asciiTheme="majorBidi" w:hAnsiTheme="majorBidi" w:cstheme="majorBidi"/>
                <w:sz w:val="24"/>
                <w:szCs w:val="24"/>
              </w:rPr>
              <w:tab/>
            </w:r>
            <w:r w:rsidR="005C3BA2" w:rsidRPr="0074308D">
              <w:rPr>
                <w:rFonts w:asciiTheme="majorBidi" w:hAnsiTheme="majorBidi" w:cstheme="majorBidi"/>
                <w:sz w:val="24"/>
                <w:szCs w:val="24"/>
              </w:rPr>
              <w:t xml:space="preserve">Si une Garantie de soumission est exigée en application de l’article </w:t>
            </w:r>
            <w:r w:rsidR="00FB1FBC" w:rsidRPr="0074308D">
              <w:rPr>
                <w:rFonts w:asciiTheme="majorBidi" w:hAnsiTheme="majorBidi" w:cstheme="majorBidi"/>
                <w:sz w:val="24"/>
                <w:szCs w:val="24"/>
              </w:rPr>
              <w:t>20</w:t>
            </w:r>
            <w:r w:rsidR="005C3BA2" w:rsidRPr="0074308D">
              <w:rPr>
                <w:rFonts w:asciiTheme="majorBidi" w:hAnsiTheme="majorBidi" w:cstheme="majorBidi"/>
                <w:sz w:val="24"/>
                <w:szCs w:val="24"/>
              </w:rPr>
              <w:t>.1 des IS, elle sera une garantie sur première demande sous l’une des formes ci- après, au choix du Soumissionnaire</w:t>
            </w:r>
            <w:r w:rsidR="009745EB" w:rsidRPr="0074308D">
              <w:rPr>
                <w:rFonts w:asciiTheme="majorBidi" w:hAnsiTheme="majorBidi" w:cstheme="majorBidi"/>
                <w:sz w:val="24"/>
                <w:szCs w:val="24"/>
              </w:rPr>
              <w:t xml:space="preserve"> :</w:t>
            </w:r>
          </w:p>
          <w:p w14:paraId="231F356B"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 xml:space="preserve">une garantie inconditionnelle émise par une banque </w:t>
            </w:r>
            <w:r w:rsidR="00630A15" w:rsidRPr="0074308D">
              <w:rPr>
                <w:rFonts w:asciiTheme="majorBidi" w:hAnsiTheme="majorBidi" w:cstheme="majorBidi"/>
                <w:sz w:val="24"/>
                <w:szCs w:val="24"/>
              </w:rPr>
              <w:t xml:space="preserve">ou une institution financière </w:t>
            </w:r>
            <w:r w:rsidR="00B305E0" w:rsidRPr="0074308D">
              <w:rPr>
                <w:rFonts w:asciiTheme="majorBidi" w:hAnsiTheme="majorBidi" w:cstheme="majorBidi"/>
                <w:sz w:val="24"/>
                <w:szCs w:val="24"/>
              </w:rPr>
              <w:t>autre qu’une banque</w:t>
            </w:r>
            <w:r w:rsidR="00B305E0" w:rsidRPr="0074308D">
              <w:rPr>
                <w:rFonts w:asciiTheme="majorBidi" w:hAnsiTheme="majorBidi" w:cstheme="majorBidi"/>
              </w:rPr>
              <w:t xml:space="preserve"> </w:t>
            </w:r>
            <w:r w:rsidR="00630A15" w:rsidRPr="0074308D">
              <w:rPr>
                <w:rFonts w:asciiTheme="majorBidi" w:hAnsiTheme="majorBidi" w:cstheme="majorBidi"/>
                <w:sz w:val="24"/>
                <w:szCs w:val="24"/>
              </w:rPr>
              <w:t>(telle une compagnie d’assurances ou un organisme de caution)</w:t>
            </w:r>
            <w:r w:rsidR="009745EB" w:rsidRPr="0074308D">
              <w:rPr>
                <w:rFonts w:asciiTheme="majorBidi" w:hAnsiTheme="majorBidi" w:cstheme="majorBidi"/>
                <w:i/>
                <w:sz w:val="24"/>
                <w:szCs w:val="24"/>
              </w:rPr>
              <w:t xml:space="preserve"> </w:t>
            </w:r>
            <w:r w:rsidR="009745EB" w:rsidRPr="0074308D">
              <w:rPr>
                <w:rFonts w:asciiTheme="majorBidi" w:hAnsiTheme="majorBidi" w:cstheme="majorBidi"/>
                <w:sz w:val="24"/>
                <w:szCs w:val="24"/>
              </w:rPr>
              <w:t>;</w:t>
            </w:r>
            <w:r w:rsidRPr="0074308D">
              <w:rPr>
                <w:rFonts w:asciiTheme="majorBidi" w:hAnsiTheme="majorBidi" w:cstheme="majorBidi"/>
                <w:sz w:val="24"/>
                <w:szCs w:val="24"/>
              </w:rPr>
              <w:t xml:space="preserve"> </w:t>
            </w:r>
          </w:p>
          <w:p w14:paraId="7F510416"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 xml:space="preserve">un crédit </w:t>
            </w:r>
            <w:r w:rsidR="00630A15"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irrévocable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216C55D"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un chèque de banque ou un chèque certifié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1E9E66EA" w14:textId="77777777" w:rsidR="005C3BA2" w:rsidRPr="0074308D" w:rsidRDefault="00630A15"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toute autre garantie mentionnée, le cas échéant,</w:t>
            </w:r>
            <w:r w:rsidRPr="0074308D">
              <w:rPr>
                <w:rFonts w:asciiTheme="majorBidi" w:hAnsiTheme="majorBidi" w:cstheme="majorBidi"/>
              </w:rPr>
              <w:t xml:space="preserve"> </w:t>
            </w:r>
            <w:r w:rsidR="005C3BA2" w:rsidRPr="0074308D">
              <w:rPr>
                <w:rFonts w:asciiTheme="majorBidi" w:hAnsiTheme="majorBidi" w:cstheme="majorBidi"/>
                <w:b/>
                <w:bCs/>
                <w:sz w:val="24"/>
                <w:szCs w:val="24"/>
              </w:rPr>
              <w:t>dans les</w:t>
            </w:r>
            <w:r w:rsidR="005C3BA2" w:rsidRPr="0074308D">
              <w:rPr>
                <w:rFonts w:asciiTheme="majorBidi" w:hAnsiTheme="majorBidi" w:cstheme="majorBidi"/>
                <w:sz w:val="24"/>
                <w:szCs w:val="24"/>
              </w:rPr>
              <w:t xml:space="preserve"> </w:t>
            </w:r>
            <w:r w:rsidR="005C3BA2" w:rsidRPr="0074308D">
              <w:rPr>
                <w:rFonts w:asciiTheme="majorBidi" w:hAnsiTheme="majorBidi" w:cstheme="majorBidi"/>
                <w:b/>
                <w:sz w:val="24"/>
                <w:szCs w:val="24"/>
              </w:rPr>
              <w:t>DPAO</w:t>
            </w:r>
            <w:r w:rsidR="009745EB" w:rsidRPr="0074308D">
              <w:rPr>
                <w:rFonts w:asciiTheme="majorBidi" w:hAnsiTheme="majorBidi" w:cstheme="majorBidi"/>
                <w:sz w:val="24"/>
                <w:szCs w:val="24"/>
              </w:rPr>
              <w:t> ;</w:t>
            </w:r>
          </w:p>
          <w:p w14:paraId="2B8DAA92" w14:textId="3D2B7C60" w:rsidR="00A74F3A" w:rsidRPr="0074308D" w:rsidRDefault="00630A15" w:rsidP="00BA4146">
            <w:pPr>
              <w:spacing w:after="200"/>
              <w:ind w:left="516"/>
              <w:jc w:val="both"/>
              <w:rPr>
                <w:rFonts w:asciiTheme="majorBidi" w:hAnsiTheme="majorBidi" w:cstheme="majorBidi"/>
                <w:sz w:val="24"/>
                <w:szCs w:val="24"/>
              </w:rPr>
            </w:pPr>
            <w:r w:rsidRPr="0074308D">
              <w:rPr>
                <w:rFonts w:asciiTheme="majorBidi" w:hAnsiTheme="majorBidi" w:cstheme="majorBidi"/>
                <w:sz w:val="24"/>
                <w:szCs w:val="24"/>
              </w:rPr>
              <w:t>en provenance d’une source reconnue, établie dans un pays satisfaisant aux critères d’origine figurant à la Section V. Pays Eligibles. Si une garantie inconditionnelle est émise par une institution financière</w:t>
            </w:r>
            <w:r w:rsidR="00026291" w:rsidRPr="0074308D">
              <w:rPr>
                <w:rFonts w:asciiTheme="majorBidi" w:hAnsiTheme="majorBidi" w:cstheme="majorBidi"/>
                <w:sz w:val="24"/>
                <w:szCs w:val="24"/>
              </w:rPr>
              <w:t>,</w:t>
            </w:r>
            <w:r w:rsidRPr="0074308D">
              <w:rPr>
                <w:rFonts w:asciiTheme="majorBidi" w:hAnsiTheme="majorBidi" w:cstheme="majorBidi"/>
                <w:sz w:val="24"/>
                <w:szCs w:val="24"/>
              </w:rPr>
              <w:t xml:space="preserve"> </w:t>
            </w:r>
            <w:r w:rsidR="00026291" w:rsidRPr="0074308D">
              <w:rPr>
                <w:rFonts w:asciiTheme="majorBidi" w:hAnsiTheme="majorBidi" w:cstheme="majorBidi"/>
                <w:sz w:val="24"/>
                <w:szCs w:val="24"/>
              </w:rPr>
              <w:t xml:space="preserve">autre qu’une banque, </w:t>
            </w:r>
            <w:r w:rsidRPr="0074308D">
              <w:rPr>
                <w:rFonts w:asciiTheme="majorBidi" w:hAnsiTheme="majorBidi" w:cstheme="majorBidi"/>
                <w:sz w:val="24"/>
                <w:szCs w:val="24"/>
              </w:rPr>
              <w:t xml:space="preserve">située en dehors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l’institution financière émettrice devra avoir une institution financière correspondante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afin d’en permettre l’exécution, le cas échéant, à moins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n’ait donné son accord par écrit, avant le dépôt de l’Offre, pour qu’une institution financière correspondante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ne soit pas requise. </w:t>
            </w:r>
          </w:p>
          <w:p w14:paraId="74D561FA" w14:textId="77777777" w:rsidR="007B14DA" w:rsidRPr="0074308D" w:rsidRDefault="00A74F3A" w:rsidP="00630A15">
            <w:pPr>
              <w:spacing w:after="120"/>
              <w:ind w:left="612" w:hanging="702"/>
              <w:jc w:val="both"/>
              <w:rPr>
                <w:rFonts w:asciiTheme="majorBidi" w:hAnsiTheme="majorBidi" w:cstheme="majorBidi"/>
                <w:sz w:val="24"/>
                <w:szCs w:val="24"/>
              </w:rPr>
            </w:pPr>
            <w:r w:rsidRPr="0074308D">
              <w:rPr>
                <w:rFonts w:asciiTheme="majorBidi" w:hAnsiTheme="majorBidi" w:cstheme="majorBidi"/>
                <w:sz w:val="24"/>
                <w:szCs w:val="24"/>
              </w:rPr>
              <w:t>20.4</w:t>
            </w:r>
            <w:r w:rsidRPr="0074308D">
              <w:rPr>
                <w:rFonts w:asciiTheme="majorBidi" w:hAnsiTheme="majorBidi" w:cstheme="majorBidi"/>
                <w:sz w:val="24"/>
                <w:szCs w:val="24"/>
              </w:rPr>
              <w:tab/>
            </w:r>
            <w:r w:rsidR="00630A15" w:rsidRPr="0074308D">
              <w:rPr>
                <w:rFonts w:asciiTheme="majorBidi" w:hAnsiTheme="majorBidi" w:cstheme="majorBidi"/>
                <w:sz w:val="24"/>
                <w:szCs w:val="24"/>
              </w:rPr>
              <w:t>Dans le cas d’une garantie bancaire, la garantie de soumission sera établie conformément au formulaire figurant à la Section IV- Formulaires de Soumission, ou dans une autre forme similaire pour l’essentiel et approuvée par</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630A15" w:rsidRPr="0074308D">
              <w:rPr>
                <w:rFonts w:asciiTheme="majorBidi" w:hAnsiTheme="majorBidi" w:cstheme="majorBidi"/>
                <w:sz w:val="24"/>
                <w:szCs w:val="24"/>
              </w:rPr>
              <w:t xml:space="preserve"> avant le dépôt de l’Offre</w:t>
            </w:r>
            <w:r w:rsidR="005C3BA2" w:rsidRPr="0074308D">
              <w:rPr>
                <w:rFonts w:asciiTheme="majorBidi" w:hAnsiTheme="majorBidi" w:cstheme="majorBidi"/>
                <w:sz w:val="24"/>
                <w:szCs w:val="24"/>
              </w:rPr>
              <w:t>. La garantie de soumission demeurera valide pendant vingt-huit jours (28) après l’expiration de la période de validité de l’offre, y compris si la période de validité de l’offre est prorogée en application de l’article 19.2 des IS.</w:t>
            </w:r>
          </w:p>
        </w:tc>
      </w:tr>
      <w:tr w:rsidR="007B14DA" w:rsidRPr="0074308D" w14:paraId="2F362DD0" w14:textId="77777777" w:rsidTr="00031891">
        <w:trPr>
          <w:trHeight w:val="1260"/>
        </w:trPr>
        <w:tc>
          <w:tcPr>
            <w:tcW w:w="1964" w:type="dxa"/>
          </w:tcPr>
          <w:p w14:paraId="1AC637DD" w14:textId="77777777" w:rsidR="007B14DA" w:rsidRPr="0074308D" w:rsidRDefault="007B14DA" w:rsidP="00822DEF">
            <w:pPr>
              <w:rPr>
                <w:rFonts w:asciiTheme="majorBidi" w:hAnsiTheme="majorBidi" w:cstheme="majorBidi"/>
              </w:rPr>
            </w:pPr>
            <w:bookmarkStart w:id="216" w:name="_Toc438532607"/>
            <w:bookmarkEnd w:id="216"/>
          </w:p>
        </w:tc>
        <w:tc>
          <w:tcPr>
            <w:tcW w:w="7756" w:type="dxa"/>
            <w:gridSpan w:val="3"/>
          </w:tcPr>
          <w:p w14:paraId="4159DB13" w14:textId="77777777" w:rsidR="007B14DA" w:rsidRPr="0074308D" w:rsidRDefault="00A74F3A" w:rsidP="00630A15">
            <w:pPr>
              <w:pStyle w:val="Header2-SubClauses"/>
              <w:tabs>
                <w:tab w:val="clear" w:pos="619"/>
              </w:tabs>
              <w:spacing w:after="120"/>
              <w:ind w:left="576" w:hanging="576"/>
              <w:rPr>
                <w:rFonts w:asciiTheme="majorBidi" w:hAnsiTheme="majorBidi" w:cstheme="majorBidi"/>
                <w:lang w:val="fr-FR"/>
              </w:rPr>
            </w:pPr>
            <w:r w:rsidRPr="0074308D">
              <w:rPr>
                <w:rFonts w:asciiTheme="majorBidi" w:hAnsiTheme="majorBidi" w:cstheme="majorBidi"/>
                <w:lang w:val="fr-FR"/>
              </w:rPr>
              <w:t>20.5</w:t>
            </w:r>
            <w:r w:rsidR="007B14DA" w:rsidRPr="0074308D">
              <w:rPr>
                <w:rFonts w:asciiTheme="majorBidi" w:hAnsiTheme="majorBidi" w:cstheme="majorBidi"/>
                <w:lang w:val="fr-FR"/>
              </w:rPr>
              <w:tab/>
            </w:r>
            <w:r w:rsidR="00630A15" w:rsidRPr="0074308D">
              <w:rPr>
                <w:rFonts w:asciiTheme="majorBidi" w:hAnsiTheme="majorBidi" w:cstheme="majorBidi"/>
                <w:lang w:val="fr-FR"/>
              </w:rPr>
              <w:t>Si une garantie de soumission est requise en application de l’article 20.1 des IS, t</w:t>
            </w:r>
            <w:r w:rsidR="007B14DA" w:rsidRPr="0074308D">
              <w:rPr>
                <w:rFonts w:asciiTheme="majorBidi" w:hAnsiTheme="majorBidi" w:cstheme="majorBidi"/>
                <w:lang w:val="fr-FR"/>
              </w:rPr>
              <w:t xml:space="preserve">oute offre non accompagnée d’une garantie </w:t>
            </w:r>
            <w:r w:rsidR="005C3BA2" w:rsidRPr="0074308D">
              <w:rPr>
                <w:rFonts w:asciiTheme="majorBidi" w:hAnsiTheme="majorBidi" w:cstheme="majorBidi"/>
                <w:lang w:val="fr-FR"/>
              </w:rPr>
              <w:t xml:space="preserve">de soumission </w:t>
            </w:r>
            <w:r w:rsidR="00CA1C6A" w:rsidRPr="0074308D">
              <w:rPr>
                <w:rFonts w:asciiTheme="majorBidi" w:hAnsiTheme="majorBidi" w:cstheme="majorBidi"/>
                <w:lang w:val="fr-FR"/>
              </w:rPr>
              <w:t>conforme pour l’essentiel</w:t>
            </w:r>
            <w:r w:rsidR="00630A15" w:rsidRPr="0074308D">
              <w:rPr>
                <w:rFonts w:asciiTheme="majorBidi" w:hAnsiTheme="majorBidi" w:cstheme="majorBidi"/>
                <w:lang w:val="fr-FR"/>
              </w:rPr>
              <w:t xml:space="preserve"> </w:t>
            </w:r>
            <w:r w:rsidR="005C3BA2" w:rsidRPr="0074308D">
              <w:rPr>
                <w:rFonts w:asciiTheme="majorBidi" w:hAnsiTheme="majorBidi" w:cstheme="majorBidi"/>
                <w:szCs w:val="24"/>
                <w:lang w:val="fr-FR"/>
              </w:rPr>
              <w:t xml:space="preserve">sera écartée par </w:t>
            </w:r>
            <w:r w:rsidR="00780F42" w:rsidRPr="0074308D">
              <w:rPr>
                <w:rFonts w:asciiTheme="majorBidi" w:hAnsiTheme="majorBidi" w:cstheme="majorBidi"/>
                <w:szCs w:val="24"/>
                <w:lang w:val="fr-FR"/>
              </w:rPr>
              <w:t>l’Acheteur</w:t>
            </w:r>
            <w:r w:rsidR="005C3BA2" w:rsidRPr="0074308D">
              <w:rPr>
                <w:rFonts w:asciiTheme="majorBidi" w:hAnsiTheme="majorBidi" w:cstheme="majorBidi"/>
                <w:szCs w:val="24"/>
                <w:lang w:val="fr-FR"/>
              </w:rPr>
              <w:t xml:space="preserve"> comme étant non conforme</w:t>
            </w:r>
            <w:r w:rsidR="007B14DA" w:rsidRPr="0074308D">
              <w:rPr>
                <w:rFonts w:asciiTheme="majorBidi" w:hAnsiTheme="majorBidi" w:cstheme="majorBidi"/>
                <w:lang w:val="fr-FR"/>
              </w:rPr>
              <w:t>.</w:t>
            </w:r>
          </w:p>
        </w:tc>
      </w:tr>
      <w:tr w:rsidR="007B14DA" w:rsidRPr="0074308D" w14:paraId="4FE79E60" w14:textId="77777777" w:rsidTr="00031891">
        <w:trPr>
          <w:trHeight w:val="1503"/>
        </w:trPr>
        <w:tc>
          <w:tcPr>
            <w:tcW w:w="1964" w:type="dxa"/>
          </w:tcPr>
          <w:p w14:paraId="4C884A18" w14:textId="77777777" w:rsidR="007B14DA" w:rsidRPr="0074308D" w:rsidRDefault="007B14DA" w:rsidP="00822DEF">
            <w:pPr>
              <w:rPr>
                <w:rFonts w:asciiTheme="majorBidi" w:hAnsiTheme="majorBidi" w:cstheme="majorBidi"/>
              </w:rPr>
            </w:pPr>
            <w:bookmarkStart w:id="217" w:name="_Toc438532608"/>
            <w:bookmarkEnd w:id="217"/>
          </w:p>
        </w:tc>
        <w:tc>
          <w:tcPr>
            <w:tcW w:w="7756" w:type="dxa"/>
            <w:gridSpan w:val="3"/>
          </w:tcPr>
          <w:p w14:paraId="238F6A24" w14:textId="77777777" w:rsidR="007B14DA" w:rsidRPr="0074308D" w:rsidRDefault="007B14DA" w:rsidP="00630A15">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.6</w:t>
            </w:r>
            <w:r w:rsidRPr="0074308D">
              <w:rPr>
                <w:rFonts w:asciiTheme="majorBidi" w:hAnsiTheme="majorBidi" w:cstheme="majorBidi"/>
                <w:sz w:val="24"/>
                <w:szCs w:val="24"/>
              </w:rPr>
              <w:tab/>
            </w:r>
            <w:r w:rsidR="005C3BA2" w:rsidRPr="0074308D">
              <w:rPr>
                <w:rFonts w:asciiTheme="majorBidi" w:hAnsiTheme="majorBidi" w:cstheme="majorBidi"/>
                <w:sz w:val="24"/>
                <w:szCs w:val="24"/>
              </w:rPr>
              <w:t xml:space="preserve">Si une garantie de soumission est </w:t>
            </w:r>
            <w:r w:rsidR="00630A15" w:rsidRPr="0074308D">
              <w:rPr>
                <w:rFonts w:asciiTheme="majorBidi" w:hAnsiTheme="majorBidi" w:cstheme="majorBidi"/>
                <w:sz w:val="24"/>
                <w:szCs w:val="24"/>
              </w:rPr>
              <w:t xml:space="preserve">requise </w:t>
            </w:r>
            <w:r w:rsidR="005C3BA2" w:rsidRPr="0074308D">
              <w:rPr>
                <w:rFonts w:asciiTheme="majorBidi" w:hAnsiTheme="majorBidi" w:cstheme="majorBidi"/>
                <w:sz w:val="24"/>
                <w:szCs w:val="24"/>
              </w:rPr>
              <w:t xml:space="preserve">en application de l’article </w:t>
            </w:r>
            <w:r w:rsidR="00FB1FBC" w:rsidRPr="0074308D">
              <w:rPr>
                <w:rFonts w:asciiTheme="majorBidi" w:hAnsiTheme="majorBidi" w:cstheme="majorBidi"/>
                <w:sz w:val="24"/>
                <w:szCs w:val="24"/>
              </w:rPr>
              <w:t>20</w:t>
            </w:r>
            <w:r w:rsidR="005C3BA2" w:rsidRPr="0074308D">
              <w:rPr>
                <w:rFonts w:asciiTheme="majorBidi" w:hAnsiTheme="majorBidi" w:cstheme="majorBidi"/>
                <w:sz w:val="24"/>
                <w:szCs w:val="24"/>
              </w:rPr>
              <w:t>.1 des IS, les</w:t>
            </w:r>
            <w:r w:rsidRPr="0074308D">
              <w:rPr>
                <w:rFonts w:asciiTheme="majorBidi" w:hAnsiTheme="majorBidi" w:cstheme="majorBidi"/>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8</w:t>
            </w:r>
            <w:r w:rsidRPr="0074308D">
              <w:rPr>
                <w:rFonts w:asciiTheme="majorBidi" w:hAnsiTheme="majorBidi" w:cstheme="majorBidi"/>
                <w:sz w:val="24"/>
                <w:szCs w:val="24"/>
              </w:rPr>
              <w:t xml:space="preserve"> des IS.</w:t>
            </w:r>
          </w:p>
        </w:tc>
      </w:tr>
      <w:tr w:rsidR="007B14DA" w:rsidRPr="0074308D" w14:paraId="09B02AB8" w14:textId="77777777" w:rsidTr="00031891">
        <w:trPr>
          <w:trHeight w:val="912"/>
        </w:trPr>
        <w:tc>
          <w:tcPr>
            <w:tcW w:w="1964" w:type="dxa"/>
          </w:tcPr>
          <w:p w14:paraId="03B3A4AB" w14:textId="77777777" w:rsidR="007B14DA" w:rsidRPr="0074308D" w:rsidRDefault="007B14DA" w:rsidP="00822DEF">
            <w:pPr>
              <w:rPr>
                <w:rFonts w:asciiTheme="majorBidi" w:hAnsiTheme="majorBidi" w:cstheme="majorBidi"/>
                <w:sz w:val="24"/>
                <w:szCs w:val="24"/>
              </w:rPr>
            </w:pPr>
            <w:bookmarkStart w:id="218" w:name="_Toc438532609"/>
            <w:bookmarkEnd w:id="218"/>
          </w:p>
        </w:tc>
        <w:tc>
          <w:tcPr>
            <w:tcW w:w="7756" w:type="dxa"/>
            <w:gridSpan w:val="3"/>
          </w:tcPr>
          <w:p w14:paraId="1DC0D4CB" w14:textId="77777777" w:rsidR="007B14DA" w:rsidRPr="0074308D" w:rsidRDefault="007B14DA" w:rsidP="00822DEF">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.7</w:t>
            </w:r>
            <w:r w:rsidRPr="0074308D">
              <w:rPr>
                <w:rFonts w:asciiTheme="majorBidi" w:hAnsiTheme="majorBidi" w:cstheme="majorBidi"/>
                <w:sz w:val="24"/>
                <w:szCs w:val="24"/>
              </w:rPr>
              <w:tab/>
              <w:t xml:space="preserve">La garantie </w:t>
            </w:r>
            <w:r w:rsidR="00BB274E" w:rsidRPr="0074308D">
              <w:rPr>
                <w:rFonts w:asciiTheme="majorBidi" w:hAnsiTheme="majorBidi" w:cstheme="majorBidi"/>
                <w:sz w:val="24"/>
                <w:szCs w:val="24"/>
              </w:rPr>
              <w:t>de soumission</w:t>
            </w:r>
            <w:r w:rsidRPr="0074308D">
              <w:rPr>
                <w:rFonts w:asciiTheme="majorBidi" w:hAnsiTheme="majorBidi" w:cstheme="majorBidi"/>
                <w:sz w:val="24"/>
                <w:szCs w:val="24"/>
              </w:rPr>
              <w:t xml:space="preserve"> du soumissionnaire retenu lui sera restituée dans les meilleurs délais après la signature du Marché, et contre remise de la garantie de bonne exécution requise.</w:t>
            </w:r>
          </w:p>
        </w:tc>
      </w:tr>
      <w:tr w:rsidR="007B14DA" w:rsidRPr="0074308D" w14:paraId="0FE13465" w14:textId="77777777" w:rsidTr="00031891">
        <w:tc>
          <w:tcPr>
            <w:tcW w:w="1964" w:type="dxa"/>
          </w:tcPr>
          <w:p w14:paraId="46638672" w14:textId="77777777" w:rsidR="007B14DA" w:rsidRPr="0074308D" w:rsidRDefault="007B14DA" w:rsidP="00822DEF">
            <w:pPr>
              <w:pStyle w:val="Outline"/>
              <w:spacing w:before="0"/>
              <w:rPr>
                <w:rFonts w:asciiTheme="majorBidi" w:hAnsiTheme="majorBidi" w:cstheme="majorBidi"/>
                <w:kern w:val="0"/>
                <w:szCs w:val="24"/>
              </w:rPr>
            </w:pPr>
            <w:bookmarkStart w:id="219" w:name="_Toc438532610"/>
            <w:bookmarkStart w:id="220" w:name="_Toc438532611"/>
            <w:bookmarkEnd w:id="219"/>
            <w:bookmarkEnd w:id="220"/>
          </w:p>
        </w:tc>
        <w:tc>
          <w:tcPr>
            <w:tcW w:w="7756" w:type="dxa"/>
            <w:gridSpan w:val="3"/>
          </w:tcPr>
          <w:p w14:paraId="7329A6B1" w14:textId="77777777" w:rsidR="007B14DA" w:rsidRPr="0074308D" w:rsidRDefault="007B14DA" w:rsidP="00822DEF">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.8</w:t>
            </w:r>
            <w:r w:rsidRPr="0074308D">
              <w:rPr>
                <w:rFonts w:asciiTheme="majorBidi" w:hAnsiTheme="majorBidi" w:cstheme="majorBidi"/>
                <w:sz w:val="24"/>
                <w:szCs w:val="24"/>
              </w:rPr>
              <w:tab/>
              <w:t xml:space="preserve">La </w:t>
            </w:r>
            <w:r w:rsidR="0014356D" w:rsidRPr="0074308D">
              <w:rPr>
                <w:rFonts w:asciiTheme="majorBidi" w:hAnsiTheme="majorBidi" w:cstheme="majorBidi"/>
                <w:sz w:val="24"/>
                <w:szCs w:val="24"/>
              </w:rPr>
              <w:t xml:space="preserve">garantie de soumission peut être saisie ou la </w:t>
            </w:r>
            <w:r w:rsidR="00630A15"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30A15" w:rsidRPr="0074308D">
              <w:rPr>
                <w:rFonts w:asciiTheme="majorBidi" w:hAnsiTheme="majorBidi" w:cstheme="majorBidi"/>
                <w:sz w:val="24"/>
                <w:szCs w:val="24"/>
              </w:rPr>
              <w:t xml:space="preserve">soumission mise en </w:t>
            </w:r>
            <w:r w:rsidR="00026291" w:rsidRPr="0074308D">
              <w:rPr>
                <w:rFonts w:asciiTheme="majorBidi" w:hAnsiTheme="majorBidi" w:cstheme="majorBidi"/>
                <w:sz w:val="24"/>
                <w:szCs w:val="24"/>
              </w:rPr>
              <w:t>œuvre</w:t>
            </w:r>
            <w:r w:rsidR="009745EB" w:rsidRPr="0074308D">
              <w:rPr>
                <w:rFonts w:asciiTheme="majorBidi" w:hAnsiTheme="majorBidi" w:cstheme="majorBidi"/>
                <w:sz w:val="24"/>
                <w:szCs w:val="24"/>
              </w:rPr>
              <w:t> :</w:t>
            </w:r>
          </w:p>
          <w:p w14:paraId="1FECC7FE" w14:textId="77777777" w:rsidR="007B14DA" w:rsidRPr="0074308D" w:rsidRDefault="007B14DA" w:rsidP="00EE2D0A">
            <w:pPr>
              <w:pStyle w:val="BodyTextIndent"/>
              <w:numPr>
                <w:ilvl w:val="0"/>
                <w:numId w:val="24"/>
              </w:numPr>
              <w:spacing w:after="120"/>
              <w:ind w:left="1122" w:hanging="540"/>
              <w:rPr>
                <w:rFonts w:asciiTheme="majorBidi" w:hAnsiTheme="majorBidi" w:cstheme="majorBidi"/>
                <w:szCs w:val="24"/>
                <w:lang w:val="fr-FR"/>
              </w:rPr>
            </w:pPr>
            <w:r w:rsidRPr="0074308D">
              <w:rPr>
                <w:rFonts w:asciiTheme="majorBidi" w:hAnsiTheme="majorBidi" w:cstheme="majorBidi"/>
                <w:szCs w:val="24"/>
                <w:lang w:val="fr-FR"/>
              </w:rPr>
              <w:t xml:space="preserve">si le Soumissionnaire retire son offre pendant le délai de validité qu’il aura spécifié dans </w:t>
            </w:r>
            <w:r w:rsidR="00630A15" w:rsidRPr="0074308D">
              <w:rPr>
                <w:rFonts w:asciiTheme="majorBidi" w:hAnsiTheme="majorBidi" w:cstheme="majorBidi"/>
                <w:lang w:val="fr-FR"/>
              </w:rPr>
              <w:t>sa Soumission, le cas échéant prorogé par le Soumissionnaire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ou</w:t>
            </w:r>
          </w:p>
          <w:p w14:paraId="59C12022" w14:textId="77777777" w:rsidR="007B14DA" w:rsidRPr="0074308D" w:rsidRDefault="007B14DA" w:rsidP="00EE2D0A">
            <w:pPr>
              <w:numPr>
                <w:ilvl w:val="0"/>
                <w:numId w:val="24"/>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s’agissant du soumissionnaire retenu, si ce dernier</w:t>
            </w:r>
            <w:r w:rsidR="009745EB" w:rsidRPr="0074308D">
              <w:rPr>
                <w:rFonts w:asciiTheme="majorBidi" w:hAnsiTheme="majorBidi" w:cstheme="majorBidi"/>
                <w:sz w:val="24"/>
                <w:szCs w:val="24"/>
              </w:rPr>
              <w:t> :</w:t>
            </w:r>
          </w:p>
          <w:p w14:paraId="60FA8F6B" w14:textId="77777777" w:rsidR="007B14DA" w:rsidRPr="0074308D" w:rsidRDefault="007B14DA" w:rsidP="00EE2D0A">
            <w:pPr>
              <w:numPr>
                <w:ilvl w:val="0"/>
                <w:numId w:val="25"/>
              </w:numPr>
              <w:spacing w:after="120"/>
              <w:ind w:left="1662" w:hanging="540"/>
              <w:jc w:val="both"/>
              <w:rPr>
                <w:rFonts w:asciiTheme="majorBidi" w:hAnsiTheme="majorBidi" w:cstheme="majorBidi"/>
                <w:sz w:val="24"/>
                <w:szCs w:val="24"/>
              </w:rPr>
            </w:pPr>
            <w:r w:rsidRPr="0074308D">
              <w:rPr>
                <w:rFonts w:asciiTheme="majorBidi" w:hAnsiTheme="majorBidi" w:cstheme="majorBidi"/>
                <w:sz w:val="24"/>
                <w:szCs w:val="24"/>
              </w:rPr>
              <w:t xml:space="preserve">manque à son obligation de signer le Marché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7</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075CD843" w14:textId="77777777" w:rsidR="007B14DA" w:rsidRPr="0074308D" w:rsidRDefault="007B14DA" w:rsidP="00EE2D0A">
            <w:pPr>
              <w:numPr>
                <w:ilvl w:val="0"/>
                <w:numId w:val="25"/>
              </w:numPr>
              <w:spacing w:after="120"/>
              <w:ind w:left="1662" w:hanging="540"/>
              <w:jc w:val="both"/>
              <w:rPr>
                <w:rFonts w:asciiTheme="majorBidi" w:hAnsiTheme="majorBidi" w:cstheme="majorBidi"/>
                <w:sz w:val="24"/>
                <w:szCs w:val="24"/>
              </w:rPr>
            </w:pPr>
            <w:r w:rsidRPr="0074308D">
              <w:rPr>
                <w:rFonts w:asciiTheme="majorBidi" w:hAnsiTheme="majorBidi" w:cstheme="majorBidi"/>
                <w:sz w:val="24"/>
                <w:szCs w:val="24"/>
              </w:rPr>
              <w:t xml:space="preserve">manque à son obligation de fournir la garantie de bonne exécution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8</w:t>
            </w:r>
            <w:r w:rsidRPr="0074308D">
              <w:rPr>
                <w:rFonts w:asciiTheme="majorBidi" w:hAnsiTheme="majorBidi" w:cstheme="majorBidi"/>
                <w:sz w:val="24"/>
                <w:szCs w:val="24"/>
              </w:rPr>
              <w:t xml:space="preserve"> des IS.</w:t>
            </w:r>
          </w:p>
        </w:tc>
      </w:tr>
      <w:tr w:rsidR="007B14DA" w:rsidRPr="0074308D" w14:paraId="7886080C" w14:textId="77777777" w:rsidTr="00031891">
        <w:tc>
          <w:tcPr>
            <w:tcW w:w="1964" w:type="dxa"/>
          </w:tcPr>
          <w:p w14:paraId="4DA3C70E" w14:textId="77777777" w:rsidR="007B14DA" w:rsidRPr="0074308D" w:rsidRDefault="007B14DA" w:rsidP="00822DEF">
            <w:pPr>
              <w:pStyle w:val="Outline"/>
              <w:spacing w:before="0"/>
              <w:rPr>
                <w:rFonts w:asciiTheme="majorBidi" w:hAnsiTheme="majorBidi" w:cstheme="majorBidi"/>
                <w:kern w:val="0"/>
                <w:szCs w:val="24"/>
              </w:rPr>
            </w:pPr>
          </w:p>
        </w:tc>
        <w:tc>
          <w:tcPr>
            <w:tcW w:w="7756" w:type="dxa"/>
            <w:gridSpan w:val="3"/>
          </w:tcPr>
          <w:p w14:paraId="1F183F0D" w14:textId="77777777" w:rsidR="007B14DA" w:rsidRPr="0074308D" w:rsidRDefault="00A74F3A" w:rsidP="0050583A">
            <w:pPr>
              <w:tabs>
                <w:tab w:val="left" w:pos="720"/>
              </w:tabs>
              <w:spacing w:after="120"/>
              <w:ind w:left="576" w:hanging="576"/>
              <w:jc w:val="both"/>
              <w:rPr>
                <w:rFonts w:asciiTheme="majorBidi" w:hAnsiTheme="majorBidi" w:cstheme="majorBidi"/>
                <w:i/>
                <w:sz w:val="24"/>
                <w:szCs w:val="24"/>
              </w:rPr>
            </w:pPr>
            <w:r w:rsidRPr="0074308D">
              <w:rPr>
                <w:rFonts w:asciiTheme="majorBidi" w:hAnsiTheme="majorBidi" w:cstheme="majorBidi"/>
                <w:sz w:val="24"/>
                <w:szCs w:val="24"/>
              </w:rPr>
              <w:t>20.9</w:t>
            </w:r>
            <w:r w:rsidR="007B14DA" w:rsidRPr="0074308D">
              <w:rPr>
                <w:rFonts w:asciiTheme="majorBidi" w:hAnsiTheme="majorBidi" w:cstheme="majorBidi"/>
                <w:sz w:val="24"/>
                <w:szCs w:val="24"/>
              </w:rPr>
              <w:tab/>
              <w:t xml:space="preserve">La </w:t>
            </w:r>
            <w:r w:rsidR="00644011" w:rsidRPr="0074308D">
              <w:rPr>
                <w:rFonts w:asciiTheme="majorBidi" w:hAnsiTheme="majorBidi" w:cstheme="majorBidi"/>
                <w:sz w:val="24"/>
                <w:szCs w:val="24"/>
              </w:rPr>
              <w:t xml:space="preserve">garantie </w:t>
            </w:r>
            <w:r w:rsidR="0014356D" w:rsidRPr="0074308D">
              <w:rPr>
                <w:rFonts w:asciiTheme="majorBidi" w:hAnsiTheme="majorBidi" w:cstheme="majorBidi"/>
                <w:sz w:val="24"/>
                <w:szCs w:val="24"/>
              </w:rPr>
              <w:t>de soumission</w:t>
            </w:r>
            <w:r w:rsidR="007B14DA" w:rsidRPr="0074308D">
              <w:rPr>
                <w:rFonts w:asciiTheme="majorBidi" w:hAnsiTheme="majorBidi" w:cstheme="majorBidi"/>
                <w:sz w:val="24"/>
                <w:szCs w:val="24"/>
              </w:rPr>
              <w:t xml:space="preserve"> </w:t>
            </w:r>
            <w:r w:rsidR="0014356D" w:rsidRPr="0074308D">
              <w:rPr>
                <w:rFonts w:asciiTheme="majorBidi" w:hAnsiTheme="majorBidi" w:cstheme="majorBidi"/>
                <w:sz w:val="24"/>
                <w:szCs w:val="24"/>
              </w:rPr>
              <w:t xml:space="preserve">ou la </w:t>
            </w:r>
            <w:r w:rsidR="00644011"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44011" w:rsidRPr="0074308D">
              <w:rPr>
                <w:rFonts w:asciiTheme="majorBidi" w:hAnsiTheme="majorBidi" w:cstheme="majorBidi"/>
                <w:sz w:val="24"/>
                <w:szCs w:val="24"/>
              </w:rPr>
              <w:t xml:space="preserve">soumission </w:t>
            </w:r>
            <w:r w:rsidR="0014356D" w:rsidRPr="0074308D">
              <w:rPr>
                <w:rFonts w:asciiTheme="majorBidi" w:hAnsiTheme="majorBidi" w:cstheme="majorBidi"/>
                <w:sz w:val="24"/>
                <w:szCs w:val="24"/>
              </w:rPr>
              <w:t xml:space="preserve">d’un groupement d’entreprise doit être au nom du groupement qui a soumis </w:t>
            </w:r>
            <w:r w:rsidR="00644011" w:rsidRPr="0074308D">
              <w:rPr>
                <w:rFonts w:asciiTheme="majorBidi" w:hAnsiTheme="majorBidi" w:cstheme="majorBidi"/>
                <w:sz w:val="24"/>
                <w:szCs w:val="24"/>
              </w:rPr>
              <w:t>l’Offre</w:t>
            </w:r>
            <w:r w:rsidR="0014356D"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Si un groupement n’a pas été formellement constitué lors du dépôt de l’Offre, la </w:t>
            </w:r>
            <w:r w:rsidR="00644011" w:rsidRPr="0074308D">
              <w:rPr>
                <w:rFonts w:asciiTheme="majorBidi" w:hAnsiTheme="majorBidi" w:cstheme="majorBidi"/>
                <w:sz w:val="24"/>
                <w:szCs w:val="24"/>
              </w:rPr>
              <w:t xml:space="preserve">garantie </w:t>
            </w:r>
            <w:r w:rsidR="0014356D" w:rsidRPr="0074308D">
              <w:rPr>
                <w:rFonts w:asciiTheme="majorBidi" w:hAnsiTheme="majorBidi" w:cstheme="majorBidi"/>
                <w:sz w:val="24"/>
                <w:szCs w:val="24"/>
              </w:rPr>
              <w:t>de soumission</w:t>
            </w:r>
            <w:r w:rsidR="007B14DA" w:rsidRPr="0074308D">
              <w:rPr>
                <w:rFonts w:asciiTheme="majorBidi" w:hAnsiTheme="majorBidi" w:cstheme="majorBidi"/>
                <w:sz w:val="24"/>
                <w:szCs w:val="24"/>
              </w:rPr>
              <w:t xml:space="preserve"> </w:t>
            </w:r>
            <w:r w:rsidR="0014356D" w:rsidRPr="0074308D">
              <w:rPr>
                <w:rFonts w:asciiTheme="majorBidi" w:hAnsiTheme="majorBidi" w:cstheme="majorBidi"/>
                <w:sz w:val="24"/>
                <w:szCs w:val="24"/>
              </w:rPr>
              <w:t xml:space="preserve">ou la </w:t>
            </w:r>
            <w:r w:rsidR="00644011"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44011" w:rsidRPr="0074308D">
              <w:rPr>
                <w:rFonts w:asciiTheme="majorBidi" w:hAnsiTheme="majorBidi" w:cstheme="majorBidi"/>
                <w:sz w:val="24"/>
                <w:szCs w:val="24"/>
              </w:rPr>
              <w:t xml:space="preserve">soumission </w:t>
            </w:r>
            <w:r w:rsidR="007B14DA" w:rsidRPr="0074308D">
              <w:rPr>
                <w:rFonts w:asciiTheme="majorBidi" w:hAnsiTheme="majorBidi" w:cstheme="majorBidi"/>
                <w:sz w:val="24"/>
                <w:szCs w:val="24"/>
              </w:rPr>
              <w:t>devra</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être </w:t>
            </w:r>
            <w:r w:rsidR="00644011" w:rsidRPr="0074308D">
              <w:rPr>
                <w:rFonts w:asciiTheme="majorBidi" w:hAnsiTheme="majorBidi" w:cstheme="majorBidi"/>
                <w:sz w:val="24"/>
                <w:szCs w:val="24"/>
              </w:rPr>
              <w:t xml:space="preserve">libellée </w:t>
            </w:r>
            <w:r w:rsidR="007B14DA" w:rsidRPr="0074308D">
              <w:rPr>
                <w:rFonts w:asciiTheme="majorBidi" w:hAnsiTheme="majorBidi" w:cstheme="majorBidi"/>
                <w:sz w:val="24"/>
                <w:szCs w:val="24"/>
              </w:rPr>
              <w:t xml:space="preserve">au nom de tous les futurs </w:t>
            </w:r>
            <w:r w:rsidR="00EC497A" w:rsidRPr="0074308D">
              <w:rPr>
                <w:rFonts w:asciiTheme="majorBidi" w:hAnsiTheme="majorBidi" w:cstheme="majorBidi"/>
                <w:sz w:val="24"/>
                <w:szCs w:val="24"/>
              </w:rPr>
              <w:t>partenaire</w:t>
            </w:r>
            <w:r w:rsidR="00644011" w:rsidRPr="0074308D">
              <w:rPr>
                <w:rFonts w:asciiTheme="majorBidi" w:hAnsiTheme="majorBidi" w:cstheme="majorBidi"/>
                <w:sz w:val="24"/>
                <w:szCs w:val="24"/>
              </w:rPr>
              <w:t>s du groupement</w:t>
            </w:r>
            <w:r w:rsidR="007B14DA" w:rsidRPr="0074308D">
              <w:rPr>
                <w:rFonts w:asciiTheme="majorBidi" w:hAnsiTheme="majorBidi" w:cstheme="majorBidi"/>
                <w:sz w:val="24"/>
                <w:szCs w:val="24"/>
              </w:rPr>
              <w:t xml:space="preserve">, conformément au libellé </w:t>
            </w:r>
            <w:r w:rsidR="00644011" w:rsidRPr="0074308D">
              <w:rPr>
                <w:rFonts w:asciiTheme="majorBidi" w:hAnsiTheme="majorBidi" w:cstheme="majorBidi"/>
                <w:sz w:val="24"/>
                <w:szCs w:val="24"/>
              </w:rPr>
              <w:t>du projet d’accord de groupement</w:t>
            </w:r>
            <w:r w:rsidR="007B14DA" w:rsidRPr="0074308D">
              <w:rPr>
                <w:rFonts w:asciiTheme="majorBidi" w:hAnsiTheme="majorBidi" w:cstheme="majorBidi"/>
                <w:sz w:val="24"/>
                <w:szCs w:val="24"/>
              </w:rPr>
              <w:t xml:space="preserve"> mentionné </w:t>
            </w:r>
            <w:r w:rsidR="00026291" w:rsidRPr="0074308D">
              <w:rPr>
                <w:rFonts w:asciiTheme="majorBidi" w:hAnsiTheme="majorBidi" w:cstheme="majorBidi"/>
                <w:sz w:val="24"/>
                <w:szCs w:val="24"/>
              </w:rPr>
              <w:t xml:space="preserve">aux </w:t>
            </w:r>
            <w:r w:rsidR="005349EC" w:rsidRPr="0074308D">
              <w:rPr>
                <w:rFonts w:asciiTheme="majorBidi" w:hAnsiTheme="majorBidi" w:cstheme="majorBidi"/>
                <w:sz w:val="24"/>
                <w:szCs w:val="24"/>
              </w:rPr>
              <w:t>article</w:t>
            </w:r>
            <w:r w:rsidR="00026291" w:rsidRPr="0074308D">
              <w:rPr>
                <w:rFonts w:asciiTheme="majorBidi" w:hAnsiTheme="majorBidi" w:cstheme="majorBidi"/>
                <w:sz w:val="24"/>
                <w:szCs w:val="24"/>
              </w:rPr>
              <w:t>s</w:t>
            </w:r>
            <w:r w:rsidR="007B14DA" w:rsidRPr="0074308D">
              <w:rPr>
                <w:rFonts w:asciiTheme="majorBidi" w:hAnsiTheme="majorBidi" w:cstheme="majorBidi"/>
                <w:sz w:val="24"/>
                <w:szCs w:val="24"/>
              </w:rPr>
              <w:t xml:space="preserve"> 4.1 </w:t>
            </w:r>
            <w:r w:rsidR="00026291" w:rsidRPr="0074308D">
              <w:rPr>
                <w:rFonts w:asciiTheme="majorBidi" w:hAnsiTheme="majorBidi" w:cstheme="majorBidi"/>
                <w:sz w:val="24"/>
                <w:szCs w:val="24"/>
              </w:rPr>
              <w:t xml:space="preserve">et 11.2 </w:t>
            </w:r>
            <w:r w:rsidR="007B14DA" w:rsidRPr="0074308D">
              <w:rPr>
                <w:rFonts w:asciiTheme="majorBidi" w:hAnsiTheme="majorBidi" w:cstheme="majorBidi"/>
                <w:sz w:val="24"/>
                <w:szCs w:val="24"/>
              </w:rPr>
              <w:t>des IS</w:t>
            </w:r>
            <w:r w:rsidR="007B14DA" w:rsidRPr="0074308D">
              <w:rPr>
                <w:rFonts w:asciiTheme="majorBidi" w:hAnsiTheme="majorBidi" w:cstheme="majorBidi"/>
                <w:i/>
                <w:sz w:val="24"/>
                <w:szCs w:val="24"/>
              </w:rPr>
              <w:t>.</w:t>
            </w:r>
          </w:p>
          <w:p w14:paraId="00379CD5" w14:textId="77777777" w:rsidR="00644011" w:rsidRPr="0074308D" w:rsidRDefault="00FF3F8A" w:rsidP="006D5475">
            <w:pPr>
              <w:spacing w:after="160"/>
              <w:ind w:left="576" w:hanging="576"/>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10</w:t>
            </w:r>
            <w:r w:rsidR="00633602" w:rsidRPr="0074308D">
              <w:rPr>
                <w:rFonts w:asciiTheme="majorBidi" w:hAnsiTheme="majorBidi" w:cstheme="majorBidi"/>
                <w:sz w:val="24"/>
                <w:szCs w:val="24"/>
              </w:rPr>
              <w:tab/>
            </w:r>
            <w:r w:rsidR="00644011" w:rsidRPr="0074308D">
              <w:rPr>
                <w:rFonts w:asciiTheme="majorBidi" w:hAnsiTheme="majorBidi" w:cstheme="majorBidi"/>
                <w:sz w:val="24"/>
                <w:szCs w:val="24"/>
              </w:rPr>
              <w:t xml:space="preserve">Lorsqu’en application de l’article 20.1 des IS, une garantie de soumission n’est </w:t>
            </w:r>
            <w:r w:rsidR="00026291" w:rsidRPr="0074308D">
              <w:rPr>
                <w:rFonts w:asciiTheme="majorBidi" w:hAnsiTheme="majorBidi" w:cstheme="majorBidi"/>
                <w:sz w:val="24"/>
                <w:szCs w:val="24"/>
              </w:rPr>
              <w:t xml:space="preserve">pas </w:t>
            </w:r>
            <w:r w:rsidR="00644011" w:rsidRPr="0074308D">
              <w:rPr>
                <w:rFonts w:asciiTheme="majorBidi" w:hAnsiTheme="majorBidi" w:cstheme="majorBidi"/>
                <w:sz w:val="24"/>
                <w:szCs w:val="24"/>
              </w:rPr>
              <w:t>exigée</w:t>
            </w:r>
            <w:r w:rsidR="00A22AFB" w:rsidRPr="0074308D">
              <w:rPr>
                <w:rFonts w:asciiTheme="majorBidi" w:hAnsiTheme="majorBidi" w:cstheme="majorBidi"/>
                <w:sz w:val="24"/>
                <w:szCs w:val="24"/>
              </w:rPr>
              <w:t>,</w:t>
            </w:r>
            <w:r w:rsidR="00644011" w:rsidRPr="0074308D">
              <w:rPr>
                <w:rFonts w:asciiTheme="majorBidi" w:hAnsiTheme="majorBidi" w:cstheme="majorBidi"/>
                <w:sz w:val="24"/>
                <w:szCs w:val="24"/>
              </w:rPr>
              <w:t xml:space="preserve"> et si</w:t>
            </w:r>
            <w:r w:rsidR="009745EB" w:rsidRPr="0074308D">
              <w:rPr>
                <w:rFonts w:asciiTheme="majorBidi" w:hAnsiTheme="majorBidi" w:cstheme="majorBidi"/>
                <w:sz w:val="24"/>
                <w:szCs w:val="24"/>
              </w:rPr>
              <w:t> :</w:t>
            </w:r>
          </w:p>
          <w:p w14:paraId="70885950" w14:textId="1538F00A" w:rsidR="00644011" w:rsidRPr="0074308D" w:rsidRDefault="00BA4146" w:rsidP="006D5475">
            <w:pPr>
              <w:tabs>
                <w:tab w:val="left" w:pos="1152"/>
              </w:tabs>
              <w:spacing w:after="160"/>
              <w:ind w:left="1152" w:hanging="524"/>
              <w:rPr>
                <w:rFonts w:asciiTheme="majorBidi" w:hAnsiTheme="majorBidi" w:cstheme="majorBidi"/>
                <w:sz w:val="24"/>
                <w:szCs w:val="24"/>
              </w:rPr>
            </w:pPr>
            <w:r w:rsidRPr="0074308D">
              <w:rPr>
                <w:rFonts w:asciiTheme="majorBidi" w:hAnsiTheme="majorBidi" w:cstheme="majorBidi"/>
                <w:sz w:val="24"/>
                <w:szCs w:val="24"/>
              </w:rPr>
              <w:t>(</w:t>
            </w:r>
            <w:r w:rsidR="00644011" w:rsidRPr="0074308D">
              <w:rPr>
                <w:rFonts w:asciiTheme="majorBidi" w:hAnsiTheme="majorBidi" w:cstheme="majorBidi"/>
                <w:sz w:val="24"/>
                <w:szCs w:val="24"/>
              </w:rPr>
              <w:t>a)</w:t>
            </w:r>
            <w:r w:rsidR="00644011" w:rsidRPr="0074308D">
              <w:rPr>
                <w:rFonts w:asciiTheme="majorBidi" w:hAnsiTheme="majorBidi" w:cstheme="majorBidi"/>
                <w:sz w:val="24"/>
                <w:szCs w:val="24"/>
              </w:rPr>
              <w:tab/>
              <w:t>sous réserve des dispositions de l’article 19.2 des IS, le Soumissionnaire retire son Offre pendant le délai de validité mentionné dans le Formulaire de soumission</w:t>
            </w:r>
            <w:r w:rsidR="009745EB" w:rsidRPr="0074308D">
              <w:rPr>
                <w:rFonts w:asciiTheme="majorBidi" w:hAnsiTheme="majorBidi" w:cstheme="majorBidi"/>
                <w:sz w:val="24"/>
                <w:szCs w:val="24"/>
              </w:rPr>
              <w:t> ;</w:t>
            </w:r>
            <w:r w:rsidR="00644011" w:rsidRPr="0074308D">
              <w:rPr>
                <w:rFonts w:asciiTheme="majorBidi" w:hAnsiTheme="majorBidi" w:cstheme="majorBidi"/>
                <w:sz w:val="24"/>
                <w:szCs w:val="24"/>
              </w:rPr>
              <w:t xml:space="preserve"> ou bien</w:t>
            </w:r>
          </w:p>
          <w:p w14:paraId="39D74C46" w14:textId="766E7282" w:rsidR="00EE0421" w:rsidRPr="0074308D" w:rsidRDefault="00BA4146" w:rsidP="006D5475">
            <w:pPr>
              <w:tabs>
                <w:tab w:val="left" w:pos="720"/>
                <w:tab w:val="left" w:pos="3102"/>
              </w:tabs>
              <w:spacing w:after="160"/>
              <w:ind w:left="1122" w:hanging="546"/>
              <w:jc w:val="both"/>
              <w:rPr>
                <w:rFonts w:asciiTheme="majorBidi" w:hAnsiTheme="majorBidi" w:cstheme="majorBidi"/>
                <w:sz w:val="24"/>
                <w:szCs w:val="24"/>
              </w:rPr>
            </w:pPr>
            <w:r w:rsidRPr="0074308D">
              <w:rPr>
                <w:rFonts w:asciiTheme="majorBidi" w:hAnsiTheme="majorBidi" w:cstheme="majorBidi"/>
                <w:sz w:val="24"/>
                <w:szCs w:val="24"/>
              </w:rPr>
              <w:t>(</w:t>
            </w:r>
            <w:r w:rsidR="00644011" w:rsidRPr="0074308D">
              <w:rPr>
                <w:rFonts w:asciiTheme="majorBidi" w:hAnsiTheme="majorBidi" w:cstheme="majorBidi"/>
                <w:sz w:val="24"/>
                <w:szCs w:val="24"/>
              </w:rPr>
              <w:t>b)</w:t>
            </w:r>
            <w:r w:rsidR="00644011" w:rsidRPr="0074308D">
              <w:rPr>
                <w:rFonts w:asciiTheme="majorBidi" w:hAnsiTheme="majorBidi" w:cstheme="majorBidi"/>
                <w:sz w:val="24"/>
                <w:szCs w:val="24"/>
              </w:rPr>
              <w:tab/>
              <w:t>le Soumissionnaire retenu manque à son obligation de signer le Marché conformément à l’article 4</w:t>
            </w:r>
            <w:r w:rsidR="006F3C70" w:rsidRPr="0074308D">
              <w:rPr>
                <w:rFonts w:asciiTheme="majorBidi" w:hAnsiTheme="majorBidi" w:cstheme="majorBidi"/>
                <w:sz w:val="24"/>
                <w:szCs w:val="24"/>
              </w:rPr>
              <w:t>7</w:t>
            </w:r>
            <w:r w:rsidR="00644011" w:rsidRPr="0074308D">
              <w:rPr>
                <w:rFonts w:asciiTheme="majorBidi" w:hAnsiTheme="majorBidi" w:cstheme="majorBidi"/>
                <w:sz w:val="24"/>
                <w:szCs w:val="24"/>
              </w:rPr>
              <w:t xml:space="preserve"> des IS, ou de fournir la Garantie de bonne exécution conformément à l’article 4</w:t>
            </w:r>
            <w:r w:rsidR="006F3C70" w:rsidRPr="0074308D">
              <w:rPr>
                <w:rFonts w:asciiTheme="majorBidi" w:hAnsiTheme="majorBidi" w:cstheme="majorBidi"/>
                <w:sz w:val="24"/>
                <w:szCs w:val="24"/>
              </w:rPr>
              <w:t>8</w:t>
            </w:r>
            <w:r w:rsidR="00644011" w:rsidRPr="0074308D">
              <w:rPr>
                <w:rFonts w:asciiTheme="majorBidi" w:hAnsiTheme="majorBidi" w:cstheme="majorBidi"/>
                <w:sz w:val="24"/>
                <w:szCs w:val="24"/>
              </w:rPr>
              <w:t xml:space="preserve"> des IS,</w:t>
            </w:r>
          </w:p>
          <w:p w14:paraId="1395E52F" w14:textId="77777777" w:rsidR="00592200" w:rsidRPr="0074308D" w:rsidRDefault="00644011" w:rsidP="00B65D20">
            <w:pPr>
              <w:tabs>
                <w:tab w:val="left" w:pos="720"/>
                <w:tab w:val="left" w:pos="3102"/>
              </w:tabs>
              <w:spacing w:after="240"/>
              <w:ind w:left="582" w:hanging="6"/>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l’Emprunteur pourra disqualifier le Soumissionnaire de toute attribution de marché par l’Emprunteur pour la période de temps stipulée </w:t>
            </w:r>
            <w:r w:rsidRPr="0074308D">
              <w:rPr>
                <w:rFonts w:asciiTheme="majorBidi" w:hAnsiTheme="majorBidi" w:cstheme="majorBidi"/>
                <w:b/>
                <w:bCs/>
                <w:spacing w:val="-4"/>
                <w:sz w:val="24"/>
                <w:szCs w:val="24"/>
              </w:rPr>
              <w:t>dans les</w:t>
            </w:r>
            <w:r w:rsidRPr="0074308D">
              <w:rPr>
                <w:rFonts w:asciiTheme="majorBidi" w:hAnsiTheme="majorBidi" w:cstheme="majorBidi"/>
                <w:spacing w:val="-4"/>
              </w:rPr>
              <w:t xml:space="preserve"> </w:t>
            </w:r>
            <w:r w:rsidR="00592200" w:rsidRPr="0074308D">
              <w:rPr>
                <w:rFonts w:asciiTheme="majorBidi" w:hAnsiTheme="majorBidi" w:cstheme="majorBidi"/>
                <w:b/>
                <w:spacing w:val="-4"/>
                <w:sz w:val="24"/>
                <w:szCs w:val="24"/>
              </w:rPr>
              <w:t>DPAO</w:t>
            </w:r>
            <w:r w:rsidR="00592200" w:rsidRPr="0074308D">
              <w:rPr>
                <w:rFonts w:asciiTheme="majorBidi" w:hAnsiTheme="majorBidi" w:cstheme="majorBidi"/>
                <w:spacing w:val="-4"/>
                <w:sz w:val="24"/>
                <w:szCs w:val="24"/>
              </w:rPr>
              <w:t>.</w:t>
            </w:r>
          </w:p>
        </w:tc>
      </w:tr>
      <w:tr w:rsidR="007B14DA" w:rsidRPr="0074308D" w14:paraId="3EE81F5D" w14:textId="77777777" w:rsidTr="00031891">
        <w:tc>
          <w:tcPr>
            <w:tcW w:w="1964" w:type="dxa"/>
          </w:tcPr>
          <w:p w14:paraId="48EFBB9B" w14:textId="4FBA5D77" w:rsidR="007B14DA" w:rsidRPr="0074308D" w:rsidRDefault="00141773" w:rsidP="00BA4146">
            <w:pPr>
              <w:pStyle w:val="Head12a"/>
              <w:numPr>
                <w:ilvl w:val="0"/>
                <w:numId w:val="0"/>
              </w:numPr>
              <w:spacing w:after="200"/>
              <w:ind w:left="357" w:hanging="357"/>
              <w:rPr>
                <w:rFonts w:asciiTheme="majorBidi" w:hAnsiTheme="majorBidi" w:cstheme="majorBidi"/>
                <w:lang w:val="fr-FR"/>
              </w:rPr>
            </w:pPr>
            <w:bookmarkStart w:id="221" w:name="_Toc438438843"/>
            <w:bookmarkStart w:id="222" w:name="_Toc438532612"/>
            <w:bookmarkStart w:id="223" w:name="_Toc438733987"/>
            <w:bookmarkStart w:id="224" w:name="_Toc438907026"/>
            <w:bookmarkStart w:id="225" w:name="_Toc438907225"/>
            <w:bookmarkStart w:id="226" w:name="_Toc481660476"/>
            <w:bookmarkStart w:id="227" w:name="_Toc484781462"/>
            <w:r w:rsidRPr="0074308D">
              <w:rPr>
                <w:szCs w:val="24"/>
                <w:lang w:val="fr-FR"/>
              </w:rPr>
              <w:t>21.</w:t>
            </w:r>
            <w:r w:rsidR="00BA4146" w:rsidRPr="0074308D">
              <w:rPr>
                <w:szCs w:val="24"/>
                <w:lang w:val="fr-FR"/>
              </w:rPr>
              <w:tab/>
            </w:r>
            <w:r w:rsidR="007B14DA" w:rsidRPr="0074308D">
              <w:rPr>
                <w:szCs w:val="24"/>
                <w:lang w:val="fr-FR"/>
              </w:rPr>
              <w:t>Forme et signature de l’offre</w:t>
            </w:r>
            <w:bookmarkEnd w:id="221"/>
            <w:bookmarkEnd w:id="222"/>
            <w:bookmarkEnd w:id="223"/>
            <w:bookmarkEnd w:id="224"/>
            <w:bookmarkEnd w:id="225"/>
            <w:bookmarkEnd w:id="226"/>
            <w:bookmarkEnd w:id="227"/>
          </w:p>
        </w:tc>
        <w:tc>
          <w:tcPr>
            <w:tcW w:w="7756" w:type="dxa"/>
            <w:gridSpan w:val="3"/>
          </w:tcPr>
          <w:p w14:paraId="2FFCFDE7" w14:textId="77777777" w:rsidR="00644011" w:rsidRPr="0074308D" w:rsidRDefault="007B14DA" w:rsidP="00454E90">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 xml:space="preserve">Le Soumissionnaire préparera un original des documents constitutifs de l’offre tels que décrits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11 des IS, en indiquant clairement la mention </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ORIGINAL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w:t>
            </w:r>
            <w:r w:rsidRPr="0074308D" w:rsidDel="00021E1F">
              <w:rPr>
                <w:rFonts w:asciiTheme="majorBidi" w:hAnsiTheme="majorBidi" w:cstheme="majorBidi"/>
                <w:sz w:val="24"/>
                <w:szCs w:val="24"/>
              </w:rPr>
              <w:t>O</w:t>
            </w:r>
            <w:r w:rsidRPr="0074308D">
              <w:rPr>
                <w:rFonts w:asciiTheme="majorBidi" w:hAnsiTheme="majorBidi" w:cstheme="majorBidi"/>
                <w:sz w:val="24"/>
                <w:szCs w:val="24"/>
              </w:rPr>
              <w:t xml:space="preserve">ffres variantes autorisées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w:t>
            </w:r>
            <w:r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des IS porteront clairement la </w:t>
            </w:r>
            <w:r w:rsidRPr="0074308D" w:rsidDel="00021E1F">
              <w:rPr>
                <w:rFonts w:asciiTheme="majorBidi" w:hAnsiTheme="majorBidi" w:cstheme="majorBidi"/>
                <w:sz w:val="24"/>
                <w:szCs w:val="24"/>
              </w:rPr>
              <w:t>m</w:t>
            </w:r>
            <w:r w:rsidRPr="0074308D">
              <w:rPr>
                <w:rFonts w:asciiTheme="majorBidi" w:hAnsiTheme="majorBidi" w:cstheme="majorBidi"/>
                <w:sz w:val="24"/>
                <w:szCs w:val="24"/>
              </w:rPr>
              <w:t xml:space="preserve">ention </w:t>
            </w:r>
            <w:r w:rsidR="009745EB" w:rsidRPr="0074308D">
              <w:rPr>
                <w:rFonts w:asciiTheme="majorBidi" w:hAnsiTheme="majorBidi" w:cstheme="majorBidi"/>
                <w:bCs/>
                <w:sz w:val="24"/>
                <w:szCs w:val="24"/>
              </w:rPr>
              <w:t>« </w:t>
            </w:r>
            <w:r w:rsidR="00B41330" w:rsidRPr="0074308D">
              <w:rPr>
                <w:rFonts w:asciiTheme="majorBidi" w:hAnsiTheme="majorBidi" w:cstheme="majorBidi"/>
                <w:bCs/>
                <w:sz w:val="24"/>
                <w:szCs w:val="24"/>
              </w:rPr>
              <w:t>VARIANTE</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w:t>
            </w:r>
            <w:r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Par ailleurs, il soumettra le nombre de copies de l’offre indiqué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en mentionnant clairement sur ces exemplaires </w:t>
            </w:r>
            <w:r w:rsidR="009745EB" w:rsidRPr="0074308D">
              <w:rPr>
                <w:rFonts w:asciiTheme="majorBidi" w:hAnsiTheme="majorBidi" w:cstheme="majorBidi"/>
                <w:sz w:val="24"/>
                <w:szCs w:val="24"/>
              </w:rPr>
              <w:t>« </w:t>
            </w:r>
            <w:r w:rsidRPr="0074308D">
              <w:rPr>
                <w:rFonts w:asciiTheme="majorBidi" w:hAnsiTheme="majorBidi" w:cstheme="majorBidi"/>
                <w:sz w:val="24"/>
                <w:szCs w:val="24"/>
              </w:rPr>
              <w:t>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En cas de différences entre les copies et l’original, l’original fera foi. </w:t>
            </w:r>
          </w:p>
          <w:p w14:paraId="17A56388" w14:textId="77777777" w:rsidR="007B14DA" w:rsidRPr="0074308D" w:rsidRDefault="00644011" w:rsidP="00644011">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rPr>
              <w:tab/>
            </w:r>
            <w:r w:rsidRPr="0074308D">
              <w:rPr>
                <w:rFonts w:asciiTheme="majorBidi" w:hAnsiTheme="majorBidi" w:cstheme="majorBidi"/>
                <w:spacing w:val="-4"/>
                <w:sz w:val="24"/>
                <w:szCs w:val="24"/>
              </w:rPr>
              <w:t xml:space="preserve">Le Soumissionnaire devra marquer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CONFIDENTIEL</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tout renseignement à caractère confidentiel ou d’exclusivité commerciale</w:t>
            </w:r>
            <w:r w:rsidR="007B14DA" w:rsidRPr="0074308D">
              <w:rPr>
                <w:rFonts w:asciiTheme="majorBidi" w:hAnsiTheme="majorBidi" w:cstheme="majorBidi"/>
                <w:spacing w:val="-4"/>
                <w:sz w:val="24"/>
                <w:szCs w:val="24"/>
              </w:rPr>
              <w:t>.</w:t>
            </w:r>
            <w:r w:rsidR="00191DA7" w:rsidRPr="0074308D">
              <w:rPr>
                <w:rFonts w:asciiTheme="majorBidi" w:hAnsiTheme="majorBidi" w:cstheme="majorBidi"/>
                <w:spacing w:val="-4"/>
                <w:sz w:val="24"/>
                <w:szCs w:val="24"/>
              </w:rPr>
              <w:t xml:space="preserve"> Ceci pourra inclure des informations confidentielles, des secrets commerciaux, ou des informations commerciales ou financières sensibles.</w:t>
            </w:r>
          </w:p>
        </w:tc>
      </w:tr>
      <w:tr w:rsidR="007B14DA" w:rsidRPr="0074308D" w14:paraId="16C57BBC" w14:textId="77777777" w:rsidTr="00031891">
        <w:tc>
          <w:tcPr>
            <w:tcW w:w="1964" w:type="dxa"/>
          </w:tcPr>
          <w:p w14:paraId="6A080D25" w14:textId="77777777" w:rsidR="007B14DA" w:rsidRPr="0074308D" w:rsidRDefault="007B14DA" w:rsidP="00822DEF">
            <w:pPr>
              <w:rPr>
                <w:rFonts w:asciiTheme="majorBidi" w:hAnsiTheme="majorBidi" w:cstheme="majorBidi"/>
              </w:rPr>
            </w:pPr>
          </w:p>
        </w:tc>
        <w:tc>
          <w:tcPr>
            <w:tcW w:w="7756" w:type="dxa"/>
            <w:gridSpan w:val="3"/>
          </w:tcPr>
          <w:p w14:paraId="51ED46E4" w14:textId="77777777" w:rsidR="007B14DA" w:rsidRPr="0074308D" w:rsidRDefault="007B14DA" w:rsidP="00644011">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w:t>
            </w:r>
            <w:r w:rsidR="00644011" w:rsidRPr="0074308D">
              <w:rPr>
                <w:rFonts w:asciiTheme="majorBidi" w:hAnsiTheme="majorBidi" w:cstheme="majorBidi"/>
                <w:sz w:val="24"/>
                <w:szCs w:val="24"/>
              </w:rPr>
              <w:t>3</w:t>
            </w:r>
            <w:r w:rsidRPr="0074308D">
              <w:rPr>
                <w:rFonts w:asciiTheme="majorBidi" w:hAnsiTheme="majorBidi" w:cstheme="majorBidi"/>
                <w:sz w:val="24"/>
                <w:szCs w:val="24"/>
              </w:rPr>
              <w:tab/>
              <w:t>L’original et toutes copies de l’offre seront dactylographiés ou écrits à l’encre indélébile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ils seront signés par une personne dûment habilitée à signer au nom du soumissionnaire. Cette habilitation consistera en une confirmation écrite comme spécifié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74308D">
              <w:rPr>
                <w:rFonts w:asciiTheme="majorBidi" w:hAnsiTheme="majorBidi" w:cstheme="majorBidi"/>
                <w:sz w:val="24"/>
                <w:szCs w:val="24"/>
              </w:rPr>
              <w:t xml:space="preserve">personne signataire de </w:t>
            </w:r>
            <w:r w:rsidR="00644011" w:rsidRPr="0074308D">
              <w:rPr>
                <w:rFonts w:asciiTheme="majorBidi" w:hAnsiTheme="majorBidi" w:cstheme="majorBidi"/>
                <w:sz w:val="24"/>
                <w:szCs w:val="24"/>
              </w:rPr>
              <w:t>l’Offre</w:t>
            </w:r>
            <w:r w:rsidR="007F0728" w:rsidRPr="0074308D">
              <w:rPr>
                <w:rFonts w:asciiTheme="majorBidi" w:hAnsiTheme="majorBidi" w:cstheme="majorBidi"/>
                <w:sz w:val="24"/>
                <w:szCs w:val="24"/>
              </w:rPr>
              <w:t>.</w:t>
            </w:r>
          </w:p>
        </w:tc>
      </w:tr>
      <w:tr w:rsidR="007B14DA" w:rsidRPr="0074308D" w14:paraId="1FA0F97A" w14:textId="77777777" w:rsidTr="00031891">
        <w:tc>
          <w:tcPr>
            <w:tcW w:w="1964" w:type="dxa"/>
          </w:tcPr>
          <w:p w14:paraId="3128AC25" w14:textId="77777777" w:rsidR="007B14DA" w:rsidRPr="0074308D" w:rsidRDefault="007B14DA" w:rsidP="00822DEF">
            <w:pPr>
              <w:rPr>
                <w:rFonts w:asciiTheme="majorBidi" w:hAnsiTheme="majorBidi" w:cstheme="majorBidi"/>
              </w:rPr>
            </w:pPr>
          </w:p>
        </w:tc>
        <w:tc>
          <w:tcPr>
            <w:tcW w:w="7756" w:type="dxa"/>
            <w:gridSpan w:val="3"/>
          </w:tcPr>
          <w:p w14:paraId="0060E0E9" w14:textId="77777777" w:rsidR="007B14DA" w:rsidRPr="0074308D" w:rsidRDefault="00644011" w:rsidP="00BD7C48">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21.4</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L’offre d’un groupement d’entreprises doit </w:t>
            </w:r>
            <w:r w:rsidR="00786E1B" w:rsidRPr="0074308D">
              <w:rPr>
                <w:rFonts w:asciiTheme="majorBidi" w:hAnsiTheme="majorBidi" w:cstheme="majorBidi"/>
                <w:sz w:val="24"/>
                <w:szCs w:val="24"/>
              </w:rPr>
              <w:t xml:space="preserve">être signée par un représentant du groupement dûment autorisé à signer au nom du groupement, </w:t>
            </w:r>
            <w:r w:rsidR="007B14DA" w:rsidRPr="0074308D">
              <w:rPr>
                <w:rFonts w:asciiTheme="majorBidi" w:hAnsiTheme="majorBidi" w:cstheme="majorBidi"/>
                <w:sz w:val="24"/>
                <w:szCs w:val="24"/>
              </w:rPr>
              <w:t xml:space="preserve">de manière à engager légalement tous les </w:t>
            </w:r>
            <w:r w:rsidR="00EC497A" w:rsidRPr="0074308D">
              <w:rPr>
                <w:rFonts w:asciiTheme="majorBidi" w:hAnsiTheme="majorBidi" w:cstheme="majorBidi"/>
                <w:sz w:val="24"/>
                <w:szCs w:val="24"/>
              </w:rPr>
              <w:t>partenaire</w:t>
            </w:r>
            <w:r w:rsidR="007B14DA" w:rsidRPr="0074308D">
              <w:rPr>
                <w:rFonts w:asciiTheme="majorBidi" w:hAnsiTheme="majorBidi" w:cstheme="majorBidi"/>
                <w:sz w:val="24"/>
                <w:szCs w:val="24"/>
              </w:rPr>
              <w:t xml:space="preserve">s du groupement, </w:t>
            </w:r>
            <w:r w:rsidR="00786E1B" w:rsidRPr="0074308D">
              <w:rPr>
                <w:rFonts w:asciiTheme="majorBidi" w:hAnsiTheme="majorBidi" w:cstheme="majorBidi"/>
                <w:sz w:val="24"/>
                <w:szCs w:val="24"/>
              </w:rPr>
              <w:t>et accompagnée d’</w:t>
            </w:r>
            <w:r w:rsidR="007B14DA" w:rsidRPr="0074308D">
              <w:rPr>
                <w:rFonts w:asciiTheme="majorBidi" w:hAnsiTheme="majorBidi" w:cstheme="majorBidi"/>
                <w:sz w:val="24"/>
                <w:szCs w:val="24"/>
              </w:rPr>
              <w:t xml:space="preserve">un pouvoir </w:t>
            </w:r>
            <w:r w:rsidR="00786E1B" w:rsidRPr="0074308D">
              <w:rPr>
                <w:rFonts w:asciiTheme="majorBidi" w:hAnsiTheme="majorBidi" w:cstheme="majorBidi"/>
                <w:sz w:val="24"/>
                <w:szCs w:val="24"/>
              </w:rPr>
              <w:t>habilitant le signataire</w:t>
            </w:r>
            <w:r w:rsidR="00786E1B" w:rsidRPr="0074308D" w:rsidDel="00786E1B">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établi par les personnes légalement autorisés à signer </w:t>
            </w:r>
            <w:r w:rsidR="00786E1B" w:rsidRPr="0074308D">
              <w:rPr>
                <w:rFonts w:asciiTheme="majorBidi" w:hAnsiTheme="majorBidi" w:cstheme="majorBidi"/>
                <w:sz w:val="24"/>
                <w:szCs w:val="24"/>
              </w:rPr>
              <w:t>pour les partenaires</w:t>
            </w:r>
            <w:r w:rsidR="007B14DA" w:rsidRPr="0074308D">
              <w:rPr>
                <w:rFonts w:asciiTheme="majorBidi" w:hAnsiTheme="majorBidi" w:cstheme="majorBidi"/>
                <w:sz w:val="24"/>
                <w:szCs w:val="24"/>
              </w:rPr>
              <w:t>.</w:t>
            </w:r>
          </w:p>
        </w:tc>
      </w:tr>
      <w:tr w:rsidR="007B14DA" w:rsidRPr="0074308D" w14:paraId="5813E4E1" w14:textId="77777777" w:rsidTr="00031891">
        <w:tc>
          <w:tcPr>
            <w:tcW w:w="1964" w:type="dxa"/>
          </w:tcPr>
          <w:p w14:paraId="7D8F84F3" w14:textId="77777777" w:rsidR="007B14DA" w:rsidRPr="0074308D" w:rsidRDefault="007B14DA" w:rsidP="00822DEF">
            <w:pPr>
              <w:rPr>
                <w:rFonts w:asciiTheme="majorBidi" w:hAnsiTheme="majorBidi" w:cstheme="majorBidi"/>
              </w:rPr>
            </w:pPr>
          </w:p>
        </w:tc>
        <w:tc>
          <w:tcPr>
            <w:tcW w:w="7756" w:type="dxa"/>
            <w:gridSpan w:val="3"/>
          </w:tcPr>
          <w:p w14:paraId="05EC5F62" w14:textId="77777777" w:rsidR="007B14DA" w:rsidRPr="0074308D" w:rsidRDefault="007B14DA" w:rsidP="00454E9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21.</w:t>
            </w:r>
            <w:r w:rsidR="00644011" w:rsidRPr="0074308D">
              <w:rPr>
                <w:rFonts w:asciiTheme="majorBidi" w:hAnsiTheme="majorBidi" w:cstheme="majorBidi"/>
                <w:sz w:val="24"/>
                <w:szCs w:val="24"/>
              </w:rPr>
              <w:t>5</w:t>
            </w:r>
            <w:r w:rsidRPr="0074308D">
              <w:rPr>
                <w:rFonts w:asciiTheme="majorBidi" w:hAnsiTheme="majorBidi" w:cstheme="majorBidi"/>
                <w:sz w:val="24"/>
                <w:szCs w:val="24"/>
              </w:rPr>
              <w:tab/>
              <w:t>Tout ajout entre les lignes, rature ou surcharge, pour être valable, devra être signé ou paraphé par la personne signataire.</w:t>
            </w:r>
          </w:p>
        </w:tc>
      </w:tr>
      <w:tr w:rsidR="002C3AD5" w:rsidRPr="0074308D" w14:paraId="780756BE" w14:textId="77777777" w:rsidTr="00625837">
        <w:tc>
          <w:tcPr>
            <w:tcW w:w="9720" w:type="dxa"/>
            <w:gridSpan w:val="4"/>
          </w:tcPr>
          <w:p w14:paraId="56D65853" w14:textId="5842ADF8" w:rsidR="002C3AD5" w:rsidRPr="0074308D" w:rsidRDefault="002C3AD5" w:rsidP="002C3AD5">
            <w:pPr>
              <w:pStyle w:val="Head11a"/>
              <w:numPr>
                <w:ilvl w:val="0"/>
                <w:numId w:val="0"/>
              </w:numPr>
              <w:pBdr>
                <w:bottom w:val="none" w:sz="0" w:space="0" w:color="auto"/>
              </w:pBdr>
              <w:spacing w:before="0" w:after="200"/>
              <w:rPr>
                <w:rFonts w:asciiTheme="majorBidi" w:hAnsiTheme="majorBidi" w:cstheme="majorBidi"/>
                <w:lang w:val="fr-FR"/>
              </w:rPr>
            </w:pPr>
            <w:bookmarkStart w:id="228" w:name="_Toc438438844"/>
            <w:bookmarkStart w:id="229" w:name="_Toc438532613"/>
            <w:bookmarkStart w:id="230" w:name="_Toc438733988"/>
            <w:bookmarkStart w:id="231" w:name="_Toc438962070"/>
            <w:bookmarkStart w:id="232" w:name="_Toc461939619"/>
            <w:bookmarkStart w:id="233" w:name="_Toc481660477"/>
            <w:bookmarkStart w:id="234" w:name="_Toc484781463"/>
            <w:r w:rsidRPr="0074308D">
              <w:rPr>
                <w:rFonts w:ascii="Times New Roman" w:hAnsi="Times New Roman"/>
                <w:sz w:val="36"/>
                <w:szCs w:val="36"/>
                <w:lang w:val="fr-FR"/>
              </w:rPr>
              <w:t>D. Remise des Offres et Ouverture des plis</w:t>
            </w:r>
            <w:bookmarkEnd w:id="228"/>
            <w:bookmarkEnd w:id="229"/>
            <w:bookmarkEnd w:id="230"/>
            <w:bookmarkEnd w:id="231"/>
            <w:bookmarkEnd w:id="232"/>
            <w:bookmarkEnd w:id="233"/>
            <w:bookmarkEnd w:id="234"/>
          </w:p>
        </w:tc>
      </w:tr>
      <w:tr w:rsidR="007B14DA" w:rsidRPr="0074308D" w14:paraId="2272C10E" w14:textId="77777777" w:rsidTr="00031891">
        <w:tc>
          <w:tcPr>
            <w:tcW w:w="1964" w:type="dxa"/>
          </w:tcPr>
          <w:p w14:paraId="4C97BB1F" w14:textId="5DFDA57E" w:rsidR="007B14DA" w:rsidRPr="0074308D" w:rsidRDefault="007B14DA" w:rsidP="002C3AD5">
            <w:pPr>
              <w:pStyle w:val="Head12a"/>
              <w:numPr>
                <w:ilvl w:val="0"/>
                <w:numId w:val="0"/>
              </w:numPr>
              <w:spacing w:after="200"/>
              <w:ind w:left="357" w:hanging="357"/>
              <w:rPr>
                <w:rFonts w:asciiTheme="majorBidi" w:hAnsiTheme="majorBidi" w:cstheme="majorBidi"/>
                <w:lang w:val="fr-FR"/>
              </w:rPr>
            </w:pPr>
            <w:bookmarkStart w:id="235" w:name="_Toc481660478"/>
            <w:bookmarkStart w:id="236" w:name="_Toc484781464"/>
            <w:bookmarkStart w:id="237" w:name="_Toc438438845"/>
            <w:bookmarkStart w:id="238" w:name="_Toc438532614"/>
            <w:bookmarkStart w:id="239" w:name="_Toc438733989"/>
            <w:bookmarkStart w:id="240" w:name="_Toc438907027"/>
            <w:bookmarkStart w:id="241" w:name="_Toc438907226"/>
            <w:r w:rsidRPr="0074308D">
              <w:rPr>
                <w:szCs w:val="24"/>
                <w:lang w:val="fr-FR"/>
              </w:rPr>
              <w:t>22</w:t>
            </w:r>
            <w:r w:rsidR="00454E90" w:rsidRPr="0074308D">
              <w:rPr>
                <w:szCs w:val="24"/>
                <w:lang w:val="fr-FR"/>
              </w:rPr>
              <w:t>.</w:t>
            </w:r>
            <w:r w:rsidR="002C3AD5" w:rsidRPr="0074308D">
              <w:rPr>
                <w:szCs w:val="24"/>
                <w:lang w:val="fr-FR"/>
              </w:rPr>
              <w:tab/>
            </w:r>
            <w:r w:rsidRPr="0074308D">
              <w:rPr>
                <w:szCs w:val="24"/>
                <w:lang w:val="fr-FR"/>
              </w:rPr>
              <w:t>Cachetage et marquage des offres</w:t>
            </w:r>
            <w:bookmarkEnd w:id="235"/>
            <w:bookmarkEnd w:id="236"/>
            <w:r w:rsidRPr="0074308D">
              <w:rPr>
                <w:rFonts w:asciiTheme="majorBidi" w:hAnsiTheme="majorBidi" w:cstheme="majorBidi"/>
                <w:lang w:val="fr-FR"/>
              </w:rPr>
              <w:t xml:space="preserve"> </w:t>
            </w:r>
            <w:bookmarkEnd w:id="237"/>
            <w:bookmarkEnd w:id="238"/>
            <w:bookmarkEnd w:id="239"/>
            <w:bookmarkEnd w:id="240"/>
            <w:bookmarkEnd w:id="241"/>
          </w:p>
        </w:tc>
        <w:tc>
          <w:tcPr>
            <w:tcW w:w="7756" w:type="dxa"/>
            <w:gridSpan w:val="3"/>
          </w:tcPr>
          <w:p w14:paraId="73F27717" w14:textId="77777777" w:rsidR="00360025" w:rsidRPr="0074308D" w:rsidRDefault="007B14DA" w:rsidP="009A2A5E">
            <w:pPr>
              <w:tabs>
                <w:tab w:val="left" w:pos="702"/>
              </w:tabs>
              <w:spacing w:after="12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r>
            <w:r w:rsidR="00360025" w:rsidRPr="0074308D">
              <w:rPr>
                <w:rFonts w:asciiTheme="majorBidi" w:hAnsiTheme="majorBidi" w:cstheme="majorBidi"/>
                <w:spacing w:val="-4"/>
                <w:sz w:val="24"/>
                <w:szCs w:val="24"/>
              </w:rPr>
              <w:t>Le Soumissionnaire devra placer son offre dans une enveloppe unique (procédure à une seule enveloppe), et cachetée.</w:t>
            </w:r>
            <w:r w:rsidR="009745EB" w:rsidRPr="0074308D">
              <w:rPr>
                <w:rFonts w:asciiTheme="majorBidi" w:hAnsiTheme="majorBidi" w:cstheme="majorBidi"/>
                <w:spacing w:val="-4"/>
                <w:sz w:val="24"/>
                <w:szCs w:val="24"/>
              </w:rPr>
              <w:t xml:space="preserve"> </w:t>
            </w:r>
            <w:r w:rsidR="00360025" w:rsidRPr="0074308D">
              <w:rPr>
                <w:rFonts w:asciiTheme="majorBidi" w:hAnsiTheme="majorBidi" w:cstheme="majorBidi"/>
                <w:spacing w:val="-4"/>
                <w:sz w:val="24"/>
                <w:szCs w:val="24"/>
              </w:rPr>
              <w:t>Dans l’unique enveloppe, le Soumissionnaire placera les enveloppes distinctes et cachetées ci-après</w:t>
            </w:r>
            <w:r w:rsidR="009745EB" w:rsidRPr="0074308D">
              <w:rPr>
                <w:rFonts w:asciiTheme="majorBidi" w:hAnsiTheme="majorBidi" w:cstheme="majorBidi"/>
                <w:spacing w:val="-4"/>
                <w:sz w:val="24"/>
                <w:szCs w:val="24"/>
              </w:rPr>
              <w:t> :</w:t>
            </w:r>
          </w:p>
          <w:p w14:paraId="37CF9D99"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 xml:space="preserve"> une enveloppe portant la mention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ORIGINAL</w:t>
            </w:r>
            <w:r w:rsidR="009745EB" w:rsidRPr="0074308D">
              <w:rPr>
                <w:rFonts w:asciiTheme="majorBidi" w:hAnsiTheme="majorBidi" w:cstheme="majorBidi"/>
                <w:sz w:val="24"/>
                <w:szCs w:val="24"/>
              </w:rPr>
              <w:t> »</w:t>
            </w:r>
            <w:r w:rsidRPr="0074308D">
              <w:rPr>
                <w:rFonts w:asciiTheme="majorBidi" w:hAnsiTheme="majorBidi" w:cstheme="majorBidi"/>
                <w:sz w:val="24"/>
                <w:szCs w:val="24"/>
              </w:rPr>
              <w:t>, contenant tous les documents constitutifs de l’Offre, tels que décrits à l’Article 11 des IS, et</w:t>
            </w:r>
          </w:p>
          <w:p w14:paraId="32DDD452"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une enveloppe portant la mention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COPIES</w:t>
            </w:r>
            <w:r w:rsidR="009745EB" w:rsidRPr="0074308D">
              <w:rPr>
                <w:rFonts w:asciiTheme="majorBidi" w:hAnsiTheme="majorBidi" w:cstheme="majorBidi"/>
                <w:sz w:val="24"/>
                <w:szCs w:val="24"/>
              </w:rPr>
              <w:t> »</w:t>
            </w:r>
            <w:r w:rsidRPr="0074308D">
              <w:rPr>
                <w:rFonts w:asciiTheme="majorBidi" w:hAnsiTheme="majorBidi" w:cstheme="majorBidi"/>
                <w:sz w:val="24"/>
                <w:szCs w:val="24"/>
              </w:rPr>
              <w:t>, contenant toutes les copies de l’Offre demandées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03270A2F"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si des offres variantes sont autorisées en application de l’Article 13 des IS, le cas échéant</w:t>
            </w:r>
            <w:r w:rsidR="009745EB" w:rsidRPr="0074308D">
              <w:rPr>
                <w:rFonts w:asciiTheme="majorBidi" w:hAnsiTheme="majorBidi" w:cstheme="majorBidi"/>
                <w:sz w:val="24"/>
                <w:szCs w:val="24"/>
              </w:rPr>
              <w:t> :</w:t>
            </w:r>
          </w:p>
          <w:p w14:paraId="0BBE6FFD" w14:textId="77777777" w:rsidR="00360025" w:rsidRPr="0074308D" w:rsidRDefault="00A74F3A" w:rsidP="009A2A5E">
            <w:pPr>
              <w:tabs>
                <w:tab w:val="left" w:pos="1794"/>
              </w:tabs>
              <w:spacing w:after="120"/>
              <w:ind w:left="1652" w:hanging="425"/>
              <w:jc w:val="both"/>
              <w:rPr>
                <w:rFonts w:asciiTheme="majorBidi" w:hAnsiTheme="majorBidi" w:cstheme="majorBidi"/>
                <w:sz w:val="24"/>
                <w:szCs w:val="24"/>
              </w:rPr>
            </w:pPr>
            <w:r w:rsidRPr="0074308D">
              <w:rPr>
                <w:rFonts w:asciiTheme="majorBidi" w:hAnsiTheme="majorBidi" w:cstheme="majorBidi"/>
                <w:sz w:val="24"/>
                <w:szCs w:val="24"/>
              </w:rPr>
              <w:t>(i)</w:t>
            </w:r>
            <w:r w:rsidR="00360025" w:rsidRPr="0074308D">
              <w:rPr>
                <w:rFonts w:asciiTheme="majorBidi" w:hAnsiTheme="majorBidi" w:cstheme="majorBidi"/>
                <w:sz w:val="24"/>
                <w:szCs w:val="24"/>
              </w:rPr>
              <w:tab/>
              <w:t xml:space="preserve">une enveloppe portant la mention </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VARIANTE</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 contenant l’Offre variante</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 xml:space="preserve"> et</w:t>
            </w:r>
          </w:p>
          <w:p w14:paraId="23DAF842" w14:textId="77777777" w:rsidR="007B14DA" w:rsidRPr="0074308D" w:rsidRDefault="00A74F3A" w:rsidP="009A2A5E">
            <w:pPr>
              <w:tabs>
                <w:tab w:val="left" w:pos="1794"/>
              </w:tabs>
              <w:spacing w:after="120"/>
              <w:ind w:left="1652" w:hanging="425"/>
              <w:jc w:val="both"/>
              <w:rPr>
                <w:rFonts w:asciiTheme="majorBidi" w:hAnsiTheme="majorBidi" w:cstheme="majorBidi"/>
                <w:szCs w:val="24"/>
              </w:rPr>
            </w:pPr>
            <w:r w:rsidRPr="0074308D">
              <w:rPr>
                <w:rFonts w:asciiTheme="majorBidi" w:hAnsiTheme="majorBidi" w:cstheme="majorBidi"/>
                <w:sz w:val="24"/>
                <w:szCs w:val="24"/>
              </w:rPr>
              <w:t>(</w:t>
            </w:r>
            <w:r w:rsidR="00360025" w:rsidRPr="0074308D">
              <w:rPr>
                <w:rFonts w:asciiTheme="majorBidi" w:hAnsiTheme="majorBidi" w:cstheme="majorBidi"/>
                <w:sz w:val="24"/>
                <w:szCs w:val="24"/>
              </w:rPr>
              <w:t>ii</w:t>
            </w:r>
            <w:r w:rsidRPr="0074308D">
              <w:rPr>
                <w:rFonts w:asciiTheme="majorBidi" w:hAnsiTheme="majorBidi" w:cstheme="majorBidi"/>
                <w:sz w:val="24"/>
                <w:szCs w:val="24"/>
              </w:rPr>
              <w:t>)</w:t>
            </w:r>
            <w:r w:rsidR="00360025" w:rsidRPr="0074308D">
              <w:rPr>
                <w:rFonts w:asciiTheme="majorBidi" w:hAnsiTheme="majorBidi" w:cstheme="majorBidi"/>
                <w:sz w:val="24"/>
                <w:szCs w:val="24"/>
              </w:rPr>
              <w:tab/>
              <w:t xml:space="preserve">les copies demandées de l’Offre variante dans l’enveloppe portant la mention </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COPIES</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w:t>
            </w:r>
          </w:p>
        </w:tc>
      </w:tr>
      <w:tr w:rsidR="007B14DA" w:rsidRPr="0074308D" w14:paraId="061C461E" w14:textId="77777777" w:rsidTr="00031891">
        <w:tc>
          <w:tcPr>
            <w:tcW w:w="1964" w:type="dxa"/>
          </w:tcPr>
          <w:p w14:paraId="2764EC73" w14:textId="77777777" w:rsidR="007B14DA" w:rsidRPr="0074308D" w:rsidRDefault="007B14DA" w:rsidP="00822DEF">
            <w:pPr>
              <w:rPr>
                <w:rFonts w:asciiTheme="majorBidi" w:hAnsiTheme="majorBidi" w:cstheme="majorBidi"/>
                <w:sz w:val="24"/>
                <w:szCs w:val="24"/>
              </w:rPr>
            </w:pPr>
            <w:bookmarkStart w:id="242" w:name="_Toc438532615"/>
            <w:bookmarkEnd w:id="242"/>
          </w:p>
        </w:tc>
        <w:tc>
          <w:tcPr>
            <w:tcW w:w="7756" w:type="dxa"/>
            <w:gridSpan w:val="3"/>
          </w:tcPr>
          <w:p w14:paraId="65CFB601" w14:textId="77777777" w:rsidR="007B14DA" w:rsidRPr="0074308D" w:rsidRDefault="007B14DA" w:rsidP="009A2A5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Les enveloppes intérieure et extérieure </w:t>
            </w:r>
            <w:r w:rsidR="0014356D" w:rsidRPr="0074308D">
              <w:rPr>
                <w:rFonts w:asciiTheme="majorBidi" w:hAnsiTheme="majorBidi" w:cstheme="majorBidi"/>
                <w:sz w:val="24"/>
                <w:szCs w:val="24"/>
              </w:rPr>
              <w:t>devront</w:t>
            </w:r>
            <w:r w:rsidR="009745EB" w:rsidRPr="0074308D">
              <w:rPr>
                <w:rFonts w:asciiTheme="majorBidi" w:hAnsiTheme="majorBidi" w:cstheme="majorBidi"/>
                <w:sz w:val="24"/>
                <w:szCs w:val="24"/>
              </w:rPr>
              <w:t> :</w:t>
            </w:r>
          </w:p>
          <w:p w14:paraId="6C862BB9" w14:textId="77777777" w:rsidR="007B14DA" w:rsidRPr="0074308D" w:rsidRDefault="007B14DA" w:rsidP="00EE2D0A">
            <w:pPr>
              <w:numPr>
                <w:ilvl w:val="1"/>
                <w:numId w:val="13"/>
              </w:numPr>
              <w:tabs>
                <w:tab w:val="clear" w:pos="1080"/>
              </w:tabs>
              <w:spacing w:after="120"/>
              <w:ind w:left="1122" w:hanging="522"/>
              <w:jc w:val="both"/>
              <w:rPr>
                <w:rFonts w:asciiTheme="majorBidi" w:hAnsiTheme="majorBidi" w:cstheme="majorBidi"/>
                <w:sz w:val="24"/>
                <w:szCs w:val="24"/>
              </w:rPr>
            </w:pPr>
            <w:r w:rsidRPr="0074308D">
              <w:rPr>
                <w:rFonts w:asciiTheme="majorBidi" w:hAnsiTheme="majorBidi" w:cstheme="majorBidi"/>
                <w:sz w:val="24"/>
                <w:szCs w:val="24"/>
              </w:rPr>
              <w:t>comporter le nom et l’adresse du Soumissionnaire</w:t>
            </w:r>
            <w:r w:rsidR="009745EB" w:rsidRPr="0074308D">
              <w:rPr>
                <w:rFonts w:asciiTheme="majorBidi" w:hAnsiTheme="majorBidi" w:cstheme="majorBidi"/>
                <w:sz w:val="24"/>
                <w:szCs w:val="24"/>
              </w:rPr>
              <w:t> ;</w:t>
            </w:r>
          </w:p>
          <w:p w14:paraId="72485B2E" w14:textId="77777777" w:rsidR="007B14DA" w:rsidRPr="0074308D" w:rsidRDefault="007B14DA" w:rsidP="00EE2D0A">
            <w:pPr>
              <w:numPr>
                <w:ilvl w:val="1"/>
                <w:numId w:val="13"/>
              </w:numPr>
              <w:tabs>
                <w:tab w:val="clear" w:pos="1080"/>
              </w:tabs>
              <w:spacing w:after="120"/>
              <w:ind w:left="1122" w:hanging="522"/>
              <w:jc w:val="both"/>
              <w:rPr>
                <w:rFonts w:asciiTheme="majorBidi" w:hAnsiTheme="majorBidi" w:cstheme="majorBidi"/>
                <w:sz w:val="24"/>
                <w:szCs w:val="24"/>
              </w:rPr>
            </w:pPr>
            <w:r w:rsidRPr="0074308D">
              <w:rPr>
                <w:rFonts w:asciiTheme="majorBidi" w:hAnsiTheme="majorBidi" w:cstheme="majorBidi"/>
                <w:sz w:val="24"/>
                <w:szCs w:val="24"/>
              </w:rPr>
              <w:t xml:space="preserve">être adressées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conformément à l’</w:t>
            </w:r>
            <w:r w:rsidR="00727221" w:rsidRPr="0074308D">
              <w:rPr>
                <w:rFonts w:asciiTheme="majorBidi" w:hAnsiTheme="majorBidi" w:cstheme="majorBidi"/>
                <w:sz w:val="24"/>
                <w:szCs w:val="24"/>
              </w:rPr>
              <w:t>article</w:t>
            </w:r>
            <w:r w:rsidRPr="0074308D">
              <w:rPr>
                <w:rFonts w:asciiTheme="majorBidi" w:hAnsiTheme="majorBidi" w:cstheme="majorBidi"/>
                <w:sz w:val="24"/>
                <w:szCs w:val="24"/>
              </w:rPr>
              <w:t xml:space="preserve"> 2</w:t>
            </w:r>
            <w:r w:rsidR="00786E1B" w:rsidRPr="0074308D">
              <w:rPr>
                <w:rFonts w:asciiTheme="majorBidi" w:hAnsiTheme="majorBidi" w:cstheme="majorBidi"/>
                <w:sz w:val="24"/>
                <w:szCs w:val="24"/>
              </w:rPr>
              <w:t>3</w:t>
            </w:r>
            <w:r w:rsidRPr="0074308D">
              <w:rPr>
                <w:rFonts w:asciiTheme="majorBidi" w:hAnsiTheme="majorBidi" w:cstheme="majorBidi"/>
                <w:sz w:val="24"/>
                <w:szCs w:val="24"/>
              </w:rPr>
              <w:t>.1 des IS</w:t>
            </w:r>
            <w:r w:rsidR="009745EB" w:rsidRPr="0074308D">
              <w:rPr>
                <w:rFonts w:asciiTheme="majorBidi" w:hAnsiTheme="majorBidi" w:cstheme="majorBidi"/>
                <w:sz w:val="24"/>
                <w:szCs w:val="24"/>
              </w:rPr>
              <w:t> ;</w:t>
            </w:r>
          </w:p>
          <w:p w14:paraId="5CDEE108" w14:textId="77777777" w:rsidR="007B14DA" w:rsidRPr="0074308D" w:rsidRDefault="007B14DA" w:rsidP="00EE2D0A">
            <w:pPr>
              <w:pStyle w:val="2AutoList1"/>
              <w:numPr>
                <w:ilvl w:val="1"/>
                <w:numId w:val="13"/>
              </w:numPr>
              <w:tabs>
                <w:tab w:val="clear" w:pos="1080"/>
              </w:tabs>
              <w:spacing w:after="120"/>
              <w:ind w:left="1122" w:hanging="522"/>
              <w:rPr>
                <w:rFonts w:asciiTheme="majorBidi" w:hAnsiTheme="majorBidi" w:cstheme="majorBidi"/>
                <w:szCs w:val="24"/>
                <w:lang w:val="fr-FR"/>
              </w:rPr>
            </w:pPr>
            <w:r w:rsidRPr="0074308D">
              <w:rPr>
                <w:rFonts w:asciiTheme="majorBidi" w:hAnsiTheme="majorBidi" w:cstheme="majorBidi"/>
                <w:szCs w:val="24"/>
                <w:lang w:val="fr-FR"/>
              </w:rPr>
              <w:t>comporter l’identification de l’appel d’offres indiqué à l’</w:t>
            </w:r>
            <w:r w:rsidR="00727221" w:rsidRPr="0074308D">
              <w:rPr>
                <w:rFonts w:asciiTheme="majorBidi" w:hAnsiTheme="majorBidi" w:cstheme="majorBidi"/>
                <w:szCs w:val="24"/>
                <w:lang w:val="fr-FR"/>
              </w:rPr>
              <w:t>article</w:t>
            </w:r>
            <w:r w:rsidR="007F0728" w:rsidRPr="0074308D">
              <w:rPr>
                <w:rFonts w:asciiTheme="majorBidi" w:hAnsiTheme="majorBidi" w:cstheme="majorBidi"/>
                <w:szCs w:val="24"/>
                <w:lang w:val="fr-FR"/>
              </w:rPr>
              <w:t xml:space="preserve"> 1.1 des IS</w:t>
            </w:r>
            <w:r w:rsidR="009745EB" w:rsidRPr="0074308D">
              <w:rPr>
                <w:rFonts w:asciiTheme="majorBidi" w:hAnsiTheme="majorBidi" w:cstheme="majorBidi"/>
                <w:szCs w:val="24"/>
                <w:lang w:val="fr-FR"/>
              </w:rPr>
              <w:t> ;</w:t>
            </w:r>
          </w:p>
          <w:p w14:paraId="6D6BCA58" w14:textId="77777777" w:rsidR="007B14DA" w:rsidRPr="0074308D" w:rsidRDefault="007B14DA" w:rsidP="00EE2D0A">
            <w:pPr>
              <w:pStyle w:val="2AutoList1"/>
              <w:numPr>
                <w:ilvl w:val="1"/>
                <w:numId w:val="13"/>
              </w:numPr>
              <w:tabs>
                <w:tab w:val="clear" w:pos="1080"/>
              </w:tabs>
              <w:spacing w:after="120"/>
              <w:ind w:left="1122" w:hanging="522"/>
              <w:rPr>
                <w:rFonts w:asciiTheme="majorBidi" w:hAnsiTheme="majorBidi" w:cstheme="majorBidi"/>
                <w:szCs w:val="24"/>
                <w:lang w:val="fr-FR"/>
              </w:rPr>
            </w:pPr>
            <w:r w:rsidRPr="0074308D">
              <w:rPr>
                <w:rFonts w:asciiTheme="majorBidi" w:hAnsiTheme="majorBidi" w:cstheme="majorBidi"/>
                <w:szCs w:val="24"/>
                <w:lang w:val="fr-FR"/>
              </w:rPr>
              <w:t>comporter la mention de ne pas les ouvrir avant la date et l’heure fixées pour l’ouverture des plis.</w:t>
            </w:r>
          </w:p>
          <w:p w14:paraId="5B3E7506" w14:textId="77777777" w:rsidR="007B14DA" w:rsidRPr="0074308D" w:rsidRDefault="007B14DA" w:rsidP="009A2A5E">
            <w:pPr>
              <w:spacing w:after="240"/>
              <w:ind w:left="576" w:hanging="576"/>
              <w:jc w:val="both"/>
              <w:rPr>
                <w:rFonts w:asciiTheme="majorBidi" w:hAnsiTheme="majorBidi" w:cstheme="majorBidi"/>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 xml:space="preserve">Si les enveloppes ne sont pas cachetées et marquées comme </w:t>
            </w:r>
            <w:r w:rsidR="00360025" w:rsidRPr="0074308D">
              <w:rPr>
                <w:rFonts w:asciiTheme="majorBidi" w:hAnsiTheme="majorBidi" w:cstheme="majorBidi"/>
                <w:sz w:val="24"/>
                <w:szCs w:val="24"/>
              </w:rPr>
              <w:t>il est demandé ci-dessus</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ne sera </w:t>
            </w:r>
            <w:r w:rsidR="00360025" w:rsidRPr="0074308D">
              <w:rPr>
                <w:rFonts w:asciiTheme="majorBidi" w:hAnsiTheme="majorBidi" w:cstheme="majorBidi"/>
                <w:sz w:val="24"/>
                <w:szCs w:val="24"/>
              </w:rPr>
              <w:t xml:space="preserve">pas tenu pour </w:t>
            </w:r>
            <w:r w:rsidRPr="0074308D">
              <w:rPr>
                <w:rFonts w:asciiTheme="majorBidi" w:hAnsiTheme="majorBidi" w:cstheme="majorBidi"/>
                <w:sz w:val="24"/>
                <w:szCs w:val="24"/>
              </w:rPr>
              <w:t>responsable si l’offre est égarée ou ouverte prématurément.</w:t>
            </w:r>
          </w:p>
        </w:tc>
      </w:tr>
      <w:tr w:rsidR="007B14DA" w:rsidRPr="0074308D" w14:paraId="59679BDF" w14:textId="77777777" w:rsidTr="00031891">
        <w:tc>
          <w:tcPr>
            <w:tcW w:w="1964" w:type="dxa"/>
          </w:tcPr>
          <w:p w14:paraId="05BAA5B3" w14:textId="5850C579" w:rsidR="007B14DA" w:rsidRPr="0074308D" w:rsidRDefault="007B14DA" w:rsidP="00CE7106">
            <w:pPr>
              <w:pStyle w:val="Head12a"/>
              <w:numPr>
                <w:ilvl w:val="0"/>
                <w:numId w:val="0"/>
              </w:numPr>
              <w:spacing w:after="200"/>
              <w:ind w:left="357" w:hanging="357"/>
              <w:rPr>
                <w:rFonts w:asciiTheme="majorBidi" w:hAnsiTheme="majorBidi" w:cstheme="majorBidi"/>
                <w:lang w:val="fr-FR"/>
              </w:rPr>
            </w:pPr>
            <w:bookmarkStart w:id="243" w:name="_Toc438532616"/>
            <w:bookmarkStart w:id="244" w:name="_Toc438532617"/>
            <w:bookmarkStart w:id="245" w:name="_Toc481660479"/>
            <w:bookmarkStart w:id="246" w:name="_Toc484781465"/>
            <w:bookmarkStart w:id="247" w:name="_Toc424009124"/>
            <w:bookmarkStart w:id="248" w:name="_Toc438438846"/>
            <w:bookmarkStart w:id="249" w:name="_Toc438532618"/>
            <w:bookmarkStart w:id="250" w:name="_Toc438733990"/>
            <w:bookmarkStart w:id="251" w:name="_Toc438907028"/>
            <w:bookmarkStart w:id="252" w:name="_Toc438907227"/>
            <w:bookmarkEnd w:id="243"/>
            <w:bookmarkEnd w:id="244"/>
            <w:r w:rsidRPr="0074308D">
              <w:rPr>
                <w:szCs w:val="24"/>
                <w:lang w:val="fr-FR"/>
              </w:rPr>
              <w:t>23.</w:t>
            </w:r>
            <w:r w:rsidR="00CE7106" w:rsidRPr="0074308D">
              <w:rPr>
                <w:szCs w:val="24"/>
                <w:lang w:val="fr-FR"/>
              </w:rPr>
              <w:tab/>
            </w:r>
            <w:r w:rsidRPr="0074308D">
              <w:rPr>
                <w:szCs w:val="24"/>
                <w:lang w:val="fr-FR"/>
              </w:rPr>
              <w:t xml:space="preserve">Date et heure limite de </w:t>
            </w:r>
            <w:r w:rsidR="00A74F3A" w:rsidRPr="0074308D">
              <w:rPr>
                <w:szCs w:val="24"/>
                <w:lang w:val="fr-FR"/>
              </w:rPr>
              <w:t>dépôt</w:t>
            </w:r>
            <w:r w:rsidRPr="0074308D">
              <w:rPr>
                <w:szCs w:val="24"/>
                <w:lang w:val="fr-FR"/>
              </w:rPr>
              <w:t xml:space="preserve"> des offres</w:t>
            </w:r>
            <w:bookmarkEnd w:id="245"/>
            <w:bookmarkEnd w:id="246"/>
            <w:r w:rsidRPr="0074308D">
              <w:rPr>
                <w:rFonts w:asciiTheme="majorBidi" w:hAnsiTheme="majorBidi" w:cstheme="majorBidi"/>
                <w:lang w:val="fr-FR"/>
              </w:rPr>
              <w:t xml:space="preserve"> </w:t>
            </w:r>
            <w:bookmarkEnd w:id="247"/>
            <w:bookmarkEnd w:id="248"/>
            <w:bookmarkEnd w:id="249"/>
            <w:bookmarkEnd w:id="250"/>
            <w:bookmarkEnd w:id="251"/>
            <w:bookmarkEnd w:id="252"/>
          </w:p>
        </w:tc>
        <w:tc>
          <w:tcPr>
            <w:tcW w:w="7756" w:type="dxa"/>
            <w:gridSpan w:val="3"/>
          </w:tcPr>
          <w:p w14:paraId="64736B5D" w14:textId="77777777" w:rsidR="007B14DA" w:rsidRPr="0074308D" w:rsidRDefault="007B14DA" w:rsidP="00A77903">
            <w:pPr>
              <w:spacing w:after="12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offres doivent être reçues par </w:t>
            </w:r>
            <w:r w:rsidR="00780F42" w:rsidRPr="0074308D">
              <w:rPr>
                <w:rFonts w:asciiTheme="majorBidi" w:hAnsiTheme="majorBidi" w:cstheme="majorBidi"/>
                <w:spacing w:val="-4"/>
                <w:sz w:val="24"/>
                <w:szCs w:val="24"/>
              </w:rPr>
              <w:t>l’Acheteur</w:t>
            </w:r>
            <w:r w:rsidR="00AD2CC2"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à l’adresse indiquée </w:t>
            </w:r>
            <w:r w:rsidRPr="0074308D">
              <w:rPr>
                <w:rFonts w:asciiTheme="majorBidi" w:hAnsiTheme="majorBidi" w:cstheme="majorBidi"/>
                <w:b/>
                <w:bCs/>
                <w:spacing w:val="-4"/>
                <w:sz w:val="24"/>
                <w:szCs w:val="24"/>
              </w:rPr>
              <w:t xml:space="preserve">dans les </w:t>
            </w:r>
            <w:r w:rsidRPr="0074308D">
              <w:rPr>
                <w:rFonts w:asciiTheme="majorBidi" w:hAnsiTheme="majorBidi" w:cstheme="majorBidi"/>
                <w:b/>
                <w:spacing w:val="-4"/>
                <w:sz w:val="24"/>
                <w:szCs w:val="24"/>
              </w:rPr>
              <w:t>DPAO</w:t>
            </w:r>
            <w:r w:rsidRPr="0074308D">
              <w:rPr>
                <w:rFonts w:asciiTheme="majorBidi" w:hAnsiTheme="majorBidi" w:cstheme="majorBidi"/>
                <w:spacing w:val="-4"/>
                <w:sz w:val="24"/>
                <w:szCs w:val="24"/>
              </w:rPr>
              <w:t xml:space="preserve"> et au plus tard à la date et à l’heure </w:t>
            </w:r>
            <w:r w:rsidR="00360025" w:rsidRPr="0074308D">
              <w:rPr>
                <w:rFonts w:asciiTheme="majorBidi" w:hAnsiTheme="majorBidi" w:cstheme="majorBidi"/>
                <w:spacing w:val="-4"/>
                <w:sz w:val="24"/>
                <w:szCs w:val="24"/>
              </w:rPr>
              <w:t xml:space="preserve">qui y sont </w:t>
            </w:r>
            <w:r w:rsidRPr="0074308D">
              <w:rPr>
                <w:rFonts w:asciiTheme="majorBidi" w:hAnsiTheme="majorBidi" w:cstheme="majorBidi"/>
                <w:spacing w:val="-4"/>
                <w:sz w:val="24"/>
                <w:szCs w:val="24"/>
              </w:rPr>
              <w:t>spécifiées</w:t>
            </w:r>
            <w:r w:rsidR="00360025" w:rsidRPr="0074308D">
              <w:rPr>
                <w:rFonts w:asciiTheme="majorBidi" w:hAnsiTheme="majorBidi" w:cstheme="majorBidi"/>
                <w:spacing w:val="-4"/>
                <w:sz w:val="24"/>
                <w:szCs w:val="24"/>
              </w:rPr>
              <w:t>.</w:t>
            </w:r>
            <w:r w:rsidR="009745EB" w:rsidRPr="0074308D">
              <w:rPr>
                <w:rFonts w:asciiTheme="majorBidi" w:hAnsiTheme="majorBidi" w:cstheme="majorBidi"/>
                <w:spacing w:val="-4"/>
                <w:sz w:val="24"/>
                <w:szCs w:val="24"/>
              </w:rPr>
              <w:t xml:space="preserve"> </w:t>
            </w:r>
            <w:r w:rsidR="00360025" w:rsidRPr="0074308D">
              <w:rPr>
                <w:rFonts w:asciiTheme="majorBidi" w:hAnsiTheme="majorBidi" w:cstheme="majorBidi"/>
                <w:spacing w:val="-4"/>
                <w:sz w:val="24"/>
                <w:szCs w:val="24"/>
              </w:rPr>
              <w:t xml:space="preserve">Lorsque les </w:t>
            </w:r>
            <w:r w:rsidR="00360025" w:rsidRPr="0074308D">
              <w:rPr>
                <w:rFonts w:asciiTheme="majorBidi" w:hAnsiTheme="majorBidi" w:cstheme="majorBidi"/>
                <w:b/>
                <w:spacing w:val="-4"/>
                <w:sz w:val="24"/>
                <w:szCs w:val="24"/>
              </w:rPr>
              <w:t>DPAO</w:t>
            </w:r>
            <w:r w:rsidR="00360025" w:rsidRPr="0074308D">
              <w:rPr>
                <w:rFonts w:asciiTheme="majorBidi" w:hAnsiTheme="majorBidi" w:cstheme="majorBidi"/>
                <w:spacing w:val="-4"/>
                <w:sz w:val="24"/>
                <w:szCs w:val="24"/>
              </w:rPr>
              <w:t xml:space="preserve"> le prévoient, les Soumissionnaires devront avoir la possibilité de soumettre leur offre par voie électronique. Dans un tel cas, les Soumissionnaires devront suivre la procédure prévue </w:t>
            </w:r>
            <w:r w:rsidR="00360025" w:rsidRPr="0074308D">
              <w:rPr>
                <w:rFonts w:asciiTheme="majorBidi" w:hAnsiTheme="majorBidi" w:cstheme="majorBidi"/>
                <w:b/>
                <w:bCs/>
                <w:spacing w:val="-4"/>
                <w:sz w:val="24"/>
                <w:szCs w:val="24"/>
              </w:rPr>
              <w:t>aux</w:t>
            </w:r>
            <w:r w:rsidR="00360025" w:rsidRPr="0074308D">
              <w:rPr>
                <w:rFonts w:asciiTheme="majorBidi" w:hAnsiTheme="majorBidi" w:cstheme="majorBidi"/>
                <w:b/>
                <w:bCs/>
                <w:spacing w:val="-4"/>
              </w:rPr>
              <w:t xml:space="preserve"> </w:t>
            </w:r>
            <w:r w:rsidRPr="0074308D">
              <w:rPr>
                <w:rFonts w:asciiTheme="majorBidi" w:hAnsiTheme="majorBidi" w:cstheme="majorBidi"/>
                <w:b/>
                <w:spacing w:val="-4"/>
                <w:sz w:val="24"/>
                <w:szCs w:val="24"/>
              </w:rPr>
              <w:t>DPAO</w:t>
            </w:r>
            <w:r w:rsidRPr="0074308D">
              <w:rPr>
                <w:rFonts w:asciiTheme="majorBidi" w:hAnsiTheme="majorBidi" w:cstheme="majorBidi"/>
                <w:spacing w:val="-4"/>
                <w:sz w:val="24"/>
                <w:szCs w:val="24"/>
              </w:rPr>
              <w:t xml:space="preserve">. </w:t>
            </w:r>
          </w:p>
          <w:p w14:paraId="3AEAB67D" w14:textId="77777777" w:rsidR="007B14DA" w:rsidRPr="0074308D" w:rsidRDefault="007B14DA" w:rsidP="00A74F3A">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w:t>
            </w:r>
            <w:r w:rsidR="00360025" w:rsidRPr="0074308D">
              <w:rPr>
                <w:rFonts w:asciiTheme="majorBidi" w:hAnsiTheme="majorBidi" w:cstheme="majorBidi"/>
                <w:sz w:val="24"/>
                <w:szCs w:val="24"/>
              </w:rPr>
              <w:t>à sa discrétion</w:t>
            </w:r>
            <w:r w:rsidRPr="0074308D">
              <w:rPr>
                <w:rFonts w:asciiTheme="majorBidi" w:hAnsiTheme="majorBidi" w:cstheme="majorBidi"/>
                <w:sz w:val="24"/>
                <w:szCs w:val="24"/>
              </w:rPr>
              <w:t xml:space="preserve">, reporter la date limite de </w:t>
            </w:r>
            <w:r w:rsidR="00A74F3A" w:rsidRPr="0074308D">
              <w:rPr>
                <w:rFonts w:asciiTheme="majorBidi" w:hAnsiTheme="majorBidi" w:cstheme="majorBidi"/>
                <w:sz w:val="24"/>
                <w:szCs w:val="24"/>
              </w:rPr>
              <w:t>dépôt</w:t>
            </w:r>
            <w:r w:rsidRPr="0074308D">
              <w:rPr>
                <w:rFonts w:asciiTheme="majorBidi" w:hAnsiTheme="majorBidi" w:cstheme="majorBidi"/>
                <w:sz w:val="24"/>
                <w:szCs w:val="24"/>
              </w:rPr>
              <w:t xml:space="preserve"> des offres en modifiant le Dossier d’appel d’offres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8 des IS, auquel cas, tous les droits et obligations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des Soumissionnaires régis par la date limite </w:t>
            </w:r>
            <w:r w:rsidR="00360025" w:rsidRPr="0074308D">
              <w:rPr>
                <w:rFonts w:asciiTheme="majorBidi" w:hAnsiTheme="majorBidi" w:cstheme="majorBidi"/>
                <w:sz w:val="24"/>
                <w:szCs w:val="24"/>
              </w:rPr>
              <w:t xml:space="preserve">précédente </w:t>
            </w:r>
            <w:r w:rsidRPr="0074308D">
              <w:rPr>
                <w:rFonts w:asciiTheme="majorBidi" w:hAnsiTheme="majorBidi" w:cstheme="majorBidi"/>
                <w:sz w:val="24"/>
                <w:szCs w:val="24"/>
              </w:rPr>
              <w:t>seront régis par la nouvelle date limite.</w:t>
            </w:r>
          </w:p>
        </w:tc>
      </w:tr>
      <w:tr w:rsidR="007B14DA" w:rsidRPr="0074308D" w14:paraId="51FBFCA9" w14:textId="77777777" w:rsidTr="00031891">
        <w:tc>
          <w:tcPr>
            <w:tcW w:w="1964" w:type="dxa"/>
          </w:tcPr>
          <w:p w14:paraId="76D39845" w14:textId="61B1F93D" w:rsidR="007B14DA" w:rsidRPr="0074308D" w:rsidRDefault="007B14DA" w:rsidP="00221E22">
            <w:pPr>
              <w:pStyle w:val="Head12a"/>
              <w:numPr>
                <w:ilvl w:val="0"/>
                <w:numId w:val="0"/>
              </w:numPr>
              <w:spacing w:after="200"/>
              <w:ind w:left="357" w:hanging="357"/>
              <w:rPr>
                <w:rFonts w:asciiTheme="majorBidi" w:hAnsiTheme="majorBidi" w:cstheme="majorBidi"/>
                <w:lang w:val="fr-FR"/>
              </w:rPr>
            </w:pPr>
            <w:bookmarkStart w:id="253" w:name="_Toc438438847"/>
            <w:bookmarkStart w:id="254" w:name="_Toc438532619"/>
            <w:bookmarkStart w:id="255" w:name="_Toc438733991"/>
            <w:bookmarkStart w:id="256" w:name="_Toc438907029"/>
            <w:bookmarkStart w:id="257" w:name="_Toc438907228"/>
            <w:bookmarkStart w:id="258" w:name="_Toc481660480"/>
            <w:bookmarkStart w:id="259" w:name="_Toc484781466"/>
            <w:r w:rsidRPr="0074308D">
              <w:rPr>
                <w:szCs w:val="24"/>
                <w:lang w:val="fr-FR"/>
              </w:rPr>
              <w:t>24</w:t>
            </w:r>
            <w:r w:rsidR="00454E90" w:rsidRPr="0074308D">
              <w:rPr>
                <w:szCs w:val="24"/>
                <w:lang w:val="fr-FR"/>
              </w:rPr>
              <w:t>.</w:t>
            </w:r>
            <w:r w:rsidR="00221E22" w:rsidRPr="0074308D">
              <w:rPr>
                <w:szCs w:val="24"/>
                <w:lang w:val="fr-FR"/>
              </w:rPr>
              <w:tab/>
            </w:r>
            <w:r w:rsidRPr="0074308D">
              <w:rPr>
                <w:szCs w:val="24"/>
                <w:lang w:val="fr-FR"/>
              </w:rPr>
              <w:t>Offres hors délai</w:t>
            </w:r>
            <w:bookmarkEnd w:id="253"/>
            <w:bookmarkEnd w:id="254"/>
            <w:bookmarkEnd w:id="255"/>
            <w:bookmarkEnd w:id="256"/>
            <w:bookmarkEnd w:id="257"/>
            <w:bookmarkEnd w:id="258"/>
            <w:bookmarkEnd w:id="259"/>
          </w:p>
        </w:tc>
        <w:tc>
          <w:tcPr>
            <w:tcW w:w="7756" w:type="dxa"/>
            <w:gridSpan w:val="3"/>
          </w:tcPr>
          <w:p w14:paraId="2E857C3D" w14:textId="77777777" w:rsidR="007B14DA" w:rsidRPr="0074308D" w:rsidRDefault="007B14DA" w:rsidP="00360025">
            <w:pPr>
              <w:tabs>
                <w:tab w:val="left" w:pos="52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360025" w:rsidRPr="0074308D">
              <w:rPr>
                <w:rFonts w:asciiTheme="majorBidi" w:hAnsiTheme="majorBidi" w:cstheme="majorBidi"/>
                <w:sz w:val="24"/>
                <w:szCs w:val="24"/>
              </w:rPr>
              <w:t xml:space="preserve">n’acceptera </w:t>
            </w:r>
            <w:r w:rsidRPr="0074308D">
              <w:rPr>
                <w:rFonts w:asciiTheme="majorBidi" w:hAnsiTheme="majorBidi" w:cstheme="majorBidi"/>
                <w:sz w:val="24"/>
                <w:szCs w:val="24"/>
              </w:rPr>
              <w:t xml:space="preserve">aucune offre arrivée après l’expiration du délai de remise des offres, conformément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23 des IS. Toute offre reçue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après la date et l’heure limites de dépôt des offres sera déclarée hors délai, écartée et renvoyée au Soumissionnaire sans avoir été ouverte.</w:t>
            </w:r>
          </w:p>
        </w:tc>
      </w:tr>
      <w:tr w:rsidR="007B14DA" w:rsidRPr="0074308D" w14:paraId="4FEEB1A8" w14:textId="77777777" w:rsidTr="00031891">
        <w:tc>
          <w:tcPr>
            <w:tcW w:w="1964" w:type="dxa"/>
          </w:tcPr>
          <w:p w14:paraId="4B18CAB1" w14:textId="5F783BA1" w:rsidR="007B14DA" w:rsidRPr="0074308D" w:rsidRDefault="007B14DA" w:rsidP="00D4517C">
            <w:pPr>
              <w:pStyle w:val="Head12a"/>
              <w:numPr>
                <w:ilvl w:val="0"/>
                <w:numId w:val="0"/>
              </w:numPr>
              <w:spacing w:after="200"/>
              <w:ind w:left="357" w:hanging="357"/>
              <w:rPr>
                <w:rFonts w:asciiTheme="majorBidi" w:hAnsiTheme="majorBidi" w:cstheme="majorBidi"/>
                <w:lang w:val="fr-FR"/>
              </w:rPr>
            </w:pPr>
            <w:bookmarkStart w:id="260" w:name="_Toc424009126"/>
            <w:bookmarkStart w:id="261" w:name="_Toc438438848"/>
            <w:bookmarkStart w:id="262" w:name="_Toc438532620"/>
            <w:bookmarkStart w:id="263" w:name="_Toc438733992"/>
            <w:bookmarkStart w:id="264" w:name="_Toc438907030"/>
            <w:bookmarkStart w:id="265" w:name="_Toc438907229"/>
            <w:bookmarkStart w:id="266" w:name="_Toc481660481"/>
            <w:bookmarkStart w:id="267" w:name="_Toc484781467"/>
            <w:r w:rsidRPr="0074308D">
              <w:rPr>
                <w:szCs w:val="24"/>
                <w:lang w:val="fr-FR"/>
              </w:rPr>
              <w:t>25</w:t>
            </w:r>
            <w:r w:rsidR="00454E90" w:rsidRPr="0074308D">
              <w:rPr>
                <w:szCs w:val="24"/>
                <w:lang w:val="fr-FR"/>
              </w:rPr>
              <w:t>.</w:t>
            </w:r>
            <w:r w:rsidR="00D4517C" w:rsidRPr="0074308D">
              <w:rPr>
                <w:szCs w:val="24"/>
                <w:lang w:val="fr-FR"/>
              </w:rPr>
              <w:tab/>
            </w:r>
            <w:r w:rsidRPr="0074308D">
              <w:rPr>
                <w:szCs w:val="24"/>
                <w:lang w:val="fr-FR"/>
              </w:rPr>
              <w:t>Retrait, substitution et modification des offres</w:t>
            </w:r>
            <w:bookmarkEnd w:id="260"/>
            <w:bookmarkEnd w:id="261"/>
            <w:bookmarkEnd w:id="262"/>
            <w:bookmarkEnd w:id="263"/>
            <w:bookmarkEnd w:id="264"/>
            <w:bookmarkEnd w:id="265"/>
            <w:bookmarkEnd w:id="266"/>
            <w:bookmarkEnd w:id="267"/>
            <w:r w:rsidRPr="0074308D">
              <w:rPr>
                <w:rFonts w:asciiTheme="majorBidi" w:hAnsiTheme="majorBidi" w:cstheme="majorBidi"/>
                <w:lang w:val="fr-FR"/>
              </w:rPr>
              <w:t xml:space="preserve"> </w:t>
            </w:r>
          </w:p>
        </w:tc>
        <w:tc>
          <w:tcPr>
            <w:tcW w:w="7756" w:type="dxa"/>
            <w:gridSpan w:val="3"/>
          </w:tcPr>
          <w:p w14:paraId="1124C657" w14:textId="77777777" w:rsidR="007B14DA" w:rsidRPr="0074308D" w:rsidRDefault="007B14DA" w:rsidP="00EE2D0A">
            <w:pPr>
              <w:pStyle w:val="Header3-Paragraph"/>
              <w:numPr>
                <w:ilvl w:val="1"/>
                <w:numId w:val="15"/>
              </w:numPr>
              <w:spacing w:after="120"/>
              <w:rPr>
                <w:rFonts w:asciiTheme="majorBidi" w:hAnsiTheme="majorBidi" w:cstheme="majorBidi"/>
                <w:szCs w:val="24"/>
                <w:lang w:val="fr-FR"/>
              </w:rPr>
            </w:pPr>
            <w:r w:rsidRPr="0074308D">
              <w:rPr>
                <w:rFonts w:asciiTheme="majorBidi" w:hAnsiTheme="majorBidi" w:cstheme="majorBidi"/>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74308D">
              <w:rPr>
                <w:rFonts w:asciiTheme="majorBidi" w:hAnsiTheme="majorBidi" w:cstheme="majorBidi"/>
                <w:szCs w:val="24"/>
                <w:lang w:val="fr-FR"/>
              </w:rPr>
              <w:t>l’article</w:t>
            </w:r>
            <w:r w:rsidRPr="0074308D">
              <w:rPr>
                <w:rFonts w:asciiTheme="majorBidi" w:hAnsiTheme="majorBidi" w:cstheme="majorBidi"/>
                <w:szCs w:val="24"/>
                <w:lang w:val="fr-FR"/>
              </w:rPr>
              <w:t xml:space="preserve"> 21.</w:t>
            </w:r>
            <w:r w:rsidR="00786E1B" w:rsidRPr="0074308D">
              <w:rPr>
                <w:rFonts w:asciiTheme="majorBidi" w:hAnsiTheme="majorBidi" w:cstheme="majorBidi"/>
                <w:szCs w:val="24"/>
                <w:lang w:val="fr-FR"/>
              </w:rPr>
              <w:t>3</w:t>
            </w:r>
            <w:r w:rsidRPr="0074308D">
              <w:rPr>
                <w:rFonts w:asciiTheme="majorBidi" w:hAnsiTheme="majorBidi" w:cstheme="majorBidi"/>
                <w:szCs w:val="24"/>
                <w:lang w:val="fr-FR"/>
              </w:rPr>
              <w:t xml:space="preserve"> des IS. La modification ou l’offre de remplacement correspondante doit être jointe à la notification écrite. Toutes les notifications doivent être</w:t>
            </w:r>
            <w:r w:rsidR="009745EB" w:rsidRPr="0074308D">
              <w:rPr>
                <w:rFonts w:asciiTheme="majorBidi" w:hAnsiTheme="majorBidi" w:cstheme="majorBidi"/>
                <w:szCs w:val="24"/>
                <w:lang w:val="fr-FR"/>
              </w:rPr>
              <w:t> :</w:t>
            </w:r>
          </w:p>
          <w:p w14:paraId="4AD9A982" w14:textId="4520ADDA" w:rsidR="007B14DA" w:rsidRPr="0074308D" w:rsidRDefault="00360025" w:rsidP="00EE2D0A">
            <w:pPr>
              <w:numPr>
                <w:ilvl w:val="0"/>
                <w:numId w:val="26"/>
              </w:numPr>
              <w:spacing w:after="120"/>
              <w:ind w:left="112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préparées et </w:t>
            </w:r>
            <w:r w:rsidR="007B14DA" w:rsidRPr="0074308D">
              <w:rPr>
                <w:rFonts w:asciiTheme="majorBidi" w:hAnsiTheme="majorBidi" w:cstheme="majorBidi"/>
                <w:spacing w:val="-4"/>
                <w:sz w:val="24"/>
                <w:szCs w:val="24"/>
              </w:rPr>
              <w:t xml:space="preserve">délivrées en application des </w:t>
            </w:r>
            <w:r w:rsidR="005349EC" w:rsidRPr="0074308D">
              <w:rPr>
                <w:rFonts w:asciiTheme="majorBidi" w:hAnsiTheme="majorBidi" w:cstheme="majorBidi"/>
                <w:spacing w:val="-4"/>
                <w:sz w:val="24"/>
                <w:szCs w:val="24"/>
              </w:rPr>
              <w:t>articles</w:t>
            </w:r>
            <w:r w:rsidR="007B14DA" w:rsidRPr="0074308D">
              <w:rPr>
                <w:rFonts w:asciiTheme="majorBidi" w:hAnsiTheme="majorBidi" w:cstheme="majorBidi"/>
                <w:spacing w:val="-4"/>
                <w:sz w:val="24"/>
                <w:szCs w:val="24"/>
              </w:rPr>
              <w:t xml:space="preserve"> 21 et 22 des IS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(sauf pour ce qui est des notifications de retrait qui ne nécessitent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pas de copies). Par ailleurs, les enveloppes doivent porter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clairement, selon le cas, la mention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RETRAIT</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OFFRE DE REMPLACEMENT</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ou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et </w:t>
            </w:r>
          </w:p>
          <w:p w14:paraId="1B48B905" w14:textId="77777777" w:rsidR="007B14DA" w:rsidRPr="0074308D" w:rsidRDefault="007B14DA" w:rsidP="00EE2D0A">
            <w:pPr>
              <w:numPr>
                <w:ilvl w:val="0"/>
                <w:numId w:val="26"/>
              </w:numPr>
              <w:spacing w:after="120"/>
              <w:ind w:left="112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reçues par </w:t>
            </w:r>
            <w:r w:rsidR="00780F42" w:rsidRPr="0074308D">
              <w:rPr>
                <w:rFonts w:asciiTheme="majorBidi" w:hAnsiTheme="majorBidi" w:cstheme="majorBidi"/>
                <w:spacing w:val="-4"/>
                <w:sz w:val="24"/>
                <w:szCs w:val="24"/>
              </w:rPr>
              <w:t>l’Acheteur</w:t>
            </w:r>
            <w:r w:rsidR="00AD2CC2"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avant la date et l’heure limites de remise des offres conformément à </w:t>
            </w:r>
            <w:r w:rsidR="005349EC" w:rsidRPr="0074308D">
              <w:rPr>
                <w:rFonts w:asciiTheme="majorBidi" w:hAnsiTheme="majorBidi" w:cstheme="majorBidi"/>
                <w:spacing w:val="-4"/>
                <w:sz w:val="24"/>
                <w:szCs w:val="24"/>
              </w:rPr>
              <w:t>l’article</w:t>
            </w:r>
            <w:r w:rsidRPr="0074308D">
              <w:rPr>
                <w:rFonts w:asciiTheme="majorBidi" w:hAnsiTheme="majorBidi" w:cstheme="majorBidi"/>
                <w:spacing w:val="-4"/>
                <w:sz w:val="24"/>
                <w:szCs w:val="24"/>
              </w:rPr>
              <w:t xml:space="preserve"> 23 des IS.</w:t>
            </w:r>
          </w:p>
        </w:tc>
      </w:tr>
      <w:tr w:rsidR="007B14DA" w:rsidRPr="0074308D" w14:paraId="2F65466A" w14:textId="77777777" w:rsidTr="00031891">
        <w:tc>
          <w:tcPr>
            <w:tcW w:w="1964" w:type="dxa"/>
          </w:tcPr>
          <w:p w14:paraId="132266C1" w14:textId="77777777" w:rsidR="007B14DA" w:rsidRPr="0074308D" w:rsidRDefault="007B14DA" w:rsidP="00822DEF">
            <w:pPr>
              <w:rPr>
                <w:rFonts w:asciiTheme="majorBidi" w:hAnsiTheme="majorBidi" w:cstheme="majorBidi"/>
                <w:sz w:val="24"/>
                <w:szCs w:val="24"/>
              </w:rPr>
            </w:pPr>
            <w:bookmarkStart w:id="268" w:name="_Toc438532621"/>
            <w:bookmarkEnd w:id="268"/>
          </w:p>
        </w:tc>
        <w:tc>
          <w:tcPr>
            <w:tcW w:w="7756" w:type="dxa"/>
            <w:gridSpan w:val="3"/>
          </w:tcPr>
          <w:p w14:paraId="29CCC318" w14:textId="77777777" w:rsidR="007B14DA" w:rsidRPr="0074308D" w:rsidRDefault="007B14DA" w:rsidP="000564C2">
            <w:pPr>
              <w:spacing w:after="120"/>
              <w:ind w:left="582" w:hanging="582"/>
              <w:jc w:val="both"/>
              <w:rPr>
                <w:rFonts w:asciiTheme="majorBidi" w:hAnsiTheme="majorBidi" w:cstheme="majorBidi"/>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Les offres dont les soumissionnaires demandent le retrait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25.1 leur seront renvoyées sans avoir être ouvertes.</w:t>
            </w:r>
          </w:p>
        </w:tc>
      </w:tr>
      <w:tr w:rsidR="007B14DA" w:rsidRPr="0074308D" w14:paraId="2EF73AE1" w14:textId="77777777" w:rsidTr="00031891">
        <w:tc>
          <w:tcPr>
            <w:tcW w:w="1964" w:type="dxa"/>
          </w:tcPr>
          <w:p w14:paraId="5B4B0A0D" w14:textId="77777777" w:rsidR="007B14DA" w:rsidRPr="0074308D" w:rsidRDefault="007B14DA" w:rsidP="00822DEF">
            <w:pPr>
              <w:rPr>
                <w:rFonts w:asciiTheme="majorBidi" w:hAnsiTheme="majorBidi" w:cstheme="majorBidi"/>
                <w:sz w:val="24"/>
                <w:szCs w:val="24"/>
              </w:rPr>
            </w:pPr>
            <w:bookmarkStart w:id="269" w:name="_Toc438532622"/>
            <w:bookmarkEnd w:id="269"/>
          </w:p>
        </w:tc>
        <w:tc>
          <w:tcPr>
            <w:tcW w:w="7756" w:type="dxa"/>
            <w:gridSpan w:val="3"/>
          </w:tcPr>
          <w:p w14:paraId="68CD81BE" w14:textId="77777777" w:rsidR="007B14DA" w:rsidRPr="0074308D" w:rsidRDefault="007B14DA" w:rsidP="00360025">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w:t>
            </w:r>
            <w:r w:rsidR="000564C2" w:rsidRPr="0074308D">
              <w:rPr>
                <w:rFonts w:asciiTheme="majorBidi" w:hAnsiTheme="majorBidi" w:cstheme="majorBidi"/>
                <w:sz w:val="24"/>
                <w:szCs w:val="24"/>
              </w:rPr>
              <w:t>5.3</w:t>
            </w:r>
            <w:r w:rsidR="000564C2" w:rsidRPr="0074308D">
              <w:rPr>
                <w:rFonts w:asciiTheme="majorBidi" w:hAnsiTheme="majorBidi" w:cstheme="majorBidi"/>
                <w:sz w:val="24"/>
                <w:szCs w:val="24"/>
              </w:rPr>
              <w:tab/>
            </w:r>
            <w:r w:rsidR="00360025"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offre ne peut </w:t>
            </w:r>
            <w:r w:rsidR="00360025" w:rsidRPr="0074308D">
              <w:rPr>
                <w:rFonts w:asciiTheme="majorBidi" w:hAnsiTheme="majorBidi" w:cstheme="majorBidi"/>
                <w:sz w:val="24"/>
                <w:szCs w:val="24"/>
              </w:rPr>
              <w:t xml:space="preserve">pas </w:t>
            </w:r>
            <w:r w:rsidRPr="0074308D">
              <w:rPr>
                <w:rFonts w:asciiTheme="majorBidi" w:hAnsiTheme="majorBidi" w:cstheme="majorBidi"/>
                <w:sz w:val="24"/>
                <w:szCs w:val="24"/>
              </w:rPr>
              <w:t xml:space="preserve">être retirée, remplacée ou modifiée entre la date et l’heure limites de dépôt des offres et la date d’expiration de la validité spécifiée par le Soumissionnaire </w:t>
            </w:r>
            <w:r w:rsidR="00360025" w:rsidRPr="0074308D">
              <w:rPr>
                <w:rFonts w:asciiTheme="majorBidi" w:hAnsiTheme="majorBidi" w:cstheme="majorBidi"/>
                <w:sz w:val="24"/>
                <w:szCs w:val="24"/>
              </w:rPr>
              <w:t>dans sa Soumission</w:t>
            </w:r>
            <w:r w:rsidRPr="0074308D">
              <w:rPr>
                <w:rFonts w:asciiTheme="majorBidi" w:hAnsiTheme="majorBidi" w:cstheme="majorBidi"/>
                <w:sz w:val="24"/>
                <w:szCs w:val="24"/>
              </w:rPr>
              <w:t xml:space="preserve">, ou </w:t>
            </w:r>
            <w:r w:rsidR="00360025" w:rsidRPr="0074308D">
              <w:rPr>
                <w:rFonts w:asciiTheme="majorBidi" w:hAnsiTheme="majorBidi" w:cstheme="majorBidi"/>
                <w:sz w:val="24"/>
                <w:szCs w:val="24"/>
              </w:rPr>
              <w:t xml:space="preserve">la date </w:t>
            </w:r>
            <w:r w:rsidRPr="0074308D">
              <w:rPr>
                <w:rFonts w:asciiTheme="majorBidi" w:hAnsiTheme="majorBidi" w:cstheme="majorBidi"/>
                <w:sz w:val="24"/>
                <w:szCs w:val="24"/>
              </w:rPr>
              <w:t xml:space="preserve">d’expiration de </w:t>
            </w:r>
            <w:r w:rsidR="00360025" w:rsidRPr="0074308D">
              <w:rPr>
                <w:rFonts w:asciiTheme="majorBidi" w:hAnsiTheme="majorBidi" w:cstheme="majorBidi"/>
                <w:sz w:val="24"/>
                <w:szCs w:val="24"/>
              </w:rPr>
              <w:t xml:space="preserve">la </w:t>
            </w:r>
            <w:r w:rsidRPr="0074308D">
              <w:rPr>
                <w:rFonts w:asciiTheme="majorBidi" w:hAnsiTheme="majorBidi" w:cstheme="majorBidi"/>
                <w:sz w:val="24"/>
                <w:szCs w:val="24"/>
              </w:rPr>
              <w:t>période de prorogation de la validité.</w:t>
            </w:r>
          </w:p>
        </w:tc>
      </w:tr>
      <w:tr w:rsidR="007B14DA" w:rsidRPr="0074308D" w14:paraId="125EE0BA" w14:textId="77777777" w:rsidTr="00031891">
        <w:tc>
          <w:tcPr>
            <w:tcW w:w="1964" w:type="dxa"/>
          </w:tcPr>
          <w:p w14:paraId="5D9A8FF2" w14:textId="4C4CB442" w:rsidR="007B14DA" w:rsidRPr="0074308D" w:rsidRDefault="007B14DA" w:rsidP="00D4517C">
            <w:pPr>
              <w:pStyle w:val="Head12a"/>
              <w:numPr>
                <w:ilvl w:val="0"/>
                <w:numId w:val="0"/>
              </w:numPr>
              <w:spacing w:after="200"/>
              <w:ind w:left="357" w:hanging="357"/>
              <w:rPr>
                <w:szCs w:val="24"/>
                <w:lang w:val="fr-FR"/>
              </w:rPr>
            </w:pPr>
            <w:bookmarkStart w:id="270" w:name="_Toc481660482"/>
            <w:bookmarkStart w:id="271" w:name="_Toc484781468"/>
            <w:r w:rsidRPr="0074308D">
              <w:rPr>
                <w:szCs w:val="24"/>
                <w:lang w:val="fr-FR"/>
              </w:rPr>
              <w:t>26</w:t>
            </w:r>
            <w:r w:rsidR="00454E90" w:rsidRPr="0074308D">
              <w:rPr>
                <w:szCs w:val="24"/>
                <w:lang w:val="fr-FR"/>
              </w:rPr>
              <w:t>.</w:t>
            </w:r>
            <w:r w:rsidR="00D4517C" w:rsidRPr="0074308D">
              <w:rPr>
                <w:szCs w:val="24"/>
                <w:lang w:val="fr-FR"/>
              </w:rPr>
              <w:tab/>
            </w:r>
            <w:r w:rsidRPr="0074308D">
              <w:rPr>
                <w:szCs w:val="24"/>
                <w:lang w:val="fr-FR"/>
              </w:rPr>
              <w:t>Ouverture des plis</w:t>
            </w:r>
            <w:bookmarkEnd w:id="270"/>
            <w:bookmarkEnd w:id="271"/>
            <w:r w:rsidRPr="0074308D">
              <w:rPr>
                <w:szCs w:val="24"/>
                <w:lang w:val="fr-FR"/>
              </w:rPr>
              <w:t xml:space="preserve"> </w:t>
            </w:r>
          </w:p>
        </w:tc>
        <w:tc>
          <w:tcPr>
            <w:tcW w:w="7756" w:type="dxa"/>
            <w:gridSpan w:val="3"/>
          </w:tcPr>
          <w:p w14:paraId="0D911853" w14:textId="77777777" w:rsidR="007B14DA" w:rsidRPr="0074308D" w:rsidRDefault="007B14DA" w:rsidP="00454E90">
            <w:pPr>
              <w:tabs>
                <w:tab w:val="left" w:pos="702"/>
              </w:tabs>
              <w:spacing w:after="120"/>
              <w:ind w:left="576" w:hanging="576"/>
              <w:jc w:val="both"/>
              <w:rPr>
                <w:rFonts w:asciiTheme="majorBidi" w:hAnsiTheme="majorBidi" w:cstheme="majorBidi"/>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r>
            <w:r w:rsidR="00360025" w:rsidRPr="0074308D">
              <w:rPr>
                <w:rFonts w:asciiTheme="majorBidi" w:hAnsiTheme="majorBidi" w:cstheme="majorBidi"/>
                <w:sz w:val="24"/>
                <w:szCs w:val="24"/>
              </w:rPr>
              <w:t xml:space="preserve">Sous réserve des dispositions figurant aux articles 24 et 25.2 des IS, à la date, heure et à l’adresse indiquées </w:t>
            </w:r>
            <w:r w:rsidR="00360025" w:rsidRPr="0074308D">
              <w:rPr>
                <w:rFonts w:asciiTheme="majorBidi" w:hAnsiTheme="majorBidi" w:cstheme="majorBidi"/>
                <w:b/>
                <w:bCs/>
                <w:sz w:val="24"/>
                <w:szCs w:val="24"/>
              </w:rPr>
              <w:t>dans les</w:t>
            </w:r>
            <w:r w:rsidR="00360025" w:rsidRPr="0074308D">
              <w:rPr>
                <w:rFonts w:asciiTheme="majorBidi" w:hAnsiTheme="majorBidi" w:cstheme="majorBidi"/>
                <w:sz w:val="24"/>
                <w:szCs w:val="24"/>
              </w:rPr>
              <w:t xml:space="preserve"> </w:t>
            </w:r>
            <w:r w:rsidR="00360025" w:rsidRPr="0074308D">
              <w:rPr>
                <w:rFonts w:asciiTheme="majorBidi" w:hAnsiTheme="majorBidi" w:cstheme="majorBidi"/>
                <w:b/>
                <w:sz w:val="24"/>
                <w:szCs w:val="24"/>
              </w:rPr>
              <w:t>DPAO</w:t>
            </w:r>
            <w:r w:rsidR="002A43EA" w:rsidRPr="0074308D">
              <w:rPr>
                <w:rFonts w:asciiTheme="majorBidi" w:hAnsiTheme="majorBidi" w:cstheme="majorBidi"/>
                <w:b/>
                <w:sz w:val="24"/>
                <w:szCs w:val="24"/>
              </w:rPr>
              <w:t>,</w:t>
            </w:r>
            <w:r w:rsidR="00360025" w:rsidRPr="0074308D" w:rsidDel="00C03B1C">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360025" w:rsidRPr="0074308D">
              <w:rPr>
                <w:rFonts w:asciiTheme="majorBidi" w:hAnsiTheme="majorBidi" w:cstheme="majorBidi"/>
                <w:sz w:val="24"/>
                <w:szCs w:val="24"/>
              </w:rPr>
              <w:t xml:space="preserve"> procédera à l’ouverture en public </w:t>
            </w:r>
            <w:r w:rsidR="00F30039" w:rsidRPr="0074308D">
              <w:rPr>
                <w:rFonts w:asciiTheme="majorBidi" w:hAnsiTheme="majorBidi" w:cstheme="majorBidi"/>
                <w:sz w:val="24"/>
                <w:szCs w:val="24"/>
              </w:rPr>
              <w:t xml:space="preserve">en conformité à l’article 26.5 des IS </w:t>
            </w:r>
            <w:r w:rsidR="00360025" w:rsidRPr="0074308D">
              <w:rPr>
                <w:rFonts w:asciiTheme="majorBidi" w:hAnsiTheme="majorBidi" w:cstheme="majorBidi"/>
                <w:sz w:val="24"/>
                <w:szCs w:val="24"/>
              </w:rPr>
              <w:t xml:space="preserve">de toutes les offres reçues </w:t>
            </w:r>
            <w:r w:rsidR="00360025" w:rsidRPr="0074308D">
              <w:rPr>
                <w:rFonts w:asciiTheme="majorBidi" w:hAnsiTheme="majorBidi" w:cstheme="majorBidi"/>
                <w:spacing w:val="-4"/>
                <w:sz w:val="24"/>
                <w:szCs w:val="24"/>
              </w:rPr>
              <w:t xml:space="preserve">avant la date et l’heure limites </w:t>
            </w:r>
            <w:r w:rsidR="00360025" w:rsidRPr="0074308D">
              <w:rPr>
                <w:rFonts w:asciiTheme="majorBidi" w:hAnsiTheme="majorBidi" w:cstheme="majorBidi"/>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74308D">
              <w:rPr>
                <w:rFonts w:asciiTheme="majorBidi" w:hAnsiTheme="majorBidi" w:cstheme="majorBidi"/>
                <w:sz w:val="24"/>
                <w:szCs w:val="24"/>
              </w:rPr>
              <w:t xml:space="preserve"> </w:t>
            </w:r>
            <w:r w:rsidR="007F0728" w:rsidRPr="0074308D">
              <w:rPr>
                <w:rFonts w:asciiTheme="majorBidi" w:hAnsiTheme="majorBidi" w:cstheme="majorBidi"/>
                <w:b/>
                <w:bCs/>
                <w:sz w:val="24"/>
                <w:szCs w:val="24"/>
              </w:rPr>
              <w:t>dans les</w:t>
            </w:r>
            <w:r w:rsidR="007F0728" w:rsidRPr="0074308D">
              <w:rPr>
                <w:rFonts w:asciiTheme="majorBidi" w:hAnsiTheme="majorBidi" w:cstheme="majorBidi"/>
                <w:sz w:val="24"/>
                <w:szCs w:val="24"/>
              </w:rPr>
              <w:t xml:space="preserve"> </w:t>
            </w:r>
            <w:r w:rsidR="007F0728" w:rsidRPr="0074308D">
              <w:rPr>
                <w:rFonts w:asciiTheme="majorBidi" w:hAnsiTheme="majorBidi" w:cstheme="majorBidi"/>
                <w:b/>
                <w:bCs/>
                <w:sz w:val="24"/>
                <w:szCs w:val="24"/>
              </w:rPr>
              <w:t>DPAO</w:t>
            </w:r>
            <w:r w:rsidR="007F0728" w:rsidRPr="0074308D">
              <w:rPr>
                <w:rFonts w:asciiTheme="majorBidi" w:hAnsiTheme="majorBidi" w:cstheme="majorBidi"/>
                <w:bCs/>
                <w:sz w:val="24"/>
                <w:szCs w:val="24"/>
              </w:rPr>
              <w:t>.</w:t>
            </w:r>
          </w:p>
        </w:tc>
      </w:tr>
      <w:tr w:rsidR="007B14DA" w:rsidRPr="0074308D" w14:paraId="6C0F4AB1" w14:textId="77777777" w:rsidTr="00031891">
        <w:tc>
          <w:tcPr>
            <w:tcW w:w="1964" w:type="dxa"/>
          </w:tcPr>
          <w:p w14:paraId="5CDFF85D" w14:textId="77777777" w:rsidR="007B14DA" w:rsidRPr="0074308D" w:rsidRDefault="007B14DA" w:rsidP="00822DEF">
            <w:pPr>
              <w:rPr>
                <w:rFonts w:asciiTheme="majorBidi" w:hAnsiTheme="majorBidi" w:cstheme="majorBidi"/>
                <w:sz w:val="24"/>
                <w:szCs w:val="24"/>
              </w:rPr>
            </w:pPr>
            <w:bookmarkStart w:id="272" w:name="_Toc438532624"/>
            <w:bookmarkStart w:id="273" w:name="_Toc438532625"/>
            <w:bookmarkEnd w:id="272"/>
            <w:bookmarkEnd w:id="273"/>
          </w:p>
        </w:tc>
        <w:tc>
          <w:tcPr>
            <w:tcW w:w="7756" w:type="dxa"/>
            <w:gridSpan w:val="3"/>
          </w:tcPr>
          <w:p w14:paraId="1747FBDA" w14:textId="77777777" w:rsidR="00215A8A" w:rsidRPr="0074308D" w:rsidRDefault="007B14DA" w:rsidP="00360025">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 xml:space="preserve">Dans un premier temps, les enveloppes marquées </w:t>
            </w:r>
            <w:r w:rsidR="009745EB" w:rsidRPr="0074308D">
              <w:rPr>
                <w:rFonts w:asciiTheme="majorBidi" w:hAnsiTheme="majorBidi" w:cstheme="majorBidi"/>
                <w:sz w:val="24"/>
                <w:szCs w:val="24"/>
              </w:rPr>
              <w:t>« </w:t>
            </w:r>
            <w:r w:rsidRPr="0074308D">
              <w:rPr>
                <w:rFonts w:asciiTheme="majorBidi" w:hAnsiTheme="majorBidi" w:cstheme="majorBidi"/>
                <w:sz w:val="24"/>
                <w:szCs w:val="24"/>
              </w:rPr>
              <w:t>RETRAIT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seront ouvertes et leur contenu annoncé à haute voix, tandis que l’enveloppe contenant l’offre correspondante sera renvoyée au Soumissionnaire sans avoir été ouverte. </w:t>
            </w:r>
            <w:r w:rsidR="00360025" w:rsidRPr="0074308D">
              <w:rPr>
                <w:rFonts w:asciiTheme="majorBidi" w:hAnsiTheme="majorBidi" w:cstheme="majorBidi"/>
                <w:sz w:val="24"/>
                <w:szCs w:val="24"/>
              </w:rPr>
              <w:t xml:space="preserve">Le </w:t>
            </w:r>
            <w:r w:rsidRPr="0074308D">
              <w:rPr>
                <w:rFonts w:asciiTheme="majorBidi" w:hAnsiTheme="majorBidi" w:cstheme="majorBidi"/>
                <w:sz w:val="24"/>
                <w:szCs w:val="24"/>
              </w:rPr>
              <w:t>retrait d’</w:t>
            </w:r>
            <w:r w:rsidR="00360025"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offre ne sera autorisé </w:t>
            </w:r>
            <w:r w:rsidR="00191DA7" w:rsidRPr="0074308D">
              <w:rPr>
                <w:rFonts w:asciiTheme="majorBidi" w:hAnsiTheme="majorBidi" w:cstheme="majorBidi"/>
                <w:sz w:val="24"/>
                <w:szCs w:val="24"/>
              </w:rPr>
              <w:t xml:space="preserve">que </w:t>
            </w:r>
            <w:r w:rsidRPr="0074308D">
              <w:rPr>
                <w:rFonts w:asciiTheme="majorBidi" w:hAnsiTheme="majorBidi" w:cstheme="majorBidi"/>
                <w:sz w:val="24"/>
                <w:szCs w:val="24"/>
              </w:rPr>
              <w:t xml:space="preserve">si la notification correspondante contient une habilitation valide du signataire à demander le retrait et n’est pas lue à haute voix. </w:t>
            </w:r>
          </w:p>
          <w:p w14:paraId="3F959B88" w14:textId="77777777" w:rsidR="00215A8A" w:rsidRPr="0074308D" w:rsidRDefault="00215A8A" w:rsidP="00215A8A">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Ensuite, les enveloppes marquées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OFFRE DE REMPLACEMENT</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 xml:space="preserve"> seront ouvertes et annoncées à haute voix et la nouvelle offre correspondante substituée à la précédente, qui sera renvoyée sans avoir été ouverte au Soumissionnaire. </w:t>
            </w:r>
            <w:r w:rsidRPr="0074308D">
              <w:rPr>
                <w:rFonts w:asciiTheme="majorBidi" w:hAnsiTheme="majorBidi" w:cstheme="majorBidi"/>
                <w:sz w:val="24"/>
                <w:szCs w:val="24"/>
              </w:rPr>
              <w:t xml:space="preserve">Le </w:t>
            </w:r>
            <w:r w:rsidR="007B14DA" w:rsidRPr="0074308D">
              <w:rPr>
                <w:rFonts w:asciiTheme="majorBidi" w:hAnsiTheme="majorBidi" w:cstheme="majorBidi"/>
                <w:sz w:val="24"/>
                <w:szCs w:val="24"/>
              </w:rPr>
              <w:t>remplacement d’</w:t>
            </w:r>
            <w:r w:rsidRPr="0074308D">
              <w:rPr>
                <w:rFonts w:asciiTheme="majorBidi" w:hAnsiTheme="majorBidi" w:cstheme="majorBidi"/>
                <w:sz w:val="24"/>
                <w:szCs w:val="24"/>
              </w:rPr>
              <w:t xml:space="preserve">une </w:t>
            </w:r>
            <w:r w:rsidR="007B14DA" w:rsidRPr="0074308D">
              <w:rPr>
                <w:rFonts w:asciiTheme="majorBidi" w:hAnsiTheme="majorBidi" w:cstheme="majorBidi"/>
                <w:sz w:val="24"/>
                <w:szCs w:val="24"/>
              </w:rPr>
              <w:t xml:space="preserve">offre ne sera </w:t>
            </w:r>
            <w:r w:rsidRPr="0074308D">
              <w:rPr>
                <w:rFonts w:asciiTheme="majorBidi" w:hAnsiTheme="majorBidi" w:cstheme="majorBidi"/>
                <w:sz w:val="24"/>
                <w:szCs w:val="24"/>
              </w:rPr>
              <w:t xml:space="preserve">pas </w:t>
            </w:r>
            <w:r w:rsidR="007B14DA" w:rsidRPr="0074308D">
              <w:rPr>
                <w:rFonts w:asciiTheme="majorBidi" w:hAnsiTheme="majorBidi" w:cstheme="majorBidi"/>
                <w:sz w:val="24"/>
                <w:szCs w:val="24"/>
              </w:rPr>
              <w:t xml:space="preserve">autorisé si la notification correspondante ne contient pas une habilitation valide du signataire à demander le remplacement et n’est pas lue à haute voix. </w:t>
            </w:r>
          </w:p>
          <w:p w14:paraId="697C993B" w14:textId="77777777" w:rsidR="007B14DA" w:rsidRPr="0074308D" w:rsidRDefault="00215A8A" w:rsidP="00215A8A">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26.4</w:t>
            </w:r>
            <w:r w:rsidRPr="0074308D">
              <w:rPr>
                <w:rFonts w:asciiTheme="majorBidi" w:hAnsiTheme="majorBidi" w:cstheme="majorBidi"/>
                <w:sz w:val="24"/>
                <w:szCs w:val="24"/>
              </w:rPr>
              <w:tab/>
              <w:t>Puis</w:t>
            </w:r>
            <w:r w:rsidR="007B14DA" w:rsidRPr="0074308D">
              <w:rPr>
                <w:rFonts w:asciiTheme="majorBidi" w:hAnsiTheme="majorBidi" w:cstheme="majorBidi"/>
                <w:sz w:val="24"/>
                <w:szCs w:val="24"/>
              </w:rPr>
              <w:t xml:space="preserve">, les enveloppes marquées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74308D" w14:paraId="5B8D277E" w14:textId="77777777" w:rsidTr="00031891">
        <w:tc>
          <w:tcPr>
            <w:tcW w:w="1964" w:type="dxa"/>
          </w:tcPr>
          <w:p w14:paraId="21B15579" w14:textId="77777777" w:rsidR="007B14DA" w:rsidRPr="0074308D" w:rsidRDefault="007B14DA" w:rsidP="00822DEF">
            <w:pPr>
              <w:rPr>
                <w:rFonts w:asciiTheme="majorBidi" w:hAnsiTheme="majorBidi" w:cstheme="majorBidi"/>
                <w:sz w:val="24"/>
                <w:szCs w:val="24"/>
              </w:rPr>
            </w:pPr>
            <w:bookmarkStart w:id="274" w:name="_Toc438532626"/>
            <w:bookmarkEnd w:id="274"/>
          </w:p>
        </w:tc>
        <w:tc>
          <w:tcPr>
            <w:tcW w:w="7756" w:type="dxa"/>
            <w:gridSpan w:val="3"/>
          </w:tcPr>
          <w:p w14:paraId="2B28CF76" w14:textId="77777777" w:rsidR="00215A8A" w:rsidRPr="0074308D" w:rsidRDefault="007B14DA"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5</w:t>
            </w:r>
            <w:r w:rsidRPr="0074308D">
              <w:rPr>
                <w:rFonts w:asciiTheme="majorBidi" w:hAnsiTheme="majorBidi" w:cstheme="majorBidi"/>
                <w:sz w:val="24"/>
                <w:szCs w:val="24"/>
              </w:rPr>
              <w:tab/>
              <w:t xml:space="preserve">Toutes les enveloppes </w:t>
            </w:r>
            <w:r w:rsidR="00215A8A" w:rsidRPr="0074308D">
              <w:rPr>
                <w:rFonts w:asciiTheme="majorBidi" w:hAnsiTheme="majorBidi" w:cstheme="majorBidi"/>
                <w:sz w:val="24"/>
                <w:szCs w:val="24"/>
              </w:rPr>
              <w:t xml:space="preserve">restantes </w:t>
            </w:r>
            <w:r w:rsidRPr="0074308D">
              <w:rPr>
                <w:rFonts w:asciiTheme="majorBidi" w:hAnsiTheme="majorBidi" w:cstheme="majorBidi"/>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74308D">
              <w:rPr>
                <w:rFonts w:asciiTheme="majorBidi" w:hAnsiTheme="majorBidi" w:cstheme="majorBidi"/>
              </w:rPr>
              <w:t xml:space="preserve"> </w:t>
            </w:r>
            <w:r w:rsidR="00215A8A" w:rsidRPr="0074308D">
              <w:rPr>
                <w:rFonts w:asciiTheme="majorBidi" w:hAnsiTheme="majorBidi" w:cstheme="majorBidi"/>
                <w:sz w:val="24"/>
                <w:szCs w:val="24"/>
              </w:rPr>
              <w:t>ou d’une déclaration de garantie de l’offre</w:t>
            </w:r>
            <w:r w:rsidRPr="0074308D">
              <w:rPr>
                <w:rFonts w:asciiTheme="majorBidi" w:hAnsiTheme="majorBidi" w:cstheme="majorBidi"/>
                <w:sz w:val="24"/>
                <w:szCs w:val="24"/>
              </w:rPr>
              <w:t xml:space="preserve">, et tout autre détail que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juger utile de mentionner. </w:t>
            </w:r>
          </w:p>
          <w:p w14:paraId="57ABA6CD" w14:textId="77777777" w:rsidR="00215A8A" w:rsidRPr="0074308D" w:rsidRDefault="0086130B"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.6</w:t>
            </w:r>
            <w:r w:rsidR="00215A8A"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Seuls les </w:t>
            </w:r>
            <w:r w:rsidR="002A43EA" w:rsidRPr="0074308D">
              <w:rPr>
                <w:rFonts w:asciiTheme="majorBidi" w:hAnsiTheme="majorBidi" w:cstheme="majorBidi"/>
                <w:sz w:val="24"/>
                <w:szCs w:val="24"/>
              </w:rPr>
              <w:t xml:space="preserve">offres, </w:t>
            </w:r>
            <w:r w:rsidR="007B14DA" w:rsidRPr="0074308D">
              <w:rPr>
                <w:rFonts w:asciiTheme="majorBidi" w:hAnsiTheme="majorBidi" w:cstheme="majorBidi"/>
                <w:sz w:val="24"/>
                <w:szCs w:val="24"/>
              </w:rPr>
              <w:t>rabais et variantes annoncés à haute voix lors de l’ouverture des plis seront soumis à évaluation. Toutes les pages d</w:t>
            </w:r>
            <w:r w:rsidR="00925AF1" w:rsidRPr="0074308D">
              <w:rPr>
                <w:rFonts w:asciiTheme="majorBidi" w:hAnsiTheme="majorBidi" w:cstheme="majorBidi"/>
                <w:sz w:val="24"/>
                <w:szCs w:val="24"/>
              </w:rPr>
              <w:t xml:space="preserve">e la Lettre de Soumission </w:t>
            </w:r>
            <w:r w:rsidR="007B14DA" w:rsidRPr="0074308D">
              <w:rPr>
                <w:rFonts w:asciiTheme="majorBidi" w:hAnsiTheme="majorBidi" w:cstheme="majorBidi"/>
                <w:sz w:val="24"/>
                <w:szCs w:val="24"/>
              </w:rPr>
              <w:t xml:space="preserve">et des Bordereaux de prix seront </w:t>
            </w:r>
            <w:r w:rsidR="009D6D5B" w:rsidRPr="0074308D">
              <w:rPr>
                <w:rFonts w:asciiTheme="majorBidi" w:hAnsiTheme="majorBidi" w:cstheme="majorBidi"/>
                <w:sz w:val="24"/>
                <w:szCs w:val="24"/>
              </w:rPr>
              <w:t>paraphées</w:t>
            </w:r>
            <w:r w:rsidR="007B14DA" w:rsidRPr="0074308D">
              <w:rPr>
                <w:rFonts w:asciiTheme="majorBidi" w:hAnsiTheme="majorBidi" w:cstheme="majorBidi"/>
                <w:sz w:val="24"/>
                <w:szCs w:val="24"/>
              </w:rPr>
              <w:t xml:space="preserve"> par un minimum de trois </w:t>
            </w:r>
            <w:r w:rsidR="000C3A8A" w:rsidRPr="0074308D">
              <w:rPr>
                <w:rFonts w:asciiTheme="majorBidi" w:hAnsiTheme="majorBidi" w:cstheme="majorBidi"/>
                <w:sz w:val="24"/>
                <w:szCs w:val="24"/>
              </w:rPr>
              <w:t xml:space="preserve">(3) </w:t>
            </w:r>
            <w:r w:rsidR="007B14DA" w:rsidRPr="0074308D">
              <w:rPr>
                <w:rFonts w:asciiTheme="majorBidi" w:hAnsiTheme="majorBidi" w:cstheme="majorBidi"/>
                <w:sz w:val="24"/>
                <w:szCs w:val="24"/>
              </w:rPr>
              <w:t xml:space="preserve">représentants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présents à la cérémonie d’ouverture</w:t>
            </w:r>
            <w:r w:rsidR="00215A8A" w:rsidRPr="0074308D">
              <w:rPr>
                <w:rFonts w:asciiTheme="majorBidi" w:hAnsiTheme="majorBidi" w:cstheme="majorBidi"/>
              </w:rPr>
              <w:t xml:space="preserve"> </w:t>
            </w:r>
            <w:r w:rsidR="00215A8A" w:rsidRPr="0074308D">
              <w:rPr>
                <w:rFonts w:asciiTheme="majorBidi" w:hAnsiTheme="majorBidi" w:cstheme="majorBidi"/>
                <w:sz w:val="24"/>
                <w:szCs w:val="24"/>
              </w:rPr>
              <w:t xml:space="preserve">des plis de la manière précisée </w:t>
            </w:r>
            <w:r w:rsidR="00215A8A" w:rsidRPr="0074308D">
              <w:rPr>
                <w:rFonts w:asciiTheme="majorBidi" w:hAnsiTheme="majorBidi" w:cstheme="majorBidi"/>
                <w:b/>
                <w:bCs/>
                <w:sz w:val="24"/>
                <w:szCs w:val="24"/>
              </w:rPr>
              <w:t>dans les</w:t>
            </w:r>
            <w:r w:rsidR="00215A8A" w:rsidRPr="0074308D">
              <w:rPr>
                <w:rFonts w:asciiTheme="majorBidi" w:hAnsiTheme="majorBidi" w:cstheme="majorBidi"/>
                <w:sz w:val="24"/>
                <w:szCs w:val="24"/>
              </w:rPr>
              <w:t xml:space="preserve"> </w:t>
            </w:r>
            <w:r w:rsidR="00215A8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w:t>
            </w:r>
          </w:p>
          <w:p w14:paraId="6F2AE481" w14:textId="77777777" w:rsidR="007B14DA" w:rsidRPr="0074308D" w:rsidRDefault="0086130B"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.7</w:t>
            </w:r>
            <w:r w:rsidR="00215A8A"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215A8A" w:rsidRPr="0074308D">
              <w:rPr>
                <w:rFonts w:asciiTheme="majorBidi" w:hAnsiTheme="majorBidi" w:cstheme="majorBidi"/>
                <w:sz w:val="24"/>
                <w:szCs w:val="24"/>
              </w:rPr>
              <w:t xml:space="preserve"> ne doit ni se prononcer sur les mérites des offres ni rejeter aucune des offres (à l’exception des offres reçues hors délais et en conformité avec l’article 24.1 des IS)</w:t>
            </w:r>
            <w:r w:rsidR="007B14DA" w:rsidRPr="0074308D">
              <w:rPr>
                <w:rFonts w:asciiTheme="majorBidi" w:hAnsiTheme="majorBidi" w:cstheme="majorBidi"/>
                <w:sz w:val="24"/>
                <w:szCs w:val="24"/>
              </w:rPr>
              <w:t>.</w:t>
            </w:r>
          </w:p>
        </w:tc>
      </w:tr>
      <w:tr w:rsidR="007B14DA" w:rsidRPr="0074308D" w14:paraId="08E17036" w14:textId="77777777" w:rsidTr="00031891">
        <w:tc>
          <w:tcPr>
            <w:tcW w:w="1964" w:type="dxa"/>
          </w:tcPr>
          <w:p w14:paraId="5130E5B6" w14:textId="77777777" w:rsidR="007B14DA" w:rsidRPr="0074308D" w:rsidRDefault="007B14DA" w:rsidP="00822DEF">
            <w:pPr>
              <w:rPr>
                <w:rFonts w:asciiTheme="majorBidi" w:hAnsiTheme="majorBidi" w:cstheme="majorBidi"/>
                <w:sz w:val="24"/>
                <w:szCs w:val="24"/>
              </w:rPr>
            </w:pPr>
            <w:bookmarkStart w:id="275" w:name="_Toc438532627"/>
            <w:bookmarkEnd w:id="275"/>
          </w:p>
        </w:tc>
        <w:tc>
          <w:tcPr>
            <w:tcW w:w="7756" w:type="dxa"/>
            <w:gridSpan w:val="3"/>
          </w:tcPr>
          <w:p w14:paraId="5BE96842" w14:textId="77777777" w:rsidR="00215A8A" w:rsidRPr="0074308D" w:rsidRDefault="007B14DA" w:rsidP="00215A8A">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8</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14356D" w:rsidRPr="0074308D">
              <w:rPr>
                <w:rFonts w:asciiTheme="majorBidi" w:hAnsiTheme="majorBidi" w:cstheme="majorBidi"/>
                <w:sz w:val="24"/>
                <w:szCs w:val="24"/>
              </w:rPr>
              <w:t xml:space="preserve"> établira </w:t>
            </w:r>
            <w:r w:rsidR="00215A8A" w:rsidRPr="0074308D">
              <w:rPr>
                <w:rFonts w:asciiTheme="majorBidi" w:hAnsiTheme="majorBidi" w:cstheme="majorBidi"/>
                <w:sz w:val="24"/>
                <w:szCs w:val="24"/>
              </w:rPr>
              <w:t xml:space="preserve">le </w:t>
            </w:r>
            <w:r w:rsidR="0014356D" w:rsidRPr="0074308D">
              <w:rPr>
                <w:rFonts w:asciiTheme="majorBidi" w:hAnsiTheme="majorBidi" w:cstheme="majorBidi"/>
                <w:sz w:val="24"/>
                <w:szCs w:val="24"/>
              </w:rPr>
              <w:t xml:space="preserve">procès-verbal de la séance d’ouverture des </w:t>
            </w:r>
            <w:r w:rsidR="00215A8A" w:rsidRPr="0074308D">
              <w:rPr>
                <w:rFonts w:asciiTheme="majorBidi" w:hAnsiTheme="majorBidi" w:cstheme="majorBidi"/>
                <w:sz w:val="24"/>
                <w:szCs w:val="24"/>
              </w:rPr>
              <w:t>plis</w:t>
            </w:r>
            <w:r w:rsidR="0014356D" w:rsidRPr="0074308D">
              <w:rPr>
                <w:rFonts w:asciiTheme="majorBidi" w:hAnsiTheme="majorBidi" w:cstheme="majorBidi"/>
                <w:sz w:val="24"/>
                <w:szCs w:val="24"/>
              </w:rPr>
              <w:t>, qui comportera au minimum</w:t>
            </w:r>
            <w:r w:rsidR="009745EB" w:rsidRPr="0074308D">
              <w:rPr>
                <w:rFonts w:asciiTheme="majorBidi" w:hAnsiTheme="majorBidi" w:cstheme="majorBidi"/>
                <w:sz w:val="24"/>
                <w:szCs w:val="24"/>
              </w:rPr>
              <w:t> :</w:t>
            </w:r>
            <w:r w:rsidR="0014356D" w:rsidRPr="0074308D">
              <w:rPr>
                <w:rFonts w:asciiTheme="majorBidi" w:hAnsiTheme="majorBidi" w:cstheme="majorBidi"/>
                <w:sz w:val="24"/>
                <w:szCs w:val="24"/>
              </w:rPr>
              <w:t xml:space="preserve"> </w:t>
            </w:r>
          </w:p>
          <w:p w14:paraId="24519075"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 nom du Soumissionnaire et s’il y a retrait, remplacement de l’offre ou modification, </w:t>
            </w:r>
          </w:p>
          <w:p w14:paraId="681FA23B"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 </w:t>
            </w:r>
            <w:r w:rsidRPr="0074308D">
              <w:rPr>
                <w:rFonts w:asciiTheme="majorBidi" w:hAnsiTheme="majorBidi" w:cstheme="majorBidi"/>
                <w:sz w:val="24"/>
                <w:szCs w:val="24"/>
              </w:rPr>
              <w:t xml:space="preserve">Montant </w:t>
            </w:r>
            <w:r w:rsidR="0014356D" w:rsidRPr="0074308D">
              <w:rPr>
                <w:rFonts w:asciiTheme="majorBidi" w:hAnsiTheme="majorBidi" w:cstheme="majorBidi"/>
                <w:sz w:val="24"/>
                <w:szCs w:val="24"/>
              </w:rPr>
              <w:t>de l’offre, par lot le cas échéant, y compris tous rabais</w:t>
            </w:r>
            <w:r w:rsidRPr="0074308D">
              <w:rPr>
                <w:rFonts w:asciiTheme="majorBidi" w:hAnsiTheme="majorBidi" w:cstheme="majorBidi"/>
                <w:sz w:val="24"/>
                <w:szCs w:val="24"/>
              </w:rPr>
              <w:t>,</w:t>
            </w:r>
          </w:p>
          <w:p w14:paraId="209FA773"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toute </w:t>
            </w:r>
            <w:r w:rsidR="0014356D" w:rsidRPr="0074308D">
              <w:rPr>
                <w:rFonts w:asciiTheme="majorBidi" w:hAnsiTheme="majorBidi" w:cstheme="majorBidi"/>
                <w:sz w:val="24"/>
                <w:szCs w:val="24"/>
              </w:rPr>
              <w:t>variante proposé</w:t>
            </w:r>
            <w:r w:rsidRPr="0074308D">
              <w:rPr>
                <w:rFonts w:asciiTheme="majorBidi" w:hAnsiTheme="majorBidi" w:cstheme="majorBidi"/>
                <w:sz w:val="24"/>
                <w:szCs w:val="24"/>
              </w:rPr>
              <w:t>e</w:t>
            </w:r>
            <w:r w:rsidR="0014356D" w:rsidRPr="0074308D">
              <w:rPr>
                <w:rFonts w:asciiTheme="majorBidi" w:hAnsiTheme="majorBidi" w:cstheme="majorBidi"/>
                <w:sz w:val="24"/>
                <w:szCs w:val="24"/>
              </w:rPr>
              <w:t xml:space="preserve">, et </w:t>
            </w:r>
          </w:p>
          <w:p w14:paraId="27E79D7A"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l’existence ou l’absence d’une garantie de soumission </w:t>
            </w:r>
            <w:r w:rsidR="00191DA7" w:rsidRPr="0074308D">
              <w:rPr>
                <w:rFonts w:asciiTheme="majorBidi" w:hAnsiTheme="majorBidi" w:cstheme="majorBidi"/>
                <w:sz w:val="24"/>
                <w:szCs w:val="24"/>
              </w:rPr>
              <w:t>lorsqu’une telle garantie est exigée</w:t>
            </w:r>
            <w:r w:rsidR="0014356D" w:rsidRPr="0074308D">
              <w:rPr>
                <w:rFonts w:asciiTheme="majorBidi" w:hAnsiTheme="majorBidi" w:cstheme="majorBidi"/>
                <w:sz w:val="24"/>
                <w:szCs w:val="24"/>
              </w:rPr>
              <w:t xml:space="preserve">. </w:t>
            </w:r>
          </w:p>
          <w:p w14:paraId="7B911BB9" w14:textId="77777777" w:rsidR="007B14DA" w:rsidRPr="0074308D" w:rsidRDefault="00215A8A" w:rsidP="00215A8A">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26.9</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Il sera demandé aux représentants des soumissionnaires présents de signer </w:t>
            </w:r>
            <w:r w:rsidRPr="0074308D">
              <w:rPr>
                <w:rFonts w:asciiTheme="majorBidi" w:hAnsiTheme="majorBidi" w:cstheme="majorBidi"/>
                <w:sz w:val="24"/>
                <w:szCs w:val="24"/>
              </w:rPr>
              <w:t xml:space="preserve">le </w:t>
            </w:r>
            <w:r w:rsidR="0014356D" w:rsidRPr="0074308D">
              <w:rPr>
                <w:rFonts w:asciiTheme="majorBidi" w:hAnsiTheme="majorBidi" w:cstheme="majorBidi"/>
                <w:sz w:val="24"/>
                <w:szCs w:val="24"/>
              </w:rPr>
              <w:t>procès-verbal</w:t>
            </w:r>
            <w:r w:rsidRPr="0074308D">
              <w:rPr>
                <w:rFonts w:asciiTheme="majorBidi" w:hAnsiTheme="majorBidi" w:cstheme="majorBidi"/>
                <w:sz w:val="24"/>
                <w:szCs w:val="24"/>
              </w:rPr>
              <w:t xml:space="preserve"> d’ouverture des plis. L’absence de la signature d’un Soumissionnaire ne porte pas atteinte à la validité et au contenu du procès-verbal. </w:t>
            </w:r>
            <w:r w:rsidR="0014356D" w:rsidRPr="0074308D">
              <w:rPr>
                <w:rFonts w:asciiTheme="majorBidi" w:hAnsiTheme="majorBidi" w:cstheme="majorBidi"/>
                <w:sz w:val="24"/>
                <w:szCs w:val="24"/>
              </w:rPr>
              <w:t>Un exemplaire du procès-verbal sera distribué à tous les soumissionnaires</w:t>
            </w:r>
            <w:r w:rsidR="007B14DA" w:rsidRPr="0074308D">
              <w:rPr>
                <w:rFonts w:asciiTheme="majorBidi" w:hAnsiTheme="majorBidi" w:cstheme="majorBidi"/>
                <w:sz w:val="24"/>
                <w:szCs w:val="24"/>
              </w:rPr>
              <w:t>.</w:t>
            </w:r>
          </w:p>
        </w:tc>
      </w:tr>
      <w:tr w:rsidR="007B14DA" w:rsidRPr="0074308D" w14:paraId="6668BC28" w14:textId="77777777" w:rsidTr="00031891">
        <w:tc>
          <w:tcPr>
            <w:tcW w:w="1964" w:type="dxa"/>
          </w:tcPr>
          <w:p w14:paraId="4B9A7F97" w14:textId="77777777" w:rsidR="007B14DA" w:rsidRPr="0074308D" w:rsidRDefault="007B14DA" w:rsidP="00D4517C">
            <w:pPr>
              <w:keepNext/>
              <w:keepLines/>
              <w:rPr>
                <w:rFonts w:asciiTheme="majorBidi" w:hAnsiTheme="majorBidi" w:cstheme="majorBidi"/>
                <w:sz w:val="24"/>
                <w:szCs w:val="24"/>
              </w:rPr>
            </w:pPr>
          </w:p>
        </w:tc>
        <w:tc>
          <w:tcPr>
            <w:tcW w:w="7756" w:type="dxa"/>
            <w:gridSpan w:val="3"/>
          </w:tcPr>
          <w:p w14:paraId="011D91A3" w14:textId="4786347F" w:rsidR="007B14DA" w:rsidRPr="0074308D" w:rsidRDefault="007B14DA" w:rsidP="00D4517C">
            <w:pPr>
              <w:pStyle w:val="Head11a"/>
              <w:keepLines/>
              <w:numPr>
                <w:ilvl w:val="0"/>
                <w:numId w:val="0"/>
              </w:numPr>
              <w:pBdr>
                <w:bottom w:val="none" w:sz="0" w:space="0" w:color="auto"/>
              </w:pBdr>
              <w:spacing w:before="0" w:after="200"/>
              <w:rPr>
                <w:rFonts w:asciiTheme="majorBidi" w:hAnsiTheme="majorBidi" w:cstheme="majorBidi"/>
                <w:lang w:val="fr-FR"/>
              </w:rPr>
            </w:pPr>
            <w:bookmarkStart w:id="276" w:name="_Toc438438850"/>
            <w:bookmarkStart w:id="277" w:name="_Toc438532629"/>
            <w:bookmarkStart w:id="278" w:name="_Toc438733994"/>
            <w:bookmarkStart w:id="279" w:name="_Toc438962076"/>
            <w:bookmarkStart w:id="280" w:name="_Toc461939620"/>
            <w:bookmarkStart w:id="281" w:name="_Toc481660483"/>
            <w:bookmarkStart w:id="282" w:name="_Toc484781469"/>
            <w:r w:rsidRPr="0074308D">
              <w:rPr>
                <w:rFonts w:ascii="Times New Roman" w:hAnsi="Times New Roman"/>
                <w:smallCaps w:val="0"/>
                <w:sz w:val="36"/>
                <w:szCs w:val="36"/>
                <w:lang w:val="fr-FR"/>
              </w:rPr>
              <w:t>E. Évaluation et comparaison des offres</w:t>
            </w:r>
            <w:bookmarkEnd w:id="276"/>
            <w:bookmarkEnd w:id="277"/>
            <w:bookmarkEnd w:id="278"/>
            <w:bookmarkEnd w:id="279"/>
            <w:bookmarkEnd w:id="280"/>
            <w:bookmarkEnd w:id="281"/>
            <w:bookmarkEnd w:id="282"/>
          </w:p>
        </w:tc>
      </w:tr>
      <w:tr w:rsidR="007B14DA" w:rsidRPr="0074308D" w14:paraId="6656E020" w14:textId="77777777" w:rsidTr="00031891">
        <w:tc>
          <w:tcPr>
            <w:tcW w:w="1964" w:type="dxa"/>
          </w:tcPr>
          <w:p w14:paraId="3DABFAE5" w14:textId="568D7FBF" w:rsidR="007B14DA" w:rsidRPr="0074308D" w:rsidRDefault="007B14DA" w:rsidP="0089114D">
            <w:pPr>
              <w:pStyle w:val="Head12a"/>
              <w:numPr>
                <w:ilvl w:val="0"/>
                <w:numId w:val="0"/>
              </w:numPr>
              <w:spacing w:after="200"/>
              <w:ind w:left="357" w:hanging="357"/>
              <w:rPr>
                <w:rFonts w:asciiTheme="majorBidi" w:hAnsiTheme="majorBidi" w:cstheme="majorBidi"/>
                <w:lang w:val="fr-FR"/>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481660484"/>
            <w:bookmarkStart w:id="290" w:name="_Toc484781470"/>
            <w:bookmarkEnd w:id="283"/>
            <w:r w:rsidRPr="0074308D">
              <w:rPr>
                <w:szCs w:val="24"/>
                <w:lang w:val="fr-FR"/>
              </w:rPr>
              <w:t>27</w:t>
            </w:r>
            <w:r w:rsidR="00454E90" w:rsidRPr="0074308D">
              <w:rPr>
                <w:szCs w:val="24"/>
                <w:lang w:val="fr-FR"/>
              </w:rPr>
              <w:t>.</w:t>
            </w:r>
            <w:r w:rsidR="0089114D" w:rsidRPr="0074308D">
              <w:rPr>
                <w:szCs w:val="24"/>
                <w:lang w:val="fr-FR"/>
              </w:rPr>
              <w:tab/>
            </w:r>
            <w:r w:rsidRPr="0074308D">
              <w:rPr>
                <w:szCs w:val="24"/>
                <w:lang w:val="fr-FR"/>
              </w:rPr>
              <w:t>Confiden</w:t>
            </w:r>
            <w:r w:rsidR="0089114D" w:rsidRPr="0074308D">
              <w:rPr>
                <w:szCs w:val="24"/>
                <w:lang w:val="fr-FR"/>
              </w:rPr>
              <w:t>-</w:t>
            </w:r>
            <w:r w:rsidRPr="0074308D">
              <w:rPr>
                <w:szCs w:val="24"/>
                <w:lang w:val="fr-FR"/>
              </w:rPr>
              <w:t>tialité</w:t>
            </w:r>
            <w:bookmarkEnd w:id="284"/>
            <w:bookmarkEnd w:id="285"/>
            <w:bookmarkEnd w:id="286"/>
            <w:bookmarkEnd w:id="287"/>
            <w:bookmarkEnd w:id="288"/>
            <w:bookmarkEnd w:id="289"/>
            <w:bookmarkEnd w:id="290"/>
          </w:p>
        </w:tc>
        <w:tc>
          <w:tcPr>
            <w:tcW w:w="7756" w:type="dxa"/>
            <w:gridSpan w:val="3"/>
          </w:tcPr>
          <w:p w14:paraId="09C504D4" w14:textId="77777777" w:rsidR="007B14DA" w:rsidRPr="0074308D" w:rsidRDefault="007B14DA" w:rsidP="00191DA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 xml:space="preserve">Aucune information relative à </w:t>
            </w:r>
            <w:r w:rsidR="00CC40EA" w:rsidRPr="0074308D">
              <w:rPr>
                <w:rFonts w:asciiTheme="majorBidi" w:hAnsiTheme="majorBidi" w:cstheme="majorBidi"/>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74308D">
              <w:rPr>
                <w:rFonts w:asciiTheme="majorBidi" w:hAnsiTheme="majorBidi" w:cstheme="majorBidi"/>
                <w:sz w:val="24"/>
                <w:szCs w:val="24"/>
              </w:rPr>
              <w:t xml:space="preserve"> Soumissionnaires conformément à l’article 4</w:t>
            </w:r>
            <w:r w:rsidR="00F30039" w:rsidRPr="0074308D">
              <w:rPr>
                <w:rFonts w:asciiTheme="majorBidi" w:hAnsiTheme="majorBidi" w:cstheme="majorBidi"/>
                <w:sz w:val="24"/>
                <w:szCs w:val="24"/>
              </w:rPr>
              <w:t>2</w:t>
            </w:r>
            <w:r w:rsidR="00CA1C6A" w:rsidRPr="0074308D">
              <w:rPr>
                <w:rFonts w:asciiTheme="majorBidi" w:hAnsiTheme="majorBidi" w:cstheme="majorBidi"/>
                <w:sz w:val="24"/>
                <w:szCs w:val="24"/>
              </w:rPr>
              <w:t xml:space="preserve"> des IS</w:t>
            </w:r>
            <w:r w:rsidRPr="0074308D">
              <w:rPr>
                <w:rFonts w:asciiTheme="majorBidi" w:hAnsiTheme="majorBidi" w:cstheme="majorBidi"/>
                <w:sz w:val="24"/>
                <w:szCs w:val="24"/>
              </w:rPr>
              <w:t xml:space="preserve">. </w:t>
            </w:r>
          </w:p>
        </w:tc>
      </w:tr>
      <w:tr w:rsidR="007B14DA" w:rsidRPr="0074308D" w14:paraId="724C989A" w14:textId="77777777" w:rsidTr="00031891">
        <w:tc>
          <w:tcPr>
            <w:tcW w:w="1964" w:type="dxa"/>
          </w:tcPr>
          <w:p w14:paraId="2DE124C9" w14:textId="77777777" w:rsidR="007B14DA" w:rsidRPr="0074308D" w:rsidRDefault="007B14DA" w:rsidP="00822DEF">
            <w:pPr>
              <w:rPr>
                <w:rFonts w:asciiTheme="majorBidi" w:hAnsiTheme="majorBidi" w:cstheme="majorBidi"/>
                <w:sz w:val="24"/>
                <w:szCs w:val="24"/>
              </w:rPr>
            </w:pPr>
          </w:p>
        </w:tc>
        <w:tc>
          <w:tcPr>
            <w:tcW w:w="7756" w:type="dxa"/>
            <w:gridSpan w:val="3"/>
          </w:tcPr>
          <w:p w14:paraId="314D01D8" w14:textId="77777777" w:rsidR="007B14DA" w:rsidRPr="0074308D" w:rsidRDefault="007B14DA" w:rsidP="00454E9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 xml:space="preserve">Toute tentative faite par un soumissionnaire pour influencer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lors de l’évaluation</w:t>
            </w:r>
            <w:r w:rsidR="007F0728"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des offres ou </w:t>
            </w:r>
            <w:r w:rsidR="00CC40EA" w:rsidRPr="0074308D">
              <w:rPr>
                <w:rFonts w:asciiTheme="majorBidi" w:hAnsiTheme="majorBidi" w:cstheme="majorBidi"/>
                <w:sz w:val="24"/>
                <w:szCs w:val="24"/>
              </w:rPr>
              <w:t xml:space="preserve">lors </w:t>
            </w:r>
            <w:r w:rsidRPr="0074308D">
              <w:rPr>
                <w:rFonts w:asciiTheme="majorBidi" w:hAnsiTheme="majorBidi" w:cstheme="majorBidi"/>
                <w:sz w:val="24"/>
                <w:szCs w:val="24"/>
              </w:rPr>
              <w:t xml:space="preserve">de la décision d’attribution </w:t>
            </w:r>
            <w:r w:rsidR="007F0728" w:rsidRPr="0074308D">
              <w:rPr>
                <w:rFonts w:asciiTheme="majorBidi" w:hAnsiTheme="majorBidi" w:cstheme="majorBidi"/>
                <w:sz w:val="24"/>
                <w:szCs w:val="24"/>
              </w:rPr>
              <w:t xml:space="preserve">du marché </w:t>
            </w:r>
            <w:r w:rsidRPr="0074308D">
              <w:rPr>
                <w:rFonts w:asciiTheme="majorBidi" w:hAnsiTheme="majorBidi" w:cstheme="majorBidi"/>
                <w:sz w:val="24"/>
                <w:szCs w:val="24"/>
              </w:rPr>
              <w:t>peut entraîner le rejet de son offre.</w:t>
            </w:r>
          </w:p>
        </w:tc>
      </w:tr>
      <w:tr w:rsidR="007B14DA" w:rsidRPr="0074308D" w14:paraId="3B9266E2" w14:textId="77777777" w:rsidTr="00031891">
        <w:tc>
          <w:tcPr>
            <w:tcW w:w="1964" w:type="dxa"/>
          </w:tcPr>
          <w:p w14:paraId="7F8743AD" w14:textId="77777777" w:rsidR="007B14DA" w:rsidRPr="0074308D" w:rsidRDefault="007B14DA" w:rsidP="00822DEF">
            <w:pPr>
              <w:rPr>
                <w:rFonts w:asciiTheme="majorBidi" w:hAnsiTheme="majorBidi" w:cstheme="majorBidi"/>
                <w:sz w:val="24"/>
                <w:szCs w:val="24"/>
              </w:rPr>
            </w:pPr>
          </w:p>
        </w:tc>
        <w:tc>
          <w:tcPr>
            <w:tcW w:w="7756" w:type="dxa"/>
            <w:gridSpan w:val="3"/>
          </w:tcPr>
          <w:p w14:paraId="033C4E3F" w14:textId="77777777" w:rsidR="007B14DA" w:rsidRPr="0074308D" w:rsidRDefault="007B14DA" w:rsidP="00454E90">
            <w:pPr>
              <w:tabs>
                <w:tab w:val="left" w:pos="720"/>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 xml:space="preserve">Nonobstant les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27.2 des IS, entre le moment où les plis seront ouverts et celui où le Marché sera attribué, si un soumissionnaire souhaite entrer en contact avec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pour des motifs ayant trait à son offre, il devra le faire par écrit.</w:t>
            </w:r>
          </w:p>
        </w:tc>
      </w:tr>
      <w:tr w:rsidR="007B14DA" w:rsidRPr="0074308D" w14:paraId="4AB1C3AD" w14:textId="77777777" w:rsidTr="00031891">
        <w:tc>
          <w:tcPr>
            <w:tcW w:w="1964" w:type="dxa"/>
          </w:tcPr>
          <w:p w14:paraId="5D0CD453" w14:textId="39577937" w:rsidR="007B14DA" w:rsidRPr="0074308D" w:rsidRDefault="007B14DA" w:rsidP="0089114D">
            <w:pPr>
              <w:pStyle w:val="Head12a"/>
              <w:numPr>
                <w:ilvl w:val="0"/>
                <w:numId w:val="0"/>
              </w:numPr>
              <w:spacing w:after="200"/>
              <w:ind w:left="357" w:hanging="357"/>
              <w:rPr>
                <w:rFonts w:asciiTheme="majorBidi" w:hAnsiTheme="majorBidi" w:cstheme="majorBidi"/>
                <w:lang w:val="fr-FR"/>
              </w:rPr>
            </w:pPr>
            <w:bookmarkStart w:id="291" w:name="_Toc424009129"/>
            <w:bookmarkStart w:id="292" w:name="_Toc438438852"/>
            <w:bookmarkStart w:id="293" w:name="_Toc438532631"/>
            <w:bookmarkStart w:id="294" w:name="_Toc438733996"/>
            <w:bookmarkStart w:id="295" w:name="_Toc438907033"/>
            <w:bookmarkStart w:id="296" w:name="_Toc438907232"/>
            <w:bookmarkStart w:id="297" w:name="_Toc481660485"/>
            <w:bookmarkStart w:id="298" w:name="_Toc484781471"/>
            <w:r w:rsidRPr="0074308D">
              <w:rPr>
                <w:szCs w:val="24"/>
                <w:lang w:val="fr-FR"/>
              </w:rPr>
              <w:t>28</w:t>
            </w:r>
            <w:r w:rsidR="00454E90" w:rsidRPr="0074308D">
              <w:rPr>
                <w:szCs w:val="24"/>
                <w:lang w:val="fr-FR"/>
              </w:rPr>
              <w:t>.</w:t>
            </w:r>
            <w:r w:rsidR="0089114D" w:rsidRPr="0074308D">
              <w:rPr>
                <w:szCs w:val="24"/>
                <w:lang w:val="fr-FR"/>
              </w:rPr>
              <w:tab/>
            </w:r>
            <w:r w:rsidRPr="0074308D">
              <w:rPr>
                <w:szCs w:val="24"/>
                <w:lang w:val="fr-FR"/>
              </w:rPr>
              <w:t>Éclaircis</w:t>
            </w:r>
            <w:r w:rsidR="0089114D" w:rsidRPr="0074308D">
              <w:rPr>
                <w:szCs w:val="24"/>
                <w:lang w:val="fr-FR"/>
              </w:rPr>
              <w:t>-</w:t>
            </w:r>
            <w:r w:rsidRPr="0074308D">
              <w:rPr>
                <w:szCs w:val="24"/>
                <w:lang w:val="fr-FR"/>
              </w:rPr>
              <w:t>sements concernant les Offres</w:t>
            </w:r>
            <w:bookmarkEnd w:id="291"/>
            <w:bookmarkEnd w:id="292"/>
            <w:bookmarkEnd w:id="293"/>
            <w:bookmarkEnd w:id="294"/>
            <w:bookmarkEnd w:id="295"/>
            <w:bookmarkEnd w:id="296"/>
            <w:bookmarkEnd w:id="297"/>
            <w:bookmarkEnd w:id="298"/>
          </w:p>
        </w:tc>
        <w:tc>
          <w:tcPr>
            <w:tcW w:w="7756" w:type="dxa"/>
            <w:gridSpan w:val="3"/>
          </w:tcPr>
          <w:p w14:paraId="503A4AFE" w14:textId="77777777" w:rsidR="007B14DA" w:rsidRPr="0074308D" w:rsidRDefault="007B14DA" w:rsidP="00822DEF">
            <w:pPr>
              <w:tabs>
                <w:tab w:val="left" w:pos="52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28.1</w:t>
            </w:r>
            <w:r w:rsidRPr="0074308D">
              <w:rPr>
                <w:rFonts w:asciiTheme="majorBidi" w:hAnsiTheme="majorBidi" w:cstheme="majorBidi"/>
                <w:sz w:val="24"/>
                <w:szCs w:val="24"/>
              </w:rPr>
              <w:tab/>
              <w:t xml:space="preserve">Pour faciliter l’examen, l’évaluation, la comparaison des offres et la vérification des qualifications des soumissionnaires,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a toute latitude pour demander à un soumissionnaire des éclaircissements sur son offre. Aucun éclaircissement apporté par un soumissionnaire autrement qu’en réponse à une demande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ne sera pris en compte. La demande d’éclaircissement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comme la réponse apportée, seront formulées par écrit.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Aucune modification de prix</w:t>
            </w:r>
            <w:r w:rsidR="00952D15" w:rsidRPr="0074308D">
              <w:rPr>
                <w:rFonts w:asciiTheme="majorBidi" w:hAnsiTheme="majorBidi" w:cstheme="majorBidi"/>
                <w:sz w:val="24"/>
                <w:szCs w:val="24"/>
              </w:rPr>
              <w:t>,</w:t>
            </w:r>
            <w:r w:rsidRPr="0074308D">
              <w:rPr>
                <w:rFonts w:asciiTheme="majorBidi" w:hAnsiTheme="majorBidi" w:cstheme="majorBidi"/>
                <w:sz w:val="24"/>
                <w:szCs w:val="24"/>
              </w:rPr>
              <w:t xml:space="preserve"> ni aucun changement substantiel de l’offre ne seront demandés, offerts ou autorisés, si ce n’est pour confirmer la correction des erreurs arithmétiques découvertes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lors de l’évaluation des offres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32 des IS.</w:t>
            </w:r>
          </w:p>
          <w:p w14:paraId="675BE01E" w14:textId="77777777" w:rsidR="007B14DA" w:rsidRPr="0074308D" w:rsidRDefault="007B14DA" w:rsidP="00454E90">
            <w:pPr>
              <w:tabs>
                <w:tab w:val="left" w:pos="52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00CC40EA" w:rsidRPr="0074308D">
              <w:rPr>
                <w:rFonts w:asciiTheme="majorBidi" w:hAnsiTheme="majorBidi" w:cstheme="majorBidi"/>
                <w:sz w:val="24"/>
                <w:szCs w:val="24"/>
              </w:rPr>
              <w:t xml:space="preserve">L’offre d’un soumissionnaire qui ne fournit pas les éclaircissements sur son Offre avant la date et l’heure spécifiée par </w:t>
            </w:r>
            <w:r w:rsidR="00780F42" w:rsidRPr="0074308D">
              <w:rPr>
                <w:rFonts w:asciiTheme="majorBidi" w:hAnsiTheme="majorBidi" w:cstheme="majorBidi"/>
                <w:sz w:val="24"/>
                <w:szCs w:val="24"/>
              </w:rPr>
              <w:t>l’Acheteur</w:t>
            </w:r>
            <w:r w:rsidR="00CC40EA" w:rsidRPr="0074308D">
              <w:rPr>
                <w:rFonts w:asciiTheme="majorBidi" w:hAnsiTheme="majorBidi" w:cstheme="majorBidi"/>
                <w:sz w:val="24"/>
                <w:szCs w:val="24"/>
              </w:rPr>
              <w:t xml:space="preserve"> dans sa demande d’éclaircissement sera susceptible d’être </w:t>
            </w:r>
            <w:r w:rsidR="004F4956" w:rsidRPr="0074308D">
              <w:rPr>
                <w:rFonts w:asciiTheme="majorBidi" w:hAnsiTheme="majorBidi" w:cstheme="majorBidi"/>
                <w:sz w:val="24"/>
                <w:szCs w:val="24"/>
              </w:rPr>
              <w:t>écarté</w:t>
            </w:r>
            <w:r w:rsidR="00CC40EA" w:rsidRPr="0074308D">
              <w:rPr>
                <w:rFonts w:asciiTheme="majorBidi" w:hAnsiTheme="majorBidi" w:cstheme="majorBidi"/>
                <w:sz w:val="24"/>
                <w:szCs w:val="24"/>
              </w:rPr>
              <w:t>e</w:t>
            </w:r>
            <w:r w:rsidRPr="0074308D">
              <w:rPr>
                <w:rFonts w:asciiTheme="majorBidi" w:hAnsiTheme="majorBidi" w:cstheme="majorBidi"/>
                <w:sz w:val="24"/>
                <w:szCs w:val="24"/>
              </w:rPr>
              <w:t>.</w:t>
            </w:r>
          </w:p>
        </w:tc>
      </w:tr>
      <w:tr w:rsidR="007B14DA" w:rsidRPr="0074308D" w14:paraId="254E3941" w14:textId="77777777" w:rsidTr="00031891">
        <w:tc>
          <w:tcPr>
            <w:tcW w:w="1964" w:type="dxa"/>
          </w:tcPr>
          <w:p w14:paraId="20ACA974" w14:textId="5433BDA6" w:rsidR="007B14DA" w:rsidRPr="0074308D" w:rsidRDefault="007B14DA" w:rsidP="00313BF1">
            <w:pPr>
              <w:pStyle w:val="Head12a"/>
              <w:numPr>
                <w:ilvl w:val="0"/>
                <w:numId w:val="0"/>
              </w:numPr>
              <w:spacing w:after="200"/>
              <w:ind w:left="357" w:hanging="357"/>
              <w:rPr>
                <w:rFonts w:asciiTheme="majorBidi" w:hAnsiTheme="majorBidi" w:cstheme="majorBidi"/>
                <w:lang w:val="fr-FR"/>
              </w:rPr>
            </w:pPr>
            <w:bookmarkStart w:id="299" w:name="_Toc481660486"/>
            <w:bookmarkStart w:id="300" w:name="_Toc484781472"/>
            <w:r w:rsidRPr="0074308D">
              <w:rPr>
                <w:szCs w:val="24"/>
                <w:lang w:val="fr-FR"/>
              </w:rPr>
              <w:t>29</w:t>
            </w:r>
            <w:r w:rsidR="00454E90" w:rsidRPr="0074308D">
              <w:rPr>
                <w:szCs w:val="24"/>
                <w:lang w:val="fr-FR"/>
              </w:rPr>
              <w:t>.</w:t>
            </w:r>
            <w:r w:rsidR="00313BF1" w:rsidRPr="0074308D">
              <w:rPr>
                <w:szCs w:val="24"/>
                <w:lang w:val="fr-FR"/>
              </w:rPr>
              <w:tab/>
            </w:r>
            <w:r w:rsidRPr="0074308D">
              <w:rPr>
                <w:szCs w:val="24"/>
                <w:lang w:val="fr-FR"/>
              </w:rPr>
              <w:t>Divergences, réserves ou omissions</w:t>
            </w:r>
            <w:bookmarkEnd w:id="299"/>
            <w:bookmarkEnd w:id="300"/>
            <w:r w:rsidRPr="0074308D">
              <w:rPr>
                <w:rFonts w:asciiTheme="majorBidi" w:hAnsiTheme="majorBidi" w:cstheme="majorBidi"/>
                <w:lang w:val="fr-FR"/>
              </w:rPr>
              <w:t xml:space="preserve"> </w:t>
            </w:r>
          </w:p>
        </w:tc>
        <w:tc>
          <w:tcPr>
            <w:tcW w:w="7756" w:type="dxa"/>
            <w:gridSpan w:val="3"/>
          </w:tcPr>
          <w:p w14:paraId="1AED864F" w14:textId="77777777" w:rsidR="007B14DA" w:rsidRPr="0074308D" w:rsidRDefault="007B14DA" w:rsidP="00547DF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29.1</w:t>
            </w:r>
            <w:r w:rsidRPr="0074308D">
              <w:rPr>
                <w:rFonts w:asciiTheme="majorBidi" w:hAnsiTheme="majorBidi" w:cstheme="majorBidi"/>
                <w:sz w:val="24"/>
                <w:szCs w:val="24"/>
              </w:rPr>
              <w:tab/>
              <w:t>Aux fins de l’évaluation des offres, les définitions suivantes seront d’usage</w:t>
            </w:r>
            <w:r w:rsidR="009745EB" w:rsidRPr="0074308D">
              <w:rPr>
                <w:rFonts w:asciiTheme="majorBidi" w:hAnsiTheme="majorBidi" w:cstheme="majorBidi"/>
                <w:sz w:val="24"/>
                <w:szCs w:val="24"/>
              </w:rPr>
              <w:t> :</w:t>
            </w:r>
          </w:p>
          <w:p w14:paraId="25463CE6" w14:textId="77777777" w:rsidR="007B14DA" w:rsidRPr="0074308D" w:rsidRDefault="007B14DA" w:rsidP="00EE2D0A">
            <w:pPr>
              <w:numPr>
                <w:ilvl w:val="0"/>
                <w:numId w:val="14"/>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 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divergence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est un écart par rapport aux stipulations du Dossier d’Appel d’Offres</w:t>
            </w:r>
            <w:r w:rsidR="009745EB" w:rsidRPr="0074308D">
              <w:rPr>
                <w:rFonts w:asciiTheme="majorBidi" w:hAnsiTheme="majorBidi" w:cstheme="majorBidi"/>
                <w:sz w:val="24"/>
                <w:szCs w:val="24"/>
              </w:rPr>
              <w:t> ;</w:t>
            </w:r>
          </w:p>
          <w:p w14:paraId="129AFFE0" w14:textId="77777777" w:rsidR="007B14DA" w:rsidRPr="0074308D" w:rsidRDefault="007B14DA" w:rsidP="00EE2D0A">
            <w:pPr>
              <w:numPr>
                <w:ilvl w:val="0"/>
                <w:numId w:val="14"/>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réserve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constitue la formulation d’une conditionnalité restrictive, ou la non acceptation de toutes les exigences du Dossier d’Appel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F56F051" w14:textId="77777777" w:rsidR="007B14DA" w:rsidRPr="0074308D" w:rsidRDefault="007B14DA" w:rsidP="00EE2D0A">
            <w:pPr>
              <w:numPr>
                <w:ilvl w:val="0"/>
                <w:numId w:val="14"/>
              </w:numPr>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omission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constitue un manquement à fournir en tout ou en partie, les renseignements et documents exigés par le Dossier d’Appel d’Offres.</w:t>
            </w:r>
          </w:p>
        </w:tc>
      </w:tr>
      <w:tr w:rsidR="007B14DA" w:rsidRPr="0074308D" w14:paraId="32CF5E5F" w14:textId="77777777" w:rsidTr="00031891">
        <w:tc>
          <w:tcPr>
            <w:tcW w:w="1964" w:type="dxa"/>
          </w:tcPr>
          <w:p w14:paraId="44F746AF" w14:textId="098F3B7B" w:rsidR="007B14DA" w:rsidRPr="0074308D" w:rsidRDefault="007B14DA" w:rsidP="00B37202">
            <w:pPr>
              <w:pStyle w:val="Head12a"/>
              <w:keepNext/>
              <w:keepLines/>
              <w:numPr>
                <w:ilvl w:val="0"/>
                <w:numId w:val="0"/>
              </w:numPr>
              <w:spacing w:after="200"/>
              <w:ind w:left="357" w:hanging="357"/>
              <w:rPr>
                <w:rFonts w:asciiTheme="majorBidi" w:hAnsiTheme="majorBidi" w:cstheme="majorBidi"/>
                <w:lang w:val="fr-FR"/>
              </w:rPr>
            </w:pPr>
            <w:bookmarkStart w:id="301" w:name="_Toc424009130"/>
            <w:bookmarkStart w:id="302" w:name="_Toc481660487"/>
            <w:bookmarkStart w:id="303" w:name="_Toc484781473"/>
            <w:bookmarkStart w:id="304" w:name="_Toc438438853"/>
            <w:bookmarkStart w:id="305" w:name="_Toc438532632"/>
            <w:bookmarkStart w:id="306" w:name="_Toc438733997"/>
            <w:bookmarkStart w:id="307" w:name="_Toc438907034"/>
            <w:bookmarkStart w:id="308" w:name="_Toc438907233"/>
            <w:r w:rsidRPr="0074308D">
              <w:rPr>
                <w:szCs w:val="24"/>
                <w:lang w:val="fr-FR"/>
              </w:rPr>
              <w:t>30.</w:t>
            </w:r>
            <w:r w:rsidR="00B37202" w:rsidRPr="0074308D">
              <w:rPr>
                <w:szCs w:val="24"/>
                <w:lang w:val="fr-FR"/>
              </w:rPr>
              <w:tab/>
            </w:r>
            <w:r w:rsidRPr="0074308D">
              <w:rPr>
                <w:szCs w:val="24"/>
                <w:lang w:val="fr-FR"/>
              </w:rPr>
              <w:t>Conformité des offres</w:t>
            </w:r>
            <w:bookmarkEnd w:id="301"/>
            <w:bookmarkEnd w:id="302"/>
            <w:bookmarkEnd w:id="303"/>
            <w:r w:rsidRPr="0074308D">
              <w:rPr>
                <w:rFonts w:asciiTheme="majorBidi" w:hAnsiTheme="majorBidi" w:cstheme="majorBidi"/>
                <w:lang w:val="fr-FR"/>
              </w:rPr>
              <w:t xml:space="preserve"> </w:t>
            </w:r>
            <w:bookmarkEnd w:id="304"/>
            <w:bookmarkEnd w:id="305"/>
            <w:bookmarkEnd w:id="306"/>
            <w:bookmarkEnd w:id="307"/>
            <w:bookmarkEnd w:id="308"/>
          </w:p>
        </w:tc>
        <w:tc>
          <w:tcPr>
            <w:tcW w:w="7756" w:type="dxa"/>
            <w:gridSpan w:val="3"/>
          </w:tcPr>
          <w:p w14:paraId="5D5F79C5" w14:textId="77777777" w:rsidR="007B14DA" w:rsidRPr="0074308D" w:rsidRDefault="007B14DA" w:rsidP="00B37202">
            <w:pPr>
              <w:keepNext/>
              <w:keepLine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établira la conformité de l’offre sur la base de </w:t>
            </w:r>
            <w:r w:rsidR="00925AF1" w:rsidRPr="0074308D">
              <w:rPr>
                <w:rFonts w:asciiTheme="majorBidi" w:hAnsiTheme="majorBidi" w:cstheme="majorBidi"/>
                <w:sz w:val="24"/>
                <w:szCs w:val="24"/>
              </w:rPr>
              <w:t>son seul</w:t>
            </w:r>
            <w:r w:rsidR="00CC40EA" w:rsidRPr="0074308D">
              <w:rPr>
                <w:rFonts w:asciiTheme="majorBidi" w:hAnsiTheme="majorBidi" w:cstheme="majorBidi"/>
                <w:sz w:val="24"/>
                <w:szCs w:val="24"/>
              </w:rPr>
              <w:t xml:space="preserve"> contenu</w:t>
            </w:r>
            <w:r w:rsidRPr="0074308D">
              <w:rPr>
                <w:rFonts w:asciiTheme="majorBidi" w:hAnsiTheme="majorBidi" w:cstheme="majorBidi"/>
                <w:sz w:val="24"/>
                <w:szCs w:val="24"/>
              </w:rPr>
              <w:t xml:space="preserve">, comme défini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11 des IS. </w:t>
            </w:r>
          </w:p>
        </w:tc>
      </w:tr>
      <w:tr w:rsidR="007B14DA" w:rsidRPr="0074308D" w14:paraId="5B25E894" w14:textId="77777777" w:rsidTr="00031891">
        <w:tc>
          <w:tcPr>
            <w:tcW w:w="1964" w:type="dxa"/>
          </w:tcPr>
          <w:p w14:paraId="58643A40" w14:textId="77777777" w:rsidR="007B14DA" w:rsidRPr="0074308D" w:rsidRDefault="007B14DA" w:rsidP="00822DEF">
            <w:pPr>
              <w:rPr>
                <w:rFonts w:asciiTheme="majorBidi" w:hAnsiTheme="majorBidi" w:cstheme="majorBidi"/>
                <w:sz w:val="24"/>
                <w:szCs w:val="24"/>
              </w:rPr>
            </w:pPr>
            <w:bookmarkStart w:id="309" w:name="_Toc438532633"/>
            <w:bookmarkEnd w:id="309"/>
          </w:p>
        </w:tc>
        <w:tc>
          <w:tcPr>
            <w:tcW w:w="7756" w:type="dxa"/>
            <w:gridSpan w:val="3"/>
          </w:tcPr>
          <w:p w14:paraId="181B9DFE" w14:textId="77777777" w:rsidR="00CC40EA" w:rsidRPr="0074308D" w:rsidRDefault="007B14DA" w:rsidP="00CC40EA">
            <w:pPr>
              <w:spacing w:after="120"/>
              <w:ind w:left="576" w:hanging="576"/>
              <w:jc w:val="both"/>
              <w:rPr>
                <w:rFonts w:asciiTheme="majorBidi" w:hAnsiTheme="majorBidi" w:cstheme="majorBidi"/>
                <w:spacing w:val="-4"/>
                <w:sz w:val="24"/>
                <w:szCs w:val="24"/>
              </w:rPr>
            </w:pPr>
            <w:r w:rsidRPr="0074308D">
              <w:rPr>
                <w:rFonts w:asciiTheme="majorBidi" w:hAnsiTheme="majorBidi" w:cstheme="majorBidi"/>
                <w:spacing w:val="-4"/>
                <w:sz w:val="24"/>
                <w:szCs w:val="24"/>
              </w:rPr>
              <w:t>30.2</w:t>
            </w:r>
            <w:r w:rsidRPr="0074308D">
              <w:rPr>
                <w:rFonts w:asciiTheme="majorBidi" w:hAnsiTheme="majorBidi" w:cstheme="majorBidi"/>
                <w:spacing w:val="-4"/>
                <w:sz w:val="24"/>
                <w:szCs w:val="24"/>
              </w:rPr>
              <w:tab/>
              <w:t xml:space="preserve">Une offre conforme pour l’essentiel est une offre conforme à toutes les stipulations, spécifications et conditions du Dossier d’appel d’offres, sans divergence, réserve </w:t>
            </w:r>
            <w:r w:rsidRPr="0074308D">
              <w:rPr>
                <w:rFonts w:asciiTheme="majorBidi" w:hAnsiTheme="majorBidi" w:cstheme="majorBidi"/>
                <w:sz w:val="24"/>
                <w:szCs w:val="24"/>
              </w:rPr>
              <w:t xml:space="preserve">ou omission </w:t>
            </w:r>
            <w:r w:rsidR="00CC40EA" w:rsidRPr="0074308D">
              <w:rPr>
                <w:rFonts w:asciiTheme="majorBidi" w:hAnsiTheme="majorBidi" w:cstheme="majorBidi"/>
                <w:sz w:val="24"/>
                <w:szCs w:val="24"/>
              </w:rPr>
              <w:t>importante</w:t>
            </w:r>
            <w:r w:rsidRPr="0074308D">
              <w:rPr>
                <w:rFonts w:asciiTheme="majorBidi" w:hAnsiTheme="majorBidi" w:cstheme="majorBidi"/>
                <w:spacing w:val="-4"/>
                <w:sz w:val="24"/>
                <w:szCs w:val="24"/>
              </w:rPr>
              <w:t xml:space="preserve">. Les divergences </w:t>
            </w:r>
            <w:r w:rsidRPr="0074308D">
              <w:rPr>
                <w:rFonts w:asciiTheme="majorBidi" w:hAnsiTheme="majorBidi" w:cstheme="majorBidi"/>
                <w:sz w:val="24"/>
                <w:szCs w:val="24"/>
              </w:rPr>
              <w:t xml:space="preserve">ou omission </w:t>
            </w:r>
            <w:r w:rsidR="00CC40EA" w:rsidRPr="0074308D">
              <w:rPr>
                <w:rFonts w:asciiTheme="majorBidi" w:hAnsiTheme="majorBidi" w:cstheme="majorBidi"/>
                <w:sz w:val="24"/>
                <w:szCs w:val="24"/>
              </w:rPr>
              <w:t>importantes</w:t>
            </w:r>
            <w:r w:rsidR="00CC40EA"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sont celles</w:t>
            </w:r>
            <w:r w:rsidR="009745EB" w:rsidRPr="0074308D">
              <w:rPr>
                <w:rFonts w:asciiTheme="majorBidi" w:hAnsiTheme="majorBidi" w:cstheme="majorBidi"/>
                <w:spacing w:val="-4"/>
                <w:sz w:val="24"/>
                <w:szCs w:val="24"/>
              </w:rPr>
              <w:t> :</w:t>
            </w:r>
          </w:p>
          <w:p w14:paraId="7688CC99" w14:textId="77777777" w:rsidR="00CC40EA" w:rsidRPr="0074308D" w:rsidRDefault="007B14DA" w:rsidP="00EE2D0A">
            <w:pPr>
              <w:numPr>
                <w:ilvl w:val="0"/>
                <w:numId w:val="20"/>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 </w:t>
            </w:r>
            <w:r w:rsidR="00CC40EA" w:rsidRPr="0074308D">
              <w:rPr>
                <w:rFonts w:asciiTheme="majorBidi" w:hAnsiTheme="majorBidi" w:cstheme="majorBidi"/>
                <w:spacing w:val="-4"/>
                <w:sz w:val="24"/>
                <w:szCs w:val="24"/>
              </w:rPr>
              <w:t xml:space="preserve">si elles étaient acceptées, </w:t>
            </w:r>
          </w:p>
          <w:p w14:paraId="791DF3AD" w14:textId="77777777" w:rsidR="00CC40EA" w:rsidRPr="0074308D" w:rsidRDefault="00CC40EA" w:rsidP="00EE2D0A">
            <w:pPr>
              <w:numPr>
                <w:ilvl w:val="0"/>
                <w:numId w:val="31"/>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limiteraient de manière importante la portée, la qualité ou les performances </w:t>
            </w:r>
            <w:r w:rsidR="00F14DAB" w:rsidRPr="0074308D">
              <w:rPr>
                <w:rFonts w:asciiTheme="majorBidi" w:hAnsiTheme="majorBidi" w:cstheme="majorBidi"/>
                <w:spacing w:val="-4"/>
                <w:sz w:val="24"/>
                <w:szCs w:val="24"/>
              </w:rPr>
              <w:t>du S</w:t>
            </w:r>
            <w:r w:rsidR="00F84705" w:rsidRPr="0074308D">
              <w:rPr>
                <w:rFonts w:asciiTheme="majorBidi" w:hAnsiTheme="majorBidi" w:cstheme="majorBidi"/>
                <w:spacing w:val="-4"/>
                <w:sz w:val="24"/>
                <w:szCs w:val="24"/>
              </w:rPr>
              <w:t>ystème d’</w:t>
            </w:r>
            <w:r w:rsidR="00F14DAB" w:rsidRPr="0074308D">
              <w:rPr>
                <w:rFonts w:asciiTheme="majorBidi" w:hAnsiTheme="majorBidi" w:cstheme="majorBidi"/>
                <w:spacing w:val="-4"/>
                <w:sz w:val="24"/>
                <w:szCs w:val="24"/>
              </w:rPr>
              <w:t>I</w:t>
            </w:r>
            <w:r w:rsidR="00F84705" w:rsidRPr="0074308D">
              <w:rPr>
                <w:rFonts w:asciiTheme="majorBidi" w:hAnsiTheme="majorBidi" w:cstheme="majorBidi"/>
                <w:spacing w:val="-4"/>
                <w:sz w:val="24"/>
                <w:szCs w:val="24"/>
              </w:rPr>
              <w:t>nformation</w:t>
            </w:r>
            <w:r w:rsidRPr="0074308D">
              <w:rPr>
                <w:rFonts w:asciiTheme="majorBidi" w:hAnsiTheme="majorBidi" w:cstheme="majorBidi"/>
                <w:sz w:val="24"/>
                <w:szCs w:val="24"/>
              </w:rPr>
              <w:t xml:space="preserve"> spécifiés dans le Marché</w:t>
            </w:r>
            <w:r w:rsidR="009745EB" w:rsidRPr="0074308D">
              <w:rPr>
                <w:rFonts w:asciiTheme="majorBidi" w:hAnsiTheme="majorBidi" w:cstheme="majorBidi"/>
                <w:sz w:val="24"/>
                <w:szCs w:val="24"/>
              </w:rPr>
              <w:t> </w:t>
            </w:r>
            <w:r w:rsidR="009745EB"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 xml:space="preserve"> ou </w:t>
            </w:r>
          </w:p>
          <w:p w14:paraId="0D1A3BD9" w14:textId="77777777" w:rsidR="00CC40EA" w:rsidRPr="0074308D" w:rsidRDefault="00CC40EA" w:rsidP="00EE2D0A">
            <w:pPr>
              <w:numPr>
                <w:ilvl w:val="0"/>
                <w:numId w:val="31"/>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limiteraient, d’une manière importante et non conforme au Dossier d’Appel d’Offres, les droits </w:t>
            </w:r>
            <w:r w:rsidR="00780F42" w:rsidRPr="0074308D">
              <w:rPr>
                <w:rFonts w:asciiTheme="majorBidi" w:hAnsiTheme="majorBidi" w:cstheme="majorBidi"/>
                <w:spacing w:val="-4"/>
                <w:sz w:val="24"/>
                <w:szCs w:val="24"/>
              </w:rPr>
              <w:t>de l’Acheteur</w:t>
            </w:r>
            <w:r w:rsidRPr="0074308D">
              <w:rPr>
                <w:rFonts w:asciiTheme="majorBidi" w:hAnsiTheme="majorBidi" w:cstheme="majorBidi"/>
                <w:spacing w:val="-4"/>
                <w:sz w:val="24"/>
                <w:szCs w:val="24"/>
              </w:rPr>
              <w:t xml:space="preserve"> ou les obligations du Soumissionnaire au titre du Marché</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ou </w:t>
            </w:r>
          </w:p>
          <w:p w14:paraId="42769B05" w14:textId="77777777" w:rsidR="007B14DA" w:rsidRPr="0074308D" w:rsidRDefault="00CC40EA" w:rsidP="00EE2D0A">
            <w:pPr>
              <w:numPr>
                <w:ilvl w:val="0"/>
                <w:numId w:val="20"/>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si elles étaient rectifiées, seraient préjudiciable aux autres Soumissionnaires ayant présenté des offres conformes pour l’essentiel.</w:t>
            </w:r>
            <w:r w:rsidR="007B14DA" w:rsidRPr="0074308D">
              <w:rPr>
                <w:rFonts w:asciiTheme="majorBidi" w:hAnsiTheme="majorBidi" w:cstheme="majorBidi"/>
                <w:spacing w:val="-4"/>
                <w:sz w:val="24"/>
                <w:szCs w:val="24"/>
              </w:rPr>
              <w:t>.</w:t>
            </w:r>
          </w:p>
        </w:tc>
      </w:tr>
      <w:tr w:rsidR="007B14DA" w:rsidRPr="0074308D" w14:paraId="5AD9B6AD" w14:textId="77777777" w:rsidTr="00031891">
        <w:tc>
          <w:tcPr>
            <w:tcW w:w="1964" w:type="dxa"/>
          </w:tcPr>
          <w:p w14:paraId="585866D5" w14:textId="77777777" w:rsidR="007B14DA" w:rsidRPr="0074308D" w:rsidRDefault="007B14DA" w:rsidP="00822DEF">
            <w:pPr>
              <w:rPr>
                <w:rFonts w:asciiTheme="majorBidi" w:hAnsiTheme="majorBidi" w:cstheme="majorBidi"/>
                <w:sz w:val="24"/>
                <w:szCs w:val="24"/>
              </w:rPr>
            </w:pPr>
            <w:bookmarkStart w:id="310" w:name="_Toc438532634"/>
            <w:bookmarkStart w:id="311" w:name="_Toc438532635"/>
            <w:bookmarkEnd w:id="310"/>
            <w:bookmarkEnd w:id="311"/>
          </w:p>
        </w:tc>
        <w:tc>
          <w:tcPr>
            <w:tcW w:w="7756" w:type="dxa"/>
            <w:gridSpan w:val="3"/>
          </w:tcPr>
          <w:p w14:paraId="526DD6E3" w14:textId="2AA57E4C" w:rsidR="007B14DA" w:rsidRPr="0074308D" w:rsidRDefault="007B14DA" w:rsidP="00D3447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30.3</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CC40EA" w:rsidRPr="0074308D">
              <w:rPr>
                <w:rFonts w:asciiTheme="majorBidi" w:hAnsiTheme="majorBidi" w:cstheme="majorBidi"/>
                <w:sz w:val="24"/>
                <w:szCs w:val="24"/>
              </w:rPr>
              <w:t xml:space="preserve"> examinera les aspects techniques de l’offre, notamment pour s’assurer que toutes les exigences de la </w:t>
            </w:r>
            <w:r w:rsidR="009077C2" w:rsidRPr="0074308D">
              <w:rPr>
                <w:rFonts w:asciiTheme="majorBidi" w:hAnsiTheme="majorBidi" w:cstheme="majorBidi"/>
                <w:sz w:val="24"/>
                <w:szCs w:val="24"/>
              </w:rPr>
              <w:t>Section VII. Exigences du Système d’Information</w:t>
            </w:r>
            <w:r w:rsidR="00CC40EA" w:rsidRPr="0074308D">
              <w:rPr>
                <w:rFonts w:asciiTheme="majorBidi" w:hAnsiTheme="majorBidi" w:cstheme="majorBidi"/>
                <w:sz w:val="24"/>
                <w:szCs w:val="24"/>
              </w:rPr>
              <w:t xml:space="preserve"> ont été satisfaites sans divergence, réserve ou omission importante.</w:t>
            </w:r>
            <w:r w:rsidRPr="0074308D">
              <w:rPr>
                <w:rFonts w:asciiTheme="majorBidi" w:hAnsiTheme="majorBidi" w:cstheme="majorBidi"/>
                <w:sz w:val="24"/>
                <w:szCs w:val="24"/>
              </w:rPr>
              <w:t xml:space="preserve"> </w:t>
            </w:r>
          </w:p>
        </w:tc>
      </w:tr>
      <w:tr w:rsidR="007B14DA" w:rsidRPr="0074308D" w14:paraId="4D815A2C" w14:textId="77777777" w:rsidTr="00031891">
        <w:tc>
          <w:tcPr>
            <w:tcW w:w="1964" w:type="dxa"/>
          </w:tcPr>
          <w:p w14:paraId="6D42007C" w14:textId="77777777" w:rsidR="007B14DA" w:rsidRPr="0074308D" w:rsidRDefault="007B14DA" w:rsidP="00822DEF">
            <w:pPr>
              <w:rPr>
                <w:rFonts w:asciiTheme="majorBidi" w:hAnsiTheme="majorBidi" w:cstheme="majorBidi"/>
                <w:sz w:val="24"/>
                <w:szCs w:val="24"/>
              </w:rPr>
            </w:pPr>
          </w:p>
        </w:tc>
        <w:tc>
          <w:tcPr>
            <w:tcW w:w="7756" w:type="dxa"/>
            <w:gridSpan w:val="3"/>
          </w:tcPr>
          <w:p w14:paraId="181975A2" w14:textId="7E9198C3" w:rsidR="00A74F3A" w:rsidRPr="0074308D" w:rsidRDefault="007B14DA" w:rsidP="00A74F3A">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30.4</w:t>
            </w:r>
            <w:r w:rsidRPr="0074308D">
              <w:rPr>
                <w:rFonts w:asciiTheme="majorBidi" w:hAnsiTheme="majorBidi" w:cstheme="majorBidi"/>
                <w:sz w:val="24"/>
                <w:szCs w:val="24"/>
              </w:rPr>
              <w:tab/>
            </w:r>
            <w:r w:rsidR="00A74F3A" w:rsidRPr="0074308D">
              <w:rPr>
                <w:rFonts w:asciiTheme="majorBidi" w:hAnsiTheme="majorBidi" w:cstheme="majorBidi"/>
                <w:sz w:val="24"/>
                <w:szCs w:val="24"/>
              </w:rPr>
              <w:t xml:space="preserve">Un Soumissionnaire ne pourra se voir attribuer le </w:t>
            </w:r>
            <w:r w:rsidR="008F7AE0" w:rsidRPr="0074308D">
              <w:rPr>
                <w:rFonts w:asciiTheme="majorBidi" w:hAnsiTheme="majorBidi" w:cstheme="majorBidi"/>
                <w:sz w:val="24"/>
                <w:szCs w:val="24"/>
              </w:rPr>
              <w:t>M</w:t>
            </w:r>
            <w:r w:rsidR="00A74F3A" w:rsidRPr="0074308D">
              <w:rPr>
                <w:rFonts w:asciiTheme="majorBidi" w:hAnsiTheme="majorBidi" w:cstheme="majorBidi"/>
                <w:sz w:val="24"/>
                <w:szCs w:val="24"/>
              </w:rPr>
              <w:t>arché que s’il a remis une offre</w:t>
            </w:r>
            <w:r w:rsidR="009745EB" w:rsidRPr="0074308D">
              <w:rPr>
                <w:rFonts w:asciiTheme="majorBidi" w:hAnsiTheme="majorBidi" w:cstheme="majorBidi"/>
                <w:sz w:val="24"/>
                <w:szCs w:val="24"/>
              </w:rPr>
              <w:t> :</w:t>
            </w:r>
            <w:r w:rsidR="00A74F3A" w:rsidRPr="0074308D">
              <w:rPr>
                <w:rFonts w:asciiTheme="majorBidi" w:hAnsiTheme="majorBidi" w:cstheme="majorBidi"/>
                <w:sz w:val="24"/>
                <w:szCs w:val="24"/>
              </w:rPr>
              <w:t xml:space="preserve"> </w:t>
            </w:r>
          </w:p>
          <w:p w14:paraId="23C28093" w14:textId="2E03F66F" w:rsidR="00A74F3A" w:rsidRPr="0074308D" w:rsidRDefault="00D34477" w:rsidP="00A74F3A">
            <w:pPr>
              <w:numPr>
                <w:ilvl w:val="12"/>
                <w:numId w:val="0"/>
              </w:numPr>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A74F3A" w:rsidRPr="0074308D">
              <w:rPr>
                <w:rFonts w:asciiTheme="majorBidi" w:hAnsiTheme="majorBidi" w:cstheme="majorBidi"/>
                <w:sz w:val="24"/>
                <w:szCs w:val="24"/>
              </w:rPr>
              <w:t>a)</w:t>
            </w:r>
            <w:r w:rsidR="00A74F3A" w:rsidRPr="0074308D">
              <w:rPr>
                <w:rFonts w:asciiTheme="majorBidi" w:hAnsiTheme="majorBidi" w:cstheme="majorBidi"/>
                <w:sz w:val="24"/>
                <w:szCs w:val="24"/>
              </w:rPr>
              <w:tab/>
              <w:t>dont l’évaluation détaillée sur la base des critères de conformité définis aux articles 29 et 30.3 des IS, a confirmé que l’offre est conforme du point de vue commercial et technique et inclut les matériels, Logiciels et autre équipement, produits, matériaux et autres biens et services qui composent le Système d’Information dans les quantités requises pour la totalité du Système ou, si les DPAO relatives à l’article 35.8 des IS le permettent expressément, pour le Sous-système individuel, le lot ou la tranche objet de l’offre</w:t>
            </w:r>
            <w:r w:rsidR="009745EB" w:rsidRPr="0074308D">
              <w:rPr>
                <w:rFonts w:asciiTheme="majorBidi" w:hAnsiTheme="majorBidi" w:cstheme="majorBidi"/>
                <w:sz w:val="24"/>
                <w:szCs w:val="24"/>
              </w:rPr>
              <w:t> ;</w:t>
            </w:r>
            <w:r w:rsidR="00A74F3A" w:rsidRPr="0074308D">
              <w:rPr>
                <w:rFonts w:asciiTheme="majorBidi" w:hAnsiTheme="majorBidi" w:cstheme="majorBidi"/>
                <w:sz w:val="24"/>
                <w:szCs w:val="24"/>
              </w:rPr>
              <w:t xml:space="preserve"> et </w:t>
            </w:r>
          </w:p>
          <w:p w14:paraId="77CB4E22" w14:textId="6DBE9314" w:rsidR="007B14DA" w:rsidRPr="0074308D" w:rsidRDefault="00D34477" w:rsidP="008F7AE0">
            <w:pPr>
              <w:numPr>
                <w:ilvl w:val="12"/>
                <w:numId w:val="0"/>
              </w:numPr>
              <w:spacing w:after="120"/>
              <w:ind w:left="1094" w:right="-72" w:hanging="547"/>
              <w:jc w:val="both"/>
              <w:rPr>
                <w:rFonts w:asciiTheme="majorBidi" w:hAnsiTheme="majorBidi" w:cstheme="majorBidi"/>
              </w:rPr>
            </w:pPr>
            <w:r w:rsidRPr="0074308D">
              <w:rPr>
                <w:rFonts w:asciiTheme="majorBidi" w:hAnsiTheme="majorBidi" w:cstheme="majorBidi"/>
                <w:sz w:val="24"/>
                <w:szCs w:val="24"/>
              </w:rPr>
              <w:t>(</w:t>
            </w:r>
            <w:r w:rsidR="00A74F3A" w:rsidRPr="0074308D">
              <w:rPr>
                <w:rFonts w:asciiTheme="majorBidi" w:hAnsiTheme="majorBidi" w:cstheme="majorBidi"/>
                <w:sz w:val="24"/>
                <w:szCs w:val="24"/>
              </w:rPr>
              <w:t>b)</w:t>
            </w:r>
            <w:r w:rsidR="00A74F3A" w:rsidRPr="0074308D">
              <w:rPr>
                <w:rFonts w:asciiTheme="majorBidi" w:hAnsiTheme="majorBidi" w:cstheme="majorBidi"/>
                <w:sz w:val="24"/>
                <w:szCs w:val="24"/>
              </w:rPr>
              <w:tab/>
              <w:t>qui propose des Technologies de l’information dont les performances sont avérées être du niveau promis dans la soumission, lesdites technologies ayant satisfait aux essais de fonctionnement, d’étalonnage et/ou aux tests d’évaluation des performances pouvant être exigés par l’Acheteur, conformément aux dispositions de l’article 39.3 des IS.</w:t>
            </w:r>
            <w:r w:rsidR="007B14DA" w:rsidRPr="0074308D">
              <w:rPr>
                <w:rFonts w:asciiTheme="majorBidi" w:hAnsiTheme="majorBidi" w:cstheme="majorBidi"/>
              </w:rPr>
              <w:t xml:space="preserve"> </w:t>
            </w:r>
          </w:p>
        </w:tc>
      </w:tr>
      <w:tr w:rsidR="007B14DA" w:rsidRPr="0074308D" w14:paraId="2C4E8743" w14:textId="77777777" w:rsidTr="00031891">
        <w:tc>
          <w:tcPr>
            <w:tcW w:w="1964" w:type="dxa"/>
          </w:tcPr>
          <w:p w14:paraId="766D3282" w14:textId="1F16E193" w:rsidR="007B14DA" w:rsidRPr="0074308D" w:rsidRDefault="007B14DA" w:rsidP="00D34477">
            <w:pPr>
              <w:pStyle w:val="Head12a"/>
              <w:keepNext/>
              <w:numPr>
                <w:ilvl w:val="0"/>
                <w:numId w:val="0"/>
              </w:numPr>
              <w:spacing w:after="200"/>
              <w:ind w:left="357" w:hanging="357"/>
              <w:rPr>
                <w:rFonts w:asciiTheme="majorBidi" w:hAnsiTheme="majorBidi" w:cstheme="majorBidi"/>
                <w:lang w:val="fr-FR"/>
              </w:rPr>
            </w:pPr>
            <w:bookmarkStart w:id="312" w:name="_Toc438438854"/>
            <w:bookmarkStart w:id="313" w:name="_Toc438532636"/>
            <w:bookmarkStart w:id="314" w:name="_Toc438733998"/>
            <w:bookmarkStart w:id="315" w:name="_Toc438907035"/>
            <w:bookmarkStart w:id="316" w:name="_Toc438907234"/>
            <w:bookmarkStart w:id="317" w:name="_Toc481660488"/>
            <w:bookmarkStart w:id="318" w:name="_Toc484781474"/>
            <w:r w:rsidRPr="0074308D">
              <w:rPr>
                <w:szCs w:val="24"/>
                <w:lang w:val="fr-FR"/>
              </w:rPr>
              <w:t>31</w:t>
            </w:r>
            <w:r w:rsidR="00454E90" w:rsidRPr="0074308D">
              <w:rPr>
                <w:szCs w:val="24"/>
                <w:lang w:val="fr-FR"/>
              </w:rPr>
              <w:t>.</w:t>
            </w:r>
            <w:r w:rsidR="00D34477" w:rsidRPr="0074308D">
              <w:rPr>
                <w:szCs w:val="24"/>
                <w:lang w:val="fr-FR"/>
              </w:rPr>
              <w:tab/>
            </w:r>
            <w:r w:rsidRPr="0074308D">
              <w:rPr>
                <w:szCs w:val="24"/>
                <w:lang w:val="fr-FR"/>
              </w:rPr>
              <w:t>Non-conformité, erreurs et omissions</w:t>
            </w:r>
            <w:bookmarkStart w:id="319" w:name="_Hlt438533232"/>
            <w:bookmarkEnd w:id="312"/>
            <w:bookmarkEnd w:id="313"/>
            <w:bookmarkEnd w:id="314"/>
            <w:bookmarkEnd w:id="315"/>
            <w:bookmarkEnd w:id="316"/>
            <w:bookmarkEnd w:id="317"/>
            <w:bookmarkEnd w:id="318"/>
            <w:bookmarkEnd w:id="319"/>
          </w:p>
        </w:tc>
        <w:tc>
          <w:tcPr>
            <w:tcW w:w="7756" w:type="dxa"/>
            <w:gridSpan w:val="3"/>
          </w:tcPr>
          <w:p w14:paraId="56378DFA" w14:textId="77777777" w:rsidR="007B14DA" w:rsidRPr="0074308D" w:rsidRDefault="007B14DA" w:rsidP="00D34477">
            <w:pPr>
              <w:keepNext/>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 xml:space="preserve">Si 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tolérer toute non-conformité ou omission qui ne constitue pas une divergence </w:t>
            </w:r>
            <w:r w:rsidR="00CC40EA" w:rsidRPr="0074308D">
              <w:rPr>
                <w:rFonts w:asciiTheme="majorBidi" w:hAnsiTheme="majorBidi" w:cstheme="majorBidi"/>
                <w:sz w:val="24"/>
                <w:szCs w:val="24"/>
              </w:rPr>
              <w:t>importante</w:t>
            </w:r>
            <w:r w:rsidRPr="0074308D">
              <w:rPr>
                <w:rFonts w:asciiTheme="majorBidi" w:hAnsiTheme="majorBidi" w:cstheme="majorBidi"/>
                <w:sz w:val="24"/>
                <w:szCs w:val="24"/>
              </w:rPr>
              <w:t xml:space="preserve"> par rapport aux conditions de l’appel d’offres.</w:t>
            </w:r>
          </w:p>
        </w:tc>
      </w:tr>
      <w:tr w:rsidR="007B14DA" w:rsidRPr="0074308D" w14:paraId="735AC4DC" w14:textId="77777777" w:rsidTr="00031891">
        <w:tc>
          <w:tcPr>
            <w:tcW w:w="1964" w:type="dxa"/>
          </w:tcPr>
          <w:p w14:paraId="5BA7EE34" w14:textId="77777777" w:rsidR="007B14DA" w:rsidRPr="0074308D" w:rsidRDefault="007B14DA" w:rsidP="00822DEF">
            <w:pPr>
              <w:spacing w:after="120"/>
              <w:ind w:left="576" w:hanging="576"/>
              <w:rPr>
                <w:rFonts w:asciiTheme="majorBidi" w:hAnsiTheme="majorBidi" w:cstheme="majorBidi"/>
                <w:sz w:val="24"/>
                <w:szCs w:val="24"/>
              </w:rPr>
            </w:pPr>
            <w:bookmarkStart w:id="320" w:name="_Toc438532637"/>
            <w:bookmarkEnd w:id="320"/>
          </w:p>
        </w:tc>
        <w:tc>
          <w:tcPr>
            <w:tcW w:w="7756" w:type="dxa"/>
            <w:gridSpan w:val="3"/>
          </w:tcPr>
          <w:p w14:paraId="546A2B10" w14:textId="77777777" w:rsidR="007B14DA" w:rsidRPr="0074308D" w:rsidRDefault="00CC40EA" w:rsidP="00EE2D0A">
            <w:pPr>
              <w:numPr>
                <w:ilvl w:val="1"/>
                <w:numId w:val="10"/>
              </w:numPr>
              <w:spacing w:after="120"/>
              <w:jc w:val="both"/>
              <w:rPr>
                <w:rFonts w:asciiTheme="majorBidi" w:hAnsiTheme="majorBidi" w:cstheme="majorBidi"/>
                <w:sz w:val="24"/>
                <w:szCs w:val="24"/>
              </w:rPr>
            </w:pPr>
            <w:r w:rsidRPr="0074308D">
              <w:rPr>
                <w:rFonts w:asciiTheme="majorBidi" w:hAnsiTheme="majorBidi" w:cstheme="majorBidi"/>
                <w:sz w:val="24"/>
                <w:szCs w:val="24"/>
              </w:rPr>
              <w:t>Lorsqu’</w:t>
            </w:r>
            <w:r w:rsidR="007B14DA" w:rsidRPr="0074308D">
              <w:rPr>
                <w:rFonts w:asciiTheme="majorBidi" w:hAnsiTheme="majorBidi" w:cstheme="majorBidi"/>
                <w:sz w:val="24"/>
                <w:szCs w:val="24"/>
              </w:rPr>
              <w:t xml:space="preserve">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peut demander au Soumissionnaire de présenter, dans un délai raisonnable, les informations</w:t>
            </w:r>
            <w:r w:rsidR="00952D15" w:rsidRPr="0074308D">
              <w:rPr>
                <w:rFonts w:asciiTheme="majorBidi" w:hAnsiTheme="majorBidi" w:cstheme="majorBidi"/>
                <w:sz w:val="24"/>
                <w:szCs w:val="24"/>
              </w:rPr>
              <w:t>,</w:t>
            </w:r>
            <w:r w:rsidR="007B14DA" w:rsidRPr="0074308D">
              <w:rPr>
                <w:rFonts w:asciiTheme="majorBidi" w:hAnsiTheme="majorBidi" w:cstheme="majorBidi"/>
                <w:sz w:val="24"/>
                <w:szCs w:val="24"/>
              </w:rPr>
              <w:t xml:space="preserve"> ou la documentation</w:t>
            </w:r>
            <w:r w:rsidR="002C74E1" w:rsidRPr="0074308D">
              <w:rPr>
                <w:rFonts w:asciiTheme="majorBidi" w:hAnsiTheme="majorBidi" w:cstheme="majorBidi"/>
                <w:sz w:val="24"/>
                <w:szCs w:val="24"/>
              </w:rPr>
              <w:t>,</w:t>
            </w:r>
            <w:r w:rsidR="007B14DA" w:rsidRPr="0074308D">
              <w:rPr>
                <w:rFonts w:asciiTheme="majorBidi" w:hAnsiTheme="majorBidi" w:cstheme="majorBidi"/>
                <w:sz w:val="24"/>
                <w:szCs w:val="24"/>
              </w:rPr>
              <w:t xml:space="preserve"> nécessaires pour remédier à la non-conformité ou aux omissions </w:t>
            </w:r>
            <w:r w:rsidRPr="0074308D">
              <w:rPr>
                <w:rFonts w:asciiTheme="majorBidi" w:hAnsiTheme="majorBidi" w:cstheme="majorBidi"/>
                <w:sz w:val="24"/>
                <w:szCs w:val="24"/>
              </w:rPr>
              <w:t>mineur</w:t>
            </w:r>
            <w:r w:rsidR="007B14DA" w:rsidRPr="0074308D">
              <w:rPr>
                <w:rFonts w:asciiTheme="majorBidi" w:hAnsiTheme="majorBidi" w:cstheme="majorBidi"/>
                <w:sz w:val="24"/>
                <w:szCs w:val="24"/>
              </w:rPr>
              <w:t xml:space="preserve">es constatées dans </w:t>
            </w:r>
            <w:r w:rsidRPr="0074308D">
              <w:rPr>
                <w:rFonts w:asciiTheme="majorBidi" w:hAnsiTheme="majorBidi" w:cstheme="majorBidi"/>
                <w:sz w:val="24"/>
                <w:szCs w:val="24"/>
              </w:rPr>
              <w:t>l’Offre en comparaison avec la documentation requise par le Dossier d’Appel d’Offres.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telle demande ne peut, en aucun cas, porter sur un élément reflété dans le Montant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l’Offre. Le Soumissionnaire qui ne donnerait pas suite à cette demande peut voir son offre écartée</w:t>
            </w:r>
            <w:r w:rsidR="007B14DA" w:rsidRPr="0074308D">
              <w:rPr>
                <w:rFonts w:asciiTheme="majorBidi" w:hAnsiTheme="majorBidi" w:cstheme="majorBidi"/>
                <w:sz w:val="24"/>
                <w:szCs w:val="24"/>
              </w:rPr>
              <w:t xml:space="preserve">. </w:t>
            </w:r>
          </w:p>
          <w:p w14:paraId="0802ED6B" w14:textId="77777777" w:rsidR="007B14DA" w:rsidRPr="0074308D" w:rsidRDefault="00CC40EA" w:rsidP="00EE2D0A">
            <w:pPr>
              <w:numPr>
                <w:ilvl w:val="1"/>
                <w:numId w:val="10"/>
              </w:numPr>
              <w:spacing w:after="240"/>
              <w:jc w:val="both"/>
              <w:rPr>
                <w:rFonts w:asciiTheme="majorBidi" w:hAnsiTheme="majorBidi" w:cstheme="majorBidi"/>
                <w:sz w:val="24"/>
                <w:szCs w:val="24"/>
              </w:rPr>
            </w:pPr>
            <w:r w:rsidRPr="0074308D">
              <w:rPr>
                <w:rFonts w:asciiTheme="majorBidi" w:hAnsiTheme="majorBidi" w:cstheme="majorBidi"/>
                <w:sz w:val="24"/>
                <w:szCs w:val="24"/>
              </w:rPr>
              <w:t>Lorsqu’</w:t>
            </w:r>
            <w:r w:rsidR="007B14DA" w:rsidRPr="0074308D">
              <w:rPr>
                <w:rFonts w:asciiTheme="majorBidi" w:hAnsiTheme="majorBidi" w:cstheme="majorBidi"/>
                <w:sz w:val="24"/>
                <w:szCs w:val="24"/>
              </w:rPr>
              <w:t>une offre est conforme pour l’essentiel</w:t>
            </w:r>
            <w:r w:rsidR="00D90239" w:rsidRPr="0074308D">
              <w:rPr>
                <w:rFonts w:asciiTheme="majorBidi" w:hAnsiTheme="majorBidi" w:cstheme="majorBidi"/>
                <w:sz w:val="24"/>
                <w:szCs w:val="24"/>
              </w:rPr>
              <w:t xml:space="preserve"> aux dispositions du Dossier d’Appel d’Offres</w:t>
            </w:r>
            <w:r w:rsidR="007B14DA"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D90239" w:rsidRPr="0074308D">
              <w:rPr>
                <w:rFonts w:asciiTheme="majorBidi" w:hAnsiTheme="majorBidi" w:cstheme="majorBidi"/>
                <w:sz w:val="24"/>
                <w:szCs w:val="24"/>
              </w:rPr>
              <w:t xml:space="preserve">rectifiera </w:t>
            </w:r>
            <w:r w:rsidR="007B14DA" w:rsidRPr="0074308D">
              <w:rPr>
                <w:rFonts w:asciiTheme="majorBidi" w:hAnsiTheme="majorBidi" w:cstheme="majorBidi"/>
                <w:sz w:val="24"/>
                <w:szCs w:val="24"/>
              </w:rPr>
              <w:t xml:space="preserve">les non-conformités ou omissions </w:t>
            </w:r>
            <w:r w:rsidR="00D90239" w:rsidRPr="0074308D">
              <w:rPr>
                <w:rFonts w:asciiTheme="majorBidi" w:hAnsiTheme="majorBidi" w:cstheme="majorBidi"/>
                <w:sz w:val="24"/>
                <w:szCs w:val="24"/>
              </w:rPr>
              <w:t>mineur</w:t>
            </w:r>
            <w:r w:rsidR="007B14DA" w:rsidRPr="0074308D">
              <w:rPr>
                <w:rFonts w:asciiTheme="majorBidi" w:hAnsiTheme="majorBidi" w:cstheme="majorBidi"/>
                <w:sz w:val="24"/>
                <w:szCs w:val="24"/>
              </w:rPr>
              <w:t xml:space="preserve">es qui affectent le </w:t>
            </w:r>
            <w:r w:rsidR="00D90239" w:rsidRPr="0074308D">
              <w:rPr>
                <w:rFonts w:asciiTheme="majorBidi" w:hAnsiTheme="majorBidi" w:cstheme="majorBidi"/>
                <w:sz w:val="24"/>
                <w:szCs w:val="24"/>
              </w:rPr>
              <w:t xml:space="preserve">montant </w:t>
            </w:r>
            <w:r w:rsidR="007B14DA" w:rsidRPr="0074308D">
              <w:rPr>
                <w:rFonts w:asciiTheme="majorBidi" w:hAnsiTheme="majorBidi" w:cstheme="majorBidi"/>
                <w:sz w:val="24"/>
                <w:szCs w:val="24"/>
              </w:rPr>
              <w:t xml:space="preserve">de l’offre. À cet effet, le </w:t>
            </w:r>
            <w:r w:rsidR="00D90239" w:rsidRPr="0074308D">
              <w:rPr>
                <w:rFonts w:asciiTheme="majorBidi" w:hAnsiTheme="majorBidi" w:cstheme="majorBidi"/>
                <w:sz w:val="24"/>
                <w:szCs w:val="24"/>
              </w:rPr>
              <w:t xml:space="preserve">montant </w:t>
            </w:r>
            <w:r w:rsidR="007B14DA" w:rsidRPr="0074308D">
              <w:rPr>
                <w:rFonts w:asciiTheme="majorBidi" w:hAnsiTheme="majorBidi" w:cstheme="majorBidi"/>
                <w:sz w:val="24"/>
                <w:szCs w:val="24"/>
              </w:rPr>
              <w:t xml:space="preserve">de l’offre sera </w:t>
            </w:r>
            <w:r w:rsidR="00D90239" w:rsidRPr="0074308D">
              <w:rPr>
                <w:rFonts w:asciiTheme="majorBidi" w:hAnsiTheme="majorBidi" w:cstheme="majorBidi"/>
                <w:sz w:val="24"/>
                <w:szCs w:val="24"/>
              </w:rPr>
              <w:t>ajusté</w:t>
            </w:r>
            <w:r w:rsidR="007B14DA" w:rsidRPr="0074308D">
              <w:rPr>
                <w:rFonts w:asciiTheme="majorBidi" w:hAnsiTheme="majorBidi" w:cstheme="majorBidi"/>
                <w:sz w:val="24"/>
                <w:szCs w:val="24"/>
              </w:rPr>
              <w:t xml:space="preserve">, uniquement aux fins de comparaison, </w:t>
            </w:r>
            <w:r w:rsidR="00D90239" w:rsidRPr="0074308D">
              <w:rPr>
                <w:rFonts w:asciiTheme="majorBidi" w:hAnsiTheme="majorBidi" w:cstheme="majorBidi"/>
                <w:sz w:val="24"/>
                <w:szCs w:val="24"/>
              </w:rPr>
              <w:t xml:space="preserve">pour tenir </w:t>
            </w:r>
            <w:r w:rsidR="007B14DA" w:rsidRPr="0074308D">
              <w:rPr>
                <w:rFonts w:asciiTheme="majorBidi" w:hAnsiTheme="majorBidi" w:cstheme="majorBidi"/>
                <w:sz w:val="24"/>
                <w:szCs w:val="24"/>
              </w:rPr>
              <w:t>compte</w:t>
            </w:r>
            <w:r w:rsidR="004F6E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de l’élément manquant ou non conforme</w:t>
            </w:r>
            <w:r w:rsidR="00D90239" w:rsidRPr="0074308D">
              <w:rPr>
                <w:rFonts w:asciiTheme="majorBidi" w:hAnsiTheme="majorBidi" w:cstheme="majorBidi"/>
              </w:rPr>
              <w:t xml:space="preserve"> </w:t>
            </w:r>
            <w:r w:rsidR="00D90239" w:rsidRPr="0074308D">
              <w:rPr>
                <w:rFonts w:asciiTheme="majorBidi" w:hAnsiTheme="majorBidi" w:cstheme="majorBidi"/>
                <w:sz w:val="24"/>
                <w:szCs w:val="24"/>
              </w:rPr>
              <w:t xml:space="preserve">de la manière indiquée </w:t>
            </w:r>
            <w:r w:rsidR="00D90239" w:rsidRPr="0074308D">
              <w:rPr>
                <w:rFonts w:asciiTheme="majorBidi" w:hAnsiTheme="majorBidi" w:cstheme="majorBidi"/>
                <w:b/>
                <w:bCs/>
                <w:sz w:val="24"/>
                <w:szCs w:val="24"/>
              </w:rPr>
              <w:t>dans les</w:t>
            </w:r>
            <w:r w:rsidR="00D90239" w:rsidRPr="0074308D">
              <w:rPr>
                <w:rFonts w:asciiTheme="majorBidi" w:hAnsiTheme="majorBidi" w:cstheme="majorBidi"/>
                <w:sz w:val="24"/>
                <w:szCs w:val="24"/>
              </w:rPr>
              <w:t xml:space="preserve"> </w:t>
            </w:r>
            <w:r w:rsidR="00D90239" w:rsidRPr="0074308D">
              <w:rPr>
                <w:rFonts w:asciiTheme="majorBidi" w:hAnsiTheme="majorBidi" w:cstheme="majorBidi"/>
                <w:b/>
                <w:sz w:val="24"/>
                <w:szCs w:val="24"/>
              </w:rPr>
              <w:t>DPAO</w:t>
            </w:r>
            <w:r w:rsidR="007B14DA" w:rsidRPr="0074308D">
              <w:rPr>
                <w:rFonts w:asciiTheme="majorBidi" w:hAnsiTheme="majorBidi" w:cstheme="majorBidi"/>
                <w:sz w:val="24"/>
                <w:szCs w:val="24"/>
              </w:rPr>
              <w:t>.</w:t>
            </w:r>
          </w:p>
        </w:tc>
      </w:tr>
      <w:tr w:rsidR="007B14DA" w:rsidRPr="0074308D" w14:paraId="4B000AE6" w14:textId="77777777" w:rsidTr="00031891">
        <w:tc>
          <w:tcPr>
            <w:tcW w:w="1964" w:type="dxa"/>
          </w:tcPr>
          <w:p w14:paraId="7C3F2574" w14:textId="6941A283" w:rsidR="007B14DA" w:rsidRPr="0074308D" w:rsidRDefault="007B14DA" w:rsidP="007058AC">
            <w:pPr>
              <w:pStyle w:val="Head12a"/>
              <w:numPr>
                <w:ilvl w:val="0"/>
                <w:numId w:val="0"/>
              </w:numPr>
              <w:spacing w:after="200"/>
              <w:ind w:left="357" w:hanging="357"/>
              <w:rPr>
                <w:rFonts w:asciiTheme="majorBidi" w:hAnsiTheme="majorBidi" w:cstheme="majorBidi"/>
                <w:lang w:val="fr-FR"/>
              </w:rPr>
            </w:pPr>
            <w:bookmarkStart w:id="321" w:name="_Toc438532638"/>
            <w:bookmarkStart w:id="322" w:name="_Toc438532639"/>
            <w:bookmarkStart w:id="323" w:name="_Toc481660489"/>
            <w:bookmarkStart w:id="324" w:name="_Toc484781475"/>
            <w:bookmarkEnd w:id="321"/>
            <w:bookmarkEnd w:id="322"/>
            <w:r w:rsidRPr="0074308D">
              <w:rPr>
                <w:szCs w:val="24"/>
                <w:lang w:val="fr-FR"/>
              </w:rPr>
              <w:t>32</w:t>
            </w:r>
            <w:r w:rsidR="00454E90" w:rsidRPr="0074308D">
              <w:rPr>
                <w:szCs w:val="24"/>
                <w:lang w:val="fr-FR"/>
              </w:rPr>
              <w:t>.</w:t>
            </w:r>
            <w:r w:rsidR="007058AC" w:rsidRPr="0074308D">
              <w:rPr>
                <w:szCs w:val="24"/>
                <w:lang w:val="fr-FR"/>
              </w:rPr>
              <w:tab/>
            </w:r>
            <w:r w:rsidRPr="0074308D">
              <w:rPr>
                <w:rFonts w:ascii="Times New Roman Bold" w:hAnsi="Times New Roman Bold" w:cs="Times New Roman Bold"/>
                <w:spacing w:val="-4"/>
                <w:szCs w:val="24"/>
                <w:lang w:val="fr-FR"/>
              </w:rPr>
              <w:t>Correction des erreurs arithmétiques</w:t>
            </w:r>
            <w:bookmarkEnd w:id="323"/>
            <w:bookmarkEnd w:id="324"/>
          </w:p>
        </w:tc>
        <w:tc>
          <w:tcPr>
            <w:tcW w:w="7756" w:type="dxa"/>
            <w:gridSpan w:val="3"/>
          </w:tcPr>
          <w:p w14:paraId="1D8CC4F6" w14:textId="77777777" w:rsidR="007B14DA" w:rsidRPr="0074308D" w:rsidRDefault="007B14DA" w:rsidP="00454E90">
            <w:pPr>
              <w:spacing w:after="120"/>
              <w:ind w:left="576" w:hanging="576"/>
              <w:jc w:val="both"/>
              <w:rPr>
                <w:rFonts w:asciiTheme="majorBidi" w:hAnsiTheme="majorBidi" w:cstheme="majorBidi"/>
                <w:szCs w:val="24"/>
              </w:rPr>
            </w:pPr>
            <w:r w:rsidRPr="0074308D">
              <w:rPr>
                <w:rFonts w:asciiTheme="majorBidi" w:hAnsiTheme="majorBidi" w:cstheme="majorBidi"/>
                <w:sz w:val="24"/>
                <w:szCs w:val="24"/>
              </w:rPr>
              <w:t>32.1</w:t>
            </w:r>
            <w:r w:rsidRPr="0074308D">
              <w:rPr>
                <w:rFonts w:asciiTheme="majorBidi" w:hAnsiTheme="majorBidi" w:cstheme="majorBidi"/>
                <w:sz w:val="24"/>
                <w:szCs w:val="24"/>
              </w:rPr>
              <w:tab/>
            </w:r>
            <w:r w:rsidR="00D90239" w:rsidRPr="0074308D">
              <w:rPr>
                <w:rFonts w:asciiTheme="majorBidi" w:hAnsiTheme="majorBidi" w:cstheme="majorBidi"/>
                <w:sz w:val="24"/>
                <w:szCs w:val="24"/>
              </w:rPr>
              <w:t>Lorsqu’</w:t>
            </w:r>
            <w:r w:rsidRPr="0074308D">
              <w:rPr>
                <w:rFonts w:asciiTheme="majorBidi" w:hAnsiTheme="majorBidi" w:cstheme="majorBidi"/>
                <w:sz w:val="24"/>
                <w:szCs w:val="24"/>
              </w:rPr>
              <w:t xml:space="preserve">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D90239" w:rsidRPr="0074308D">
              <w:rPr>
                <w:rFonts w:asciiTheme="majorBidi" w:hAnsiTheme="majorBidi" w:cstheme="majorBidi"/>
                <w:sz w:val="24"/>
                <w:szCs w:val="24"/>
              </w:rPr>
              <w:t xml:space="preserve">en </w:t>
            </w:r>
            <w:r w:rsidRPr="0074308D">
              <w:rPr>
                <w:rFonts w:asciiTheme="majorBidi" w:hAnsiTheme="majorBidi" w:cstheme="majorBidi"/>
                <w:sz w:val="24"/>
                <w:szCs w:val="24"/>
              </w:rPr>
              <w:t>rectifiera les erreurs arithmétiques sur la base suivante</w:t>
            </w:r>
            <w:r w:rsidR="009745EB" w:rsidRPr="0074308D">
              <w:rPr>
                <w:rFonts w:asciiTheme="majorBidi" w:hAnsiTheme="majorBidi" w:cstheme="majorBidi"/>
                <w:sz w:val="24"/>
                <w:szCs w:val="24"/>
              </w:rPr>
              <w:t> :</w:t>
            </w:r>
          </w:p>
          <w:p w14:paraId="3C6CC18C" w14:textId="77777777" w:rsidR="007B14DA" w:rsidRPr="0074308D" w:rsidRDefault="007B14DA" w:rsidP="00EE2D0A">
            <w:pPr>
              <w:numPr>
                <w:ilvl w:val="0"/>
                <w:numId w:val="27"/>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S’il </w:t>
            </w:r>
            <w:r w:rsidR="00D90239" w:rsidRPr="0074308D">
              <w:rPr>
                <w:rFonts w:asciiTheme="majorBidi" w:hAnsiTheme="majorBidi" w:cstheme="majorBidi"/>
                <w:sz w:val="24"/>
                <w:szCs w:val="24"/>
              </w:rPr>
              <w:t>existe une</w:t>
            </w:r>
            <w:r w:rsidRPr="0074308D">
              <w:rPr>
                <w:rFonts w:asciiTheme="majorBidi" w:hAnsiTheme="majorBidi" w:cstheme="majorBidi"/>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349E9D5" w14:textId="77777777" w:rsidR="007B14DA" w:rsidRPr="0074308D" w:rsidRDefault="007B14DA" w:rsidP="00EE2D0A">
            <w:pPr>
              <w:numPr>
                <w:ilvl w:val="0"/>
                <w:numId w:val="27"/>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S’il y a contradiction entre le total des montants des Bordereaux </w:t>
            </w:r>
            <w:r w:rsidR="008F7AE0" w:rsidRPr="0074308D">
              <w:rPr>
                <w:rFonts w:asciiTheme="majorBidi" w:hAnsiTheme="majorBidi" w:cstheme="majorBidi"/>
                <w:sz w:val="24"/>
                <w:szCs w:val="24"/>
              </w:rPr>
              <w:t>de prix No 1 à 5</w:t>
            </w:r>
            <w:r w:rsidRPr="0074308D">
              <w:rPr>
                <w:rFonts w:asciiTheme="majorBidi" w:hAnsiTheme="majorBidi" w:cstheme="majorBidi"/>
                <w:sz w:val="24"/>
                <w:szCs w:val="24"/>
              </w:rPr>
              <w:t xml:space="preserve"> et le m</w:t>
            </w:r>
            <w:r w:rsidR="008F7AE0" w:rsidRPr="0074308D">
              <w:rPr>
                <w:rFonts w:asciiTheme="majorBidi" w:hAnsiTheme="majorBidi" w:cstheme="majorBidi"/>
                <w:sz w:val="24"/>
                <w:szCs w:val="24"/>
              </w:rPr>
              <w:t>ontant indiqué au Bordereau No 6</w:t>
            </w:r>
            <w:r w:rsidRPr="0074308D">
              <w:rPr>
                <w:rFonts w:asciiTheme="majorBidi" w:hAnsiTheme="majorBidi" w:cstheme="majorBidi"/>
                <w:sz w:val="24"/>
                <w:szCs w:val="24"/>
              </w:rPr>
              <w:t xml:space="preserve"> (Récapitulatif), les </w:t>
            </w:r>
            <w:r w:rsidR="008F7AE0" w:rsidRPr="0074308D">
              <w:rPr>
                <w:rFonts w:asciiTheme="majorBidi" w:hAnsiTheme="majorBidi" w:cstheme="majorBidi"/>
                <w:sz w:val="24"/>
                <w:szCs w:val="24"/>
              </w:rPr>
              <w:t>montants des Bordereaux No 1 à 5</w:t>
            </w:r>
            <w:r w:rsidRPr="0074308D">
              <w:rPr>
                <w:rFonts w:asciiTheme="majorBidi" w:hAnsiTheme="majorBidi" w:cstheme="majorBidi"/>
                <w:sz w:val="24"/>
                <w:szCs w:val="24"/>
              </w:rPr>
              <w:t xml:space="preserve"> prévaudront</w:t>
            </w:r>
            <w:r w:rsidR="008F7AE0" w:rsidRPr="0074308D">
              <w:rPr>
                <w:rFonts w:asciiTheme="majorBidi" w:hAnsiTheme="majorBidi" w:cstheme="majorBidi"/>
                <w:sz w:val="24"/>
                <w:szCs w:val="24"/>
              </w:rPr>
              <w:t xml:space="preserve"> et le montant du Bordereau No 6</w:t>
            </w:r>
            <w:r w:rsidRPr="0074308D">
              <w:rPr>
                <w:rFonts w:asciiTheme="majorBidi" w:hAnsiTheme="majorBidi" w:cstheme="majorBidi"/>
                <w:sz w:val="24"/>
                <w:szCs w:val="24"/>
              </w:rPr>
              <w:t xml:space="preserve"> sera rectifié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359C5F48" w14:textId="77777777" w:rsidR="007B14DA" w:rsidRPr="0074308D" w:rsidRDefault="007B14DA" w:rsidP="00EE2D0A">
            <w:pPr>
              <w:numPr>
                <w:ilvl w:val="0"/>
                <w:numId w:val="27"/>
              </w:numPr>
              <w:spacing w:after="120"/>
              <w:ind w:left="1122" w:hanging="540"/>
              <w:jc w:val="both"/>
              <w:rPr>
                <w:rFonts w:asciiTheme="majorBidi" w:hAnsiTheme="majorBidi" w:cstheme="majorBidi"/>
                <w:szCs w:val="24"/>
              </w:rPr>
            </w:pPr>
            <w:r w:rsidRPr="0074308D">
              <w:rPr>
                <w:rFonts w:asciiTheme="majorBidi" w:hAnsiTheme="majorBidi" w:cstheme="majorBidi"/>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74308D">
              <w:rPr>
                <w:rFonts w:asciiTheme="majorBidi" w:hAnsiTheme="majorBidi" w:cstheme="majorBidi"/>
                <w:sz w:val="24"/>
                <w:szCs w:val="24"/>
              </w:rPr>
              <w:t>article</w:t>
            </w:r>
            <w:r w:rsidRPr="0074308D">
              <w:rPr>
                <w:rFonts w:asciiTheme="majorBidi" w:hAnsiTheme="majorBidi" w:cstheme="majorBidi"/>
                <w:sz w:val="24"/>
                <w:szCs w:val="24"/>
              </w:rPr>
              <w:t>s (a) et (b) ci-dessus.</w:t>
            </w:r>
          </w:p>
        </w:tc>
      </w:tr>
      <w:tr w:rsidR="007B14DA" w:rsidRPr="0074308D" w14:paraId="2F08BA8B" w14:textId="77777777" w:rsidTr="00A32E1D">
        <w:tc>
          <w:tcPr>
            <w:tcW w:w="1964" w:type="dxa"/>
          </w:tcPr>
          <w:p w14:paraId="5BAEE6CE" w14:textId="77777777" w:rsidR="007B14DA" w:rsidRPr="0074308D" w:rsidRDefault="007B14DA" w:rsidP="00822DEF">
            <w:pPr>
              <w:rPr>
                <w:rFonts w:asciiTheme="majorBidi" w:hAnsiTheme="majorBidi" w:cstheme="majorBidi"/>
                <w:sz w:val="24"/>
                <w:szCs w:val="24"/>
              </w:rPr>
            </w:pPr>
            <w:bookmarkStart w:id="325" w:name="_Toc438532640"/>
            <w:bookmarkStart w:id="326" w:name="_Toc438532641"/>
            <w:bookmarkEnd w:id="325"/>
            <w:bookmarkEnd w:id="326"/>
          </w:p>
        </w:tc>
        <w:tc>
          <w:tcPr>
            <w:tcW w:w="7756" w:type="dxa"/>
            <w:gridSpan w:val="3"/>
          </w:tcPr>
          <w:p w14:paraId="5FD95117"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32.2</w:t>
            </w:r>
            <w:r w:rsidRPr="0074308D">
              <w:rPr>
                <w:rFonts w:asciiTheme="majorBidi" w:hAnsiTheme="majorBidi" w:cstheme="majorBidi"/>
                <w:sz w:val="24"/>
                <w:szCs w:val="24"/>
              </w:rPr>
              <w:tab/>
            </w:r>
            <w:r w:rsidR="00D90239" w:rsidRPr="0074308D">
              <w:rPr>
                <w:rFonts w:asciiTheme="majorBidi" w:hAnsiTheme="majorBidi" w:cstheme="majorBidi"/>
                <w:sz w:val="24"/>
                <w:szCs w:val="24"/>
              </w:rPr>
              <w:t>Il sera demandé au Soumissionnaire d’accepter la correction des erreurs arithmétiques. Si le Soumissionnaire n’accepte pas les corrections apportées en conformité avec l’article 32.1, son offre sera écartée</w:t>
            </w:r>
            <w:r w:rsidRPr="0074308D">
              <w:rPr>
                <w:rFonts w:asciiTheme="majorBidi" w:hAnsiTheme="majorBidi" w:cstheme="majorBidi"/>
                <w:sz w:val="24"/>
                <w:szCs w:val="24"/>
              </w:rPr>
              <w:t>.</w:t>
            </w:r>
          </w:p>
        </w:tc>
      </w:tr>
      <w:tr w:rsidR="007B14DA" w:rsidRPr="0074308D" w14:paraId="499B8D4D" w14:textId="77777777" w:rsidTr="00A32E1D">
        <w:tc>
          <w:tcPr>
            <w:tcW w:w="1964" w:type="dxa"/>
          </w:tcPr>
          <w:p w14:paraId="7CE94281" w14:textId="63CC4B9E" w:rsidR="007B14DA" w:rsidRPr="0074308D" w:rsidRDefault="007B14DA" w:rsidP="007058AC">
            <w:pPr>
              <w:pStyle w:val="Head12a"/>
              <w:numPr>
                <w:ilvl w:val="0"/>
                <w:numId w:val="0"/>
              </w:numPr>
              <w:spacing w:after="200"/>
              <w:ind w:left="357" w:hanging="357"/>
              <w:rPr>
                <w:rFonts w:asciiTheme="majorBidi" w:hAnsiTheme="majorBidi" w:cstheme="majorBidi"/>
                <w:lang w:val="fr-FR"/>
              </w:rPr>
            </w:pPr>
            <w:bookmarkStart w:id="327" w:name="_Toc438532643"/>
            <w:bookmarkStart w:id="328" w:name="_Toc438532644"/>
            <w:bookmarkStart w:id="329" w:name="_Toc438438857"/>
            <w:bookmarkStart w:id="330" w:name="_Toc438532646"/>
            <w:bookmarkStart w:id="331" w:name="_Toc438734001"/>
            <w:bookmarkStart w:id="332" w:name="_Toc438907038"/>
            <w:bookmarkStart w:id="333" w:name="_Toc438907237"/>
            <w:bookmarkStart w:id="334" w:name="_Toc481660490"/>
            <w:bookmarkStart w:id="335" w:name="_Toc484781476"/>
            <w:bookmarkEnd w:id="327"/>
            <w:bookmarkEnd w:id="328"/>
            <w:r w:rsidRPr="0074308D">
              <w:rPr>
                <w:szCs w:val="24"/>
                <w:lang w:val="fr-FR"/>
              </w:rPr>
              <w:t>33</w:t>
            </w:r>
            <w:r w:rsidR="00444660" w:rsidRPr="0074308D">
              <w:rPr>
                <w:szCs w:val="24"/>
                <w:lang w:val="fr-FR"/>
              </w:rPr>
              <w:t>.</w:t>
            </w:r>
            <w:r w:rsidR="007058AC" w:rsidRPr="0074308D">
              <w:rPr>
                <w:szCs w:val="24"/>
                <w:lang w:val="fr-FR"/>
              </w:rPr>
              <w:tab/>
            </w:r>
            <w:r w:rsidRPr="0074308D">
              <w:rPr>
                <w:szCs w:val="24"/>
                <w:lang w:val="fr-FR"/>
              </w:rPr>
              <w:t>Conversion en une seule monnaie</w:t>
            </w:r>
            <w:bookmarkEnd w:id="329"/>
            <w:bookmarkEnd w:id="330"/>
            <w:bookmarkEnd w:id="331"/>
            <w:bookmarkEnd w:id="332"/>
            <w:bookmarkEnd w:id="333"/>
            <w:bookmarkEnd w:id="334"/>
            <w:bookmarkEnd w:id="335"/>
          </w:p>
        </w:tc>
        <w:tc>
          <w:tcPr>
            <w:tcW w:w="7756" w:type="dxa"/>
            <w:gridSpan w:val="3"/>
          </w:tcPr>
          <w:p w14:paraId="1BA9512B"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Aux fins d’évaluation et de comparaison</w:t>
            </w:r>
            <w:r w:rsidR="00D90239" w:rsidRPr="0074308D">
              <w:rPr>
                <w:rFonts w:asciiTheme="majorBidi" w:hAnsiTheme="majorBidi" w:cstheme="majorBidi"/>
                <w:sz w:val="24"/>
                <w:szCs w:val="24"/>
              </w:rPr>
              <w:t xml:space="preserve"> des offres</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convertira tous les prix des offres exprimés dans diverses monnaies en une seule monnaie, en utilisant le cours vendeur fixé par la source spécifiée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en vigueur à la date qui y est également spécifiée.</w:t>
            </w:r>
          </w:p>
        </w:tc>
      </w:tr>
      <w:tr w:rsidR="007B14DA" w:rsidRPr="0074308D" w14:paraId="13E19130" w14:textId="77777777" w:rsidTr="00A32E1D">
        <w:tc>
          <w:tcPr>
            <w:tcW w:w="1964" w:type="dxa"/>
          </w:tcPr>
          <w:p w14:paraId="6F88A307" w14:textId="75955D89" w:rsidR="007B14DA" w:rsidRPr="0074308D" w:rsidRDefault="007B14DA" w:rsidP="005F74C2">
            <w:pPr>
              <w:pStyle w:val="Head12a"/>
              <w:numPr>
                <w:ilvl w:val="0"/>
                <w:numId w:val="0"/>
              </w:numPr>
              <w:spacing w:after="200"/>
              <w:ind w:left="357" w:hanging="357"/>
              <w:rPr>
                <w:rFonts w:asciiTheme="majorBidi" w:hAnsiTheme="majorBidi" w:cstheme="majorBidi"/>
                <w:lang w:val="fr-FR"/>
              </w:rPr>
            </w:pPr>
            <w:bookmarkStart w:id="336" w:name="_Toc438438858"/>
            <w:bookmarkStart w:id="337" w:name="_Toc438532647"/>
            <w:bookmarkStart w:id="338" w:name="_Toc438734002"/>
            <w:bookmarkStart w:id="339" w:name="_Toc438907039"/>
            <w:bookmarkStart w:id="340" w:name="_Toc438907238"/>
            <w:bookmarkStart w:id="341" w:name="_Toc481660491"/>
            <w:bookmarkStart w:id="342" w:name="_Toc484781477"/>
            <w:r w:rsidRPr="0074308D">
              <w:rPr>
                <w:szCs w:val="24"/>
                <w:lang w:val="fr-FR"/>
              </w:rPr>
              <w:t>34</w:t>
            </w:r>
            <w:r w:rsidR="00444660" w:rsidRPr="0074308D">
              <w:rPr>
                <w:szCs w:val="24"/>
                <w:lang w:val="fr-FR"/>
              </w:rPr>
              <w:t>.</w:t>
            </w:r>
            <w:r w:rsidR="005F74C2" w:rsidRPr="0074308D">
              <w:rPr>
                <w:szCs w:val="24"/>
                <w:lang w:val="fr-FR"/>
              </w:rPr>
              <w:tab/>
            </w:r>
            <w:r w:rsidRPr="0074308D">
              <w:rPr>
                <w:szCs w:val="24"/>
                <w:lang w:val="fr-FR"/>
              </w:rPr>
              <w:t xml:space="preserve">Marge de </w:t>
            </w:r>
            <w:bookmarkEnd w:id="336"/>
            <w:bookmarkEnd w:id="337"/>
            <w:bookmarkEnd w:id="338"/>
            <w:bookmarkEnd w:id="339"/>
            <w:bookmarkEnd w:id="340"/>
            <w:r w:rsidRPr="0074308D">
              <w:rPr>
                <w:szCs w:val="24"/>
                <w:lang w:val="fr-FR"/>
              </w:rPr>
              <w:t>préférence</w:t>
            </w:r>
            <w:bookmarkEnd w:id="341"/>
            <w:bookmarkEnd w:id="342"/>
          </w:p>
        </w:tc>
        <w:tc>
          <w:tcPr>
            <w:tcW w:w="7756" w:type="dxa"/>
            <w:gridSpan w:val="3"/>
          </w:tcPr>
          <w:p w14:paraId="67E33E80"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Aucune marge de préférence ne sera accordée.</w:t>
            </w:r>
          </w:p>
        </w:tc>
      </w:tr>
      <w:tr w:rsidR="007B14DA" w:rsidRPr="0074308D" w14:paraId="57CE2F54" w14:textId="77777777" w:rsidTr="00A32E1D">
        <w:tc>
          <w:tcPr>
            <w:tcW w:w="1964" w:type="dxa"/>
          </w:tcPr>
          <w:p w14:paraId="4F8BAC5D" w14:textId="018C4552" w:rsidR="007B14DA" w:rsidRPr="0074308D" w:rsidRDefault="007B14DA" w:rsidP="005F74C2">
            <w:pPr>
              <w:pStyle w:val="Head12a"/>
              <w:numPr>
                <w:ilvl w:val="0"/>
                <w:numId w:val="0"/>
              </w:numPr>
              <w:spacing w:after="200"/>
              <w:ind w:left="357" w:hanging="357"/>
              <w:rPr>
                <w:rFonts w:asciiTheme="majorBidi" w:hAnsiTheme="majorBidi" w:cstheme="majorBidi"/>
                <w:lang w:val="fr-FR"/>
              </w:rPr>
            </w:pPr>
            <w:bookmarkStart w:id="343" w:name="_Toc438438859"/>
            <w:bookmarkStart w:id="344" w:name="_Toc438532648"/>
            <w:bookmarkStart w:id="345" w:name="_Toc438734003"/>
            <w:bookmarkStart w:id="346" w:name="_Toc438907040"/>
            <w:bookmarkStart w:id="347" w:name="_Toc438907239"/>
            <w:bookmarkStart w:id="348" w:name="_Toc481660492"/>
            <w:bookmarkStart w:id="349" w:name="_Toc484781478"/>
            <w:r w:rsidRPr="0074308D">
              <w:rPr>
                <w:szCs w:val="24"/>
                <w:lang w:val="fr-FR"/>
              </w:rPr>
              <w:t>35.</w:t>
            </w:r>
            <w:r w:rsidR="005F74C2" w:rsidRPr="0074308D">
              <w:rPr>
                <w:szCs w:val="24"/>
                <w:lang w:val="fr-FR"/>
              </w:rPr>
              <w:tab/>
            </w:r>
            <w:r w:rsidRPr="0074308D">
              <w:rPr>
                <w:szCs w:val="24"/>
                <w:lang w:val="fr-FR"/>
              </w:rPr>
              <w:t>Évaluation des Offres</w:t>
            </w:r>
            <w:bookmarkStart w:id="350" w:name="_Hlt438533055"/>
            <w:bookmarkEnd w:id="343"/>
            <w:bookmarkEnd w:id="344"/>
            <w:bookmarkEnd w:id="345"/>
            <w:bookmarkEnd w:id="346"/>
            <w:bookmarkEnd w:id="347"/>
            <w:bookmarkEnd w:id="348"/>
            <w:bookmarkEnd w:id="349"/>
            <w:bookmarkEnd w:id="350"/>
          </w:p>
        </w:tc>
        <w:tc>
          <w:tcPr>
            <w:tcW w:w="7756" w:type="dxa"/>
            <w:gridSpan w:val="3"/>
          </w:tcPr>
          <w:p w14:paraId="3C604207" w14:textId="77777777" w:rsidR="007B14DA" w:rsidRPr="0074308D" w:rsidRDefault="0086130B" w:rsidP="00BB4836">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Pour évaluer une offre,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031891" w:rsidRPr="0074308D">
              <w:rPr>
                <w:rFonts w:asciiTheme="majorBidi" w:hAnsiTheme="majorBidi" w:cstheme="majorBidi"/>
                <w:sz w:val="24"/>
                <w:szCs w:val="24"/>
              </w:rPr>
              <w:t xml:space="preserve">utilisera </w:t>
            </w:r>
            <w:r w:rsidR="00F14DAB" w:rsidRPr="0074308D">
              <w:rPr>
                <w:rFonts w:asciiTheme="majorBidi" w:hAnsiTheme="majorBidi" w:cstheme="majorBidi"/>
                <w:sz w:val="24"/>
                <w:szCs w:val="24"/>
              </w:rPr>
              <w:t xml:space="preserve">exclusivement </w:t>
            </w:r>
            <w:r w:rsidR="00031891" w:rsidRPr="0074308D">
              <w:rPr>
                <w:rFonts w:asciiTheme="majorBidi" w:hAnsiTheme="majorBidi" w:cstheme="majorBidi"/>
                <w:sz w:val="24"/>
                <w:szCs w:val="24"/>
              </w:rPr>
              <w:t>les critères et méthodes définis dans la présente clause et dans la Section III, Critères d’évaluation et de qualification.</w:t>
            </w:r>
            <w:r w:rsidR="009745EB" w:rsidRPr="0074308D">
              <w:rPr>
                <w:rFonts w:asciiTheme="majorBidi" w:hAnsiTheme="majorBidi" w:cstheme="majorBidi"/>
                <w:sz w:val="24"/>
                <w:szCs w:val="24"/>
              </w:rPr>
              <w:t xml:space="preserve"> </w:t>
            </w:r>
            <w:r w:rsidR="00031891" w:rsidRPr="0074308D">
              <w:rPr>
                <w:rFonts w:asciiTheme="majorBidi" w:hAnsiTheme="majorBidi" w:cstheme="majorBidi"/>
                <w:sz w:val="24"/>
                <w:szCs w:val="24"/>
              </w:rPr>
              <w:t xml:space="preserve">Le recours à tous autre critères et/ou méthodes ne sera pas permis. Par le moyen de ces critères et méthodes, </w:t>
            </w:r>
            <w:r w:rsidR="00780F42" w:rsidRPr="0074308D">
              <w:rPr>
                <w:rFonts w:asciiTheme="majorBidi" w:hAnsiTheme="majorBidi" w:cstheme="majorBidi"/>
                <w:sz w:val="24"/>
                <w:szCs w:val="24"/>
              </w:rPr>
              <w:t>l’Acheteur</w:t>
            </w:r>
            <w:r w:rsidR="00031891" w:rsidRPr="0074308D">
              <w:rPr>
                <w:rFonts w:asciiTheme="majorBidi" w:hAnsiTheme="majorBidi" w:cstheme="majorBidi"/>
                <w:sz w:val="24"/>
                <w:szCs w:val="24"/>
              </w:rPr>
              <w:t xml:space="preserve"> déterminera l’Offre la plus avantageuse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53D1E301" w14:textId="77777777" w:rsidR="008F7AE0" w:rsidRPr="0074308D" w:rsidRDefault="008F7AE0" w:rsidP="008F7AE0">
            <w:pPr>
              <w:spacing w:after="120"/>
              <w:ind w:left="576" w:hanging="576"/>
              <w:jc w:val="both"/>
              <w:rPr>
                <w:rFonts w:asciiTheme="majorBidi" w:hAnsiTheme="majorBidi" w:cstheme="majorBidi"/>
                <w:b/>
                <w:sz w:val="24"/>
                <w:szCs w:val="24"/>
              </w:rPr>
            </w:pPr>
            <w:r w:rsidRPr="0074308D">
              <w:rPr>
                <w:rFonts w:asciiTheme="majorBidi" w:hAnsiTheme="majorBidi" w:cstheme="majorBidi"/>
                <w:b/>
                <w:sz w:val="24"/>
                <w:szCs w:val="24"/>
              </w:rPr>
              <w:t>Examen préliminaire</w:t>
            </w:r>
          </w:p>
          <w:p w14:paraId="35FE7CBF" w14:textId="77777777" w:rsidR="008F7AE0" w:rsidRPr="0074308D" w:rsidRDefault="008F7AE0" w:rsidP="008F7AE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examinera les offres pour déterminer si elles sont complètes, si les garanties exigées ont été fournies, si les documents ont été dûment signés, si elles contiennent des erreurs de calcul, et si les offres sont d’une façon générale en bon ordre. Si le ou les Marchés faisant l’objet du présent Dossier d’appel d’offres ont donné lieu à une procédure de pré-qualification,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veillera à ce que chaque offre ait été remise par un Soumissionnaire pré-qualifié, et dans le cas d’un groupement d’entreprises, que les membres et la structure du groupement soient les mêmes que ceux du groupement pré-qualifié.</w:t>
            </w:r>
          </w:p>
          <w:p w14:paraId="7F048DFD" w14:textId="77777777" w:rsidR="007B14DA" w:rsidRPr="0074308D" w:rsidRDefault="007B14DA" w:rsidP="00444660">
            <w:pPr>
              <w:spacing w:after="120"/>
              <w:rPr>
                <w:rFonts w:asciiTheme="majorBidi" w:hAnsiTheme="majorBidi" w:cstheme="majorBidi"/>
                <w:b/>
                <w:sz w:val="24"/>
                <w:szCs w:val="24"/>
              </w:rPr>
            </w:pPr>
            <w:r w:rsidRPr="0074308D">
              <w:rPr>
                <w:rFonts w:asciiTheme="majorBidi" w:hAnsiTheme="majorBidi" w:cstheme="majorBidi"/>
                <w:b/>
                <w:sz w:val="24"/>
                <w:szCs w:val="24"/>
              </w:rPr>
              <w:t>Evaluation technique</w:t>
            </w:r>
            <w:r w:rsidR="009745EB" w:rsidRPr="0074308D">
              <w:rPr>
                <w:rFonts w:asciiTheme="majorBidi" w:hAnsiTheme="majorBidi" w:cstheme="majorBidi"/>
                <w:b/>
                <w:sz w:val="24"/>
                <w:szCs w:val="24"/>
              </w:rPr>
              <w:t> :</w:t>
            </w:r>
          </w:p>
          <w:p w14:paraId="6CC8249C" w14:textId="77777777" w:rsidR="007B14DA" w:rsidRPr="0074308D" w:rsidRDefault="008F7AE0"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35.3</w:t>
            </w:r>
            <w:r w:rsidR="0086130B"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w:t>
            </w:r>
            <w:r w:rsidR="00B04649" w:rsidRPr="0074308D">
              <w:rPr>
                <w:rFonts w:asciiTheme="majorBidi" w:hAnsiTheme="majorBidi" w:cstheme="majorBidi"/>
                <w:sz w:val="24"/>
                <w:szCs w:val="24"/>
              </w:rPr>
              <w:t>examinera les informations fournies par chaque Soumissionnaire en conformité aux articles 11 et 16 des IS, et en réponse</w:t>
            </w:r>
            <w:r w:rsidR="007B14DA" w:rsidRPr="0074308D">
              <w:rPr>
                <w:rFonts w:asciiTheme="majorBidi" w:hAnsiTheme="majorBidi" w:cstheme="majorBidi"/>
                <w:sz w:val="24"/>
                <w:szCs w:val="24"/>
              </w:rPr>
              <w:t xml:space="preserve"> aux </w:t>
            </w:r>
            <w:r w:rsidR="00B04649" w:rsidRPr="0074308D">
              <w:rPr>
                <w:rFonts w:asciiTheme="majorBidi" w:hAnsiTheme="majorBidi" w:cstheme="majorBidi"/>
                <w:sz w:val="24"/>
                <w:szCs w:val="24"/>
              </w:rPr>
              <w:t xml:space="preserve">autres </w:t>
            </w:r>
            <w:r w:rsidR="007B14DA" w:rsidRPr="0074308D">
              <w:rPr>
                <w:rFonts w:asciiTheme="majorBidi" w:hAnsiTheme="majorBidi" w:cstheme="majorBidi"/>
                <w:sz w:val="24"/>
                <w:szCs w:val="24"/>
              </w:rPr>
              <w:t>dispositions du Dossier d’appel d’offres, en prenant en compte les facteurs suivants</w:t>
            </w:r>
            <w:r w:rsidR="009745EB" w:rsidRPr="0074308D">
              <w:rPr>
                <w:rFonts w:asciiTheme="majorBidi" w:hAnsiTheme="majorBidi" w:cstheme="majorBidi"/>
                <w:sz w:val="24"/>
                <w:szCs w:val="24"/>
              </w:rPr>
              <w:t xml:space="preserve"> :</w:t>
            </w:r>
          </w:p>
          <w:p w14:paraId="55315EB2" w14:textId="77777777" w:rsidR="00B04649" w:rsidRPr="0074308D" w:rsidRDefault="000564C2"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w:t>
            </w:r>
            <w:r w:rsidR="007B14DA" w:rsidRPr="0074308D">
              <w:rPr>
                <w:rFonts w:asciiTheme="majorBidi" w:hAnsiTheme="majorBidi" w:cstheme="majorBidi"/>
                <w:sz w:val="24"/>
                <w:szCs w:val="24"/>
              </w:rPr>
              <w:t>a)</w:t>
            </w:r>
            <w:r w:rsidR="007B14DA" w:rsidRPr="0074308D">
              <w:rPr>
                <w:rFonts w:asciiTheme="majorBidi" w:hAnsiTheme="majorBidi" w:cstheme="majorBidi"/>
                <w:sz w:val="24"/>
                <w:szCs w:val="24"/>
              </w:rPr>
              <w:tab/>
              <w:t xml:space="preserve">le caractère complet de </w:t>
            </w:r>
            <w:r w:rsidR="0086130B" w:rsidRPr="0074308D">
              <w:rPr>
                <w:rFonts w:asciiTheme="majorBidi" w:hAnsiTheme="majorBidi" w:cstheme="majorBidi"/>
                <w:sz w:val="24"/>
                <w:szCs w:val="24"/>
              </w:rPr>
              <w:t xml:space="preserve">l’Offre </w:t>
            </w:r>
            <w:r w:rsidR="007B14DA" w:rsidRPr="0074308D">
              <w:rPr>
                <w:rFonts w:asciiTheme="majorBidi" w:hAnsiTheme="majorBidi" w:cstheme="majorBidi"/>
                <w:sz w:val="24"/>
                <w:szCs w:val="24"/>
              </w:rPr>
              <w:t xml:space="preserve">et sa conformité avec les </w:t>
            </w:r>
            <w:r w:rsidR="00B04649" w:rsidRPr="0074308D">
              <w:rPr>
                <w:rFonts w:asciiTheme="majorBidi" w:hAnsiTheme="majorBidi" w:cstheme="majorBidi"/>
                <w:sz w:val="24"/>
                <w:szCs w:val="24"/>
              </w:rPr>
              <w:t>Exigences techniques</w:t>
            </w:r>
            <w:r w:rsidR="009745EB" w:rsidRPr="0074308D">
              <w:rPr>
                <w:rFonts w:asciiTheme="majorBidi" w:hAnsiTheme="majorBidi" w:cstheme="majorBidi"/>
                <w:sz w:val="24"/>
                <w:szCs w:val="24"/>
              </w:rPr>
              <w:t> ;</w:t>
            </w:r>
            <w:r w:rsidR="00B04649" w:rsidRPr="0074308D">
              <w:rPr>
                <w:rFonts w:asciiTheme="majorBidi" w:hAnsiTheme="majorBidi" w:cstheme="majorBidi"/>
                <w:sz w:val="24"/>
                <w:szCs w:val="24"/>
              </w:rPr>
              <w:t xml:space="preserve"> et les divergences par rapport à ces </w:t>
            </w:r>
            <w:r w:rsidR="00050B73" w:rsidRPr="0074308D">
              <w:rPr>
                <w:rFonts w:asciiTheme="majorBidi" w:hAnsiTheme="majorBidi" w:cstheme="majorBidi"/>
                <w:sz w:val="24"/>
                <w:szCs w:val="24"/>
              </w:rPr>
              <w:t>Exigences</w:t>
            </w:r>
            <w:r w:rsidR="00B04649" w:rsidRPr="0074308D">
              <w:rPr>
                <w:rFonts w:asciiTheme="majorBidi" w:hAnsiTheme="majorBidi" w:cstheme="majorBidi"/>
                <w:sz w:val="24"/>
                <w:szCs w:val="24"/>
              </w:rPr>
              <w:t xml:space="preserve"> techniques</w:t>
            </w:r>
            <w:r w:rsidR="009745EB" w:rsidRPr="0074308D">
              <w:rPr>
                <w:rFonts w:asciiTheme="majorBidi" w:hAnsiTheme="majorBidi" w:cstheme="majorBidi"/>
                <w:sz w:val="24"/>
                <w:szCs w:val="24"/>
              </w:rPr>
              <w:t> ;</w:t>
            </w:r>
          </w:p>
          <w:p w14:paraId="620AAD67" w14:textId="77777777" w:rsidR="00B04649" w:rsidRPr="0074308D" w:rsidRDefault="00B04649"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l’adéquation du Système d’Information proposé aux conditions prévalant sur le site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l’adéquation des services de mise en </w:t>
            </w:r>
            <w:r w:rsidR="00050B73" w:rsidRPr="0074308D">
              <w:rPr>
                <w:rFonts w:asciiTheme="majorBidi" w:hAnsiTheme="majorBidi" w:cstheme="majorBidi"/>
                <w:sz w:val="24"/>
                <w:szCs w:val="24"/>
              </w:rPr>
              <w:t>œuvre</w:t>
            </w:r>
            <w:r w:rsidRPr="0074308D">
              <w:rPr>
                <w:rFonts w:asciiTheme="majorBidi" w:hAnsiTheme="majorBidi" w:cstheme="majorBidi"/>
                <w:sz w:val="24"/>
                <w:szCs w:val="24"/>
              </w:rPr>
              <w:t xml:space="preserve"> et autres services proposés, comme décrit dans le Plan de Projet préliminaire faisant partie de l’offre</w:t>
            </w:r>
            <w:r w:rsidR="009745EB" w:rsidRPr="0074308D">
              <w:rPr>
                <w:rFonts w:asciiTheme="majorBidi" w:hAnsiTheme="majorBidi" w:cstheme="majorBidi"/>
                <w:sz w:val="24"/>
                <w:szCs w:val="24"/>
              </w:rPr>
              <w:t> ;</w:t>
            </w:r>
          </w:p>
          <w:p w14:paraId="4EAB20FC" w14:textId="77777777" w:rsidR="00B04649" w:rsidRPr="0074308D" w:rsidRDefault="00B04649"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l’atteinte de critères de performance exigés par le Système d’Information</w:t>
            </w:r>
            <w:r w:rsidR="009745EB" w:rsidRPr="0074308D">
              <w:rPr>
                <w:rFonts w:asciiTheme="majorBidi" w:hAnsiTheme="majorBidi" w:cstheme="majorBidi"/>
                <w:sz w:val="24"/>
                <w:szCs w:val="24"/>
              </w:rPr>
              <w:t> ;</w:t>
            </w:r>
          </w:p>
          <w:p w14:paraId="161D31DA" w14:textId="77777777" w:rsidR="00050B73" w:rsidRPr="0074308D" w:rsidRDefault="00B04649" w:rsidP="000564C2">
            <w:pPr>
              <w:spacing w:after="120"/>
              <w:ind w:left="1122" w:hanging="450"/>
              <w:jc w:val="both"/>
              <w:rPr>
                <w:rFonts w:asciiTheme="majorBidi" w:hAnsiTheme="majorBidi" w:cstheme="majorBidi"/>
                <w:spacing w:val="-6"/>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r>
            <w:r w:rsidR="00050B73" w:rsidRPr="0074308D">
              <w:rPr>
                <w:rFonts w:asciiTheme="majorBidi" w:hAnsiTheme="majorBidi" w:cstheme="majorBidi"/>
                <w:spacing w:val="-6"/>
                <w:sz w:val="24"/>
                <w:szCs w:val="24"/>
              </w:rPr>
              <w:t>la conformité avec le calendrier de réalisation spécifié, et toute variante de délai de réalisation proposée par le Soumissionnaire, documenté</w:t>
            </w:r>
            <w:r w:rsidR="00292775" w:rsidRPr="0074308D">
              <w:rPr>
                <w:rFonts w:asciiTheme="majorBidi" w:hAnsiTheme="majorBidi" w:cstheme="majorBidi"/>
                <w:spacing w:val="-6"/>
                <w:sz w:val="24"/>
                <w:szCs w:val="24"/>
              </w:rPr>
              <w:t>e</w:t>
            </w:r>
            <w:r w:rsidR="00050B73" w:rsidRPr="0074308D">
              <w:rPr>
                <w:rFonts w:asciiTheme="majorBidi" w:hAnsiTheme="majorBidi" w:cstheme="majorBidi"/>
                <w:spacing w:val="-6"/>
                <w:sz w:val="24"/>
                <w:szCs w:val="24"/>
              </w:rPr>
              <w:t xml:space="preserve"> par le programme de mise en œuvre fourni dans le Plan de Projet préliminaire faisant partie de l’offre</w:t>
            </w:r>
            <w:r w:rsidR="009745EB" w:rsidRPr="0074308D">
              <w:rPr>
                <w:rFonts w:asciiTheme="majorBidi" w:hAnsiTheme="majorBidi" w:cstheme="majorBidi"/>
                <w:spacing w:val="-6"/>
                <w:sz w:val="24"/>
                <w:szCs w:val="24"/>
              </w:rPr>
              <w:t> ;</w:t>
            </w:r>
          </w:p>
          <w:p w14:paraId="790E248D"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le type, les quantités, la qualité et la disponibilité à long terme des services de maintenance et des éléments consommables critiques nécessaires pour le fonctionnement du Système d’Information</w:t>
            </w:r>
            <w:r w:rsidR="009745EB" w:rsidRPr="0074308D">
              <w:rPr>
                <w:rFonts w:asciiTheme="majorBidi" w:hAnsiTheme="majorBidi" w:cstheme="majorBidi"/>
                <w:sz w:val="24"/>
                <w:szCs w:val="24"/>
              </w:rPr>
              <w:t> ;</w:t>
            </w:r>
          </w:p>
          <w:p w14:paraId="2E9D2372"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(f)</w:t>
            </w:r>
            <w:r w:rsidRPr="0074308D">
              <w:rPr>
                <w:rFonts w:asciiTheme="majorBidi" w:hAnsiTheme="majorBidi" w:cstheme="majorBidi"/>
                <w:sz w:val="24"/>
                <w:szCs w:val="24"/>
              </w:rPr>
              <w:tab/>
              <w:t xml:space="preserve">tout autre facteur technique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juge nécessaire ou prudent de prendre en considération</w:t>
            </w:r>
            <w:r w:rsidR="009745EB" w:rsidRPr="0074308D">
              <w:rPr>
                <w:rFonts w:asciiTheme="majorBidi" w:hAnsiTheme="majorBidi" w:cstheme="majorBidi"/>
                <w:sz w:val="24"/>
                <w:szCs w:val="24"/>
              </w:rPr>
              <w:t> ;</w:t>
            </w:r>
          </w:p>
          <w:p w14:paraId="5D658762"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(g)</w:t>
            </w:r>
            <w:r w:rsidRPr="0074308D">
              <w:rPr>
                <w:rFonts w:asciiTheme="majorBidi" w:hAnsiTheme="majorBidi" w:cstheme="majorBidi"/>
                <w:sz w:val="24"/>
                <w:szCs w:val="24"/>
              </w:rPr>
              <w:tab/>
              <w:t>les écarts proposés dans l’offre par rapport aux dispositions contractuelles et techniques stipulées dans le dossier d’appel d’offres.</w:t>
            </w:r>
          </w:p>
          <w:p w14:paraId="1B079292" w14:textId="77777777" w:rsidR="00050B73" w:rsidRPr="0074308D" w:rsidRDefault="0086130B"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w:t>
            </w:r>
            <w:r w:rsidR="00671EE7" w:rsidRPr="0074308D">
              <w:rPr>
                <w:rFonts w:asciiTheme="majorBidi" w:hAnsiTheme="majorBidi" w:cstheme="majorBidi"/>
                <w:sz w:val="24"/>
                <w:szCs w:val="24"/>
              </w:rPr>
              <w:t>4</w:t>
            </w:r>
            <w:r w:rsidRPr="0074308D">
              <w:rPr>
                <w:rFonts w:asciiTheme="majorBidi" w:hAnsiTheme="majorBidi" w:cstheme="majorBidi"/>
                <w:sz w:val="24"/>
                <w:szCs w:val="24"/>
              </w:rPr>
              <w:tab/>
            </w:r>
            <w:r w:rsidR="00671EE7" w:rsidRPr="0074308D">
              <w:rPr>
                <w:rFonts w:asciiTheme="majorBidi" w:hAnsiTheme="majorBidi" w:cstheme="majorBidi"/>
                <w:sz w:val="24"/>
                <w:szCs w:val="24"/>
              </w:rPr>
              <w:t xml:space="preserve">Si cela est stipulé </w:t>
            </w:r>
            <w:r w:rsidR="00671EE7" w:rsidRPr="0074308D">
              <w:rPr>
                <w:rFonts w:asciiTheme="majorBidi" w:hAnsiTheme="majorBidi" w:cstheme="majorBidi"/>
                <w:b/>
                <w:bCs/>
                <w:sz w:val="24"/>
                <w:szCs w:val="24"/>
              </w:rPr>
              <w:t>dans les</w:t>
            </w:r>
            <w:r w:rsidR="00671EE7" w:rsidRPr="0074308D">
              <w:rPr>
                <w:rFonts w:asciiTheme="majorBidi" w:hAnsiTheme="majorBidi" w:cstheme="majorBidi"/>
                <w:sz w:val="24"/>
                <w:szCs w:val="24"/>
              </w:rPr>
              <w:t xml:space="preserve"> </w:t>
            </w:r>
            <w:r w:rsidR="00671EE7" w:rsidRPr="0074308D">
              <w:rPr>
                <w:rFonts w:asciiTheme="majorBidi" w:hAnsiTheme="majorBidi" w:cstheme="majorBidi"/>
                <w:b/>
                <w:sz w:val="24"/>
                <w:szCs w:val="24"/>
              </w:rPr>
              <w:t>DPAO</w:t>
            </w:r>
            <w:r w:rsidR="00671EE7" w:rsidRPr="0074308D">
              <w:rPr>
                <w:rFonts w:asciiTheme="majorBidi" w:hAnsiTheme="majorBidi" w:cstheme="majorBidi"/>
                <w:sz w:val="24"/>
                <w:szCs w:val="24"/>
              </w:rPr>
              <w:t xml:space="preserve">, l’évaluation des offres conformes effectuée par </w:t>
            </w:r>
            <w:r w:rsidR="00780F42" w:rsidRPr="0074308D">
              <w:rPr>
                <w:rFonts w:asciiTheme="majorBidi" w:hAnsiTheme="majorBidi" w:cstheme="majorBidi"/>
                <w:sz w:val="24"/>
                <w:szCs w:val="24"/>
              </w:rPr>
              <w:t>l’Acheteur</w:t>
            </w:r>
            <w:r w:rsidR="00671EE7" w:rsidRPr="0074308D">
              <w:rPr>
                <w:rFonts w:asciiTheme="majorBidi" w:hAnsiTheme="majorBidi" w:cstheme="majorBidi"/>
                <w:sz w:val="24"/>
                <w:szCs w:val="24"/>
              </w:rPr>
              <w:t xml:space="preserve"> prendra en compte des facteurs techniques, en plus des facteurs de coût. Pour chaque offre conforme, un score évalué global (</w:t>
            </w:r>
            <w:r w:rsidR="00671EE7" w:rsidRPr="0074308D">
              <w:rPr>
                <w:rFonts w:asciiTheme="majorBidi" w:hAnsiTheme="majorBidi" w:cstheme="majorBidi"/>
                <w:iCs/>
                <w:sz w:val="24"/>
                <w:szCs w:val="24"/>
              </w:rPr>
              <w:t>B</w:t>
            </w:r>
            <w:r w:rsidR="00671EE7" w:rsidRPr="0074308D">
              <w:rPr>
                <w:rFonts w:asciiTheme="majorBidi" w:hAnsiTheme="majorBidi" w:cstheme="majorBidi"/>
                <w:sz w:val="24"/>
                <w:szCs w:val="24"/>
              </w:rPr>
              <w:t>) sera calculé à l’aide de la formule indiquée à la Section III, Critères d’évaluation et de qualification, qui permet d’évaluer globalement le Prix et les qualités techniques de chaque offre.</w:t>
            </w:r>
          </w:p>
          <w:p w14:paraId="0C8EA7F6" w14:textId="77777777" w:rsidR="007B14DA" w:rsidRPr="0074308D" w:rsidRDefault="00671EE7"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35.5</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Lorsque des variantes techniques sont permises en application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13 des IS, et présentées par le Soumissionnaire,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fera une évaluation similaire des variantes.</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Quand les variantes ne sont pas permises, mais ont été présentées, elles seront ignorées.</w:t>
            </w:r>
          </w:p>
        </w:tc>
      </w:tr>
      <w:tr w:rsidR="007B14DA" w:rsidRPr="0074308D" w14:paraId="6A2CD3A5" w14:textId="77777777" w:rsidTr="00A32E1D">
        <w:tc>
          <w:tcPr>
            <w:tcW w:w="1964" w:type="dxa"/>
          </w:tcPr>
          <w:p w14:paraId="1BFA94BE" w14:textId="77777777" w:rsidR="007B14DA" w:rsidRPr="0074308D" w:rsidRDefault="007B14DA" w:rsidP="00822DEF">
            <w:pPr>
              <w:rPr>
                <w:rFonts w:asciiTheme="majorBidi" w:hAnsiTheme="majorBidi" w:cstheme="majorBidi"/>
                <w:sz w:val="24"/>
                <w:szCs w:val="24"/>
              </w:rPr>
            </w:pPr>
            <w:bookmarkStart w:id="351" w:name="_Toc438532649"/>
            <w:bookmarkEnd w:id="351"/>
          </w:p>
        </w:tc>
        <w:tc>
          <w:tcPr>
            <w:tcW w:w="7756" w:type="dxa"/>
            <w:gridSpan w:val="3"/>
          </w:tcPr>
          <w:p w14:paraId="7728EDB9" w14:textId="77777777" w:rsidR="007B14DA" w:rsidRPr="0074308D" w:rsidRDefault="007B14DA" w:rsidP="00444660">
            <w:pPr>
              <w:spacing w:after="120"/>
              <w:rPr>
                <w:rFonts w:asciiTheme="majorBidi" w:hAnsiTheme="majorBidi" w:cstheme="majorBidi"/>
                <w:b/>
                <w:sz w:val="24"/>
                <w:szCs w:val="24"/>
              </w:rPr>
            </w:pPr>
            <w:r w:rsidRPr="0074308D">
              <w:rPr>
                <w:rFonts w:asciiTheme="majorBidi" w:hAnsiTheme="majorBidi" w:cstheme="majorBidi"/>
                <w:b/>
                <w:sz w:val="24"/>
                <w:szCs w:val="24"/>
              </w:rPr>
              <w:t xml:space="preserve">Evaluation </w:t>
            </w:r>
            <w:r w:rsidR="002A43EA" w:rsidRPr="0074308D">
              <w:rPr>
                <w:rFonts w:asciiTheme="majorBidi" w:hAnsiTheme="majorBidi" w:cstheme="majorBidi"/>
                <w:b/>
                <w:sz w:val="24"/>
                <w:szCs w:val="24"/>
              </w:rPr>
              <w:t>économique</w:t>
            </w:r>
            <w:r w:rsidR="009745EB" w:rsidRPr="0074308D">
              <w:rPr>
                <w:rFonts w:asciiTheme="majorBidi" w:hAnsiTheme="majorBidi" w:cstheme="majorBidi"/>
                <w:b/>
                <w:sz w:val="24"/>
                <w:szCs w:val="24"/>
              </w:rPr>
              <w:t> :</w:t>
            </w:r>
          </w:p>
          <w:p w14:paraId="7834D4F4" w14:textId="77777777" w:rsidR="007B14DA" w:rsidRPr="0074308D" w:rsidRDefault="00671EE7"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35.6</w:t>
            </w:r>
            <w:r w:rsidR="0086130B"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Pour évaluer </w:t>
            </w:r>
            <w:r w:rsidR="002A43EA" w:rsidRPr="0074308D">
              <w:rPr>
                <w:rFonts w:asciiTheme="majorBidi" w:hAnsiTheme="majorBidi" w:cstheme="majorBidi"/>
                <w:sz w:val="24"/>
                <w:szCs w:val="24"/>
              </w:rPr>
              <w:t>l’O</w:t>
            </w:r>
            <w:r w:rsidR="007B14DA" w:rsidRPr="0074308D">
              <w:rPr>
                <w:rFonts w:asciiTheme="majorBidi" w:hAnsiTheme="majorBidi" w:cstheme="majorBidi"/>
                <w:sz w:val="24"/>
                <w:szCs w:val="24"/>
              </w:rPr>
              <w:t xml:space="preserve">ffre,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prendra en compte les éléments ci-après</w:t>
            </w:r>
            <w:r w:rsidR="009745EB" w:rsidRPr="0074308D">
              <w:rPr>
                <w:rFonts w:asciiTheme="majorBidi" w:hAnsiTheme="majorBidi" w:cstheme="majorBidi"/>
                <w:sz w:val="24"/>
                <w:szCs w:val="24"/>
              </w:rPr>
              <w:t> :</w:t>
            </w:r>
          </w:p>
          <w:p w14:paraId="1DDA937F"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le prix de l’offre, en excluant les sommes provisionnelles et, le cas échéant, les provisions pour imprévus figurant dans les Bordereaux de prix</w:t>
            </w:r>
            <w:r w:rsidR="009745EB" w:rsidRPr="0074308D">
              <w:rPr>
                <w:rFonts w:asciiTheme="majorBidi" w:hAnsiTheme="majorBidi" w:cstheme="majorBidi"/>
                <w:sz w:val="24"/>
                <w:szCs w:val="24"/>
              </w:rPr>
              <w:t> ;</w:t>
            </w:r>
          </w:p>
          <w:p w14:paraId="6559368B"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apportés au prix pour corriger les erreurs arithmétiques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32.1</w:t>
            </w:r>
            <w:r w:rsidR="009745EB" w:rsidRPr="0074308D">
              <w:rPr>
                <w:rFonts w:asciiTheme="majorBidi" w:hAnsiTheme="majorBidi" w:cstheme="majorBidi"/>
                <w:sz w:val="24"/>
                <w:szCs w:val="24"/>
              </w:rPr>
              <w:t> :</w:t>
            </w:r>
          </w:p>
          <w:p w14:paraId="2A8E504F"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du prix imputables aux rabais offerts en application de </w:t>
            </w:r>
            <w:r w:rsidR="00BF0E92" w:rsidRPr="0074308D">
              <w:rPr>
                <w:rFonts w:asciiTheme="majorBidi" w:hAnsiTheme="majorBidi" w:cstheme="majorBidi"/>
                <w:sz w:val="24"/>
                <w:szCs w:val="24"/>
              </w:rPr>
              <w:t>l’</w:t>
            </w:r>
            <w:r w:rsidR="005349EC" w:rsidRPr="0074308D">
              <w:rPr>
                <w:rFonts w:asciiTheme="majorBidi" w:hAnsiTheme="majorBidi" w:cstheme="majorBidi"/>
                <w:sz w:val="24"/>
                <w:szCs w:val="24"/>
              </w:rPr>
              <w:t>article</w:t>
            </w:r>
            <w:r w:rsidRPr="0074308D">
              <w:rPr>
                <w:rFonts w:asciiTheme="majorBidi" w:hAnsiTheme="majorBidi" w:cstheme="majorBidi"/>
                <w:sz w:val="24"/>
                <w:szCs w:val="24"/>
              </w:rPr>
              <w:t xml:space="preserve"> </w:t>
            </w:r>
            <w:r w:rsidR="002E2703" w:rsidRPr="0074308D">
              <w:rPr>
                <w:rFonts w:asciiTheme="majorBidi" w:hAnsiTheme="majorBidi" w:cstheme="majorBidi"/>
                <w:sz w:val="24"/>
                <w:szCs w:val="24"/>
              </w:rPr>
              <w:t>26.8</w:t>
            </w:r>
            <w:r w:rsidR="00BF0E92" w:rsidRPr="0074308D">
              <w:rPr>
                <w:rFonts w:asciiTheme="majorBidi" w:hAnsiTheme="majorBidi" w:cstheme="majorBidi"/>
                <w:sz w:val="24"/>
                <w:szCs w:val="24"/>
              </w:rPr>
              <w:t xml:space="preserve"> </w:t>
            </w:r>
            <w:r w:rsidRPr="0074308D">
              <w:rPr>
                <w:rFonts w:asciiTheme="majorBidi" w:hAnsiTheme="majorBidi" w:cstheme="majorBidi"/>
                <w:sz w:val="24"/>
                <w:szCs w:val="24"/>
              </w:rPr>
              <w:t>des IS</w:t>
            </w:r>
          </w:p>
          <w:p w14:paraId="30ABAA10"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effectués au titre de la quantification des divergences mineures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31.3 des IS</w:t>
            </w:r>
            <w:r w:rsidR="009745EB" w:rsidRPr="0074308D">
              <w:rPr>
                <w:rFonts w:asciiTheme="majorBidi" w:hAnsiTheme="majorBidi" w:cstheme="majorBidi"/>
                <w:sz w:val="24"/>
                <w:szCs w:val="24"/>
              </w:rPr>
              <w:t> ;</w:t>
            </w:r>
          </w:p>
          <w:p w14:paraId="44A7E69A" w14:textId="77777777" w:rsidR="007B14DA" w:rsidRPr="0074308D" w:rsidRDefault="001C617B"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la conversion </w:t>
            </w:r>
            <w:r w:rsidR="007B14DA" w:rsidRPr="0074308D">
              <w:rPr>
                <w:rFonts w:asciiTheme="majorBidi" w:hAnsiTheme="majorBidi" w:cstheme="majorBidi"/>
                <w:sz w:val="24"/>
                <w:szCs w:val="24"/>
              </w:rPr>
              <w:t xml:space="preserve">en une seule monnaie </w:t>
            </w:r>
            <w:r w:rsidRPr="0074308D">
              <w:rPr>
                <w:rFonts w:asciiTheme="majorBidi" w:hAnsiTheme="majorBidi" w:cstheme="majorBidi"/>
                <w:sz w:val="24"/>
                <w:szCs w:val="24"/>
              </w:rPr>
              <w:t xml:space="preserve">des </w:t>
            </w:r>
            <w:r w:rsidR="007B14DA" w:rsidRPr="0074308D">
              <w:rPr>
                <w:rFonts w:asciiTheme="majorBidi" w:hAnsiTheme="majorBidi" w:cstheme="majorBidi"/>
                <w:sz w:val="24"/>
                <w:szCs w:val="24"/>
              </w:rPr>
              <w:t>montant</w:t>
            </w:r>
            <w:r w:rsidRPr="0074308D">
              <w:rPr>
                <w:rFonts w:asciiTheme="majorBidi" w:hAnsiTheme="majorBidi" w:cstheme="majorBidi"/>
                <w:sz w:val="24"/>
                <w:szCs w:val="24"/>
              </w:rPr>
              <w:t>s</w:t>
            </w:r>
            <w:r w:rsidR="007B14DA" w:rsidRPr="0074308D">
              <w:rPr>
                <w:rFonts w:asciiTheme="majorBidi" w:hAnsiTheme="majorBidi" w:cstheme="majorBidi"/>
                <w:sz w:val="24"/>
                <w:szCs w:val="24"/>
              </w:rPr>
              <w:t xml:space="preserve"> résultant des opérations (a), (b) et (c) ci-dessus, conformément aux dispositions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33 des IS</w:t>
            </w:r>
            <w:r w:rsidR="009745EB" w:rsidRPr="0074308D">
              <w:rPr>
                <w:rFonts w:asciiTheme="majorBidi" w:hAnsiTheme="majorBidi" w:cstheme="majorBidi"/>
                <w:sz w:val="24"/>
                <w:szCs w:val="24"/>
              </w:rPr>
              <w:t> ;</w:t>
            </w:r>
          </w:p>
          <w:p w14:paraId="78468406" w14:textId="77777777" w:rsidR="007B14DA" w:rsidRPr="0074308D" w:rsidRDefault="001C617B"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résultant de l’utilisation des facteurs d’évaluation additionnels </w:t>
            </w:r>
            <w:r w:rsidR="007B14DA" w:rsidRPr="0074308D">
              <w:rPr>
                <w:rFonts w:asciiTheme="majorBidi" w:hAnsiTheme="majorBidi" w:cstheme="majorBidi"/>
                <w:sz w:val="24"/>
                <w:szCs w:val="24"/>
              </w:rPr>
              <w:t>indiqués à la Section III, Critères d’évaluation et de qualification.</w:t>
            </w:r>
          </w:p>
          <w:p w14:paraId="4443D177" w14:textId="77777777" w:rsidR="007B14DA" w:rsidRPr="0074308D" w:rsidRDefault="00BF0E92"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w:t>
            </w:r>
            <w:r w:rsidR="002E2703" w:rsidRPr="0074308D">
              <w:rPr>
                <w:rFonts w:asciiTheme="majorBidi" w:hAnsiTheme="majorBidi" w:cstheme="majorBidi"/>
                <w:sz w:val="24"/>
                <w:szCs w:val="24"/>
              </w:rPr>
              <w:t>7</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Dans le cas où la révision des prix est prévue au titre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17.</w:t>
            </w:r>
            <w:r w:rsidR="002E2703" w:rsidRPr="0074308D">
              <w:rPr>
                <w:rFonts w:asciiTheme="majorBidi" w:hAnsiTheme="majorBidi" w:cstheme="majorBidi"/>
                <w:sz w:val="24"/>
                <w:szCs w:val="24"/>
              </w:rPr>
              <w:t>9</w:t>
            </w:r>
            <w:r w:rsidR="007B14DA" w:rsidRPr="0074308D">
              <w:rPr>
                <w:rFonts w:asciiTheme="majorBidi" w:hAnsiTheme="majorBidi" w:cstheme="majorBidi"/>
                <w:sz w:val="24"/>
                <w:szCs w:val="24"/>
              </w:rPr>
              <w:t xml:space="preserve"> des IS, l’effet estimé des formules de révision des prix figurant dans les CCAG et CCAP, appliquées durant la période d’exécution du Marché, ne sera pas pris en considération lors de l’évaluation des offres.</w:t>
            </w:r>
          </w:p>
          <w:p w14:paraId="78C7A2A9" w14:textId="77777777" w:rsidR="00675AA0" w:rsidRPr="0074308D" w:rsidRDefault="00BF0E92" w:rsidP="005F74C2">
            <w:pPr>
              <w:pStyle w:val="BlockText"/>
              <w:keepNext/>
              <w:keepLines/>
              <w:numPr>
                <w:ilvl w:val="12"/>
                <w:numId w:val="0"/>
              </w:numPr>
              <w:spacing w:after="180"/>
              <w:ind w:left="544" w:right="-57" w:hanging="544"/>
              <w:rPr>
                <w:rFonts w:asciiTheme="majorBidi" w:hAnsiTheme="majorBidi" w:cstheme="majorBidi"/>
              </w:rPr>
            </w:pPr>
            <w:r w:rsidRPr="0074308D">
              <w:rPr>
                <w:rFonts w:asciiTheme="majorBidi" w:hAnsiTheme="majorBidi" w:cstheme="majorBidi"/>
                <w:szCs w:val="24"/>
              </w:rPr>
              <w:t>35.</w:t>
            </w:r>
            <w:r w:rsidR="00675AA0" w:rsidRPr="0074308D">
              <w:rPr>
                <w:rFonts w:asciiTheme="majorBidi" w:hAnsiTheme="majorBidi" w:cstheme="majorBidi"/>
                <w:szCs w:val="24"/>
              </w:rPr>
              <w:t>8</w:t>
            </w:r>
            <w:r w:rsidRPr="0074308D">
              <w:rPr>
                <w:rFonts w:asciiTheme="majorBidi" w:hAnsiTheme="majorBidi" w:cstheme="majorBidi"/>
                <w:szCs w:val="24"/>
              </w:rPr>
              <w:tab/>
            </w:r>
            <w:r w:rsidR="00780F42" w:rsidRPr="0074308D">
              <w:rPr>
                <w:rFonts w:asciiTheme="majorBidi" w:hAnsiTheme="majorBidi" w:cstheme="majorBidi"/>
              </w:rPr>
              <w:t>L’Acheteur</w:t>
            </w:r>
            <w:r w:rsidR="00675AA0" w:rsidRPr="0074308D">
              <w:rPr>
                <w:rFonts w:asciiTheme="majorBidi" w:hAnsiTheme="majorBidi" w:cstheme="majorBidi"/>
              </w:rPr>
              <w:t xml:space="preserve"> procédera à l’évaluation et à la comparaison des offres dont il aura déterminé qu’elles sont conformes pour l’essentiel, selon les dispositions de l’article 30 des IS. L’évaluation reposera sur l’hypothèse selon laquelle</w:t>
            </w:r>
            <w:r w:rsidR="009745EB" w:rsidRPr="0074308D">
              <w:rPr>
                <w:rFonts w:asciiTheme="majorBidi" w:hAnsiTheme="majorBidi" w:cstheme="majorBidi"/>
              </w:rPr>
              <w:t> :</w:t>
            </w:r>
            <w:r w:rsidR="00675AA0" w:rsidRPr="0074308D">
              <w:rPr>
                <w:rFonts w:asciiTheme="majorBidi" w:hAnsiTheme="majorBidi" w:cstheme="majorBidi"/>
              </w:rPr>
              <w:t xml:space="preserve"> </w:t>
            </w:r>
          </w:p>
          <w:p w14:paraId="1DB824D5" w14:textId="32045F55" w:rsidR="00675AA0" w:rsidRPr="0074308D" w:rsidRDefault="003A2353" w:rsidP="00675AA0">
            <w:pPr>
              <w:pStyle w:val="BlockText"/>
              <w:numPr>
                <w:ilvl w:val="12"/>
                <w:numId w:val="0"/>
              </w:numPr>
              <w:spacing w:after="120"/>
              <w:ind w:left="1080" w:hanging="547"/>
              <w:rPr>
                <w:rFonts w:asciiTheme="majorBidi" w:hAnsiTheme="majorBidi" w:cstheme="majorBidi"/>
              </w:rPr>
            </w:pPr>
            <w:r w:rsidRPr="0074308D">
              <w:rPr>
                <w:rFonts w:asciiTheme="majorBidi" w:hAnsiTheme="majorBidi" w:cstheme="majorBidi"/>
              </w:rPr>
              <w:t>(a)</w:t>
            </w:r>
            <w:r w:rsidRPr="0074308D">
              <w:rPr>
                <w:rFonts w:asciiTheme="majorBidi" w:hAnsiTheme="majorBidi" w:cstheme="majorBidi"/>
              </w:rPr>
              <w:tab/>
            </w:r>
            <w:r w:rsidR="00675AA0" w:rsidRPr="0074308D">
              <w:rPr>
                <w:rFonts w:asciiTheme="majorBidi" w:hAnsiTheme="majorBidi" w:cstheme="majorBidi"/>
              </w:rPr>
              <w:t>le Marché sera attribué, pour l’ensemble du Système d’Information, au Soumissionnaire ayant remis l’offre évaluée la plus avantageuse</w:t>
            </w:r>
            <w:r w:rsidR="009745EB" w:rsidRPr="0074308D">
              <w:rPr>
                <w:rFonts w:asciiTheme="majorBidi" w:hAnsiTheme="majorBidi" w:cstheme="majorBidi"/>
              </w:rPr>
              <w:t> ;</w:t>
            </w:r>
            <w:r w:rsidR="00675AA0" w:rsidRPr="0074308D">
              <w:rPr>
                <w:rFonts w:asciiTheme="majorBidi" w:hAnsiTheme="majorBidi" w:cstheme="majorBidi"/>
              </w:rPr>
              <w:t xml:space="preserve"> ou </w:t>
            </w:r>
          </w:p>
          <w:p w14:paraId="3C69C789" w14:textId="4F1DA95B" w:rsidR="00675AA0" w:rsidRPr="0074308D" w:rsidRDefault="003A2353" w:rsidP="00675AA0">
            <w:pPr>
              <w:pStyle w:val="BlockText"/>
              <w:numPr>
                <w:ilvl w:val="12"/>
                <w:numId w:val="0"/>
              </w:numPr>
              <w:spacing w:after="120"/>
              <w:ind w:left="1080" w:hanging="547"/>
              <w:rPr>
                <w:rFonts w:asciiTheme="majorBidi" w:hAnsiTheme="majorBidi" w:cstheme="majorBidi"/>
              </w:rPr>
            </w:pPr>
            <w:r w:rsidRPr="0074308D">
              <w:rPr>
                <w:rFonts w:asciiTheme="majorBidi" w:hAnsiTheme="majorBidi" w:cstheme="majorBidi"/>
              </w:rPr>
              <w:t>(</w:t>
            </w:r>
            <w:r w:rsidR="00675AA0" w:rsidRPr="0074308D">
              <w:rPr>
                <w:rFonts w:asciiTheme="majorBidi" w:hAnsiTheme="majorBidi" w:cstheme="majorBidi"/>
              </w:rPr>
              <w:t>b)</w:t>
            </w:r>
            <w:r w:rsidR="00675AA0" w:rsidRPr="0074308D">
              <w:rPr>
                <w:rFonts w:asciiTheme="majorBidi" w:hAnsiTheme="majorBidi" w:cstheme="majorBidi"/>
              </w:rPr>
              <w:tab/>
              <w:t xml:space="preserve">si les </w:t>
            </w:r>
            <w:r w:rsidR="00675AA0" w:rsidRPr="0074308D">
              <w:rPr>
                <w:rFonts w:asciiTheme="majorBidi" w:hAnsiTheme="majorBidi" w:cstheme="majorBidi"/>
                <w:b/>
                <w:bCs/>
              </w:rPr>
              <w:t>DPAO</w:t>
            </w:r>
            <w:r w:rsidR="00675AA0" w:rsidRPr="0074308D">
              <w:rPr>
                <w:rFonts w:asciiTheme="majorBidi" w:hAnsiTheme="majorBidi" w:cstheme="majorBidi"/>
                <w:b/>
              </w:rPr>
              <w:t xml:space="preserve"> </w:t>
            </w:r>
            <w:r w:rsidR="00675AA0" w:rsidRPr="0074308D">
              <w:rPr>
                <w:rFonts w:asciiTheme="majorBidi" w:hAnsiTheme="majorBidi" w:cstheme="majorBidi"/>
              </w:rPr>
              <w:t xml:space="preserve">en disposent ainsi, des Marchés seront attribués, pour chaque Sous-système, lot ou tranche définis dans les Spécifications techniques, aux Soumissionnaires dont les offres prises conjointement constituent la combinaison d’offres évaluée la plus avantageuse pour l’ensemble du Système d’information. </w:t>
            </w:r>
          </w:p>
          <w:p w14:paraId="4118A989" w14:textId="77777777" w:rsidR="007B14DA" w:rsidRPr="0074308D" w:rsidRDefault="00675AA0" w:rsidP="00BB4836">
            <w:pPr>
              <w:pStyle w:val="BlockText"/>
              <w:numPr>
                <w:ilvl w:val="12"/>
                <w:numId w:val="0"/>
              </w:numPr>
              <w:spacing w:after="180"/>
              <w:ind w:left="540" w:hanging="547"/>
              <w:rPr>
                <w:rFonts w:asciiTheme="majorBidi" w:hAnsiTheme="majorBidi" w:cstheme="majorBidi"/>
              </w:rPr>
            </w:pPr>
            <w:r w:rsidRPr="0074308D">
              <w:rPr>
                <w:rFonts w:asciiTheme="majorBidi" w:hAnsiTheme="majorBidi" w:cstheme="majorBidi"/>
              </w:rPr>
              <w:tab/>
              <w:t xml:space="preserve">Dans le second cas, des offres présentant des rabais conditionnels en cas d’attribution de marché pour plus d’un Sous-système, lot ou tranche peuvent être soumises. Toutefois, ce type de rabais ne pourra être pris en compte dans l’évaluation, que si les </w:t>
            </w:r>
            <w:r w:rsidRPr="0074308D">
              <w:rPr>
                <w:rFonts w:asciiTheme="majorBidi" w:hAnsiTheme="majorBidi" w:cstheme="majorBidi"/>
                <w:b/>
                <w:bCs/>
              </w:rPr>
              <w:t>DPAO</w:t>
            </w:r>
            <w:r w:rsidRPr="0074308D">
              <w:rPr>
                <w:rFonts w:asciiTheme="majorBidi" w:hAnsiTheme="majorBidi" w:cstheme="majorBidi"/>
              </w:rPr>
              <w:t xml:space="preserve"> le permettent expressément</w:t>
            </w:r>
            <w:r w:rsidR="007B14DA" w:rsidRPr="0074308D">
              <w:rPr>
                <w:rFonts w:asciiTheme="majorBidi" w:hAnsiTheme="majorBidi" w:cstheme="majorBidi"/>
                <w:szCs w:val="24"/>
              </w:rPr>
              <w:t>.</w:t>
            </w:r>
          </w:p>
        </w:tc>
      </w:tr>
      <w:tr w:rsidR="007B14DA" w:rsidRPr="0074308D" w14:paraId="24A97FEE" w14:textId="77777777" w:rsidTr="00A32E1D">
        <w:tc>
          <w:tcPr>
            <w:tcW w:w="1964" w:type="dxa"/>
          </w:tcPr>
          <w:p w14:paraId="54C049D7" w14:textId="7D2FF034" w:rsidR="007B14DA" w:rsidRPr="0074308D" w:rsidRDefault="007B14DA" w:rsidP="0090058D">
            <w:pPr>
              <w:pStyle w:val="Head12a"/>
              <w:numPr>
                <w:ilvl w:val="0"/>
                <w:numId w:val="0"/>
              </w:numPr>
              <w:spacing w:after="200"/>
              <w:ind w:left="357" w:hanging="357"/>
              <w:rPr>
                <w:rFonts w:asciiTheme="majorBidi" w:hAnsiTheme="majorBidi" w:cstheme="majorBidi"/>
                <w:lang w:val="fr-FR"/>
              </w:rPr>
            </w:pPr>
            <w:bookmarkStart w:id="352" w:name="_Toc438532650"/>
            <w:bookmarkStart w:id="353" w:name="_Toc438532651"/>
            <w:bookmarkStart w:id="354" w:name="_Toc438438860"/>
            <w:bookmarkStart w:id="355" w:name="_Toc438532654"/>
            <w:bookmarkStart w:id="356" w:name="_Toc438734004"/>
            <w:bookmarkStart w:id="357" w:name="_Toc438907041"/>
            <w:bookmarkStart w:id="358" w:name="_Toc438907240"/>
            <w:bookmarkStart w:id="359" w:name="_Toc481660493"/>
            <w:bookmarkStart w:id="360" w:name="_Toc484781479"/>
            <w:bookmarkEnd w:id="352"/>
            <w:bookmarkEnd w:id="353"/>
            <w:r w:rsidRPr="0074308D">
              <w:rPr>
                <w:szCs w:val="24"/>
                <w:lang w:val="fr-FR"/>
              </w:rPr>
              <w:t>36</w:t>
            </w:r>
            <w:r w:rsidR="00444660" w:rsidRPr="0074308D">
              <w:rPr>
                <w:szCs w:val="24"/>
                <w:lang w:val="fr-FR"/>
              </w:rPr>
              <w:t>.</w:t>
            </w:r>
            <w:r w:rsidR="0090058D" w:rsidRPr="0074308D">
              <w:rPr>
                <w:szCs w:val="24"/>
                <w:lang w:val="fr-FR"/>
              </w:rPr>
              <w:tab/>
            </w:r>
            <w:r w:rsidR="00444660" w:rsidRPr="0074308D">
              <w:rPr>
                <w:szCs w:val="24"/>
                <w:lang w:val="fr-FR"/>
              </w:rPr>
              <w:t>Comparai</w:t>
            </w:r>
            <w:r w:rsidRPr="0074308D">
              <w:rPr>
                <w:szCs w:val="24"/>
                <w:lang w:val="fr-FR"/>
              </w:rPr>
              <w:t>son des offres</w:t>
            </w:r>
            <w:bookmarkEnd w:id="354"/>
            <w:bookmarkEnd w:id="355"/>
            <w:bookmarkEnd w:id="356"/>
            <w:bookmarkEnd w:id="357"/>
            <w:bookmarkEnd w:id="358"/>
            <w:bookmarkEnd w:id="359"/>
            <w:bookmarkEnd w:id="360"/>
          </w:p>
        </w:tc>
        <w:tc>
          <w:tcPr>
            <w:tcW w:w="7756" w:type="dxa"/>
            <w:gridSpan w:val="3"/>
          </w:tcPr>
          <w:p w14:paraId="6FDDA255" w14:textId="77777777" w:rsidR="007B14DA" w:rsidRPr="0074308D" w:rsidRDefault="007B14DA" w:rsidP="00031891">
            <w:pPr>
              <w:tabs>
                <w:tab w:val="left" w:pos="702"/>
              </w:tabs>
              <w:spacing w:after="240"/>
              <w:ind w:left="576" w:hanging="576"/>
              <w:jc w:val="both"/>
              <w:rPr>
                <w:rFonts w:asciiTheme="majorBidi" w:hAnsiTheme="majorBidi" w:cstheme="majorBidi"/>
                <w: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comparera toutes les offres </w:t>
            </w:r>
            <w:r w:rsidR="00CA1C6A" w:rsidRPr="0074308D">
              <w:rPr>
                <w:rFonts w:asciiTheme="majorBidi" w:hAnsiTheme="majorBidi" w:cstheme="majorBidi"/>
                <w:sz w:val="24"/>
                <w:szCs w:val="24"/>
              </w:rPr>
              <w:t>conformes pour l’essentiel</w:t>
            </w:r>
            <w:r w:rsidRPr="0074308D">
              <w:rPr>
                <w:rFonts w:asciiTheme="majorBidi" w:hAnsiTheme="majorBidi" w:cstheme="majorBidi"/>
                <w:sz w:val="24"/>
                <w:szCs w:val="24"/>
              </w:rPr>
              <w:t xml:space="preserve"> pour déterminer l’offre évaluée </w:t>
            </w:r>
            <w:r w:rsidR="00031891" w:rsidRPr="0074308D">
              <w:rPr>
                <w:rFonts w:asciiTheme="majorBidi" w:hAnsiTheme="majorBidi" w:cstheme="majorBidi"/>
                <w:sz w:val="24"/>
                <w:szCs w:val="24"/>
              </w:rPr>
              <w:t>de moindre coût</w:t>
            </w:r>
            <w:r w:rsidRPr="0074308D">
              <w:rPr>
                <w:rFonts w:asciiTheme="majorBidi" w:hAnsiTheme="majorBidi" w:cstheme="majorBidi"/>
                <w:sz w:val="24"/>
                <w:szCs w:val="24"/>
              </w:rPr>
              <w:t xml:space="preserve">,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35.</w:t>
            </w:r>
            <w:r w:rsidR="00675AA0" w:rsidRPr="0074308D">
              <w:rPr>
                <w:rFonts w:asciiTheme="majorBidi" w:hAnsiTheme="majorBidi" w:cstheme="majorBidi"/>
                <w:sz w:val="24"/>
                <w:szCs w:val="24"/>
              </w:rPr>
              <w:t>6</w:t>
            </w:r>
            <w:r w:rsidRPr="0074308D">
              <w:rPr>
                <w:rFonts w:asciiTheme="majorBidi" w:hAnsiTheme="majorBidi" w:cstheme="majorBidi"/>
                <w:sz w:val="24"/>
                <w:szCs w:val="24"/>
              </w:rPr>
              <w:t xml:space="preserve"> des IS</w:t>
            </w:r>
            <w:r w:rsidRPr="0074308D">
              <w:rPr>
                <w:rFonts w:asciiTheme="majorBidi" w:hAnsiTheme="majorBidi" w:cstheme="majorBidi"/>
                <w:i/>
                <w:sz w:val="24"/>
                <w:szCs w:val="24"/>
              </w:rPr>
              <w:t>.</w:t>
            </w:r>
          </w:p>
        </w:tc>
      </w:tr>
      <w:tr w:rsidR="00031891" w:rsidRPr="0074308D" w14:paraId="08692C19" w14:textId="77777777" w:rsidTr="00A32E1D">
        <w:tc>
          <w:tcPr>
            <w:tcW w:w="1964" w:type="dxa"/>
          </w:tcPr>
          <w:p w14:paraId="159D9A6A" w14:textId="6AF0F3C7" w:rsidR="00031891" w:rsidRPr="0074308D" w:rsidRDefault="00031891" w:rsidP="0090058D">
            <w:pPr>
              <w:pStyle w:val="Head12a"/>
              <w:numPr>
                <w:ilvl w:val="0"/>
                <w:numId w:val="0"/>
              </w:numPr>
              <w:spacing w:after="200"/>
              <w:ind w:left="357" w:hanging="357"/>
              <w:rPr>
                <w:rFonts w:asciiTheme="majorBidi" w:hAnsiTheme="majorBidi" w:cstheme="majorBidi"/>
                <w:lang w:val="fr-FR"/>
              </w:rPr>
            </w:pPr>
            <w:bookmarkStart w:id="361" w:name="_Toc481660494"/>
            <w:bookmarkStart w:id="362" w:name="_Toc484781480"/>
            <w:r w:rsidRPr="0074308D">
              <w:rPr>
                <w:szCs w:val="24"/>
                <w:lang w:val="fr-FR"/>
              </w:rPr>
              <w:t>37.</w:t>
            </w:r>
            <w:r w:rsidR="0090058D" w:rsidRPr="0074308D">
              <w:rPr>
                <w:szCs w:val="24"/>
                <w:lang w:val="fr-FR"/>
              </w:rPr>
              <w:tab/>
            </w:r>
            <w:r w:rsidRPr="0074308D">
              <w:rPr>
                <w:szCs w:val="24"/>
                <w:lang w:val="fr-FR"/>
              </w:rPr>
              <w:t>Offre anormale</w:t>
            </w:r>
            <w:r w:rsidR="0090058D" w:rsidRPr="0074308D">
              <w:rPr>
                <w:szCs w:val="24"/>
                <w:lang w:val="fr-FR"/>
              </w:rPr>
              <w:t>-</w:t>
            </w:r>
            <w:r w:rsidRPr="0074308D">
              <w:rPr>
                <w:szCs w:val="24"/>
                <w:lang w:val="fr-FR"/>
              </w:rPr>
              <w:t>ment basse</w:t>
            </w:r>
            <w:bookmarkEnd w:id="361"/>
            <w:bookmarkEnd w:id="362"/>
          </w:p>
        </w:tc>
        <w:tc>
          <w:tcPr>
            <w:tcW w:w="7756" w:type="dxa"/>
            <w:gridSpan w:val="3"/>
          </w:tcPr>
          <w:p w14:paraId="5A399CE3" w14:textId="77777777" w:rsidR="00031891" w:rsidRPr="0074308D" w:rsidRDefault="00031891" w:rsidP="00BD7C48">
            <w:pPr>
              <w:tabs>
                <w:tab w:val="left" w:pos="702"/>
              </w:tabs>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rPr>
              <w:tab/>
            </w:r>
            <w:r w:rsidRPr="0074308D">
              <w:rPr>
                <w:rFonts w:asciiTheme="majorBidi" w:hAnsiTheme="majorBidi" w:cstheme="majorBidi"/>
                <w:sz w:val="24"/>
                <w:szCs w:val="24"/>
              </w:rPr>
              <w:t xml:space="preserve">Une offre anormalement basse est une offre qui, en tenant compte de sa portée, du mode de fabrication des produits, de la solution technique et du calendrier de réalisation, apparait si basse qu’elle soulève des préoccupations chez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quant à la capacité du Soumissionnaire à réaliser le Marché pour le prix proposé.</w:t>
            </w:r>
          </w:p>
          <w:p w14:paraId="6F449C22" w14:textId="77777777" w:rsidR="00031891" w:rsidRPr="0074308D" w:rsidRDefault="00031891" w:rsidP="00BD7C48">
            <w:pPr>
              <w:tabs>
                <w:tab w:val="left" w:pos="702"/>
              </w:tabs>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37.2</w:t>
            </w:r>
            <w:r w:rsidRPr="0074308D">
              <w:rPr>
                <w:rFonts w:asciiTheme="majorBidi" w:hAnsiTheme="majorBidi" w:cstheme="majorBidi"/>
                <w:sz w:val="24"/>
                <w:szCs w:val="24"/>
              </w:rPr>
              <w:tab/>
              <w:t xml:space="preserve">S’il considère que l’offre est anormalement basse,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devra demander au Soumissionnaire des éclaircissements par écrit, y compris une analyse détaillée du prix en relation avec l’objet du Marché, sa portée, le calendrier de réalisation, </w:t>
            </w:r>
            <w:r w:rsidR="009E60CC" w:rsidRPr="0074308D">
              <w:rPr>
                <w:rFonts w:asciiTheme="majorBidi" w:hAnsiTheme="majorBidi" w:cstheme="majorBidi"/>
                <w:sz w:val="24"/>
                <w:szCs w:val="24"/>
              </w:rPr>
              <w:t xml:space="preserve">la répartition </w:t>
            </w:r>
            <w:r w:rsidRPr="0074308D">
              <w:rPr>
                <w:rFonts w:asciiTheme="majorBidi" w:hAnsiTheme="majorBidi" w:cstheme="majorBidi"/>
                <w:sz w:val="24"/>
                <w:szCs w:val="24"/>
              </w:rPr>
              <w:t>des risques et responsabilités, et toute autre exigence contenue dans le Dossier d’Appel d’Offres.</w:t>
            </w:r>
            <w:r w:rsidR="009745EB" w:rsidRPr="0074308D">
              <w:rPr>
                <w:rFonts w:asciiTheme="majorBidi" w:hAnsiTheme="majorBidi" w:cstheme="majorBidi"/>
                <w:sz w:val="24"/>
                <w:szCs w:val="24"/>
              </w:rPr>
              <w:t xml:space="preserve"> </w:t>
            </w:r>
          </w:p>
          <w:p w14:paraId="3626C53B" w14:textId="77777777" w:rsidR="00031891" w:rsidRPr="0074308D" w:rsidRDefault="00031891" w:rsidP="00444660">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37.3</w:t>
            </w:r>
            <w:r w:rsidRPr="0074308D">
              <w:rPr>
                <w:rFonts w:asciiTheme="majorBidi" w:hAnsiTheme="majorBidi" w:cstheme="majorBidi"/>
                <w:sz w:val="24"/>
                <w:szCs w:val="24"/>
              </w:rPr>
              <w:tab/>
              <w:t xml:space="preserve">Après avoir vérifié les informations et le détail du prix fournis par le Soumissionnaire, dans le cas où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établit que le Soumissionnaire n’a pas démontré sa capacité à réaliser la Marché pour le prix proposé, il écartera l’Offre.</w:t>
            </w:r>
            <w:r w:rsidRPr="0074308D">
              <w:rPr>
                <w:rFonts w:asciiTheme="majorBidi" w:hAnsiTheme="majorBidi" w:cstheme="majorBidi"/>
              </w:rPr>
              <w:t xml:space="preserve"> </w:t>
            </w:r>
          </w:p>
        </w:tc>
      </w:tr>
      <w:tr w:rsidR="00031891" w:rsidRPr="0074308D" w14:paraId="14E645EA" w14:textId="77777777" w:rsidTr="00A32E1D">
        <w:tc>
          <w:tcPr>
            <w:tcW w:w="1964" w:type="dxa"/>
          </w:tcPr>
          <w:p w14:paraId="45CD6F62" w14:textId="27544626" w:rsidR="00031891" w:rsidRPr="0074308D" w:rsidRDefault="00031891" w:rsidP="00CA373D">
            <w:pPr>
              <w:pStyle w:val="Head12a"/>
              <w:numPr>
                <w:ilvl w:val="0"/>
                <w:numId w:val="0"/>
              </w:numPr>
              <w:spacing w:after="200"/>
              <w:ind w:left="357" w:hanging="357"/>
              <w:rPr>
                <w:rFonts w:asciiTheme="majorBidi" w:hAnsiTheme="majorBidi" w:cstheme="majorBidi"/>
                <w:lang w:val="fr-FR"/>
              </w:rPr>
            </w:pPr>
            <w:bookmarkStart w:id="363" w:name="_Toc481660495"/>
            <w:bookmarkStart w:id="364" w:name="_Toc484781481"/>
            <w:r w:rsidRPr="0074308D">
              <w:rPr>
                <w:szCs w:val="24"/>
                <w:lang w:val="fr-FR"/>
              </w:rPr>
              <w:t>38.</w:t>
            </w:r>
            <w:r w:rsidR="00CA373D" w:rsidRPr="0074308D">
              <w:rPr>
                <w:szCs w:val="24"/>
                <w:lang w:val="fr-FR"/>
              </w:rPr>
              <w:tab/>
            </w:r>
            <w:r w:rsidRPr="0074308D">
              <w:rPr>
                <w:szCs w:val="24"/>
                <w:lang w:val="fr-FR"/>
              </w:rPr>
              <w:t>Offre déséquilibrée</w:t>
            </w:r>
            <w:bookmarkEnd w:id="363"/>
            <w:bookmarkEnd w:id="364"/>
          </w:p>
        </w:tc>
        <w:tc>
          <w:tcPr>
            <w:tcW w:w="7756" w:type="dxa"/>
            <w:gridSpan w:val="3"/>
          </w:tcPr>
          <w:p w14:paraId="7536D432" w14:textId="77777777" w:rsidR="00504DAE" w:rsidRPr="0074308D" w:rsidRDefault="00031891" w:rsidP="00031891">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t xml:space="preserve">Si l’offre évaluée de moindre coût est fortement déséquilibrée par rapport à l’estimation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de l’échéancier de paiement des équipements et services à fournir,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peut demander au Soumissionnaire de fournir des éclaircissements par écrit. Les demandes d’éclaircissements pourront porter sur le sous détail de prix pour tout élément d’un bordereau de prix, pour prouver que ces prix sont compatibles avec les méthodes de construction et le calendrier proposé.</w:t>
            </w:r>
            <w:r w:rsidR="009745EB" w:rsidRPr="0074308D">
              <w:rPr>
                <w:rFonts w:asciiTheme="majorBidi" w:hAnsiTheme="majorBidi" w:cstheme="majorBidi"/>
                <w:sz w:val="24"/>
                <w:szCs w:val="24"/>
              </w:rPr>
              <w:t xml:space="preserve"> </w:t>
            </w:r>
          </w:p>
          <w:p w14:paraId="53777AF3" w14:textId="77777777" w:rsidR="00504DAE" w:rsidRPr="0074308D" w:rsidRDefault="00504DAE" w:rsidP="00BD7C48">
            <w:pPr>
              <w:pStyle w:val="Header2-SubClauses"/>
              <w:tabs>
                <w:tab w:val="clear" w:pos="619"/>
                <w:tab w:val="left" w:pos="1152"/>
              </w:tabs>
              <w:spacing w:after="120"/>
              <w:ind w:left="612" w:hanging="612"/>
              <w:rPr>
                <w:rFonts w:asciiTheme="majorBidi" w:hAnsiTheme="majorBidi" w:cstheme="majorBidi"/>
                <w:lang w:val="fr-FR"/>
              </w:rPr>
            </w:pPr>
            <w:r w:rsidRPr="0074308D">
              <w:rPr>
                <w:rFonts w:asciiTheme="majorBidi" w:hAnsiTheme="majorBidi" w:cstheme="majorBidi"/>
                <w:szCs w:val="24"/>
                <w:lang w:val="fr-FR"/>
              </w:rPr>
              <w:t>38.2</w:t>
            </w:r>
            <w:r w:rsidRPr="0074308D">
              <w:rPr>
                <w:rFonts w:asciiTheme="majorBidi" w:hAnsiTheme="majorBidi" w:cstheme="majorBidi"/>
                <w:szCs w:val="24"/>
                <w:lang w:val="fr-FR"/>
              </w:rPr>
              <w:tab/>
            </w:r>
            <w:r w:rsidR="00031891" w:rsidRPr="0074308D">
              <w:rPr>
                <w:rFonts w:asciiTheme="majorBidi" w:hAnsiTheme="majorBidi" w:cstheme="majorBidi"/>
                <w:szCs w:val="24"/>
                <w:lang w:val="fr-FR"/>
              </w:rPr>
              <w:t xml:space="preserve">Après avoir examiné </w:t>
            </w:r>
            <w:r w:rsidRPr="0074308D">
              <w:rPr>
                <w:rFonts w:asciiTheme="majorBidi" w:hAnsiTheme="majorBidi" w:cstheme="majorBidi"/>
                <w:szCs w:val="24"/>
                <w:lang w:val="fr-FR"/>
              </w:rPr>
              <w:t xml:space="preserve">les informations et </w:t>
            </w:r>
            <w:r w:rsidR="00031891" w:rsidRPr="0074308D">
              <w:rPr>
                <w:rFonts w:asciiTheme="majorBidi" w:hAnsiTheme="majorBidi" w:cstheme="majorBidi"/>
                <w:szCs w:val="24"/>
                <w:lang w:val="fr-FR"/>
              </w:rPr>
              <w:t>le détail de prix</w:t>
            </w:r>
            <w:r w:rsidRPr="0074308D">
              <w:rPr>
                <w:rFonts w:asciiTheme="majorBidi" w:hAnsiTheme="majorBidi" w:cstheme="majorBidi"/>
                <w:szCs w:val="24"/>
                <w:lang w:val="fr-FR"/>
              </w:rPr>
              <w:t xml:space="preserve"> fournis par le Soumissionnaire</w:t>
            </w:r>
            <w:r w:rsidR="00031891" w:rsidRPr="0074308D">
              <w:rPr>
                <w:rFonts w:asciiTheme="majorBidi" w:hAnsiTheme="majorBidi" w:cstheme="majorBidi"/>
                <w:szCs w:val="24"/>
                <w:lang w:val="fr-FR"/>
              </w:rPr>
              <w:t xml:space="preserve">, </w:t>
            </w:r>
            <w:r w:rsidR="00780F42" w:rsidRPr="0074308D">
              <w:rPr>
                <w:rFonts w:asciiTheme="majorBidi" w:hAnsiTheme="majorBidi" w:cstheme="majorBidi"/>
                <w:szCs w:val="24"/>
                <w:lang w:val="fr-FR"/>
              </w:rPr>
              <w:t>l’Acheteur</w:t>
            </w:r>
            <w:r w:rsidR="00031891" w:rsidRPr="0074308D">
              <w:rPr>
                <w:rFonts w:asciiTheme="majorBidi" w:hAnsiTheme="majorBidi" w:cstheme="majorBidi"/>
                <w:szCs w:val="24"/>
                <w:lang w:val="fr-FR"/>
              </w:rPr>
              <w:t xml:space="preserve"> peut </w:t>
            </w:r>
            <w:r w:rsidRPr="0074308D">
              <w:rPr>
                <w:rFonts w:asciiTheme="majorBidi" w:hAnsiTheme="majorBidi" w:cstheme="majorBidi"/>
                <w:lang w:val="fr-FR"/>
              </w:rPr>
              <w:t>selon le cas</w:t>
            </w:r>
            <w:r w:rsidR="009745EB" w:rsidRPr="0074308D">
              <w:rPr>
                <w:rFonts w:asciiTheme="majorBidi" w:hAnsiTheme="majorBidi" w:cstheme="majorBidi"/>
                <w:lang w:val="fr-FR"/>
              </w:rPr>
              <w:t> :</w:t>
            </w:r>
          </w:p>
          <w:p w14:paraId="29B48EA0" w14:textId="77777777" w:rsidR="00504DAE" w:rsidRPr="0074308D" w:rsidRDefault="00504DAE" w:rsidP="00BD7C48">
            <w:pPr>
              <w:pStyle w:val="Header2-SubClauses"/>
              <w:tabs>
                <w:tab w:val="left" w:pos="1152"/>
              </w:tabs>
              <w:spacing w:after="120"/>
              <w:ind w:left="1236" w:hanging="612"/>
              <w:rPr>
                <w:rFonts w:asciiTheme="majorBidi" w:hAnsiTheme="majorBidi" w:cstheme="majorBidi"/>
                <w:lang w:val="fr-FR"/>
              </w:rPr>
            </w:pPr>
            <w:r w:rsidRPr="0074308D">
              <w:rPr>
                <w:rFonts w:asciiTheme="majorBidi" w:hAnsiTheme="majorBidi" w:cstheme="majorBidi"/>
                <w:lang w:val="fr-FR"/>
              </w:rPr>
              <w:t>(a)</w:t>
            </w:r>
            <w:r w:rsidR="00675AA0" w:rsidRPr="0074308D">
              <w:rPr>
                <w:rFonts w:asciiTheme="majorBidi" w:hAnsiTheme="majorBidi" w:cstheme="majorBidi"/>
                <w:lang w:val="fr-FR"/>
              </w:rPr>
              <w:tab/>
            </w:r>
            <w:r w:rsidRPr="0074308D">
              <w:rPr>
                <w:rFonts w:asciiTheme="majorBidi" w:hAnsiTheme="majorBidi" w:cstheme="majorBidi"/>
                <w:lang w:val="fr-FR"/>
              </w:rPr>
              <w:t>accepter l’Offre, ou</w:t>
            </w:r>
          </w:p>
          <w:p w14:paraId="0ED05B82" w14:textId="77777777" w:rsidR="00504DAE" w:rsidRPr="0074308D" w:rsidRDefault="00504DAE" w:rsidP="00294287">
            <w:pPr>
              <w:pStyle w:val="Header2-SubClauses"/>
              <w:tabs>
                <w:tab w:val="left" w:pos="1152"/>
              </w:tabs>
              <w:spacing w:after="120"/>
              <w:ind w:left="1122" w:hanging="494"/>
              <w:rPr>
                <w:rFonts w:asciiTheme="majorBidi" w:hAnsiTheme="majorBidi" w:cstheme="majorBidi"/>
                <w:lang w:val="fr-FR"/>
              </w:rPr>
            </w:pPr>
            <w:r w:rsidRPr="0074308D">
              <w:rPr>
                <w:rFonts w:asciiTheme="majorBidi" w:hAnsiTheme="majorBidi" w:cstheme="majorBidi"/>
                <w:lang w:val="fr-FR"/>
              </w:rPr>
              <w:t>(b)</w:t>
            </w:r>
            <w:r w:rsidR="00675AA0" w:rsidRPr="0074308D">
              <w:rPr>
                <w:rFonts w:asciiTheme="majorBidi" w:hAnsiTheme="majorBidi" w:cstheme="majorBidi"/>
                <w:lang w:val="fr-FR"/>
              </w:rPr>
              <w:tab/>
            </w:r>
            <w:r w:rsidRPr="0074308D">
              <w:rPr>
                <w:rFonts w:asciiTheme="majorBidi" w:hAnsiTheme="majorBidi" w:cstheme="majorBidi"/>
                <w:lang w:val="fr-FR"/>
              </w:rPr>
              <w:t>demander que le montant de la Garantie de bonne exécution soit porté, aux frais de l’Attributaire du Marché, à un niveau qui ne pourra pas dépasser 20% du Montant du Marché, ou</w:t>
            </w:r>
          </w:p>
          <w:p w14:paraId="6A53335C" w14:textId="77777777" w:rsidR="00031891" w:rsidRPr="0074308D" w:rsidRDefault="00504DAE" w:rsidP="00BD7C48">
            <w:pPr>
              <w:pStyle w:val="Header2-SubClauses"/>
              <w:tabs>
                <w:tab w:val="left" w:pos="1152"/>
              </w:tabs>
              <w:ind w:left="1236" w:hanging="612"/>
              <w:rPr>
                <w:rFonts w:asciiTheme="majorBidi" w:hAnsiTheme="majorBidi" w:cstheme="majorBidi"/>
                <w:szCs w:val="24"/>
                <w:lang w:val="fr-FR"/>
              </w:rPr>
            </w:pPr>
            <w:r w:rsidRPr="0074308D">
              <w:rPr>
                <w:rFonts w:asciiTheme="majorBidi" w:hAnsiTheme="majorBidi" w:cstheme="majorBidi"/>
                <w:lang w:val="fr-FR"/>
              </w:rPr>
              <w:t>(c)</w:t>
            </w:r>
            <w:r w:rsidR="00675AA0" w:rsidRPr="0074308D">
              <w:rPr>
                <w:rFonts w:asciiTheme="majorBidi" w:hAnsiTheme="majorBidi" w:cstheme="majorBidi"/>
                <w:lang w:val="fr-FR"/>
              </w:rPr>
              <w:tab/>
            </w:r>
            <w:r w:rsidRPr="0074308D">
              <w:rPr>
                <w:rFonts w:asciiTheme="majorBidi" w:hAnsiTheme="majorBidi" w:cstheme="majorBidi"/>
                <w:lang w:val="fr-FR"/>
              </w:rPr>
              <w:t>écarter l’Offre.</w:t>
            </w:r>
          </w:p>
        </w:tc>
      </w:tr>
      <w:tr w:rsidR="007B14DA" w:rsidRPr="0074308D" w14:paraId="49E901BB" w14:textId="77777777" w:rsidTr="00A32E1D">
        <w:tc>
          <w:tcPr>
            <w:tcW w:w="1964" w:type="dxa"/>
          </w:tcPr>
          <w:p w14:paraId="6114CE4A" w14:textId="4522DA67" w:rsidR="007B14DA" w:rsidRPr="0074308D" w:rsidRDefault="007B14DA" w:rsidP="00CA373D">
            <w:pPr>
              <w:pStyle w:val="Head12a"/>
              <w:numPr>
                <w:ilvl w:val="0"/>
                <w:numId w:val="0"/>
              </w:numPr>
              <w:spacing w:after="200"/>
              <w:ind w:left="357" w:hanging="357"/>
              <w:rPr>
                <w:rFonts w:asciiTheme="majorBidi" w:hAnsiTheme="majorBidi" w:cstheme="majorBidi"/>
                <w:lang w:val="fr-FR"/>
              </w:rPr>
            </w:pPr>
            <w:bookmarkStart w:id="365" w:name="_Toc438438861"/>
            <w:bookmarkStart w:id="366" w:name="_Toc438532655"/>
            <w:bookmarkStart w:id="367" w:name="_Toc438734005"/>
            <w:bookmarkStart w:id="368" w:name="_Toc438907042"/>
            <w:bookmarkStart w:id="369" w:name="_Toc438907241"/>
            <w:bookmarkStart w:id="370" w:name="_Toc481660496"/>
            <w:bookmarkStart w:id="371" w:name="_Toc484781482"/>
            <w:r w:rsidRPr="0074308D">
              <w:rPr>
                <w:szCs w:val="24"/>
                <w:lang w:val="fr-FR"/>
              </w:rPr>
              <w:t>3</w:t>
            </w:r>
            <w:r w:rsidR="00504DAE" w:rsidRPr="0074308D">
              <w:rPr>
                <w:szCs w:val="24"/>
                <w:lang w:val="fr-FR"/>
              </w:rPr>
              <w:t>9</w:t>
            </w:r>
            <w:r w:rsidR="00444660" w:rsidRPr="0074308D">
              <w:rPr>
                <w:szCs w:val="24"/>
                <w:lang w:val="fr-FR"/>
              </w:rPr>
              <w:t>.</w:t>
            </w:r>
            <w:r w:rsidR="00CA373D" w:rsidRPr="0074308D">
              <w:rPr>
                <w:szCs w:val="24"/>
                <w:lang w:val="fr-FR"/>
              </w:rPr>
              <w:tab/>
            </w:r>
            <w:r w:rsidR="00EE0AAC" w:rsidRPr="0074308D">
              <w:rPr>
                <w:szCs w:val="24"/>
                <w:lang w:val="fr-FR"/>
              </w:rPr>
              <w:t xml:space="preserve">Eligibilité et </w:t>
            </w:r>
            <w:r w:rsidRPr="0074308D">
              <w:rPr>
                <w:szCs w:val="24"/>
                <w:lang w:val="fr-FR"/>
              </w:rPr>
              <w:t>Qualification du soumis</w:t>
            </w:r>
            <w:r w:rsidR="00CA373D" w:rsidRPr="0074308D">
              <w:rPr>
                <w:szCs w:val="24"/>
                <w:lang w:val="fr-FR"/>
              </w:rPr>
              <w:t>-</w:t>
            </w:r>
            <w:r w:rsidRPr="0074308D">
              <w:rPr>
                <w:szCs w:val="24"/>
                <w:lang w:val="fr-FR"/>
              </w:rPr>
              <w:t>sionnaire</w:t>
            </w:r>
            <w:bookmarkEnd w:id="365"/>
            <w:bookmarkEnd w:id="366"/>
            <w:bookmarkEnd w:id="367"/>
            <w:bookmarkEnd w:id="368"/>
            <w:bookmarkEnd w:id="369"/>
            <w:bookmarkEnd w:id="370"/>
            <w:bookmarkEnd w:id="371"/>
          </w:p>
        </w:tc>
        <w:tc>
          <w:tcPr>
            <w:tcW w:w="7756" w:type="dxa"/>
            <w:gridSpan w:val="3"/>
          </w:tcPr>
          <w:p w14:paraId="763AD422" w14:textId="77777777" w:rsidR="007B14DA" w:rsidRPr="0074308D" w:rsidRDefault="00504DAE" w:rsidP="00EE0AAC">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39.1</w:t>
            </w:r>
            <w:r w:rsidRPr="0074308D">
              <w:rPr>
                <w:rFonts w:asciiTheme="majorBidi" w:hAnsiTheme="majorBidi" w:cstheme="majorBidi"/>
                <w:szCs w:val="24"/>
                <w:lang w:val="fr-FR"/>
              </w:rPr>
              <w:tab/>
            </w:r>
            <w:r w:rsidR="00780F42" w:rsidRPr="0074308D">
              <w:rPr>
                <w:rFonts w:asciiTheme="majorBidi" w:hAnsiTheme="majorBidi" w:cstheme="majorBidi"/>
                <w:szCs w:val="24"/>
                <w:lang w:val="fr-FR"/>
              </w:rPr>
              <w:t>L’Acheteur</w:t>
            </w:r>
            <w:r w:rsidR="00AD2CC2"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 xml:space="preserve">s’assurera que le Soumissionnaire retenu pour avoir soumis l’offre évaluée </w:t>
            </w:r>
            <w:r w:rsidRPr="0074308D">
              <w:rPr>
                <w:rFonts w:asciiTheme="majorBidi" w:hAnsiTheme="majorBidi" w:cstheme="majorBidi"/>
                <w:szCs w:val="24"/>
                <w:lang w:val="fr-FR"/>
              </w:rPr>
              <w:t>de moindre coût</w:t>
            </w:r>
            <w:r w:rsidR="007B14DA" w:rsidRPr="0074308D">
              <w:rPr>
                <w:rFonts w:asciiTheme="majorBidi" w:hAnsiTheme="majorBidi" w:cstheme="majorBidi"/>
                <w:szCs w:val="24"/>
                <w:lang w:val="fr-FR"/>
              </w:rPr>
              <w:t xml:space="preserve"> et </w:t>
            </w:r>
            <w:r w:rsidR="00CA1C6A" w:rsidRPr="0074308D">
              <w:rPr>
                <w:rFonts w:asciiTheme="majorBidi" w:hAnsiTheme="majorBidi" w:cstheme="majorBidi"/>
                <w:szCs w:val="24"/>
                <w:lang w:val="fr-FR"/>
              </w:rPr>
              <w:t>conforme pour l’essentiel</w:t>
            </w:r>
            <w:r w:rsidR="007B14DA" w:rsidRPr="0074308D">
              <w:rPr>
                <w:rFonts w:asciiTheme="majorBidi" w:hAnsiTheme="majorBidi" w:cstheme="majorBidi"/>
                <w:szCs w:val="24"/>
                <w:lang w:val="fr-FR"/>
              </w:rPr>
              <w:t xml:space="preserve"> aux dispositions du </w:t>
            </w:r>
            <w:r w:rsidRPr="0074308D">
              <w:rPr>
                <w:rFonts w:asciiTheme="majorBidi" w:hAnsiTheme="majorBidi" w:cstheme="majorBidi"/>
                <w:szCs w:val="24"/>
                <w:lang w:val="fr-FR"/>
              </w:rPr>
              <w:t xml:space="preserve">Dossier </w:t>
            </w:r>
            <w:r w:rsidR="007B14DA" w:rsidRPr="0074308D">
              <w:rPr>
                <w:rFonts w:asciiTheme="majorBidi" w:hAnsiTheme="majorBidi" w:cstheme="majorBidi"/>
                <w:szCs w:val="24"/>
                <w:lang w:val="fr-FR"/>
              </w:rPr>
              <w:t>d’</w:t>
            </w:r>
            <w:r w:rsidRPr="0074308D">
              <w:rPr>
                <w:rFonts w:asciiTheme="majorBidi" w:hAnsiTheme="majorBidi" w:cstheme="majorBidi"/>
                <w:szCs w:val="24"/>
                <w:lang w:val="fr-FR"/>
              </w:rPr>
              <w:t>A</w:t>
            </w:r>
            <w:r w:rsidR="007B14DA" w:rsidRPr="0074308D">
              <w:rPr>
                <w:rFonts w:asciiTheme="majorBidi" w:hAnsiTheme="majorBidi" w:cstheme="majorBidi"/>
                <w:szCs w:val="24"/>
                <w:lang w:val="fr-FR"/>
              </w:rPr>
              <w:t xml:space="preserve">ppel d’offres, </w:t>
            </w:r>
            <w:r w:rsidR="00EE0AAC" w:rsidRPr="0074308D">
              <w:rPr>
                <w:rFonts w:asciiTheme="majorBidi" w:hAnsiTheme="majorBidi" w:cstheme="majorBidi"/>
                <w:szCs w:val="24"/>
                <w:lang w:val="fr-FR"/>
              </w:rPr>
              <w:t xml:space="preserve">est éligible et continue de </w:t>
            </w:r>
            <w:r w:rsidR="007B14DA" w:rsidRPr="0074308D">
              <w:rPr>
                <w:rFonts w:asciiTheme="majorBidi" w:hAnsiTheme="majorBidi" w:cstheme="majorBidi"/>
                <w:szCs w:val="24"/>
                <w:lang w:val="fr-FR"/>
              </w:rPr>
              <w:t>satisfai</w:t>
            </w:r>
            <w:r w:rsidR="00EE0AAC" w:rsidRPr="0074308D">
              <w:rPr>
                <w:rFonts w:asciiTheme="majorBidi" w:hAnsiTheme="majorBidi" w:cstheme="majorBidi"/>
                <w:szCs w:val="24"/>
                <w:lang w:val="fr-FR"/>
              </w:rPr>
              <w:t>re</w:t>
            </w:r>
            <w:r w:rsidR="007B14DA" w:rsidRPr="0074308D">
              <w:rPr>
                <w:rFonts w:asciiTheme="majorBidi" w:hAnsiTheme="majorBidi" w:cstheme="majorBidi"/>
                <w:szCs w:val="24"/>
                <w:lang w:val="fr-FR"/>
              </w:rPr>
              <w:t xml:space="preserve"> aux critères de qualification stipulés dans la Section III, Critères d’évaluation et de qualification.</w:t>
            </w:r>
          </w:p>
        </w:tc>
      </w:tr>
      <w:tr w:rsidR="007B14DA" w:rsidRPr="0074308D" w14:paraId="2940E2BB" w14:textId="77777777" w:rsidTr="00A32E1D">
        <w:tc>
          <w:tcPr>
            <w:tcW w:w="1964" w:type="dxa"/>
          </w:tcPr>
          <w:p w14:paraId="0AF433A3" w14:textId="77777777" w:rsidR="007B14DA" w:rsidRPr="0074308D" w:rsidRDefault="007B14DA" w:rsidP="00822DEF">
            <w:pPr>
              <w:pStyle w:val="Outline"/>
              <w:spacing w:before="0"/>
              <w:rPr>
                <w:rFonts w:asciiTheme="majorBidi" w:hAnsiTheme="majorBidi" w:cstheme="majorBidi"/>
                <w:kern w:val="0"/>
                <w:szCs w:val="24"/>
              </w:rPr>
            </w:pPr>
          </w:p>
        </w:tc>
        <w:tc>
          <w:tcPr>
            <w:tcW w:w="7756" w:type="dxa"/>
            <w:gridSpan w:val="3"/>
          </w:tcPr>
          <w:p w14:paraId="556D9961" w14:textId="77777777" w:rsidR="00675AA0" w:rsidRPr="0074308D" w:rsidRDefault="00504DAE" w:rsidP="00504DAE">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39.2</w:t>
            </w:r>
            <w:r w:rsidRPr="0074308D">
              <w:rPr>
                <w:rFonts w:asciiTheme="majorBidi" w:hAnsiTheme="majorBidi" w:cstheme="majorBidi"/>
                <w:szCs w:val="24"/>
                <w:lang w:val="fr-FR"/>
              </w:rPr>
              <w:tab/>
            </w:r>
            <w:r w:rsidR="007B14DA" w:rsidRPr="0074308D">
              <w:rPr>
                <w:rFonts w:asciiTheme="majorBidi" w:hAnsiTheme="majorBidi" w:cstheme="majorBidi"/>
                <w:szCs w:val="24"/>
                <w:lang w:val="fr-FR"/>
              </w:rPr>
              <w:t xml:space="preserve">Cette détermination sera fondée sur l’examen des pièces attestant les qualifications du soumissionnaire et soumises par lui en application de </w:t>
            </w:r>
            <w:r w:rsidR="005349EC" w:rsidRPr="0074308D">
              <w:rPr>
                <w:rFonts w:asciiTheme="majorBidi" w:hAnsiTheme="majorBidi" w:cstheme="majorBidi"/>
                <w:szCs w:val="24"/>
                <w:lang w:val="fr-FR"/>
              </w:rPr>
              <w:t>l’article</w:t>
            </w:r>
            <w:r w:rsidR="007B14DA" w:rsidRPr="0074308D">
              <w:rPr>
                <w:rFonts w:asciiTheme="majorBidi" w:hAnsiTheme="majorBidi" w:cstheme="majorBidi"/>
                <w:szCs w:val="24"/>
                <w:lang w:val="fr-FR"/>
              </w:rPr>
              <w:t xml:space="preserve"> 15.1 des IS.</w:t>
            </w:r>
            <w:r w:rsidR="009745EB" w:rsidRPr="0074308D">
              <w:rPr>
                <w:rFonts w:asciiTheme="majorBidi" w:hAnsiTheme="majorBidi" w:cstheme="majorBidi"/>
                <w:szCs w:val="24"/>
                <w:lang w:val="fr-FR"/>
              </w:rPr>
              <w:t xml:space="preserve"> </w:t>
            </w:r>
          </w:p>
          <w:p w14:paraId="68A1FBAC" w14:textId="77777777" w:rsidR="007B14DA" w:rsidRPr="0074308D" w:rsidRDefault="00675AA0" w:rsidP="002A43EA">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39.3</w:t>
            </w:r>
            <w:r w:rsidRPr="0074308D">
              <w:rPr>
                <w:rFonts w:asciiTheme="majorBidi" w:hAnsiTheme="majorBidi" w:cstheme="majorBidi"/>
                <w:szCs w:val="24"/>
                <w:lang w:val="fr-FR"/>
              </w:rPr>
              <w:tab/>
            </w:r>
            <w:r w:rsidR="006E31B3" w:rsidRPr="0074308D">
              <w:rPr>
                <w:rFonts w:asciiTheme="majorBidi" w:hAnsiTheme="majorBidi" w:cstheme="majorBidi"/>
                <w:b/>
                <w:bCs/>
                <w:lang w:val="fr-FR"/>
              </w:rPr>
              <w:t xml:space="preserve">A moins que les DPAO ne </w:t>
            </w:r>
            <w:r w:rsidR="002A43EA" w:rsidRPr="0074308D">
              <w:rPr>
                <w:rFonts w:asciiTheme="majorBidi" w:hAnsiTheme="majorBidi" w:cstheme="majorBidi"/>
                <w:b/>
                <w:bCs/>
                <w:lang w:val="fr-FR"/>
              </w:rPr>
              <w:t>l’indiqu</w:t>
            </w:r>
            <w:r w:rsidR="006E31B3" w:rsidRPr="0074308D">
              <w:rPr>
                <w:rFonts w:asciiTheme="majorBidi" w:hAnsiTheme="majorBidi" w:cstheme="majorBidi"/>
                <w:b/>
                <w:bCs/>
                <w:lang w:val="fr-FR"/>
              </w:rPr>
              <w:t>ent</w:t>
            </w:r>
            <w:r w:rsidR="002A43EA" w:rsidRPr="0074308D">
              <w:rPr>
                <w:rFonts w:asciiTheme="majorBidi" w:hAnsiTheme="majorBidi" w:cstheme="majorBidi"/>
                <w:b/>
                <w:bCs/>
                <w:lang w:val="fr-FR"/>
              </w:rPr>
              <w:t xml:space="preserve"> différemment</w:t>
            </w:r>
            <w:r w:rsidR="006E31B3" w:rsidRPr="0074308D">
              <w:rPr>
                <w:rFonts w:asciiTheme="majorBidi" w:hAnsiTheme="majorBidi" w:cstheme="majorBidi"/>
                <w:lang w:val="fr-FR"/>
              </w:rPr>
              <w:t xml:space="preserve">, </w:t>
            </w:r>
            <w:r w:rsidR="00780F42" w:rsidRPr="0074308D">
              <w:rPr>
                <w:rFonts w:asciiTheme="majorBidi" w:hAnsiTheme="majorBidi" w:cstheme="majorBidi"/>
                <w:szCs w:val="24"/>
                <w:lang w:val="fr-FR"/>
              </w:rPr>
              <w:t>l’Acheteur</w:t>
            </w:r>
            <w:r w:rsidR="006E31B3" w:rsidRPr="0074308D">
              <w:rPr>
                <w:rFonts w:asciiTheme="majorBidi" w:hAnsiTheme="majorBidi" w:cstheme="majorBidi"/>
                <w:szCs w:val="24"/>
                <w:lang w:val="fr-FR"/>
              </w:rPr>
              <w:t xml:space="preserve"> ne procédera pas à des essais à cette étape de la procédure </w:t>
            </w:r>
            <w:r w:rsidR="006E31B3" w:rsidRPr="0074308D">
              <w:rPr>
                <w:rFonts w:asciiTheme="majorBidi" w:hAnsiTheme="majorBidi" w:cstheme="majorBidi"/>
                <w:lang w:val="fr-FR"/>
              </w:rPr>
              <w:t>afin de s’assurer que le Système d’Information proposé répond aux critères de performance</w:t>
            </w:r>
            <w:r w:rsidR="006E31B3" w:rsidRPr="0074308D">
              <w:rPr>
                <w:rFonts w:asciiTheme="majorBidi" w:hAnsiTheme="majorBidi" w:cstheme="majorBidi"/>
                <w:spacing w:val="-4"/>
                <w:lang w:val="fr-FR"/>
              </w:rPr>
              <w:t xml:space="preserve"> </w:t>
            </w:r>
            <w:r w:rsidR="006E31B3" w:rsidRPr="0074308D">
              <w:rPr>
                <w:rFonts w:asciiTheme="majorBidi" w:hAnsiTheme="majorBidi" w:cstheme="majorBidi"/>
                <w:lang w:val="fr-FR"/>
              </w:rPr>
              <w:t xml:space="preserve">ou de fonctionnalité définis dans les Spécifications techniques. </w:t>
            </w:r>
            <w:r w:rsidR="006E31B3" w:rsidRPr="0074308D">
              <w:rPr>
                <w:rFonts w:asciiTheme="majorBidi" w:hAnsiTheme="majorBidi" w:cstheme="majorBidi"/>
                <w:b/>
                <w:bCs/>
                <w:lang w:val="fr-FR"/>
              </w:rPr>
              <w:t>Cependant si les DPAO le stipulent</w:t>
            </w:r>
            <w:r w:rsidR="006E31B3" w:rsidRPr="0074308D">
              <w:rPr>
                <w:rFonts w:asciiTheme="majorBidi" w:hAnsiTheme="majorBidi" w:cstheme="majorBidi"/>
                <w:lang w:val="fr-FR"/>
              </w:rPr>
              <w:t xml:space="preserve">, </w:t>
            </w:r>
            <w:r w:rsidR="00780F42" w:rsidRPr="0074308D">
              <w:rPr>
                <w:rFonts w:asciiTheme="majorBidi" w:hAnsiTheme="majorBidi" w:cstheme="majorBidi"/>
                <w:szCs w:val="24"/>
                <w:lang w:val="fr-FR"/>
              </w:rPr>
              <w:t>l’Acheteur</w:t>
            </w:r>
            <w:r w:rsidR="006E31B3" w:rsidRPr="0074308D">
              <w:rPr>
                <w:rFonts w:asciiTheme="majorBidi" w:hAnsiTheme="majorBidi" w:cstheme="majorBidi"/>
                <w:lang w:val="fr-FR"/>
              </w:rPr>
              <w:t xml:space="preserve"> pourra procéder à de tels essais </w:t>
            </w:r>
            <w:r w:rsidR="006E31B3" w:rsidRPr="0074308D">
              <w:rPr>
                <w:rFonts w:asciiTheme="majorBidi" w:hAnsiTheme="majorBidi" w:cstheme="majorBidi"/>
                <w:b/>
                <w:bCs/>
                <w:lang w:val="fr-FR"/>
              </w:rPr>
              <w:t>comme détaillés dans les DPAO</w:t>
            </w:r>
            <w:r w:rsidR="006E31B3" w:rsidRPr="0074308D">
              <w:rPr>
                <w:rFonts w:asciiTheme="majorBidi" w:hAnsiTheme="majorBidi" w:cstheme="majorBidi"/>
                <w:lang w:val="fr-FR"/>
              </w:rPr>
              <w:t>.</w:t>
            </w:r>
          </w:p>
        </w:tc>
      </w:tr>
      <w:tr w:rsidR="007B14DA" w:rsidRPr="0074308D" w14:paraId="7241DB1A" w14:textId="77777777" w:rsidTr="00A32E1D">
        <w:trPr>
          <w:trHeight w:val="993"/>
        </w:trPr>
        <w:tc>
          <w:tcPr>
            <w:tcW w:w="1964" w:type="dxa"/>
          </w:tcPr>
          <w:p w14:paraId="3946F354" w14:textId="77777777" w:rsidR="007B14DA" w:rsidRPr="0074308D" w:rsidRDefault="007B14DA" w:rsidP="00822DEF">
            <w:pPr>
              <w:rPr>
                <w:rFonts w:asciiTheme="majorBidi" w:hAnsiTheme="majorBidi" w:cstheme="majorBidi"/>
                <w:sz w:val="24"/>
                <w:szCs w:val="24"/>
              </w:rPr>
            </w:pPr>
          </w:p>
        </w:tc>
        <w:tc>
          <w:tcPr>
            <w:tcW w:w="7756" w:type="dxa"/>
            <w:gridSpan w:val="3"/>
          </w:tcPr>
          <w:p w14:paraId="71F1BDB9" w14:textId="77777777" w:rsidR="007B14DA" w:rsidRPr="0074308D" w:rsidRDefault="00504DAE" w:rsidP="00504DAE">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lang w:val="fr-FR"/>
              </w:rPr>
              <w:t>39.</w:t>
            </w:r>
            <w:r w:rsidR="006E31B3" w:rsidRPr="0074308D">
              <w:rPr>
                <w:rFonts w:asciiTheme="majorBidi" w:hAnsiTheme="majorBidi" w:cstheme="majorBidi"/>
                <w:lang w:val="fr-FR"/>
              </w:rPr>
              <w:t>4</w:t>
            </w:r>
            <w:r w:rsidRPr="0074308D">
              <w:rPr>
                <w:rFonts w:asciiTheme="majorBidi" w:hAnsiTheme="majorBidi" w:cstheme="majorBidi"/>
                <w:lang w:val="fr-FR"/>
              </w:rPr>
              <w:tab/>
              <w:t xml:space="preserve">L’attribution du Marché au Soumissionnaire est subordonnée à la vérification que le Soumissionnaire satisfait ou continue de satisfaire aux Critères de qualification. Dans le cas contraire, l’Offre sera écartée et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procédera à l’examen de la seconde offre évaluée </w:t>
            </w:r>
            <w:r w:rsidR="006E31B3" w:rsidRPr="0074308D">
              <w:rPr>
                <w:rFonts w:asciiTheme="majorBidi" w:hAnsiTheme="majorBidi" w:cstheme="majorBidi"/>
                <w:lang w:val="fr-FR"/>
              </w:rPr>
              <w:t>la plus avantageuse</w:t>
            </w:r>
            <w:r w:rsidRPr="0074308D">
              <w:rPr>
                <w:rFonts w:asciiTheme="majorBidi" w:hAnsiTheme="majorBidi" w:cstheme="majorBidi"/>
                <w:lang w:val="fr-FR"/>
              </w:rPr>
              <w:t xml:space="preserve"> afin d’établir de la même manière si le Soumissionnaire est qualifié pour exécuter le Marché</w:t>
            </w:r>
            <w:r w:rsidR="007B14DA" w:rsidRPr="0074308D">
              <w:rPr>
                <w:rFonts w:asciiTheme="majorBidi" w:hAnsiTheme="majorBidi" w:cstheme="majorBidi"/>
                <w:szCs w:val="24"/>
                <w:lang w:val="fr-FR"/>
              </w:rPr>
              <w:t>.</w:t>
            </w:r>
          </w:p>
          <w:p w14:paraId="620844BC" w14:textId="77777777" w:rsidR="007B14DA" w:rsidRPr="0074308D" w:rsidRDefault="00504DAE" w:rsidP="006E31B3">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w:t>
            </w:r>
            <w:r w:rsidR="006E31B3" w:rsidRPr="0074308D">
              <w:rPr>
                <w:rFonts w:asciiTheme="majorBidi" w:hAnsiTheme="majorBidi" w:cstheme="majorBidi"/>
                <w:szCs w:val="24"/>
                <w:lang w:val="fr-FR"/>
              </w:rPr>
              <w:t>5</w:t>
            </w:r>
            <w:r w:rsidRPr="0074308D">
              <w:rPr>
                <w:rFonts w:asciiTheme="majorBidi" w:hAnsiTheme="majorBidi" w:cstheme="majorBidi"/>
                <w:szCs w:val="24"/>
                <w:lang w:val="fr-FR"/>
              </w:rPr>
              <w:tab/>
            </w:r>
            <w:r w:rsidR="007B14DA" w:rsidRPr="0074308D">
              <w:rPr>
                <w:rFonts w:asciiTheme="majorBidi" w:hAnsiTheme="majorBidi" w:cstheme="majorBidi"/>
                <w:szCs w:val="24"/>
                <w:lang w:val="fr-FR"/>
              </w:rPr>
              <w:t xml:space="preserve">Les capacités des sous-traitants et fournisseurs proposés dans l’offre, pour être employés par le Soumissionnaire </w:t>
            </w:r>
            <w:r w:rsidR="00DC203F" w:rsidRPr="0074308D">
              <w:rPr>
                <w:rFonts w:asciiTheme="majorBidi" w:hAnsiTheme="majorBidi" w:cstheme="majorBidi"/>
                <w:szCs w:val="24"/>
                <w:lang w:val="fr-FR"/>
              </w:rPr>
              <w:t xml:space="preserve">ayant présenté </w:t>
            </w:r>
            <w:r w:rsidR="006E31B3" w:rsidRPr="0074308D">
              <w:rPr>
                <w:rFonts w:asciiTheme="majorBidi" w:hAnsiTheme="majorBidi" w:cstheme="majorBidi"/>
                <w:szCs w:val="24"/>
                <w:lang w:val="fr-FR"/>
              </w:rPr>
              <w:t xml:space="preserve">l’Offre </w:t>
            </w:r>
            <w:r w:rsidR="006E31B3" w:rsidRPr="0074308D">
              <w:rPr>
                <w:rFonts w:asciiTheme="majorBidi" w:hAnsiTheme="majorBidi" w:cstheme="majorBidi"/>
                <w:lang w:val="fr-FR"/>
              </w:rPr>
              <w:t xml:space="preserve">la plus avantageuse </w:t>
            </w:r>
            <w:r w:rsidR="007B14DA" w:rsidRPr="0074308D">
              <w:rPr>
                <w:rFonts w:asciiTheme="majorBidi" w:hAnsiTheme="majorBidi" w:cstheme="majorBidi"/>
                <w:szCs w:val="24"/>
                <w:lang w:val="fr-FR"/>
              </w:rPr>
              <w:t>seront également évaluées afin de les agréer en conformité avec la Section III, Critères d’évaluation et de qualification.</w:t>
            </w:r>
            <w:r w:rsidR="009745EB"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Leur participation sera confirmée par une lettre d’intention, en tant que de besoin.</w:t>
            </w:r>
            <w:r w:rsidR="009745EB"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 xml:space="preserve">Si un fournisseur ou sous-traitant n’est pas agréé, </w:t>
            </w:r>
            <w:r w:rsidR="006E31B3" w:rsidRPr="0074308D">
              <w:rPr>
                <w:rFonts w:asciiTheme="majorBidi" w:hAnsiTheme="majorBidi" w:cstheme="majorBidi"/>
                <w:szCs w:val="24"/>
                <w:lang w:val="fr-FR"/>
              </w:rPr>
              <w:t xml:space="preserve">l’Offre </w:t>
            </w:r>
            <w:r w:rsidR="007B14DA" w:rsidRPr="0074308D">
              <w:rPr>
                <w:rFonts w:asciiTheme="majorBidi" w:hAnsiTheme="majorBidi" w:cstheme="majorBidi"/>
                <w:szCs w:val="24"/>
                <w:lang w:val="fr-FR"/>
              </w:rPr>
              <w:t xml:space="preserve">ne sera pas </w:t>
            </w:r>
            <w:r w:rsidR="00CF27B0" w:rsidRPr="0074308D">
              <w:rPr>
                <w:rFonts w:asciiTheme="majorBidi" w:hAnsiTheme="majorBidi" w:cstheme="majorBidi"/>
                <w:szCs w:val="24"/>
                <w:lang w:val="fr-FR"/>
              </w:rPr>
              <w:t>écarté</w:t>
            </w:r>
            <w:r w:rsidR="007B14DA" w:rsidRPr="0074308D">
              <w:rPr>
                <w:rFonts w:asciiTheme="majorBidi" w:hAnsiTheme="majorBidi" w:cstheme="majorBidi"/>
                <w:szCs w:val="24"/>
                <w:lang w:val="fr-FR"/>
              </w:rPr>
              <w:t xml:space="preserve">e, mais le Soumissionnaire sera requis de lui substituer un fournisseur ou sous-traitant qui puisse être agréé sans aucun changement du prix de </w:t>
            </w:r>
            <w:r w:rsidR="006E31B3" w:rsidRPr="0074308D">
              <w:rPr>
                <w:rFonts w:asciiTheme="majorBidi" w:hAnsiTheme="majorBidi" w:cstheme="majorBidi"/>
                <w:szCs w:val="24"/>
                <w:lang w:val="fr-FR"/>
              </w:rPr>
              <w:t>l’Offre</w:t>
            </w:r>
            <w:r w:rsidR="007B14DA" w:rsidRPr="0074308D">
              <w:rPr>
                <w:rFonts w:asciiTheme="majorBidi" w:hAnsiTheme="majorBidi" w:cstheme="majorBidi"/>
                <w:szCs w:val="24"/>
                <w:lang w:val="fr-FR"/>
              </w:rPr>
              <w:t xml:space="preserve">. Avant la signature du Marché, l’annexe correspondante </w:t>
            </w:r>
            <w:r w:rsidR="006E31B3" w:rsidRPr="0074308D">
              <w:rPr>
                <w:rFonts w:asciiTheme="majorBidi" w:hAnsiTheme="majorBidi" w:cstheme="majorBidi"/>
                <w:szCs w:val="24"/>
                <w:lang w:val="fr-FR"/>
              </w:rPr>
              <w:t>à l’Acte d’Engagement</w:t>
            </w:r>
            <w:r w:rsidR="007B14DA" w:rsidRPr="0074308D">
              <w:rPr>
                <w:rFonts w:asciiTheme="majorBidi" w:hAnsiTheme="majorBidi" w:cstheme="majorBidi"/>
                <w:szCs w:val="24"/>
                <w:lang w:val="fr-FR"/>
              </w:rPr>
              <w:t xml:space="preserve"> sera complétée afin d’y inclure les sous-traitants et fournisseurs</w:t>
            </w:r>
            <w:r w:rsidR="00C21CF9" w:rsidRPr="0074308D">
              <w:rPr>
                <w:rFonts w:asciiTheme="majorBidi" w:hAnsiTheme="majorBidi" w:cstheme="majorBidi"/>
                <w:szCs w:val="24"/>
                <w:lang w:val="fr-FR"/>
              </w:rPr>
              <w:t xml:space="preserve"> approuvés</w:t>
            </w:r>
            <w:r w:rsidR="007B14DA" w:rsidRPr="0074308D">
              <w:rPr>
                <w:rFonts w:asciiTheme="majorBidi" w:hAnsiTheme="majorBidi" w:cstheme="majorBidi"/>
                <w:szCs w:val="24"/>
                <w:lang w:val="fr-FR"/>
              </w:rPr>
              <w:t xml:space="preserve"> pour chaque élément concerné.</w:t>
            </w:r>
          </w:p>
        </w:tc>
      </w:tr>
      <w:tr w:rsidR="007B14DA" w:rsidRPr="0074308D" w14:paraId="24E9CF3F" w14:textId="77777777" w:rsidTr="00A32E1D">
        <w:tc>
          <w:tcPr>
            <w:tcW w:w="1964" w:type="dxa"/>
          </w:tcPr>
          <w:p w14:paraId="637F697B" w14:textId="6A1CAFDA" w:rsidR="007B14DA" w:rsidRPr="0074308D" w:rsidRDefault="00CF27B0" w:rsidP="00A645D2">
            <w:pPr>
              <w:pStyle w:val="Head12a"/>
              <w:numPr>
                <w:ilvl w:val="0"/>
                <w:numId w:val="0"/>
              </w:numPr>
              <w:spacing w:after="200"/>
              <w:ind w:left="357" w:hanging="357"/>
              <w:rPr>
                <w:rFonts w:asciiTheme="majorBidi" w:hAnsiTheme="majorBidi" w:cstheme="majorBidi"/>
                <w:lang w:val="fr-FR"/>
              </w:rPr>
            </w:pPr>
            <w:bookmarkStart w:id="372" w:name="_Toc481660497"/>
            <w:bookmarkStart w:id="373" w:name="_Toc484781483"/>
            <w:bookmarkStart w:id="374" w:name="_Toc438438862"/>
            <w:bookmarkStart w:id="375" w:name="_Toc438532656"/>
            <w:bookmarkStart w:id="376" w:name="_Toc438734006"/>
            <w:bookmarkStart w:id="377" w:name="_Toc438907043"/>
            <w:bookmarkStart w:id="378" w:name="_Toc438907242"/>
            <w:r w:rsidRPr="0074308D">
              <w:rPr>
                <w:szCs w:val="24"/>
                <w:lang w:val="fr-FR"/>
              </w:rPr>
              <w:t>40</w:t>
            </w:r>
            <w:r w:rsidR="00444660" w:rsidRPr="0074308D">
              <w:rPr>
                <w:szCs w:val="24"/>
                <w:lang w:val="fr-FR"/>
              </w:rPr>
              <w:t>.</w:t>
            </w:r>
            <w:r w:rsidR="00A645D2" w:rsidRPr="0074308D">
              <w:rPr>
                <w:szCs w:val="24"/>
                <w:lang w:val="fr-FR"/>
              </w:rPr>
              <w:tab/>
            </w:r>
            <w:r w:rsidR="007B14DA" w:rsidRPr="0074308D">
              <w:rPr>
                <w:szCs w:val="24"/>
                <w:lang w:val="fr-FR"/>
              </w:rPr>
              <w:t xml:space="preserve">Droit </w:t>
            </w:r>
            <w:r w:rsidR="00780F42" w:rsidRPr="0074308D">
              <w:rPr>
                <w:szCs w:val="24"/>
                <w:lang w:val="fr-FR"/>
              </w:rPr>
              <w:t>de l’Acheteur</w:t>
            </w:r>
            <w:r w:rsidR="00AD2CC2" w:rsidRPr="0074308D">
              <w:rPr>
                <w:szCs w:val="24"/>
                <w:lang w:val="fr-FR"/>
              </w:rPr>
              <w:t xml:space="preserve"> </w:t>
            </w:r>
            <w:r w:rsidR="007B14DA" w:rsidRPr="0074308D">
              <w:rPr>
                <w:szCs w:val="24"/>
                <w:lang w:val="fr-FR"/>
              </w:rPr>
              <w:t>d’accepter et</w:t>
            </w:r>
            <w:r w:rsidR="009745EB" w:rsidRPr="0074308D">
              <w:rPr>
                <w:szCs w:val="24"/>
                <w:lang w:val="fr-FR"/>
              </w:rPr>
              <w:t xml:space="preserve"> </w:t>
            </w:r>
            <w:r w:rsidR="002A43EA" w:rsidRPr="0074308D">
              <w:rPr>
                <w:szCs w:val="24"/>
                <w:lang w:val="fr-FR"/>
              </w:rPr>
              <w:t xml:space="preserve">refuser </w:t>
            </w:r>
            <w:r w:rsidR="007B14DA" w:rsidRPr="0074308D">
              <w:rPr>
                <w:szCs w:val="24"/>
                <w:lang w:val="fr-FR"/>
              </w:rPr>
              <w:t>les offres</w:t>
            </w:r>
            <w:bookmarkEnd w:id="372"/>
            <w:bookmarkEnd w:id="373"/>
            <w:r w:rsidR="007B14DA" w:rsidRPr="0074308D">
              <w:rPr>
                <w:rFonts w:asciiTheme="majorBidi" w:hAnsiTheme="majorBidi" w:cstheme="majorBidi"/>
                <w:lang w:val="fr-FR"/>
              </w:rPr>
              <w:t xml:space="preserve"> </w:t>
            </w:r>
            <w:bookmarkEnd w:id="374"/>
            <w:bookmarkEnd w:id="375"/>
            <w:bookmarkEnd w:id="376"/>
            <w:bookmarkEnd w:id="377"/>
            <w:bookmarkEnd w:id="378"/>
          </w:p>
        </w:tc>
        <w:tc>
          <w:tcPr>
            <w:tcW w:w="7756" w:type="dxa"/>
            <w:gridSpan w:val="3"/>
          </w:tcPr>
          <w:p w14:paraId="29FE8966" w14:textId="77777777" w:rsidR="007B14DA" w:rsidRPr="0074308D" w:rsidRDefault="00CF27B0" w:rsidP="00822DE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40</w:t>
            </w:r>
            <w:r w:rsidR="007B14DA" w:rsidRPr="0074308D">
              <w:rPr>
                <w:rFonts w:asciiTheme="majorBidi" w:hAnsiTheme="majorBidi" w:cstheme="majorBidi"/>
                <w:sz w:val="24"/>
                <w:szCs w:val="24"/>
              </w:rPr>
              <w:t>.1</w:t>
            </w:r>
            <w:r w:rsidR="007B14DA"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p>
        </w:tc>
      </w:tr>
      <w:tr w:rsidR="00191DA7" w:rsidRPr="0074308D" w14:paraId="6C95985C" w14:textId="77777777" w:rsidTr="00A32E1D">
        <w:tc>
          <w:tcPr>
            <w:tcW w:w="1964" w:type="dxa"/>
          </w:tcPr>
          <w:p w14:paraId="38C0586A" w14:textId="7A558248" w:rsidR="00191DA7" w:rsidRPr="0074308D" w:rsidRDefault="00191DA7" w:rsidP="00A645D2">
            <w:pPr>
              <w:pStyle w:val="Head12a"/>
              <w:numPr>
                <w:ilvl w:val="0"/>
                <w:numId w:val="0"/>
              </w:numPr>
              <w:spacing w:after="200"/>
              <w:ind w:left="357" w:hanging="357"/>
              <w:rPr>
                <w:rFonts w:asciiTheme="majorBidi" w:hAnsiTheme="majorBidi" w:cstheme="majorBidi"/>
                <w:lang w:val="fr-FR"/>
              </w:rPr>
            </w:pPr>
            <w:bookmarkStart w:id="379" w:name="_Toc466561052"/>
            <w:bookmarkStart w:id="380" w:name="_Toc481660498"/>
            <w:bookmarkStart w:id="381" w:name="_Toc484781484"/>
            <w:r w:rsidRPr="0074308D">
              <w:rPr>
                <w:szCs w:val="24"/>
                <w:lang w:val="fr-FR"/>
              </w:rPr>
              <w:t>41.</w:t>
            </w:r>
            <w:r w:rsidR="00A645D2" w:rsidRPr="0074308D">
              <w:rPr>
                <w:szCs w:val="24"/>
                <w:lang w:val="fr-FR"/>
              </w:rPr>
              <w:tab/>
            </w:r>
            <w:r w:rsidRPr="0074308D">
              <w:rPr>
                <w:szCs w:val="24"/>
                <w:lang w:val="fr-FR"/>
              </w:rPr>
              <w:t>Période d’attente</w:t>
            </w:r>
            <w:bookmarkEnd w:id="379"/>
            <w:bookmarkEnd w:id="380"/>
            <w:bookmarkEnd w:id="381"/>
          </w:p>
        </w:tc>
        <w:tc>
          <w:tcPr>
            <w:tcW w:w="7756" w:type="dxa"/>
            <w:gridSpan w:val="3"/>
          </w:tcPr>
          <w:p w14:paraId="460C9AA5" w14:textId="47256F4D" w:rsidR="00191DA7" w:rsidRPr="0074308D" w:rsidRDefault="00191DA7" w:rsidP="00D24320">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 xml:space="preserve">Le Marché ne sera pas attribué avant l’achèvement de la période d’attente. La Période d’attente </w:t>
            </w:r>
            <w:r w:rsidR="00062BE4" w:rsidRPr="003529D5">
              <w:rPr>
                <w:sz w:val="24"/>
                <w:szCs w:val="24"/>
              </w:rPr>
              <w:t xml:space="preserve">sera de dix </w:t>
            </w:r>
            <w:r w:rsidR="00D24320">
              <w:rPr>
                <w:sz w:val="24"/>
                <w:szCs w:val="24"/>
              </w:rPr>
              <w:t xml:space="preserve">(10) </w:t>
            </w:r>
            <w:r w:rsidR="00062BE4" w:rsidRPr="003529D5">
              <w:rPr>
                <w:sz w:val="24"/>
                <w:szCs w:val="24"/>
              </w:rPr>
              <w:t>jours ouvrables sous réserve de prorogat</w:t>
            </w:r>
            <w:r w:rsidR="00062BE4">
              <w:rPr>
                <w:sz w:val="24"/>
                <w:szCs w:val="24"/>
              </w:rPr>
              <w:t>ion en conformité à l’article 46</w:t>
            </w:r>
            <w:r w:rsidR="00062BE4" w:rsidRPr="003529D5">
              <w:rPr>
                <w:sz w:val="24"/>
                <w:szCs w:val="24"/>
              </w:rPr>
              <w:t xml:space="preserve"> des IS. La période d’attente commence le lendemain du jour auquel l’Emprunteur aura transmis à chacun des Soumissionnaires la Notification de l’intention d’attribution du Marché</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Lorsqu’une seule offre a été déposée, </w:t>
            </w:r>
            <w:r w:rsidR="00062BE4" w:rsidRPr="003529D5">
              <w:rPr>
                <w:sz w:val="24"/>
                <w:szCs w:val="24"/>
              </w:rPr>
              <w:t xml:space="preserve">ou si le marché est en réponse à une situation d’urgence reconnue par la Banque, </w:t>
            </w:r>
            <w:r w:rsidRPr="0074308D">
              <w:rPr>
                <w:rFonts w:asciiTheme="majorBidi" w:hAnsiTheme="majorBidi" w:cstheme="majorBidi"/>
                <w:sz w:val="24"/>
                <w:szCs w:val="24"/>
              </w:rPr>
              <w:t>la période d’attente ne sera pas applicable.</w:t>
            </w:r>
          </w:p>
        </w:tc>
      </w:tr>
      <w:tr w:rsidR="00DA7F4D" w:rsidRPr="0074308D" w14:paraId="6BAD815E" w14:textId="77777777" w:rsidTr="00A32E1D">
        <w:tc>
          <w:tcPr>
            <w:tcW w:w="1964" w:type="dxa"/>
          </w:tcPr>
          <w:p w14:paraId="4202FB41" w14:textId="4544BB64" w:rsidR="00DA7F4D" w:rsidRPr="0074308D" w:rsidRDefault="00CF27B0" w:rsidP="00A645D2">
            <w:pPr>
              <w:pStyle w:val="Head12a"/>
              <w:numPr>
                <w:ilvl w:val="0"/>
                <w:numId w:val="0"/>
              </w:numPr>
              <w:spacing w:after="200"/>
              <w:ind w:left="357" w:hanging="357"/>
              <w:rPr>
                <w:rFonts w:asciiTheme="majorBidi" w:hAnsiTheme="majorBidi" w:cstheme="majorBidi"/>
                <w:lang w:val="fr-FR"/>
              </w:rPr>
            </w:pPr>
            <w:bookmarkStart w:id="382" w:name="_Toc481660499"/>
            <w:bookmarkStart w:id="383" w:name="_Toc484781485"/>
            <w:r w:rsidRPr="0074308D">
              <w:rPr>
                <w:szCs w:val="24"/>
                <w:lang w:val="fr-FR"/>
              </w:rPr>
              <w:t>4</w:t>
            </w:r>
            <w:r w:rsidR="00191DA7" w:rsidRPr="0074308D">
              <w:rPr>
                <w:szCs w:val="24"/>
                <w:lang w:val="fr-FR"/>
              </w:rPr>
              <w:t>2</w:t>
            </w:r>
            <w:r w:rsidR="00DA7F4D" w:rsidRPr="0074308D">
              <w:rPr>
                <w:szCs w:val="24"/>
                <w:lang w:val="fr-FR"/>
              </w:rPr>
              <w:t>.</w:t>
            </w:r>
            <w:r w:rsidR="00A645D2" w:rsidRPr="0074308D">
              <w:rPr>
                <w:szCs w:val="24"/>
                <w:lang w:val="fr-FR"/>
              </w:rPr>
              <w:tab/>
            </w:r>
            <w:r w:rsidR="00DA7F4D" w:rsidRPr="0074308D">
              <w:rPr>
                <w:szCs w:val="24"/>
                <w:lang w:val="fr-FR"/>
              </w:rPr>
              <w:t>Notification de l’intention d’attribution</w:t>
            </w:r>
            <w:bookmarkEnd w:id="382"/>
            <w:bookmarkEnd w:id="383"/>
            <w:r w:rsidR="00DA7F4D" w:rsidRPr="0074308D">
              <w:rPr>
                <w:rFonts w:asciiTheme="majorBidi" w:hAnsiTheme="majorBidi" w:cstheme="majorBidi"/>
                <w:lang w:val="fr-FR"/>
              </w:rPr>
              <w:t xml:space="preserve"> </w:t>
            </w:r>
          </w:p>
        </w:tc>
        <w:tc>
          <w:tcPr>
            <w:tcW w:w="7756" w:type="dxa"/>
            <w:gridSpan w:val="3"/>
          </w:tcPr>
          <w:p w14:paraId="1B688A89" w14:textId="64C48A4A" w:rsidR="00DA7F4D" w:rsidRPr="0074308D" w:rsidRDefault="00CF27B0" w:rsidP="00A645D2">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191DA7" w:rsidRPr="0074308D">
              <w:rPr>
                <w:rFonts w:asciiTheme="majorBidi" w:hAnsiTheme="majorBidi" w:cstheme="majorBidi"/>
                <w:sz w:val="24"/>
                <w:szCs w:val="24"/>
              </w:rPr>
              <w:t>2</w:t>
            </w:r>
            <w:r w:rsidR="00DA7F4D" w:rsidRPr="0074308D">
              <w:rPr>
                <w:rFonts w:asciiTheme="majorBidi" w:hAnsiTheme="majorBidi" w:cstheme="majorBidi"/>
                <w:sz w:val="24"/>
                <w:szCs w:val="24"/>
              </w:rPr>
              <w:t>.1</w:t>
            </w:r>
            <w:r w:rsidR="00DA7F4D" w:rsidRPr="0074308D">
              <w:rPr>
                <w:rFonts w:asciiTheme="majorBidi" w:hAnsiTheme="majorBidi" w:cstheme="majorBidi"/>
                <w:sz w:val="24"/>
                <w:szCs w:val="24"/>
              </w:rPr>
              <w:tab/>
            </w:r>
            <w:r w:rsidR="00062BE4">
              <w:rPr>
                <w:rFonts w:asciiTheme="majorBidi" w:hAnsiTheme="majorBidi" w:cstheme="majorBidi"/>
                <w:sz w:val="24"/>
                <w:szCs w:val="24"/>
              </w:rPr>
              <w:t>L</w:t>
            </w:r>
            <w:r w:rsidR="00780F42" w:rsidRPr="0074308D">
              <w:rPr>
                <w:rFonts w:asciiTheme="majorBidi" w:hAnsiTheme="majorBidi" w:cstheme="majorBidi"/>
                <w:sz w:val="24"/>
                <w:szCs w:val="24"/>
              </w:rPr>
              <w:t>’Acheteur</w:t>
            </w:r>
            <w:r w:rsidR="00DA7F4D" w:rsidRPr="0074308D">
              <w:rPr>
                <w:rFonts w:asciiTheme="majorBidi" w:hAnsiTheme="majorBidi" w:cstheme="majorBidi"/>
                <w:sz w:val="24"/>
                <w:szCs w:val="24"/>
              </w:rPr>
              <w:t xml:space="preserve"> </w:t>
            </w:r>
            <w:r w:rsidR="00062BE4">
              <w:rPr>
                <w:rFonts w:asciiTheme="majorBidi" w:hAnsiTheme="majorBidi" w:cstheme="majorBidi"/>
                <w:sz w:val="24"/>
                <w:szCs w:val="24"/>
              </w:rPr>
              <w:t>doit transmettre</w:t>
            </w:r>
            <w:r w:rsidR="00DC203F"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à tous les Soumissionnaires ayant remis une offre, la Notification de son intention d’attribution du Marché au soumissionnaire retenu.</w:t>
            </w:r>
            <w:r w:rsidR="00A645D2"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La Notification de l’intention d’attribution du Marché doit au minimum contenir les renseignements ci-après</w:t>
            </w:r>
            <w:r w:rsidR="009745EB" w:rsidRPr="0074308D">
              <w:rPr>
                <w:rFonts w:asciiTheme="majorBidi" w:hAnsiTheme="majorBidi" w:cstheme="majorBidi"/>
                <w:sz w:val="24"/>
                <w:szCs w:val="24"/>
              </w:rPr>
              <w:t> :</w:t>
            </w:r>
          </w:p>
          <w:p w14:paraId="14977646"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le nom et l’adresse du Soumissionnaire dont l’offre est retenue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1A1205E"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le Montant du Marché de ce Soumissionnaire</w:t>
            </w:r>
            <w:r w:rsidR="009745EB" w:rsidRPr="0074308D">
              <w:rPr>
                <w:rFonts w:asciiTheme="majorBidi" w:hAnsiTheme="majorBidi" w:cstheme="majorBidi"/>
                <w:sz w:val="24"/>
                <w:szCs w:val="24"/>
              </w:rPr>
              <w:t> ;</w:t>
            </w:r>
          </w:p>
          <w:p w14:paraId="6D636DD1" w14:textId="77777777" w:rsidR="006E31B3" w:rsidRPr="0074308D" w:rsidRDefault="006E31B3"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la note globale combinée du Soumissionnaire dont l’offre est retenue</w:t>
            </w:r>
            <w:r w:rsidR="009745EB" w:rsidRPr="0074308D">
              <w:rPr>
                <w:rFonts w:asciiTheme="majorBidi" w:hAnsiTheme="majorBidi" w:cstheme="majorBidi"/>
                <w:sz w:val="24"/>
                <w:szCs w:val="24"/>
              </w:rPr>
              <w:t> ;</w:t>
            </w:r>
          </w:p>
          <w:p w14:paraId="1A78E98F"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d</w:t>
            </w:r>
            <w:r w:rsidRPr="0074308D">
              <w:rPr>
                <w:rFonts w:asciiTheme="majorBidi" w:hAnsiTheme="majorBidi" w:cstheme="majorBidi"/>
                <w:sz w:val="24"/>
                <w:szCs w:val="24"/>
              </w:rPr>
              <w:t>)</w:t>
            </w:r>
            <w:r w:rsidRPr="0074308D">
              <w:rPr>
                <w:rFonts w:asciiTheme="majorBidi" w:hAnsiTheme="majorBidi" w:cstheme="majorBidi"/>
                <w:sz w:val="24"/>
                <w:szCs w:val="24"/>
              </w:rPr>
              <w:tab/>
              <w:t>le nom de tous les Soumissionnaires ayant remis une offre, et le prix de leurs offres tel qu’annoncé lors de l’ouverture des plis </w:t>
            </w:r>
            <w:r w:rsidR="00DC203F" w:rsidRPr="0074308D">
              <w:rPr>
                <w:rFonts w:asciiTheme="majorBidi" w:hAnsiTheme="majorBidi" w:cstheme="majorBidi"/>
                <w:sz w:val="24"/>
                <w:szCs w:val="24"/>
              </w:rPr>
              <w:t>et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le coût évalué de chacune des offres</w:t>
            </w:r>
            <w:r w:rsidR="009745EB" w:rsidRPr="0074308D">
              <w:rPr>
                <w:rFonts w:asciiTheme="majorBidi" w:hAnsiTheme="majorBidi" w:cstheme="majorBidi"/>
                <w:sz w:val="24"/>
                <w:szCs w:val="24"/>
              </w:rPr>
              <w:t> ;</w:t>
            </w:r>
          </w:p>
          <w:p w14:paraId="2BA4C587"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e</w:t>
            </w:r>
            <w:r w:rsidRPr="0074308D">
              <w:rPr>
                <w:rFonts w:asciiTheme="majorBidi" w:hAnsiTheme="majorBidi" w:cstheme="majorBidi"/>
                <w:sz w:val="24"/>
                <w:szCs w:val="24"/>
              </w:rPr>
              <w:t>)</w:t>
            </w:r>
            <w:r w:rsidRPr="0074308D">
              <w:rPr>
                <w:rFonts w:asciiTheme="majorBidi" w:hAnsiTheme="majorBidi" w:cstheme="majorBidi"/>
                <w:sz w:val="24"/>
                <w:szCs w:val="24"/>
              </w:rPr>
              <w:tab/>
              <w:t>une déclaration indiquant le(s) motif(s) pour le(s)quel(s) l’Offre du Soumissionnaire non retenu, destinataire de la notification, n’a pas été retenue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B3A96D2" w14:textId="77777777" w:rsidR="00DC203F" w:rsidRPr="0074308D" w:rsidRDefault="00DC203F" w:rsidP="00DC203F">
            <w:pPr>
              <w:tabs>
                <w:tab w:val="left" w:pos="1224"/>
              </w:tabs>
              <w:spacing w:after="120"/>
              <w:ind w:left="1224" w:hanging="567"/>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f</w:t>
            </w:r>
            <w:r w:rsidR="00DA7F4D" w:rsidRPr="0074308D">
              <w:rPr>
                <w:rFonts w:asciiTheme="majorBidi" w:hAnsiTheme="majorBidi" w:cstheme="majorBidi"/>
                <w:sz w:val="24"/>
                <w:szCs w:val="24"/>
              </w:rPr>
              <w:t>)</w:t>
            </w:r>
            <w:r w:rsidR="00DA7F4D" w:rsidRPr="0074308D">
              <w:rPr>
                <w:rFonts w:asciiTheme="majorBidi" w:hAnsiTheme="majorBidi" w:cstheme="majorBidi"/>
                <w:sz w:val="24"/>
                <w:szCs w:val="24"/>
              </w:rPr>
              <w:tab/>
              <w:t xml:space="preserve">la date d’expiration </w:t>
            </w:r>
            <w:r w:rsidRPr="0074308D">
              <w:rPr>
                <w:rFonts w:asciiTheme="majorBidi" w:hAnsiTheme="majorBidi" w:cstheme="majorBidi"/>
                <w:sz w:val="24"/>
                <w:szCs w:val="24"/>
              </w:rPr>
              <w:t>de la période d’attente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1B8DAC5" w14:textId="77777777" w:rsidR="00DA7F4D" w:rsidRPr="0074308D" w:rsidRDefault="00DB4077" w:rsidP="00DC203F">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(g</w:t>
            </w:r>
            <w:r w:rsidR="00DC203F" w:rsidRPr="0074308D">
              <w:rPr>
                <w:rFonts w:asciiTheme="majorBidi" w:hAnsiTheme="majorBidi" w:cstheme="majorBidi"/>
                <w:sz w:val="24"/>
                <w:szCs w:val="24"/>
              </w:rPr>
              <w:t>)</w:t>
            </w:r>
            <w:r w:rsidR="00DC203F" w:rsidRPr="0074308D">
              <w:rPr>
                <w:rFonts w:asciiTheme="majorBidi" w:hAnsiTheme="majorBidi" w:cstheme="majorBidi"/>
                <w:sz w:val="24"/>
                <w:szCs w:val="24"/>
              </w:rPr>
              <w:tab/>
              <w:t>les instructions concernant la présentation d’une demande de débriefing et/ou d’un recours durant la période d’attente</w:t>
            </w:r>
            <w:r w:rsidR="00DA7F4D" w:rsidRPr="0074308D">
              <w:rPr>
                <w:rFonts w:asciiTheme="majorBidi" w:hAnsiTheme="majorBidi" w:cstheme="majorBidi"/>
                <w:sz w:val="24"/>
                <w:szCs w:val="24"/>
              </w:rPr>
              <w:t>.</w:t>
            </w:r>
          </w:p>
        </w:tc>
      </w:tr>
      <w:tr w:rsidR="00AF135B" w:rsidRPr="0074308D" w14:paraId="01174752" w14:textId="77777777" w:rsidTr="00A32E1D">
        <w:tc>
          <w:tcPr>
            <w:tcW w:w="2597" w:type="dxa"/>
            <w:gridSpan w:val="3"/>
          </w:tcPr>
          <w:p w14:paraId="7A48F020" w14:textId="77777777" w:rsidR="00AF135B" w:rsidRPr="0074308D" w:rsidRDefault="00AF135B" w:rsidP="00822DEF">
            <w:pPr>
              <w:rPr>
                <w:rFonts w:asciiTheme="majorBidi" w:hAnsiTheme="majorBidi" w:cstheme="majorBidi"/>
              </w:rPr>
            </w:pPr>
          </w:p>
        </w:tc>
        <w:tc>
          <w:tcPr>
            <w:tcW w:w="7123" w:type="dxa"/>
          </w:tcPr>
          <w:p w14:paraId="5B30FAED" w14:textId="1C942654" w:rsidR="00AF135B" w:rsidRPr="0074308D" w:rsidRDefault="00AF135B" w:rsidP="00A645D2">
            <w:pPr>
              <w:pStyle w:val="Head11a"/>
              <w:keepNext w:val="0"/>
              <w:numPr>
                <w:ilvl w:val="0"/>
                <w:numId w:val="0"/>
              </w:numPr>
              <w:pBdr>
                <w:bottom w:val="none" w:sz="0" w:space="0" w:color="auto"/>
              </w:pBdr>
              <w:spacing w:before="0" w:after="200"/>
              <w:rPr>
                <w:rFonts w:asciiTheme="majorBidi" w:hAnsiTheme="majorBidi" w:cstheme="majorBidi"/>
                <w:sz w:val="16"/>
                <w:lang w:val="fr-FR"/>
              </w:rPr>
            </w:pPr>
            <w:bookmarkStart w:id="384" w:name="_Toc438438863"/>
            <w:bookmarkStart w:id="385" w:name="_Toc438532657"/>
            <w:bookmarkStart w:id="386" w:name="_Toc438734007"/>
            <w:bookmarkStart w:id="387" w:name="_Toc438962089"/>
            <w:bookmarkStart w:id="388" w:name="_Toc461939621"/>
            <w:bookmarkStart w:id="389" w:name="_Toc481660500"/>
            <w:bookmarkStart w:id="390" w:name="_Toc484781486"/>
            <w:r w:rsidRPr="0074308D">
              <w:rPr>
                <w:rFonts w:ascii="Times New Roman" w:hAnsi="Times New Roman"/>
                <w:sz w:val="36"/>
                <w:szCs w:val="36"/>
                <w:lang w:val="fr-FR"/>
              </w:rPr>
              <w:t>F. Attribution du Marché</w:t>
            </w:r>
            <w:bookmarkEnd w:id="384"/>
            <w:bookmarkEnd w:id="385"/>
            <w:bookmarkEnd w:id="386"/>
            <w:bookmarkEnd w:id="387"/>
            <w:bookmarkEnd w:id="388"/>
            <w:bookmarkEnd w:id="389"/>
            <w:bookmarkEnd w:id="390"/>
          </w:p>
        </w:tc>
      </w:tr>
      <w:tr w:rsidR="00AF135B" w:rsidRPr="0074308D" w14:paraId="27A8C949" w14:textId="77777777" w:rsidTr="00A32E1D">
        <w:trPr>
          <w:trHeight w:val="993"/>
        </w:trPr>
        <w:tc>
          <w:tcPr>
            <w:tcW w:w="2597" w:type="dxa"/>
            <w:gridSpan w:val="3"/>
          </w:tcPr>
          <w:p w14:paraId="7517B382" w14:textId="0185CA0D" w:rsidR="00AF135B" w:rsidRPr="0074308D" w:rsidRDefault="00DA7F4D" w:rsidP="00CE66EF">
            <w:pPr>
              <w:pStyle w:val="Head12a"/>
              <w:numPr>
                <w:ilvl w:val="0"/>
                <w:numId w:val="0"/>
              </w:numPr>
              <w:spacing w:after="200"/>
              <w:ind w:left="357" w:hanging="357"/>
              <w:rPr>
                <w:rFonts w:asciiTheme="majorBidi" w:hAnsiTheme="majorBidi" w:cstheme="majorBidi"/>
                <w:lang w:val="fr-FR"/>
              </w:rPr>
            </w:pPr>
            <w:bookmarkStart w:id="391" w:name="_Toc438438864"/>
            <w:bookmarkStart w:id="392" w:name="_Toc438532658"/>
            <w:bookmarkStart w:id="393" w:name="_Toc438734008"/>
            <w:bookmarkStart w:id="394" w:name="_Toc438907044"/>
            <w:bookmarkStart w:id="395" w:name="_Toc438907243"/>
            <w:bookmarkStart w:id="396" w:name="_Toc481660501"/>
            <w:bookmarkStart w:id="397" w:name="_Toc484781487"/>
            <w:r w:rsidRPr="0074308D">
              <w:rPr>
                <w:szCs w:val="24"/>
                <w:lang w:val="fr-FR"/>
              </w:rPr>
              <w:t>4</w:t>
            </w:r>
            <w:r w:rsidR="00DC203F" w:rsidRPr="0074308D">
              <w:rPr>
                <w:szCs w:val="24"/>
                <w:lang w:val="fr-FR"/>
              </w:rPr>
              <w:t>3</w:t>
            </w:r>
            <w:r w:rsidR="00444660" w:rsidRPr="0074308D">
              <w:rPr>
                <w:szCs w:val="24"/>
                <w:lang w:val="fr-FR"/>
              </w:rPr>
              <w:t>.</w:t>
            </w:r>
            <w:r w:rsidR="00CE66EF" w:rsidRPr="0074308D">
              <w:rPr>
                <w:szCs w:val="24"/>
                <w:lang w:val="fr-FR"/>
              </w:rPr>
              <w:tab/>
            </w:r>
            <w:r w:rsidR="009E60CC" w:rsidRPr="0074308D">
              <w:rPr>
                <w:szCs w:val="24"/>
                <w:lang w:val="fr-FR"/>
              </w:rPr>
              <w:t>A</w:t>
            </w:r>
            <w:r w:rsidR="00AF135B" w:rsidRPr="0074308D">
              <w:rPr>
                <w:szCs w:val="24"/>
                <w:lang w:val="fr-FR"/>
              </w:rPr>
              <w:t>ttribution</w:t>
            </w:r>
            <w:bookmarkEnd w:id="391"/>
            <w:bookmarkEnd w:id="392"/>
            <w:bookmarkEnd w:id="393"/>
            <w:bookmarkEnd w:id="394"/>
            <w:bookmarkEnd w:id="395"/>
            <w:r w:rsidR="009E60CC" w:rsidRPr="0074308D">
              <w:rPr>
                <w:szCs w:val="24"/>
                <w:lang w:val="fr-FR"/>
              </w:rPr>
              <w:t xml:space="preserve"> du Marché</w:t>
            </w:r>
            <w:bookmarkEnd w:id="396"/>
            <w:bookmarkEnd w:id="397"/>
          </w:p>
        </w:tc>
        <w:tc>
          <w:tcPr>
            <w:tcW w:w="7123" w:type="dxa"/>
          </w:tcPr>
          <w:p w14:paraId="294E6E33" w14:textId="77777777" w:rsidR="00DA7F4D" w:rsidRPr="0074308D" w:rsidRDefault="00DA7F4D" w:rsidP="00BB4836">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DC203F" w:rsidRPr="0074308D">
              <w:rPr>
                <w:rFonts w:asciiTheme="majorBidi" w:hAnsiTheme="majorBidi" w:cstheme="majorBidi"/>
                <w:sz w:val="24"/>
                <w:szCs w:val="24"/>
              </w:rPr>
              <w:t>3</w:t>
            </w:r>
            <w:r w:rsidR="00621A4D" w:rsidRPr="0074308D">
              <w:rPr>
                <w:rFonts w:asciiTheme="majorBidi" w:hAnsiTheme="majorBidi" w:cstheme="majorBidi"/>
                <w:sz w:val="24"/>
                <w:szCs w:val="24"/>
              </w:rPr>
              <w:t>.1</w:t>
            </w:r>
            <w:r w:rsidR="00621A4D" w:rsidRPr="0074308D">
              <w:rPr>
                <w:rFonts w:asciiTheme="majorBidi" w:hAnsiTheme="majorBidi" w:cstheme="majorBidi"/>
                <w:sz w:val="24"/>
                <w:szCs w:val="24"/>
              </w:rPr>
              <w:tab/>
              <w:t xml:space="preserve">Sous réserve de </w:t>
            </w:r>
            <w:r w:rsidR="005349EC" w:rsidRPr="0074308D">
              <w:rPr>
                <w:rFonts w:asciiTheme="majorBidi" w:hAnsiTheme="majorBidi" w:cstheme="majorBidi"/>
                <w:sz w:val="24"/>
                <w:szCs w:val="24"/>
              </w:rPr>
              <w:t>l’article</w:t>
            </w:r>
            <w:r w:rsidR="00621A4D" w:rsidRPr="0074308D">
              <w:rPr>
                <w:rFonts w:asciiTheme="majorBidi" w:hAnsiTheme="majorBidi" w:cstheme="majorBidi"/>
                <w:sz w:val="24"/>
                <w:szCs w:val="24"/>
              </w:rPr>
              <w:t xml:space="preserve"> </w:t>
            </w:r>
            <w:r w:rsidRPr="0074308D">
              <w:rPr>
                <w:rFonts w:asciiTheme="majorBidi" w:hAnsiTheme="majorBidi" w:cstheme="majorBidi"/>
                <w:sz w:val="24"/>
                <w:szCs w:val="24"/>
              </w:rPr>
              <w:t>4</w:t>
            </w:r>
            <w:r w:rsidR="00CF27B0" w:rsidRPr="0074308D">
              <w:rPr>
                <w:rFonts w:asciiTheme="majorBidi" w:hAnsiTheme="majorBidi" w:cstheme="majorBidi"/>
                <w:sz w:val="24"/>
                <w:szCs w:val="24"/>
              </w:rPr>
              <w:t>0</w:t>
            </w:r>
            <w:r w:rsidR="00621A4D" w:rsidRPr="0074308D">
              <w:rPr>
                <w:rFonts w:asciiTheme="majorBidi" w:hAnsiTheme="majorBidi" w:cstheme="majorBidi"/>
                <w:sz w:val="24"/>
                <w:szCs w:val="24"/>
              </w:rPr>
              <w:t xml:space="preserve">.1,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attribuera le Marché au Soumissionnaire dont </w:t>
            </w:r>
            <w:r w:rsidR="00DB4077" w:rsidRPr="0074308D">
              <w:rPr>
                <w:rFonts w:asciiTheme="majorBidi" w:hAnsiTheme="majorBidi" w:cstheme="majorBidi"/>
                <w:sz w:val="24"/>
                <w:szCs w:val="24"/>
              </w:rPr>
              <w:t xml:space="preserve">l’Offre </w:t>
            </w:r>
            <w:r w:rsidR="00AF135B" w:rsidRPr="0074308D">
              <w:rPr>
                <w:rFonts w:asciiTheme="majorBidi" w:hAnsiTheme="majorBidi" w:cstheme="majorBidi"/>
                <w:sz w:val="24"/>
                <w:szCs w:val="24"/>
              </w:rPr>
              <w:t xml:space="preserve">aura été évaluée </w:t>
            </w:r>
            <w:r w:rsidR="00DB4077" w:rsidRPr="0074308D">
              <w:rPr>
                <w:rFonts w:asciiTheme="majorBidi" w:hAnsiTheme="majorBidi" w:cstheme="majorBidi"/>
                <w:sz w:val="24"/>
                <w:szCs w:val="24"/>
              </w:rPr>
              <w:t xml:space="preserve">la </w:t>
            </w:r>
            <w:r w:rsidRPr="0074308D">
              <w:rPr>
                <w:rFonts w:asciiTheme="majorBidi" w:hAnsiTheme="majorBidi" w:cstheme="majorBidi"/>
                <w:sz w:val="24"/>
                <w:szCs w:val="24"/>
              </w:rPr>
              <w:t>plus avantageuse.</w:t>
            </w:r>
            <w:r w:rsidR="009745EB" w:rsidRPr="0074308D">
              <w:rPr>
                <w:rFonts w:asciiTheme="majorBidi" w:hAnsiTheme="majorBidi" w:cstheme="majorBidi"/>
                <w:sz w:val="24"/>
                <w:szCs w:val="24"/>
              </w:rPr>
              <w:t xml:space="preserve"> </w:t>
            </w:r>
            <w:r w:rsidR="00DB4077" w:rsidRPr="0074308D">
              <w:rPr>
                <w:rFonts w:asciiTheme="majorBidi" w:hAnsiTheme="majorBidi" w:cstheme="majorBidi"/>
                <w:sz w:val="24"/>
                <w:szCs w:val="24"/>
              </w:rPr>
              <w:t xml:space="preserve">La détermination de l’Offre la plus avantageuse </w:t>
            </w:r>
            <w:r w:rsidR="00626151" w:rsidRPr="0074308D">
              <w:rPr>
                <w:rFonts w:asciiTheme="majorBidi" w:hAnsiTheme="majorBidi" w:cstheme="majorBidi"/>
                <w:sz w:val="24"/>
                <w:szCs w:val="24"/>
              </w:rPr>
              <w:t xml:space="preserve">s’effectuera selon l’une de deux options comme définie </w:t>
            </w:r>
            <w:r w:rsidR="00626151" w:rsidRPr="0074308D">
              <w:rPr>
                <w:rFonts w:asciiTheme="majorBidi" w:hAnsiTheme="majorBidi" w:cstheme="majorBidi"/>
                <w:b/>
                <w:bCs/>
                <w:sz w:val="24"/>
                <w:szCs w:val="24"/>
              </w:rPr>
              <w:t>dans les</w:t>
            </w:r>
            <w:r w:rsidR="00626151" w:rsidRPr="0074308D">
              <w:rPr>
                <w:rFonts w:asciiTheme="majorBidi" w:hAnsiTheme="majorBidi" w:cstheme="majorBidi"/>
                <w:sz w:val="24"/>
                <w:szCs w:val="24"/>
              </w:rPr>
              <w:t xml:space="preserve"> </w:t>
            </w:r>
            <w:r w:rsidR="00626151" w:rsidRPr="0074308D">
              <w:rPr>
                <w:rFonts w:asciiTheme="majorBidi" w:hAnsiTheme="majorBidi" w:cstheme="majorBidi"/>
                <w:b/>
                <w:sz w:val="24"/>
                <w:szCs w:val="24"/>
              </w:rPr>
              <w:t>DPAO</w:t>
            </w:r>
            <w:r w:rsidR="00626151"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626151" w:rsidRPr="0074308D">
              <w:rPr>
                <w:rFonts w:asciiTheme="majorBidi" w:hAnsiTheme="majorBidi" w:cstheme="majorBidi"/>
                <w:sz w:val="24"/>
                <w:szCs w:val="24"/>
              </w:rPr>
              <w:t>Ces deux options sont</w:t>
            </w:r>
            <w:r w:rsidR="009745EB" w:rsidRPr="0074308D">
              <w:rPr>
                <w:rFonts w:asciiTheme="majorBidi" w:hAnsiTheme="majorBidi" w:cstheme="majorBidi"/>
                <w:sz w:val="24"/>
                <w:szCs w:val="24"/>
              </w:rPr>
              <w:t> :</w:t>
            </w:r>
            <w:r w:rsidR="00626151" w:rsidRPr="0074308D">
              <w:rPr>
                <w:rFonts w:asciiTheme="majorBidi" w:hAnsiTheme="majorBidi" w:cstheme="majorBidi"/>
                <w:sz w:val="24"/>
                <w:szCs w:val="24"/>
              </w:rPr>
              <w:t xml:space="preserve"> </w:t>
            </w:r>
          </w:p>
          <w:p w14:paraId="40E6762A" w14:textId="77777777" w:rsidR="00DB4077" w:rsidRPr="0074308D" w:rsidRDefault="00DA7F4D" w:rsidP="00CE66EF">
            <w:pPr>
              <w:spacing w:after="200"/>
              <w:ind w:left="1158" w:hanging="576"/>
              <w:jc w:val="both"/>
              <w:rPr>
                <w:rFonts w:asciiTheme="majorBidi" w:hAnsiTheme="majorBidi" w:cstheme="majorBidi"/>
                <w:sz w:val="24"/>
                <w:szCs w:val="24"/>
              </w:rPr>
            </w:pPr>
            <w:r w:rsidRPr="0074308D">
              <w:rPr>
                <w:rFonts w:asciiTheme="majorBidi" w:hAnsiTheme="majorBidi" w:cstheme="majorBidi"/>
                <w:sz w:val="24"/>
                <w:szCs w:val="24"/>
              </w:rPr>
              <w:t>(a)</w:t>
            </w:r>
            <w:r w:rsidR="00DB4077" w:rsidRPr="0074308D">
              <w:rPr>
                <w:rFonts w:asciiTheme="majorBidi" w:hAnsiTheme="majorBidi" w:cstheme="majorBidi"/>
                <w:sz w:val="24"/>
                <w:szCs w:val="24"/>
              </w:rPr>
              <w:tab/>
              <w:t xml:space="preserve">lorsque des </w:t>
            </w:r>
            <w:r w:rsidR="00DB4077" w:rsidRPr="0074308D">
              <w:rPr>
                <w:rFonts w:asciiTheme="majorBidi" w:hAnsiTheme="majorBidi" w:cstheme="majorBidi"/>
                <w:b/>
                <w:sz w:val="24"/>
                <w:szCs w:val="24"/>
              </w:rPr>
              <w:t xml:space="preserve">critères </w:t>
            </w:r>
            <w:r w:rsidR="003B15CB" w:rsidRPr="0074308D">
              <w:rPr>
                <w:rFonts w:asciiTheme="majorBidi" w:hAnsiTheme="majorBidi" w:cstheme="majorBidi"/>
                <w:b/>
                <w:sz w:val="24"/>
                <w:szCs w:val="24"/>
              </w:rPr>
              <w:t>notés</w:t>
            </w:r>
            <w:r w:rsidR="00DB4077" w:rsidRPr="0074308D">
              <w:rPr>
                <w:rFonts w:asciiTheme="majorBidi" w:hAnsiTheme="majorBidi" w:cstheme="majorBidi"/>
                <w:b/>
                <w:sz w:val="24"/>
                <w:szCs w:val="24"/>
              </w:rPr>
              <w:t xml:space="preserve"> sont utilisés</w:t>
            </w:r>
            <w:r w:rsidR="009745EB" w:rsidRPr="0074308D">
              <w:rPr>
                <w:rFonts w:asciiTheme="majorBidi" w:hAnsiTheme="majorBidi" w:cstheme="majorBidi"/>
                <w:sz w:val="24"/>
                <w:szCs w:val="24"/>
              </w:rPr>
              <w:t> :</w:t>
            </w:r>
            <w:r w:rsidR="00626151" w:rsidRPr="0074308D">
              <w:rPr>
                <w:rFonts w:asciiTheme="majorBidi" w:hAnsiTheme="majorBidi" w:cstheme="majorBidi"/>
                <w:sz w:val="24"/>
                <w:szCs w:val="24"/>
              </w:rPr>
              <w:t xml:space="preserve"> Il s’agit de l’Offre présentée par le Soumissionnaire satisfaisant aux critères de qualification et qui</w:t>
            </w:r>
          </w:p>
          <w:p w14:paraId="645008B7" w14:textId="77777777" w:rsidR="00DB4077"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r>
            <w:r w:rsidR="00DB4077" w:rsidRPr="0074308D">
              <w:rPr>
                <w:rFonts w:asciiTheme="majorBidi" w:hAnsiTheme="majorBidi" w:cstheme="majorBidi"/>
                <w:sz w:val="24"/>
                <w:szCs w:val="24"/>
              </w:rPr>
              <w:t>est conforme pour l’essentiel, et</w:t>
            </w:r>
          </w:p>
          <w:p w14:paraId="6D6B3E0D" w14:textId="77777777" w:rsidR="00DB4077"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(ii</w:t>
            </w:r>
            <w:r w:rsidR="00DB4077" w:rsidRPr="0074308D">
              <w:rPr>
                <w:rFonts w:asciiTheme="majorBidi" w:hAnsiTheme="majorBidi" w:cstheme="majorBidi"/>
                <w:sz w:val="24"/>
                <w:szCs w:val="24"/>
              </w:rPr>
              <w:t>)</w:t>
            </w:r>
            <w:r w:rsidR="00DB4077" w:rsidRPr="0074308D">
              <w:rPr>
                <w:rFonts w:asciiTheme="majorBidi" w:hAnsiTheme="majorBidi" w:cstheme="majorBidi"/>
                <w:sz w:val="24"/>
                <w:szCs w:val="24"/>
              </w:rPr>
              <w:tab/>
              <w:t xml:space="preserve">est évaluée comme étant la meilleure </w:t>
            </w:r>
            <w:r w:rsidR="009E1AF4" w:rsidRPr="0074308D">
              <w:rPr>
                <w:rFonts w:asciiTheme="majorBidi" w:hAnsiTheme="majorBidi" w:cstheme="majorBidi"/>
                <w:sz w:val="24"/>
                <w:szCs w:val="24"/>
              </w:rPr>
              <w:t>Offre</w:t>
            </w:r>
            <w:r w:rsidR="00DB4077" w:rsidRPr="0074308D">
              <w:rPr>
                <w:rFonts w:asciiTheme="majorBidi" w:hAnsiTheme="majorBidi" w:cstheme="majorBidi"/>
                <w:sz w:val="24"/>
                <w:szCs w:val="24"/>
              </w:rPr>
              <w:t>, c’est-à-dire l</w:t>
            </w:r>
            <w:r w:rsidR="00C21CF9" w:rsidRPr="0074308D">
              <w:rPr>
                <w:rFonts w:asciiTheme="majorBidi" w:hAnsiTheme="majorBidi" w:cstheme="majorBidi"/>
                <w:sz w:val="24"/>
                <w:szCs w:val="24"/>
              </w:rPr>
              <w:t>’</w:t>
            </w:r>
            <w:r w:rsidR="009E1AF4" w:rsidRPr="0074308D">
              <w:rPr>
                <w:rFonts w:asciiTheme="majorBidi" w:hAnsiTheme="majorBidi" w:cstheme="majorBidi"/>
                <w:sz w:val="24"/>
                <w:szCs w:val="24"/>
              </w:rPr>
              <w:t>Offre</w:t>
            </w:r>
            <w:r w:rsidR="00DB4077" w:rsidRPr="0074308D">
              <w:rPr>
                <w:rFonts w:asciiTheme="majorBidi" w:hAnsiTheme="majorBidi" w:cstheme="majorBidi"/>
                <w:sz w:val="24"/>
                <w:szCs w:val="24"/>
              </w:rPr>
              <w:t xml:space="preserve"> obtenant le meilleur score, dans l’évaluation combinée technique et fi</w:t>
            </w:r>
            <w:r w:rsidRPr="0074308D">
              <w:rPr>
                <w:rFonts w:asciiTheme="majorBidi" w:hAnsiTheme="majorBidi" w:cstheme="majorBidi"/>
                <w:sz w:val="24"/>
                <w:szCs w:val="24"/>
              </w:rPr>
              <w:t>nancière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4638764D" w14:textId="77777777" w:rsidR="00626151" w:rsidRPr="0074308D" w:rsidRDefault="00626151" w:rsidP="00CE66EF">
            <w:pPr>
              <w:spacing w:after="200"/>
              <w:ind w:left="1158"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lorsque des </w:t>
            </w:r>
            <w:r w:rsidRPr="0074308D">
              <w:rPr>
                <w:rFonts w:asciiTheme="majorBidi" w:hAnsiTheme="majorBidi" w:cstheme="majorBidi"/>
                <w:b/>
                <w:sz w:val="24"/>
                <w:szCs w:val="24"/>
              </w:rPr>
              <w:t xml:space="preserve">critères </w:t>
            </w:r>
            <w:r w:rsidR="003B15CB" w:rsidRPr="0074308D">
              <w:rPr>
                <w:rFonts w:asciiTheme="majorBidi" w:hAnsiTheme="majorBidi" w:cstheme="majorBidi"/>
                <w:b/>
                <w:sz w:val="24"/>
                <w:szCs w:val="24"/>
              </w:rPr>
              <w:t>notés</w:t>
            </w:r>
            <w:r w:rsidRPr="0074308D">
              <w:rPr>
                <w:rFonts w:asciiTheme="majorBidi" w:hAnsiTheme="majorBidi" w:cstheme="majorBidi"/>
                <w:b/>
                <w:sz w:val="24"/>
                <w:szCs w:val="24"/>
              </w:rPr>
              <w:t xml:space="preserve"> ne sont pas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Il s’agit de l’Offre présentée par le Soumissionnaire satisfaisant aux critères de qualification et qui</w:t>
            </w:r>
          </w:p>
          <w:p w14:paraId="7F1F524B" w14:textId="77777777" w:rsidR="00DA7F4D"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r>
            <w:r w:rsidR="00DA7F4D" w:rsidRPr="0074308D">
              <w:rPr>
                <w:rFonts w:asciiTheme="majorBidi" w:hAnsiTheme="majorBidi" w:cstheme="majorBidi"/>
                <w:sz w:val="24"/>
                <w:szCs w:val="24"/>
              </w:rPr>
              <w:t>qui est conforme pour l’essentiel au Dossier d’Appel d’Offres et</w:t>
            </w:r>
          </w:p>
          <w:p w14:paraId="6FA4FDC8" w14:textId="77777777" w:rsidR="00AF135B" w:rsidRPr="0074308D" w:rsidRDefault="00DA7F4D" w:rsidP="00CE66EF">
            <w:pPr>
              <w:spacing w:after="120"/>
              <w:ind w:left="1867" w:right="-54" w:hanging="720"/>
              <w:jc w:val="both"/>
              <w:rPr>
                <w:rFonts w:asciiTheme="majorBidi" w:hAnsiTheme="majorBidi" w:cstheme="majorBidi"/>
                <w:szCs w:val="24"/>
              </w:rPr>
            </w:pPr>
            <w:r w:rsidRPr="0074308D">
              <w:rPr>
                <w:rFonts w:asciiTheme="majorBidi" w:hAnsiTheme="majorBidi" w:cstheme="majorBidi"/>
                <w:sz w:val="24"/>
                <w:szCs w:val="24"/>
              </w:rPr>
              <w:t>(</w:t>
            </w:r>
            <w:r w:rsidR="00626151" w:rsidRPr="0074308D">
              <w:rPr>
                <w:rFonts w:asciiTheme="majorBidi" w:hAnsiTheme="majorBidi" w:cstheme="majorBidi"/>
                <w:sz w:val="24"/>
                <w:szCs w:val="24"/>
              </w:rPr>
              <w:t>ii</w:t>
            </w:r>
            <w:r w:rsidRPr="0074308D">
              <w:rPr>
                <w:rFonts w:asciiTheme="majorBidi" w:hAnsiTheme="majorBidi" w:cstheme="majorBidi"/>
                <w:sz w:val="24"/>
                <w:szCs w:val="24"/>
              </w:rPr>
              <w:t>)</w:t>
            </w:r>
            <w:r w:rsidR="00626151" w:rsidRPr="0074308D">
              <w:rPr>
                <w:rFonts w:asciiTheme="majorBidi" w:hAnsiTheme="majorBidi" w:cstheme="majorBidi"/>
                <w:sz w:val="24"/>
                <w:szCs w:val="24"/>
              </w:rPr>
              <w:tab/>
            </w:r>
            <w:r w:rsidRPr="0074308D">
              <w:rPr>
                <w:rFonts w:asciiTheme="majorBidi" w:hAnsiTheme="majorBidi" w:cstheme="majorBidi"/>
                <w:sz w:val="24"/>
                <w:szCs w:val="24"/>
              </w:rPr>
              <w:t>dont le coût évalué est le plus bas.</w:t>
            </w:r>
          </w:p>
        </w:tc>
      </w:tr>
      <w:tr w:rsidR="00626151" w:rsidRPr="0074308D" w14:paraId="39C12C48" w14:textId="77777777" w:rsidTr="00A32E1D">
        <w:tc>
          <w:tcPr>
            <w:tcW w:w="2597" w:type="dxa"/>
            <w:gridSpan w:val="3"/>
          </w:tcPr>
          <w:p w14:paraId="113EB117" w14:textId="231FC454" w:rsidR="00626151" w:rsidRPr="0074308D" w:rsidRDefault="00626151" w:rsidP="00CE66EF">
            <w:pPr>
              <w:pStyle w:val="Head12a"/>
              <w:numPr>
                <w:ilvl w:val="0"/>
                <w:numId w:val="0"/>
              </w:numPr>
              <w:spacing w:after="200"/>
              <w:ind w:left="357" w:hanging="357"/>
              <w:rPr>
                <w:rFonts w:asciiTheme="majorBidi" w:hAnsiTheme="majorBidi" w:cstheme="majorBidi"/>
                <w:lang w:val="fr-FR"/>
              </w:rPr>
            </w:pPr>
            <w:bookmarkStart w:id="398" w:name="_Toc438438865"/>
            <w:bookmarkStart w:id="399" w:name="_Toc438532659"/>
            <w:bookmarkStart w:id="400" w:name="_Toc438734009"/>
            <w:bookmarkStart w:id="401" w:name="_Toc438907045"/>
            <w:bookmarkStart w:id="402" w:name="_Toc438907244"/>
            <w:bookmarkStart w:id="403" w:name="_Toc465921413"/>
            <w:bookmarkStart w:id="404" w:name="_Toc481660502"/>
            <w:bookmarkStart w:id="405" w:name="_Toc484781488"/>
            <w:r w:rsidRPr="0074308D">
              <w:rPr>
                <w:szCs w:val="24"/>
                <w:lang w:val="fr-FR"/>
              </w:rPr>
              <w:t>44.</w:t>
            </w:r>
            <w:r w:rsidR="00CE66EF" w:rsidRPr="0074308D">
              <w:rPr>
                <w:szCs w:val="24"/>
                <w:lang w:val="fr-FR"/>
              </w:rPr>
              <w:tab/>
            </w:r>
            <w:r w:rsidRPr="0074308D">
              <w:rPr>
                <w:szCs w:val="24"/>
                <w:lang w:val="fr-FR"/>
              </w:rPr>
              <w:t xml:space="preserve">Droit </w:t>
            </w:r>
            <w:r w:rsidR="00780F42" w:rsidRPr="0074308D">
              <w:rPr>
                <w:szCs w:val="24"/>
                <w:lang w:val="fr-FR"/>
              </w:rPr>
              <w:t>de l’Acheteur</w:t>
            </w:r>
            <w:r w:rsidRPr="0074308D">
              <w:rPr>
                <w:szCs w:val="24"/>
                <w:lang w:val="fr-FR"/>
              </w:rPr>
              <w:t xml:space="preserve"> de modifier les quantités au moment de l’attribution </w:t>
            </w:r>
            <w:bookmarkEnd w:id="398"/>
            <w:bookmarkEnd w:id="399"/>
            <w:bookmarkEnd w:id="400"/>
            <w:bookmarkEnd w:id="401"/>
            <w:bookmarkEnd w:id="402"/>
            <w:r w:rsidRPr="0074308D">
              <w:rPr>
                <w:szCs w:val="24"/>
                <w:lang w:val="fr-FR"/>
              </w:rPr>
              <w:t>du Marché</w:t>
            </w:r>
            <w:bookmarkEnd w:id="403"/>
            <w:bookmarkEnd w:id="404"/>
            <w:bookmarkEnd w:id="405"/>
          </w:p>
        </w:tc>
        <w:tc>
          <w:tcPr>
            <w:tcW w:w="7123" w:type="dxa"/>
          </w:tcPr>
          <w:p w14:paraId="2D1C8258" w14:textId="77777777" w:rsidR="00626151" w:rsidRPr="0074308D" w:rsidRDefault="00626151" w:rsidP="00626151">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44.1</w:t>
            </w:r>
            <w:r w:rsidRPr="0074308D">
              <w:rPr>
                <w:rFonts w:asciiTheme="majorBidi" w:hAnsiTheme="majorBidi" w:cstheme="majorBidi"/>
                <w:sz w:val="24"/>
                <w:szCs w:val="24"/>
              </w:rPr>
              <w:tab/>
              <w:t xml:space="preserve">Au moment de l’attribution du Marché, l’Acheteur se réserve le droit d’augmenter ou de diminuer la quantité de Biens et de Services dans la limite des pourcentages indiqués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w:t>
            </w:r>
          </w:p>
        </w:tc>
      </w:tr>
      <w:tr w:rsidR="00AF135B" w:rsidRPr="0074308D" w14:paraId="4F738FCD" w14:textId="77777777" w:rsidTr="00A32E1D">
        <w:tc>
          <w:tcPr>
            <w:tcW w:w="2597" w:type="dxa"/>
            <w:gridSpan w:val="3"/>
          </w:tcPr>
          <w:p w14:paraId="42CC967B" w14:textId="6615B03C" w:rsidR="00AF135B" w:rsidRPr="0074308D" w:rsidRDefault="00621A4D" w:rsidP="00CE66EF">
            <w:pPr>
              <w:pStyle w:val="Head12a"/>
              <w:numPr>
                <w:ilvl w:val="0"/>
                <w:numId w:val="0"/>
              </w:numPr>
              <w:spacing w:after="200"/>
              <w:ind w:left="357" w:hanging="357"/>
              <w:rPr>
                <w:rFonts w:asciiTheme="majorBidi" w:hAnsiTheme="majorBidi" w:cstheme="majorBidi"/>
                <w:lang w:val="fr-FR"/>
              </w:rPr>
            </w:pPr>
            <w:bookmarkStart w:id="406" w:name="_Toc438438866"/>
            <w:bookmarkStart w:id="407" w:name="_Toc438532660"/>
            <w:bookmarkStart w:id="408" w:name="_Toc438734010"/>
            <w:bookmarkStart w:id="409" w:name="_Toc438907046"/>
            <w:bookmarkStart w:id="410" w:name="_Toc438907245"/>
            <w:bookmarkStart w:id="411" w:name="_Toc484781489"/>
            <w:bookmarkStart w:id="412" w:name="_Toc481660503"/>
            <w:r w:rsidRPr="0074308D">
              <w:rPr>
                <w:szCs w:val="24"/>
                <w:lang w:val="fr-FR"/>
              </w:rPr>
              <w:t>4</w:t>
            </w:r>
            <w:r w:rsidR="00626151" w:rsidRPr="0074308D">
              <w:rPr>
                <w:szCs w:val="24"/>
                <w:lang w:val="fr-FR"/>
              </w:rPr>
              <w:t>5</w:t>
            </w:r>
            <w:r w:rsidR="00BF3560" w:rsidRPr="0074308D">
              <w:rPr>
                <w:szCs w:val="24"/>
                <w:lang w:val="fr-FR"/>
              </w:rPr>
              <w:t>.</w:t>
            </w:r>
            <w:r w:rsidR="00CE66EF" w:rsidRPr="0074308D">
              <w:rPr>
                <w:szCs w:val="24"/>
                <w:lang w:val="fr-FR"/>
              </w:rPr>
              <w:tab/>
            </w:r>
            <w:r w:rsidR="00AF135B" w:rsidRPr="0074308D">
              <w:rPr>
                <w:szCs w:val="24"/>
                <w:lang w:val="fr-FR"/>
              </w:rPr>
              <w:t>Notification de l’attribution du Marché</w:t>
            </w:r>
            <w:bookmarkEnd w:id="406"/>
            <w:bookmarkEnd w:id="407"/>
            <w:bookmarkEnd w:id="408"/>
            <w:bookmarkEnd w:id="409"/>
            <w:bookmarkEnd w:id="410"/>
            <w:bookmarkEnd w:id="411"/>
            <w:r w:rsidR="007B12D8" w:rsidRPr="0074308D">
              <w:rPr>
                <w:rFonts w:asciiTheme="majorBidi" w:hAnsiTheme="majorBidi" w:cstheme="majorBidi"/>
                <w:lang w:val="fr-FR"/>
              </w:rPr>
              <w:t xml:space="preserve"> </w:t>
            </w:r>
            <w:bookmarkEnd w:id="412"/>
          </w:p>
        </w:tc>
        <w:tc>
          <w:tcPr>
            <w:tcW w:w="7123" w:type="dxa"/>
          </w:tcPr>
          <w:p w14:paraId="3DB5BBBC" w14:textId="77777777" w:rsidR="00621A4D" w:rsidRPr="0074308D" w:rsidRDefault="00621A4D" w:rsidP="00BF3560">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w:t>
            </w:r>
            <w:r w:rsidR="00626151" w:rsidRPr="0074308D">
              <w:rPr>
                <w:rFonts w:asciiTheme="majorBidi" w:hAnsiTheme="majorBidi" w:cstheme="majorBidi"/>
                <w:sz w:val="24"/>
                <w:szCs w:val="24"/>
              </w:rPr>
              <w:t>5</w:t>
            </w:r>
            <w:r w:rsidR="00AF135B" w:rsidRPr="0074308D">
              <w:rPr>
                <w:rFonts w:asciiTheme="majorBidi" w:hAnsiTheme="majorBidi" w:cstheme="majorBidi"/>
                <w:sz w:val="24"/>
                <w:szCs w:val="24"/>
              </w:rPr>
              <w:t>.1</w:t>
            </w:r>
            <w:r w:rsidR="00AF135B" w:rsidRPr="0074308D">
              <w:rPr>
                <w:rFonts w:asciiTheme="majorBidi" w:hAnsiTheme="majorBidi" w:cstheme="majorBidi"/>
                <w:sz w:val="24"/>
                <w:szCs w:val="24"/>
              </w:rPr>
              <w:tab/>
              <w:t xml:space="preserve">Avant l’expiration du délai de validité des offres, </w:t>
            </w:r>
            <w:r w:rsidR="00DA7F4D" w:rsidRPr="0074308D">
              <w:rPr>
                <w:rFonts w:asciiTheme="majorBidi" w:hAnsiTheme="majorBidi" w:cstheme="majorBidi"/>
                <w:sz w:val="24"/>
                <w:szCs w:val="24"/>
              </w:rPr>
              <w:t xml:space="preserve">et à l’expiration </w:t>
            </w:r>
            <w:r w:rsidR="00DC203F" w:rsidRPr="0074308D">
              <w:rPr>
                <w:rFonts w:asciiTheme="majorBidi" w:hAnsiTheme="majorBidi" w:cstheme="majorBidi"/>
                <w:sz w:val="24"/>
                <w:szCs w:val="24"/>
              </w:rPr>
              <w:t>de la période d’attente</w:t>
            </w:r>
            <w:r w:rsidR="00DA7F4D" w:rsidRPr="0074308D">
              <w:rPr>
                <w:rFonts w:asciiTheme="majorBidi" w:hAnsiTheme="majorBidi" w:cstheme="majorBidi"/>
                <w:sz w:val="24"/>
                <w:szCs w:val="24"/>
              </w:rPr>
              <w:t xml:space="preserve">, et après le traitement satisfaisant de tous recours déposé durant </w:t>
            </w:r>
            <w:r w:rsidR="00DC203F" w:rsidRPr="0074308D">
              <w:rPr>
                <w:rFonts w:asciiTheme="majorBidi" w:hAnsiTheme="majorBidi" w:cstheme="majorBidi"/>
                <w:sz w:val="24"/>
                <w:szCs w:val="24"/>
              </w:rPr>
              <w:t>de la période d’attente</w:t>
            </w:r>
            <w:r w:rsidR="00DA7F4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adressera au Soumissionnaire retenu, la lettre de notification de l’attribution</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lettre de</w:t>
            </w:r>
            <w:r w:rsidRPr="0074308D" w:rsidDel="00021E1F">
              <w:rPr>
                <w:rFonts w:asciiTheme="majorBidi" w:hAnsiTheme="majorBidi" w:cstheme="majorBidi"/>
                <w:sz w:val="24"/>
                <w:szCs w:val="24"/>
              </w:rPr>
              <w:t xml:space="preserve"> no</w:t>
            </w:r>
            <w:r w:rsidRPr="0074308D">
              <w:rPr>
                <w:rFonts w:asciiTheme="majorBidi" w:hAnsiTheme="majorBidi" w:cstheme="majorBidi"/>
                <w:sz w:val="24"/>
                <w:szCs w:val="24"/>
              </w:rPr>
              <w:t>tification (</w:t>
            </w:r>
            <w:r w:rsidR="009F20C0" w:rsidRPr="0074308D">
              <w:rPr>
                <w:rFonts w:asciiTheme="majorBidi" w:hAnsiTheme="majorBidi" w:cstheme="majorBidi"/>
                <w:sz w:val="24"/>
                <w:szCs w:val="24"/>
              </w:rPr>
              <w:t xml:space="preserve">ci-après </w:t>
            </w:r>
            <w:r w:rsidR="009745EB" w:rsidRPr="0074308D">
              <w:rPr>
                <w:rFonts w:asciiTheme="majorBidi" w:hAnsiTheme="majorBidi" w:cstheme="majorBidi"/>
                <w:sz w:val="24"/>
                <w:szCs w:val="24"/>
              </w:rPr>
              <w:t>« </w:t>
            </w:r>
            <w:r w:rsidR="009F20C0" w:rsidRPr="0074308D">
              <w:rPr>
                <w:rFonts w:asciiTheme="majorBidi" w:hAnsiTheme="majorBidi" w:cstheme="majorBidi"/>
                <w:sz w:val="24"/>
                <w:szCs w:val="24"/>
              </w:rPr>
              <w:t xml:space="preserve">Lettre </w:t>
            </w:r>
            <w:r w:rsidR="00DA7F4D" w:rsidRPr="0074308D">
              <w:rPr>
                <w:rFonts w:asciiTheme="majorBidi" w:hAnsiTheme="majorBidi" w:cstheme="majorBidi"/>
                <w:sz w:val="24"/>
                <w:szCs w:val="24"/>
              </w:rPr>
              <w:t>de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indiquera le</w:t>
            </w:r>
            <w:r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Montant contractuel accepté, à payer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w:t>
            </w:r>
            <w:r w:rsidR="005831EC" w:rsidRPr="0074308D">
              <w:rPr>
                <w:rFonts w:asciiTheme="majorBidi" w:hAnsiTheme="majorBidi" w:cstheme="majorBidi"/>
                <w:sz w:val="24"/>
                <w:szCs w:val="24"/>
              </w:rPr>
              <w:t xml:space="preserve">au </w:t>
            </w:r>
            <w:r w:rsidR="00626151" w:rsidRPr="0074308D">
              <w:rPr>
                <w:rFonts w:asciiTheme="majorBidi" w:hAnsiTheme="majorBidi" w:cstheme="majorBidi"/>
                <w:sz w:val="24"/>
                <w:szCs w:val="24"/>
              </w:rPr>
              <w:t>Fournisseur</w:t>
            </w:r>
            <w:r w:rsidR="00626151"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en contrepartie de </w:t>
            </w:r>
            <w:r w:rsidRPr="0074308D" w:rsidDel="00021E1F">
              <w:rPr>
                <w:rFonts w:asciiTheme="majorBidi" w:hAnsiTheme="majorBidi" w:cstheme="majorBidi"/>
                <w:sz w:val="24"/>
                <w:szCs w:val="24"/>
              </w:rPr>
              <w:t>l</w:t>
            </w:r>
            <w:r w:rsidRPr="0074308D">
              <w:rPr>
                <w:rFonts w:asciiTheme="majorBidi" w:hAnsiTheme="majorBidi" w:cstheme="majorBidi"/>
                <w:sz w:val="24"/>
                <w:szCs w:val="24"/>
              </w:rPr>
              <w:t>’exécution et de l’achèvement du Marché.</w:t>
            </w:r>
            <w:r w:rsidR="009745EB" w:rsidRPr="0074308D">
              <w:rPr>
                <w:rFonts w:asciiTheme="majorBidi" w:hAnsiTheme="majorBidi" w:cstheme="majorBidi"/>
              </w:rPr>
              <w:t xml:space="preserve"> </w:t>
            </w:r>
          </w:p>
          <w:p w14:paraId="7FEFE6F9" w14:textId="2B299C14" w:rsidR="00DC203F" w:rsidRPr="0074308D" w:rsidRDefault="00621A4D" w:rsidP="00BB4836">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626151" w:rsidRPr="0074308D">
              <w:rPr>
                <w:rFonts w:asciiTheme="majorBidi" w:hAnsiTheme="majorBidi" w:cstheme="majorBidi"/>
                <w:sz w:val="24"/>
                <w:szCs w:val="24"/>
              </w:rPr>
              <w:t>5</w:t>
            </w:r>
            <w:r w:rsidRPr="0074308D">
              <w:rPr>
                <w:rFonts w:asciiTheme="majorBidi" w:hAnsiTheme="majorBidi" w:cstheme="majorBidi"/>
                <w:sz w:val="24"/>
                <w:szCs w:val="24"/>
              </w:rPr>
              <w:t>.2</w:t>
            </w:r>
            <w:r w:rsidRPr="0074308D">
              <w:rPr>
                <w:rFonts w:asciiTheme="majorBidi" w:hAnsiTheme="majorBidi" w:cstheme="majorBidi"/>
                <w:sz w:val="24"/>
                <w:szCs w:val="24"/>
              </w:rPr>
              <w:tab/>
            </w:r>
            <w:r w:rsidR="00062BE4" w:rsidRPr="003529D5">
              <w:rPr>
                <w:sz w:val="24"/>
                <w:szCs w:val="24"/>
              </w:rPr>
              <w:t>Dans le délai de dix (10) jours ouvrables après la transmission de la Lettre de Marché</w:t>
            </w:r>
            <w:r w:rsidR="00DA7F4D"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publiera la notification d’attribution qui devra contenir, au minimum, les renseignements </w:t>
            </w:r>
            <w:r w:rsidR="00DC203F" w:rsidRPr="0074308D">
              <w:rPr>
                <w:rFonts w:asciiTheme="majorBidi" w:hAnsiTheme="majorBidi" w:cstheme="majorBidi"/>
                <w:sz w:val="24"/>
                <w:szCs w:val="24"/>
              </w:rPr>
              <w:t>ci-après</w:t>
            </w:r>
            <w:r w:rsidR="009745EB" w:rsidRPr="0074308D">
              <w:rPr>
                <w:rFonts w:asciiTheme="majorBidi" w:hAnsiTheme="majorBidi" w:cstheme="majorBidi"/>
                <w:sz w:val="24"/>
                <w:szCs w:val="24"/>
              </w:rPr>
              <w:t> :</w:t>
            </w:r>
          </w:p>
          <w:p w14:paraId="317CC9D5" w14:textId="6FB89A3B"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a)</w:t>
            </w:r>
            <w:r w:rsidR="00DC203F" w:rsidRPr="0074308D">
              <w:rPr>
                <w:rFonts w:asciiTheme="majorBidi" w:hAnsiTheme="majorBidi" w:cstheme="majorBidi"/>
                <w:sz w:val="24"/>
                <w:szCs w:val="24"/>
              </w:rPr>
              <w:tab/>
              <w:t xml:space="preserve">le nom et l’adresse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r w:rsidR="00DC203F" w:rsidRPr="0074308D">
              <w:rPr>
                <w:rFonts w:asciiTheme="majorBidi" w:hAnsiTheme="majorBidi" w:cstheme="majorBidi"/>
                <w:sz w:val="24"/>
                <w:szCs w:val="24"/>
              </w:rPr>
              <w:t xml:space="preserve"> </w:t>
            </w:r>
          </w:p>
          <w:p w14:paraId="1B57AF19" w14:textId="40EB9D58"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b)</w:t>
            </w:r>
            <w:r w:rsidR="00DC203F" w:rsidRPr="0074308D">
              <w:rPr>
                <w:rFonts w:asciiTheme="majorBidi" w:hAnsiTheme="majorBidi" w:cstheme="majorBidi"/>
                <w:sz w:val="24"/>
                <w:szCs w:val="24"/>
              </w:rPr>
              <w:tab/>
              <w:t>l’intitulé et la référence du marché faisant l’objet de l’attribution, ainsi que la méthode d’attribution utilisée</w:t>
            </w:r>
            <w:r w:rsidR="009745EB" w:rsidRPr="0074308D">
              <w:rPr>
                <w:rFonts w:asciiTheme="majorBidi" w:hAnsiTheme="majorBidi" w:cstheme="majorBidi"/>
                <w:sz w:val="24"/>
                <w:szCs w:val="24"/>
              </w:rPr>
              <w:t> ;</w:t>
            </w:r>
          </w:p>
          <w:p w14:paraId="0DE506D6" w14:textId="2DBE0B04"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c)</w:t>
            </w:r>
            <w:r w:rsidR="00DC203F" w:rsidRPr="0074308D">
              <w:rPr>
                <w:rFonts w:asciiTheme="majorBidi" w:hAnsiTheme="majorBidi" w:cstheme="majorBidi"/>
                <w:sz w:val="24"/>
                <w:szCs w:val="24"/>
              </w:rPr>
              <w:tab/>
              <w:t>le nom de tous les Soumissionnaires ayant remis une offre, le prix de leurs offres tel qu’annoncé lors de l’ouverture des plis et le coût évalué de chacune des offres</w:t>
            </w:r>
            <w:r w:rsidR="009745EB" w:rsidRPr="0074308D">
              <w:rPr>
                <w:rFonts w:asciiTheme="majorBidi" w:hAnsiTheme="majorBidi" w:cstheme="majorBidi"/>
                <w:sz w:val="24"/>
                <w:szCs w:val="24"/>
              </w:rPr>
              <w:t> ;</w:t>
            </w:r>
          </w:p>
          <w:p w14:paraId="2643EE6D" w14:textId="2C90DCCE"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d)</w:t>
            </w:r>
            <w:r w:rsidR="00DC203F" w:rsidRPr="0074308D">
              <w:rPr>
                <w:rFonts w:asciiTheme="majorBidi" w:hAnsiTheme="majorBidi" w:cstheme="majorBidi"/>
                <w:sz w:val="24"/>
                <w:szCs w:val="24"/>
              </w:rPr>
              <w:tab/>
              <w:t>les noms des soumissionnaires dont l’offre a été écartée et le motif correspondant</w:t>
            </w:r>
            <w:r w:rsidR="009745EB" w:rsidRPr="0074308D">
              <w:rPr>
                <w:rFonts w:asciiTheme="majorBidi" w:hAnsiTheme="majorBidi" w:cstheme="majorBidi"/>
                <w:sz w:val="24"/>
                <w:szCs w:val="24"/>
              </w:rPr>
              <w:t> ;</w:t>
            </w:r>
            <w:r w:rsidR="00DC203F" w:rsidRPr="0074308D">
              <w:rPr>
                <w:rFonts w:asciiTheme="majorBidi" w:hAnsiTheme="majorBidi" w:cstheme="majorBidi"/>
                <w:sz w:val="24"/>
                <w:szCs w:val="24"/>
              </w:rPr>
              <w:t xml:space="preserve"> et</w:t>
            </w:r>
          </w:p>
          <w:p w14:paraId="3AAB8B22" w14:textId="77777777" w:rsidR="00062BE4" w:rsidRPr="00505775" w:rsidRDefault="00CE66EF" w:rsidP="00062BE4">
            <w:pPr>
              <w:spacing w:after="120"/>
              <w:ind w:left="1116" w:hanging="540"/>
              <w:jc w:val="both"/>
              <w:rPr>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e)</w:t>
            </w:r>
            <w:r w:rsidR="00DC203F" w:rsidRPr="0074308D">
              <w:rPr>
                <w:rFonts w:asciiTheme="majorBidi" w:hAnsiTheme="majorBidi" w:cstheme="majorBidi"/>
                <w:sz w:val="24"/>
                <w:szCs w:val="24"/>
              </w:rPr>
              <w:tab/>
            </w:r>
            <w:r w:rsidR="00DC203F" w:rsidRPr="0074308D">
              <w:rPr>
                <w:rFonts w:asciiTheme="majorBidi" w:hAnsiTheme="majorBidi" w:cstheme="majorBidi"/>
                <w:spacing w:val="-2"/>
                <w:sz w:val="24"/>
                <w:szCs w:val="24"/>
              </w:rPr>
              <w:t>le nom et l’adresse du Soumissionnaire dont l’offre est retenue, le montant total final du Marché, la durée d’exécution et un résumé de l’objet du Marché</w:t>
            </w:r>
            <w:r w:rsidR="00062BE4" w:rsidRPr="00505775">
              <w:rPr>
                <w:sz w:val="24"/>
                <w:szCs w:val="24"/>
              </w:rPr>
              <w:t>; et</w:t>
            </w:r>
          </w:p>
          <w:p w14:paraId="171E854C" w14:textId="0AEEC6B6" w:rsidR="005D1B19" w:rsidRPr="0074308D" w:rsidRDefault="00062BE4" w:rsidP="00062BE4">
            <w:pPr>
              <w:tabs>
                <w:tab w:val="left" w:pos="1224"/>
              </w:tabs>
              <w:spacing w:after="120"/>
              <w:ind w:left="1224" w:hanging="567"/>
              <w:jc w:val="both"/>
              <w:rPr>
                <w:rFonts w:asciiTheme="majorBidi" w:hAnsiTheme="majorBidi" w:cstheme="majorBidi"/>
                <w:sz w:val="24"/>
                <w:szCs w:val="24"/>
              </w:rPr>
            </w:pPr>
            <w:r w:rsidRPr="00505775">
              <w:rPr>
                <w:sz w:val="24"/>
                <w:szCs w:val="24"/>
              </w:rPr>
              <w:t>(f)</w:t>
            </w:r>
            <w:r w:rsidRPr="00505775">
              <w:rPr>
                <w:sz w:val="24"/>
                <w:szCs w:val="24"/>
              </w:rPr>
              <w:tab/>
              <w:t>le Formulaire de divulgation </w:t>
            </w:r>
            <w:hyperlink r:id="rId28" w:history="1">
              <w:r w:rsidRPr="00505775">
                <w:rPr>
                  <w:sz w:val="24"/>
                  <w:szCs w:val="24"/>
                </w:rPr>
                <w:t>des bénéficiaires effectifs</w:t>
              </w:r>
            </w:hyperlink>
            <w:r w:rsidRPr="00505775">
              <w:rPr>
                <w:sz w:val="24"/>
                <w:szCs w:val="24"/>
              </w:rPr>
              <w:t xml:space="preserve"> du Soumissionnaire retenu si cela</w:t>
            </w:r>
            <w:r w:rsidR="004F6B34">
              <w:rPr>
                <w:sz w:val="24"/>
                <w:szCs w:val="24"/>
              </w:rPr>
              <w:t xml:space="preserve"> est indiqué dans les DPAO IS 47</w:t>
            </w:r>
            <w:r w:rsidRPr="00505775">
              <w:rPr>
                <w:sz w:val="24"/>
                <w:szCs w:val="24"/>
              </w:rPr>
              <w:t>.1</w:t>
            </w:r>
            <w:r w:rsidR="00AF135B" w:rsidRPr="0074308D">
              <w:rPr>
                <w:rFonts w:asciiTheme="majorBidi" w:hAnsiTheme="majorBidi" w:cstheme="majorBidi"/>
                <w:spacing w:val="-2"/>
                <w:sz w:val="24"/>
                <w:szCs w:val="24"/>
              </w:rPr>
              <w:t>.</w:t>
            </w:r>
          </w:p>
          <w:p w14:paraId="08EC62D8" w14:textId="77777777" w:rsidR="00DA7F4D" w:rsidRPr="0074308D" w:rsidRDefault="001C080A" w:rsidP="00BD7C48">
            <w:pPr>
              <w:tabs>
                <w:tab w:val="left" w:pos="576"/>
                <w:tab w:val="left" w:pos="1152"/>
              </w:tabs>
              <w:suppressAutoHyphens/>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5</w:t>
            </w:r>
            <w:r w:rsidR="00DA7F4D" w:rsidRPr="0074308D">
              <w:rPr>
                <w:rFonts w:asciiTheme="majorBidi" w:hAnsiTheme="majorBidi" w:cstheme="majorBidi"/>
                <w:sz w:val="24"/>
                <w:szCs w:val="24"/>
              </w:rPr>
              <w:t>.3</w:t>
            </w:r>
            <w:r w:rsidR="00DA7F4D" w:rsidRPr="0074308D">
              <w:rPr>
                <w:rFonts w:asciiTheme="majorBidi" w:hAnsiTheme="majorBidi" w:cstheme="majorBidi"/>
                <w:sz w:val="24"/>
                <w:szCs w:val="24"/>
              </w:rPr>
              <w:tab/>
              <w:t xml:space="preserve">La notification d’attribution </w:t>
            </w:r>
            <w:r w:rsidR="00C21CF9" w:rsidRPr="0074308D">
              <w:rPr>
                <w:rFonts w:asciiTheme="majorBidi" w:hAnsiTheme="majorBidi" w:cstheme="majorBidi"/>
                <w:sz w:val="24"/>
                <w:szCs w:val="24"/>
              </w:rPr>
              <w:t xml:space="preserve">sera publiée </w:t>
            </w:r>
            <w:r w:rsidR="00DA7F4D" w:rsidRPr="0074308D">
              <w:rPr>
                <w:rFonts w:asciiTheme="majorBidi" w:hAnsiTheme="majorBidi" w:cstheme="majorBidi"/>
                <w:sz w:val="24"/>
                <w:szCs w:val="24"/>
              </w:rPr>
              <w:t xml:space="preserve">sur le site </w:t>
            </w:r>
            <w:r w:rsidR="00780F42" w:rsidRPr="0074308D">
              <w:rPr>
                <w:rFonts w:asciiTheme="majorBidi" w:hAnsiTheme="majorBidi" w:cstheme="majorBidi"/>
                <w:sz w:val="24"/>
                <w:szCs w:val="24"/>
              </w:rPr>
              <w:t>de l’Acheteur</w:t>
            </w:r>
            <w:r w:rsidR="00DA7F4D" w:rsidRPr="0074308D">
              <w:rPr>
                <w:rFonts w:asciiTheme="majorBidi" w:hAnsiTheme="majorBidi" w:cstheme="majorBidi"/>
                <w:sz w:val="24"/>
                <w:szCs w:val="24"/>
              </w:rPr>
              <w:t xml:space="preserve"> d’accès libre s’il existe, ou dans au minimum un journal national de grande diffusion dans le pays </w:t>
            </w:r>
            <w:r w:rsidR="00780F42" w:rsidRPr="0074308D">
              <w:rPr>
                <w:rFonts w:asciiTheme="majorBidi" w:hAnsiTheme="majorBidi" w:cstheme="majorBidi"/>
                <w:sz w:val="24"/>
                <w:szCs w:val="24"/>
              </w:rPr>
              <w:t>de l’Acheteur</w:t>
            </w:r>
            <w:r w:rsidR="00DA7F4D" w:rsidRPr="0074308D">
              <w:rPr>
                <w:rFonts w:asciiTheme="majorBidi" w:hAnsiTheme="majorBidi" w:cstheme="majorBidi"/>
                <w:sz w:val="24"/>
                <w:szCs w:val="24"/>
              </w:rPr>
              <w:t>, ou dans le journal officiel.</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publiera la notification d’attribution dans UNDB en ligne.</w:t>
            </w:r>
          </w:p>
          <w:p w14:paraId="6F98AEB7" w14:textId="77777777" w:rsidR="00AF135B" w:rsidRPr="0074308D" w:rsidRDefault="005D1B19" w:rsidP="003465F4">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5</w:t>
            </w:r>
            <w:r w:rsidRPr="0074308D">
              <w:rPr>
                <w:rFonts w:asciiTheme="majorBidi" w:hAnsiTheme="majorBidi" w:cstheme="majorBidi"/>
                <w:sz w:val="24"/>
                <w:szCs w:val="24"/>
              </w:rPr>
              <w:t>.</w:t>
            </w:r>
            <w:r w:rsidR="00DA7F4D" w:rsidRPr="0074308D">
              <w:rPr>
                <w:rFonts w:asciiTheme="majorBidi" w:hAnsiTheme="majorBidi" w:cstheme="majorBidi"/>
                <w:sz w:val="24"/>
                <w:szCs w:val="24"/>
              </w:rPr>
              <w:t>4</w:t>
            </w:r>
            <w:r w:rsidRPr="0074308D">
              <w:rPr>
                <w:rFonts w:asciiTheme="majorBidi" w:hAnsiTheme="majorBidi" w:cstheme="majorBidi"/>
                <w:sz w:val="24"/>
                <w:szCs w:val="24"/>
              </w:rPr>
              <w:tab/>
            </w:r>
            <w:r w:rsidR="00547DF7" w:rsidRPr="0074308D">
              <w:rPr>
                <w:rFonts w:asciiTheme="majorBidi" w:hAnsiTheme="majorBidi" w:cstheme="majorBidi"/>
                <w:sz w:val="24"/>
                <w:szCs w:val="24"/>
              </w:rPr>
              <w:t xml:space="preserve">Jusqu’à la rédaction et l’approbation de la version </w:t>
            </w:r>
            <w:r w:rsidR="001C080A" w:rsidRPr="0074308D">
              <w:rPr>
                <w:rFonts w:asciiTheme="majorBidi" w:hAnsiTheme="majorBidi" w:cstheme="majorBidi"/>
                <w:sz w:val="24"/>
                <w:szCs w:val="24"/>
              </w:rPr>
              <w:t>formell</w:t>
            </w:r>
            <w:r w:rsidR="00547DF7" w:rsidRPr="0074308D">
              <w:rPr>
                <w:rFonts w:asciiTheme="majorBidi" w:hAnsiTheme="majorBidi" w:cstheme="majorBidi"/>
                <w:sz w:val="24"/>
                <w:szCs w:val="24"/>
              </w:rPr>
              <w:t xml:space="preserve">e du Marché, la Notification d’attribution constituera l’engagement réciproque </w:t>
            </w:r>
            <w:r w:rsidR="00780F42" w:rsidRPr="0074308D">
              <w:rPr>
                <w:rFonts w:asciiTheme="majorBidi" w:hAnsiTheme="majorBidi" w:cstheme="majorBidi"/>
                <w:sz w:val="24"/>
                <w:szCs w:val="24"/>
              </w:rPr>
              <w:t>de l’Acheteur</w:t>
            </w:r>
            <w:r w:rsidR="00547DF7" w:rsidRPr="0074308D">
              <w:rPr>
                <w:rFonts w:asciiTheme="majorBidi" w:hAnsiTheme="majorBidi" w:cstheme="majorBidi"/>
                <w:sz w:val="24"/>
                <w:szCs w:val="24"/>
              </w:rPr>
              <w:t xml:space="preserve"> et de l’Attributaire</w:t>
            </w:r>
            <w:r w:rsidRPr="0074308D">
              <w:rPr>
                <w:rFonts w:asciiTheme="majorBidi" w:hAnsiTheme="majorBidi" w:cstheme="majorBidi"/>
                <w:sz w:val="24"/>
                <w:szCs w:val="24"/>
              </w:rPr>
              <w:t>.</w:t>
            </w:r>
          </w:p>
        </w:tc>
      </w:tr>
      <w:tr w:rsidR="00DA7F4D" w:rsidRPr="0074308D" w14:paraId="7B303751" w14:textId="77777777" w:rsidTr="00A32E1D">
        <w:tc>
          <w:tcPr>
            <w:tcW w:w="2597" w:type="dxa"/>
            <w:gridSpan w:val="3"/>
          </w:tcPr>
          <w:p w14:paraId="1F6085EA" w14:textId="393C5F13" w:rsidR="00DA7F4D" w:rsidRPr="0074308D" w:rsidRDefault="001C080A" w:rsidP="00545CC7">
            <w:pPr>
              <w:pStyle w:val="Head12a"/>
              <w:numPr>
                <w:ilvl w:val="0"/>
                <w:numId w:val="0"/>
              </w:numPr>
              <w:spacing w:after="200"/>
              <w:ind w:left="357" w:hanging="357"/>
              <w:rPr>
                <w:szCs w:val="24"/>
                <w:lang w:val="fr-FR"/>
              </w:rPr>
            </w:pPr>
            <w:bookmarkStart w:id="413" w:name="_Toc481660504"/>
            <w:bookmarkStart w:id="414" w:name="_Toc484781490"/>
            <w:r w:rsidRPr="0074308D">
              <w:rPr>
                <w:szCs w:val="24"/>
                <w:lang w:val="fr-FR"/>
              </w:rPr>
              <w:t>4</w:t>
            </w:r>
            <w:r w:rsidR="00E204F9" w:rsidRPr="0074308D">
              <w:rPr>
                <w:szCs w:val="24"/>
                <w:lang w:val="fr-FR"/>
              </w:rPr>
              <w:t>6</w:t>
            </w:r>
            <w:r w:rsidR="00DA7F4D" w:rsidRPr="0074308D">
              <w:rPr>
                <w:szCs w:val="24"/>
                <w:lang w:val="fr-FR"/>
              </w:rPr>
              <w:t>.</w:t>
            </w:r>
            <w:r w:rsidR="00545CC7" w:rsidRPr="0074308D">
              <w:rPr>
                <w:szCs w:val="24"/>
                <w:lang w:val="fr-FR"/>
              </w:rPr>
              <w:tab/>
            </w:r>
            <w:r w:rsidR="00913E93" w:rsidRPr="0074308D">
              <w:rPr>
                <w:szCs w:val="24"/>
                <w:lang w:val="fr-FR"/>
              </w:rPr>
              <w:t>Débriefing</w:t>
            </w:r>
            <w:r w:rsidR="00DA7F4D" w:rsidRPr="0074308D">
              <w:rPr>
                <w:szCs w:val="24"/>
                <w:lang w:val="fr-FR"/>
              </w:rPr>
              <w:t xml:space="preserve"> par </w:t>
            </w:r>
            <w:r w:rsidR="00780F42" w:rsidRPr="0074308D">
              <w:rPr>
                <w:szCs w:val="24"/>
                <w:lang w:val="fr-FR"/>
              </w:rPr>
              <w:t>l’Acheteur</w:t>
            </w:r>
            <w:bookmarkEnd w:id="413"/>
            <w:bookmarkEnd w:id="414"/>
          </w:p>
        </w:tc>
        <w:tc>
          <w:tcPr>
            <w:tcW w:w="7123" w:type="dxa"/>
          </w:tcPr>
          <w:p w14:paraId="54FE1EB3" w14:textId="77777777" w:rsidR="00DA7F4D" w:rsidRPr="0074308D" w:rsidRDefault="001C080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.1</w:t>
            </w:r>
            <w:r w:rsidR="00DA7F4D" w:rsidRPr="0074308D">
              <w:rPr>
                <w:rFonts w:asciiTheme="majorBidi" w:hAnsiTheme="majorBidi" w:cstheme="majorBidi"/>
                <w:sz w:val="24"/>
                <w:szCs w:val="24"/>
              </w:rPr>
              <w:tab/>
            </w:r>
            <w:r w:rsidR="004303BA" w:rsidRPr="0074308D">
              <w:rPr>
                <w:rFonts w:asciiTheme="majorBidi" w:hAnsiTheme="majorBidi" w:cstheme="majorBidi"/>
                <w:sz w:val="24"/>
                <w:szCs w:val="24"/>
              </w:rPr>
              <w:t xml:space="preserve">Après avoir reçu </w:t>
            </w:r>
            <w:r w:rsidR="00780F42" w:rsidRPr="0074308D">
              <w:rPr>
                <w:rFonts w:asciiTheme="majorBidi" w:hAnsiTheme="majorBidi" w:cstheme="majorBidi"/>
                <w:sz w:val="24"/>
                <w:szCs w:val="24"/>
              </w:rPr>
              <w:t>de l’Acheteur</w:t>
            </w:r>
            <w:r w:rsidR="004303BA" w:rsidRPr="0074308D">
              <w:rPr>
                <w:rFonts w:asciiTheme="majorBidi" w:hAnsiTheme="majorBidi" w:cstheme="majorBidi"/>
                <w:sz w:val="24"/>
                <w:szCs w:val="24"/>
              </w:rPr>
              <w:t xml:space="preserve">, la Notification de l’intention d’attribution du Marché mentionnée à l’article 42.1 des IS, tout soumissionnaire non retenu dispose de trois (3) jours ouvrables pour solliciter un débriefing, par demande écrite adressée </w:t>
            </w:r>
            <w:r w:rsidR="00780F42" w:rsidRPr="0074308D">
              <w:rPr>
                <w:rFonts w:asciiTheme="majorBidi" w:hAnsiTheme="majorBidi" w:cstheme="majorBidi"/>
                <w:sz w:val="24"/>
                <w:szCs w:val="24"/>
              </w:rPr>
              <w:t>à l’Acheteur</w:t>
            </w:r>
            <w:r w:rsidR="004303BA"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devra accorder un débriefing à tout soumissionnaire non retenu qui en aura fait la demande dans ce délai</w:t>
            </w:r>
            <w:r w:rsidR="00DA7F4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33EC97D0" w14:textId="77777777" w:rsidR="004303BA" w:rsidRPr="0074308D" w:rsidRDefault="004303BA" w:rsidP="00BD7C48">
            <w:pPr>
              <w:spacing w:after="20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Pr="0074308D">
              <w:rPr>
                <w:rFonts w:asciiTheme="majorBidi" w:hAnsiTheme="majorBidi" w:cstheme="majorBidi"/>
                <w:sz w:val="24"/>
                <w:szCs w:val="24"/>
              </w:rPr>
              <w:t>.2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Lorsqu’une demande de débriefing aura été présentée dans le délai prescrit,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accordera le débriefing dans le délai de cinq (5) jours ouvrables à moins que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ne décide d’accorder le débriefing plus tard, pour un motif justifié. Dans un tel cas, la période d’attente sera automatiquement prorogée jusqu’à cinq (5) jours ouvrables après que le débriefing aura eu lieu.</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Si plusieurs débriefings sont ainsi retardés, la période d’attente sera prolongée jusqu’à cinq (5) jours ouvrables après que le dernier débriefing aura eu lieu.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informera tous les soumissionnaires par le moyen le plus rapide de la prolongation de la période d’attente.</w:t>
            </w:r>
          </w:p>
          <w:p w14:paraId="1688D7CA" w14:textId="77777777" w:rsidR="00DA7F4D" w:rsidRPr="0074308D" w:rsidRDefault="001C080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w:t>
            </w:r>
            <w:r w:rsidR="004303BA" w:rsidRPr="0074308D">
              <w:rPr>
                <w:rFonts w:asciiTheme="majorBidi" w:hAnsiTheme="majorBidi" w:cstheme="majorBidi"/>
                <w:sz w:val="24"/>
                <w:szCs w:val="24"/>
              </w:rPr>
              <w:t>3</w:t>
            </w:r>
            <w:r w:rsidR="00DA7F4D" w:rsidRPr="0074308D">
              <w:rPr>
                <w:rFonts w:asciiTheme="majorBidi" w:hAnsiTheme="majorBidi" w:cstheme="majorBidi"/>
                <w:sz w:val="24"/>
                <w:szCs w:val="24"/>
              </w:rPr>
              <w:tab/>
              <w:t xml:space="preserve">Lorsque la demande de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par écrit est reçue </w:t>
            </w:r>
            <w:r w:rsidR="004303BA"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après le délai de</w:t>
            </w:r>
            <w:r w:rsidR="00DA7F4D" w:rsidRPr="0074308D">
              <w:rPr>
                <w:rFonts w:asciiTheme="majorBidi" w:hAnsiTheme="majorBidi" w:cstheme="majorBidi"/>
                <w:sz w:val="24"/>
                <w:szCs w:val="24"/>
              </w:rPr>
              <w:t xml:space="preserve"> (3) jours ouvrables</w:t>
            </w:r>
            <w:r w:rsidR="004303BA" w:rsidRPr="0074308D">
              <w:rPr>
                <w:rFonts w:asciiTheme="majorBidi" w:hAnsiTheme="majorBidi" w:cstheme="majorBidi"/>
                <w:sz w:val="24"/>
                <w:szCs w:val="24"/>
              </w:rPr>
              <w:t>,</w:t>
            </w:r>
            <w:r w:rsidR="00DA7F4D"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devra accorder le débriefing dès que possible, et normalement au plus tard dans le délai de quinze (15) jours ouvrables suivant la publication de la notification d’attribution du Marché.</w:t>
            </w:r>
            <w:r w:rsidR="009745EB" w:rsidRPr="0074308D">
              <w:rPr>
                <w:rFonts w:asciiTheme="majorBidi" w:hAnsiTheme="majorBidi" w:cstheme="majorBidi"/>
                <w:sz w:val="24"/>
                <w:szCs w:val="24"/>
              </w:rPr>
              <w:t xml:space="preserve"> </w:t>
            </w:r>
            <w:r w:rsidR="004303BA" w:rsidRPr="0074308D">
              <w:rPr>
                <w:rFonts w:asciiTheme="majorBidi" w:hAnsiTheme="majorBidi" w:cstheme="majorBidi"/>
                <w:sz w:val="24"/>
                <w:szCs w:val="24"/>
              </w:rPr>
              <w:t>Une demande de débriefing reçue après le délai de (3) jours ouvrables ne donnera pas lieu à une prorogation de la période d’attente</w:t>
            </w:r>
            <w:r w:rsidR="00DA7F4D" w:rsidRPr="0074308D">
              <w:rPr>
                <w:rFonts w:asciiTheme="majorBidi" w:hAnsiTheme="majorBidi" w:cstheme="majorBidi"/>
                <w:sz w:val="24"/>
                <w:szCs w:val="24"/>
              </w:rPr>
              <w:t>.</w:t>
            </w:r>
          </w:p>
          <w:p w14:paraId="1ACB0FF7" w14:textId="77777777" w:rsidR="00DA7F4D" w:rsidRPr="0074308D" w:rsidRDefault="001C080A" w:rsidP="00913E93">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w:t>
            </w:r>
            <w:r w:rsidR="003B15CB" w:rsidRPr="0074308D">
              <w:rPr>
                <w:rFonts w:asciiTheme="majorBidi" w:hAnsiTheme="majorBidi" w:cstheme="majorBidi"/>
                <w:sz w:val="24"/>
                <w:szCs w:val="24"/>
              </w:rPr>
              <w:t>4</w:t>
            </w:r>
            <w:r w:rsidR="00DA7F4D" w:rsidRPr="0074308D">
              <w:rPr>
                <w:rFonts w:asciiTheme="majorBidi" w:hAnsiTheme="majorBidi" w:cstheme="majorBidi"/>
                <w:sz w:val="24"/>
                <w:szCs w:val="24"/>
              </w:rPr>
              <w:tab/>
              <w:t xml:space="preserve">Le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peut être oral ou par écrit.</w:t>
            </w:r>
            <w:r w:rsidR="009745EB"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 xml:space="preserve">Un soumissionnaire réclamant un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devra prendre à sa charge toute dépense y afférente.</w:t>
            </w:r>
          </w:p>
        </w:tc>
      </w:tr>
      <w:tr w:rsidR="00AF135B" w:rsidRPr="0074308D" w14:paraId="292B69D2" w14:textId="77777777" w:rsidTr="00A32E1D">
        <w:tc>
          <w:tcPr>
            <w:tcW w:w="2597" w:type="dxa"/>
            <w:gridSpan w:val="3"/>
          </w:tcPr>
          <w:p w14:paraId="067C346F" w14:textId="3657C7B4" w:rsidR="00AF135B" w:rsidRPr="0074308D" w:rsidRDefault="00AF135B" w:rsidP="00871971">
            <w:pPr>
              <w:pStyle w:val="Head12a"/>
              <w:numPr>
                <w:ilvl w:val="0"/>
                <w:numId w:val="0"/>
              </w:numPr>
              <w:spacing w:after="200"/>
              <w:ind w:left="357" w:hanging="357"/>
              <w:rPr>
                <w:rFonts w:asciiTheme="majorBidi" w:hAnsiTheme="majorBidi" w:cstheme="majorBidi"/>
                <w:lang w:val="fr-FR"/>
              </w:rPr>
            </w:pPr>
            <w:bookmarkStart w:id="415" w:name="_Toc438438867"/>
            <w:bookmarkStart w:id="416" w:name="_Toc438532661"/>
            <w:bookmarkStart w:id="417" w:name="_Toc438734011"/>
            <w:bookmarkStart w:id="418" w:name="_Toc438907047"/>
            <w:bookmarkStart w:id="419" w:name="_Toc438907246"/>
            <w:bookmarkStart w:id="420" w:name="_Toc481660505"/>
            <w:bookmarkStart w:id="421" w:name="_Toc484781491"/>
            <w:r w:rsidRPr="0074308D">
              <w:rPr>
                <w:szCs w:val="24"/>
                <w:lang w:val="fr-FR"/>
              </w:rPr>
              <w:t>4</w:t>
            </w:r>
            <w:r w:rsidR="00E204F9" w:rsidRPr="0074308D">
              <w:rPr>
                <w:szCs w:val="24"/>
                <w:lang w:val="fr-FR"/>
              </w:rPr>
              <w:t>7</w:t>
            </w:r>
            <w:r w:rsidR="00BF3560" w:rsidRPr="0074308D">
              <w:rPr>
                <w:szCs w:val="24"/>
                <w:lang w:val="fr-FR"/>
              </w:rPr>
              <w:t>.</w:t>
            </w:r>
            <w:r w:rsidR="00871971" w:rsidRPr="0074308D">
              <w:rPr>
                <w:szCs w:val="24"/>
                <w:lang w:val="fr-FR"/>
              </w:rPr>
              <w:tab/>
            </w:r>
            <w:r w:rsidRPr="0074308D">
              <w:rPr>
                <w:szCs w:val="24"/>
                <w:lang w:val="fr-FR"/>
              </w:rPr>
              <w:t>Signature du Marché</w:t>
            </w:r>
            <w:bookmarkEnd w:id="415"/>
            <w:bookmarkEnd w:id="416"/>
            <w:bookmarkEnd w:id="417"/>
            <w:bookmarkEnd w:id="418"/>
            <w:bookmarkEnd w:id="419"/>
            <w:bookmarkEnd w:id="420"/>
            <w:bookmarkEnd w:id="421"/>
          </w:p>
        </w:tc>
        <w:tc>
          <w:tcPr>
            <w:tcW w:w="7123" w:type="dxa"/>
          </w:tcPr>
          <w:p w14:paraId="65F429FD" w14:textId="0C4F86F0" w:rsidR="00AF135B" w:rsidRPr="0074308D" w:rsidRDefault="001C080A" w:rsidP="00323EC1">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.1</w:t>
            </w:r>
            <w:r w:rsidR="00323EC1" w:rsidRPr="0074308D">
              <w:rPr>
                <w:rFonts w:asciiTheme="majorBidi" w:hAnsiTheme="majorBidi" w:cstheme="majorBidi"/>
                <w:sz w:val="24"/>
                <w:szCs w:val="24"/>
              </w:rPr>
              <w:tab/>
            </w:r>
            <w:r w:rsidR="004F6B34">
              <w:rPr>
                <w:rFonts w:asciiTheme="majorBidi" w:hAnsiTheme="majorBidi" w:cstheme="majorBidi"/>
                <w:sz w:val="24"/>
                <w:szCs w:val="24"/>
              </w:rPr>
              <w:t>L</w:t>
            </w:r>
            <w:r w:rsidR="00780F42" w:rsidRPr="0074308D">
              <w:rPr>
                <w:rFonts w:asciiTheme="majorBidi" w:hAnsiTheme="majorBidi" w:cstheme="majorBidi"/>
                <w:sz w:val="24"/>
                <w:szCs w:val="24"/>
              </w:rPr>
              <w:t>’Acheteur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enverra au Soumissionnaire retenu </w:t>
            </w:r>
            <w:r w:rsidR="004F6B34" w:rsidRPr="003529D5">
              <w:rPr>
                <w:sz w:val="24"/>
                <w:szCs w:val="24"/>
              </w:rPr>
              <w:t xml:space="preserve">la lettre de notification d’attribution et l’Acte d’Engagement, et si cela est indiqué dans les </w:t>
            </w:r>
            <w:r w:rsidR="004F6B34" w:rsidRPr="003529D5">
              <w:rPr>
                <w:b/>
                <w:sz w:val="24"/>
                <w:szCs w:val="24"/>
              </w:rPr>
              <w:t>DPAO</w:t>
            </w:r>
            <w:r w:rsidR="004F6B34" w:rsidRPr="003529D5">
              <w:rPr>
                <w:sz w:val="24"/>
                <w:szCs w:val="24"/>
              </w:rPr>
              <w:t>, la demande de fourniture du Formulaire de divulgation </w:t>
            </w:r>
            <w:hyperlink r:id="rId29" w:history="1">
              <w:r w:rsidR="004F6B34" w:rsidRPr="003529D5">
                <w:rPr>
                  <w:sz w:val="24"/>
                  <w:szCs w:val="24"/>
                </w:rPr>
                <w:t>des bénéficiaires effectifs</w:t>
              </w:r>
            </w:hyperlink>
            <w:r w:rsidR="004F6B34" w:rsidRPr="003529D5">
              <w:rPr>
                <w:sz w:val="24"/>
                <w:szCs w:val="24"/>
              </w:rPr>
              <w:t xml:space="preserve"> fournissant les renseignements additionnels sur ses propriétaires effectifs. Le Formulaire de divulgation </w:t>
            </w:r>
            <w:hyperlink r:id="rId30" w:history="1">
              <w:r w:rsidR="004F6B34" w:rsidRPr="003529D5">
                <w:rPr>
                  <w:sz w:val="24"/>
                  <w:szCs w:val="24"/>
                </w:rPr>
                <w:t>des bénéficiaires effectifs</w:t>
              </w:r>
            </w:hyperlink>
            <w:r w:rsidR="004F6B34" w:rsidRPr="003529D5">
              <w:rPr>
                <w:sz w:val="24"/>
                <w:szCs w:val="24"/>
              </w:rPr>
              <w:t>, si cela est demandé, devra être soumis dans le délai de huit (8) jours ouvrables à compter de la réception de la demande</w:t>
            </w:r>
            <w:r w:rsidR="00AF135B" w:rsidRPr="0074308D">
              <w:rPr>
                <w:rFonts w:asciiTheme="majorBidi" w:hAnsiTheme="majorBidi" w:cstheme="majorBidi"/>
                <w:sz w:val="24"/>
                <w:szCs w:val="24"/>
              </w:rPr>
              <w:t>.</w:t>
            </w:r>
          </w:p>
          <w:p w14:paraId="62FBBA6E" w14:textId="64D6B3CC" w:rsidR="00146F8A" w:rsidRPr="0074308D" w:rsidRDefault="001C080A" w:rsidP="00323EC1">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.2</w:t>
            </w:r>
            <w:r w:rsidR="00323EC1" w:rsidRPr="0074308D">
              <w:rPr>
                <w:rFonts w:asciiTheme="majorBidi" w:hAnsiTheme="majorBidi" w:cstheme="majorBidi"/>
                <w:sz w:val="24"/>
                <w:szCs w:val="24"/>
              </w:rPr>
              <w:tab/>
            </w:r>
            <w:r w:rsidR="004F6B34">
              <w:rPr>
                <w:rFonts w:asciiTheme="majorBidi" w:hAnsiTheme="majorBidi" w:cstheme="majorBidi"/>
                <w:sz w:val="24"/>
                <w:szCs w:val="24"/>
              </w:rPr>
              <w:t>L</w:t>
            </w:r>
            <w:r w:rsidR="00AF135B" w:rsidRPr="0074308D">
              <w:rPr>
                <w:rFonts w:asciiTheme="majorBidi" w:hAnsiTheme="majorBidi" w:cstheme="majorBidi"/>
                <w:sz w:val="24"/>
                <w:szCs w:val="24"/>
              </w:rPr>
              <w:t xml:space="preserve">e Soumissionnaire retenu </w:t>
            </w:r>
            <w:r w:rsidR="004F6B34" w:rsidRPr="003529D5">
              <w:rPr>
                <w:sz w:val="24"/>
                <w:szCs w:val="24"/>
              </w:rPr>
              <w:t xml:space="preserve">renverra l’Acte d’Engagement </w:t>
            </w:r>
            <w:r w:rsidR="00AF135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à l’Acheteur</w:t>
            </w:r>
            <w:r w:rsidR="004F6B34">
              <w:rPr>
                <w:rFonts w:asciiTheme="majorBidi" w:hAnsiTheme="majorBidi" w:cstheme="majorBidi"/>
                <w:sz w:val="24"/>
                <w:szCs w:val="24"/>
              </w:rPr>
              <w:t xml:space="preserve"> </w:t>
            </w:r>
            <w:r w:rsidR="004F6B34" w:rsidRPr="003529D5">
              <w:rPr>
                <w:sz w:val="24"/>
                <w:szCs w:val="24"/>
              </w:rPr>
              <w:t>après l’avoir daté et signé dans les vingt-huit (28) jours suivant sa réception</w:t>
            </w:r>
            <w:r w:rsidR="00AF135B" w:rsidRPr="0074308D">
              <w:rPr>
                <w:rFonts w:asciiTheme="majorBidi" w:hAnsiTheme="majorBidi" w:cstheme="majorBidi"/>
                <w:sz w:val="24"/>
                <w:szCs w:val="24"/>
              </w:rPr>
              <w:t>.</w:t>
            </w:r>
          </w:p>
          <w:p w14:paraId="6E2C00E6" w14:textId="77777777" w:rsidR="00AF135B" w:rsidRPr="0074308D" w:rsidRDefault="001C080A" w:rsidP="00E204F9">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.3</w:t>
            </w:r>
            <w:r w:rsidR="00323EC1" w:rsidRPr="0074308D">
              <w:rPr>
                <w:rFonts w:asciiTheme="majorBidi" w:hAnsiTheme="majorBidi" w:cstheme="majorBidi"/>
                <w:sz w:val="24"/>
                <w:szCs w:val="24"/>
              </w:rPr>
              <w:tab/>
            </w:r>
            <w:r w:rsidR="00146F8A" w:rsidRPr="0074308D">
              <w:rPr>
                <w:rFonts w:asciiTheme="majorBidi" w:hAnsiTheme="majorBidi" w:cstheme="majorBidi"/>
                <w:sz w:val="24"/>
                <w:szCs w:val="24"/>
              </w:rPr>
              <w:t>Nonobstant les dispositions de l’article 4</w:t>
            </w:r>
            <w:r w:rsidR="00E204F9" w:rsidRPr="0074308D">
              <w:rPr>
                <w:rFonts w:asciiTheme="majorBidi" w:hAnsiTheme="majorBidi" w:cstheme="majorBidi"/>
                <w:sz w:val="24"/>
                <w:szCs w:val="24"/>
              </w:rPr>
              <w:t>7</w:t>
            </w:r>
            <w:r w:rsidR="00146F8A" w:rsidRPr="0074308D">
              <w:rPr>
                <w:rFonts w:asciiTheme="majorBidi" w:hAnsiTheme="majorBidi" w:cstheme="majorBidi"/>
                <w:sz w:val="24"/>
                <w:szCs w:val="24"/>
              </w:rPr>
              <w:t xml:space="preserve">.2 des IS, si la signature de l’Acte d’engagement est empêchée par toute restriction d’exportation imputable </w:t>
            </w:r>
            <w:r w:rsidR="00780F42" w:rsidRPr="0074308D">
              <w:rPr>
                <w:rFonts w:asciiTheme="majorBidi" w:hAnsiTheme="majorBidi" w:cstheme="majorBidi"/>
                <w:sz w:val="24"/>
                <w:szCs w:val="24"/>
              </w:rPr>
              <w:t>à l’Acheteur</w:t>
            </w:r>
            <w:r w:rsidR="00146F8A" w:rsidRPr="0074308D">
              <w:rPr>
                <w:rFonts w:asciiTheme="majorBidi" w:hAnsiTheme="majorBidi" w:cstheme="majorBidi"/>
                <w:sz w:val="24"/>
                <w:szCs w:val="24"/>
              </w:rPr>
              <w:t xml:space="preserve">, au pays </w:t>
            </w:r>
            <w:r w:rsidR="00780F42" w:rsidRPr="0074308D">
              <w:rPr>
                <w:rFonts w:asciiTheme="majorBidi" w:hAnsiTheme="majorBidi" w:cstheme="majorBidi"/>
                <w:sz w:val="24"/>
                <w:szCs w:val="24"/>
              </w:rPr>
              <w:t>de l’Acheteur</w:t>
            </w:r>
            <w:r w:rsidR="00146F8A" w:rsidRPr="0074308D">
              <w:rPr>
                <w:rFonts w:asciiTheme="majorBidi" w:hAnsiTheme="majorBidi" w:cstheme="majorBidi"/>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780F42" w:rsidRPr="0074308D">
              <w:rPr>
                <w:rFonts w:asciiTheme="majorBidi" w:hAnsiTheme="majorBidi" w:cstheme="majorBidi"/>
                <w:sz w:val="24"/>
                <w:szCs w:val="24"/>
              </w:rPr>
              <w:t>de l’Acheteur</w:t>
            </w:r>
            <w:r w:rsidR="00146F8A" w:rsidRPr="0074308D">
              <w:rPr>
                <w:rFonts w:asciiTheme="majorBidi" w:hAnsiTheme="majorBidi" w:cstheme="majorBidi"/>
                <w:sz w:val="24"/>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w:t>
            </w:r>
            <w:r w:rsidR="00E204F9" w:rsidRPr="0074308D">
              <w:rPr>
                <w:rFonts w:asciiTheme="majorBidi" w:hAnsiTheme="majorBidi" w:cstheme="majorBidi"/>
                <w:sz w:val="24"/>
                <w:szCs w:val="24"/>
              </w:rPr>
              <w:t xml:space="preserve">Système d’Information </w:t>
            </w:r>
            <w:r w:rsidR="00146F8A" w:rsidRPr="0074308D">
              <w:rPr>
                <w:rFonts w:asciiTheme="majorBidi" w:hAnsiTheme="majorBidi" w:cstheme="majorBidi"/>
                <w:sz w:val="24"/>
                <w:szCs w:val="24"/>
              </w:rPr>
              <w:t>ou services dans le cadre des dispositions de l’Acte d’engagement.</w:t>
            </w:r>
          </w:p>
        </w:tc>
      </w:tr>
      <w:tr w:rsidR="00AF135B" w:rsidRPr="0074308D" w14:paraId="6F504690" w14:textId="77777777" w:rsidTr="00A32E1D">
        <w:tc>
          <w:tcPr>
            <w:tcW w:w="2597" w:type="dxa"/>
            <w:gridSpan w:val="3"/>
          </w:tcPr>
          <w:p w14:paraId="01877748" w14:textId="4C533139" w:rsidR="00AF135B" w:rsidRPr="0074308D" w:rsidRDefault="00C12D8F" w:rsidP="00871971">
            <w:pPr>
              <w:pStyle w:val="Head12a"/>
              <w:numPr>
                <w:ilvl w:val="0"/>
                <w:numId w:val="0"/>
              </w:numPr>
              <w:spacing w:after="200"/>
              <w:ind w:left="357" w:hanging="357"/>
              <w:rPr>
                <w:rFonts w:asciiTheme="majorBidi" w:hAnsiTheme="majorBidi" w:cstheme="majorBidi"/>
                <w:lang w:val="fr-FR"/>
              </w:rPr>
            </w:pPr>
            <w:bookmarkStart w:id="422" w:name="_Toc438438868"/>
            <w:bookmarkStart w:id="423" w:name="_Toc438532662"/>
            <w:bookmarkStart w:id="424" w:name="_Toc438734012"/>
            <w:bookmarkStart w:id="425" w:name="_Toc438907048"/>
            <w:bookmarkStart w:id="426" w:name="_Toc438907247"/>
            <w:bookmarkStart w:id="427" w:name="_Toc481660506"/>
            <w:bookmarkStart w:id="428" w:name="_Toc484781492"/>
            <w:r w:rsidRPr="0074308D">
              <w:rPr>
                <w:szCs w:val="24"/>
                <w:lang w:val="fr-FR"/>
              </w:rPr>
              <w:t>4</w:t>
            </w:r>
            <w:r w:rsidR="00E204F9" w:rsidRPr="0074308D">
              <w:rPr>
                <w:szCs w:val="24"/>
                <w:lang w:val="fr-FR"/>
              </w:rPr>
              <w:t>8</w:t>
            </w:r>
            <w:r w:rsidR="00AF135B" w:rsidRPr="0074308D">
              <w:rPr>
                <w:szCs w:val="24"/>
                <w:lang w:val="fr-FR"/>
              </w:rPr>
              <w:t>.</w:t>
            </w:r>
            <w:r w:rsidR="00871971" w:rsidRPr="0074308D">
              <w:rPr>
                <w:szCs w:val="24"/>
                <w:lang w:val="fr-FR"/>
              </w:rPr>
              <w:tab/>
            </w:r>
            <w:r w:rsidR="00AF135B" w:rsidRPr="0074308D">
              <w:rPr>
                <w:szCs w:val="24"/>
                <w:lang w:val="fr-FR"/>
              </w:rPr>
              <w:t>Garantie de bonne exécution</w:t>
            </w:r>
            <w:bookmarkEnd w:id="422"/>
            <w:bookmarkEnd w:id="423"/>
            <w:bookmarkEnd w:id="424"/>
            <w:bookmarkEnd w:id="425"/>
            <w:bookmarkEnd w:id="426"/>
            <w:bookmarkEnd w:id="427"/>
            <w:bookmarkEnd w:id="428"/>
          </w:p>
        </w:tc>
        <w:tc>
          <w:tcPr>
            <w:tcW w:w="7123" w:type="dxa"/>
          </w:tcPr>
          <w:p w14:paraId="44F7BE67" w14:textId="77777777" w:rsidR="00AF135B" w:rsidRPr="0074308D" w:rsidRDefault="00C12D8F" w:rsidP="00E204F9">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8</w:t>
            </w:r>
            <w:r w:rsidR="00AF135B" w:rsidRPr="0074308D">
              <w:rPr>
                <w:rFonts w:asciiTheme="majorBidi" w:hAnsiTheme="majorBidi" w:cstheme="majorBidi"/>
                <w:sz w:val="24"/>
                <w:szCs w:val="24"/>
              </w:rPr>
              <w:t>.1</w:t>
            </w:r>
            <w:r w:rsidR="00AF135B" w:rsidRPr="0074308D">
              <w:rPr>
                <w:rFonts w:asciiTheme="majorBidi" w:hAnsiTheme="majorBidi" w:cstheme="majorBidi"/>
                <w:sz w:val="24"/>
                <w:szCs w:val="24"/>
              </w:rPr>
              <w:tab/>
              <w:t xml:space="preserve">Dans les vingt-huit (28) jours suivant la réception de la notification </w:t>
            </w:r>
            <w:r w:rsidR="00323EC1" w:rsidRPr="0074308D">
              <w:rPr>
                <w:rFonts w:asciiTheme="majorBidi" w:hAnsiTheme="majorBidi" w:cstheme="majorBidi"/>
                <w:sz w:val="24"/>
                <w:szCs w:val="24"/>
              </w:rPr>
              <w:t xml:space="preserve">de l’attribution du Marché </w:t>
            </w:r>
            <w:r w:rsidR="00AF135B"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00AF135B" w:rsidRPr="0074308D">
              <w:rPr>
                <w:rFonts w:asciiTheme="majorBidi" w:hAnsiTheme="majorBidi" w:cstheme="majorBidi"/>
                <w:sz w:val="24"/>
                <w:szCs w:val="24"/>
              </w:rPr>
              <w:t xml:space="preserve">, le Soumissionnaire retenu </w:t>
            </w:r>
            <w:r w:rsidR="00323EC1" w:rsidRPr="0074308D">
              <w:rPr>
                <w:rFonts w:asciiTheme="majorBidi" w:hAnsiTheme="majorBidi" w:cstheme="majorBidi"/>
                <w:sz w:val="24"/>
                <w:szCs w:val="24"/>
              </w:rPr>
              <w:t xml:space="preserve">devra </w:t>
            </w:r>
            <w:r w:rsidR="00AF135B" w:rsidRPr="0074308D">
              <w:rPr>
                <w:rFonts w:asciiTheme="majorBidi" w:hAnsiTheme="majorBidi" w:cstheme="majorBidi"/>
                <w:sz w:val="24"/>
                <w:szCs w:val="24"/>
              </w:rPr>
              <w:t xml:space="preserve">fournir la garantie de bonne exécution, conformément </w:t>
            </w:r>
            <w:r w:rsidR="00F80154" w:rsidRPr="0074308D">
              <w:rPr>
                <w:rFonts w:asciiTheme="majorBidi" w:hAnsiTheme="majorBidi" w:cstheme="majorBidi"/>
                <w:sz w:val="24"/>
                <w:szCs w:val="24"/>
              </w:rPr>
              <w:t xml:space="preserve">à la Clause </w:t>
            </w:r>
            <w:r w:rsidR="00E204F9" w:rsidRPr="0074308D">
              <w:rPr>
                <w:rFonts w:asciiTheme="majorBidi" w:hAnsiTheme="majorBidi" w:cstheme="majorBidi"/>
                <w:sz w:val="24"/>
                <w:szCs w:val="24"/>
              </w:rPr>
              <w:t>38.2 (b)</w:t>
            </w:r>
            <w:r w:rsidR="00F80154" w:rsidRPr="0074308D">
              <w:rPr>
                <w:rFonts w:asciiTheme="majorBidi" w:hAnsiTheme="majorBidi" w:cstheme="majorBidi"/>
                <w:sz w:val="24"/>
                <w:szCs w:val="24"/>
              </w:rPr>
              <w:t xml:space="preserve"> d</w:t>
            </w:r>
            <w:r w:rsidR="00AF135B" w:rsidRPr="0074308D">
              <w:rPr>
                <w:rFonts w:asciiTheme="majorBidi" w:hAnsiTheme="majorBidi" w:cstheme="majorBidi"/>
                <w:sz w:val="24"/>
                <w:szCs w:val="24"/>
              </w:rPr>
              <w:t>u CCAG (Cahier des clauses administratives générales)</w:t>
            </w:r>
            <w:r w:rsidR="00276AA1" w:rsidRPr="0074308D">
              <w:rPr>
                <w:rFonts w:asciiTheme="majorBidi" w:hAnsiTheme="majorBidi" w:cstheme="majorBidi"/>
                <w:sz w:val="24"/>
                <w:szCs w:val="24"/>
              </w:rPr>
              <w:t xml:space="preserve"> et sous réserves des dispositions de </w:t>
            </w:r>
            <w:r w:rsidR="005349EC" w:rsidRPr="0074308D">
              <w:rPr>
                <w:rFonts w:asciiTheme="majorBidi" w:hAnsiTheme="majorBidi" w:cstheme="majorBidi"/>
                <w:sz w:val="24"/>
                <w:szCs w:val="24"/>
              </w:rPr>
              <w:t>l’article</w:t>
            </w:r>
            <w:r w:rsidR="00276AA1" w:rsidRPr="0074308D">
              <w:rPr>
                <w:rFonts w:asciiTheme="majorBidi" w:hAnsiTheme="majorBidi" w:cstheme="majorBidi"/>
                <w:sz w:val="24"/>
                <w:szCs w:val="24"/>
              </w:rPr>
              <w:t xml:space="preserve"> 3</w:t>
            </w:r>
            <w:r w:rsidR="00F80154" w:rsidRPr="0074308D">
              <w:rPr>
                <w:rFonts w:asciiTheme="majorBidi" w:hAnsiTheme="majorBidi" w:cstheme="majorBidi"/>
                <w:sz w:val="24"/>
                <w:szCs w:val="24"/>
              </w:rPr>
              <w:t>8</w:t>
            </w:r>
            <w:r w:rsidR="00276AA1" w:rsidRPr="0074308D">
              <w:rPr>
                <w:rFonts w:asciiTheme="majorBidi" w:hAnsiTheme="majorBidi" w:cstheme="majorBidi"/>
                <w:sz w:val="24"/>
                <w:szCs w:val="24"/>
              </w:rPr>
              <w:t xml:space="preserve"> des IS</w:t>
            </w:r>
            <w:r w:rsidR="00AF135B" w:rsidRPr="0074308D">
              <w:rPr>
                <w:rFonts w:asciiTheme="majorBidi" w:hAnsiTheme="majorBidi" w:cstheme="majorBidi"/>
                <w:sz w:val="24"/>
                <w:szCs w:val="24"/>
              </w:rPr>
              <w:t>, en utilisant le Formulaire de garantie de bonne e</w:t>
            </w:r>
            <w:r w:rsidR="0089699D" w:rsidRPr="0074308D">
              <w:rPr>
                <w:rFonts w:asciiTheme="majorBidi" w:hAnsiTheme="majorBidi" w:cstheme="majorBidi"/>
                <w:sz w:val="24"/>
                <w:szCs w:val="24"/>
              </w:rPr>
              <w:t xml:space="preserve">xécution figurant à la Section </w:t>
            </w:r>
            <w:r w:rsidRPr="0074308D">
              <w:rPr>
                <w:rFonts w:asciiTheme="majorBidi" w:hAnsiTheme="majorBidi" w:cstheme="majorBidi"/>
                <w:sz w:val="24"/>
                <w:szCs w:val="24"/>
              </w:rPr>
              <w:t>X</w:t>
            </w:r>
            <w:r w:rsidR="00AF135B" w:rsidRPr="0074308D">
              <w:rPr>
                <w:rFonts w:asciiTheme="majorBidi" w:hAnsiTheme="majorBidi" w:cstheme="majorBidi"/>
                <w:sz w:val="24"/>
                <w:szCs w:val="24"/>
              </w:rPr>
              <w:t xml:space="preserve">, Formulaires du Marché ou tout autre modèle jugé acceptable par </w:t>
            </w:r>
            <w:r w:rsidR="00780F42" w:rsidRPr="0074308D">
              <w:rPr>
                <w:rFonts w:asciiTheme="majorBidi" w:hAnsiTheme="majorBidi" w:cstheme="majorBidi"/>
                <w:sz w:val="24"/>
                <w:szCs w:val="24"/>
              </w:rPr>
              <w:t>l’Acheteur</w:t>
            </w:r>
            <w:r w:rsidR="00AF135B" w:rsidRPr="0074308D">
              <w:rPr>
                <w:rFonts w:asciiTheme="majorBidi" w:hAnsiTheme="majorBidi" w:cstheme="majorBidi"/>
                <w:sz w:val="24"/>
                <w:szCs w:val="24"/>
              </w:rPr>
              <w:t>.</w:t>
            </w:r>
            <w:r w:rsidR="009F20C0" w:rsidRPr="0074308D">
              <w:rPr>
                <w:rFonts w:asciiTheme="majorBidi" w:hAnsiTheme="majorBidi" w:cstheme="majorBidi"/>
                <w:sz w:val="24"/>
                <w:szCs w:val="24"/>
              </w:rPr>
              <w:t xml:space="preserve"> Si la garantie de bonne exécution </w:t>
            </w:r>
            <w:r w:rsidR="00323EC1" w:rsidRPr="0074308D">
              <w:rPr>
                <w:rFonts w:asciiTheme="majorBidi" w:hAnsiTheme="majorBidi" w:cstheme="majorBidi"/>
                <w:sz w:val="24"/>
                <w:szCs w:val="24"/>
              </w:rPr>
              <w:t>fournie par le Soumissionnaire retenu est sous la forme d’une caution, cette dernière devra être émise par un organisme</w:t>
            </w:r>
            <w:r w:rsidR="00F80154" w:rsidRPr="0074308D">
              <w:rPr>
                <w:rFonts w:asciiTheme="majorBidi" w:hAnsiTheme="majorBidi" w:cstheme="majorBidi"/>
                <w:sz w:val="24"/>
                <w:szCs w:val="24"/>
              </w:rPr>
              <w:t xml:space="preserve"> de caution ou une compagnie d’</w:t>
            </w:r>
            <w:r w:rsidR="00323EC1" w:rsidRPr="0074308D">
              <w:rPr>
                <w:rFonts w:asciiTheme="majorBidi" w:hAnsiTheme="majorBidi" w:cstheme="majorBidi"/>
                <w:sz w:val="24"/>
                <w:szCs w:val="24"/>
              </w:rPr>
              <w:t xml:space="preserve">assurance acceptable </w:t>
            </w:r>
            <w:r w:rsidR="00780F42" w:rsidRPr="0074308D">
              <w:rPr>
                <w:rFonts w:asciiTheme="majorBidi" w:hAnsiTheme="majorBidi" w:cstheme="majorBidi"/>
                <w:sz w:val="24"/>
                <w:szCs w:val="24"/>
              </w:rPr>
              <w:t>à l’Acheteur</w:t>
            </w:r>
            <w:r w:rsidR="00323EC1"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23EC1" w:rsidRPr="0074308D">
              <w:rPr>
                <w:rFonts w:asciiTheme="majorBidi" w:hAnsiTheme="majorBidi" w:cstheme="majorBidi"/>
                <w:sz w:val="24"/>
                <w:szCs w:val="24"/>
              </w:rPr>
              <w:t xml:space="preserve">Un organisme de caution ou une compagnie d’assurance situé en dehors du Pays </w:t>
            </w:r>
            <w:r w:rsidR="00780F42" w:rsidRPr="0074308D">
              <w:rPr>
                <w:rFonts w:asciiTheme="majorBidi" w:hAnsiTheme="majorBidi" w:cstheme="majorBidi"/>
                <w:sz w:val="24"/>
                <w:szCs w:val="24"/>
              </w:rPr>
              <w:t>de l’Acheteur</w:t>
            </w:r>
            <w:r w:rsidR="00323EC1" w:rsidRPr="0074308D">
              <w:rPr>
                <w:rFonts w:asciiTheme="majorBidi" w:hAnsiTheme="majorBidi" w:cstheme="majorBidi"/>
                <w:sz w:val="24"/>
                <w:szCs w:val="24"/>
              </w:rPr>
              <w:t xml:space="preserve"> devra avoir un correspondant dans le Pays </w:t>
            </w:r>
            <w:r w:rsidR="00780F42" w:rsidRPr="0074308D">
              <w:rPr>
                <w:rFonts w:asciiTheme="majorBidi" w:hAnsiTheme="majorBidi" w:cstheme="majorBidi"/>
                <w:sz w:val="24"/>
                <w:szCs w:val="24"/>
              </w:rPr>
              <w:t>de l’Acheteur</w:t>
            </w:r>
            <w:r w:rsidR="009F20C0" w:rsidRPr="0074308D">
              <w:rPr>
                <w:rFonts w:asciiTheme="majorBidi" w:hAnsiTheme="majorBidi" w:cstheme="majorBidi"/>
                <w:sz w:val="24"/>
                <w:szCs w:val="24"/>
              </w:rPr>
              <w:t>.</w:t>
            </w:r>
          </w:p>
        </w:tc>
      </w:tr>
      <w:tr w:rsidR="00AF135B" w:rsidRPr="0074308D" w14:paraId="15942997" w14:textId="77777777" w:rsidTr="00A32E1D">
        <w:tc>
          <w:tcPr>
            <w:tcW w:w="2597" w:type="dxa"/>
            <w:gridSpan w:val="3"/>
          </w:tcPr>
          <w:p w14:paraId="75B0031C" w14:textId="77777777" w:rsidR="00AF135B" w:rsidRPr="0074308D" w:rsidRDefault="00AF135B" w:rsidP="00822DEF">
            <w:pPr>
              <w:rPr>
                <w:rFonts w:asciiTheme="majorBidi" w:hAnsiTheme="majorBidi" w:cstheme="majorBidi"/>
                <w:sz w:val="24"/>
                <w:szCs w:val="24"/>
              </w:rPr>
            </w:pPr>
          </w:p>
        </w:tc>
        <w:tc>
          <w:tcPr>
            <w:tcW w:w="7123" w:type="dxa"/>
          </w:tcPr>
          <w:p w14:paraId="7C7452A9" w14:textId="77777777" w:rsidR="00AF135B" w:rsidRPr="0074308D" w:rsidRDefault="00C12D8F" w:rsidP="00F80154">
            <w:pPr>
              <w:tabs>
                <w:tab w:val="left" w:pos="720"/>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8</w:t>
            </w:r>
            <w:r w:rsidR="00AF135B" w:rsidRPr="0074308D">
              <w:rPr>
                <w:rFonts w:asciiTheme="majorBidi" w:hAnsiTheme="majorBidi" w:cstheme="majorBidi"/>
                <w:sz w:val="24"/>
                <w:szCs w:val="24"/>
              </w:rPr>
              <w:t>.2</w:t>
            </w:r>
            <w:r w:rsidR="00AF135B" w:rsidRPr="0074308D">
              <w:rPr>
                <w:rFonts w:asciiTheme="majorBidi" w:hAnsiTheme="majorBidi" w:cstheme="majorBidi"/>
                <w:sz w:val="24"/>
                <w:szCs w:val="24"/>
              </w:rPr>
              <w:tab/>
              <w:t xml:space="preserve">Le défaut de fourniture par le Soumissionnaire retenu, de la garantie de bonne exécution susmentionnée ou le fait qu’il ne signe pas </w:t>
            </w:r>
            <w:r w:rsidR="00547DF7" w:rsidRPr="0074308D">
              <w:rPr>
                <w:rFonts w:asciiTheme="majorBidi" w:hAnsiTheme="majorBidi" w:cstheme="majorBidi"/>
                <w:sz w:val="24"/>
                <w:szCs w:val="24"/>
              </w:rPr>
              <w:t>l’Acte d’Engagement</w:t>
            </w:r>
            <w:r w:rsidR="00AF135B" w:rsidRPr="0074308D">
              <w:rPr>
                <w:rFonts w:asciiTheme="majorBidi" w:hAnsiTheme="majorBidi" w:cstheme="majorBidi"/>
                <w:sz w:val="24"/>
                <w:szCs w:val="24"/>
              </w:rPr>
              <w:t xml:space="preserve">, constituera un motif suffisant d’annulation de l’attribution du Marché et de saisie de la garantie </w:t>
            </w:r>
            <w:r w:rsidR="00323EC1" w:rsidRPr="0074308D">
              <w:rPr>
                <w:rFonts w:asciiTheme="majorBidi" w:hAnsiTheme="majorBidi" w:cstheme="majorBidi"/>
                <w:sz w:val="24"/>
                <w:szCs w:val="24"/>
              </w:rPr>
              <w:t>de soumission</w:t>
            </w:r>
            <w:r w:rsidR="00AF135B" w:rsidRPr="0074308D">
              <w:rPr>
                <w:rFonts w:asciiTheme="majorBidi" w:hAnsiTheme="majorBidi" w:cstheme="majorBidi"/>
                <w:sz w:val="24"/>
                <w:szCs w:val="24"/>
              </w:rPr>
              <w:t xml:space="preserve">, auquel cas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pourra attribuer le Marché au Soumissionnaire dont l’offre est classée la deuxième </w:t>
            </w:r>
            <w:r w:rsidR="00323EC1" w:rsidRPr="0074308D">
              <w:rPr>
                <w:rFonts w:asciiTheme="majorBidi" w:hAnsiTheme="majorBidi" w:cstheme="majorBidi"/>
                <w:sz w:val="24"/>
                <w:szCs w:val="24"/>
              </w:rPr>
              <w:t>plus avantageuse</w:t>
            </w:r>
            <w:r w:rsidR="00AF135B" w:rsidRPr="0074308D">
              <w:rPr>
                <w:rFonts w:asciiTheme="majorBidi" w:hAnsiTheme="majorBidi" w:cstheme="majorBidi"/>
                <w:sz w:val="24"/>
                <w:szCs w:val="24"/>
              </w:rPr>
              <w:t>.</w:t>
            </w:r>
          </w:p>
        </w:tc>
      </w:tr>
      <w:tr w:rsidR="00E204F9" w:rsidRPr="0074308D" w14:paraId="0844E213" w14:textId="77777777" w:rsidTr="00A32E1D">
        <w:tc>
          <w:tcPr>
            <w:tcW w:w="2597" w:type="dxa"/>
            <w:gridSpan w:val="3"/>
          </w:tcPr>
          <w:p w14:paraId="700C33A2" w14:textId="131F1DDD" w:rsidR="00E204F9" w:rsidRPr="0074308D" w:rsidRDefault="00E204F9" w:rsidP="00196C51">
            <w:pPr>
              <w:pStyle w:val="Head12a"/>
              <w:numPr>
                <w:ilvl w:val="0"/>
                <w:numId w:val="0"/>
              </w:numPr>
              <w:spacing w:after="200"/>
              <w:ind w:left="357" w:hanging="357"/>
              <w:rPr>
                <w:rFonts w:asciiTheme="majorBidi" w:hAnsiTheme="majorBidi" w:cstheme="majorBidi"/>
                <w:szCs w:val="24"/>
                <w:lang w:val="fr-FR"/>
              </w:rPr>
            </w:pPr>
            <w:bookmarkStart w:id="429" w:name="_Toc412276476"/>
            <w:bookmarkStart w:id="430" w:name="_Toc521499247"/>
            <w:bookmarkStart w:id="431" w:name="_Toc77045664"/>
            <w:bookmarkStart w:id="432" w:name="_Toc481660507"/>
            <w:bookmarkStart w:id="433" w:name="_Toc484781493"/>
            <w:r w:rsidRPr="0074308D">
              <w:rPr>
                <w:szCs w:val="24"/>
                <w:lang w:val="fr-FR"/>
              </w:rPr>
              <w:t>49.</w:t>
            </w:r>
            <w:bookmarkEnd w:id="429"/>
            <w:bookmarkEnd w:id="430"/>
            <w:r w:rsidR="00196C51" w:rsidRPr="0074308D">
              <w:rPr>
                <w:szCs w:val="24"/>
                <w:lang w:val="fr-FR"/>
              </w:rPr>
              <w:tab/>
            </w:r>
            <w:r w:rsidRPr="0074308D">
              <w:rPr>
                <w:szCs w:val="24"/>
                <w:lang w:val="fr-FR"/>
              </w:rPr>
              <w:t>Conciliateur</w:t>
            </w:r>
            <w:bookmarkEnd w:id="431"/>
            <w:bookmarkEnd w:id="432"/>
            <w:bookmarkEnd w:id="433"/>
          </w:p>
        </w:tc>
        <w:tc>
          <w:tcPr>
            <w:tcW w:w="7123" w:type="dxa"/>
          </w:tcPr>
          <w:p w14:paraId="1F25CD62" w14:textId="77777777" w:rsidR="00E204F9" w:rsidRPr="0074308D" w:rsidRDefault="00E204F9" w:rsidP="00BB4836">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49.1</w:t>
            </w:r>
            <w:r w:rsidRPr="0074308D">
              <w:rPr>
                <w:rFonts w:asciiTheme="majorBidi" w:hAnsiTheme="majorBidi" w:cstheme="majorBidi"/>
                <w:sz w:val="24"/>
                <w:szCs w:val="24"/>
              </w:rPr>
              <w:tab/>
              <w:t xml:space="preserve">A moins que </w:t>
            </w:r>
            <w:r w:rsidRPr="0074308D">
              <w:rPr>
                <w:rFonts w:asciiTheme="majorBidi" w:hAnsiTheme="majorBidi" w:cstheme="majorBidi"/>
                <w:b/>
                <w:bCs/>
                <w:sz w:val="24"/>
                <w:szCs w:val="24"/>
              </w:rPr>
              <w:t xml:space="preserve">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n’en disposent autrement,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propose que la personne nommée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soit désignée comme Conciliateur au titre du Marché, afin de jouer le rôle de médiateur en cas de différends dans le cadre du Marché, comme indiqué à la Clause </w:t>
            </w:r>
            <w:r w:rsidR="006F3C70" w:rsidRPr="0074308D">
              <w:rPr>
                <w:rFonts w:asciiTheme="majorBidi" w:hAnsiTheme="majorBidi" w:cstheme="majorBidi"/>
                <w:sz w:val="24"/>
                <w:szCs w:val="24"/>
              </w:rPr>
              <w:t>43.1</w:t>
            </w:r>
            <w:r w:rsidRPr="0074308D">
              <w:rPr>
                <w:rFonts w:asciiTheme="majorBidi" w:hAnsiTheme="majorBidi" w:cstheme="majorBidi"/>
                <w:sz w:val="24"/>
                <w:szCs w:val="24"/>
              </w:rPr>
              <w:t xml:space="preserve"> du CCAG</w:t>
            </w:r>
            <w:r w:rsidR="006463F3" w:rsidRPr="0074308D">
              <w:rPr>
                <w:rFonts w:asciiTheme="majorBidi" w:hAnsiTheme="majorBidi" w:cstheme="majorBidi"/>
                <w:sz w:val="24"/>
                <w:szCs w:val="24"/>
              </w:rPr>
              <w:t>,</w:t>
            </w:r>
            <w:r w:rsidRPr="0074308D">
              <w:rPr>
                <w:rFonts w:asciiTheme="majorBidi" w:hAnsiTheme="majorBidi" w:cstheme="majorBidi"/>
                <w:sz w:val="24"/>
                <w:szCs w:val="24"/>
              </w:rPr>
              <w:t xml:space="preserve"> auquel cas un curriculum vitae de ladite personne est joint aux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Les honoraires horaires proposés pour le Conciliateur sont spécifiés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ainsi qu’un descriptif des dépenses remboursables. Si un Soumissionnaire n’approuve pas le Conciliateur proposé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il devra le faire savoir dans son </w:t>
            </w:r>
            <w:r w:rsidR="006F3C70" w:rsidRPr="0074308D">
              <w:rPr>
                <w:rFonts w:asciiTheme="majorBidi" w:hAnsiTheme="majorBidi" w:cstheme="majorBidi"/>
                <w:sz w:val="24"/>
                <w:szCs w:val="24"/>
              </w:rPr>
              <w:t>O</w:t>
            </w:r>
            <w:r w:rsidRPr="0074308D">
              <w:rPr>
                <w:rFonts w:asciiTheme="majorBidi" w:hAnsiTheme="majorBidi" w:cstheme="majorBidi"/>
                <w:sz w:val="24"/>
                <w:szCs w:val="24"/>
              </w:rPr>
              <w:t xml:space="preserve">ffre et faire une contre-proposition désignant un Conciliateur et indiquant des honoraires horaires, en y joignant le curriculum vitae de la personne proposée. Si le Soumissionnaire retenu et le Conciliateur nommé </w:t>
            </w:r>
            <w:r w:rsidRPr="0074308D">
              <w:rPr>
                <w:rFonts w:asciiTheme="majorBidi" w:hAnsiTheme="majorBidi" w:cstheme="majorBidi"/>
                <w:b/>
                <w:bCs/>
                <w:sz w:val="24"/>
                <w:szCs w:val="24"/>
              </w:rPr>
              <w:t xml:space="preserve">dans les DPAO </w:t>
            </w:r>
            <w:r w:rsidRPr="0074308D">
              <w:rPr>
                <w:rFonts w:asciiTheme="majorBidi" w:hAnsiTheme="majorBidi" w:cstheme="majorBidi"/>
                <w:sz w:val="24"/>
                <w:szCs w:val="24"/>
              </w:rPr>
              <w:t xml:space="preserve">sont ressortissants d’un même pays, qui n’est pas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se réserve le droit de rejeter le Conciliateur désigné </w:t>
            </w:r>
            <w:r w:rsidRPr="0074308D">
              <w:rPr>
                <w:rFonts w:asciiTheme="majorBidi" w:hAnsiTheme="majorBidi" w:cstheme="majorBidi"/>
                <w:b/>
                <w:bCs/>
                <w:sz w:val="24"/>
                <w:szCs w:val="24"/>
              </w:rPr>
              <w:t>dans les DPAO</w:t>
            </w:r>
            <w:r w:rsidRPr="0074308D">
              <w:rPr>
                <w:rFonts w:asciiTheme="majorBidi" w:hAnsiTheme="majorBidi" w:cstheme="majorBidi"/>
                <w:sz w:val="24"/>
                <w:szCs w:val="24"/>
              </w:rPr>
              <w:t xml:space="preserve"> et d’en proposer un autre. Si, le jour de la signature du Marché,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Soumissionnaire ne se sont pas mis d’accord sur la désignation d’un Conciliateur, celui-ci sera désigné, à la demande de l’une ou l’autre partie, par l’Autorité de nomination désignée dans le CCAP aux fins d’application de la Clause </w:t>
            </w:r>
            <w:r w:rsidR="006F3C70" w:rsidRPr="0074308D">
              <w:rPr>
                <w:rFonts w:asciiTheme="majorBidi" w:hAnsiTheme="majorBidi" w:cstheme="majorBidi"/>
                <w:sz w:val="24"/>
                <w:szCs w:val="24"/>
              </w:rPr>
              <w:t>43</w:t>
            </w:r>
            <w:r w:rsidRPr="0074308D">
              <w:rPr>
                <w:rFonts w:asciiTheme="majorBidi" w:hAnsiTheme="majorBidi" w:cstheme="majorBidi"/>
                <w:sz w:val="24"/>
                <w:szCs w:val="24"/>
              </w:rPr>
              <w:t xml:space="preserve">.1.4 du CCAG ou, si aucune autorité de nomination n’est spécifiée, le Marché sera exécuté sans Conciliateur. </w:t>
            </w:r>
          </w:p>
        </w:tc>
      </w:tr>
      <w:tr w:rsidR="009E60CC" w:rsidRPr="0074308D" w14:paraId="27CA3837" w14:textId="77777777" w:rsidTr="00A32E1D">
        <w:tc>
          <w:tcPr>
            <w:tcW w:w="2597" w:type="dxa"/>
            <w:gridSpan w:val="3"/>
          </w:tcPr>
          <w:p w14:paraId="55A1B297" w14:textId="2EBB34F8" w:rsidR="009E60CC" w:rsidRPr="0074308D" w:rsidRDefault="009E60CC" w:rsidP="00196C51">
            <w:pPr>
              <w:pStyle w:val="Head12a"/>
              <w:numPr>
                <w:ilvl w:val="0"/>
                <w:numId w:val="0"/>
              </w:numPr>
              <w:spacing w:after="200"/>
              <w:ind w:left="357" w:hanging="357"/>
              <w:rPr>
                <w:rFonts w:asciiTheme="majorBidi" w:hAnsiTheme="majorBidi" w:cstheme="majorBidi"/>
                <w:lang w:val="fr-FR"/>
              </w:rPr>
            </w:pPr>
            <w:bookmarkStart w:id="434" w:name="_Toc478573852"/>
            <w:bookmarkStart w:id="435" w:name="_Toc481410074"/>
            <w:bookmarkStart w:id="436" w:name="_Toc481660508"/>
            <w:bookmarkStart w:id="437" w:name="_Toc484781494"/>
            <w:r w:rsidRPr="0074308D">
              <w:rPr>
                <w:szCs w:val="24"/>
                <w:lang w:val="fr-FR"/>
              </w:rPr>
              <w:t>50.</w:t>
            </w:r>
            <w:r w:rsidR="00196C51" w:rsidRPr="0074308D">
              <w:rPr>
                <w:szCs w:val="24"/>
                <w:lang w:val="fr-FR"/>
              </w:rPr>
              <w:tab/>
            </w:r>
            <w:r w:rsidRPr="0074308D">
              <w:rPr>
                <w:szCs w:val="24"/>
                <w:lang w:val="fr-FR"/>
              </w:rPr>
              <w:t>Réclamation concernant la Passation des Marchés</w:t>
            </w:r>
            <w:bookmarkEnd w:id="434"/>
            <w:bookmarkEnd w:id="435"/>
            <w:bookmarkEnd w:id="436"/>
            <w:bookmarkEnd w:id="437"/>
          </w:p>
        </w:tc>
        <w:tc>
          <w:tcPr>
            <w:tcW w:w="7123" w:type="dxa"/>
          </w:tcPr>
          <w:p w14:paraId="374D33D5" w14:textId="77777777" w:rsidR="009E60CC" w:rsidRPr="0074308D" w:rsidRDefault="009E60CC" w:rsidP="00BB4836">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50.1</w:t>
            </w:r>
            <w:r w:rsidRPr="0074308D">
              <w:rPr>
                <w:rFonts w:asciiTheme="majorBidi" w:hAnsiTheme="majorBidi" w:cstheme="majorBidi"/>
                <w:sz w:val="24"/>
                <w:szCs w:val="24"/>
              </w:rPr>
              <w:tab/>
              <w:t xml:space="preserve">Les procédures applicables pour formuler une réclamation relative à la passation de marché sont indiquées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DPAP</w:t>
            </w:r>
            <w:r w:rsidRPr="0074308D">
              <w:rPr>
                <w:rFonts w:asciiTheme="majorBidi" w:hAnsiTheme="majorBidi" w:cstheme="majorBidi"/>
                <w:sz w:val="24"/>
                <w:szCs w:val="24"/>
              </w:rPr>
              <w:t>.</w:t>
            </w:r>
          </w:p>
        </w:tc>
      </w:tr>
    </w:tbl>
    <w:p w14:paraId="13DB548C" w14:textId="77777777" w:rsidR="00AF135B" w:rsidRPr="0074308D" w:rsidRDefault="00AF135B" w:rsidP="00AF135B">
      <w:pPr>
        <w:ind w:left="180"/>
        <w:rPr>
          <w:rFonts w:asciiTheme="majorBidi" w:hAnsiTheme="majorBidi" w:cstheme="majorBidi"/>
        </w:rPr>
        <w:sectPr w:rsidR="00AF135B" w:rsidRPr="0074308D" w:rsidSect="00AE1ADD">
          <w:headerReference w:type="even" r:id="rId31"/>
          <w:headerReference w:type="default" r:id="rId32"/>
          <w:pgSz w:w="12240" w:h="15840" w:code="1"/>
          <w:pgMar w:top="1440" w:right="1440" w:bottom="1440" w:left="1440" w:header="720" w:footer="720" w:gutter="0"/>
          <w:paperSrc w:first="15" w:other="15"/>
          <w:cols w:space="720"/>
          <w:docGrid w:linePitch="272"/>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7106"/>
      </w:tblGrid>
      <w:tr w:rsidR="00AF135B" w:rsidRPr="0074308D" w14:paraId="55B73B67" w14:textId="77777777" w:rsidTr="001B4CC5">
        <w:trPr>
          <w:cantSplit/>
        </w:trPr>
        <w:tc>
          <w:tcPr>
            <w:tcW w:w="8730" w:type="dxa"/>
            <w:gridSpan w:val="2"/>
            <w:tcBorders>
              <w:top w:val="nil"/>
              <w:left w:val="nil"/>
              <w:bottom w:val="single" w:sz="12" w:space="0" w:color="000000"/>
              <w:right w:val="nil"/>
            </w:tcBorders>
            <w:vAlign w:val="center"/>
          </w:tcPr>
          <w:p w14:paraId="2A3CD28F" w14:textId="1DD35A15" w:rsidR="00AF135B" w:rsidRPr="0074308D" w:rsidRDefault="00AF135B" w:rsidP="003E7B11">
            <w:pPr>
              <w:pStyle w:val="Head02"/>
              <w:rPr>
                <w:rFonts w:ascii="Times New Roman" w:hAnsi="Times New Roman"/>
                <w:lang w:val="fr-FR"/>
              </w:rPr>
            </w:pPr>
            <w:r w:rsidRPr="0074308D">
              <w:rPr>
                <w:rFonts w:asciiTheme="majorBidi" w:hAnsiTheme="majorBidi" w:cstheme="majorBidi"/>
                <w:lang w:val="fr-FR"/>
              </w:rPr>
              <w:br w:type="page"/>
            </w:r>
            <w:bookmarkStart w:id="438" w:name="_Toc438366665"/>
            <w:bookmarkStart w:id="439" w:name="_Toc213669832"/>
            <w:bookmarkStart w:id="440" w:name="_Toc481661098"/>
            <w:bookmarkStart w:id="441" w:name="_Toc485126298"/>
            <w:r w:rsidRPr="0074308D">
              <w:rPr>
                <w:rFonts w:ascii="Times New Roman" w:hAnsi="Times New Roman"/>
                <w:lang w:val="fr-FR"/>
              </w:rPr>
              <w:t>Section II.</w:t>
            </w:r>
            <w:r w:rsidR="009745EB" w:rsidRPr="0074308D">
              <w:rPr>
                <w:rFonts w:ascii="Times New Roman" w:hAnsi="Times New Roman"/>
                <w:lang w:val="fr-FR"/>
              </w:rPr>
              <w:t xml:space="preserve"> </w:t>
            </w:r>
            <w:r w:rsidRPr="0074308D">
              <w:rPr>
                <w:rFonts w:ascii="Times New Roman" w:hAnsi="Times New Roman"/>
                <w:lang w:val="fr-FR"/>
              </w:rPr>
              <w:t>Données particulières de l’appel d’offres</w:t>
            </w:r>
            <w:bookmarkEnd w:id="438"/>
            <w:bookmarkEnd w:id="439"/>
            <w:bookmarkEnd w:id="440"/>
            <w:bookmarkEnd w:id="441"/>
          </w:p>
          <w:p w14:paraId="7A6670E4" w14:textId="77777777" w:rsidR="00180ACB" w:rsidRPr="0074308D" w:rsidRDefault="00180ACB" w:rsidP="00BD7C48">
            <w:pPr>
              <w:spacing w:after="200"/>
              <w:jc w:val="both"/>
              <w:rPr>
                <w:rFonts w:asciiTheme="majorBidi" w:hAnsiTheme="majorBidi" w:cstheme="majorBidi"/>
                <w:sz w:val="24"/>
                <w:szCs w:val="24"/>
              </w:rPr>
            </w:pPr>
            <w:r w:rsidRPr="0074308D">
              <w:rPr>
                <w:rFonts w:asciiTheme="majorBidi" w:hAnsiTheme="majorBidi" w:cstheme="majorBidi"/>
                <w:sz w:val="24"/>
                <w:szCs w:val="24"/>
              </w:rPr>
              <w:t>Les données particulières qui suivent, relatives à l’acquisition des travaux, complètent, précisent, ou amendent les articles des Instructions aux Soumissionnaires (IS). En cas de conflit, les clauses ci-dessous prévalent sur celles des IS.</w:t>
            </w:r>
          </w:p>
          <w:p w14:paraId="4705DCD4" w14:textId="77777777" w:rsidR="00180ACB" w:rsidRPr="0074308D" w:rsidRDefault="00180ACB" w:rsidP="00BD7C48">
            <w:pPr>
              <w:spacing w:after="200"/>
              <w:jc w:val="both"/>
              <w:rPr>
                <w:rFonts w:asciiTheme="majorBidi" w:hAnsiTheme="majorBidi" w:cstheme="majorBidi"/>
                <w:i/>
                <w:sz w:val="24"/>
                <w:szCs w:val="24"/>
              </w:rPr>
            </w:pPr>
            <w:r w:rsidRPr="0074308D">
              <w:rPr>
                <w:rFonts w:asciiTheme="majorBidi" w:hAnsiTheme="majorBidi" w:cstheme="majorBidi"/>
                <w:i/>
                <w:sz w:val="24"/>
                <w:szCs w:val="24"/>
              </w:rPr>
              <w:t>[Lorsque l’utilisation d’un système électronique est prévue, modifier les parties pertinentes des DPAO afin de refléter le recours à ce système électronique]</w:t>
            </w:r>
          </w:p>
          <w:p w14:paraId="46F5908D" w14:textId="73EC4627" w:rsidR="0023792D" w:rsidRPr="0074308D" w:rsidRDefault="00180ACB" w:rsidP="00FF1C3F">
            <w:pPr>
              <w:spacing w:after="360"/>
              <w:jc w:val="both"/>
              <w:rPr>
                <w:rFonts w:asciiTheme="majorBidi" w:hAnsiTheme="majorBidi" w:cstheme="majorBidi"/>
                <w:i/>
                <w:sz w:val="24"/>
                <w:szCs w:val="24"/>
              </w:rPr>
            </w:pPr>
            <w:r w:rsidRPr="0074308D">
              <w:rPr>
                <w:rFonts w:asciiTheme="majorBidi" w:hAnsiTheme="majorBidi" w:cstheme="majorBidi"/>
                <w:i/>
                <w:sz w:val="24"/>
                <w:szCs w:val="24"/>
              </w:rPr>
              <w:t>[Les notes en italiques qui accompagnent les clauses ci-dessous sont destinées à faciliter l’établissement des données particulières correspondantes]</w:t>
            </w:r>
          </w:p>
        </w:tc>
      </w:tr>
      <w:tr w:rsidR="0023792D" w:rsidRPr="0074308D" w14:paraId="3E9CD94A" w14:textId="77777777" w:rsidTr="001B4CC5">
        <w:trPr>
          <w:cantSplit/>
        </w:trPr>
        <w:tc>
          <w:tcPr>
            <w:tcW w:w="1624" w:type="dxa"/>
            <w:tcBorders>
              <w:bottom w:val="single" w:sz="12" w:space="0" w:color="000000"/>
            </w:tcBorders>
            <w:vAlign w:val="center"/>
          </w:tcPr>
          <w:p w14:paraId="3A567B65" w14:textId="29FAC9BE" w:rsidR="0023792D" w:rsidRPr="0074308D" w:rsidRDefault="0023792D" w:rsidP="0023792D">
            <w:pPr>
              <w:spacing w:before="120" w:after="120"/>
              <w:rPr>
                <w:rFonts w:asciiTheme="majorBidi" w:hAnsiTheme="majorBidi" w:cstheme="majorBidi"/>
                <w:b/>
                <w:sz w:val="24"/>
                <w:szCs w:val="24"/>
              </w:rPr>
            </w:pPr>
          </w:p>
        </w:tc>
        <w:tc>
          <w:tcPr>
            <w:tcW w:w="7106" w:type="dxa"/>
            <w:tcBorders>
              <w:bottom w:val="single" w:sz="12" w:space="0" w:color="000000"/>
            </w:tcBorders>
            <w:vAlign w:val="center"/>
          </w:tcPr>
          <w:p w14:paraId="716EB183" w14:textId="6FD3D0B2" w:rsidR="0023792D" w:rsidRPr="0074308D" w:rsidRDefault="0023792D" w:rsidP="0023792D">
            <w:pPr>
              <w:spacing w:before="120" w:after="120"/>
              <w:jc w:val="center"/>
              <w:rPr>
                <w:rFonts w:asciiTheme="majorBidi" w:hAnsiTheme="majorBidi" w:cstheme="majorBidi"/>
                <w:b/>
                <w:sz w:val="28"/>
              </w:rPr>
            </w:pPr>
            <w:r w:rsidRPr="0074308D">
              <w:rPr>
                <w:rFonts w:asciiTheme="majorBidi" w:hAnsiTheme="majorBidi" w:cstheme="majorBidi"/>
                <w:b/>
                <w:sz w:val="28"/>
              </w:rPr>
              <w:t>A. Généralités</w:t>
            </w:r>
          </w:p>
        </w:tc>
      </w:tr>
      <w:tr w:rsidR="009E60CC" w:rsidRPr="0074308D" w14:paraId="01A59A1F" w14:textId="77777777" w:rsidTr="003437B5">
        <w:trPr>
          <w:cantSplit/>
          <w:trHeight w:val="2064"/>
        </w:trPr>
        <w:tc>
          <w:tcPr>
            <w:tcW w:w="1624" w:type="dxa"/>
          </w:tcPr>
          <w:p w14:paraId="2248B889" w14:textId="77777777" w:rsidR="009E60CC" w:rsidRPr="0074308D" w:rsidRDefault="009E60C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1.1</w:t>
            </w:r>
          </w:p>
        </w:tc>
        <w:tc>
          <w:tcPr>
            <w:tcW w:w="7106" w:type="dxa"/>
          </w:tcPr>
          <w:p w14:paraId="5ADC32A4" w14:textId="7EBDACAC"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Numéro de l’appel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w:t>
            </w:r>
            <w:r w:rsidR="00092B05" w:rsidRPr="0074308D">
              <w:rPr>
                <w:sz w:val="24"/>
                <w:szCs w:val="24"/>
                <w:u w:val="single"/>
              </w:rPr>
              <w:t xml:space="preserve"> </w:t>
            </w:r>
            <w:r w:rsidR="00092B05" w:rsidRPr="0074308D">
              <w:rPr>
                <w:sz w:val="24"/>
                <w:szCs w:val="24"/>
                <w:u w:val="single"/>
              </w:rPr>
              <w:tab/>
            </w:r>
          </w:p>
          <w:p w14:paraId="4C8F935F" w14:textId="24E47E04"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de l’Acheteur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3B157C87" w14:textId="42D3867B" w:rsidR="009E60CC" w:rsidRPr="0074308D" w:rsidRDefault="009E60CC" w:rsidP="00C42623">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2C6D8C21" w14:textId="18E0FC43" w:rsidR="009E60CC" w:rsidRPr="0074308D" w:rsidRDefault="009E60CC" w:rsidP="00092B05">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Nombre et numéro d’identification des lots faisant l’objet du présent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nombre et les numéros d’identification]</w:t>
            </w:r>
            <w:r w:rsidRPr="0074308D">
              <w:rPr>
                <w:rFonts w:asciiTheme="majorBidi" w:hAnsiTheme="majorBidi" w:cstheme="majorBidi"/>
                <w:b/>
                <w:bCs/>
                <w:sz w:val="24"/>
                <w:szCs w:val="24"/>
                <w:u w:val="single"/>
              </w:rPr>
              <w:t xml:space="preserve"> </w:t>
            </w:r>
            <w:r w:rsidR="00092B05" w:rsidRPr="0074308D">
              <w:rPr>
                <w:u w:val="single"/>
              </w:rPr>
              <w:tab/>
            </w:r>
          </w:p>
        </w:tc>
      </w:tr>
      <w:tr w:rsidR="00F80154" w:rsidRPr="0074308D" w14:paraId="1ED759A3" w14:textId="77777777" w:rsidTr="001B4CC5">
        <w:trPr>
          <w:cantSplit/>
        </w:trPr>
        <w:tc>
          <w:tcPr>
            <w:tcW w:w="1624" w:type="dxa"/>
            <w:tcBorders>
              <w:top w:val="single" w:sz="12" w:space="0" w:color="000000"/>
              <w:bottom w:val="single" w:sz="4" w:space="0" w:color="auto"/>
            </w:tcBorders>
          </w:tcPr>
          <w:p w14:paraId="4916395B" w14:textId="77777777" w:rsidR="00F80154" w:rsidRPr="0074308D" w:rsidRDefault="00F80154" w:rsidP="00F80154">
            <w:pPr>
              <w:spacing w:before="120" w:after="120"/>
              <w:rPr>
                <w:rFonts w:asciiTheme="majorBidi" w:hAnsiTheme="majorBidi" w:cstheme="majorBidi"/>
                <w:b/>
                <w:sz w:val="24"/>
                <w:szCs w:val="24"/>
              </w:rPr>
            </w:pPr>
            <w:r w:rsidRPr="0074308D">
              <w:rPr>
                <w:rFonts w:asciiTheme="majorBidi" w:hAnsiTheme="majorBidi" w:cstheme="majorBidi"/>
                <w:b/>
                <w:sz w:val="24"/>
                <w:szCs w:val="24"/>
              </w:rPr>
              <w:t>IS 1.</w:t>
            </w:r>
            <w:r w:rsidR="006F3C70" w:rsidRPr="0074308D">
              <w:rPr>
                <w:rFonts w:asciiTheme="majorBidi" w:hAnsiTheme="majorBidi" w:cstheme="majorBidi"/>
                <w:b/>
                <w:sz w:val="24"/>
                <w:szCs w:val="24"/>
              </w:rPr>
              <w:t>3</w:t>
            </w:r>
            <w:r w:rsidRPr="0074308D">
              <w:rPr>
                <w:rFonts w:asciiTheme="majorBidi" w:hAnsiTheme="majorBidi" w:cstheme="majorBidi"/>
                <w:b/>
                <w:sz w:val="24"/>
                <w:szCs w:val="24"/>
              </w:rPr>
              <w:t xml:space="preserve"> (a)</w:t>
            </w:r>
          </w:p>
        </w:tc>
        <w:tc>
          <w:tcPr>
            <w:tcW w:w="7106" w:type="dxa"/>
            <w:tcBorders>
              <w:top w:val="nil"/>
              <w:bottom w:val="single" w:sz="4" w:space="0" w:color="auto"/>
            </w:tcBorders>
          </w:tcPr>
          <w:p w14:paraId="31B5D91A" w14:textId="5DAE22DA" w:rsidR="00B07FE5" w:rsidRPr="0074308D" w:rsidRDefault="00B07FE5" w:rsidP="00430AB7">
            <w:pPr>
              <w:tabs>
                <w:tab w:val="right" w:pos="7272"/>
              </w:tabs>
              <w:spacing w:before="120" w:after="120"/>
              <w:rPr>
                <w:rFonts w:asciiTheme="majorBidi" w:hAnsiTheme="majorBidi" w:cstheme="majorBidi"/>
                <w:i/>
                <w:sz w:val="24"/>
                <w:szCs w:val="24"/>
              </w:rPr>
            </w:pPr>
            <w:r w:rsidRPr="0074308D">
              <w:rPr>
                <w:rFonts w:asciiTheme="majorBidi" w:hAnsiTheme="majorBidi" w:cstheme="majorBidi"/>
                <w:i/>
                <w:sz w:val="24"/>
                <w:szCs w:val="24"/>
              </w:rPr>
              <w:t>[supprimer si non applicable]</w:t>
            </w:r>
          </w:p>
          <w:p w14:paraId="2856769D" w14:textId="77777777" w:rsidR="00F80154" w:rsidRPr="0074308D" w:rsidRDefault="00F80154" w:rsidP="00430AB7">
            <w:pPr>
              <w:tabs>
                <w:tab w:val="right" w:pos="7272"/>
              </w:tabs>
              <w:spacing w:before="120" w:after="120"/>
              <w:rPr>
                <w:rFonts w:asciiTheme="majorBidi" w:hAnsiTheme="majorBidi" w:cstheme="majorBidi"/>
                <w:b/>
                <w:bCs/>
                <w:sz w:val="24"/>
                <w:szCs w:val="24"/>
              </w:rPr>
            </w:pPr>
            <w:r w:rsidRPr="0074308D">
              <w:rPr>
                <w:rFonts w:asciiTheme="majorBidi" w:hAnsiTheme="majorBidi" w:cstheme="majorBidi"/>
                <w:b/>
                <w:bCs/>
                <w:sz w:val="24"/>
                <w:szCs w:val="24"/>
              </w:rPr>
              <w:t xml:space="preserve">Système d’achat électronique </w:t>
            </w:r>
          </w:p>
          <w:p w14:paraId="18113968" w14:textId="77777777" w:rsidR="00D43DED" w:rsidRPr="0074308D" w:rsidRDefault="00780F42"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L’Acheteur</w:t>
            </w:r>
            <w:r w:rsidR="00F80154" w:rsidRPr="0074308D">
              <w:rPr>
                <w:rFonts w:asciiTheme="majorBidi" w:hAnsiTheme="majorBidi" w:cstheme="majorBidi"/>
                <w:sz w:val="24"/>
                <w:szCs w:val="24"/>
              </w:rPr>
              <w:t xml:space="preserve"> </w:t>
            </w:r>
            <w:r w:rsidR="00D43DED" w:rsidRPr="0074308D">
              <w:rPr>
                <w:rFonts w:asciiTheme="majorBidi" w:hAnsiTheme="majorBidi" w:cstheme="majorBidi"/>
                <w:sz w:val="24"/>
                <w:szCs w:val="24"/>
              </w:rPr>
              <w:t>utilisera le Système d’achat électronique ci-après pour les besoins de l’appel d’offres</w:t>
            </w:r>
            <w:r w:rsidR="009745EB" w:rsidRPr="0074308D">
              <w:rPr>
                <w:rFonts w:asciiTheme="majorBidi" w:hAnsiTheme="majorBidi" w:cstheme="majorBidi"/>
                <w:sz w:val="24"/>
                <w:szCs w:val="24"/>
              </w:rPr>
              <w:t> :</w:t>
            </w:r>
          </w:p>
          <w:p w14:paraId="67D4127C" w14:textId="77777777" w:rsidR="00D43DED" w:rsidRPr="0074308D" w:rsidRDefault="00D43DED" w:rsidP="00430AB7">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i/>
                <w:iCs/>
                <w:sz w:val="24"/>
                <w:szCs w:val="24"/>
              </w:rPr>
              <w:t>[identifier le système électronique d’achat et l’adresse url ou le lien]</w:t>
            </w:r>
          </w:p>
          <w:p w14:paraId="4DD618BB" w14:textId="77777777" w:rsidR="00D43DED"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Le Système d’achat électronique sera utilisé pour les aspects ci-après de l’appel d’offres</w:t>
            </w:r>
            <w:r w:rsidR="009745EB" w:rsidRPr="0074308D">
              <w:rPr>
                <w:rFonts w:asciiTheme="majorBidi" w:hAnsiTheme="majorBidi" w:cstheme="majorBidi"/>
                <w:sz w:val="24"/>
                <w:szCs w:val="24"/>
              </w:rPr>
              <w:t> :</w:t>
            </w:r>
          </w:p>
          <w:p w14:paraId="297F972D" w14:textId="77777777" w:rsidR="00F80154"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i/>
                <w:iCs/>
                <w:sz w:val="24"/>
                <w:szCs w:val="24"/>
              </w:rPr>
              <w:t xml:space="preserve">[insérer </w:t>
            </w:r>
            <w:r w:rsidR="00B07FE5" w:rsidRPr="0074308D">
              <w:rPr>
                <w:rFonts w:asciiTheme="majorBidi" w:hAnsiTheme="majorBidi" w:cstheme="majorBidi"/>
                <w:i/>
                <w:sz w:val="24"/>
                <w:szCs w:val="24"/>
              </w:rPr>
              <w:t>lesdits aspects, par ex. Mise à disposition du DAO, dépôt des offres, ouverture des plis</w:t>
            </w:r>
            <w:r w:rsidRPr="0074308D">
              <w:rPr>
                <w:rFonts w:asciiTheme="majorBidi" w:hAnsiTheme="majorBidi" w:cstheme="majorBidi"/>
                <w:i/>
                <w:iCs/>
                <w:sz w:val="24"/>
                <w:szCs w:val="24"/>
              </w:rPr>
              <w:t>]</w:t>
            </w:r>
          </w:p>
        </w:tc>
      </w:tr>
      <w:tr w:rsidR="009E60CC" w:rsidRPr="0074308D" w14:paraId="2DD1B959" w14:textId="77777777" w:rsidTr="001B4CC5">
        <w:trPr>
          <w:cantSplit/>
          <w:trHeight w:val="2117"/>
        </w:trPr>
        <w:tc>
          <w:tcPr>
            <w:tcW w:w="1624" w:type="dxa"/>
            <w:tcBorders>
              <w:top w:val="single" w:sz="4" w:space="0" w:color="auto"/>
              <w:left w:val="single" w:sz="4" w:space="0" w:color="auto"/>
              <w:right w:val="single" w:sz="4" w:space="0" w:color="auto"/>
            </w:tcBorders>
          </w:tcPr>
          <w:p w14:paraId="46969636" w14:textId="77777777" w:rsidR="009E60CC" w:rsidRPr="0074308D" w:rsidRDefault="009E60CC" w:rsidP="002D2E45">
            <w:pPr>
              <w:spacing w:before="120" w:after="120"/>
              <w:rPr>
                <w:rFonts w:asciiTheme="majorBidi" w:hAnsiTheme="majorBidi" w:cstheme="majorBidi"/>
                <w:b/>
                <w:sz w:val="24"/>
                <w:szCs w:val="24"/>
              </w:rPr>
            </w:pPr>
            <w:r w:rsidRPr="0074308D">
              <w:rPr>
                <w:rFonts w:asciiTheme="majorBidi" w:hAnsiTheme="majorBidi" w:cstheme="majorBidi"/>
                <w:b/>
                <w:sz w:val="24"/>
                <w:szCs w:val="24"/>
              </w:rPr>
              <w:t>IS 2.1</w:t>
            </w:r>
          </w:p>
        </w:tc>
        <w:tc>
          <w:tcPr>
            <w:tcW w:w="7106" w:type="dxa"/>
            <w:tcBorders>
              <w:top w:val="single" w:sz="4" w:space="0" w:color="auto"/>
              <w:left w:val="single" w:sz="4" w:space="0" w:color="auto"/>
              <w:right w:val="single" w:sz="4" w:space="0" w:color="auto"/>
            </w:tcBorders>
          </w:tcPr>
          <w:p w14:paraId="1A0D60D9" w14:textId="5DE257F4" w:rsidR="009E60CC" w:rsidRPr="0074308D" w:rsidRDefault="009E60CC" w:rsidP="007D67A9">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Nom de l’Emprunteur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le nom de l’Emprunteur et indiquer sa relation avec l’Acheteur, si différent. S’assurer qu’il s’agit bien de l’information fournie dans l’Avis d’Appel d’Offres.]</w:t>
            </w:r>
            <w:r w:rsidR="007D67A9" w:rsidRPr="0074308D">
              <w:rPr>
                <w:u w:val="single"/>
              </w:rPr>
              <w:t xml:space="preserve"> </w:t>
            </w:r>
            <w:r w:rsidR="007D67A9" w:rsidRPr="0074308D">
              <w:rPr>
                <w:u w:val="single"/>
              </w:rPr>
              <w:tab/>
            </w:r>
          </w:p>
          <w:p w14:paraId="0E492666" w14:textId="2D3F90A4"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Montant du financement au titre du prêt/crédit/don</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r w:rsidRPr="0074308D">
              <w:rPr>
                <w:rFonts w:asciiTheme="majorBidi" w:hAnsiTheme="majorBidi" w:cstheme="majorBidi"/>
                <w:b/>
                <w:bCs/>
                <w:i/>
                <w:sz w:val="24"/>
                <w:szCs w:val="24"/>
              </w:rPr>
              <w:t>[insérer l’équivalent en $EU]</w:t>
            </w:r>
            <w:r w:rsidR="007D67A9" w:rsidRPr="0074308D">
              <w:rPr>
                <w:u w:val="single"/>
              </w:rPr>
              <w:t xml:space="preserve"> </w:t>
            </w:r>
            <w:r w:rsidR="007D67A9" w:rsidRPr="0074308D">
              <w:rPr>
                <w:u w:val="single"/>
              </w:rPr>
              <w:tab/>
            </w:r>
          </w:p>
          <w:p w14:paraId="2752C80F" w14:textId="28A79BF1"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du Projet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7D67A9" w:rsidRPr="0074308D">
              <w:rPr>
                <w:u w:val="single"/>
              </w:rPr>
              <w:t xml:space="preserve"> </w:t>
            </w:r>
            <w:r w:rsidR="007D67A9" w:rsidRPr="0074308D">
              <w:rPr>
                <w:u w:val="single"/>
              </w:rPr>
              <w:tab/>
            </w:r>
          </w:p>
        </w:tc>
      </w:tr>
      <w:tr w:rsidR="00AF135B" w:rsidRPr="0074308D" w14:paraId="04AC9C8E" w14:textId="77777777" w:rsidTr="001B4CC5">
        <w:trPr>
          <w:cantSplit/>
        </w:trPr>
        <w:tc>
          <w:tcPr>
            <w:tcW w:w="1624" w:type="dxa"/>
            <w:tcBorders>
              <w:top w:val="single" w:sz="12" w:space="0" w:color="auto"/>
              <w:left w:val="single" w:sz="12" w:space="0" w:color="auto"/>
              <w:bottom w:val="single" w:sz="12" w:space="0" w:color="auto"/>
              <w:right w:val="single" w:sz="4" w:space="0" w:color="auto"/>
            </w:tcBorders>
          </w:tcPr>
          <w:p w14:paraId="61C05343" w14:textId="77777777" w:rsidR="00AF135B" w:rsidRPr="0074308D" w:rsidRDefault="00AF135B"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4.1</w:t>
            </w:r>
          </w:p>
        </w:tc>
        <w:tc>
          <w:tcPr>
            <w:tcW w:w="7106" w:type="dxa"/>
            <w:tcBorders>
              <w:top w:val="single" w:sz="12" w:space="0" w:color="auto"/>
              <w:left w:val="nil"/>
              <w:bottom w:val="single" w:sz="12" w:space="0" w:color="auto"/>
            </w:tcBorders>
          </w:tcPr>
          <w:p w14:paraId="2A471991" w14:textId="64B9B834" w:rsidR="00AF135B" w:rsidRPr="0074308D" w:rsidRDefault="00952D15" w:rsidP="007D67A9">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Le nombre des </w:t>
            </w:r>
            <w:r w:rsidR="00EC497A" w:rsidRPr="0074308D">
              <w:rPr>
                <w:rFonts w:asciiTheme="majorBidi" w:hAnsiTheme="majorBidi" w:cstheme="majorBidi"/>
                <w:lang w:val="fr-FR"/>
              </w:rPr>
              <w:t>partenaire</w:t>
            </w:r>
            <w:r w:rsidRPr="0074308D">
              <w:rPr>
                <w:rFonts w:asciiTheme="majorBidi" w:hAnsiTheme="majorBidi" w:cstheme="majorBidi"/>
                <w:lang w:val="fr-FR"/>
              </w:rPr>
              <w:t>s d’un groupement ne dépassera pas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r w:rsidR="00180ACB" w:rsidRPr="0074308D">
              <w:rPr>
                <w:rFonts w:asciiTheme="majorBidi" w:hAnsiTheme="majorBidi" w:cstheme="majorBidi"/>
                <w:b/>
                <w:bCs/>
                <w:i/>
                <w:lang w:val="fr-FR"/>
              </w:rPr>
              <w:t>[insérer le nombre, le cas échéant]</w:t>
            </w:r>
            <w:r w:rsidR="007D67A9" w:rsidRPr="0074308D">
              <w:rPr>
                <w:u w:val="single"/>
                <w:lang w:val="fr-FR"/>
              </w:rPr>
              <w:t xml:space="preserve"> </w:t>
            </w:r>
            <w:r w:rsidR="007D67A9" w:rsidRPr="0074308D">
              <w:rPr>
                <w:u w:val="single"/>
                <w:lang w:val="fr-FR"/>
              </w:rPr>
              <w:tab/>
            </w:r>
          </w:p>
        </w:tc>
      </w:tr>
      <w:tr w:rsidR="00F61D3C" w:rsidRPr="0074308D" w14:paraId="7F357819" w14:textId="77777777" w:rsidTr="00A32E1D">
        <w:trPr>
          <w:cantSplit/>
        </w:trPr>
        <w:tc>
          <w:tcPr>
            <w:tcW w:w="1624" w:type="dxa"/>
            <w:tcBorders>
              <w:top w:val="single" w:sz="12" w:space="0" w:color="auto"/>
              <w:left w:val="single" w:sz="12" w:space="0" w:color="auto"/>
              <w:bottom w:val="single" w:sz="4" w:space="0" w:color="auto"/>
              <w:right w:val="single" w:sz="4" w:space="0" w:color="auto"/>
            </w:tcBorders>
          </w:tcPr>
          <w:p w14:paraId="6CFEB4FF" w14:textId="77777777" w:rsidR="00F61D3C" w:rsidRPr="0074308D" w:rsidRDefault="00F61D3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w:t>
            </w:r>
            <w:r w:rsidR="00D43DED" w:rsidRPr="0074308D">
              <w:rPr>
                <w:rFonts w:asciiTheme="majorBidi" w:hAnsiTheme="majorBidi" w:cstheme="majorBidi"/>
                <w:b/>
                <w:sz w:val="24"/>
                <w:szCs w:val="24"/>
              </w:rPr>
              <w:t>5</w:t>
            </w:r>
          </w:p>
        </w:tc>
        <w:tc>
          <w:tcPr>
            <w:tcW w:w="7106" w:type="dxa"/>
            <w:tcBorders>
              <w:top w:val="single" w:sz="12" w:space="0" w:color="auto"/>
              <w:left w:val="nil"/>
              <w:bottom w:val="single" w:sz="4" w:space="0" w:color="auto"/>
            </w:tcBorders>
          </w:tcPr>
          <w:p w14:paraId="02728A6F" w14:textId="1835ADC2" w:rsidR="00F61D3C" w:rsidRPr="0074308D" w:rsidRDefault="00180ACB" w:rsidP="007D67A9">
            <w:pPr>
              <w:pStyle w:val="i"/>
              <w:tabs>
                <w:tab w:val="right" w:pos="7848"/>
              </w:tabs>
              <w:suppressAutoHyphens w:val="0"/>
              <w:spacing w:before="120" w:after="120"/>
              <w:jc w:val="left"/>
              <w:rPr>
                <w:rFonts w:asciiTheme="majorBidi" w:hAnsiTheme="majorBidi" w:cstheme="majorBidi"/>
                <w:szCs w:val="24"/>
                <w:lang w:val="fr-FR"/>
              </w:rPr>
            </w:pPr>
            <w:r w:rsidRPr="0074308D">
              <w:rPr>
                <w:rFonts w:asciiTheme="majorBidi" w:hAnsiTheme="majorBidi" w:cstheme="majorBidi"/>
                <w:lang w:val="fr-FR"/>
              </w:rPr>
              <w:t xml:space="preserve">Une liste des entreprises qui ne sont pas admises à participer </w:t>
            </w:r>
            <w:r w:rsidR="007D67A9" w:rsidRPr="0074308D">
              <w:rPr>
                <w:rFonts w:asciiTheme="majorBidi" w:hAnsiTheme="majorBidi" w:cstheme="majorBidi"/>
                <w:lang w:val="fr-FR"/>
              </w:rPr>
              <w:br/>
            </w:r>
            <w:r w:rsidRPr="0074308D">
              <w:rPr>
                <w:rFonts w:asciiTheme="majorBidi" w:hAnsiTheme="majorBidi" w:cstheme="majorBidi"/>
                <w:lang w:val="fr-FR"/>
              </w:rPr>
              <w:t>aux projets de la Banque figure à l’adresse électronique suivante</w:t>
            </w:r>
            <w:r w:rsidR="009745EB" w:rsidRPr="0074308D">
              <w:rPr>
                <w:rFonts w:asciiTheme="majorBidi" w:hAnsiTheme="majorBidi" w:cstheme="majorBidi"/>
                <w:lang w:val="fr-FR"/>
              </w:rPr>
              <w:t xml:space="preserve"> :</w:t>
            </w:r>
            <w:r w:rsidRPr="0074308D">
              <w:rPr>
                <w:rFonts w:asciiTheme="majorBidi" w:hAnsiTheme="majorBidi" w:cstheme="majorBidi"/>
                <w:lang w:val="fr-FR"/>
              </w:rPr>
              <w:t xml:space="preserve"> </w:t>
            </w:r>
            <w:hyperlink r:id="rId33" w:history="1">
              <w:r w:rsidRPr="0074308D">
                <w:rPr>
                  <w:rStyle w:val="Hyperlink"/>
                  <w:rFonts w:asciiTheme="majorBidi" w:hAnsiTheme="majorBidi" w:cstheme="majorBidi"/>
                  <w:color w:val="auto"/>
                  <w:lang w:val="fr-FR"/>
                </w:rPr>
                <w:t>http</w:t>
              </w:r>
              <w:r w:rsidR="009745EB" w:rsidRPr="0074308D">
                <w:rPr>
                  <w:rStyle w:val="Hyperlink"/>
                  <w:rFonts w:asciiTheme="majorBidi" w:hAnsiTheme="majorBidi" w:cstheme="majorBidi"/>
                  <w:color w:val="auto"/>
                  <w:lang w:val="fr-FR"/>
                </w:rPr>
                <w:t>:</w:t>
              </w:r>
              <w:r w:rsidRPr="0074308D">
                <w:rPr>
                  <w:rStyle w:val="Hyperlink"/>
                  <w:rFonts w:asciiTheme="majorBidi" w:hAnsiTheme="majorBidi" w:cstheme="majorBidi"/>
                  <w:color w:val="auto"/>
                  <w:lang w:val="fr-FR"/>
                </w:rPr>
                <w:t>//www.worldbank.org/debarr</w:t>
              </w:r>
            </w:hyperlink>
          </w:p>
        </w:tc>
      </w:tr>
      <w:tr w:rsidR="00AF135B" w:rsidRPr="0074308D" w14:paraId="026E539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4C4EB479" w14:textId="77777777" w:rsidR="00AF135B" w:rsidRPr="0074308D" w:rsidRDefault="00AF135B" w:rsidP="00246480">
            <w:pPr>
              <w:pStyle w:val="TOAHeading"/>
              <w:tabs>
                <w:tab w:val="clear" w:pos="9000"/>
                <w:tab w:val="clear" w:pos="9360"/>
                <w:tab w:val="right" w:pos="7848"/>
              </w:tabs>
              <w:suppressAutoHyphens w:val="0"/>
              <w:overflowPunct/>
              <w:autoSpaceDE/>
              <w:autoSpaceDN/>
              <w:adjustRightInd/>
              <w:spacing w:before="120" w:after="120"/>
              <w:jc w:val="center"/>
              <w:textAlignment w:val="auto"/>
              <w:rPr>
                <w:rFonts w:asciiTheme="majorBidi" w:hAnsiTheme="majorBidi" w:cstheme="majorBidi"/>
                <w:b/>
                <w:sz w:val="28"/>
              </w:rPr>
            </w:pPr>
            <w:r w:rsidRPr="0074308D">
              <w:rPr>
                <w:b/>
                <w:sz w:val="28"/>
                <w:lang w:eastAsia="en-US"/>
              </w:rPr>
              <w:t>B.</w:t>
            </w:r>
            <w:r w:rsidR="009745EB" w:rsidRPr="0074308D">
              <w:rPr>
                <w:b/>
                <w:sz w:val="28"/>
                <w:lang w:eastAsia="en-US"/>
              </w:rPr>
              <w:t xml:space="preserve"> </w:t>
            </w:r>
            <w:r w:rsidR="00F61D3C" w:rsidRPr="0074308D">
              <w:rPr>
                <w:b/>
                <w:sz w:val="28"/>
                <w:lang w:eastAsia="en-US"/>
              </w:rPr>
              <w:t xml:space="preserve">Contenu du </w:t>
            </w:r>
            <w:r w:rsidRPr="0074308D">
              <w:rPr>
                <w:b/>
                <w:sz w:val="28"/>
                <w:lang w:eastAsia="en-US"/>
              </w:rPr>
              <w:t>Dossier d’appel d’offres</w:t>
            </w:r>
          </w:p>
        </w:tc>
      </w:tr>
      <w:tr w:rsidR="00AF135B" w:rsidRPr="0074308D" w14:paraId="14751D3B" w14:textId="77777777" w:rsidTr="00A32E1D">
        <w:tc>
          <w:tcPr>
            <w:tcW w:w="1624" w:type="dxa"/>
            <w:tcBorders>
              <w:top w:val="single" w:sz="4" w:space="0" w:color="auto"/>
              <w:left w:val="single" w:sz="4" w:space="0" w:color="auto"/>
              <w:bottom w:val="single" w:sz="4" w:space="0" w:color="auto"/>
              <w:right w:val="single" w:sz="4" w:space="0" w:color="auto"/>
            </w:tcBorders>
          </w:tcPr>
          <w:p w14:paraId="5D895BDC" w14:textId="77777777" w:rsidR="00AF135B" w:rsidRPr="0074308D" w:rsidRDefault="00AF135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7995F3DE" w14:textId="77777777"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Aux seules fins d</w:t>
            </w:r>
            <w:r w:rsidRPr="0074308D">
              <w:rPr>
                <w:rFonts w:asciiTheme="majorBidi" w:hAnsiTheme="majorBidi" w:cstheme="majorBidi"/>
                <w:b/>
                <w:sz w:val="24"/>
                <w:szCs w:val="24"/>
              </w:rPr>
              <w:t>’</w:t>
            </w:r>
            <w:r w:rsidRPr="0074308D">
              <w:rPr>
                <w:rFonts w:asciiTheme="majorBidi" w:hAnsiTheme="majorBidi" w:cstheme="majorBidi"/>
                <w:b/>
                <w:sz w:val="24"/>
                <w:szCs w:val="24"/>
                <w:u w:val="single"/>
              </w:rPr>
              <w:t>obtention d’éclaircissements</w:t>
            </w:r>
            <w:r w:rsidRPr="0074308D">
              <w:rPr>
                <w:rFonts w:asciiTheme="majorBidi" w:hAnsiTheme="majorBidi" w:cstheme="majorBidi"/>
                <w:sz w:val="24"/>
                <w:szCs w:val="24"/>
              </w:rPr>
              <w: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p>
          <w:p w14:paraId="08B9808A"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b/>
                <w:bCs/>
                <w:i/>
                <w:sz w:val="24"/>
                <w:szCs w:val="24"/>
              </w:rPr>
              <w:t xml:space="preserve">[Insérer l’information correspondante comme requis ci-après. Cette adresse peut être identique ou non à celle spécifiée à </w:t>
            </w:r>
            <w:r w:rsidR="00D43DED" w:rsidRPr="0074308D">
              <w:rPr>
                <w:rFonts w:asciiTheme="majorBidi" w:hAnsiTheme="majorBidi" w:cstheme="majorBidi"/>
                <w:b/>
                <w:bCs/>
                <w:i/>
                <w:sz w:val="24"/>
                <w:szCs w:val="24"/>
              </w:rPr>
              <w:t>l’article 23</w:t>
            </w:r>
            <w:r w:rsidRPr="0074308D">
              <w:rPr>
                <w:rFonts w:asciiTheme="majorBidi" w:hAnsiTheme="majorBidi" w:cstheme="majorBidi"/>
                <w:b/>
                <w:bCs/>
                <w:i/>
                <w:sz w:val="24"/>
                <w:szCs w:val="24"/>
              </w:rPr>
              <w:t>.1 des IS pour la remise des offres]</w:t>
            </w:r>
            <w:r w:rsidR="009745EB" w:rsidRPr="0074308D">
              <w:rPr>
                <w:rFonts w:asciiTheme="majorBidi" w:hAnsiTheme="majorBidi" w:cstheme="majorBidi"/>
                <w:b/>
                <w:bCs/>
                <w:i/>
                <w:sz w:val="24"/>
                <w:szCs w:val="24"/>
              </w:rPr>
              <w:t> :</w:t>
            </w:r>
          </w:p>
          <w:p w14:paraId="4F84EF65"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responsable]</w:t>
            </w:r>
          </w:p>
          <w:p w14:paraId="39E0D78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Rue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w:t>
            </w:r>
          </w:p>
          <w:p w14:paraId="01B9F83F" w14:textId="52CFC7CD"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 numéro de bureau</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246480"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étage et numéro du bureau]</w:t>
            </w:r>
            <w:r w:rsidRPr="0074308D">
              <w:rPr>
                <w:rFonts w:asciiTheme="majorBidi" w:hAnsiTheme="majorBidi" w:cstheme="majorBidi"/>
                <w:sz w:val="24"/>
                <w:szCs w:val="24"/>
              </w:rPr>
              <w:t xml:space="preserve"> </w:t>
            </w:r>
          </w:p>
          <w:p w14:paraId="567528F4"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nom de la ville]</w:t>
            </w:r>
          </w:p>
          <w:p w14:paraId="67B10EF4" w14:textId="77777777" w:rsidR="00180ACB" w:rsidRPr="0074308D" w:rsidRDefault="00180ACB" w:rsidP="00246480">
            <w:pPr>
              <w:tabs>
                <w:tab w:val="right" w:pos="7254"/>
              </w:tabs>
              <w:spacing w:before="120" w:after="120"/>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p>
          <w:p w14:paraId="0E979038"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Pr="0074308D">
              <w:rPr>
                <w:rFonts w:asciiTheme="majorBidi" w:hAnsiTheme="majorBidi" w:cstheme="majorBidi"/>
                <w:b/>
                <w:bCs/>
                <w:sz w:val="24"/>
                <w:szCs w:val="24"/>
              </w:rPr>
              <w:t xml:space="preserve"> du pays]</w:t>
            </w:r>
          </w:p>
          <w:p w14:paraId="67846532"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D2B197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97DA095" w14:textId="77777777" w:rsidR="00180ACB" w:rsidRPr="0074308D" w:rsidRDefault="00180ACB" w:rsidP="00246480">
            <w:pPr>
              <w:tabs>
                <w:tab w:val="right" w:pos="7254"/>
              </w:tabs>
              <w:spacing w:before="120" w:after="120"/>
              <w:rPr>
                <w:rFonts w:asciiTheme="majorBidi" w:hAnsiTheme="majorBidi" w:cstheme="majorBidi"/>
                <w:b/>
                <w:bCs/>
                <w:i/>
                <w:iCs/>
                <w:sz w:val="24"/>
                <w:szCs w:val="24"/>
              </w:rPr>
            </w:pPr>
            <w:r w:rsidRPr="0074308D">
              <w:rPr>
                <w:rFonts w:asciiTheme="majorBidi" w:hAnsiTheme="majorBidi" w:cstheme="majorBidi"/>
                <w:sz w:val="24"/>
                <w:szCs w:val="24"/>
              </w:rPr>
              <w:t>Adresse électronique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adresse]</w:t>
            </w:r>
          </w:p>
          <w:p w14:paraId="43865B9B" w14:textId="77777777" w:rsidR="00F61D3C" w:rsidRPr="0074308D" w:rsidRDefault="00D43DED"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demandes d’éclaircissements devraient parvenir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au plus tard </w:t>
            </w:r>
            <w:r w:rsidRPr="0074308D">
              <w:rPr>
                <w:rFonts w:asciiTheme="majorBidi" w:hAnsiTheme="majorBidi" w:cstheme="majorBidi"/>
                <w:b/>
                <w:bCs/>
                <w:i/>
                <w:sz w:val="24"/>
                <w:szCs w:val="24"/>
              </w:rPr>
              <w:t>[insérer le nombre de jours]</w:t>
            </w:r>
            <w:r w:rsidRPr="0074308D">
              <w:rPr>
                <w:rFonts w:asciiTheme="majorBidi" w:hAnsiTheme="majorBidi" w:cstheme="majorBidi"/>
                <w:sz w:val="24"/>
                <w:szCs w:val="24"/>
              </w:rPr>
              <w:t xml:space="preserve"> jours avant la date limite de remise des offres. </w:t>
            </w:r>
          </w:p>
        </w:tc>
      </w:tr>
      <w:tr w:rsidR="00180ACB" w:rsidRPr="0074308D" w14:paraId="7BB1DB78" w14:textId="77777777" w:rsidTr="00A32E1D">
        <w:tc>
          <w:tcPr>
            <w:tcW w:w="1624" w:type="dxa"/>
            <w:tcBorders>
              <w:top w:val="single" w:sz="4" w:space="0" w:color="auto"/>
              <w:left w:val="single" w:sz="4" w:space="0" w:color="auto"/>
              <w:bottom w:val="single" w:sz="4" w:space="0" w:color="auto"/>
              <w:right w:val="single" w:sz="4" w:space="0" w:color="auto"/>
            </w:tcBorders>
          </w:tcPr>
          <w:p w14:paraId="6BEF24B1" w14:textId="77777777" w:rsidR="00180ACB" w:rsidRPr="0074308D" w:rsidRDefault="00180AC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505F8659" w14:textId="6E385C3F" w:rsidR="00180ACB" w:rsidRPr="0074308D" w:rsidRDefault="00180ACB" w:rsidP="00246480">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Adresse du site internet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[le cas échéant, identifier le site internet d’accès libre sur lequel les renseignements concernant le processus d’appel d’offres seront publiés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246480" w:rsidRPr="0074308D">
              <w:rPr>
                <w:u w:val="single"/>
              </w:rPr>
              <w:t xml:space="preserve"> </w:t>
            </w:r>
            <w:r w:rsidR="00246480" w:rsidRPr="0074308D">
              <w:rPr>
                <w:u w:val="single"/>
              </w:rPr>
              <w:tab/>
            </w:r>
          </w:p>
        </w:tc>
      </w:tr>
      <w:tr w:rsidR="00AF135B" w:rsidRPr="0074308D" w14:paraId="35C670BD" w14:textId="77777777" w:rsidTr="00A32E1D">
        <w:tc>
          <w:tcPr>
            <w:tcW w:w="1624" w:type="dxa"/>
            <w:tcBorders>
              <w:top w:val="single" w:sz="4" w:space="0" w:color="auto"/>
              <w:left w:val="single" w:sz="4" w:space="0" w:color="auto"/>
              <w:bottom w:val="single" w:sz="4" w:space="0" w:color="auto"/>
              <w:right w:val="single" w:sz="4" w:space="0" w:color="auto"/>
            </w:tcBorders>
          </w:tcPr>
          <w:p w14:paraId="713D944F" w14:textId="77777777" w:rsidR="00AF135B" w:rsidRPr="0074308D" w:rsidRDefault="00AF135B" w:rsidP="00246480">
            <w:pPr>
              <w:keepNext/>
              <w:keepLines/>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7.4</w:t>
            </w:r>
          </w:p>
        </w:tc>
        <w:tc>
          <w:tcPr>
            <w:tcW w:w="7106" w:type="dxa"/>
            <w:tcBorders>
              <w:top w:val="single" w:sz="4" w:space="0" w:color="auto"/>
              <w:left w:val="single" w:sz="4" w:space="0" w:color="auto"/>
              <w:bottom w:val="single" w:sz="4" w:space="0" w:color="auto"/>
              <w:right w:val="single" w:sz="4" w:space="0" w:color="auto"/>
            </w:tcBorders>
          </w:tcPr>
          <w:p w14:paraId="626F9581" w14:textId="0E24DAFD" w:rsidR="00AF135B" w:rsidRPr="0074308D" w:rsidRDefault="00AF135B" w:rsidP="00625837">
            <w:pPr>
              <w:keepNext/>
              <w:keepLines/>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Une réunion préparatoire</w:t>
            </w:r>
            <w:r w:rsidR="00625837" w:rsidRPr="0074308D">
              <w:rPr>
                <w:rFonts w:asciiTheme="majorBidi" w:hAnsiTheme="majorBidi" w:cstheme="majorBidi"/>
                <w:sz w:val="24"/>
                <w:szCs w:val="24"/>
              </w:rPr>
              <w:t xml:space="preserve"> </w:t>
            </w:r>
            <w:r w:rsidR="00625837" w:rsidRPr="0074308D">
              <w:t>_________</w:t>
            </w:r>
            <w:r w:rsidR="00625837" w:rsidRPr="0074308D">
              <w:rPr>
                <w:b/>
                <w:i/>
              </w:rPr>
              <w:t>___________</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[aura</w:t>
            </w:r>
            <w:r w:rsidR="00D43DED" w:rsidRPr="0074308D">
              <w:rPr>
                <w:rFonts w:asciiTheme="majorBidi" w:hAnsiTheme="majorBidi" w:cstheme="majorBidi"/>
                <w:b/>
                <w:bCs/>
                <w:i/>
                <w:iCs/>
                <w:sz w:val="24"/>
                <w:szCs w:val="24"/>
              </w:rPr>
              <w:t>/n’aura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lieu au lieu et date ci-après</w:t>
            </w:r>
            <w:r w:rsidR="009745EB" w:rsidRPr="0074308D">
              <w:rPr>
                <w:rFonts w:asciiTheme="majorBidi" w:hAnsiTheme="majorBidi" w:cstheme="majorBidi"/>
                <w:sz w:val="24"/>
                <w:szCs w:val="24"/>
              </w:rPr>
              <w:t> :</w:t>
            </w:r>
          </w:p>
          <w:p w14:paraId="6DC76AF9" w14:textId="12905E96"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Lieu</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adresse]</w:t>
            </w:r>
            <w:r w:rsidR="00AA3512" w:rsidRPr="0074308D">
              <w:t xml:space="preserve"> ______________________________________________</w:t>
            </w:r>
          </w:p>
          <w:p w14:paraId="165FCEFE" w14:textId="5EB3482E"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AA3512"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date]</w:t>
            </w:r>
            <w:r w:rsidR="00AA3512" w:rsidRPr="0074308D">
              <w:t xml:space="preserve"> _________________________________________________</w:t>
            </w:r>
          </w:p>
          <w:p w14:paraId="7494958D" w14:textId="4CE223E4"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heure]</w:t>
            </w:r>
            <w:r w:rsidR="00AA3512" w:rsidRPr="0074308D">
              <w:rPr>
                <w:b/>
                <w:bCs/>
              </w:rPr>
              <w:t xml:space="preserve"> </w:t>
            </w:r>
            <w:r w:rsidR="00AA3512" w:rsidRPr="0074308D">
              <w:t>______________________________________________</w:t>
            </w:r>
          </w:p>
          <w:p w14:paraId="6ADCDAE5" w14:textId="5A64D074" w:rsidR="00180ACB" w:rsidRPr="0074308D" w:rsidRDefault="00AF135B" w:rsidP="00AA3512">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Une visite du site </w:t>
            </w:r>
            <w:r w:rsidRPr="0074308D">
              <w:rPr>
                <w:rFonts w:asciiTheme="majorBidi" w:hAnsiTheme="majorBidi" w:cstheme="majorBidi"/>
                <w:b/>
                <w:bCs/>
                <w:i/>
                <w:iCs/>
                <w:sz w:val="24"/>
                <w:szCs w:val="24"/>
              </w:rPr>
              <w:t>[sera</w:t>
            </w:r>
            <w:r w:rsidR="00DD63C5" w:rsidRPr="0074308D">
              <w:rPr>
                <w:rFonts w:asciiTheme="majorBidi" w:hAnsiTheme="majorBidi" w:cstheme="majorBidi"/>
                <w:b/>
                <w:bCs/>
                <w:i/>
                <w:iCs/>
                <w:sz w:val="24"/>
                <w:szCs w:val="24"/>
              </w:rPr>
              <w:t>/ne sera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organisée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00AA3512" w:rsidRPr="0074308D">
              <w:rPr>
                <w:rFonts w:asciiTheme="majorBidi" w:hAnsiTheme="majorBidi" w:cstheme="majorBidi"/>
                <w:sz w:val="24"/>
                <w:szCs w:val="24"/>
              </w:rPr>
              <w:t xml:space="preserve"> </w:t>
            </w:r>
            <w:r w:rsidR="00180ACB" w:rsidRPr="0074308D">
              <w:rPr>
                <w:rFonts w:asciiTheme="majorBidi" w:hAnsiTheme="majorBidi" w:cstheme="majorBidi"/>
                <w:b/>
                <w:bCs/>
                <w:i/>
                <w:sz w:val="24"/>
                <w:szCs w:val="24"/>
              </w:rPr>
              <w:t>[supprimer la mention inutile]</w:t>
            </w:r>
          </w:p>
        </w:tc>
      </w:tr>
      <w:tr w:rsidR="00AF135B" w:rsidRPr="0074308D" w14:paraId="7053CF9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02C23ABB" w14:textId="77777777" w:rsidR="00AF135B" w:rsidRPr="0074308D" w:rsidRDefault="00AF135B" w:rsidP="00067BFC">
            <w:pPr>
              <w:tabs>
                <w:tab w:val="right" w:pos="7254"/>
              </w:tabs>
              <w:suppressAutoHyphens/>
              <w:spacing w:before="120" w:after="120"/>
              <w:jc w:val="center"/>
              <w:rPr>
                <w:rFonts w:asciiTheme="majorBidi" w:hAnsiTheme="majorBidi" w:cstheme="majorBidi"/>
                <w:b/>
                <w:sz w:val="28"/>
              </w:rPr>
            </w:pPr>
            <w:r w:rsidRPr="0074308D">
              <w:rPr>
                <w:b/>
                <w:sz w:val="28"/>
                <w:lang w:eastAsia="en-US"/>
              </w:rPr>
              <w:t>C.</w:t>
            </w:r>
            <w:r w:rsidR="009745EB" w:rsidRPr="0074308D">
              <w:rPr>
                <w:b/>
                <w:sz w:val="28"/>
                <w:lang w:eastAsia="en-US"/>
              </w:rPr>
              <w:t xml:space="preserve"> </w:t>
            </w:r>
            <w:r w:rsidRPr="0074308D">
              <w:rPr>
                <w:b/>
                <w:sz w:val="28"/>
                <w:lang w:eastAsia="en-US"/>
              </w:rPr>
              <w:t>Préparation des offres</w:t>
            </w:r>
          </w:p>
        </w:tc>
      </w:tr>
      <w:tr w:rsidR="00235CC6" w:rsidRPr="0074308D" w14:paraId="317135DA" w14:textId="77777777" w:rsidTr="00A32E1D">
        <w:tc>
          <w:tcPr>
            <w:tcW w:w="1624" w:type="dxa"/>
            <w:tcBorders>
              <w:top w:val="single" w:sz="4" w:space="0" w:color="auto"/>
              <w:left w:val="single" w:sz="4" w:space="0" w:color="auto"/>
              <w:bottom w:val="single" w:sz="4" w:space="0" w:color="auto"/>
              <w:right w:val="single" w:sz="4" w:space="0" w:color="auto"/>
            </w:tcBorders>
          </w:tcPr>
          <w:p w14:paraId="5A504593" w14:textId="77777777" w:rsidR="00235CC6" w:rsidRPr="0074308D" w:rsidRDefault="00235CC6" w:rsidP="00E77CB8">
            <w:pPr>
              <w:tabs>
                <w:tab w:val="right" w:pos="7434"/>
              </w:tabs>
              <w:spacing w:before="120" w:after="120"/>
              <w:ind w:right="43"/>
              <w:jc w:val="both"/>
              <w:rPr>
                <w:rFonts w:asciiTheme="majorBidi" w:hAnsiTheme="majorBidi" w:cstheme="majorBidi"/>
                <w:b/>
                <w:sz w:val="24"/>
                <w:szCs w:val="24"/>
              </w:rPr>
            </w:pPr>
            <w:r w:rsidRPr="0074308D">
              <w:rPr>
                <w:rFonts w:asciiTheme="majorBidi" w:hAnsiTheme="majorBidi" w:cstheme="majorBidi"/>
                <w:b/>
                <w:sz w:val="24"/>
                <w:szCs w:val="24"/>
              </w:rPr>
              <w:t>IS 10.1</w:t>
            </w:r>
          </w:p>
        </w:tc>
        <w:tc>
          <w:tcPr>
            <w:tcW w:w="7106" w:type="dxa"/>
            <w:tcBorders>
              <w:top w:val="single" w:sz="4" w:space="0" w:color="auto"/>
              <w:left w:val="single" w:sz="4" w:space="0" w:color="auto"/>
              <w:bottom w:val="single" w:sz="4" w:space="0" w:color="auto"/>
              <w:right w:val="single" w:sz="4" w:space="0" w:color="auto"/>
            </w:tcBorders>
          </w:tcPr>
          <w:p w14:paraId="548A0845" w14:textId="77777777" w:rsidR="00235CC6" w:rsidRPr="0074308D" w:rsidRDefault="00235CC6"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iCs/>
                <w:sz w:val="24"/>
                <w:szCs w:val="24"/>
              </w:rPr>
              <w:t>La langue de l’offre est</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w:t>
            </w:r>
            <w:r w:rsidR="006463F3" w:rsidRPr="0074308D">
              <w:rPr>
                <w:rFonts w:asciiTheme="majorBidi" w:hAnsiTheme="majorBidi" w:cstheme="majorBidi"/>
                <w:b/>
                <w:bCs/>
                <w:iCs/>
                <w:sz w:val="24"/>
                <w:szCs w:val="24"/>
              </w:rPr>
              <w:t>[</w:t>
            </w:r>
            <w:r w:rsidR="00DD63C5"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Anglais</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Espagnol</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Français</w:t>
            </w:r>
            <w:r w:rsidR="009745EB" w:rsidRPr="0074308D">
              <w:rPr>
                <w:rFonts w:asciiTheme="majorBidi" w:hAnsiTheme="majorBidi" w:cstheme="majorBidi"/>
                <w:b/>
                <w:bCs/>
                <w:i/>
                <w:iCs/>
                <w:sz w:val="24"/>
                <w:szCs w:val="24"/>
              </w:rPr>
              <w:t> »</w:t>
            </w:r>
            <w:r w:rsidR="00607721" w:rsidRPr="0074308D">
              <w:rPr>
                <w:rFonts w:asciiTheme="majorBidi" w:hAnsiTheme="majorBidi" w:cstheme="majorBidi"/>
                <w:b/>
                <w:bCs/>
                <w:i/>
                <w:iCs/>
                <w:sz w:val="24"/>
                <w:szCs w:val="24"/>
              </w:rPr>
              <w:t>]</w:t>
            </w:r>
          </w:p>
          <w:p w14:paraId="4E6C202C" w14:textId="77777777" w:rsidR="00F971AB" w:rsidRPr="0074308D" w:rsidRDefault="00F971AB"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rPr>
              <w:t>[</w:t>
            </w:r>
            <w:r w:rsidR="00DD63C5"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après accord de la Banque, </w:t>
            </w:r>
            <w:r w:rsidR="00780F42" w:rsidRPr="0074308D">
              <w:rPr>
                <w:rFonts w:asciiTheme="majorBidi" w:hAnsiTheme="majorBidi" w:cstheme="majorBidi"/>
                <w:b/>
                <w:bCs/>
                <w:i/>
                <w:sz w:val="24"/>
                <w:szCs w:val="24"/>
              </w:rPr>
              <w:t>l’Acheteur</w:t>
            </w:r>
            <w:r w:rsidRPr="0074308D">
              <w:rPr>
                <w:rFonts w:asciiTheme="majorBidi" w:hAnsiTheme="majorBidi" w:cstheme="majorBidi"/>
                <w:b/>
                <w:bCs/>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w:t>
            </w:r>
            <w:r w:rsidR="009745EB" w:rsidRPr="0074308D">
              <w:rPr>
                <w:rFonts w:asciiTheme="majorBidi" w:hAnsiTheme="majorBidi" w:cstheme="majorBidi"/>
                <w:b/>
                <w:bCs/>
                <w:i/>
                <w:sz w:val="24"/>
                <w:szCs w:val="24"/>
              </w:rPr>
              <w:t> :</w:t>
            </w:r>
          </w:p>
          <w:p w14:paraId="1CDD826D" w14:textId="77777777" w:rsidR="00F971AB" w:rsidRPr="0074308D" w:rsidRDefault="009745EB" w:rsidP="00067BFC">
            <w:pPr>
              <w:tabs>
                <w:tab w:val="right" w:pos="7254"/>
              </w:tabs>
              <w:spacing w:before="120" w:after="120"/>
              <w:ind w:left="360"/>
              <w:jc w:val="both"/>
              <w:rPr>
                <w:rFonts w:asciiTheme="majorBidi" w:hAnsiTheme="majorBidi" w:cstheme="majorBidi"/>
                <w:b/>
                <w:bCs/>
                <w:i/>
                <w:sz w:val="24"/>
                <w:szCs w:val="24"/>
              </w:rPr>
            </w:pP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De plus,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xml:space="preserve"> a publié une version du Dossier d’Appel d’Offres traduite en</w:t>
            </w: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 </w:t>
            </w:r>
            <w:r w:rsidR="00F971AB" w:rsidRPr="0074308D">
              <w:rPr>
                <w:rFonts w:asciiTheme="majorBidi" w:hAnsiTheme="majorBidi" w:cstheme="majorBidi"/>
                <w:b/>
                <w:bCs/>
                <w:i/>
                <w:sz w:val="24"/>
                <w:szCs w:val="24"/>
                <w:u w:val="single"/>
              </w:rPr>
              <w:t>[insérer la langue nationale ou la langue utilisée pour les transactions commerciales</w:t>
            </w:r>
            <w:r w:rsidR="00E228F0" w:rsidRPr="0074308D">
              <w:rPr>
                <w:rFonts w:asciiTheme="majorBidi" w:hAnsiTheme="majorBidi" w:cstheme="majorBidi"/>
                <w:b/>
                <w:bCs/>
                <w:i/>
                <w:sz w:val="24"/>
                <w:szCs w:val="24"/>
                <w:u w:val="single"/>
              </w:rPr>
              <w:t>.</w:t>
            </w:r>
            <w:r w:rsidR="00F971AB" w:rsidRPr="0074308D">
              <w:rPr>
                <w:rFonts w:asciiTheme="majorBidi" w:hAnsiTheme="majorBidi" w:cstheme="majorBidi"/>
                <w:b/>
                <w:bCs/>
                <w:i/>
                <w:sz w:val="24"/>
                <w:szCs w:val="24"/>
                <w:u w:val="single"/>
              </w:rPr>
              <w:t>]</w:t>
            </w:r>
          </w:p>
          <w:p w14:paraId="788B96E5" w14:textId="77777777" w:rsidR="00F971AB" w:rsidRPr="0074308D" w:rsidRDefault="00DD63C5"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sz w:val="24"/>
                <w:szCs w:val="24"/>
              </w:rPr>
              <w:t>Le Soumissionnaire peut, à son choix, formuler son offre dans l’une ou l’autre des langues indiquées ci avant, en utilisant une langue seulement</w:t>
            </w:r>
            <w:r w:rsidR="00F971AB" w:rsidRPr="0074308D">
              <w:rPr>
                <w:rFonts w:asciiTheme="majorBidi" w:hAnsiTheme="majorBidi" w:cstheme="majorBidi"/>
                <w:b/>
                <w:bCs/>
                <w:i/>
                <w:sz w:val="24"/>
                <w:szCs w:val="24"/>
              </w:rPr>
              <w:t xml:space="preserve">. A l’issue de l’Appel d’Offres, le Marché à signer entre les deux parties sera dans la langue de l’Offre, et deviendra la langue gouvernant les relations contractuelles entre </w:t>
            </w:r>
            <w:r w:rsidR="008059BA" w:rsidRPr="0074308D">
              <w:rPr>
                <w:rFonts w:asciiTheme="majorBidi" w:hAnsiTheme="majorBidi" w:cstheme="majorBidi"/>
                <w:b/>
                <w:bCs/>
                <w:i/>
                <w:sz w:val="24"/>
                <w:szCs w:val="24"/>
              </w:rPr>
              <w:t xml:space="preserve">le </w:t>
            </w:r>
            <w:r w:rsidR="007F1B45" w:rsidRPr="0074308D">
              <w:rPr>
                <w:rFonts w:asciiTheme="majorBidi" w:hAnsiTheme="majorBidi" w:cstheme="majorBidi"/>
                <w:b/>
                <w:bCs/>
                <w:i/>
                <w:sz w:val="24"/>
                <w:szCs w:val="24"/>
              </w:rPr>
              <w:t>Fournisseur</w:t>
            </w:r>
            <w:r w:rsidR="00F971AB" w:rsidRPr="0074308D">
              <w:rPr>
                <w:rFonts w:asciiTheme="majorBidi" w:hAnsiTheme="majorBidi" w:cstheme="majorBidi"/>
                <w:b/>
                <w:bCs/>
                <w:i/>
                <w:sz w:val="24"/>
                <w:szCs w:val="24"/>
              </w:rPr>
              <w:t xml:space="preserve"> et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Le Soumissionnaire ne devra pas signer le marché dans plus d’une langue.]</w:t>
            </w:r>
          </w:p>
          <w:p w14:paraId="5D62F34B" w14:textId="77777777" w:rsidR="00067BFC" w:rsidRPr="0074308D" w:rsidRDefault="00F61D3C" w:rsidP="00067BFC">
            <w:pPr>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Toute correspondance sera échangée en </w:t>
            </w:r>
            <w:r w:rsidR="00DD63C5" w:rsidRPr="0074308D">
              <w:rPr>
                <w:rFonts w:asciiTheme="majorBidi" w:hAnsiTheme="majorBidi" w:cstheme="majorBidi"/>
                <w:b/>
                <w:bCs/>
                <w:i/>
                <w:sz w:val="24"/>
                <w:szCs w:val="24"/>
              </w:rPr>
              <w:t>[indiquer une seule langue]</w:t>
            </w:r>
            <w:r w:rsidRPr="0074308D">
              <w:rPr>
                <w:rFonts w:asciiTheme="majorBidi" w:hAnsiTheme="majorBidi" w:cstheme="majorBidi"/>
                <w:sz w:val="24"/>
                <w:szCs w:val="24"/>
              </w:rPr>
              <w:t>.</w:t>
            </w:r>
            <w:r w:rsidR="00607721" w:rsidRPr="0074308D">
              <w:rPr>
                <w:rFonts w:asciiTheme="majorBidi" w:hAnsiTheme="majorBidi" w:cstheme="majorBidi"/>
                <w:sz w:val="24"/>
                <w:szCs w:val="24"/>
              </w:rPr>
              <w:t xml:space="preserve"> </w:t>
            </w:r>
          </w:p>
          <w:p w14:paraId="1C02C5F6" w14:textId="172ABB5F" w:rsidR="00F61D3C" w:rsidRPr="0074308D" w:rsidRDefault="00F61D3C"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sz w:val="24"/>
                <w:szCs w:val="24"/>
              </w:rPr>
              <w:t>La langue de traduction des documents complémentaires et imprimés fournis par le Soumissionnaire sera</w:t>
            </w:r>
            <w:r w:rsidR="009745EB"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[indiquer une seule langue]</w:t>
            </w:r>
            <w:r w:rsidR="00607721" w:rsidRPr="0074308D">
              <w:rPr>
                <w:rFonts w:asciiTheme="majorBidi" w:hAnsiTheme="majorBidi" w:cstheme="majorBidi"/>
                <w:i/>
                <w:sz w:val="24"/>
                <w:szCs w:val="24"/>
              </w:rPr>
              <w:t>.</w:t>
            </w:r>
          </w:p>
        </w:tc>
      </w:tr>
      <w:tr w:rsidR="00AF135B" w:rsidRPr="0074308D" w14:paraId="25734AF6" w14:textId="77777777" w:rsidTr="00A32E1D">
        <w:tc>
          <w:tcPr>
            <w:tcW w:w="1624" w:type="dxa"/>
            <w:tcBorders>
              <w:top w:val="single" w:sz="4" w:space="0" w:color="auto"/>
              <w:left w:val="single" w:sz="4" w:space="0" w:color="auto"/>
              <w:bottom w:val="single" w:sz="4" w:space="0" w:color="auto"/>
              <w:right w:val="single" w:sz="4" w:space="0" w:color="auto"/>
            </w:tcBorders>
          </w:tcPr>
          <w:p w14:paraId="5F2BAA9C"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11.1 (</w:t>
            </w:r>
            <w:r w:rsidR="006F3C70" w:rsidRPr="0074308D">
              <w:rPr>
                <w:rFonts w:asciiTheme="majorBidi" w:hAnsiTheme="majorBidi" w:cstheme="majorBidi"/>
                <w:b/>
                <w:sz w:val="24"/>
                <w:szCs w:val="24"/>
              </w:rPr>
              <w:t>k</w:t>
            </w:r>
            <w:r w:rsidRPr="0074308D">
              <w:rPr>
                <w:rFonts w:asciiTheme="majorBidi" w:hAnsiTheme="majorBidi" w:cstheme="majorBidi"/>
                <w:b/>
                <w:sz w:val="24"/>
                <w:szCs w:val="24"/>
              </w:rPr>
              <w:t>)</w:t>
            </w:r>
          </w:p>
        </w:tc>
        <w:tc>
          <w:tcPr>
            <w:tcW w:w="7106" w:type="dxa"/>
            <w:tcBorders>
              <w:top w:val="single" w:sz="4" w:space="0" w:color="auto"/>
              <w:left w:val="single" w:sz="4" w:space="0" w:color="auto"/>
              <w:bottom w:val="single" w:sz="4" w:space="0" w:color="auto"/>
              <w:right w:val="single" w:sz="4" w:space="0" w:color="auto"/>
            </w:tcBorders>
          </w:tcPr>
          <w:p w14:paraId="65570E97" w14:textId="09432FE0" w:rsidR="00067BFC" w:rsidRPr="0074308D" w:rsidRDefault="00AF135B" w:rsidP="00067BFC">
            <w:pPr>
              <w:tabs>
                <w:tab w:val="right" w:pos="7254"/>
              </w:tabs>
              <w:spacing w:before="120" w:after="120"/>
              <w:rPr>
                <w:u w:val="single"/>
              </w:rPr>
            </w:pPr>
            <w:r w:rsidRPr="0074308D">
              <w:rPr>
                <w:rFonts w:asciiTheme="majorBidi" w:hAnsiTheme="majorBidi" w:cstheme="majorBidi"/>
                <w:sz w:val="24"/>
                <w:szCs w:val="24"/>
              </w:rPr>
              <w:t>Le Soumissionnaire devra joindre à son offre les autres documents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DD63C5" w:rsidRPr="0074308D">
              <w:rPr>
                <w:rFonts w:asciiTheme="majorBidi" w:hAnsiTheme="majorBidi" w:cstheme="majorBidi"/>
                <w:b/>
                <w:bCs/>
                <w:i/>
                <w:iCs/>
                <w:sz w:val="24"/>
                <w:szCs w:val="24"/>
              </w:rPr>
              <w:t>[insérer la liste des documents, si nécessaire, autres que ceux déjà mentionnés à l’article 11.1 des IS]</w:t>
            </w:r>
            <w:r w:rsidR="00067BFC" w:rsidRPr="0074308D">
              <w:rPr>
                <w:u w:val="single"/>
              </w:rPr>
              <w:t xml:space="preserve"> </w:t>
            </w:r>
            <w:r w:rsidR="00067BFC" w:rsidRPr="0074308D">
              <w:rPr>
                <w:u w:val="single"/>
              </w:rPr>
              <w:tab/>
            </w:r>
          </w:p>
          <w:p w14:paraId="293D0847" w14:textId="57D7B4E2" w:rsidR="00AF135B" w:rsidRPr="0074308D" w:rsidRDefault="00067BFC" w:rsidP="00067BFC">
            <w:pPr>
              <w:tabs>
                <w:tab w:val="right" w:pos="7254"/>
              </w:tabs>
              <w:spacing w:after="120"/>
              <w:rPr>
                <w:rFonts w:asciiTheme="majorBidi" w:hAnsiTheme="majorBidi" w:cstheme="majorBidi"/>
                <w:sz w:val="24"/>
                <w:szCs w:val="24"/>
              </w:rPr>
            </w:pPr>
            <w:r w:rsidRPr="0074308D">
              <w:rPr>
                <w:u w:val="single"/>
              </w:rPr>
              <w:tab/>
            </w:r>
          </w:p>
        </w:tc>
      </w:tr>
      <w:tr w:rsidR="00AF135B" w:rsidRPr="0074308D" w14:paraId="583E72F6" w14:textId="77777777" w:rsidTr="00A32E1D">
        <w:tc>
          <w:tcPr>
            <w:tcW w:w="1624" w:type="dxa"/>
            <w:tcBorders>
              <w:top w:val="single" w:sz="4" w:space="0" w:color="auto"/>
              <w:left w:val="single" w:sz="4" w:space="0" w:color="auto"/>
              <w:bottom w:val="single" w:sz="4" w:space="0" w:color="auto"/>
              <w:right w:val="single" w:sz="4" w:space="0" w:color="auto"/>
            </w:tcBorders>
          </w:tcPr>
          <w:p w14:paraId="530F7790" w14:textId="77777777" w:rsidR="00AF135B" w:rsidRPr="0074308D" w:rsidRDefault="00AF135B" w:rsidP="00067BFC">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13.1</w:t>
            </w:r>
          </w:p>
        </w:tc>
        <w:tc>
          <w:tcPr>
            <w:tcW w:w="7106" w:type="dxa"/>
            <w:tcBorders>
              <w:top w:val="single" w:sz="4" w:space="0" w:color="auto"/>
              <w:left w:val="single" w:sz="4" w:space="0" w:color="auto"/>
              <w:bottom w:val="single" w:sz="4" w:space="0" w:color="auto"/>
              <w:right w:val="single" w:sz="4" w:space="0" w:color="auto"/>
            </w:tcBorders>
          </w:tcPr>
          <w:p w14:paraId="136AB1FF" w14:textId="77777777" w:rsidR="00A74750" w:rsidRPr="0074308D" w:rsidRDefault="00AF135B" w:rsidP="00067BFC">
            <w:pPr>
              <w:keepNext/>
              <w:keepLines/>
              <w:spacing w:before="120" w:after="120"/>
              <w:rPr>
                <w:rFonts w:asciiTheme="majorBidi" w:hAnsiTheme="majorBidi" w:cstheme="majorBidi"/>
                <w:sz w:val="24"/>
                <w:szCs w:val="24"/>
              </w:rPr>
            </w:pPr>
            <w:r w:rsidRPr="0074308D">
              <w:rPr>
                <w:rFonts w:asciiTheme="majorBidi" w:hAnsiTheme="majorBidi" w:cstheme="majorBidi"/>
                <w:sz w:val="24"/>
                <w:szCs w:val="24"/>
              </w:rPr>
              <w:t>Les variantes sont autorisées</w:t>
            </w:r>
            <w:r w:rsidR="006F3C70" w:rsidRPr="0074308D">
              <w:rPr>
                <w:rFonts w:asciiTheme="majorBidi" w:hAnsiTheme="majorBidi" w:cstheme="majorBidi"/>
                <w:sz w:val="24"/>
                <w:szCs w:val="24"/>
              </w:rPr>
              <w:t xml:space="preserve"> en conformité avec l’article 13.1 et/ou l’article 13.2 des IS</w:t>
            </w:r>
            <w:r w:rsidR="00B26141" w:rsidRPr="0074308D">
              <w:rPr>
                <w:rFonts w:asciiTheme="majorBidi" w:hAnsiTheme="majorBidi" w:cstheme="majorBidi"/>
                <w:sz w:val="24"/>
                <w:szCs w:val="24"/>
              </w:rPr>
              <w:t>.</w:t>
            </w:r>
            <w:r w:rsidR="00A74750" w:rsidRPr="0074308D">
              <w:rPr>
                <w:rFonts w:asciiTheme="majorBidi" w:hAnsiTheme="majorBidi" w:cstheme="majorBidi"/>
                <w:sz w:val="24"/>
                <w:szCs w:val="24"/>
              </w:rPr>
              <w:t xml:space="preserve"> </w:t>
            </w:r>
          </w:p>
          <w:p w14:paraId="7F3B3F93" w14:textId="77777777" w:rsidR="006F3C70" w:rsidRPr="0074308D" w:rsidRDefault="006F3C70" w:rsidP="00067BFC">
            <w:pPr>
              <w:keepNext/>
              <w:keepLines/>
              <w:spacing w:before="120" w:after="120"/>
              <w:rPr>
                <w:rFonts w:asciiTheme="majorBidi" w:hAnsiTheme="majorBidi" w:cstheme="majorBidi"/>
                <w:sz w:val="24"/>
                <w:szCs w:val="24"/>
              </w:rPr>
            </w:pPr>
            <w:r w:rsidRPr="0074308D">
              <w:rPr>
                <w:rFonts w:asciiTheme="majorBidi" w:hAnsiTheme="majorBidi" w:cstheme="majorBidi"/>
                <w:b/>
                <w:sz w:val="24"/>
                <w:szCs w:val="24"/>
              </w:rPr>
              <w:t>ou</w:t>
            </w:r>
          </w:p>
          <w:p w14:paraId="1F02F698" w14:textId="77777777" w:rsidR="006F3C70" w:rsidRPr="0074308D" w:rsidRDefault="006F3C70" w:rsidP="00067BFC">
            <w:pPr>
              <w:keepNext/>
              <w:keepLines/>
              <w:spacing w:before="120" w:after="120"/>
              <w:rPr>
                <w:rFonts w:asciiTheme="majorBidi" w:hAnsiTheme="majorBidi" w:cstheme="majorBidi"/>
                <w:i/>
                <w:sz w:val="24"/>
                <w:szCs w:val="24"/>
              </w:rPr>
            </w:pPr>
            <w:r w:rsidRPr="0074308D">
              <w:rPr>
                <w:rFonts w:asciiTheme="majorBidi" w:hAnsiTheme="majorBidi" w:cstheme="majorBidi"/>
                <w:sz w:val="24"/>
                <w:szCs w:val="24"/>
              </w:rPr>
              <w:t>Les variantes sont autorisées en conformité avec l’article 13.4 des IS</w:t>
            </w:r>
          </w:p>
          <w:p w14:paraId="4FBAF95D" w14:textId="77777777" w:rsidR="00A74750" w:rsidRPr="0074308D" w:rsidRDefault="00A74750" w:rsidP="00067BFC">
            <w:pPr>
              <w:keepNext/>
              <w:keepLines/>
              <w:spacing w:before="120" w:after="120"/>
              <w:rPr>
                <w:rFonts w:asciiTheme="majorBidi" w:hAnsiTheme="majorBidi" w:cstheme="majorBidi"/>
                <w:sz w:val="24"/>
                <w:szCs w:val="24"/>
              </w:rPr>
            </w:pPr>
            <w:r w:rsidRPr="0074308D">
              <w:rPr>
                <w:rFonts w:asciiTheme="majorBidi" w:hAnsiTheme="majorBidi" w:cstheme="majorBidi"/>
                <w:b/>
                <w:sz w:val="24"/>
                <w:szCs w:val="24"/>
              </w:rPr>
              <w:t>ou</w:t>
            </w:r>
          </w:p>
          <w:p w14:paraId="52FD3DF3" w14:textId="77777777" w:rsidR="00AF135B" w:rsidRPr="0074308D" w:rsidRDefault="00A74750" w:rsidP="00067BFC">
            <w:pPr>
              <w:keepNext/>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Les variantes ne sont pas autorisées</w:t>
            </w:r>
            <w:r w:rsidR="00AF135B" w:rsidRPr="0074308D">
              <w:rPr>
                <w:rFonts w:asciiTheme="majorBidi" w:hAnsiTheme="majorBidi" w:cstheme="majorBidi"/>
                <w:sz w:val="24"/>
                <w:szCs w:val="24"/>
              </w:rPr>
              <w:t>.</w:t>
            </w:r>
          </w:p>
        </w:tc>
      </w:tr>
      <w:tr w:rsidR="00AF135B" w:rsidRPr="0074308D" w14:paraId="50F6F4D7" w14:textId="77777777" w:rsidTr="00A32E1D">
        <w:tc>
          <w:tcPr>
            <w:tcW w:w="1624" w:type="dxa"/>
            <w:tcBorders>
              <w:top w:val="single" w:sz="4" w:space="0" w:color="auto"/>
              <w:left w:val="single" w:sz="4" w:space="0" w:color="auto"/>
              <w:bottom w:val="single" w:sz="4" w:space="0" w:color="auto"/>
              <w:right w:val="single" w:sz="4" w:space="0" w:color="auto"/>
            </w:tcBorders>
          </w:tcPr>
          <w:p w14:paraId="6ECD1F7B"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13.2</w:t>
            </w:r>
          </w:p>
        </w:tc>
        <w:tc>
          <w:tcPr>
            <w:tcW w:w="7106" w:type="dxa"/>
            <w:tcBorders>
              <w:top w:val="single" w:sz="4" w:space="0" w:color="auto"/>
              <w:left w:val="single" w:sz="4" w:space="0" w:color="auto"/>
              <w:bottom w:val="single" w:sz="4" w:space="0" w:color="auto"/>
              <w:right w:val="single" w:sz="4" w:space="0" w:color="auto"/>
            </w:tcBorders>
          </w:tcPr>
          <w:p w14:paraId="4E3DA2E6" w14:textId="77777777" w:rsidR="00AF135B" w:rsidRPr="0074308D" w:rsidRDefault="00AF135B"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w:t>
            </w:r>
            <w:r w:rsidR="00B26141" w:rsidRPr="0074308D">
              <w:rPr>
                <w:rFonts w:asciiTheme="majorBidi" w:hAnsiTheme="majorBidi" w:cstheme="majorBidi"/>
                <w:sz w:val="24"/>
                <w:szCs w:val="24"/>
              </w:rPr>
              <w:t xml:space="preserve">variantes de délai d’exécution </w:t>
            </w:r>
            <w:r w:rsidR="00D95176" w:rsidRPr="0074308D">
              <w:rPr>
                <w:rFonts w:asciiTheme="majorBidi" w:hAnsiTheme="majorBidi" w:cstheme="majorBidi"/>
                <w:b/>
                <w:bCs/>
                <w:i/>
                <w:iCs/>
                <w:sz w:val="24"/>
                <w:szCs w:val="24"/>
              </w:rPr>
              <w:t>[</w:t>
            </w:r>
            <w:r w:rsidR="00B26141" w:rsidRPr="0074308D">
              <w:rPr>
                <w:rFonts w:asciiTheme="majorBidi" w:hAnsiTheme="majorBidi" w:cstheme="majorBidi"/>
                <w:b/>
                <w:bCs/>
                <w:i/>
                <w:iCs/>
                <w:sz w:val="24"/>
                <w:szCs w:val="24"/>
              </w:rPr>
              <w:t>sont</w:t>
            </w:r>
            <w:r w:rsidR="00D95176" w:rsidRPr="0074308D">
              <w:rPr>
                <w:rFonts w:asciiTheme="majorBidi" w:hAnsiTheme="majorBidi" w:cstheme="majorBidi"/>
                <w:b/>
                <w:bCs/>
                <w:i/>
                <w:iCs/>
                <w:sz w:val="24"/>
                <w:szCs w:val="24"/>
              </w:rPr>
              <w:t>/ne sont pas]</w:t>
            </w:r>
            <w:r w:rsidR="00B26141" w:rsidRPr="0074308D">
              <w:rPr>
                <w:rFonts w:asciiTheme="majorBidi" w:hAnsiTheme="majorBidi" w:cstheme="majorBidi"/>
                <w:sz w:val="24"/>
                <w:szCs w:val="24"/>
              </w:rPr>
              <w:t xml:space="preserve"> permise</w:t>
            </w:r>
            <w:r w:rsidR="006F3C70" w:rsidRPr="0074308D">
              <w:rPr>
                <w:rFonts w:asciiTheme="majorBidi" w:hAnsiTheme="majorBidi" w:cstheme="majorBidi"/>
                <w:sz w:val="24"/>
                <w:szCs w:val="24"/>
              </w:rPr>
              <w:t>s</w:t>
            </w:r>
            <w:r w:rsidR="00B26141" w:rsidRPr="0074308D">
              <w:rPr>
                <w:rFonts w:asciiTheme="majorBidi" w:hAnsiTheme="majorBidi" w:cstheme="majorBidi"/>
                <w:sz w:val="24"/>
                <w:szCs w:val="24"/>
              </w:rPr>
              <w:t xml:space="preserve">. </w:t>
            </w:r>
          </w:p>
          <w:p w14:paraId="2D9F3D14" w14:textId="77777777" w:rsidR="00B26141" w:rsidRPr="0074308D" w:rsidRDefault="00B26141"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La méthode d’évaluation de telles variantes, le cas échéant, figure à la Section III, Critères d’évaluation et de qualification. </w:t>
            </w:r>
          </w:p>
        </w:tc>
      </w:tr>
      <w:tr w:rsidR="00AF135B" w:rsidRPr="0074308D" w14:paraId="5F80FB6D" w14:textId="77777777" w:rsidTr="00A32E1D">
        <w:tc>
          <w:tcPr>
            <w:tcW w:w="1624" w:type="dxa"/>
            <w:tcBorders>
              <w:top w:val="single" w:sz="4" w:space="0" w:color="auto"/>
              <w:left w:val="single" w:sz="4" w:space="0" w:color="auto"/>
              <w:bottom w:val="single" w:sz="4" w:space="0" w:color="auto"/>
              <w:right w:val="single" w:sz="4" w:space="0" w:color="auto"/>
            </w:tcBorders>
          </w:tcPr>
          <w:p w14:paraId="2D1BCE5F"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13.4</w:t>
            </w:r>
          </w:p>
        </w:tc>
        <w:tc>
          <w:tcPr>
            <w:tcW w:w="7106" w:type="dxa"/>
            <w:tcBorders>
              <w:top w:val="single" w:sz="4" w:space="0" w:color="auto"/>
              <w:left w:val="single" w:sz="4" w:space="0" w:color="auto"/>
              <w:bottom w:val="single" w:sz="4" w:space="0" w:color="auto"/>
              <w:right w:val="single" w:sz="4" w:space="0" w:color="auto"/>
            </w:tcBorders>
          </w:tcPr>
          <w:p w14:paraId="1EC8EC6E" w14:textId="77777777" w:rsidR="00AF135B" w:rsidRPr="0074308D" w:rsidRDefault="00AF135B"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variantes techniques sur la ou les parties </w:t>
            </w:r>
            <w:r w:rsidR="00D95176" w:rsidRPr="0074308D">
              <w:rPr>
                <w:rFonts w:asciiTheme="majorBidi" w:hAnsiTheme="majorBidi" w:cstheme="majorBidi"/>
                <w:sz w:val="24"/>
                <w:szCs w:val="24"/>
              </w:rPr>
              <w:t>du Système d’Information</w:t>
            </w:r>
            <w:r w:rsidRPr="0074308D">
              <w:rPr>
                <w:rFonts w:asciiTheme="majorBidi" w:hAnsiTheme="majorBidi" w:cstheme="majorBidi"/>
                <w:sz w:val="24"/>
                <w:szCs w:val="24"/>
              </w:rPr>
              <w:t xml:space="preserve"> spécifié</w:t>
            </w:r>
            <w:r w:rsidR="00D95176" w:rsidRPr="0074308D">
              <w:rPr>
                <w:rFonts w:asciiTheme="majorBidi" w:hAnsiTheme="majorBidi" w:cstheme="majorBidi"/>
                <w:sz w:val="24"/>
                <w:szCs w:val="24"/>
              </w:rPr>
              <w:t>e</w:t>
            </w:r>
            <w:r w:rsidRPr="0074308D">
              <w:rPr>
                <w:rFonts w:asciiTheme="majorBidi" w:hAnsiTheme="majorBidi" w:cstheme="majorBidi"/>
                <w:sz w:val="24"/>
                <w:szCs w:val="24"/>
              </w:rPr>
              <w:t xml:space="preserve">s ci-dessous sont permises </w:t>
            </w:r>
            <w:r w:rsidR="00D95176" w:rsidRPr="0074308D">
              <w:rPr>
                <w:rFonts w:asciiTheme="majorBidi" w:hAnsiTheme="majorBidi" w:cstheme="majorBidi"/>
                <w:sz w:val="24"/>
                <w:szCs w:val="24"/>
              </w:rPr>
              <w:t>comme il est expliqué</w:t>
            </w:r>
            <w:r w:rsidRPr="0074308D">
              <w:rPr>
                <w:rFonts w:asciiTheme="majorBidi" w:hAnsiTheme="majorBidi" w:cstheme="majorBidi"/>
                <w:sz w:val="24"/>
                <w:szCs w:val="24"/>
              </w:rPr>
              <w:t xml:space="preserve"> dans les Spécifications</w:t>
            </w:r>
            <w:r w:rsidR="009745EB" w:rsidRPr="0074308D">
              <w:rPr>
                <w:rFonts w:asciiTheme="majorBidi" w:hAnsiTheme="majorBidi" w:cstheme="majorBidi"/>
                <w:sz w:val="24"/>
                <w:szCs w:val="24"/>
              </w:rPr>
              <w:t xml:space="preserve"> :</w:t>
            </w:r>
            <w:r w:rsidR="00B26141" w:rsidRPr="0074308D">
              <w:rPr>
                <w:rFonts w:asciiTheme="majorBidi" w:hAnsiTheme="majorBidi" w:cstheme="majorBidi"/>
                <w:sz w:val="24"/>
                <w:szCs w:val="24"/>
              </w:rPr>
              <w:t xml:space="preserve"> </w:t>
            </w:r>
            <w:r w:rsidR="00B26141" w:rsidRPr="0074308D">
              <w:rPr>
                <w:rFonts w:asciiTheme="majorBidi" w:hAnsiTheme="majorBidi" w:cstheme="majorBidi"/>
                <w:b/>
                <w:bCs/>
                <w:i/>
                <w:sz w:val="24"/>
                <w:szCs w:val="24"/>
              </w:rPr>
              <w:t xml:space="preserve">[insérer la partie ou les parties </w:t>
            </w:r>
            <w:r w:rsidR="00D95176" w:rsidRPr="0074308D">
              <w:rPr>
                <w:rFonts w:asciiTheme="majorBidi" w:hAnsiTheme="majorBidi" w:cstheme="majorBidi"/>
                <w:b/>
                <w:bCs/>
                <w:i/>
                <w:sz w:val="24"/>
                <w:szCs w:val="24"/>
              </w:rPr>
              <w:t>du Système d’Information</w:t>
            </w:r>
            <w:r w:rsidR="00B26141" w:rsidRPr="0074308D">
              <w:rPr>
                <w:rFonts w:asciiTheme="majorBidi" w:hAnsiTheme="majorBidi" w:cstheme="majorBidi"/>
                <w:b/>
                <w:bCs/>
                <w:i/>
                <w:sz w:val="24"/>
                <w:szCs w:val="24"/>
              </w:rPr>
              <w:t>]</w:t>
            </w:r>
          </w:p>
          <w:p w14:paraId="1D22EA3E" w14:textId="77777777" w:rsidR="00AF135B" w:rsidRPr="0074308D" w:rsidRDefault="00AF135B"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méthode d’évaluation </w:t>
            </w:r>
            <w:r w:rsidR="00A74750" w:rsidRPr="0074308D">
              <w:rPr>
                <w:rFonts w:asciiTheme="majorBidi" w:hAnsiTheme="majorBidi" w:cstheme="majorBidi"/>
                <w:sz w:val="24"/>
                <w:szCs w:val="24"/>
              </w:rPr>
              <w:t xml:space="preserve">de telles variantes, le cas échéant, </w:t>
            </w:r>
            <w:r w:rsidRPr="0074308D">
              <w:rPr>
                <w:rFonts w:asciiTheme="majorBidi" w:hAnsiTheme="majorBidi" w:cstheme="majorBidi"/>
                <w:sz w:val="24"/>
                <w:szCs w:val="24"/>
              </w:rPr>
              <w:t>figure à la Section III, Critères d’évaluation et de qualification. </w:t>
            </w:r>
          </w:p>
        </w:tc>
      </w:tr>
      <w:tr w:rsidR="00D95176" w:rsidRPr="0074308D" w14:paraId="32831F3C" w14:textId="77777777" w:rsidTr="00A32E1D">
        <w:tc>
          <w:tcPr>
            <w:tcW w:w="1624" w:type="dxa"/>
            <w:tcBorders>
              <w:top w:val="single" w:sz="4" w:space="0" w:color="auto"/>
              <w:left w:val="single" w:sz="4" w:space="0" w:color="auto"/>
              <w:bottom w:val="single" w:sz="4" w:space="0" w:color="auto"/>
              <w:right w:val="single" w:sz="4" w:space="0" w:color="auto"/>
            </w:tcBorders>
          </w:tcPr>
          <w:p w14:paraId="723A798F"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15.2</w:t>
            </w:r>
          </w:p>
        </w:tc>
        <w:tc>
          <w:tcPr>
            <w:tcW w:w="7106" w:type="dxa"/>
            <w:tcBorders>
              <w:top w:val="single" w:sz="4" w:space="0" w:color="auto"/>
              <w:left w:val="single" w:sz="4" w:space="0" w:color="auto"/>
              <w:bottom w:val="single" w:sz="4" w:space="0" w:color="auto"/>
              <w:right w:val="single" w:sz="4" w:space="0" w:color="auto"/>
            </w:tcBorders>
          </w:tcPr>
          <w:p w14:paraId="4856518B" w14:textId="77777777" w:rsidR="00D95176" w:rsidRPr="0074308D" w:rsidRDefault="00D95176" w:rsidP="00BD7C48">
            <w:pPr>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L’Appel d’offres </w:t>
            </w:r>
            <w:r w:rsidRPr="0074308D">
              <w:rPr>
                <w:rFonts w:asciiTheme="majorBidi" w:hAnsiTheme="majorBidi" w:cstheme="majorBidi"/>
                <w:b/>
                <w:bCs/>
                <w:i/>
                <w:iCs/>
                <w:sz w:val="24"/>
                <w:szCs w:val="24"/>
              </w:rPr>
              <w:t>[a été/n’a pas été]</w:t>
            </w:r>
            <w:r w:rsidRPr="0074308D">
              <w:rPr>
                <w:rFonts w:asciiTheme="majorBidi" w:hAnsiTheme="majorBidi" w:cstheme="majorBidi"/>
                <w:sz w:val="24"/>
                <w:szCs w:val="24"/>
              </w:rPr>
              <w:t xml:space="preserve"> précédé d’une pré-qualification.</w:t>
            </w:r>
          </w:p>
        </w:tc>
      </w:tr>
      <w:tr w:rsidR="00D95176" w:rsidRPr="0074308D" w14:paraId="77C035A4" w14:textId="77777777" w:rsidTr="00A32E1D">
        <w:tc>
          <w:tcPr>
            <w:tcW w:w="1624" w:type="dxa"/>
            <w:tcBorders>
              <w:top w:val="single" w:sz="4" w:space="0" w:color="auto"/>
              <w:left w:val="single" w:sz="4" w:space="0" w:color="auto"/>
              <w:bottom w:val="single" w:sz="4" w:space="0" w:color="auto"/>
              <w:right w:val="single" w:sz="4" w:space="0" w:color="auto"/>
            </w:tcBorders>
          </w:tcPr>
          <w:p w14:paraId="6B51FD30"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16.2 (a)</w:t>
            </w:r>
          </w:p>
        </w:tc>
        <w:tc>
          <w:tcPr>
            <w:tcW w:w="7106" w:type="dxa"/>
            <w:tcBorders>
              <w:top w:val="single" w:sz="4" w:space="0" w:color="auto"/>
              <w:left w:val="single" w:sz="4" w:space="0" w:color="auto"/>
              <w:bottom w:val="single" w:sz="4" w:space="0" w:color="auto"/>
              <w:right w:val="single" w:sz="4" w:space="0" w:color="auto"/>
            </w:tcBorders>
          </w:tcPr>
          <w:p w14:paraId="436B03B6" w14:textId="77777777" w:rsidR="00D95176" w:rsidRPr="0074308D" w:rsidRDefault="00D95176" w:rsidP="00067BFC">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Outre les éléments décrits à l’article 16.2(a) des IS, le Plan préliminaire de projet doit traiter des aspects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[modifier en tant que de besoin]</w:t>
            </w:r>
            <w:r w:rsidR="009745EB" w:rsidRPr="0074308D">
              <w:rPr>
                <w:rFonts w:asciiTheme="majorBidi" w:hAnsiTheme="majorBidi" w:cstheme="majorBidi"/>
                <w:i/>
                <w:sz w:val="24"/>
                <w:szCs w:val="24"/>
              </w:rPr>
              <w:t> :</w:t>
            </w:r>
          </w:p>
          <w:p w14:paraId="7B7A3EE5" w14:textId="77777777" w:rsidR="00D95176" w:rsidRPr="0074308D" w:rsidRDefault="00D95176" w:rsidP="00EE2D0A">
            <w:pPr>
              <w:pStyle w:val="ListParagraph"/>
              <w:numPr>
                <w:ilvl w:val="3"/>
                <w:numId w:val="7"/>
              </w:numPr>
              <w:tabs>
                <w:tab w:val="right" w:pos="7254"/>
              </w:tabs>
              <w:spacing w:before="120"/>
              <w:jc w:val="both"/>
              <w:rPr>
                <w:rFonts w:asciiTheme="majorBidi" w:hAnsiTheme="majorBidi" w:cstheme="majorBidi"/>
                <w:b/>
                <w:bCs/>
                <w:i/>
                <w:sz w:val="24"/>
                <w:szCs w:val="24"/>
              </w:rPr>
            </w:pPr>
            <w:r w:rsidRPr="0074308D">
              <w:rPr>
                <w:rFonts w:asciiTheme="majorBidi" w:hAnsiTheme="majorBidi" w:cstheme="majorBidi"/>
                <w:b/>
                <w:bCs/>
                <w:i/>
                <w:sz w:val="24"/>
                <w:szCs w:val="24"/>
              </w:rPr>
              <w:t>Organisation du projet et plan de management, y compris niveaux de décision, responsabilités, et contacts, ainsi que schémas (en format GANTT) des tâches, délais et ressources</w:t>
            </w:r>
            <w:r w:rsidR="009745EB" w:rsidRPr="0074308D">
              <w:rPr>
                <w:rFonts w:asciiTheme="majorBidi" w:hAnsiTheme="majorBidi" w:cstheme="majorBidi"/>
                <w:b/>
                <w:bCs/>
                <w:i/>
                <w:sz w:val="24"/>
                <w:szCs w:val="24"/>
              </w:rPr>
              <w:t> ;</w:t>
            </w:r>
          </w:p>
          <w:p w14:paraId="1BCBD8F8"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mis en œuvre</w:t>
            </w:r>
          </w:p>
          <w:p w14:paraId="764F6CA5"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formation</w:t>
            </w:r>
          </w:p>
          <w:p w14:paraId="6007EBE0"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d’essais et d’Assurance Qualité</w:t>
            </w:r>
            <w:r w:rsidR="009745EB" w:rsidRPr="0074308D">
              <w:rPr>
                <w:rFonts w:asciiTheme="majorBidi" w:hAnsiTheme="majorBidi" w:cstheme="majorBidi"/>
                <w:b/>
                <w:bCs/>
                <w:i/>
                <w:sz w:val="24"/>
                <w:szCs w:val="24"/>
              </w:rPr>
              <w:t> ;</w:t>
            </w:r>
          </w:p>
          <w:p w14:paraId="2AF0ECFB" w14:textId="77777777" w:rsidR="00D95176" w:rsidRPr="0074308D" w:rsidRDefault="00F2276C" w:rsidP="00EE2D0A">
            <w:pPr>
              <w:pStyle w:val="ListParagraph"/>
              <w:numPr>
                <w:ilvl w:val="3"/>
                <w:numId w:val="7"/>
              </w:numPr>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sz w:val="24"/>
                <w:szCs w:val="24"/>
              </w:rPr>
              <w:t>Plan de correction des défauts durant le Garantie et de service technique d’appui.</w:t>
            </w:r>
          </w:p>
        </w:tc>
      </w:tr>
      <w:tr w:rsidR="00D95176" w:rsidRPr="0074308D" w14:paraId="1E2EC1B0" w14:textId="77777777" w:rsidTr="00A32E1D">
        <w:tc>
          <w:tcPr>
            <w:tcW w:w="1624" w:type="dxa"/>
            <w:tcBorders>
              <w:top w:val="single" w:sz="4" w:space="0" w:color="auto"/>
              <w:left w:val="single" w:sz="4" w:space="0" w:color="auto"/>
              <w:bottom w:val="single" w:sz="4" w:space="0" w:color="auto"/>
              <w:right w:val="single" w:sz="4" w:space="0" w:color="auto"/>
            </w:tcBorders>
          </w:tcPr>
          <w:p w14:paraId="23D6DA54" w14:textId="77777777" w:rsidR="00D95176" w:rsidRPr="0074308D" w:rsidRDefault="00F2276C"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16.3</w:t>
            </w:r>
          </w:p>
        </w:tc>
        <w:tc>
          <w:tcPr>
            <w:tcW w:w="7106" w:type="dxa"/>
            <w:tcBorders>
              <w:top w:val="single" w:sz="4" w:space="0" w:color="auto"/>
              <w:left w:val="single" w:sz="4" w:space="0" w:color="auto"/>
              <w:bottom w:val="single" w:sz="4" w:space="0" w:color="auto"/>
              <w:right w:val="single" w:sz="4" w:space="0" w:color="auto"/>
            </w:tcBorders>
          </w:tcPr>
          <w:p w14:paraId="048284D6" w14:textId="77777777" w:rsidR="00D95176" w:rsidRPr="0074308D" w:rsidRDefault="00F2276C" w:rsidP="009D067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Compte tenu des besoins d’une intégration effective, de support technique efficace, et afin de réduire les coûts de formation et de personnel, les Soumissionnaires doivent présenter des produits de marque et modèles spécifiques pour un nombre limité d’éléments spécifiques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[le cas échéant, indiquer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sans objet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fournir la liste des éléments dont la marque et/ou le modèle sont spécifiés, et indiquer la référence aux Exigences techniques où les éléments correspondants sont décrits en détails]</w:t>
            </w:r>
          </w:p>
        </w:tc>
      </w:tr>
      <w:tr w:rsidR="00A74750" w:rsidRPr="0074308D" w14:paraId="00FE351F" w14:textId="77777777" w:rsidTr="00A32E1D">
        <w:tc>
          <w:tcPr>
            <w:tcW w:w="1624" w:type="dxa"/>
            <w:tcBorders>
              <w:top w:val="single" w:sz="4" w:space="0" w:color="auto"/>
              <w:left w:val="single" w:sz="4" w:space="0" w:color="auto"/>
              <w:bottom w:val="single" w:sz="4" w:space="0" w:color="auto"/>
              <w:right w:val="single" w:sz="4" w:space="0" w:color="auto"/>
            </w:tcBorders>
          </w:tcPr>
          <w:p w14:paraId="02C93C68" w14:textId="77777777" w:rsidR="00A74750" w:rsidRPr="0074308D" w:rsidRDefault="00252315" w:rsidP="009D067A">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w:t>
            </w:r>
            <w:r w:rsidR="00F2276C" w:rsidRPr="0074308D">
              <w:rPr>
                <w:rFonts w:asciiTheme="majorBidi" w:hAnsiTheme="majorBidi" w:cstheme="majorBidi"/>
                <w:b/>
                <w:sz w:val="24"/>
                <w:szCs w:val="24"/>
              </w:rPr>
              <w:t>2</w:t>
            </w:r>
          </w:p>
        </w:tc>
        <w:tc>
          <w:tcPr>
            <w:tcW w:w="7106" w:type="dxa"/>
            <w:tcBorders>
              <w:top w:val="single" w:sz="4" w:space="0" w:color="auto"/>
              <w:left w:val="single" w:sz="4" w:space="0" w:color="auto"/>
              <w:bottom w:val="single" w:sz="4" w:space="0" w:color="auto"/>
              <w:right w:val="single" w:sz="4" w:space="0" w:color="auto"/>
            </w:tcBorders>
          </w:tcPr>
          <w:p w14:paraId="7D1F0F7C" w14:textId="77777777" w:rsidR="00F2276C" w:rsidRPr="0074308D" w:rsidRDefault="00252315"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00F2276C"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00F2276C"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fournir un prix pour </w:t>
            </w:r>
            <w:r w:rsidR="009F20C0" w:rsidRPr="0074308D">
              <w:rPr>
                <w:rFonts w:asciiTheme="majorBidi" w:hAnsiTheme="majorBidi" w:cstheme="majorBidi"/>
                <w:sz w:val="24"/>
                <w:szCs w:val="24"/>
              </w:rPr>
              <w:t xml:space="preserve">les </w:t>
            </w:r>
            <w:r w:rsidR="00F2276C" w:rsidRPr="0074308D">
              <w:rPr>
                <w:rFonts w:asciiTheme="majorBidi" w:hAnsiTheme="majorBidi" w:cstheme="majorBidi"/>
                <w:sz w:val="24"/>
                <w:szCs w:val="24"/>
              </w:rPr>
              <w:t>Eléments de Coûts récurrents.</w:t>
            </w:r>
          </w:p>
          <w:p w14:paraId="2BA2009C" w14:textId="77777777" w:rsidR="00A74750" w:rsidRPr="0074308D" w:rsidRDefault="00F2276C"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Pr="0074308D">
              <w:rPr>
                <w:rFonts w:asciiTheme="majorBidi" w:hAnsiTheme="majorBidi" w:cstheme="majorBidi"/>
                <w:sz w:val="24"/>
                <w:szCs w:val="24"/>
              </w:rPr>
              <w:t xml:space="preserve"> fournir un prix pour les Eléments de Coûts récurrents non compris dans le Marché principal.</w:t>
            </w:r>
          </w:p>
        </w:tc>
      </w:tr>
      <w:tr w:rsidR="00CA5858" w:rsidRPr="0074308D" w14:paraId="695D350F" w14:textId="77777777" w:rsidTr="00A32E1D">
        <w:trPr>
          <w:trHeight w:val="648"/>
        </w:trPr>
        <w:tc>
          <w:tcPr>
            <w:tcW w:w="1624" w:type="dxa"/>
            <w:tcBorders>
              <w:top w:val="single" w:sz="4" w:space="0" w:color="auto"/>
              <w:left w:val="single" w:sz="4" w:space="0" w:color="auto"/>
              <w:bottom w:val="single" w:sz="4" w:space="0" w:color="auto"/>
              <w:right w:val="single" w:sz="4" w:space="0" w:color="auto"/>
            </w:tcBorders>
          </w:tcPr>
          <w:p w14:paraId="33488E93" w14:textId="77777777" w:rsidR="00CA5858" w:rsidRPr="0074308D" w:rsidRDefault="00CA5858" w:rsidP="00B26141">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17.5</w:t>
            </w:r>
          </w:p>
        </w:tc>
        <w:tc>
          <w:tcPr>
            <w:tcW w:w="7106" w:type="dxa"/>
            <w:tcBorders>
              <w:top w:val="single" w:sz="4" w:space="0" w:color="auto"/>
              <w:left w:val="single" w:sz="4" w:space="0" w:color="auto"/>
              <w:bottom w:val="single" w:sz="4" w:space="0" w:color="auto"/>
              <w:right w:val="single" w:sz="4" w:space="0" w:color="auto"/>
            </w:tcBorders>
          </w:tcPr>
          <w:p w14:paraId="01926C9B" w14:textId="77777777" w:rsidR="00CA5858" w:rsidRPr="0074308D" w:rsidRDefault="00CA5858" w:rsidP="00E228F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L’édition de</w:t>
            </w:r>
            <w:r w:rsidR="00607721" w:rsidRPr="0074308D">
              <w:rPr>
                <w:rFonts w:asciiTheme="majorBidi" w:hAnsiTheme="majorBidi" w:cstheme="majorBidi"/>
                <w:sz w:val="24"/>
                <w:szCs w:val="24"/>
              </w:rPr>
              <w:t>s</w:t>
            </w:r>
            <w:r w:rsidRPr="0074308D">
              <w:rPr>
                <w:rFonts w:asciiTheme="majorBidi" w:hAnsiTheme="majorBidi" w:cstheme="majorBidi"/>
                <w:sz w:val="24"/>
                <w:szCs w:val="24"/>
              </w:rPr>
              <w:t xml:space="preserve"> INCOTERMS utilisée est </w:t>
            </w:r>
            <w:r w:rsidRPr="0074308D">
              <w:rPr>
                <w:rFonts w:asciiTheme="majorBidi" w:hAnsiTheme="majorBidi" w:cstheme="majorBidi"/>
                <w:b/>
                <w:bCs/>
                <w:i/>
                <w:sz w:val="24"/>
                <w:szCs w:val="24"/>
              </w:rPr>
              <w:t>[insérer la référence/année]</w:t>
            </w:r>
          </w:p>
        </w:tc>
      </w:tr>
      <w:tr w:rsidR="00CA5858" w:rsidRPr="0074308D" w14:paraId="1B9A660C" w14:textId="77777777" w:rsidTr="00A32E1D">
        <w:trPr>
          <w:trHeight w:val="681"/>
        </w:trPr>
        <w:tc>
          <w:tcPr>
            <w:tcW w:w="1624" w:type="dxa"/>
            <w:tcBorders>
              <w:top w:val="single" w:sz="4" w:space="0" w:color="auto"/>
              <w:left w:val="single" w:sz="4" w:space="0" w:color="auto"/>
              <w:bottom w:val="single" w:sz="4" w:space="0" w:color="auto"/>
              <w:right w:val="single" w:sz="4" w:space="0" w:color="auto"/>
            </w:tcBorders>
          </w:tcPr>
          <w:p w14:paraId="37C9723B" w14:textId="77777777" w:rsidR="00CA5858" w:rsidRPr="0074308D" w:rsidRDefault="00CA5858" w:rsidP="00CA5858">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17.5(a) </w:t>
            </w:r>
          </w:p>
        </w:tc>
        <w:tc>
          <w:tcPr>
            <w:tcW w:w="7106" w:type="dxa"/>
            <w:tcBorders>
              <w:top w:val="single" w:sz="4" w:space="0" w:color="auto"/>
              <w:left w:val="single" w:sz="4" w:space="0" w:color="auto"/>
              <w:bottom w:val="single" w:sz="4" w:space="0" w:color="auto"/>
              <w:right w:val="single" w:sz="4" w:space="0" w:color="auto"/>
            </w:tcBorders>
          </w:tcPr>
          <w:p w14:paraId="3C657731" w14:textId="56921AE2" w:rsidR="00CA5858" w:rsidRPr="0074308D" w:rsidRDefault="00CA5858" w:rsidP="009D067A">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 lieu de destination convenu est</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9D067A" w:rsidRPr="0074308D">
              <w:rPr>
                <w:i/>
              </w:rPr>
              <w:t>__</w:t>
            </w:r>
            <w:r w:rsidR="009D067A"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selon l’incoterm utilisé]</w:t>
            </w:r>
            <w:r w:rsidR="009D067A" w:rsidRPr="0074308D">
              <w:rPr>
                <w:i/>
              </w:rPr>
              <w:t xml:space="preserve"> __________________________________</w:t>
            </w:r>
          </w:p>
        </w:tc>
      </w:tr>
      <w:tr w:rsidR="00CA5858" w:rsidRPr="0074308D" w14:paraId="1E01E8F6" w14:textId="77777777" w:rsidTr="00A32E1D">
        <w:tc>
          <w:tcPr>
            <w:tcW w:w="1624" w:type="dxa"/>
            <w:tcBorders>
              <w:top w:val="single" w:sz="4" w:space="0" w:color="auto"/>
              <w:left w:val="single" w:sz="4" w:space="0" w:color="auto"/>
              <w:bottom w:val="single" w:sz="4" w:space="0" w:color="auto"/>
              <w:right w:val="single" w:sz="4" w:space="0" w:color="auto"/>
            </w:tcBorders>
          </w:tcPr>
          <w:p w14:paraId="0D49ACA2"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17.6</w:t>
            </w:r>
          </w:p>
        </w:tc>
        <w:tc>
          <w:tcPr>
            <w:tcW w:w="7106" w:type="dxa"/>
            <w:tcBorders>
              <w:top w:val="single" w:sz="4" w:space="0" w:color="auto"/>
              <w:left w:val="single" w:sz="4" w:space="0" w:color="auto"/>
              <w:bottom w:val="single" w:sz="4" w:space="0" w:color="auto"/>
              <w:right w:val="single" w:sz="4" w:space="0" w:color="auto"/>
            </w:tcBorders>
          </w:tcPr>
          <w:p w14:paraId="777C8A70" w14:textId="77777777" w:rsidR="00CA5858" w:rsidRPr="0074308D" w:rsidRDefault="00CA5858" w:rsidP="00BB4836">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Le lieu de destination finale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0F4E6D" w:rsidRPr="0074308D">
              <w:t>_________</w:t>
            </w:r>
            <w:r w:rsidR="000F4E6D" w:rsidRPr="0074308D">
              <w:rPr>
                <w:rFonts w:asciiTheme="majorBidi" w:hAnsiTheme="majorBidi" w:cstheme="majorBidi"/>
                <w:i/>
                <w:sz w:val="24"/>
                <w:szCs w:val="24"/>
              </w:rPr>
              <w:t xml:space="preserve"> </w:t>
            </w:r>
            <w:r w:rsidRPr="0074308D">
              <w:rPr>
                <w:rFonts w:asciiTheme="majorBidi" w:hAnsiTheme="majorBidi" w:cstheme="majorBidi"/>
                <w:i/>
                <w:sz w:val="24"/>
                <w:szCs w:val="24"/>
              </w:rPr>
              <w:t>[insérer la destination finale où le Système d’Information doit être effectivement installé]</w:t>
            </w:r>
          </w:p>
          <w:p w14:paraId="5E708742" w14:textId="732C2AB1" w:rsidR="000F4E6D" w:rsidRPr="0074308D" w:rsidRDefault="000F4E6D" w:rsidP="00BB4836">
            <w:pPr>
              <w:tabs>
                <w:tab w:val="right" w:pos="7254"/>
              </w:tabs>
              <w:spacing w:before="120" w:after="120"/>
              <w:jc w:val="both"/>
              <w:rPr>
                <w:rFonts w:asciiTheme="majorBidi" w:hAnsiTheme="majorBidi" w:cstheme="majorBidi"/>
                <w:sz w:val="24"/>
                <w:szCs w:val="24"/>
              </w:rPr>
            </w:pPr>
            <w:r w:rsidRPr="0074308D">
              <w:t>_____________________________</w:t>
            </w:r>
          </w:p>
        </w:tc>
      </w:tr>
      <w:tr w:rsidR="00CA5858" w:rsidRPr="0074308D" w14:paraId="283ED6AC" w14:textId="77777777" w:rsidTr="00A32E1D">
        <w:tc>
          <w:tcPr>
            <w:tcW w:w="1624" w:type="dxa"/>
            <w:tcBorders>
              <w:top w:val="single" w:sz="4" w:space="0" w:color="auto"/>
              <w:left w:val="single" w:sz="4" w:space="0" w:color="auto"/>
              <w:bottom w:val="single" w:sz="4" w:space="0" w:color="auto"/>
              <w:right w:val="single" w:sz="4" w:space="0" w:color="auto"/>
            </w:tcBorders>
          </w:tcPr>
          <w:p w14:paraId="4A52F41E"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17.8</w:t>
            </w:r>
          </w:p>
        </w:tc>
        <w:tc>
          <w:tcPr>
            <w:tcW w:w="7106" w:type="dxa"/>
            <w:tcBorders>
              <w:top w:val="single" w:sz="4" w:space="0" w:color="auto"/>
              <w:left w:val="single" w:sz="4" w:space="0" w:color="auto"/>
              <w:bottom w:val="single" w:sz="4" w:space="0" w:color="auto"/>
              <w:right w:val="single" w:sz="4" w:space="0" w:color="auto"/>
            </w:tcBorders>
          </w:tcPr>
          <w:p w14:paraId="6B6BF910" w14:textId="77777777"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L’article 17.8 des IS est modifié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la modification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insérer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il n’y a aucune modification à l’article 17.8 des IS]</w:t>
            </w:r>
            <w:r w:rsidRPr="0074308D">
              <w:rPr>
                <w:rFonts w:asciiTheme="majorBidi" w:hAnsiTheme="majorBidi" w:cstheme="majorBidi"/>
                <w:sz w:val="24"/>
                <w:szCs w:val="24"/>
              </w:rPr>
              <w:t>.</w:t>
            </w:r>
          </w:p>
        </w:tc>
      </w:tr>
      <w:tr w:rsidR="00CA5858" w:rsidRPr="0074308D" w14:paraId="0B1F3DC5" w14:textId="77777777" w:rsidTr="00A32E1D">
        <w:tc>
          <w:tcPr>
            <w:tcW w:w="1624" w:type="dxa"/>
            <w:tcBorders>
              <w:top w:val="single" w:sz="4" w:space="0" w:color="auto"/>
              <w:left w:val="single" w:sz="4" w:space="0" w:color="auto"/>
              <w:bottom w:val="single" w:sz="4" w:space="0" w:color="auto"/>
              <w:right w:val="single" w:sz="4" w:space="0" w:color="auto"/>
            </w:tcBorders>
          </w:tcPr>
          <w:p w14:paraId="0DBE41B4"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17.9</w:t>
            </w:r>
          </w:p>
        </w:tc>
        <w:tc>
          <w:tcPr>
            <w:tcW w:w="7106" w:type="dxa"/>
            <w:tcBorders>
              <w:top w:val="single" w:sz="4" w:space="0" w:color="auto"/>
              <w:left w:val="single" w:sz="4" w:space="0" w:color="auto"/>
              <w:bottom w:val="single" w:sz="4" w:space="0" w:color="auto"/>
              <w:right w:val="single" w:sz="4" w:space="0" w:color="auto"/>
            </w:tcBorders>
          </w:tcPr>
          <w:p w14:paraId="56EB593A" w14:textId="36966281" w:rsidR="00CA5858" w:rsidRPr="0074308D" w:rsidRDefault="00CA5858" w:rsidP="00822DE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 xml:space="preserve">Les prix proposés par </w:t>
            </w:r>
            <w:r w:rsidR="0074308D" w:rsidRPr="0074308D">
              <w:rPr>
                <w:rFonts w:asciiTheme="majorBidi" w:hAnsiTheme="majorBidi" w:cstheme="majorBidi"/>
                <w:sz w:val="24"/>
                <w:szCs w:val="24"/>
              </w:rPr>
              <w:t>les Soumissionnaires</w:t>
            </w:r>
            <w:r w:rsidRPr="0074308D">
              <w:rPr>
                <w:rFonts w:asciiTheme="majorBidi" w:hAnsiTheme="majorBidi" w:cstheme="majorBidi"/>
                <w:sz w:val="24"/>
                <w:szCs w:val="24"/>
              </w:rPr>
              <w:t xml:space="preserve"> seront </w:t>
            </w:r>
            <w:r w:rsidRPr="0074308D">
              <w:rPr>
                <w:rFonts w:asciiTheme="majorBidi" w:hAnsiTheme="majorBidi" w:cstheme="majorBidi"/>
                <w:b/>
                <w:bCs/>
                <w:i/>
                <w:iCs/>
                <w:sz w:val="24"/>
                <w:szCs w:val="24"/>
              </w:rPr>
              <w:t>[révisables]</w:t>
            </w:r>
            <w:r w:rsidRPr="0074308D">
              <w:rPr>
                <w:rFonts w:asciiTheme="majorBidi" w:hAnsiTheme="majorBidi" w:cstheme="majorBidi"/>
                <w:sz w:val="24"/>
                <w:szCs w:val="24"/>
              </w:rPr>
              <w:t xml:space="preserve"> ou </w:t>
            </w:r>
            <w:r w:rsidRPr="0074308D">
              <w:rPr>
                <w:rFonts w:asciiTheme="majorBidi" w:hAnsiTheme="majorBidi" w:cstheme="majorBidi"/>
                <w:b/>
                <w:bCs/>
                <w:i/>
                <w:iCs/>
                <w:sz w:val="24"/>
                <w:szCs w:val="24"/>
              </w:rPr>
              <w:t>[fermes]</w:t>
            </w:r>
            <w:r w:rsidRPr="0074308D">
              <w:rPr>
                <w:rFonts w:asciiTheme="majorBidi" w:hAnsiTheme="majorBidi" w:cstheme="majorBidi"/>
                <w:sz w:val="24"/>
                <w:szCs w:val="24"/>
              </w:rPr>
              <w:t>.</w:t>
            </w:r>
          </w:p>
          <w:p w14:paraId="1DCAE0D0" w14:textId="33D25CFC" w:rsidR="00CA5858" w:rsidRPr="0074308D" w:rsidRDefault="00CA5858" w:rsidP="000F4E6D">
            <w:pPr>
              <w:tabs>
                <w:tab w:val="right" w:pos="7254"/>
              </w:tabs>
              <w:spacing w:after="120"/>
              <w:jc w:val="both"/>
              <w:rPr>
                <w:rFonts w:asciiTheme="majorBidi" w:hAnsiTheme="majorBidi" w:cstheme="majorBidi"/>
                <w:sz w:val="24"/>
                <w:szCs w:val="24"/>
              </w:rPr>
            </w:pPr>
            <w:r w:rsidRPr="0074308D">
              <w:rPr>
                <w:rFonts w:asciiTheme="majorBidi" w:hAnsiTheme="majorBidi" w:cstheme="majorBidi"/>
                <w:i/>
                <w:sz w:val="24"/>
                <w:szCs w:val="24"/>
              </w:rPr>
              <w:t>[</w:t>
            </w:r>
            <w:r w:rsidR="0074308D" w:rsidRPr="0074308D">
              <w:rPr>
                <w:rFonts w:asciiTheme="majorBidi" w:hAnsiTheme="majorBidi" w:cstheme="majorBidi"/>
                <w:i/>
                <w:sz w:val="24"/>
                <w:szCs w:val="24"/>
              </w:rPr>
              <w:t>Supprimer</w:t>
            </w:r>
            <w:r w:rsidRPr="0074308D">
              <w:rPr>
                <w:rFonts w:asciiTheme="majorBidi" w:hAnsiTheme="majorBidi" w:cstheme="majorBidi"/>
                <w:i/>
                <w:sz w:val="24"/>
                <w:szCs w:val="24"/>
              </w:rPr>
              <w:t xml:space="preserve"> la mention inutile]</w:t>
            </w:r>
          </w:p>
        </w:tc>
      </w:tr>
      <w:tr w:rsidR="00CA5858" w:rsidRPr="0074308D" w14:paraId="2C35F35A" w14:textId="77777777" w:rsidTr="00A32E1D">
        <w:trPr>
          <w:trHeight w:val="892"/>
        </w:trPr>
        <w:tc>
          <w:tcPr>
            <w:tcW w:w="1624" w:type="dxa"/>
            <w:tcBorders>
              <w:top w:val="single" w:sz="4" w:space="0" w:color="auto"/>
              <w:left w:val="single" w:sz="4" w:space="0" w:color="auto"/>
              <w:bottom w:val="single" w:sz="4" w:space="0" w:color="auto"/>
              <w:right w:val="single" w:sz="4" w:space="0" w:color="auto"/>
            </w:tcBorders>
          </w:tcPr>
          <w:p w14:paraId="4891568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18.1</w:t>
            </w:r>
          </w:p>
        </w:tc>
        <w:tc>
          <w:tcPr>
            <w:tcW w:w="7106" w:type="dxa"/>
            <w:tcBorders>
              <w:top w:val="single" w:sz="4" w:space="0" w:color="auto"/>
              <w:left w:val="single" w:sz="4" w:space="0" w:color="auto"/>
              <w:bottom w:val="single" w:sz="4" w:space="0" w:color="auto"/>
              <w:right w:val="single" w:sz="4" w:space="0" w:color="auto"/>
            </w:tcBorders>
          </w:tcPr>
          <w:p w14:paraId="0AB06596" w14:textId="77777777" w:rsidR="00CA5858" w:rsidRPr="0074308D" w:rsidRDefault="00CA5858" w:rsidP="00F971AB">
            <w:pPr>
              <w:spacing w:after="120"/>
              <w:ind w:right="-54"/>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[a/n’a pas]</w:t>
            </w:r>
            <w:r w:rsidRPr="0074308D">
              <w:rPr>
                <w:rFonts w:asciiTheme="majorBidi" w:hAnsiTheme="majorBidi" w:cstheme="majorBidi"/>
                <w:sz w:val="24"/>
                <w:szCs w:val="24"/>
              </w:rPr>
              <w:t xml:space="preserve"> l’obligation d’indiquer dans la monnaie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la portion du prix de son Offre correspondant à des dépenses encourues dans cette monnaie. </w:t>
            </w:r>
          </w:p>
        </w:tc>
      </w:tr>
      <w:tr w:rsidR="00CA5858" w:rsidRPr="0074308D" w14:paraId="30E98D99" w14:textId="77777777" w:rsidTr="00A32E1D">
        <w:tc>
          <w:tcPr>
            <w:tcW w:w="1624" w:type="dxa"/>
            <w:tcBorders>
              <w:top w:val="single" w:sz="4" w:space="0" w:color="auto"/>
              <w:left w:val="single" w:sz="4" w:space="0" w:color="auto"/>
              <w:bottom w:val="single" w:sz="4" w:space="0" w:color="auto"/>
              <w:right w:val="single" w:sz="4" w:space="0" w:color="auto"/>
            </w:tcBorders>
          </w:tcPr>
          <w:p w14:paraId="2CC57E97"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19.1</w:t>
            </w:r>
          </w:p>
        </w:tc>
        <w:tc>
          <w:tcPr>
            <w:tcW w:w="7106" w:type="dxa"/>
            <w:tcBorders>
              <w:top w:val="single" w:sz="4" w:space="0" w:color="auto"/>
              <w:left w:val="single" w:sz="4" w:space="0" w:color="auto"/>
              <w:bottom w:val="single" w:sz="4" w:space="0" w:color="auto"/>
              <w:right w:val="single" w:sz="4" w:space="0" w:color="auto"/>
            </w:tcBorders>
          </w:tcPr>
          <w:p w14:paraId="2F9637DB" w14:textId="77777777" w:rsidR="00CA5858" w:rsidRPr="0074308D" w:rsidRDefault="00CA5858" w:rsidP="00294287">
            <w:pPr>
              <w:pStyle w:val="i"/>
              <w:tabs>
                <w:tab w:val="right" w:pos="7254"/>
              </w:tabs>
              <w:suppressAutoHyphens w:val="0"/>
              <w:spacing w:before="120" w:after="120"/>
              <w:rPr>
                <w:rFonts w:asciiTheme="majorBidi" w:hAnsiTheme="majorBidi" w:cstheme="majorBidi"/>
                <w:szCs w:val="24"/>
                <w:lang w:val="fr-FR"/>
              </w:rPr>
            </w:pPr>
            <w:r w:rsidRPr="0074308D">
              <w:rPr>
                <w:rFonts w:asciiTheme="majorBidi" w:hAnsiTheme="majorBidi" w:cstheme="majorBidi"/>
                <w:szCs w:val="24"/>
                <w:lang w:val="fr-FR"/>
              </w:rPr>
              <w:t xml:space="preserve">La période de validité de l’offre sera de </w:t>
            </w:r>
            <w:r w:rsidRPr="0074308D">
              <w:rPr>
                <w:rFonts w:asciiTheme="majorBidi" w:hAnsiTheme="majorBidi" w:cstheme="majorBidi"/>
                <w:b/>
                <w:bCs/>
                <w:i/>
                <w:iCs/>
                <w:lang w:val="fr-FR"/>
              </w:rPr>
              <w:t>[</w:t>
            </w:r>
            <w:r w:rsidR="00294287" w:rsidRPr="0074308D">
              <w:rPr>
                <w:rFonts w:asciiTheme="majorBidi" w:hAnsiTheme="majorBidi" w:cstheme="majorBidi"/>
                <w:b/>
                <w:bCs/>
                <w:i/>
                <w:iCs/>
                <w:lang w:val="fr-FR"/>
              </w:rPr>
              <w:t>i</w:t>
            </w:r>
            <w:r w:rsidRPr="0074308D">
              <w:rPr>
                <w:rFonts w:asciiTheme="majorBidi" w:hAnsiTheme="majorBidi" w:cstheme="majorBidi"/>
                <w:b/>
                <w:bCs/>
                <w:i/>
                <w:lang w:val="fr-FR"/>
              </w:rPr>
              <w:t>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74308D">
              <w:rPr>
                <w:rFonts w:asciiTheme="majorBidi" w:hAnsiTheme="majorBidi" w:cstheme="majorBidi"/>
                <w:b/>
                <w:bCs/>
                <w:i/>
                <w:iCs/>
                <w:lang w:val="fr-FR"/>
              </w:rPr>
              <w:t>]</w:t>
            </w:r>
            <w:r w:rsidR="009745EB" w:rsidRPr="0074308D">
              <w:rPr>
                <w:rFonts w:asciiTheme="majorBidi" w:hAnsiTheme="majorBidi" w:cstheme="majorBidi"/>
                <w:lang w:val="fr-FR"/>
              </w:rPr>
              <w:t xml:space="preserve"> </w:t>
            </w:r>
            <w:r w:rsidRPr="0074308D">
              <w:rPr>
                <w:rFonts w:asciiTheme="majorBidi" w:hAnsiTheme="majorBidi" w:cstheme="majorBidi"/>
                <w:szCs w:val="24"/>
                <w:lang w:val="fr-FR"/>
              </w:rPr>
              <w:t>jours.</w:t>
            </w:r>
          </w:p>
        </w:tc>
      </w:tr>
      <w:tr w:rsidR="00CA5858" w:rsidRPr="0074308D" w14:paraId="0ED1BAD6" w14:textId="77777777" w:rsidTr="00A32E1D">
        <w:tc>
          <w:tcPr>
            <w:tcW w:w="1624" w:type="dxa"/>
            <w:tcBorders>
              <w:top w:val="single" w:sz="4" w:space="0" w:color="auto"/>
              <w:left w:val="single" w:sz="4" w:space="0" w:color="auto"/>
              <w:bottom w:val="single" w:sz="4" w:space="0" w:color="auto"/>
              <w:right w:val="single" w:sz="4" w:space="0" w:color="auto"/>
            </w:tcBorders>
          </w:tcPr>
          <w:p w14:paraId="0AE9F389"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19.3 (a)</w:t>
            </w:r>
          </w:p>
        </w:tc>
        <w:tc>
          <w:tcPr>
            <w:tcW w:w="7106" w:type="dxa"/>
            <w:tcBorders>
              <w:top w:val="single" w:sz="4" w:space="0" w:color="auto"/>
              <w:left w:val="single" w:sz="4" w:space="0" w:color="auto"/>
              <w:bottom w:val="single" w:sz="4" w:space="0" w:color="auto"/>
              <w:right w:val="single" w:sz="4" w:space="0" w:color="auto"/>
            </w:tcBorders>
          </w:tcPr>
          <w:p w14:paraId="4C309726" w14:textId="409EB1AD" w:rsidR="00CA5858" w:rsidRPr="0074308D" w:rsidRDefault="00CA5858"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Dans le cas d’un marché à prix ferme, le Montant du marché sera le Montant de l’Offre actualisée de la manière suivante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la méthode ou indiquer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comme il sera indiqué dans la demande de prorogation de validité des offres]</w:t>
            </w:r>
            <w:r w:rsidRPr="0074308D">
              <w:rPr>
                <w:rFonts w:asciiTheme="majorBidi" w:hAnsiTheme="majorBidi" w:cstheme="majorBidi"/>
                <w:sz w:val="24"/>
                <w:szCs w:val="24"/>
              </w:rPr>
              <w:t>.</w:t>
            </w:r>
            <w:r w:rsidRPr="0074308D">
              <w:rPr>
                <w:rFonts w:asciiTheme="majorBidi" w:hAnsiTheme="majorBidi" w:cstheme="majorBidi"/>
                <w:sz w:val="24"/>
                <w:szCs w:val="24"/>
                <w:u w:val="single"/>
              </w:rPr>
              <w:t xml:space="preserve"> </w:t>
            </w:r>
            <w:r w:rsidR="00705041" w:rsidRPr="0074308D">
              <w:t>________</w:t>
            </w:r>
          </w:p>
          <w:p w14:paraId="7F237879" w14:textId="77777777" w:rsidR="00CA5858" w:rsidRPr="0074308D" w:rsidRDefault="00CA5858" w:rsidP="00CA5858">
            <w:pPr>
              <w:pStyle w:val="i"/>
              <w:tabs>
                <w:tab w:val="right" w:pos="7254"/>
              </w:tabs>
              <w:suppressAutoHyphens w:val="0"/>
              <w:spacing w:before="120" w:after="120"/>
              <w:rPr>
                <w:rFonts w:asciiTheme="majorBidi" w:hAnsiTheme="majorBidi" w:cstheme="majorBidi"/>
                <w:b/>
                <w:bCs/>
                <w:szCs w:val="24"/>
                <w:lang w:val="fr-FR"/>
              </w:rPr>
            </w:pPr>
            <w:r w:rsidRPr="0074308D">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9745EB" w:rsidRPr="0074308D">
              <w:rPr>
                <w:rFonts w:asciiTheme="majorBidi" w:hAnsiTheme="majorBidi" w:cstheme="majorBidi"/>
                <w:b/>
                <w:bCs/>
                <w:i/>
                <w:szCs w:val="24"/>
                <w:lang w:val="fr-FR"/>
              </w:rPr>
              <w:t> ;</w:t>
            </w:r>
            <w:r w:rsidRPr="0074308D">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CA5858" w:rsidRPr="0074308D" w14:paraId="3C9747A4" w14:textId="77777777" w:rsidTr="00A32E1D">
        <w:tc>
          <w:tcPr>
            <w:tcW w:w="1624" w:type="dxa"/>
            <w:tcBorders>
              <w:top w:val="single" w:sz="4" w:space="0" w:color="auto"/>
              <w:left w:val="single" w:sz="4" w:space="0" w:color="auto"/>
              <w:bottom w:val="single" w:sz="4" w:space="0" w:color="auto"/>
              <w:right w:val="single" w:sz="4" w:space="0" w:color="auto"/>
            </w:tcBorders>
          </w:tcPr>
          <w:p w14:paraId="1EF96768" w14:textId="77777777" w:rsidR="00CA5858" w:rsidRPr="0074308D" w:rsidRDefault="00CA5858" w:rsidP="00705041">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20.1</w:t>
            </w:r>
          </w:p>
        </w:tc>
        <w:tc>
          <w:tcPr>
            <w:tcW w:w="7106" w:type="dxa"/>
            <w:tcBorders>
              <w:top w:val="single" w:sz="4" w:space="0" w:color="auto"/>
              <w:left w:val="single" w:sz="4" w:space="0" w:color="auto"/>
              <w:bottom w:val="single" w:sz="4" w:space="0" w:color="auto"/>
              <w:right w:val="single" w:sz="4" w:space="0" w:color="auto"/>
            </w:tcBorders>
          </w:tcPr>
          <w:p w14:paraId="6100B514" w14:textId="151A4223" w:rsidR="00CA5858" w:rsidRPr="0074308D" w:rsidRDefault="00CA5858" w:rsidP="00705041">
            <w:pPr>
              <w:keepNext/>
              <w:keepLines/>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 xml:space="preserve">[Si une </w:t>
            </w:r>
            <w:r w:rsidR="007411AA" w:rsidRPr="0074308D">
              <w:rPr>
                <w:rFonts w:asciiTheme="majorBidi" w:hAnsiTheme="majorBidi" w:cstheme="majorBidi"/>
                <w:b/>
                <w:bCs/>
                <w:i/>
                <w:sz w:val="24"/>
                <w:szCs w:val="24"/>
              </w:rPr>
              <w:t>G</w:t>
            </w:r>
            <w:r w:rsidRPr="0074308D">
              <w:rPr>
                <w:rFonts w:asciiTheme="majorBidi" w:hAnsiTheme="majorBidi" w:cstheme="majorBidi"/>
                <w:b/>
                <w:bCs/>
                <w:i/>
                <w:sz w:val="24"/>
                <w:szCs w:val="24"/>
              </w:rPr>
              <w:t xml:space="preserve">arantie de soumission est exigée insérer ce qui suit] </w:t>
            </w:r>
          </w:p>
          <w:p w14:paraId="3C33D92C" w14:textId="2EB70BC8" w:rsidR="00606F86" w:rsidRPr="0074308D" w:rsidRDefault="00C77081" w:rsidP="003437B5">
            <w:pPr>
              <w:tabs>
                <w:tab w:val="right" w:pos="7254"/>
              </w:tabs>
              <w:spacing w:before="120" w:after="120"/>
              <w:rPr>
                <w:sz w:val="24"/>
                <w:lang w:eastAsia="en-US"/>
              </w:rPr>
            </w:pPr>
            <w:r w:rsidRPr="0074308D">
              <w:rPr>
                <w:sz w:val="24"/>
                <w:lang w:eastAsia="en-US"/>
              </w:rPr>
              <w:t xml:space="preserve">Une Garantie de soumission </w:t>
            </w:r>
            <w:r w:rsidRPr="0074308D">
              <w:rPr>
                <w:b/>
                <w:i/>
                <w:sz w:val="24"/>
                <w:lang w:eastAsia="en-US"/>
              </w:rPr>
              <w:t xml:space="preserve">[insérer </w:t>
            </w:r>
            <w:r w:rsidR="003437B5" w:rsidRPr="0074308D">
              <w:rPr>
                <w:rFonts w:asciiTheme="majorBidi" w:hAnsiTheme="majorBidi" w:cstheme="majorBidi"/>
                <w:b/>
                <w:bCs/>
                <w:i/>
                <w:sz w:val="24"/>
                <w:szCs w:val="24"/>
              </w:rPr>
              <w:t>« </w:t>
            </w:r>
            <w:r w:rsidRPr="0074308D">
              <w:rPr>
                <w:b/>
                <w:i/>
                <w:sz w:val="24"/>
                <w:lang w:eastAsia="en-US"/>
              </w:rPr>
              <w:t>sera” ou “ne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2C1F3105" w14:textId="525451A3" w:rsidR="00606F86" w:rsidRPr="0074308D" w:rsidRDefault="00C77081" w:rsidP="00606F86">
            <w:pPr>
              <w:tabs>
                <w:tab w:val="right" w:pos="7254"/>
              </w:tabs>
              <w:spacing w:before="120" w:after="120"/>
              <w:rPr>
                <w:sz w:val="24"/>
                <w:lang w:eastAsia="en-US"/>
              </w:rPr>
            </w:pPr>
            <w:r w:rsidRPr="0074308D">
              <w:rPr>
                <w:sz w:val="24"/>
                <w:lang w:eastAsia="en-US"/>
              </w:rPr>
              <w:t>Une Décla</w:t>
            </w:r>
            <w:r w:rsidR="008148D3" w:rsidRPr="0074308D">
              <w:rPr>
                <w:sz w:val="24"/>
                <w:lang w:eastAsia="en-US"/>
              </w:rPr>
              <w:t>ra</w:t>
            </w:r>
            <w:r w:rsidRPr="0074308D">
              <w:rPr>
                <w:sz w:val="24"/>
                <w:lang w:eastAsia="en-US"/>
              </w:rPr>
              <w:t xml:space="preserve">tion de Garantie de soumission </w:t>
            </w:r>
            <w:r w:rsidRPr="0074308D">
              <w:rPr>
                <w:b/>
                <w:i/>
                <w:sz w:val="24"/>
                <w:lang w:eastAsia="en-US"/>
              </w:rPr>
              <w:t xml:space="preserve">[insérer </w:t>
            </w:r>
            <w:r w:rsidR="003437B5" w:rsidRPr="0074308D">
              <w:rPr>
                <w:rFonts w:asciiTheme="majorBidi" w:hAnsiTheme="majorBidi" w:cstheme="majorBidi"/>
                <w:b/>
                <w:bCs/>
                <w:i/>
                <w:sz w:val="24"/>
                <w:szCs w:val="24"/>
              </w:rPr>
              <w:t>« </w:t>
            </w:r>
            <w:r w:rsidRPr="0074308D">
              <w:rPr>
                <w:b/>
                <w:i/>
                <w:sz w:val="24"/>
                <w:lang w:eastAsia="en-US"/>
              </w:rPr>
              <w:t>sera</w:t>
            </w:r>
            <w:r w:rsidR="003437B5" w:rsidRPr="0074308D">
              <w:rPr>
                <w:rFonts w:asciiTheme="majorBidi" w:hAnsiTheme="majorBidi" w:cstheme="majorBidi"/>
                <w:b/>
                <w:bCs/>
                <w:i/>
                <w:sz w:val="24"/>
                <w:szCs w:val="24"/>
              </w:rPr>
              <w:t> »</w:t>
            </w:r>
            <w:r w:rsidRPr="0074308D">
              <w:rPr>
                <w:b/>
                <w:i/>
                <w:sz w:val="24"/>
                <w:lang w:eastAsia="en-US"/>
              </w:rPr>
              <w:t xml:space="preserve"> ou </w:t>
            </w:r>
            <w:r w:rsidR="003437B5" w:rsidRPr="0074308D">
              <w:rPr>
                <w:rFonts w:asciiTheme="majorBidi" w:hAnsiTheme="majorBidi" w:cstheme="majorBidi"/>
                <w:b/>
                <w:bCs/>
                <w:i/>
                <w:sz w:val="24"/>
                <w:szCs w:val="24"/>
              </w:rPr>
              <w:t>« </w:t>
            </w:r>
            <w:r w:rsidRPr="0074308D">
              <w:rPr>
                <w:b/>
                <w:i/>
                <w:sz w:val="24"/>
                <w:lang w:eastAsia="en-US"/>
              </w:rPr>
              <w:t>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732FB839" w14:textId="7B5CAB52" w:rsidR="00CA5858" w:rsidRPr="0074308D" w:rsidRDefault="00CA5858" w:rsidP="00606F8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[Le montant de la garantie de soumission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montant]</w:t>
            </w:r>
            <w:r w:rsidR="00606F86" w:rsidRPr="0074308D">
              <w:rPr>
                <w:iCs/>
                <w:u w:val="single"/>
              </w:rPr>
              <w:t xml:space="preserve"> </w:t>
            </w:r>
            <w:r w:rsidR="00606F86" w:rsidRPr="0074308D">
              <w:rPr>
                <w:iCs/>
                <w:u w:val="single"/>
              </w:rPr>
              <w:tab/>
            </w:r>
          </w:p>
          <w:p w14:paraId="08BB5B7F" w14:textId="6A8913AC" w:rsidR="00CA5858" w:rsidRPr="0074308D" w:rsidRDefault="009C39A6" w:rsidP="003437B5">
            <w:pPr>
              <w:keepNext/>
              <w:keepLines/>
              <w:tabs>
                <w:tab w:val="right" w:pos="7254"/>
              </w:tabs>
              <w:spacing w:after="120"/>
              <w:jc w:val="both"/>
              <w:rPr>
                <w:rFonts w:asciiTheme="majorBidi" w:hAnsiTheme="majorBidi" w:cstheme="majorBidi"/>
                <w:i/>
                <w:iCs/>
                <w:sz w:val="24"/>
                <w:szCs w:val="24"/>
              </w:rPr>
            </w:pPr>
            <w:r w:rsidRPr="0074308D">
              <w:rPr>
                <w:b/>
                <w:i/>
                <w:iCs/>
                <w:sz w:val="24"/>
                <w:szCs w:val="24"/>
              </w:rPr>
              <w:t>[</w:t>
            </w:r>
            <w:r w:rsidR="00C77081" w:rsidRPr="0074308D">
              <w:rPr>
                <w:b/>
                <w:i/>
                <w:iCs/>
                <w:sz w:val="24"/>
                <w:szCs w:val="24"/>
              </w:rPr>
              <w:t>Si une Garantie de soumission est exigée, insérer</w:t>
            </w:r>
            <w:r w:rsidR="008148D3" w:rsidRPr="0074308D">
              <w:rPr>
                <w:b/>
                <w:i/>
                <w:iCs/>
                <w:sz w:val="24"/>
                <w:szCs w:val="24"/>
              </w:rPr>
              <w:t xml:space="preserve"> </w:t>
            </w:r>
            <w:r w:rsidR="00C77081" w:rsidRPr="0074308D">
              <w:rPr>
                <w:b/>
                <w:i/>
                <w:iCs/>
                <w:sz w:val="24"/>
                <w:szCs w:val="24"/>
              </w:rPr>
              <w:t>le montant et la monnaie</w:t>
            </w:r>
            <w:r w:rsidR="003437B5" w:rsidRPr="0074308D">
              <w:rPr>
                <w:b/>
                <w:i/>
                <w:iCs/>
                <w:sz w:val="24"/>
                <w:szCs w:val="24"/>
              </w:rPr>
              <w:t xml:space="preserve"> de la Garantie de soumission. </w:t>
            </w:r>
            <w:r w:rsidR="00C77081" w:rsidRPr="0074308D">
              <w:rPr>
                <w:b/>
                <w:i/>
                <w:iCs/>
                <w:sz w:val="24"/>
                <w:szCs w:val="24"/>
              </w:rPr>
              <w:t xml:space="preserve">Autrement, insérer </w:t>
            </w:r>
            <w:r w:rsidR="003437B5" w:rsidRPr="0074308D">
              <w:rPr>
                <w:rFonts w:asciiTheme="majorBidi" w:hAnsiTheme="majorBidi" w:cstheme="majorBidi"/>
                <w:b/>
                <w:bCs/>
                <w:i/>
                <w:sz w:val="24"/>
                <w:szCs w:val="24"/>
              </w:rPr>
              <w:t>« </w:t>
            </w:r>
            <w:r w:rsidR="00C77081" w:rsidRPr="0074308D">
              <w:rPr>
                <w:b/>
                <w:i/>
                <w:iCs/>
                <w:sz w:val="24"/>
                <w:szCs w:val="24"/>
              </w:rPr>
              <w:t>Non Applicable</w:t>
            </w:r>
            <w:r w:rsidR="003437B5" w:rsidRPr="0074308D">
              <w:rPr>
                <w:rFonts w:asciiTheme="majorBidi" w:hAnsiTheme="majorBidi" w:cstheme="majorBidi"/>
                <w:b/>
                <w:bCs/>
                <w:i/>
                <w:sz w:val="24"/>
                <w:szCs w:val="24"/>
              </w:rPr>
              <w:t xml:space="preserve"> »] </w:t>
            </w:r>
            <w:r w:rsidR="00CA5858" w:rsidRPr="0074308D">
              <w:rPr>
                <w:rFonts w:asciiTheme="majorBidi" w:hAnsiTheme="majorBidi" w:cstheme="majorBidi"/>
                <w:b/>
                <w:bCs/>
                <w:i/>
                <w:iCs/>
                <w:sz w:val="24"/>
                <w:szCs w:val="24"/>
              </w:rPr>
              <w:t>[Dans le cas de lots, insérer le montant de garantie de soumission pour chacun des lots]</w:t>
            </w:r>
          </w:p>
          <w:p w14:paraId="16B1C31F" w14:textId="192A105B" w:rsidR="00CA5858" w:rsidRPr="0074308D" w:rsidRDefault="00CA5858" w:rsidP="007411AA">
            <w:pPr>
              <w:keepNext/>
              <w:keepLines/>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une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est exigée pour chacun des lots, pour le montant indiqué.</w:t>
            </w:r>
            <w:r w:rsidR="009745E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 xml:space="preserve">Le Soumissionnaire pourra remettre une seule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pour tous les lots (pour le montant total correspondant à tous les lots) pour les lots pour lesquels le Soumissionnaire dépose une offre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cependant si le montant de la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 xml:space="preserve">arantie de soumission est inférieur au montant total requis, </w:t>
            </w:r>
            <w:r w:rsidR="00780F42" w:rsidRPr="0074308D">
              <w:rPr>
                <w:rFonts w:asciiTheme="majorBidi" w:hAnsiTheme="majorBidi" w:cstheme="majorBidi"/>
                <w:b/>
                <w:bCs/>
                <w:i/>
                <w:iCs/>
                <w:sz w:val="24"/>
                <w:szCs w:val="24"/>
              </w:rPr>
              <w:t>l’Acheteur</w:t>
            </w:r>
            <w:r w:rsidRPr="0074308D">
              <w:rPr>
                <w:rFonts w:asciiTheme="majorBidi" w:hAnsiTheme="majorBidi" w:cstheme="majorBidi"/>
                <w:b/>
                <w:bCs/>
                <w:i/>
                <w:iCs/>
                <w:sz w:val="24"/>
                <w:szCs w:val="24"/>
              </w:rPr>
              <w:t xml:space="preserve"> déterminera le lot o</w:t>
            </w:r>
            <w:r w:rsidR="00607721" w:rsidRPr="0074308D">
              <w:rPr>
                <w:rFonts w:asciiTheme="majorBidi" w:hAnsiTheme="majorBidi" w:cstheme="majorBidi"/>
                <w:b/>
                <w:bCs/>
                <w:i/>
                <w:iCs/>
                <w:sz w:val="24"/>
                <w:szCs w:val="24"/>
              </w:rPr>
              <w:t>u</w:t>
            </w:r>
            <w:r w:rsidRPr="0074308D">
              <w:rPr>
                <w:rFonts w:asciiTheme="majorBidi" w:hAnsiTheme="majorBidi" w:cstheme="majorBidi"/>
                <w:b/>
                <w:bCs/>
                <w:i/>
                <w:iCs/>
                <w:sz w:val="24"/>
                <w:szCs w:val="24"/>
              </w:rPr>
              <w:t xml:space="preserve"> les lots pour lesquels la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s’appliquera]</w:t>
            </w:r>
          </w:p>
        </w:tc>
      </w:tr>
      <w:tr w:rsidR="00CA5858" w:rsidRPr="0074308D" w14:paraId="734BC2F9" w14:textId="77777777" w:rsidTr="00A32E1D">
        <w:tc>
          <w:tcPr>
            <w:tcW w:w="1624" w:type="dxa"/>
            <w:tcBorders>
              <w:top w:val="single" w:sz="4" w:space="0" w:color="auto"/>
              <w:left w:val="single" w:sz="4" w:space="0" w:color="auto"/>
              <w:bottom w:val="single" w:sz="4" w:space="0" w:color="auto"/>
              <w:right w:val="single" w:sz="4" w:space="0" w:color="auto"/>
            </w:tcBorders>
          </w:tcPr>
          <w:p w14:paraId="12A42E15" w14:textId="2C202880"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20.3 </w:t>
            </w:r>
            <w:r w:rsidR="0099659F" w:rsidRPr="0074308D">
              <w:rPr>
                <w:rFonts w:asciiTheme="majorBidi" w:hAnsiTheme="majorBidi" w:cstheme="majorBidi"/>
                <w:b/>
                <w:sz w:val="24"/>
                <w:szCs w:val="24"/>
              </w:rPr>
              <w:t>(</w:t>
            </w:r>
            <w:r w:rsidRPr="0074308D">
              <w:rPr>
                <w:rFonts w:asciiTheme="majorBidi" w:hAnsiTheme="majorBidi" w:cstheme="majorBidi"/>
                <w:b/>
                <w:sz w:val="24"/>
                <w:szCs w:val="24"/>
              </w:rPr>
              <w:t>d)</w:t>
            </w:r>
          </w:p>
        </w:tc>
        <w:tc>
          <w:tcPr>
            <w:tcW w:w="7106" w:type="dxa"/>
            <w:tcBorders>
              <w:top w:val="single" w:sz="4" w:space="0" w:color="auto"/>
              <w:left w:val="single" w:sz="4" w:space="0" w:color="auto"/>
              <w:bottom w:val="single" w:sz="4" w:space="0" w:color="auto"/>
              <w:right w:val="single" w:sz="4" w:space="0" w:color="auto"/>
            </w:tcBorders>
          </w:tcPr>
          <w:p w14:paraId="6700326C" w14:textId="77777777" w:rsidR="009C39A6" w:rsidRPr="0074308D" w:rsidRDefault="00CA5858" w:rsidP="00607721">
            <w:pPr>
              <w:tabs>
                <w:tab w:val="right" w:pos="7254"/>
              </w:tabs>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Autre type de garantie acceptable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F888464" w14:textId="2FAB027F" w:rsidR="00CA5858" w:rsidRPr="0074308D" w:rsidRDefault="00607721" w:rsidP="00607721">
            <w:pPr>
              <w:tabs>
                <w:tab w:val="right" w:pos="7254"/>
              </w:tabs>
              <w:spacing w:before="120" w:after="120"/>
              <w:ind w:right="43"/>
              <w:jc w:val="both"/>
              <w:rPr>
                <w:rFonts w:asciiTheme="majorBidi" w:hAnsiTheme="majorBidi" w:cstheme="majorBidi"/>
                <w:b/>
                <w:bCs/>
                <w:sz w:val="24"/>
                <w:szCs w:val="24"/>
              </w:rPr>
            </w:pPr>
            <w:r w:rsidRPr="0074308D">
              <w:rPr>
                <w:rFonts w:asciiTheme="majorBidi" w:hAnsiTheme="majorBidi" w:cstheme="majorBidi"/>
                <w:b/>
                <w:bCs/>
                <w:i/>
                <w:sz w:val="24"/>
                <w:szCs w:val="24"/>
              </w:rPr>
              <w:t>[</w:t>
            </w:r>
            <w:r w:rsidR="00CA5858" w:rsidRPr="0074308D">
              <w:rPr>
                <w:rFonts w:asciiTheme="majorBidi" w:hAnsiTheme="majorBidi" w:cstheme="majorBidi"/>
                <w:b/>
                <w:bCs/>
                <w:i/>
                <w:sz w:val="24"/>
                <w:szCs w:val="24"/>
              </w:rPr>
              <w:t xml:space="preserve">insérer les noms des autres types de garanties acceptables ou insérer </w:t>
            </w:r>
            <w:r w:rsidR="009745EB" w:rsidRPr="0074308D">
              <w:rPr>
                <w:rFonts w:asciiTheme="majorBidi" w:hAnsiTheme="majorBidi" w:cstheme="majorBidi"/>
                <w:b/>
                <w:bCs/>
                <w:i/>
                <w:sz w:val="24"/>
                <w:szCs w:val="24"/>
              </w:rPr>
              <w:t>« </w:t>
            </w:r>
            <w:r w:rsidR="00CA5858" w:rsidRPr="0074308D">
              <w:rPr>
                <w:rFonts w:asciiTheme="majorBidi" w:hAnsiTheme="majorBidi" w:cstheme="majorBidi"/>
                <w:b/>
                <w:bCs/>
                <w:i/>
                <w:sz w:val="24"/>
                <w:szCs w:val="24"/>
              </w:rPr>
              <w:t>Néant</w:t>
            </w:r>
            <w:r w:rsidR="009745EB" w:rsidRPr="0074308D">
              <w:rPr>
                <w:rFonts w:asciiTheme="majorBidi" w:hAnsiTheme="majorBidi" w:cstheme="majorBidi"/>
                <w:b/>
                <w:bCs/>
                <w:i/>
                <w:sz w:val="24"/>
                <w:szCs w:val="24"/>
              </w:rPr>
              <w:t> »</w:t>
            </w:r>
            <w:r w:rsidR="00CA5858" w:rsidRPr="0074308D">
              <w:rPr>
                <w:rFonts w:asciiTheme="majorBidi" w:hAnsiTheme="majorBidi" w:cstheme="majorBidi"/>
                <w:b/>
                <w:bCs/>
                <w:i/>
                <w:sz w:val="24"/>
                <w:szCs w:val="24"/>
              </w:rPr>
              <w:t xml:space="preserve"> si une garantie de soumission n’est pas requise sous IS 20.1 ou si aucune forme de garantie de soumission autre que celles listées sous IS 20.3(a) à (c) n’est acceptable.]</w:t>
            </w:r>
            <w:r w:rsidR="009C39A6" w:rsidRPr="0074308D">
              <w:rPr>
                <w:b/>
                <w:bCs/>
                <w:i/>
                <w:u w:val="single"/>
              </w:rPr>
              <w:t xml:space="preserve"> </w:t>
            </w:r>
            <w:r w:rsidR="009C39A6" w:rsidRPr="0074308D">
              <w:rPr>
                <w:b/>
                <w:bCs/>
                <w:i/>
                <w:u w:val="single"/>
              </w:rPr>
              <w:tab/>
            </w:r>
          </w:p>
        </w:tc>
      </w:tr>
      <w:tr w:rsidR="00CA5858" w:rsidRPr="0074308D" w14:paraId="02A7B92A" w14:textId="77777777" w:rsidTr="00A32E1D">
        <w:tc>
          <w:tcPr>
            <w:tcW w:w="1624" w:type="dxa"/>
            <w:tcBorders>
              <w:top w:val="single" w:sz="4" w:space="0" w:color="auto"/>
              <w:left w:val="single" w:sz="4" w:space="0" w:color="auto"/>
              <w:bottom w:val="single" w:sz="4" w:space="0" w:color="auto"/>
              <w:right w:val="single" w:sz="4" w:space="0" w:color="auto"/>
            </w:tcBorders>
          </w:tcPr>
          <w:p w14:paraId="3C83B1B5"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w:t>
            </w:r>
            <w:r w:rsidR="00671ABC" w:rsidRPr="0074308D">
              <w:rPr>
                <w:rFonts w:asciiTheme="majorBidi" w:hAnsiTheme="majorBidi" w:cstheme="majorBidi"/>
                <w:b/>
                <w:sz w:val="24"/>
                <w:szCs w:val="24"/>
              </w:rPr>
              <w:t>10</w:t>
            </w:r>
          </w:p>
        </w:tc>
        <w:tc>
          <w:tcPr>
            <w:tcW w:w="7106" w:type="dxa"/>
            <w:tcBorders>
              <w:top w:val="single" w:sz="4" w:space="0" w:color="auto"/>
              <w:left w:val="single" w:sz="4" w:space="0" w:color="auto"/>
              <w:bottom w:val="single" w:sz="4" w:space="0" w:color="auto"/>
              <w:right w:val="single" w:sz="4" w:space="0" w:color="auto"/>
            </w:tcBorders>
          </w:tcPr>
          <w:p w14:paraId="357272B7" w14:textId="3A1557F7" w:rsidR="00CA5858" w:rsidRPr="0074308D" w:rsidRDefault="00CA5858" w:rsidP="00671AB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Si le Soumissionnaire commet un des actes décrits aux paragraphes (a) ou (b) du présent article,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l’exclura de toute attribution de marché(s) pour une période de</w:t>
            </w:r>
            <w:r w:rsidR="004A5CE3" w:rsidRPr="0074308D">
              <w:t>_____</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le nombre d’années]</w:t>
            </w:r>
            <w:r w:rsidRPr="0074308D">
              <w:rPr>
                <w:rFonts w:asciiTheme="majorBidi" w:hAnsiTheme="majorBidi" w:cstheme="majorBidi"/>
                <w:sz w:val="24"/>
                <w:szCs w:val="24"/>
              </w:rPr>
              <w:t xml:space="preserve"> ans.</w:t>
            </w:r>
          </w:p>
        </w:tc>
      </w:tr>
      <w:tr w:rsidR="00CA5858" w:rsidRPr="0074308D" w14:paraId="15F6CC22" w14:textId="77777777" w:rsidTr="00A32E1D">
        <w:tc>
          <w:tcPr>
            <w:tcW w:w="1624" w:type="dxa"/>
            <w:tcBorders>
              <w:top w:val="single" w:sz="4" w:space="0" w:color="auto"/>
              <w:left w:val="single" w:sz="4" w:space="0" w:color="auto"/>
              <w:bottom w:val="single" w:sz="4" w:space="0" w:color="auto"/>
              <w:right w:val="single" w:sz="4" w:space="0" w:color="auto"/>
            </w:tcBorders>
          </w:tcPr>
          <w:p w14:paraId="77773C33"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21.1</w:t>
            </w:r>
          </w:p>
        </w:tc>
        <w:tc>
          <w:tcPr>
            <w:tcW w:w="7106" w:type="dxa"/>
            <w:tcBorders>
              <w:top w:val="single" w:sz="4" w:space="0" w:color="auto"/>
              <w:left w:val="single" w:sz="4" w:space="0" w:color="auto"/>
              <w:bottom w:val="single" w:sz="4" w:space="0" w:color="auto"/>
              <w:right w:val="single" w:sz="4" w:space="0" w:color="auto"/>
            </w:tcBorders>
          </w:tcPr>
          <w:p w14:paraId="344D565C" w14:textId="25EC3B8A"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Outre l’original de l’offre, le nombre de copies demandé 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nombre de copies]</w:t>
            </w:r>
            <w:r w:rsidR="004A5CE3" w:rsidRPr="0074308D">
              <w:rPr>
                <w:u w:val="single"/>
              </w:rPr>
              <w:t xml:space="preserve"> </w:t>
            </w:r>
            <w:r w:rsidR="004A5CE3" w:rsidRPr="0074308D">
              <w:rPr>
                <w:u w:val="single"/>
              </w:rPr>
              <w:tab/>
            </w:r>
          </w:p>
        </w:tc>
      </w:tr>
      <w:tr w:rsidR="00CA5858" w:rsidRPr="0074308D" w14:paraId="5024A0BA" w14:textId="77777777" w:rsidTr="00A32E1D">
        <w:tc>
          <w:tcPr>
            <w:tcW w:w="1624" w:type="dxa"/>
            <w:tcBorders>
              <w:top w:val="single" w:sz="4" w:space="0" w:color="auto"/>
              <w:left w:val="single" w:sz="4" w:space="0" w:color="auto"/>
              <w:bottom w:val="single" w:sz="4" w:space="0" w:color="auto"/>
              <w:right w:val="single" w:sz="4" w:space="0" w:color="auto"/>
            </w:tcBorders>
          </w:tcPr>
          <w:p w14:paraId="3801FD7B"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21.3</w:t>
            </w:r>
          </w:p>
        </w:tc>
        <w:tc>
          <w:tcPr>
            <w:tcW w:w="7106" w:type="dxa"/>
            <w:tcBorders>
              <w:top w:val="single" w:sz="4" w:space="0" w:color="auto"/>
              <w:left w:val="single" w:sz="4" w:space="0" w:color="auto"/>
              <w:bottom w:val="single" w:sz="4" w:space="0" w:color="auto"/>
              <w:right w:val="single" w:sz="4" w:space="0" w:color="auto"/>
            </w:tcBorders>
          </w:tcPr>
          <w:p w14:paraId="3F663C50" w14:textId="3FC2AFB1" w:rsidR="00CA5858" w:rsidRPr="0074308D" w:rsidRDefault="00CA5858"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La confirmation écrite de l’habilitation du signataire à engager le Soumissionnaire consistera en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l’intitulé et la description des documents nécessaires à titre d’attestation de procuration (ou pouvoir) du signataire de l’offre.]</w:t>
            </w:r>
            <w:r w:rsidR="004A5CE3" w:rsidRPr="0074308D">
              <w:rPr>
                <w:u w:val="single"/>
              </w:rPr>
              <w:t xml:space="preserve"> </w:t>
            </w:r>
            <w:r w:rsidR="004A5CE3" w:rsidRPr="0074308D">
              <w:rPr>
                <w:u w:val="single"/>
              </w:rPr>
              <w:tab/>
            </w:r>
          </w:p>
        </w:tc>
      </w:tr>
      <w:tr w:rsidR="00CA5858" w:rsidRPr="0074308D" w14:paraId="5E3C006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2836ED58" w14:textId="77777777" w:rsidR="00CA5858" w:rsidRPr="0074308D" w:rsidRDefault="00CA5858" w:rsidP="00535D06">
            <w:pPr>
              <w:keepNext/>
              <w:keepLines/>
              <w:tabs>
                <w:tab w:val="right" w:pos="7254"/>
              </w:tabs>
              <w:suppressAutoHyphens/>
              <w:spacing w:before="120" w:after="120"/>
              <w:jc w:val="center"/>
              <w:rPr>
                <w:rFonts w:asciiTheme="majorBidi" w:hAnsiTheme="majorBidi" w:cstheme="majorBidi"/>
                <w:b/>
                <w:sz w:val="28"/>
              </w:rPr>
            </w:pPr>
            <w:r w:rsidRPr="0074308D">
              <w:rPr>
                <w:b/>
                <w:sz w:val="28"/>
                <w:lang w:eastAsia="en-US"/>
              </w:rPr>
              <w:t>D.</w:t>
            </w:r>
            <w:r w:rsidR="009745EB" w:rsidRPr="0074308D">
              <w:rPr>
                <w:b/>
                <w:sz w:val="28"/>
                <w:lang w:eastAsia="en-US"/>
              </w:rPr>
              <w:t xml:space="preserve"> </w:t>
            </w:r>
            <w:r w:rsidRPr="0074308D">
              <w:rPr>
                <w:b/>
                <w:sz w:val="28"/>
                <w:lang w:eastAsia="en-US"/>
              </w:rPr>
              <w:t>Remise des offres et ouverture des plis</w:t>
            </w:r>
          </w:p>
        </w:tc>
      </w:tr>
      <w:tr w:rsidR="00CA5858" w:rsidRPr="0074308D" w14:paraId="1BE91E9F" w14:textId="77777777" w:rsidTr="00A32E1D">
        <w:tc>
          <w:tcPr>
            <w:tcW w:w="1624" w:type="dxa"/>
            <w:tcBorders>
              <w:top w:val="single" w:sz="4" w:space="0" w:color="auto"/>
              <w:left w:val="single" w:sz="4" w:space="0" w:color="auto"/>
              <w:bottom w:val="single" w:sz="4" w:space="0" w:color="auto"/>
              <w:right w:val="single" w:sz="4" w:space="0" w:color="auto"/>
            </w:tcBorders>
          </w:tcPr>
          <w:p w14:paraId="3EE8CC3B" w14:textId="77777777" w:rsidR="00CA5858" w:rsidRPr="0074308D" w:rsidRDefault="00CA5858" w:rsidP="00535D06">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03EFD897" w14:textId="65E3A402" w:rsidR="00CA5858" w:rsidRPr="0074308D" w:rsidRDefault="00CA5858" w:rsidP="00535D06">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Aux seules fins de </w:t>
            </w:r>
            <w:r w:rsidRPr="0074308D">
              <w:rPr>
                <w:rFonts w:asciiTheme="majorBidi" w:hAnsiTheme="majorBidi" w:cstheme="majorBidi"/>
                <w:b/>
                <w:sz w:val="24"/>
                <w:szCs w:val="24"/>
                <w:u w:val="single"/>
              </w:rPr>
              <w:t>remise des offres</w:t>
            </w:r>
            <w:r w:rsidR="009745EB"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r w:rsidR="00535D06" w:rsidRPr="0074308D">
              <w:rPr>
                <w:b/>
                <w:i/>
                <w:sz w:val="24"/>
                <w:szCs w:val="24"/>
              </w:rPr>
              <w:t xml:space="preserve"> [</w:t>
            </w:r>
            <w:r w:rsidR="007411AA" w:rsidRPr="0074308D">
              <w:rPr>
                <w:b/>
                <w:i/>
                <w:sz w:val="24"/>
                <w:szCs w:val="24"/>
              </w:rPr>
              <w:t xml:space="preserve">Cette adresse peut ne pas être la même que celle spécifiée en IS </w:t>
            </w:r>
            <w:r w:rsidR="00535D06" w:rsidRPr="0074308D">
              <w:rPr>
                <w:b/>
                <w:i/>
                <w:sz w:val="24"/>
                <w:szCs w:val="24"/>
              </w:rPr>
              <w:t xml:space="preserve">7.1 </w:t>
            </w:r>
            <w:r w:rsidR="007411AA" w:rsidRPr="0074308D">
              <w:rPr>
                <w:b/>
                <w:i/>
                <w:sz w:val="24"/>
                <w:szCs w:val="24"/>
              </w:rPr>
              <w:t xml:space="preserve">aux fins de </w:t>
            </w:r>
            <w:r w:rsidR="00535D06" w:rsidRPr="0074308D">
              <w:rPr>
                <w:b/>
                <w:i/>
                <w:sz w:val="24"/>
                <w:szCs w:val="24"/>
              </w:rPr>
              <w:t>clarifications]</w:t>
            </w:r>
          </w:p>
          <w:p w14:paraId="2354D493" w14:textId="495678AF"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Attention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[Attention</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insérer le nom complet de la personne, si applicable, ou insérer le nom du chargé de projet]</w:t>
            </w:r>
            <w:r w:rsidR="00394013" w:rsidRPr="0074308D">
              <w:rPr>
                <w:u w:val="single"/>
              </w:rPr>
              <w:t xml:space="preserve"> </w:t>
            </w:r>
            <w:r w:rsidR="00394013" w:rsidRPr="0074308D">
              <w:rPr>
                <w:u w:val="single"/>
              </w:rPr>
              <w:tab/>
            </w:r>
          </w:p>
          <w:p w14:paraId="1B1138AD" w14:textId="77777777" w:rsidR="00394013" w:rsidRPr="0074308D" w:rsidRDefault="00CA5858" w:rsidP="00535D06">
            <w:pPr>
              <w:keepNext/>
              <w:keepLines/>
              <w:tabs>
                <w:tab w:val="right" w:pos="7254"/>
              </w:tabs>
              <w:spacing w:after="120"/>
              <w:jc w:val="both"/>
              <w:rPr>
                <w:u w:val="single"/>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00394013" w:rsidRPr="0074308D">
              <w:rPr>
                <w:b/>
                <w:bCs/>
                <w:u w:val="single"/>
              </w:rPr>
              <w:t xml:space="preserve"> </w:t>
            </w:r>
          </w:p>
          <w:p w14:paraId="086BDC54" w14:textId="6B9054C7" w:rsidR="00CA5858" w:rsidRPr="0074308D" w:rsidRDefault="00394013" w:rsidP="00535D06">
            <w:pPr>
              <w:keepNext/>
              <w:keepLines/>
              <w:tabs>
                <w:tab w:val="right" w:pos="7254"/>
              </w:tabs>
              <w:spacing w:after="120"/>
              <w:jc w:val="both"/>
              <w:rPr>
                <w:rFonts w:asciiTheme="majorBidi" w:hAnsiTheme="majorBidi" w:cstheme="majorBidi"/>
                <w:sz w:val="24"/>
                <w:szCs w:val="24"/>
              </w:rPr>
            </w:pPr>
            <w:r w:rsidRPr="0074308D">
              <w:rPr>
                <w:u w:val="single"/>
              </w:rPr>
              <w:tab/>
            </w:r>
          </w:p>
          <w:p w14:paraId="2CF03C96" w14:textId="4C017870"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Étage/Numéro de bureau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l’étage et le numéro du bureau]</w:t>
            </w:r>
            <w:r w:rsidR="00394013" w:rsidRPr="0074308D">
              <w:rPr>
                <w:b/>
                <w:bCs/>
                <w:u w:val="single"/>
              </w:rPr>
              <w:t xml:space="preserve"> </w:t>
            </w:r>
            <w:r w:rsidR="00394013" w:rsidRPr="0074308D">
              <w:rPr>
                <w:u w:val="single"/>
              </w:rPr>
              <w:tab/>
            </w:r>
          </w:p>
          <w:p w14:paraId="17511791" w14:textId="3EDB62CE"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94013" w:rsidRPr="0074308D">
              <w:rPr>
                <w:u w:val="single"/>
              </w:rPr>
              <w:t xml:space="preserve"> </w:t>
            </w:r>
            <w:r w:rsidR="00394013" w:rsidRPr="0074308D">
              <w:rPr>
                <w:u w:val="single"/>
              </w:rPr>
              <w:tab/>
            </w:r>
          </w:p>
          <w:p w14:paraId="1D01DDAF" w14:textId="2511ACC2" w:rsidR="00CA5858" w:rsidRPr="0074308D" w:rsidRDefault="00CA5858" w:rsidP="00535D06">
            <w:pPr>
              <w:keepNext/>
              <w:keepLines/>
              <w:tabs>
                <w:tab w:val="right" w:pos="7254"/>
              </w:tabs>
              <w:spacing w:after="120"/>
              <w:jc w:val="both"/>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r w:rsidRPr="0074308D">
              <w:rPr>
                <w:rFonts w:asciiTheme="majorBidi" w:hAnsiTheme="majorBidi" w:cstheme="majorBidi"/>
                <w:sz w:val="24"/>
                <w:szCs w:val="24"/>
              </w:rPr>
              <w:t xml:space="preserve"> </w:t>
            </w:r>
            <w:r w:rsidR="00394013" w:rsidRPr="0074308D">
              <w:rPr>
                <w:u w:val="single"/>
              </w:rPr>
              <w:tab/>
            </w:r>
          </w:p>
          <w:p w14:paraId="6BA24B67" w14:textId="2DAD16C2" w:rsidR="00CA5858" w:rsidRPr="0074308D" w:rsidRDefault="00CA5858" w:rsidP="00535D0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pays]</w:t>
            </w:r>
            <w:r w:rsidR="00394013" w:rsidRPr="0074308D">
              <w:rPr>
                <w:u w:val="single"/>
              </w:rPr>
              <w:t xml:space="preserve"> </w:t>
            </w:r>
            <w:r w:rsidR="00394013" w:rsidRPr="0074308D">
              <w:rPr>
                <w:u w:val="single"/>
              </w:rPr>
              <w:tab/>
            </w:r>
          </w:p>
          <w:p w14:paraId="732F78FE" w14:textId="77777777" w:rsidR="00CA5858" w:rsidRPr="0074308D" w:rsidRDefault="00CA5858" w:rsidP="00535D06">
            <w:pPr>
              <w:keepNext/>
              <w:keepLines/>
              <w:tabs>
                <w:tab w:val="right" w:pos="7254"/>
              </w:tabs>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La date et heure limites de remise des offres sont les suivantes</w:t>
            </w:r>
            <w:r w:rsidR="009745EB" w:rsidRPr="0074308D">
              <w:rPr>
                <w:rFonts w:asciiTheme="majorBidi" w:hAnsiTheme="majorBidi" w:cstheme="majorBidi"/>
                <w:b/>
                <w:sz w:val="24"/>
                <w:szCs w:val="24"/>
              </w:rPr>
              <w:t> :</w:t>
            </w:r>
          </w:p>
          <w:p w14:paraId="7F419B82" w14:textId="446F91E5"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jour, mois, année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par exemple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15 Juin 2016]</w:t>
            </w:r>
            <w:r w:rsidRPr="0074308D">
              <w:rPr>
                <w:rFonts w:asciiTheme="majorBidi" w:hAnsiTheme="majorBidi" w:cstheme="majorBidi"/>
                <w:sz w:val="24"/>
                <w:szCs w:val="24"/>
              </w:rPr>
              <w:t xml:space="preserve"> </w:t>
            </w:r>
            <w:r w:rsidR="00D5642E" w:rsidRPr="0074308D">
              <w:rPr>
                <w:rFonts w:asciiTheme="majorBidi" w:hAnsiTheme="majorBidi" w:cstheme="majorBidi"/>
                <w:sz w:val="24"/>
                <w:szCs w:val="24"/>
              </w:rPr>
              <w:br/>
            </w:r>
            <w:r w:rsidR="00D5642E" w:rsidRPr="0074308D">
              <w:rPr>
                <w:u w:val="single"/>
              </w:rPr>
              <w:tab/>
            </w:r>
          </w:p>
          <w:p w14:paraId="12F7D885" w14:textId="77777777"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l’heure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préciser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matin</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soir</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si nécessaire]</w:t>
            </w:r>
            <w:r w:rsidRPr="0074308D">
              <w:rPr>
                <w:rFonts w:asciiTheme="majorBidi" w:hAnsiTheme="majorBidi" w:cstheme="majorBidi"/>
                <w:b/>
                <w:bCs/>
                <w:sz w:val="24"/>
                <w:szCs w:val="24"/>
              </w:rPr>
              <w:t xml:space="preserve"> </w:t>
            </w:r>
          </w:p>
          <w:p w14:paraId="493A1765" w14:textId="5FFCE8B8" w:rsidR="00CA5858" w:rsidRPr="0074308D" w:rsidRDefault="00CA5858" w:rsidP="00535D06">
            <w:pPr>
              <w:keepNext/>
              <w:keepLines/>
              <w:tabs>
                <w:tab w:val="right" w:pos="7254"/>
              </w:tabs>
              <w:spacing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comme indiqué dans l’Avis d’Appel d’Offres, sous réserve de modification ultérieur en conformité avec l’Article 23.2 des IS]</w:t>
            </w:r>
          </w:p>
          <w:p w14:paraId="413435F5" w14:textId="4751737F" w:rsidR="008148D3" w:rsidRPr="0074308D" w:rsidRDefault="008148D3" w:rsidP="00535D06">
            <w:pPr>
              <w:keepNext/>
              <w:keepLines/>
              <w:tabs>
                <w:tab w:val="right" w:pos="7254"/>
              </w:tabs>
              <w:spacing w:after="120"/>
              <w:jc w:val="both"/>
              <w:rPr>
                <w:rFonts w:asciiTheme="majorBidi" w:hAnsiTheme="majorBidi" w:cstheme="majorBidi"/>
                <w:bCs/>
                <w:sz w:val="24"/>
                <w:szCs w:val="24"/>
              </w:rPr>
            </w:pPr>
            <w:r w:rsidRPr="0074308D">
              <w:rPr>
                <w:rFonts w:asciiTheme="majorBidi" w:hAnsiTheme="majorBidi" w:cstheme="majorBidi"/>
                <w:bCs/>
                <w:sz w:val="24"/>
                <w:szCs w:val="24"/>
              </w:rPr>
              <w:t>Adresse : Rue</w:t>
            </w:r>
          </w:p>
          <w:p w14:paraId="1AC8A382" w14:textId="273C7269" w:rsidR="008148D3" w:rsidRPr="0074308D" w:rsidRDefault="008148D3" w:rsidP="0056178D">
            <w:pPr>
              <w:spacing w:before="120" w:after="120"/>
              <w:ind w:left="963" w:hanging="963"/>
              <w:rPr>
                <w:sz w:val="24"/>
                <w:lang w:eastAsia="en-US"/>
              </w:rPr>
            </w:pPr>
            <w:r w:rsidRPr="0074308D">
              <w:rPr>
                <w:sz w:val="24"/>
                <w:lang w:eastAsia="en-US"/>
              </w:rPr>
              <w:t>Etage/ Numéro du bureau :</w:t>
            </w:r>
          </w:p>
          <w:p w14:paraId="571BBD52" w14:textId="77777777" w:rsidR="008148D3" w:rsidRPr="0074308D" w:rsidRDefault="008148D3" w:rsidP="0056178D">
            <w:pPr>
              <w:spacing w:before="120" w:after="120"/>
              <w:ind w:left="963" w:hanging="963"/>
              <w:rPr>
                <w:sz w:val="24"/>
                <w:lang w:eastAsia="en-US"/>
              </w:rPr>
            </w:pPr>
            <w:r w:rsidRPr="0074308D">
              <w:rPr>
                <w:sz w:val="24"/>
                <w:lang w:eastAsia="en-US"/>
              </w:rPr>
              <w:t>Ville :</w:t>
            </w:r>
          </w:p>
          <w:p w14:paraId="2FF2377C" w14:textId="77777777" w:rsidR="008148D3" w:rsidRPr="0074308D" w:rsidRDefault="008148D3" w:rsidP="0056178D">
            <w:pPr>
              <w:spacing w:before="120" w:after="120"/>
              <w:ind w:left="963" w:hanging="963"/>
              <w:rPr>
                <w:sz w:val="24"/>
                <w:lang w:eastAsia="en-US"/>
              </w:rPr>
            </w:pPr>
            <w:r w:rsidRPr="0074308D">
              <w:rPr>
                <w:sz w:val="24"/>
                <w:lang w:eastAsia="en-US"/>
              </w:rPr>
              <w:t>Pays :</w:t>
            </w:r>
          </w:p>
          <w:p w14:paraId="392D826B" w14:textId="77777777" w:rsidR="008148D3" w:rsidRPr="0074308D" w:rsidRDefault="008148D3" w:rsidP="0056178D">
            <w:pPr>
              <w:spacing w:before="120" w:after="120"/>
              <w:ind w:left="963" w:hanging="963"/>
              <w:rPr>
                <w:sz w:val="24"/>
                <w:lang w:eastAsia="en-US"/>
              </w:rPr>
            </w:pPr>
            <w:r w:rsidRPr="0074308D">
              <w:rPr>
                <w:sz w:val="24"/>
                <w:lang w:eastAsia="en-US"/>
              </w:rPr>
              <w:t>Date :</w:t>
            </w:r>
          </w:p>
          <w:p w14:paraId="7E1FFB14" w14:textId="77777777" w:rsidR="008148D3" w:rsidRPr="0074308D" w:rsidRDefault="008148D3" w:rsidP="0056178D">
            <w:pPr>
              <w:spacing w:before="120" w:after="120"/>
              <w:ind w:left="963" w:hanging="963"/>
              <w:rPr>
                <w:sz w:val="24"/>
                <w:lang w:eastAsia="en-US"/>
              </w:rPr>
            </w:pPr>
            <w:r w:rsidRPr="0074308D">
              <w:rPr>
                <w:sz w:val="24"/>
                <w:lang w:eastAsia="en-US"/>
              </w:rPr>
              <w:t>Heure :</w:t>
            </w:r>
          </w:p>
          <w:p w14:paraId="54A0568E" w14:textId="04A3CF43" w:rsidR="00CA5858" w:rsidRPr="0074308D" w:rsidRDefault="00CA5858" w:rsidP="00F51076">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aura</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n’aura pas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l’option de soumettre son offre par voie électronique.</w:t>
            </w:r>
          </w:p>
          <w:p w14:paraId="26256FC3" w14:textId="77777777" w:rsidR="00CA5858" w:rsidRPr="0074308D" w:rsidRDefault="00CA5858" w:rsidP="00535D06">
            <w:pPr>
              <w:keepNext/>
              <w:keepLines/>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 xml:space="preserve">[La disposition suivante et les informations correspondantes seront insérées </w:t>
            </w:r>
            <w:r w:rsidRPr="0074308D">
              <w:rPr>
                <w:rFonts w:asciiTheme="majorBidi" w:hAnsiTheme="majorBidi" w:cstheme="majorBidi"/>
                <w:b/>
                <w:bCs/>
                <w:i/>
                <w:spacing w:val="-4"/>
                <w:sz w:val="24"/>
                <w:szCs w:val="24"/>
                <w:u w:val="single"/>
              </w:rPr>
              <w:t>uniquement</w:t>
            </w:r>
            <w:r w:rsidRPr="0074308D">
              <w:rPr>
                <w:rFonts w:asciiTheme="majorBidi" w:hAnsiTheme="majorBidi" w:cstheme="majorBidi"/>
                <w:b/>
                <w:bCs/>
                <w:i/>
                <w:spacing w:val="-4"/>
                <w:sz w:val="24"/>
                <w:szCs w:val="24"/>
              </w:rPr>
              <w:t xml:space="preserve"> lorsque les soumissionnaires ont le choix de présenter une offre par voie électronique. Dans le cas contraire, supprimer.] </w:t>
            </w:r>
          </w:p>
          <w:p w14:paraId="053D4E15" w14:textId="77777777" w:rsidR="00CA5858" w:rsidRPr="0074308D" w:rsidRDefault="00CA5858" w:rsidP="00535D06">
            <w:pPr>
              <w:keepNext/>
              <w:keepLines/>
              <w:tabs>
                <w:tab w:val="right" w:pos="7254"/>
              </w:tabs>
              <w:spacing w:after="120"/>
              <w:ind w:right="43"/>
              <w:jc w:val="both"/>
              <w:rPr>
                <w:rFonts w:asciiTheme="majorBidi" w:hAnsiTheme="majorBidi" w:cstheme="majorBidi"/>
                <w:sz w:val="24"/>
                <w:szCs w:val="24"/>
              </w:rPr>
            </w:pPr>
            <w:r w:rsidRPr="0074308D">
              <w:rPr>
                <w:rFonts w:asciiTheme="majorBidi" w:hAnsiTheme="majorBidi" w:cstheme="majorBidi"/>
                <w:sz w:val="24"/>
                <w:szCs w:val="24"/>
              </w:rPr>
              <w:t>Si les Soumissionnaires peuvent soumettre leurs offres par voie électronique, la procédure de soumission est la suivante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une description de la procédure de soumission des offres par voie électronique le cas échéant]</w:t>
            </w:r>
          </w:p>
        </w:tc>
      </w:tr>
      <w:tr w:rsidR="00CA5858" w:rsidRPr="0074308D" w14:paraId="478B0B63" w14:textId="77777777" w:rsidTr="00A32E1D">
        <w:tc>
          <w:tcPr>
            <w:tcW w:w="1624" w:type="dxa"/>
            <w:tcBorders>
              <w:top w:val="single" w:sz="4" w:space="0" w:color="auto"/>
              <w:left w:val="single" w:sz="4" w:space="0" w:color="auto"/>
              <w:bottom w:val="single" w:sz="4" w:space="0" w:color="auto"/>
              <w:right w:val="single" w:sz="4" w:space="0" w:color="auto"/>
            </w:tcBorders>
          </w:tcPr>
          <w:p w14:paraId="59488CEE" w14:textId="2D66F9AF"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26.1 </w:t>
            </w:r>
          </w:p>
        </w:tc>
        <w:tc>
          <w:tcPr>
            <w:tcW w:w="7106" w:type="dxa"/>
            <w:tcBorders>
              <w:top w:val="single" w:sz="4" w:space="0" w:color="auto"/>
              <w:left w:val="single" w:sz="4" w:space="0" w:color="auto"/>
              <w:bottom w:val="single" w:sz="4" w:space="0" w:color="auto"/>
              <w:right w:val="single" w:sz="4" w:space="0" w:color="auto"/>
            </w:tcBorders>
          </w:tcPr>
          <w:p w14:paraId="4F537820" w14:textId="7777777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L’ouverture des plis aura lieu à l’adresse suivante</w:t>
            </w:r>
            <w:r w:rsidR="009745EB" w:rsidRPr="0074308D">
              <w:rPr>
                <w:rFonts w:asciiTheme="majorBidi" w:hAnsiTheme="majorBidi" w:cstheme="majorBidi"/>
                <w:sz w:val="24"/>
                <w:szCs w:val="24"/>
              </w:rPr>
              <w:t> :</w:t>
            </w:r>
          </w:p>
          <w:p w14:paraId="50345285" w14:textId="67F4C0F5"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Pr="0074308D">
              <w:rPr>
                <w:rFonts w:asciiTheme="majorBidi" w:hAnsiTheme="majorBidi" w:cstheme="majorBidi"/>
                <w:b/>
                <w:bCs/>
                <w:sz w:val="24"/>
                <w:szCs w:val="24"/>
              </w:rPr>
              <w:t xml:space="preserve"> </w:t>
            </w:r>
            <w:r w:rsidR="00333E30" w:rsidRPr="0074308D">
              <w:rPr>
                <w:rFonts w:asciiTheme="majorBidi" w:hAnsiTheme="majorBidi" w:cstheme="majorBidi"/>
                <w:sz w:val="24"/>
                <w:szCs w:val="24"/>
              </w:rPr>
              <w:br/>
            </w:r>
            <w:r w:rsidR="00333E30" w:rsidRPr="0074308D">
              <w:rPr>
                <w:u w:val="single"/>
              </w:rPr>
              <w:tab/>
            </w:r>
          </w:p>
          <w:p w14:paraId="024E8B91" w14:textId="5D699F2D" w:rsidR="00CA5858" w:rsidRPr="0074308D" w:rsidRDefault="00333E30"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w:t>
            </w:r>
            <w:r w:rsidR="00CA5858" w:rsidRPr="0074308D">
              <w:rPr>
                <w:rFonts w:asciiTheme="majorBidi" w:hAnsiTheme="majorBidi" w:cstheme="majorBidi"/>
                <w:sz w:val="24"/>
                <w:szCs w:val="24"/>
              </w:rPr>
              <w:t>/Numéro de bureau</w:t>
            </w:r>
            <w:r w:rsidR="009745EB" w:rsidRPr="0074308D">
              <w:rPr>
                <w:rFonts w:asciiTheme="majorBidi" w:hAnsiTheme="majorBidi" w:cstheme="majorBidi"/>
                <w:sz w:val="24"/>
                <w:szCs w:val="24"/>
              </w:rPr>
              <w:t> :</w:t>
            </w:r>
            <w:r w:rsidR="00CA5858" w:rsidRPr="0074308D">
              <w:rPr>
                <w:rFonts w:asciiTheme="majorBidi" w:hAnsiTheme="majorBidi" w:cstheme="majorBidi"/>
                <w:sz w:val="24"/>
                <w:szCs w:val="24"/>
              </w:rPr>
              <w:t xml:space="preserve"> </w:t>
            </w:r>
            <w:r w:rsidR="00CA5858" w:rsidRPr="0074308D">
              <w:rPr>
                <w:rFonts w:asciiTheme="majorBidi" w:hAnsiTheme="majorBidi" w:cstheme="majorBidi"/>
                <w:b/>
                <w:bCs/>
                <w:i/>
                <w:iCs/>
                <w:sz w:val="24"/>
                <w:szCs w:val="24"/>
              </w:rPr>
              <w:t>[insérer l’étage et le numéro du bureau]</w:t>
            </w:r>
            <w:r w:rsidRPr="0074308D">
              <w:rPr>
                <w:rFonts w:asciiTheme="majorBidi" w:hAnsiTheme="majorBidi" w:cstheme="majorBidi"/>
                <w:b/>
                <w:bCs/>
                <w:i/>
                <w:iCs/>
                <w:sz w:val="24"/>
                <w:szCs w:val="24"/>
              </w:rPr>
              <w:br/>
            </w:r>
            <w:r w:rsidRPr="0074308D">
              <w:rPr>
                <w:u w:val="single"/>
              </w:rPr>
              <w:t xml:space="preserve"> </w:t>
            </w:r>
            <w:r w:rsidRPr="0074308D">
              <w:rPr>
                <w:u w:val="single"/>
              </w:rPr>
              <w:tab/>
            </w:r>
          </w:p>
          <w:p w14:paraId="1A4CE596" w14:textId="2699014C"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33E30" w:rsidRPr="0074308D">
              <w:rPr>
                <w:u w:val="single"/>
              </w:rPr>
              <w:t xml:space="preserve"> </w:t>
            </w:r>
            <w:r w:rsidR="00333E30" w:rsidRPr="0074308D">
              <w:rPr>
                <w:u w:val="single"/>
              </w:rPr>
              <w:tab/>
            </w:r>
          </w:p>
          <w:p w14:paraId="13106FE8" w14:textId="306FFBBB"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D34C1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insérer le nom du pays]</w:t>
            </w:r>
            <w:r w:rsidR="00333E30" w:rsidRPr="0074308D">
              <w:rPr>
                <w:b/>
                <w:bCs/>
                <w:u w:val="single"/>
              </w:rPr>
              <w:t xml:space="preserve"> </w:t>
            </w:r>
            <w:r w:rsidR="00333E30" w:rsidRPr="0074308D">
              <w:rPr>
                <w:u w:val="single"/>
              </w:rPr>
              <w:tab/>
            </w:r>
          </w:p>
          <w:p w14:paraId="78A1DB8A" w14:textId="270E459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jour, mois, année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par exemple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15 Juin 2016]</w:t>
            </w:r>
            <w:r w:rsidR="00333E30" w:rsidRPr="0074308D">
              <w:rPr>
                <w:rFonts w:asciiTheme="majorBidi" w:hAnsiTheme="majorBidi" w:cstheme="majorBidi"/>
                <w:i/>
                <w:iCs/>
                <w:sz w:val="24"/>
                <w:szCs w:val="24"/>
              </w:rPr>
              <w:br/>
            </w:r>
            <w:r w:rsidR="00333E30" w:rsidRPr="0074308D">
              <w:rPr>
                <w:u w:val="single"/>
              </w:rPr>
              <w:tab/>
            </w:r>
          </w:p>
          <w:p w14:paraId="7470292D" w14:textId="44620C64" w:rsidR="00CA5858" w:rsidRPr="0074308D" w:rsidRDefault="00CA5858" w:rsidP="00546BCD">
            <w:pPr>
              <w:tabs>
                <w:tab w:val="right" w:pos="7254"/>
              </w:tabs>
              <w:spacing w:before="120" w:after="120"/>
              <w:rPr>
                <w:rFonts w:asciiTheme="majorBidi" w:hAnsiTheme="majorBidi" w:cstheme="majorBidi"/>
                <w:sz w:val="24"/>
                <w:szCs w:val="24"/>
                <w:u w:val="single"/>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b/>
                <w:bCs/>
                <w:i/>
                <w:iCs/>
                <w:sz w:val="24"/>
                <w:szCs w:val="24"/>
              </w:rPr>
              <w:t xml:space="preserve"> [insérer l’heure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préciser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matin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soir</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si nécessaire]</w:t>
            </w:r>
            <w:r w:rsidR="00333E30" w:rsidRPr="0074308D">
              <w:rPr>
                <w:rFonts w:asciiTheme="majorBidi" w:hAnsiTheme="majorBidi" w:cstheme="majorBidi"/>
                <w:i/>
                <w:iCs/>
                <w:sz w:val="24"/>
                <w:szCs w:val="24"/>
              </w:rPr>
              <w:br/>
            </w:r>
            <w:r w:rsidR="00333E30" w:rsidRPr="0074308D">
              <w:rPr>
                <w:u w:val="single"/>
              </w:rPr>
              <w:tab/>
            </w:r>
          </w:p>
          <w:p w14:paraId="0DE8A0DB" w14:textId="77777777" w:rsidR="00CA5858" w:rsidRPr="0074308D" w:rsidRDefault="00CA5858" w:rsidP="00546BCD">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la même que celles indiquée dans l’Avis d’Appel d’Offres, sous réserve d’amendement en application de l’IS 23.]</w:t>
            </w:r>
          </w:p>
          <w:p w14:paraId="4D6B5C07" w14:textId="77777777" w:rsidR="00333E30" w:rsidRPr="0074308D" w:rsidRDefault="00CA5858" w:rsidP="00333E30">
            <w:pPr>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[La disposition suivante et les informations correspondantes seront insérées uniquement lorsque les soumissionnaires ont le choix de présenter une offre par voie électronique. Dans le cas contraire, supprimer.]</w:t>
            </w:r>
          </w:p>
          <w:p w14:paraId="306FAEA0" w14:textId="210EBCBD" w:rsidR="00CA5858" w:rsidRPr="0074308D" w:rsidRDefault="00CA5858" w:rsidP="00333E30">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Les procédures d’ouverture des plis remis par voie électronique, lorsqu’elles sont applicables, sont les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une description des procédures d’ouverture des plis par voie électronique.]</w:t>
            </w:r>
          </w:p>
        </w:tc>
      </w:tr>
      <w:tr w:rsidR="00CA5858" w:rsidRPr="0074308D" w14:paraId="64EC5946" w14:textId="77777777" w:rsidTr="00A32E1D">
        <w:tc>
          <w:tcPr>
            <w:tcW w:w="1624" w:type="dxa"/>
            <w:tcBorders>
              <w:top w:val="single" w:sz="4" w:space="0" w:color="auto"/>
              <w:left w:val="single" w:sz="4" w:space="0" w:color="auto"/>
              <w:bottom w:val="single" w:sz="4" w:space="0" w:color="auto"/>
              <w:right w:val="single" w:sz="4" w:space="0" w:color="auto"/>
            </w:tcBorders>
          </w:tcPr>
          <w:p w14:paraId="3C40B7F2" w14:textId="77777777" w:rsidR="00CA5858" w:rsidRPr="0074308D" w:rsidRDefault="00CA5858" w:rsidP="00F9432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26.6</w:t>
            </w:r>
          </w:p>
        </w:tc>
        <w:tc>
          <w:tcPr>
            <w:tcW w:w="7106" w:type="dxa"/>
            <w:tcBorders>
              <w:top w:val="single" w:sz="4" w:space="0" w:color="auto"/>
              <w:left w:val="single" w:sz="4" w:space="0" w:color="auto"/>
              <w:bottom w:val="single" w:sz="4" w:space="0" w:color="auto"/>
              <w:right w:val="single" w:sz="4" w:space="0" w:color="auto"/>
            </w:tcBorders>
          </w:tcPr>
          <w:p w14:paraId="19DD96BC" w14:textId="77777777" w:rsidR="00CA5858" w:rsidRPr="0074308D" w:rsidRDefault="00CA5858" w:rsidP="002154B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Lettre de Soumission et les Bordereaux des Prix seront paraphés par les </w:t>
            </w:r>
            <w:r w:rsidRPr="0074308D">
              <w:rPr>
                <w:rFonts w:asciiTheme="majorBidi" w:hAnsiTheme="majorBidi" w:cstheme="majorBidi"/>
                <w:b/>
                <w:bCs/>
                <w:i/>
                <w:sz w:val="24"/>
                <w:szCs w:val="24"/>
              </w:rPr>
              <w:t>[insérer le nombre des représentants]</w:t>
            </w:r>
            <w:r w:rsidRPr="0074308D">
              <w:rPr>
                <w:rFonts w:asciiTheme="majorBidi" w:hAnsiTheme="majorBidi" w:cstheme="majorBidi"/>
                <w:sz w:val="24"/>
                <w:szCs w:val="24"/>
              </w:rPr>
              <w:t xml:space="preserve"> représentants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assistant à l’ouverture des plis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comme suit </w:t>
            </w:r>
            <w:r w:rsidRPr="0074308D">
              <w:rPr>
                <w:rFonts w:asciiTheme="majorBidi" w:hAnsiTheme="majorBidi" w:cstheme="majorBidi"/>
                <w:b/>
                <w:bCs/>
                <w:i/>
                <w:sz w:val="24"/>
                <w:szCs w:val="24"/>
              </w:rPr>
              <w:t xml:space="preserve">[insérer] [Ex. Chaque Offre sera paraphée par tous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xml:space="preserve"> et toute modification au prix unitaire ou total sera paraphée par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etc.]</w:t>
            </w:r>
          </w:p>
        </w:tc>
      </w:tr>
      <w:tr w:rsidR="00CA5858" w:rsidRPr="0074308D" w14:paraId="10DE89E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5A29CE5C" w14:textId="77777777" w:rsidR="00CA5858" w:rsidRPr="0074308D" w:rsidRDefault="00CA5858" w:rsidP="005D0F01">
            <w:pPr>
              <w:tabs>
                <w:tab w:val="right" w:pos="7254"/>
              </w:tabs>
              <w:suppressAutoHyphens/>
              <w:spacing w:before="120" w:after="120"/>
              <w:jc w:val="center"/>
              <w:rPr>
                <w:rFonts w:asciiTheme="majorBidi" w:hAnsiTheme="majorBidi" w:cstheme="majorBidi"/>
                <w:b/>
                <w:sz w:val="28"/>
              </w:rPr>
            </w:pPr>
            <w:r w:rsidRPr="0074308D">
              <w:rPr>
                <w:b/>
                <w:sz w:val="28"/>
                <w:lang w:eastAsia="en-US"/>
              </w:rPr>
              <w:t>E.</w:t>
            </w:r>
            <w:r w:rsidR="009745EB" w:rsidRPr="0074308D">
              <w:rPr>
                <w:b/>
                <w:sz w:val="28"/>
                <w:lang w:eastAsia="en-US"/>
              </w:rPr>
              <w:t xml:space="preserve"> </w:t>
            </w:r>
            <w:r w:rsidRPr="0074308D">
              <w:rPr>
                <w:b/>
                <w:sz w:val="28"/>
                <w:lang w:eastAsia="en-US"/>
              </w:rPr>
              <w:t>Évaluation et comparaison des offres</w:t>
            </w:r>
          </w:p>
        </w:tc>
      </w:tr>
      <w:tr w:rsidR="00CA5858" w:rsidRPr="0074308D" w14:paraId="6BA87EEC" w14:textId="77777777" w:rsidTr="00A32E1D">
        <w:trPr>
          <w:trHeight w:val="387"/>
        </w:trPr>
        <w:tc>
          <w:tcPr>
            <w:tcW w:w="1624" w:type="dxa"/>
            <w:tcBorders>
              <w:top w:val="single" w:sz="4" w:space="0" w:color="auto"/>
              <w:left w:val="single" w:sz="4" w:space="0" w:color="auto"/>
              <w:bottom w:val="single" w:sz="4" w:space="0" w:color="auto"/>
              <w:right w:val="single" w:sz="4" w:space="0" w:color="auto"/>
            </w:tcBorders>
          </w:tcPr>
          <w:p w14:paraId="445CF44D"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31.3</w:t>
            </w:r>
          </w:p>
        </w:tc>
        <w:tc>
          <w:tcPr>
            <w:tcW w:w="7106" w:type="dxa"/>
            <w:tcBorders>
              <w:top w:val="single" w:sz="4" w:space="0" w:color="auto"/>
              <w:left w:val="single" w:sz="4" w:space="0" w:color="auto"/>
              <w:bottom w:val="single" w:sz="4" w:space="0" w:color="auto"/>
              <w:right w:val="single" w:sz="4" w:space="0" w:color="auto"/>
            </w:tcBorders>
          </w:tcPr>
          <w:p w14:paraId="3D150D35" w14:textId="77777777" w:rsidR="00CA5858" w:rsidRPr="0074308D" w:rsidRDefault="00CA5858" w:rsidP="00BD7C48">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L’ajustement sera calculé comme étant la </w:t>
            </w:r>
            <w:r w:rsidRPr="0074308D">
              <w:rPr>
                <w:rFonts w:asciiTheme="majorBidi" w:hAnsiTheme="majorBidi" w:cstheme="majorBidi"/>
                <w:b/>
                <w:bCs/>
                <w:i/>
                <w:iCs/>
                <w:sz w:val="24"/>
                <w:szCs w:val="24"/>
              </w:rPr>
              <w:t>[</w:t>
            </w:r>
            <w:r w:rsidR="00607721"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valeur moyenne</w:t>
            </w:r>
            <w:r w:rsidR="009745EB" w:rsidRPr="0074308D">
              <w:rPr>
                <w:rFonts w:asciiTheme="majorBidi" w:hAnsiTheme="majorBidi" w:cstheme="majorBidi"/>
                <w:b/>
                <w:bCs/>
                <w:i/>
                <w:iCs/>
                <w:sz w:val="24"/>
                <w:szCs w:val="24"/>
              </w:rPr>
              <w:t> »</w:t>
            </w:r>
            <w:r w:rsidR="00607721" w:rsidRPr="0074308D">
              <w:rPr>
                <w:rFonts w:asciiTheme="majorBidi" w:hAnsiTheme="majorBidi" w:cstheme="majorBidi"/>
                <w:b/>
                <w:bCs/>
                <w:i/>
                <w:iCs/>
                <w:sz w:val="24"/>
                <w:szCs w:val="24"/>
              </w:rPr>
              <w:t xml:space="preserve"> ou </w:t>
            </w:r>
            <w:r w:rsidRPr="0074308D">
              <w:rPr>
                <w:rFonts w:asciiTheme="majorBidi" w:hAnsiTheme="majorBidi" w:cstheme="majorBidi"/>
                <w:b/>
                <w:bCs/>
                <w:i/>
                <w:iCs/>
                <w:sz w:val="24"/>
                <w:szCs w:val="24"/>
              </w:rPr>
              <w:t>la valeur la plus élevée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des prix proposés par les autres soumissionnaires ayant présenté une offre conforme pour l’élément en question.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Si le prix de l’élément ne peut pas être calculé sur la base des prix des autres soumissionnaires ayant présenté une offre conforme,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établira une estimation raisonnable.</w:t>
            </w:r>
            <w:r w:rsidR="009745EB" w:rsidRPr="0074308D">
              <w:rPr>
                <w:rFonts w:asciiTheme="majorBidi" w:hAnsiTheme="majorBidi" w:cstheme="majorBidi"/>
                <w:sz w:val="24"/>
                <w:szCs w:val="24"/>
              </w:rPr>
              <w:t xml:space="preserve"> </w:t>
            </w:r>
            <w:r w:rsidR="00671ABC" w:rsidRPr="0074308D">
              <w:rPr>
                <w:rFonts w:asciiTheme="majorBidi" w:hAnsiTheme="majorBidi" w:cstheme="majorBidi"/>
                <w:sz w:val="24"/>
                <w:szCs w:val="24"/>
              </w:rPr>
              <w:t xml:space="preserve">Dans le cas où les Biens ou Services manquant font l’objet d’une notation technique, la note zéro sera attribuée </w:t>
            </w:r>
          </w:p>
        </w:tc>
      </w:tr>
      <w:tr w:rsidR="00CA5858" w:rsidRPr="0074308D" w14:paraId="296C26E2" w14:textId="77777777" w:rsidTr="00A32E1D">
        <w:trPr>
          <w:trHeight w:val="1572"/>
        </w:trPr>
        <w:tc>
          <w:tcPr>
            <w:tcW w:w="1624" w:type="dxa"/>
            <w:tcBorders>
              <w:top w:val="single" w:sz="4" w:space="0" w:color="auto"/>
              <w:left w:val="single" w:sz="4" w:space="0" w:color="auto"/>
              <w:bottom w:val="single" w:sz="4" w:space="0" w:color="auto"/>
              <w:right w:val="single" w:sz="4" w:space="0" w:color="auto"/>
            </w:tcBorders>
          </w:tcPr>
          <w:p w14:paraId="3A1A075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33.1</w:t>
            </w:r>
          </w:p>
        </w:tc>
        <w:tc>
          <w:tcPr>
            <w:tcW w:w="7106" w:type="dxa"/>
            <w:tcBorders>
              <w:top w:val="single" w:sz="4" w:space="0" w:color="auto"/>
              <w:left w:val="single" w:sz="4" w:space="0" w:color="auto"/>
              <w:bottom w:val="single" w:sz="4" w:space="0" w:color="auto"/>
              <w:right w:val="single" w:sz="4" w:space="0" w:color="auto"/>
            </w:tcBorders>
          </w:tcPr>
          <w:p w14:paraId="13977157" w14:textId="090624D2" w:rsidR="00CA5858" w:rsidRPr="0074308D" w:rsidRDefault="00CA5858" w:rsidP="00BC443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La monnaie utilisée pour convertir en une seule monnaie tous les prix des offres exprimées en diverses monnaies aux fins d’évaluation et de comparaison de ces offres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de la</w:t>
            </w:r>
            <w:r w:rsidRPr="0074308D">
              <w:rPr>
                <w:rFonts w:asciiTheme="majorBidi" w:hAnsiTheme="majorBidi" w:cstheme="majorBidi"/>
                <w:sz w:val="24"/>
                <w:szCs w:val="24"/>
              </w:rPr>
              <w:t xml:space="preserve"> monnaie]</w:t>
            </w:r>
            <w:r w:rsidR="005D0F01" w:rsidRPr="0074308D">
              <w:rPr>
                <w:rFonts w:asciiTheme="majorBidi" w:hAnsiTheme="majorBidi" w:cstheme="majorBidi"/>
                <w:sz w:val="24"/>
                <w:szCs w:val="24"/>
              </w:rPr>
              <w:t xml:space="preserve"> </w:t>
            </w:r>
            <w:r w:rsidR="005D0F01" w:rsidRPr="0074308D">
              <w:t>_____________________________________________________</w:t>
            </w:r>
            <w:r w:rsidRPr="0074308D">
              <w:rPr>
                <w:rFonts w:asciiTheme="majorBidi" w:hAnsiTheme="majorBidi" w:cstheme="majorBidi"/>
                <w:sz w:val="24"/>
                <w:szCs w:val="24"/>
              </w:rPr>
              <w:t>.</w:t>
            </w:r>
          </w:p>
          <w:p w14:paraId="33E3D1F3" w14:textId="29E1C7E3" w:rsidR="00CA5858" w:rsidRPr="0074308D" w:rsidRDefault="00CA5858" w:rsidP="00BC443F">
            <w:pPr>
              <w:tabs>
                <w:tab w:val="right" w:pos="7254"/>
              </w:tabs>
              <w:spacing w:before="120"/>
              <w:jc w:val="both"/>
              <w:rPr>
                <w:rFonts w:asciiTheme="majorBidi" w:hAnsiTheme="majorBidi" w:cstheme="majorBidi"/>
                <w:i/>
                <w:sz w:val="24"/>
                <w:szCs w:val="24"/>
              </w:rPr>
            </w:pPr>
            <w:r w:rsidRPr="0074308D">
              <w:rPr>
                <w:rFonts w:asciiTheme="majorBidi" w:hAnsiTheme="majorBidi" w:cstheme="majorBidi"/>
                <w:sz w:val="24"/>
                <w:szCs w:val="24"/>
              </w:rPr>
              <w:t>La source du taux de change à utiliser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 xml:space="preserve">[Insérer le nom de la source du taux de change (ex. la Banque Centrale du pays </w:t>
            </w:r>
            <w:r w:rsidR="00A51A0C"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r w:rsidR="00C625A2" w:rsidRPr="0074308D">
              <w:t xml:space="preserve"> __________________________________________</w:t>
            </w:r>
          </w:p>
          <w:p w14:paraId="45FA2BB9" w14:textId="2EE07ABF" w:rsidR="00CA5858" w:rsidRPr="0074308D" w:rsidRDefault="00CA5858" w:rsidP="00BC443F">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 date de référence est</w:t>
            </w:r>
            <w:r w:rsidR="009745EB" w:rsidRPr="0074308D">
              <w:rPr>
                <w:rFonts w:asciiTheme="majorBidi" w:hAnsiTheme="majorBidi" w:cstheme="majorBidi"/>
                <w:i/>
                <w:sz w:val="24"/>
                <w:szCs w:val="24"/>
              </w:rPr>
              <w:t> :</w:t>
            </w:r>
            <w:r w:rsidR="00C625A2"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le jour, le mois et l’année</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ex. le 15 juin 2016, pas plus tôt que 28 jours avant la date limite de remise des offres et au plus tard la date originale de l’expiration du délai de validité des offres.]</w:t>
            </w:r>
            <w:r w:rsidR="000D41C6" w:rsidRPr="0074308D">
              <w:rPr>
                <w:rFonts w:asciiTheme="majorBidi" w:hAnsiTheme="majorBidi" w:cstheme="majorBidi"/>
                <w:b/>
                <w:bCs/>
                <w:i/>
                <w:sz w:val="24"/>
                <w:szCs w:val="24"/>
              </w:rPr>
              <w:t xml:space="preserve"> </w:t>
            </w:r>
            <w:r w:rsidR="000D41C6" w:rsidRPr="0074308D">
              <w:rPr>
                <w:u w:val="single"/>
              </w:rPr>
              <w:tab/>
            </w:r>
          </w:p>
        </w:tc>
      </w:tr>
      <w:tr w:rsidR="000D41C6" w:rsidRPr="0074308D" w14:paraId="10DCE7A0" w14:textId="77777777" w:rsidTr="00A32E1D">
        <w:trPr>
          <w:trHeight w:val="4714"/>
        </w:trPr>
        <w:tc>
          <w:tcPr>
            <w:tcW w:w="1624" w:type="dxa"/>
            <w:tcBorders>
              <w:top w:val="single" w:sz="4" w:space="0" w:color="auto"/>
              <w:left w:val="single" w:sz="4" w:space="0" w:color="auto"/>
              <w:bottom w:val="single" w:sz="4" w:space="0" w:color="auto"/>
              <w:right w:val="single" w:sz="4" w:space="0" w:color="auto"/>
            </w:tcBorders>
          </w:tcPr>
          <w:p w14:paraId="351C7B4D" w14:textId="35D79DEF" w:rsidR="000D41C6" w:rsidRPr="0074308D" w:rsidRDefault="000D41C6" w:rsidP="000D41C6">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35.4</w:t>
            </w:r>
          </w:p>
        </w:tc>
        <w:tc>
          <w:tcPr>
            <w:tcW w:w="7106" w:type="dxa"/>
            <w:tcBorders>
              <w:top w:val="single" w:sz="4" w:space="0" w:color="auto"/>
              <w:left w:val="single" w:sz="4" w:space="0" w:color="auto"/>
              <w:bottom w:val="single" w:sz="4" w:space="0" w:color="auto"/>
              <w:right w:val="single" w:sz="4" w:space="0" w:color="auto"/>
            </w:tcBorders>
          </w:tcPr>
          <w:p w14:paraId="5881FC3E" w14:textId="07B532D1" w:rsidR="000D41C6" w:rsidRPr="0074308D" w:rsidRDefault="000D41C6" w:rsidP="00294287">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L’évaluation des offres </w:t>
            </w:r>
            <w:r w:rsidRPr="0074308D">
              <w:rPr>
                <w:rFonts w:asciiTheme="majorBidi" w:hAnsiTheme="majorBidi" w:cstheme="majorBidi"/>
                <w:b/>
                <w:bCs/>
                <w:i/>
                <w:sz w:val="24"/>
                <w:szCs w:val="24"/>
              </w:rPr>
              <w:t>[préciser : prendra / ne prendra pas]</w:t>
            </w:r>
            <w:r w:rsidRPr="0074308D">
              <w:rPr>
                <w:rFonts w:asciiTheme="majorBidi" w:hAnsiTheme="majorBidi" w:cstheme="majorBidi"/>
                <w:sz w:val="24"/>
                <w:szCs w:val="24"/>
              </w:rPr>
              <w:t xml:space="preserve"> en compte des facteurs techniques, en plus des facteurs de coût, comme indiqué à la Section III, Critères d’évaluation et de qualification. </w:t>
            </w:r>
            <w:r w:rsidRPr="0074308D">
              <w:rPr>
                <w:i/>
                <w:sz w:val="24"/>
                <w:szCs w:val="24"/>
              </w:rPr>
              <w:t>[</w:t>
            </w:r>
            <w:r w:rsidR="008D744C" w:rsidRPr="0074308D">
              <w:rPr>
                <w:i/>
                <w:sz w:val="24"/>
                <w:szCs w:val="24"/>
              </w:rPr>
              <w:t xml:space="preserve">Utiliser des scores pour les facteurs techniques combines avec le coût si les facteurs techniques ne peuvent pas être </w:t>
            </w:r>
            <w:r w:rsidR="0056178D" w:rsidRPr="0074308D">
              <w:rPr>
                <w:i/>
                <w:sz w:val="24"/>
                <w:szCs w:val="24"/>
              </w:rPr>
              <w:t>facilement</w:t>
            </w:r>
            <w:r w:rsidR="008D744C" w:rsidRPr="0074308D">
              <w:rPr>
                <w:i/>
                <w:sz w:val="24"/>
                <w:szCs w:val="24"/>
              </w:rPr>
              <w:t xml:space="preserve"> évalués en utilisant les critères «</w:t>
            </w:r>
            <w:r w:rsidR="0056178D" w:rsidRPr="0074308D">
              <w:rPr>
                <w:i/>
                <w:sz w:val="24"/>
                <w:szCs w:val="24"/>
              </w:rPr>
              <w:t> </w:t>
            </w:r>
            <w:r w:rsidR="008D744C" w:rsidRPr="0074308D">
              <w:rPr>
                <w:i/>
                <w:sz w:val="24"/>
                <w:szCs w:val="24"/>
              </w:rPr>
              <w:t xml:space="preserve">oui » ou « non » ou convertis en coût durant l’utilisation des </w:t>
            </w:r>
            <w:r w:rsidR="0056178D" w:rsidRPr="0074308D">
              <w:rPr>
                <w:i/>
                <w:sz w:val="24"/>
                <w:szCs w:val="24"/>
              </w:rPr>
              <w:t>i</w:t>
            </w:r>
            <w:r w:rsidR="008D744C" w:rsidRPr="0074308D">
              <w:rPr>
                <w:i/>
                <w:sz w:val="24"/>
                <w:szCs w:val="24"/>
              </w:rPr>
              <w:t xml:space="preserve">nstallations] </w:t>
            </w:r>
          </w:p>
          <w:p w14:paraId="0DB6C678" w14:textId="77777777" w:rsidR="000D41C6" w:rsidRPr="0074308D" w:rsidRDefault="000D41C6" w:rsidP="00BC443F">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Taux d’actualisation utilisé pour le calcul en valeur actualisée nette des coûts récurrents, le cas échéant : </w:t>
            </w:r>
            <w:r w:rsidRPr="0074308D">
              <w:rPr>
                <w:rFonts w:asciiTheme="majorBidi" w:hAnsiTheme="majorBidi" w:cstheme="majorBidi"/>
                <w:b/>
                <w:bCs/>
                <w:i/>
                <w:sz w:val="24"/>
                <w:szCs w:val="24"/>
              </w:rPr>
              <w:t>[insérer]</w:t>
            </w:r>
            <w:r w:rsidRPr="0074308D">
              <w:rPr>
                <w:rFonts w:asciiTheme="majorBidi" w:hAnsiTheme="majorBidi" w:cstheme="majorBidi"/>
                <w:sz w:val="24"/>
                <w:szCs w:val="24"/>
              </w:rPr>
              <w:t>.</w:t>
            </w:r>
          </w:p>
          <w:p w14:paraId="37E8AB4F" w14:textId="77777777" w:rsidR="000D41C6" w:rsidRPr="0074308D" w:rsidRDefault="000D41C6" w:rsidP="00BC443F">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Si un système de notation est utilisé :</w:t>
            </w:r>
          </w:p>
          <w:p w14:paraId="7400B4A3" w14:textId="77777777" w:rsidR="000D41C6" w:rsidRPr="0074308D" w:rsidRDefault="000D41C6" w:rsidP="00114F88">
            <w:pPr>
              <w:spacing w:before="120" w:after="120"/>
              <w:jc w:val="both"/>
              <w:rPr>
                <w:rFonts w:asciiTheme="majorBidi" w:hAnsiTheme="majorBidi" w:cstheme="majorBidi"/>
                <w:b/>
                <w:bCs/>
                <w:i/>
                <w:sz w:val="24"/>
                <w:szCs w:val="24"/>
              </w:rPr>
            </w:pPr>
            <w:r w:rsidRPr="0074308D">
              <w:rPr>
                <w:rFonts w:asciiTheme="majorBidi" w:hAnsiTheme="majorBidi" w:cstheme="majorBidi"/>
                <w:sz w:val="24"/>
                <w:szCs w:val="24"/>
              </w:rPr>
              <w:t xml:space="preserve">La pondération totale « X » pour les aspects techniques dans le calcul de la Note évaluée globale sera de </w:t>
            </w:r>
            <w:r w:rsidRPr="0074308D">
              <w:rPr>
                <w:rFonts w:asciiTheme="majorBidi" w:hAnsiTheme="majorBidi" w:cstheme="majorBidi"/>
                <w:b/>
                <w:bCs/>
                <w:i/>
                <w:sz w:val="24"/>
                <w:szCs w:val="24"/>
              </w:rPr>
              <w:t>[insérer : pourcentage]. [La pondération attribuée aux aspects techniques ne devrait généralement pas dépasser 30% ; toutefois elle peut être fixée jusqu’à 50%, mais seulement si cela est justifié]</w:t>
            </w:r>
          </w:p>
          <w:p w14:paraId="20B31297" w14:textId="5A1EC13B" w:rsidR="000D41C6" w:rsidRPr="0074308D" w:rsidRDefault="000D41C6" w:rsidP="00114F88">
            <w:pPr>
              <w:spacing w:before="120" w:after="120"/>
              <w:jc w:val="both"/>
              <w:rPr>
                <w:rFonts w:asciiTheme="majorBidi" w:hAnsiTheme="majorBidi" w:cstheme="majorBidi"/>
                <w:sz w:val="24"/>
                <w:szCs w:val="24"/>
              </w:rPr>
            </w:pPr>
            <w:r w:rsidRPr="0074308D">
              <w:rPr>
                <w:rFonts w:asciiTheme="majorBidi" w:hAnsiTheme="majorBidi" w:cstheme="majorBidi"/>
                <w:b/>
                <w:bCs/>
                <w:i/>
                <w:sz w:val="24"/>
                <w:szCs w:val="24"/>
              </w:rPr>
              <w:t>[Spécifier les aspects techniques à évaluer, les notes maximales correspondantes et fournir la liste des références correspondantes dans les Exigences techniques.]</w:t>
            </w:r>
          </w:p>
        </w:tc>
      </w:tr>
      <w:tr w:rsidR="00CA5858" w:rsidRPr="0074308D" w14:paraId="7D0F2F58"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07C267EC" w14:textId="77777777" w:rsidR="00CA5858" w:rsidRPr="0074308D" w:rsidRDefault="0029309F"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35.8</w:t>
            </w:r>
          </w:p>
        </w:tc>
        <w:tc>
          <w:tcPr>
            <w:tcW w:w="7106" w:type="dxa"/>
            <w:tcBorders>
              <w:top w:val="single" w:sz="4" w:space="0" w:color="auto"/>
              <w:left w:val="single" w:sz="4" w:space="0" w:color="auto"/>
              <w:bottom w:val="single" w:sz="4" w:space="0" w:color="auto"/>
              <w:right w:val="single" w:sz="4" w:space="0" w:color="auto"/>
            </w:tcBorders>
          </w:tcPr>
          <w:p w14:paraId="48197EAF" w14:textId="77777777" w:rsidR="00114F88" w:rsidRPr="0074308D" w:rsidRDefault="00114F88"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Des offres portant sur des Sous-systèmes, lots ou tranches de l’ensemble du Système </w:t>
            </w:r>
            <w:r w:rsidR="0029309F" w:rsidRPr="0074308D">
              <w:rPr>
                <w:rFonts w:asciiTheme="majorBidi" w:hAnsiTheme="majorBidi" w:cstheme="majorBidi"/>
                <w:b/>
                <w:bCs/>
                <w:i/>
                <w:sz w:val="24"/>
                <w:szCs w:val="24"/>
              </w:rPr>
              <w:t>[préciser</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seront / ne seront pas]</w:t>
            </w:r>
            <w:r w:rsidRPr="0074308D">
              <w:rPr>
                <w:rFonts w:asciiTheme="majorBidi" w:hAnsiTheme="majorBidi" w:cstheme="majorBidi"/>
                <w:sz w:val="24"/>
                <w:szCs w:val="24"/>
              </w:rPr>
              <w:t xml:space="preserve"> acceptées. </w:t>
            </w:r>
          </w:p>
          <w:p w14:paraId="151DD106" w14:textId="77777777" w:rsidR="00114F88" w:rsidRPr="0074308D" w:rsidRDefault="00114F88"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Des rabais en cas d’attribution de marché pour plus d’un Sous-système, lot ou tranche </w:t>
            </w:r>
            <w:r w:rsidR="0029309F" w:rsidRPr="0074308D">
              <w:rPr>
                <w:rFonts w:asciiTheme="majorBidi" w:hAnsiTheme="majorBidi" w:cstheme="majorBidi"/>
                <w:b/>
                <w:bCs/>
                <w:i/>
                <w:sz w:val="24"/>
                <w:szCs w:val="24"/>
              </w:rPr>
              <w:t>[préciser</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seront / ne seront pas]</w:t>
            </w:r>
            <w:r w:rsidRPr="0074308D">
              <w:rPr>
                <w:rFonts w:asciiTheme="majorBidi" w:hAnsiTheme="majorBidi" w:cstheme="majorBidi"/>
                <w:sz w:val="24"/>
                <w:szCs w:val="24"/>
              </w:rPr>
              <w:t xml:space="preserve"> pris en compte dans l’évaluation des offres. </w:t>
            </w:r>
            <w:r w:rsidR="00EC3BD3" w:rsidRPr="0074308D">
              <w:rPr>
                <w:rFonts w:asciiTheme="majorBidi" w:hAnsiTheme="majorBidi" w:cstheme="majorBidi"/>
                <w:i/>
                <w:sz w:val="24"/>
                <w:szCs w:val="24"/>
              </w:rPr>
              <w:t xml:space="preserve">[Lorsque l’évaluation est effectuée en tenant compte des facteurs techniques avec notation, insérer </w:t>
            </w:r>
            <w:r w:rsidR="009745EB" w:rsidRPr="0074308D">
              <w:rPr>
                <w:rFonts w:asciiTheme="majorBidi" w:hAnsiTheme="majorBidi" w:cstheme="majorBidi"/>
                <w:i/>
                <w:sz w:val="24"/>
                <w:szCs w:val="24"/>
              </w:rPr>
              <w:t>« </w:t>
            </w:r>
            <w:r w:rsidR="00EC3BD3" w:rsidRPr="0074308D">
              <w:rPr>
                <w:rFonts w:asciiTheme="majorBidi" w:hAnsiTheme="majorBidi" w:cstheme="majorBidi"/>
                <w:sz w:val="24"/>
                <w:szCs w:val="24"/>
              </w:rPr>
              <w:t>ne seront pas</w:t>
            </w:r>
            <w:r w:rsidR="009745EB" w:rsidRPr="0074308D">
              <w:rPr>
                <w:rFonts w:asciiTheme="majorBidi" w:hAnsiTheme="majorBidi" w:cstheme="majorBidi"/>
                <w:i/>
                <w:sz w:val="24"/>
                <w:szCs w:val="24"/>
              </w:rPr>
              <w:t> »</w:t>
            </w:r>
            <w:r w:rsidR="00EC3BD3" w:rsidRPr="0074308D">
              <w:rPr>
                <w:rFonts w:asciiTheme="majorBidi" w:hAnsiTheme="majorBidi" w:cstheme="majorBidi"/>
                <w:i/>
                <w:sz w:val="24"/>
                <w:szCs w:val="24"/>
              </w:rPr>
              <w:t xml:space="preserve"> car le processus d’évaluation serait excessivement complexe]</w:t>
            </w:r>
            <w:r w:rsidR="00EC3BD3" w:rsidRPr="0074308D">
              <w:rPr>
                <w:rFonts w:asciiTheme="majorBidi" w:hAnsiTheme="majorBidi" w:cstheme="majorBidi"/>
                <w:sz w:val="24"/>
                <w:szCs w:val="24"/>
              </w:rPr>
              <w:t>,</w:t>
            </w:r>
          </w:p>
          <w:p w14:paraId="33E897AA" w14:textId="77777777" w:rsidR="00CA5858" w:rsidRPr="0074308D" w:rsidRDefault="00EC3BD3" w:rsidP="00BB4836">
            <w:pPr>
              <w:pStyle w:val="explanatoryclause"/>
              <w:spacing w:after="120"/>
              <w:ind w:left="0" w:firstLine="0"/>
              <w:jc w:val="both"/>
              <w:rPr>
                <w:rFonts w:asciiTheme="majorBidi" w:hAnsiTheme="majorBidi" w:cstheme="majorBidi"/>
                <w:sz w:val="24"/>
                <w:szCs w:val="24"/>
                <w:lang w:val="fr-FR"/>
              </w:rPr>
            </w:pPr>
            <w:r w:rsidRPr="0074308D">
              <w:rPr>
                <w:rFonts w:asciiTheme="majorBidi" w:hAnsiTheme="majorBidi" w:cstheme="majorBidi"/>
                <w:i/>
                <w:iCs/>
                <w:spacing w:val="-4"/>
                <w:sz w:val="24"/>
                <w:szCs w:val="24"/>
                <w:lang w:val="fr-FR"/>
              </w:rPr>
              <w:t>[</w:t>
            </w:r>
            <w:r w:rsidR="00114F88" w:rsidRPr="0074308D">
              <w:rPr>
                <w:rFonts w:asciiTheme="majorBidi" w:hAnsiTheme="majorBidi" w:cstheme="majorBidi"/>
                <w:i/>
                <w:spacing w:val="-4"/>
                <w:sz w:val="24"/>
                <w:szCs w:val="24"/>
                <w:lang w:val="fr-FR"/>
              </w:rPr>
              <w:t>Note</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Il</w:t>
            </w:r>
            <w:r w:rsidR="00114F88" w:rsidRPr="0074308D">
              <w:rPr>
                <w:rFonts w:asciiTheme="majorBidi" w:hAnsiTheme="majorBidi" w:cstheme="majorBidi"/>
                <w:i/>
                <w:sz w:val="24"/>
                <w:szCs w:val="24"/>
                <w:lang w:val="fr-FR"/>
              </w:rPr>
              <w:t xml:space="preserve"> est évident que des offres complètes simplifient l’évaluation et définissent clairement les responsabilités de mise en </w:t>
            </w:r>
            <w:r w:rsidRPr="0074308D">
              <w:rPr>
                <w:rFonts w:asciiTheme="majorBidi" w:hAnsiTheme="majorBidi" w:cstheme="majorBidi"/>
                <w:i/>
                <w:sz w:val="24"/>
                <w:szCs w:val="24"/>
                <w:lang w:val="fr-FR"/>
              </w:rPr>
              <w:t>œuvre</w:t>
            </w:r>
            <w:r w:rsidR="00114F88" w:rsidRPr="0074308D">
              <w:rPr>
                <w:rFonts w:asciiTheme="majorBidi" w:hAnsiTheme="majorBidi" w:cstheme="majorBidi"/>
                <w:i/>
                <w:sz w:val="24"/>
                <w:szCs w:val="24"/>
                <w:lang w:val="fr-FR"/>
              </w:rPr>
              <w:t xml:space="preserve"> et de garantie du système dans son ensemble. Il peut être néanmoins préférable, pour des raisons pratiques, de diviser les marchés en parts qui pourront faire l’objet d’offres individuelles. Si des offres peuvent être acceptées pour un ou plusieurs Sous-systèmes individuels, lots ou tranches du Système</w:t>
            </w:r>
            <w:r w:rsidRPr="0074308D">
              <w:rPr>
                <w:rFonts w:asciiTheme="majorBidi" w:hAnsiTheme="majorBidi" w:cstheme="majorBidi"/>
                <w:i/>
                <w:sz w:val="24"/>
                <w:szCs w:val="24"/>
                <w:lang w:val="fr-FR"/>
              </w:rPr>
              <w:t xml:space="preserve"> d’Information</w:t>
            </w:r>
            <w:r w:rsidR="00114F88" w:rsidRPr="0074308D">
              <w:rPr>
                <w:rFonts w:asciiTheme="majorBidi" w:hAnsiTheme="majorBidi" w:cstheme="majorBidi"/>
                <w:i/>
                <w:sz w:val="24"/>
                <w:szCs w:val="24"/>
                <w:lang w:val="fr-FR"/>
              </w:rPr>
              <w:t>, il convient d’indiquer ici le titre des différents Sous-systèmes, lots ou tranches pour lesquels des offres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w:t>
            </w:r>
            <w:r w:rsidRPr="0074308D">
              <w:rPr>
                <w:rFonts w:asciiTheme="majorBidi" w:hAnsiTheme="majorBidi" w:cstheme="majorBidi"/>
                <w:i/>
                <w:sz w:val="24"/>
                <w:szCs w:val="24"/>
                <w:lang w:val="fr-FR"/>
              </w:rPr>
              <w:t>n Sous-système, lot ou tranche.]</w:t>
            </w:r>
          </w:p>
        </w:tc>
      </w:tr>
      <w:tr w:rsidR="00EC3BD3" w:rsidRPr="0074308D" w14:paraId="239F11B7"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4A9833F6" w14:textId="77777777" w:rsidR="00EC3BD3" w:rsidRPr="0074308D" w:rsidRDefault="00EC3BD3"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39.3</w:t>
            </w:r>
          </w:p>
        </w:tc>
        <w:tc>
          <w:tcPr>
            <w:tcW w:w="7106" w:type="dxa"/>
            <w:tcBorders>
              <w:top w:val="single" w:sz="4" w:space="0" w:color="auto"/>
              <w:left w:val="single" w:sz="4" w:space="0" w:color="auto"/>
              <w:bottom w:val="single" w:sz="4" w:space="0" w:color="auto"/>
              <w:right w:val="single" w:sz="4" w:space="0" w:color="auto"/>
            </w:tcBorders>
          </w:tcPr>
          <w:p w14:paraId="4C0E3AE9" w14:textId="332068B2" w:rsidR="00EC3BD3" w:rsidRPr="0074308D" w:rsidRDefault="00EC3BD3" w:rsidP="006502C3">
            <w:pPr>
              <w:spacing w:before="120" w:after="200"/>
              <w:jc w:val="both"/>
              <w:rPr>
                <w:rFonts w:asciiTheme="majorBidi" w:hAnsiTheme="majorBidi" w:cstheme="majorBidi"/>
                <w:b/>
                <w:sz w:val="24"/>
                <w:szCs w:val="24"/>
              </w:rPr>
            </w:pPr>
            <w:r w:rsidRPr="0074308D">
              <w:rPr>
                <w:rFonts w:asciiTheme="majorBidi" w:hAnsiTheme="majorBidi" w:cstheme="majorBidi"/>
                <w:b/>
                <w:i/>
                <w:iCs/>
                <w:sz w:val="24"/>
                <w:szCs w:val="24"/>
              </w:rPr>
              <w:t>[</w:t>
            </w:r>
            <w:r w:rsidR="006502C3" w:rsidRPr="0074308D">
              <w:rPr>
                <w:rFonts w:asciiTheme="majorBidi" w:hAnsiTheme="majorBidi" w:cstheme="majorBidi"/>
                <w:b/>
                <w:i/>
                <w:sz w:val="24"/>
                <w:szCs w:val="24"/>
              </w:rPr>
              <w:t>I</w:t>
            </w:r>
            <w:r w:rsidRPr="0074308D">
              <w:rPr>
                <w:rFonts w:asciiTheme="majorBidi" w:hAnsiTheme="majorBidi" w:cstheme="majorBidi"/>
                <w:b/>
                <w:i/>
                <w:sz w:val="24"/>
                <w:szCs w:val="24"/>
              </w:rPr>
              <w:t xml:space="preserve">nsérer ce qui suit lorsque </w:t>
            </w:r>
            <w:r w:rsidR="00780F42" w:rsidRPr="0074308D">
              <w:rPr>
                <w:rFonts w:asciiTheme="majorBidi" w:hAnsiTheme="majorBidi" w:cstheme="majorBidi"/>
                <w:b/>
                <w:i/>
                <w:sz w:val="24"/>
                <w:szCs w:val="24"/>
              </w:rPr>
              <w:t>l’Acheteur</w:t>
            </w:r>
            <w:r w:rsidRPr="0074308D">
              <w:rPr>
                <w:rFonts w:asciiTheme="majorBidi" w:hAnsiTheme="majorBidi" w:cstheme="majorBidi"/>
                <w:b/>
                <w:i/>
                <w:sz w:val="24"/>
                <w:szCs w:val="24"/>
              </w:rPr>
              <w:t xml:space="preserve"> procédera à des essais dans le cadre de la vérification a posteriori des qualifications</w:t>
            </w:r>
            <w:r w:rsidR="007454A0" w:rsidRPr="0074308D">
              <w:rPr>
                <w:rFonts w:asciiTheme="majorBidi" w:hAnsiTheme="majorBidi" w:cstheme="majorBidi"/>
                <w:b/>
                <w:i/>
                <w:sz w:val="24"/>
                <w:szCs w:val="24"/>
              </w:rPr>
              <w:t xml:space="preserve"> du Soumissionnaire, afin de vérifier que les performances ou les fonctionnalités du Système d’Information proposé satisfont aux Exigences techniques</w:t>
            </w:r>
            <w:r w:rsidR="007454A0" w:rsidRPr="0074308D">
              <w:rPr>
                <w:rFonts w:asciiTheme="majorBidi" w:hAnsiTheme="majorBidi" w:cstheme="majorBidi"/>
                <w:b/>
                <w:sz w:val="24"/>
                <w:szCs w:val="24"/>
              </w:rPr>
              <w:t>]</w:t>
            </w:r>
          </w:p>
          <w:p w14:paraId="58F6CE9D" w14:textId="77777777" w:rsidR="00EC3BD3" w:rsidRPr="0074308D" w:rsidRDefault="00EC3BD3" w:rsidP="00BB4836">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Au titre de mesures supplémentaires de vérification </w:t>
            </w:r>
            <w:r w:rsidR="007454A0" w:rsidRPr="0074308D">
              <w:rPr>
                <w:rFonts w:asciiTheme="majorBidi" w:hAnsiTheme="majorBidi" w:cstheme="majorBidi"/>
                <w:sz w:val="24"/>
                <w:szCs w:val="24"/>
              </w:rPr>
              <w:t>des qualifications</w:t>
            </w:r>
            <w:r w:rsidRPr="0074308D">
              <w:rPr>
                <w:rFonts w:asciiTheme="majorBidi" w:hAnsiTheme="majorBidi" w:cstheme="majorBidi"/>
                <w:sz w:val="24"/>
                <w:szCs w:val="24"/>
              </w:rPr>
              <w:t>, le Système d’information (ou ses composants/parties) proposé par le Soumissionnaire dont l’</w:t>
            </w:r>
            <w:r w:rsidR="007454A0" w:rsidRPr="0074308D">
              <w:rPr>
                <w:rFonts w:asciiTheme="majorBidi" w:hAnsiTheme="majorBidi" w:cstheme="majorBidi"/>
                <w:sz w:val="24"/>
                <w:szCs w:val="24"/>
              </w:rPr>
              <w:t>O</w:t>
            </w:r>
            <w:r w:rsidRPr="0074308D">
              <w:rPr>
                <w:rFonts w:asciiTheme="majorBidi" w:hAnsiTheme="majorBidi" w:cstheme="majorBidi"/>
                <w:sz w:val="24"/>
                <w:szCs w:val="24"/>
              </w:rPr>
              <w:t xml:space="preserve">ffre est la </w:t>
            </w:r>
            <w:r w:rsidR="007454A0" w:rsidRPr="0074308D">
              <w:rPr>
                <w:rFonts w:asciiTheme="majorBidi" w:hAnsiTheme="majorBidi" w:cstheme="majorBidi"/>
                <w:sz w:val="24"/>
                <w:szCs w:val="24"/>
              </w:rPr>
              <w:t>plus avantageus</w:t>
            </w:r>
            <w:r w:rsidRPr="0074308D">
              <w:rPr>
                <w:rFonts w:asciiTheme="majorBidi" w:hAnsiTheme="majorBidi" w:cstheme="majorBidi"/>
                <w:sz w:val="24"/>
                <w:szCs w:val="24"/>
              </w:rPr>
              <w:t xml:space="preserve">e pourra être soumis aux essais et </w:t>
            </w:r>
            <w:r w:rsidR="007454A0" w:rsidRPr="0074308D">
              <w:rPr>
                <w:rFonts w:asciiTheme="majorBidi" w:hAnsiTheme="majorBidi" w:cstheme="majorBidi"/>
                <w:sz w:val="24"/>
                <w:szCs w:val="24"/>
              </w:rPr>
              <w:t>vérification</w:t>
            </w:r>
            <w:r w:rsidRPr="0074308D">
              <w:rPr>
                <w:rFonts w:asciiTheme="majorBidi" w:hAnsiTheme="majorBidi" w:cstheme="majorBidi"/>
                <w:sz w:val="24"/>
                <w:szCs w:val="24"/>
              </w:rPr>
              <w:t>s de performance suivants avant l’attribution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7454A0" w:rsidRPr="0074308D">
              <w:rPr>
                <w:rFonts w:asciiTheme="majorBidi" w:hAnsiTheme="majorBidi" w:cstheme="majorBidi"/>
                <w:i/>
                <w:sz w:val="24"/>
                <w:szCs w:val="24"/>
              </w:rPr>
              <w:t xml:space="preserve">les </w:t>
            </w:r>
            <w:r w:rsidRPr="0074308D">
              <w:rPr>
                <w:rFonts w:asciiTheme="majorBidi" w:hAnsiTheme="majorBidi" w:cstheme="majorBidi"/>
                <w:i/>
                <w:sz w:val="24"/>
                <w:szCs w:val="24"/>
              </w:rPr>
              <w:t>mesures qui seront utilisées aux fins d’évaluation des offres (essais de démonstration, essais de référence, examens de la documentation, prise de contacts avec les clients donnés comme référence, etc.), ainsi que les personnes qui en seront chargées et leurs modalités d’exécution ].</w:t>
            </w:r>
          </w:p>
          <w:p w14:paraId="0F61524D" w14:textId="77777777" w:rsidR="00EC3BD3" w:rsidRPr="0074308D" w:rsidRDefault="007454A0" w:rsidP="00EC3BD3">
            <w:pPr>
              <w:spacing w:before="120" w:after="200"/>
              <w:jc w:val="both"/>
              <w:rPr>
                <w:rFonts w:asciiTheme="majorBidi" w:hAnsiTheme="majorBidi" w:cstheme="majorBidi"/>
                <w:b/>
                <w:i/>
                <w:sz w:val="24"/>
                <w:szCs w:val="24"/>
              </w:rPr>
            </w:pPr>
            <w:r w:rsidRPr="0074308D">
              <w:rPr>
                <w:rFonts w:asciiTheme="majorBidi" w:hAnsiTheme="majorBidi" w:cstheme="majorBidi"/>
                <w:b/>
                <w:i/>
                <w:sz w:val="24"/>
                <w:szCs w:val="24"/>
              </w:rPr>
              <w:t>[</w:t>
            </w:r>
            <w:r w:rsidR="00EC3BD3"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EC3BD3" w:rsidRPr="0074308D">
              <w:rPr>
                <w:rFonts w:asciiTheme="majorBidi" w:hAnsiTheme="majorBidi" w:cstheme="majorBidi"/>
                <w:b/>
                <w:i/>
                <w:sz w:val="24"/>
                <w:szCs w:val="24"/>
              </w:rPr>
              <w:t>Pour les essais de démonstration ou de référence, fournir une description très détaillée, ainsi que les critères de réussite (ou bien renvoyer aux Spécifications techniques pour une description détaillée des procédures d’essais).</w:t>
            </w:r>
            <w:r w:rsidRPr="0074308D">
              <w:rPr>
                <w:rFonts w:asciiTheme="majorBidi" w:hAnsiTheme="majorBidi" w:cstheme="majorBidi"/>
                <w:b/>
                <w:i/>
                <w:sz w:val="24"/>
                <w:szCs w:val="24"/>
              </w:rPr>
              <w:t>]</w:t>
            </w:r>
          </w:p>
        </w:tc>
      </w:tr>
      <w:tr w:rsidR="004F6B34" w:rsidRPr="0074308D" w14:paraId="1F100D72" w14:textId="77777777" w:rsidTr="00C9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8730" w:type="dxa"/>
            <w:gridSpan w:val="2"/>
            <w:tcBorders>
              <w:top w:val="single" w:sz="4" w:space="0" w:color="auto"/>
              <w:left w:val="single" w:sz="4" w:space="0" w:color="auto"/>
              <w:bottom w:val="single" w:sz="4" w:space="0" w:color="auto"/>
              <w:right w:val="single" w:sz="4" w:space="0" w:color="auto"/>
            </w:tcBorders>
          </w:tcPr>
          <w:p w14:paraId="68339CB7" w14:textId="6EA33A8D" w:rsidR="004F6B34" w:rsidRPr="004F6B34" w:rsidRDefault="004F6B34" w:rsidP="004F6B34">
            <w:pPr>
              <w:pStyle w:val="BankNormal"/>
              <w:tabs>
                <w:tab w:val="left" w:pos="5686"/>
                <w:tab w:val="right" w:pos="7218"/>
              </w:tabs>
              <w:spacing w:before="120" w:after="120"/>
              <w:jc w:val="center"/>
              <w:rPr>
                <w:rFonts w:asciiTheme="majorBidi" w:hAnsiTheme="majorBidi" w:cstheme="majorBidi"/>
                <w:b/>
                <w:iCs/>
                <w:sz w:val="40"/>
                <w:szCs w:val="40"/>
                <w:lang w:val="fr-FR"/>
              </w:rPr>
            </w:pPr>
            <w:r w:rsidRPr="004F6B34">
              <w:rPr>
                <w:rFonts w:asciiTheme="majorBidi" w:hAnsiTheme="majorBidi" w:cstheme="majorBidi"/>
                <w:b/>
                <w:iCs/>
                <w:sz w:val="40"/>
                <w:szCs w:val="40"/>
                <w:lang w:val="fr-FR"/>
              </w:rPr>
              <w:t>F. Attribution du Marché</w:t>
            </w:r>
          </w:p>
        </w:tc>
      </w:tr>
      <w:tr w:rsidR="00AC4820" w:rsidRPr="0074308D" w14:paraId="292BD14E"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22F21CA7" w14:textId="77777777" w:rsidR="00AC4820" w:rsidRPr="0074308D" w:rsidRDefault="00AC482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43</w:t>
            </w:r>
          </w:p>
        </w:tc>
        <w:tc>
          <w:tcPr>
            <w:tcW w:w="7106" w:type="dxa"/>
            <w:tcBorders>
              <w:top w:val="single" w:sz="4" w:space="0" w:color="auto"/>
              <w:left w:val="single" w:sz="4" w:space="0" w:color="auto"/>
              <w:bottom w:val="single" w:sz="4" w:space="0" w:color="auto"/>
              <w:right w:val="single" w:sz="4" w:space="0" w:color="auto"/>
            </w:tcBorders>
          </w:tcPr>
          <w:p w14:paraId="3D4207A3" w14:textId="1014012F" w:rsidR="00AC4820" w:rsidRPr="0074308D" w:rsidRDefault="00121CCB" w:rsidP="00031C3A">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L’attribution sera effectuée </w:t>
            </w:r>
            <w:r w:rsidRPr="0074308D">
              <w:rPr>
                <w:rFonts w:asciiTheme="majorBidi" w:hAnsiTheme="majorBidi" w:cstheme="majorBidi"/>
                <w:b/>
                <w:bCs/>
                <w:i/>
                <w:sz w:val="24"/>
                <w:szCs w:val="24"/>
              </w:rPr>
              <w:t xml:space="preserve">[insérer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sur la base d’un système à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ou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sans utiliser </w:t>
            </w:r>
            <w:r w:rsidR="00031C3A" w:rsidRPr="0074308D">
              <w:rPr>
                <w:rFonts w:asciiTheme="majorBidi" w:hAnsiTheme="majorBidi" w:cstheme="majorBidi"/>
                <w:b/>
                <w:bCs/>
                <w:i/>
                <w:sz w:val="24"/>
                <w:szCs w:val="24"/>
              </w:rPr>
              <w:t>un système de</w:t>
            </w:r>
            <w:r w:rsidRPr="0074308D">
              <w:rPr>
                <w:rFonts w:asciiTheme="majorBidi" w:hAnsiTheme="majorBidi" w:cstheme="majorBidi"/>
                <w:b/>
                <w:bCs/>
                <w:i/>
                <w:sz w:val="24"/>
                <w:szCs w:val="24"/>
              </w:rPr>
              <w:t xml:space="preserve">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w:t>
            </w:r>
            <w:r w:rsidRPr="0074308D">
              <w:rPr>
                <w:rFonts w:asciiTheme="majorBidi" w:hAnsiTheme="majorBidi" w:cstheme="majorBidi"/>
                <w:sz w:val="24"/>
                <w:szCs w:val="24"/>
              </w:rPr>
              <w:t xml:space="preserve"> en conformité avec l’article 35.7 des IS, et le c</w:t>
            </w:r>
            <w:r w:rsidR="00D24320">
              <w:rPr>
                <w:rFonts w:asciiTheme="majorBidi" w:hAnsiTheme="majorBidi" w:cstheme="majorBidi"/>
                <w:sz w:val="24"/>
                <w:szCs w:val="24"/>
              </w:rPr>
              <w:t>a</w:t>
            </w:r>
            <w:r w:rsidRPr="0074308D">
              <w:rPr>
                <w:rFonts w:asciiTheme="majorBidi" w:hAnsiTheme="majorBidi" w:cstheme="majorBidi"/>
                <w:sz w:val="24"/>
                <w:szCs w:val="24"/>
              </w:rPr>
              <w:t>s échéant en conformité avec la Section III, Critères d’évaluation et de qualification.</w:t>
            </w:r>
          </w:p>
        </w:tc>
      </w:tr>
      <w:tr w:rsidR="007454A0" w:rsidRPr="0074308D" w14:paraId="463C6A11"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109760E" w14:textId="77777777" w:rsidR="007454A0" w:rsidRPr="0074308D" w:rsidRDefault="007454A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44 </w:t>
            </w:r>
          </w:p>
        </w:tc>
        <w:tc>
          <w:tcPr>
            <w:tcW w:w="7106" w:type="dxa"/>
            <w:tcBorders>
              <w:top w:val="single" w:sz="4" w:space="0" w:color="auto"/>
              <w:left w:val="single" w:sz="4" w:space="0" w:color="auto"/>
              <w:bottom w:val="single" w:sz="4" w:space="0" w:color="auto"/>
              <w:right w:val="single" w:sz="4" w:space="0" w:color="auto"/>
            </w:tcBorders>
          </w:tcPr>
          <w:p w14:paraId="3302ACF6" w14:textId="77777777" w:rsidR="007454A0" w:rsidRPr="0074308D" w:rsidRDefault="007454A0"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Les quantités peuvent être augmentées d’un pourcentage maximum égal à</w:t>
            </w:r>
            <w:r w:rsidR="009745EB" w:rsidRPr="0074308D">
              <w:rPr>
                <w:rFonts w:asciiTheme="majorBidi" w:hAnsiTheme="majorBidi" w:cstheme="majorBidi"/>
                <w:sz w:val="24"/>
                <w:szCs w:val="24"/>
              </w:rPr>
              <w:t xml:space="preserve">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pourcentage]</w:t>
            </w:r>
          </w:p>
          <w:p w14:paraId="08B223DA" w14:textId="77777777" w:rsidR="007454A0" w:rsidRPr="0074308D" w:rsidRDefault="007454A0" w:rsidP="00121CCB">
            <w:pPr>
              <w:spacing w:after="120"/>
              <w:jc w:val="both"/>
              <w:rPr>
                <w:rFonts w:asciiTheme="majorBidi" w:hAnsiTheme="majorBidi" w:cstheme="majorBidi"/>
                <w:i/>
                <w:iCs/>
                <w:sz w:val="24"/>
                <w:szCs w:val="24"/>
              </w:rPr>
            </w:pPr>
            <w:r w:rsidRPr="0074308D">
              <w:rPr>
                <w:rFonts w:asciiTheme="majorBidi" w:hAnsiTheme="majorBidi" w:cstheme="majorBidi"/>
                <w:sz w:val="24"/>
                <w:szCs w:val="24"/>
              </w:rPr>
              <w:t>Les quantités peuvent être réduites d’un pourcentage maximum égal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pourcentage]</w:t>
            </w:r>
          </w:p>
          <w:p w14:paraId="1F9F3D27" w14:textId="77777777" w:rsidR="00F3564F" w:rsidRPr="0074308D" w:rsidRDefault="007454A0" w:rsidP="00121CCB">
            <w:pPr>
              <w:spacing w:after="120"/>
              <w:jc w:val="both"/>
              <w:rPr>
                <w:rFonts w:asciiTheme="majorBidi" w:hAnsiTheme="majorBidi" w:cstheme="majorBidi"/>
                <w:sz w:val="24"/>
                <w:szCs w:val="24"/>
              </w:rPr>
            </w:pPr>
            <w:r w:rsidRPr="0074308D">
              <w:rPr>
                <w:rFonts w:asciiTheme="majorBidi" w:hAnsiTheme="majorBidi" w:cstheme="majorBidi"/>
                <w:iCs/>
                <w:sz w:val="24"/>
                <w:szCs w:val="24"/>
              </w:rPr>
              <w:t xml:space="preserve">Les éléments pour lesquels </w:t>
            </w:r>
            <w:r w:rsidR="00780F42" w:rsidRPr="0074308D">
              <w:rPr>
                <w:rFonts w:asciiTheme="majorBidi" w:hAnsiTheme="majorBidi" w:cstheme="majorBidi"/>
                <w:sz w:val="24"/>
                <w:szCs w:val="24"/>
              </w:rPr>
              <w:t>l’Acheteur</w:t>
            </w:r>
            <w:r w:rsidR="00AC4820" w:rsidRPr="0074308D">
              <w:rPr>
                <w:rFonts w:asciiTheme="majorBidi" w:hAnsiTheme="majorBidi" w:cstheme="majorBidi"/>
                <w:sz w:val="24"/>
                <w:szCs w:val="24"/>
              </w:rPr>
              <w:t xml:space="preserve"> </w:t>
            </w:r>
            <w:r w:rsidRPr="0074308D">
              <w:rPr>
                <w:rFonts w:asciiTheme="majorBidi" w:hAnsiTheme="majorBidi" w:cstheme="majorBidi"/>
                <w:sz w:val="24"/>
                <w:szCs w:val="24"/>
              </w:rPr>
              <w:t>pourra augmenter ou diminuer les quantités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5160470" w14:textId="6C7F983E" w:rsidR="00AC4820" w:rsidRPr="0074308D" w:rsidRDefault="00F3564F" w:rsidP="00121CCB">
            <w:pPr>
              <w:spacing w:after="120"/>
              <w:jc w:val="both"/>
              <w:rPr>
                <w:rFonts w:asciiTheme="majorBidi" w:hAnsiTheme="majorBidi" w:cstheme="majorBidi"/>
                <w:sz w:val="24"/>
                <w:szCs w:val="24"/>
              </w:rPr>
            </w:pPr>
            <w:r w:rsidRPr="0074308D">
              <w:rPr>
                <w:b/>
                <w:iCs/>
              </w:rPr>
              <w:t>_______________________________________________</w:t>
            </w:r>
            <w:r w:rsidRPr="0074308D">
              <w:rPr>
                <w:rFonts w:asciiTheme="majorBidi" w:hAnsiTheme="majorBidi" w:cstheme="majorBidi"/>
                <w:b/>
                <w:i/>
                <w:sz w:val="24"/>
                <w:szCs w:val="24"/>
              </w:rPr>
              <w:t xml:space="preserve"> </w:t>
            </w:r>
            <w:r w:rsidR="007454A0" w:rsidRPr="0074308D">
              <w:rPr>
                <w:rFonts w:asciiTheme="majorBidi" w:hAnsiTheme="majorBidi" w:cstheme="majorBidi"/>
                <w:b/>
                <w:i/>
                <w:sz w:val="24"/>
                <w:szCs w:val="24"/>
              </w:rPr>
              <w:t>[</w:t>
            </w:r>
            <w:r w:rsidR="00AC4820" w:rsidRPr="0074308D">
              <w:rPr>
                <w:rFonts w:asciiTheme="majorBidi" w:hAnsiTheme="majorBidi" w:cstheme="majorBidi"/>
                <w:b/>
                <w:i/>
                <w:sz w:val="24"/>
                <w:szCs w:val="24"/>
              </w:rPr>
              <w:t xml:space="preserve">fournir la liste des </w:t>
            </w:r>
            <w:r w:rsidR="00AC4820" w:rsidRPr="0074308D">
              <w:rPr>
                <w:rFonts w:asciiTheme="majorBidi" w:hAnsiTheme="majorBidi" w:cstheme="majorBidi"/>
                <w:b/>
                <w:i/>
                <w:iCs/>
                <w:sz w:val="24"/>
                <w:szCs w:val="24"/>
              </w:rPr>
              <w:t xml:space="preserve">éléments pour lesquels </w:t>
            </w:r>
            <w:r w:rsidR="00780F42" w:rsidRPr="0074308D">
              <w:rPr>
                <w:rFonts w:asciiTheme="majorBidi" w:hAnsiTheme="majorBidi" w:cstheme="majorBidi"/>
                <w:b/>
                <w:i/>
                <w:sz w:val="24"/>
                <w:szCs w:val="24"/>
              </w:rPr>
              <w:t>l’Acheteur</w:t>
            </w:r>
            <w:r w:rsidR="00AC4820" w:rsidRPr="0074308D">
              <w:rPr>
                <w:rFonts w:asciiTheme="majorBidi" w:hAnsiTheme="majorBidi" w:cstheme="majorBidi"/>
                <w:b/>
                <w:i/>
                <w:sz w:val="24"/>
                <w:szCs w:val="24"/>
              </w:rPr>
              <w:t xml:space="preserve"> pourra augmenter ou diminuer les quantités]</w:t>
            </w:r>
            <w:r w:rsidR="00AC4820" w:rsidRPr="0074308D">
              <w:rPr>
                <w:rFonts w:asciiTheme="majorBidi" w:hAnsiTheme="majorBidi" w:cstheme="majorBidi"/>
                <w:sz w:val="24"/>
                <w:szCs w:val="24"/>
              </w:rPr>
              <w:t>.</w:t>
            </w:r>
          </w:p>
          <w:p w14:paraId="28B516E7" w14:textId="77777777" w:rsidR="007454A0" w:rsidRPr="0074308D" w:rsidRDefault="00AC4820" w:rsidP="00121CCB">
            <w:pPr>
              <w:spacing w:after="120"/>
              <w:jc w:val="both"/>
              <w:rPr>
                <w:rFonts w:asciiTheme="majorBidi" w:hAnsiTheme="majorBidi" w:cstheme="majorBidi"/>
                <w: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pourcentage applicable en cas d’augmentation ou de diminution pour les matériels, logiciels et composants similaires ne doit normalement pas dépasser 15 à 20 % pour chaque élément et au total. Si le Système comprend un certain nombre de Sous-systèmes quasiment identiques, il conviendra de fixer un pourcentage spécifique, tout en prévoyant une marge raisonnable d’augmentation ou de réduction du nombre de Sous-systèmes à inclure dans le Marché au moment de son attribution.</w:t>
            </w:r>
            <w:r w:rsidRPr="0074308D">
              <w:rPr>
                <w:rFonts w:asciiTheme="majorBidi" w:hAnsiTheme="majorBidi" w:cstheme="majorBidi"/>
                <w:i/>
              </w:rPr>
              <w:t>]</w:t>
            </w:r>
          </w:p>
        </w:tc>
      </w:tr>
      <w:tr w:rsidR="004F6B34" w:rsidRPr="0074308D" w14:paraId="36913D21" w14:textId="77777777" w:rsidTr="004F6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1624" w:type="dxa"/>
            <w:tcBorders>
              <w:top w:val="single" w:sz="4" w:space="0" w:color="auto"/>
              <w:left w:val="single" w:sz="4" w:space="0" w:color="auto"/>
              <w:bottom w:val="single" w:sz="4" w:space="0" w:color="auto"/>
              <w:right w:val="single" w:sz="4" w:space="0" w:color="auto"/>
            </w:tcBorders>
          </w:tcPr>
          <w:p w14:paraId="6BFE10CB" w14:textId="16C5B665" w:rsidR="004F6B34" w:rsidRPr="0074308D" w:rsidRDefault="004F6B34" w:rsidP="001F656F">
            <w:pPr>
              <w:tabs>
                <w:tab w:val="right" w:pos="7434"/>
              </w:tabs>
              <w:spacing w:before="120" w:after="120"/>
              <w:rPr>
                <w:rFonts w:asciiTheme="majorBidi" w:hAnsiTheme="majorBidi" w:cstheme="majorBidi"/>
                <w:b/>
                <w:sz w:val="24"/>
                <w:szCs w:val="24"/>
              </w:rPr>
            </w:pPr>
            <w:r>
              <w:rPr>
                <w:b/>
                <w:sz w:val="24"/>
                <w:szCs w:val="24"/>
              </w:rPr>
              <w:t>IS 47.1</w:t>
            </w:r>
          </w:p>
        </w:tc>
        <w:tc>
          <w:tcPr>
            <w:tcW w:w="7106" w:type="dxa"/>
            <w:tcBorders>
              <w:top w:val="single" w:sz="4" w:space="0" w:color="auto"/>
              <w:left w:val="single" w:sz="4" w:space="0" w:color="auto"/>
              <w:bottom w:val="single" w:sz="4" w:space="0" w:color="auto"/>
              <w:right w:val="single" w:sz="4" w:space="0" w:color="auto"/>
            </w:tcBorders>
          </w:tcPr>
          <w:p w14:paraId="0CD73176" w14:textId="7613B9FB" w:rsidR="004F6B34" w:rsidRPr="0074308D" w:rsidRDefault="004F6B34" w:rsidP="00BB4836">
            <w:pPr>
              <w:tabs>
                <w:tab w:val="right" w:pos="7254"/>
              </w:tabs>
              <w:spacing w:before="120" w:after="120"/>
              <w:jc w:val="both"/>
              <w:rPr>
                <w:rFonts w:asciiTheme="majorBidi" w:hAnsiTheme="majorBidi" w:cstheme="majorBidi"/>
                <w:sz w:val="24"/>
                <w:szCs w:val="24"/>
              </w:rPr>
            </w:pPr>
            <w:r w:rsidRPr="003529D5">
              <w:rPr>
                <w:iCs/>
                <w:sz w:val="24"/>
                <w:szCs w:val="24"/>
              </w:rPr>
              <w:t xml:space="preserve">Le Soumissionnaire [devra] [ne devra pas] </w:t>
            </w:r>
            <w:r w:rsidRPr="003529D5">
              <w:rPr>
                <w:sz w:val="24"/>
                <w:szCs w:val="24"/>
              </w:rPr>
              <w:t>fournir le Formulaire de divulgation </w:t>
            </w:r>
            <w:hyperlink r:id="rId34" w:history="1">
              <w:r w:rsidRPr="003529D5">
                <w:rPr>
                  <w:sz w:val="24"/>
                  <w:szCs w:val="24"/>
                </w:rPr>
                <w:t>des bénéficiaires effectifs</w:t>
              </w:r>
            </w:hyperlink>
            <w:r w:rsidRPr="003529D5">
              <w:rPr>
                <w:sz w:val="24"/>
                <w:szCs w:val="24"/>
              </w:rPr>
              <w:t xml:space="preserve"> fournissant les renseignements additionnels sur ses propriétaires effectifs.</w:t>
            </w:r>
          </w:p>
        </w:tc>
      </w:tr>
      <w:tr w:rsidR="00121CCB" w:rsidRPr="0074308D" w14:paraId="33455AEB"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6BDF953" w14:textId="77777777" w:rsidR="00121CCB" w:rsidRPr="0074308D" w:rsidRDefault="00121CCB"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49</w:t>
            </w:r>
          </w:p>
        </w:tc>
        <w:tc>
          <w:tcPr>
            <w:tcW w:w="7106" w:type="dxa"/>
            <w:tcBorders>
              <w:top w:val="single" w:sz="4" w:space="0" w:color="auto"/>
              <w:left w:val="single" w:sz="4" w:space="0" w:color="auto"/>
              <w:bottom w:val="single" w:sz="4" w:space="0" w:color="auto"/>
              <w:right w:val="single" w:sz="4" w:space="0" w:color="auto"/>
            </w:tcBorders>
          </w:tcPr>
          <w:p w14:paraId="1112B541" w14:textId="77777777" w:rsidR="00121CCB" w:rsidRPr="0074308D" w:rsidRDefault="00121CCB"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Conciliateur proposé est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 et autres renseignements personnels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qui figurent dans le curriculum vitae joint aux présentes DPAO</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indiquer </w:t>
            </w:r>
            <w:r w:rsidR="00031C3A" w:rsidRPr="0074308D">
              <w:rPr>
                <w:rFonts w:asciiTheme="majorBidi" w:hAnsiTheme="majorBidi" w:cstheme="majorBidi"/>
                <w:i/>
                <w:sz w:val="24"/>
                <w:szCs w:val="24"/>
              </w:rPr>
              <w:t xml:space="preserve">qu’exceptionnellement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Le présent Marché ne prévoit pas de Conciliateur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15C038C3" w14:textId="77777777" w:rsidR="00121CCB" w:rsidRPr="0074308D" w:rsidRDefault="00F56C3A" w:rsidP="00BB4836">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00121CCB"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121CCB" w:rsidRPr="0074308D">
              <w:rPr>
                <w:rFonts w:asciiTheme="majorBidi" w:hAnsiTheme="majorBidi" w:cstheme="majorBidi"/>
                <w:b/>
                <w:bCs/>
                <w:i/>
                <w:sz w:val="24"/>
                <w:szCs w:val="24"/>
              </w:rPr>
              <w:t xml:space="preserve"> </w:t>
            </w:r>
            <w:r w:rsidR="00121CCB" w:rsidRPr="0074308D">
              <w:rPr>
                <w:rFonts w:asciiTheme="majorBidi" w:hAnsiTheme="majorBidi" w:cstheme="majorBidi"/>
                <w:b/>
                <w:bCs/>
                <w:i/>
                <w:sz w:val="24"/>
                <w:szCs w:val="24"/>
              </w:rPr>
              <w:tab/>
              <w:t xml:space="preserve">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w:t>
            </w:r>
            <w:r w:rsidR="00780F42" w:rsidRPr="0074308D">
              <w:rPr>
                <w:rFonts w:asciiTheme="majorBidi" w:hAnsiTheme="majorBidi" w:cstheme="majorBidi"/>
                <w:b/>
                <w:bCs/>
                <w:i/>
                <w:sz w:val="24"/>
                <w:szCs w:val="24"/>
              </w:rPr>
              <w:t>de l’Acheteur</w:t>
            </w:r>
            <w:r w:rsidR="00121CCB" w:rsidRPr="0074308D">
              <w:rPr>
                <w:rFonts w:asciiTheme="majorBidi" w:hAnsiTheme="majorBidi" w:cstheme="majorBidi"/>
                <w:b/>
                <w:bCs/>
                <w:i/>
                <w:sz w:val="24"/>
                <w:szCs w:val="24"/>
              </w:rPr>
              <w:t xml:space="preserve">. Toutefois, il est préférable de proposer un Conciliateur du pays </w:t>
            </w:r>
            <w:r w:rsidR="00780F42" w:rsidRPr="0074308D">
              <w:rPr>
                <w:rFonts w:asciiTheme="majorBidi" w:hAnsiTheme="majorBidi" w:cstheme="majorBidi"/>
                <w:b/>
                <w:bCs/>
                <w:i/>
                <w:sz w:val="24"/>
                <w:szCs w:val="24"/>
              </w:rPr>
              <w:t>de l’Acheteur</w:t>
            </w:r>
            <w:r w:rsidR="00121CCB" w:rsidRPr="0074308D">
              <w:rPr>
                <w:rFonts w:asciiTheme="majorBidi" w:hAnsiTheme="majorBidi" w:cstheme="majorBidi"/>
                <w:b/>
                <w:bCs/>
                <w:i/>
                <w:sz w:val="24"/>
                <w:szCs w:val="24"/>
              </w:rPr>
              <w:t xml:space="preserve"> plutôt que de se passer de Conciliateur.</w:t>
            </w:r>
          </w:p>
          <w:p w14:paraId="0A4E4285" w14:textId="77777777" w:rsidR="00121CCB" w:rsidRPr="0074308D" w:rsidRDefault="00121CCB" w:rsidP="00BB4836">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En principe, un Conciliateur doit être prévu dans le Marché. L’absence de Conciliateur doit être l’exception et ne concerner que des marchés relativement simples et courts – environ moins d’un an – qui ne prévoient pas ou peu de développement ou d’adaptat</w:t>
            </w:r>
            <w:r w:rsidR="00F56C3A" w:rsidRPr="0074308D">
              <w:rPr>
                <w:rFonts w:asciiTheme="majorBidi" w:hAnsiTheme="majorBidi" w:cstheme="majorBidi"/>
                <w:b/>
                <w:bCs/>
                <w:i/>
                <w:sz w:val="24"/>
                <w:szCs w:val="24"/>
              </w:rPr>
              <w:t>ion de logiciels d’application.]</w:t>
            </w:r>
          </w:p>
          <w:p w14:paraId="775AAC33" w14:textId="14303944" w:rsidR="00121CCB" w:rsidRPr="0074308D" w:rsidRDefault="00121CCB" w:rsidP="00901DF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honoraires horaires proposés sont </w:t>
            </w:r>
            <w:r w:rsidR="00BA13FF"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montant et monnaie].</w:t>
            </w:r>
          </w:p>
          <w:p w14:paraId="7AAF5463" w14:textId="095CE39A" w:rsidR="00121CCB" w:rsidRPr="0074308D" w:rsidRDefault="00F56C3A" w:rsidP="0056178D">
            <w:pPr>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00121CCB"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121CCB" w:rsidRPr="0074308D">
              <w:rPr>
                <w:rFonts w:asciiTheme="majorBidi" w:hAnsiTheme="majorBidi" w:cstheme="majorBidi"/>
                <w:b/>
                <w:bCs/>
                <w:i/>
                <w:sz w:val="24"/>
                <w:szCs w:val="24"/>
              </w:rPr>
              <w:t xml:space="preserve"> En principe, outre les honoraires correspondant au nombre d’heures effectivement consacrées à l’étude d’une affaire qui lui est soumise pour avis, un Conciliateur </w:t>
            </w:r>
            <w:r w:rsidRPr="0074308D">
              <w:rPr>
                <w:rFonts w:asciiTheme="majorBidi" w:hAnsiTheme="majorBidi" w:cstheme="majorBidi"/>
                <w:b/>
                <w:bCs/>
                <w:i/>
                <w:sz w:val="24"/>
                <w:szCs w:val="24"/>
              </w:rPr>
              <w:t>s’attend au remboursement de</w:t>
            </w:r>
            <w:r w:rsidR="00121CCB" w:rsidRPr="0074308D">
              <w:rPr>
                <w:rFonts w:asciiTheme="majorBidi" w:hAnsiTheme="majorBidi" w:cstheme="majorBidi"/>
                <w:b/>
                <w:bCs/>
                <w:i/>
                <w:sz w:val="24"/>
                <w:szCs w:val="24"/>
              </w:rPr>
              <w:t xml:space="preserve"> tous ses frais de communication (téléphone, télécopie et autres) occasionnés par le différend, ainsi que tous frais afférents à ses éventuels déplacements sur place.</w:t>
            </w:r>
            <w:r w:rsidRPr="0074308D">
              <w:rPr>
                <w:rFonts w:asciiTheme="majorBidi" w:hAnsiTheme="majorBidi" w:cstheme="majorBidi"/>
                <w:b/>
                <w:bCs/>
                <w:i/>
                <w:sz w:val="24"/>
                <w:szCs w:val="24"/>
              </w:rPr>
              <w:t>]</w:t>
            </w:r>
          </w:p>
        </w:tc>
      </w:tr>
      <w:tr w:rsidR="002D2E45" w:rsidRPr="0074308D" w14:paraId="793CE605"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69AC225B" w14:textId="77777777" w:rsidR="002D2E45" w:rsidRPr="0074308D" w:rsidRDefault="002D2E45"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IP 50.1</w:t>
            </w:r>
          </w:p>
        </w:tc>
        <w:tc>
          <w:tcPr>
            <w:tcW w:w="7106" w:type="dxa"/>
            <w:tcBorders>
              <w:top w:val="single" w:sz="4" w:space="0" w:color="auto"/>
              <w:left w:val="single" w:sz="4" w:space="0" w:color="auto"/>
              <w:bottom w:val="single" w:sz="4" w:space="0" w:color="auto"/>
              <w:right w:val="single" w:sz="4" w:space="0" w:color="auto"/>
            </w:tcBorders>
          </w:tcPr>
          <w:p w14:paraId="0BAEF2B3" w14:textId="020238C3" w:rsidR="002D2E45" w:rsidRPr="0074308D" w:rsidRDefault="002D2E45" w:rsidP="00453F23">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t xml:space="preserve">Les procédures de présentation d’une réclamation concernant la passation des marchés est détaillée dans le </w:t>
            </w:r>
            <w:hyperlink r:id="rId35" w:history="1">
              <w:r w:rsidRPr="0074308D">
                <w:rPr>
                  <w:rStyle w:val="Hyperlink"/>
                  <w:rFonts w:asciiTheme="majorBidi" w:hAnsiTheme="majorBidi" w:cstheme="majorBidi"/>
                  <w:iCs/>
                  <w:color w:val="auto"/>
                  <w:lang w:val="fr-FR"/>
                </w:rPr>
                <w:t>Règlement de Passation de Marchés applicable aux Emprunteurs dans le cadre de financement de projets d’investissement</w:t>
              </w:r>
            </w:hyperlink>
            <w:r w:rsidRPr="0074308D">
              <w:rPr>
                <w:rFonts w:asciiTheme="majorBidi" w:hAnsiTheme="majorBidi" w:cstheme="majorBidi"/>
                <w:iCs/>
                <w:lang w:val="fr-FR"/>
              </w:rPr>
              <w:t xml:space="preserve"> (Annexe III).</w:t>
            </w:r>
            <w:r w:rsidR="009745EB" w:rsidRPr="0074308D">
              <w:rPr>
                <w:rFonts w:asciiTheme="majorBidi" w:hAnsiTheme="majorBidi" w:cstheme="majorBidi"/>
                <w:iCs/>
                <w:lang w:val="fr-FR"/>
              </w:rPr>
              <w:t xml:space="preserve"> </w:t>
            </w:r>
            <w:r w:rsidRPr="0074308D">
              <w:rPr>
                <w:rFonts w:asciiTheme="majorBidi" w:hAnsiTheme="majorBidi" w:cstheme="majorBidi"/>
                <w:iCs/>
                <w:lang w:val="fr-FR"/>
              </w:rPr>
              <w:t xml:space="preserve">Un </w:t>
            </w:r>
            <w:r w:rsidR="009E1AF4" w:rsidRPr="0074308D">
              <w:rPr>
                <w:rFonts w:asciiTheme="majorBidi" w:hAnsiTheme="majorBidi" w:cstheme="majorBidi"/>
                <w:iCs/>
                <w:lang w:val="fr-FR"/>
              </w:rPr>
              <w:t>Soumissionnaire</w:t>
            </w:r>
            <w:r w:rsidRPr="0074308D">
              <w:rPr>
                <w:rFonts w:asciiTheme="majorBidi" w:hAnsiTheme="majorBidi" w:cstheme="majorBidi"/>
                <w:iCs/>
                <w:lang w:val="fr-FR"/>
              </w:rPr>
              <w:t xml:space="preserve"> désirant présenter une réclamation concernant la passation des marchés devra présenter sa réclamation en suivant ces procédures, par écrit (par le moyen le plus rapide, c’est-à-dire courriel ou télécopie) à</w:t>
            </w:r>
            <w:r w:rsidR="009745EB" w:rsidRPr="0074308D">
              <w:rPr>
                <w:rFonts w:asciiTheme="majorBidi" w:hAnsiTheme="majorBidi" w:cstheme="majorBidi"/>
                <w:iCs/>
                <w:lang w:val="fr-FR"/>
              </w:rPr>
              <w:t> :</w:t>
            </w:r>
          </w:p>
          <w:p w14:paraId="51A1773F" w14:textId="11F8F22E" w:rsidR="002D2E45" w:rsidRPr="0074308D" w:rsidRDefault="007A417D" w:rsidP="00453F23">
            <w:pPr>
              <w:pStyle w:val="Outline"/>
              <w:suppressAutoHyphens/>
              <w:spacing w:before="60" w:after="60"/>
              <w:ind w:left="720"/>
              <w:rPr>
                <w:rFonts w:asciiTheme="majorBidi" w:hAnsiTheme="majorBidi" w:cstheme="majorBidi"/>
                <w:b/>
                <w:color w:val="000000"/>
              </w:rPr>
            </w:pPr>
            <w:r w:rsidRPr="0074308D">
              <w:rPr>
                <w:rFonts w:asciiTheme="majorBidi" w:hAnsiTheme="majorBidi" w:cstheme="majorBidi"/>
                <w:b/>
                <w:color w:val="000000"/>
              </w:rPr>
              <w:t>À</w:t>
            </w:r>
            <w:r w:rsidR="002D2E45" w:rsidRPr="0074308D">
              <w:rPr>
                <w:rFonts w:asciiTheme="majorBidi" w:hAnsiTheme="majorBidi" w:cstheme="majorBidi"/>
                <w:b/>
                <w:color w:val="000000"/>
              </w:rPr>
              <w:t xml:space="preserve"> l’attention de</w:t>
            </w:r>
            <w:r w:rsidR="009745EB" w:rsidRPr="0074308D">
              <w:rPr>
                <w:rFonts w:asciiTheme="majorBidi" w:hAnsiTheme="majorBidi" w:cstheme="majorBidi"/>
                <w:b/>
                <w:color w:val="000000"/>
              </w:rPr>
              <w:t> :</w:t>
            </w:r>
            <w:r w:rsidR="002D2E45" w:rsidRPr="0074308D">
              <w:rPr>
                <w:rFonts w:asciiTheme="majorBidi" w:hAnsiTheme="majorBidi" w:cstheme="majorBidi"/>
                <w:b/>
                <w:color w:val="000000"/>
              </w:rPr>
              <w:t xml:space="preserve"> </w:t>
            </w:r>
          </w:p>
          <w:p w14:paraId="57A55951" w14:textId="77777777"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Titre/position</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titre/la position]</w:t>
            </w:r>
          </w:p>
          <w:p w14:paraId="7D60685D" w14:textId="77777777"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Agence</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nom de l’Acheteur]</w:t>
            </w:r>
          </w:p>
          <w:p w14:paraId="7690C639"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kern w:val="0"/>
                <w:lang w:eastAsia="en-GB"/>
              </w:rPr>
              <w:t>Adresse courriel</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adresse courriel]</w:t>
            </w:r>
          </w:p>
          <w:p w14:paraId="2B115E16"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rPr>
              <w:t>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 xml:space="preserve">[insérer No télécopie </w:t>
            </w:r>
            <w:r w:rsidRPr="0074308D">
              <w:rPr>
                <w:rFonts w:asciiTheme="majorBidi" w:hAnsiTheme="majorBidi" w:cstheme="majorBidi"/>
                <w:b/>
                <w:i/>
              </w:rPr>
              <w:t>omettre si non utilisé</w:t>
            </w:r>
            <w:r w:rsidRPr="0074308D">
              <w:rPr>
                <w:rFonts w:asciiTheme="majorBidi" w:hAnsiTheme="majorBidi" w:cstheme="majorBidi"/>
                <w:i/>
              </w:rPr>
              <w:t>]</w:t>
            </w:r>
          </w:p>
          <w:p w14:paraId="545342B0" w14:textId="77777777" w:rsidR="002D2E45" w:rsidRPr="0074308D" w:rsidRDefault="002D2E45" w:rsidP="00453F23">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szCs w:val="24"/>
                <w:lang w:val="fr-FR"/>
              </w:rPr>
              <w:t xml:space="preserve">En résumé, </w:t>
            </w:r>
            <w:r w:rsidRPr="0074308D">
              <w:rPr>
                <w:rFonts w:asciiTheme="majorBidi" w:hAnsiTheme="majorBidi" w:cstheme="majorBidi"/>
                <w:iCs/>
                <w:lang w:val="fr-FR"/>
              </w:rPr>
              <w:t>une réclamation concernant la passation des marchés pourra porter sur</w:t>
            </w:r>
            <w:r w:rsidR="009745EB" w:rsidRPr="0074308D">
              <w:rPr>
                <w:rFonts w:asciiTheme="majorBidi" w:hAnsiTheme="majorBidi" w:cstheme="majorBidi"/>
                <w:iCs/>
                <w:lang w:val="fr-FR"/>
              </w:rPr>
              <w:t> :</w:t>
            </w:r>
          </w:p>
          <w:p w14:paraId="19324BD5" w14:textId="51551BA5" w:rsidR="002D2E45" w:rsidRPr="0074308D" w:rsidRDefault="002D2E45" w:rsidP="007A417D">
            <w:pPr>
              <w:pStyle w:val="BankNormal"/>
              <w:tabs>
                <w:tab w:val="left" w:pos="1112"/>
                <w:tab w:val="left" w:pos="5686"/>
                <w:tab w:val="right" w:pos="7218"/>
              </w:tabs>
              <w:spacing w:after="120"/>
              <w:ind w:left="687"/>
              <w:jc w:val="both"/>
              <w:rPr>
                <w:rFonts w:asciiTheme="majorBidi" w:hAnsiTheme="majorBidi" w:cstheme="majorBidi"/>
                <w:iCs/>
                <w:szCs w:val="24"/>
                <w:lang w:val="fr-FR"/>
              </w:rPr>
            </w:pPr>
            <w:r w:rsidRPr="0074308D">
              <w:rPr>
                <w:rFonts w:asciiTheme="majorBidi" w:hAnsiTheme="majorBidi" w:cstheme="majorBidi"/>
                <w:b/>
                <w:bCs/>
                <w:iCs/>
                <w:szCs w:val="24"/>
                <w:lang w:val="fr-FR"/>
              </w:rPr>
              <w:t>1.</w:t>
            </w:r>
            <w:r w:rsidR="007A417D" w:rsidRPr="0074308D">
              <w:rPr>
                <w:rFonts w:asciiTheme="majorBidi" w:hAnsiTheme="majorBidi" w:cstheme="majorBidi"/>
                <w:iCs/>
                <w:szCs w:val="24"/>
                <w:lang w:val="fr-FR"/>
              </w:rPr>
              <w:tab/>
            </w:r>
            <w:r w:rsidRPr="0074308D">
              <w:rPr>
                <w:rFonts w:asciiTheme="majorBidi" w:hAnsiTheme="majorBidi" w:cstheme="majorBidi"/>
                <w:iCs/>
                <w:szCs w:val="24"/>
                <w:lang w:val="fr-FR"/>
              </w:rPr>
              <w:t xml:space="preserve">Les termes du présente Dossier d’Appel </w:t>
            </w:r>
            <w:r w:rsidR="009E1AF4" w:rsidRPr="0074308D">
              <w:rPr>
                <w:rFonts w:asciiTheme="majorBidi" w:hAnsiTheme="majorBidi" w:cstheme="majorBidi"/>
                <w:iCs/>
                <w:szCs w:val="24"/>
                <w:lang w:val="fr-FR"/>
              </w:rPr>
              <w:t>d’Offre</w:t>
            </w:r>
            <w:r w:rsidRPr="0074308D">
              <w:rPr>
                <w:rFonts w:asciiTheme="majorBidi" w:hAnsiTheme="majorBidi" w:cstheme="majorBidi"/>
                <w:iCs/>
                <w:szCs w:val="24"/>
                <w:lang w:val="fr-FR"/>
              </w:rPr>
              <w:t>s</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xml:space="preserve"> et/ou</w:t>
            </w:r>
          </w:p>
          <w:p w14:paraId="3993E174" w14:textId="73B8E4C1" w:rsidR="002D2E45" w:rsidRPr="0074308D" w:rsidRDefault="002D2E45" w:rsidP="007A417D">
            <w:pPr>
              <w:pStyle w:val="BankNormal"/>
              <w:tabs>
                <w:tab w:val="left" w:pos="1112"/>
                <w:tab w:val="left" w:pos="5686"/>
                <w:tab w:val="right" w:pos="7218"/>
              </w:tabs>
              <w:spacing w:after="120"/>
              <w:ind w:left="687"/>
              <w:jc w:val="both"/>
              <w:rPr>
                <w:rFonts w:asciiTheme="majorBidi" w:hAnsiTheme="majorBidi" w:cstheme="majorBidi"/>
                <w:szCs w:val="24"/>
                <w:lang w:val="fr-FR"/>
              </w:rPr>
            </w:pPr>
            <w:r w:rsidRPr="0074308D">
              <w:rPr>
                <w:rFonts w:asciiTheme="majorBidi" w:hAnsiTheme="majorBidi" w:cstheme="majorBidi"/>
                <w:b/>
                <w:bCs/>
                <w:iCs/>
                <w:szCs w:val="24"/>
                <w:lang w:val="fr-FR"/>
              </w:rPr>
              <w:t>2.</w:t>
            </w:r>
            <w:r w:rsidR="007A417D" w:rsidRPr="0074308D">
              <w:rPr>
                <w:rFonts w:asciiTheme="majorBidi" w:hAnsiTheme="majorBidi" w:cstheme="majorBidi"/>
                <w:iCs/>
                <w:szCs w:val="24"/>
                <w:lang w:val="fr-FR"/>
              </w:rPr>
              <w:tab/>
            </w:r>
            <w:r w:rsidRPr="0074308D">
              <w:rPr>
                <w:rFonts w:asciiTheme="majorBidi" w:hAnsiTheme="majorBidi" w:cstheme="majorBidi"/>
                <w:iCs/>
                <w:szCs w:val="24"/>
                <w:lang w:val="fr-FR"/>
              </w:rPr>
              <w:t>La décision d’attribution du marché par l’Acheteur.</w:t>
            </w:r>
          </w:p>
        </w:tc>
      </w:tr>
    </w:tbl>
    <w:p w14:paraId="30514793" w14:textId="77777777" w:rsidR="00AF135B" w:rsidRPr="0074308D" w:rsidRDefault="00AF135B" w:rsidP="00AF135B">
      <w:pPr>
        <w:pStyle w:val="Footer"/>
        <w:rPr>
          <w:rFonts w:asciiTheme="majorBidi" w:hAnsiTheme="majorBidi" w:cstheme="majorBidi"/>
          <w:lang w:val="fr-FR"/>
        </w:rPr>
      </w:pPr>
    </w:p>
    <w:p w14:paraId="3933B2B0" w14:textId="77777777" w:rsidR="007B12D8" w:rsidRPr="0074308D" w:rsidRDefault="007B12D8" w:rsidP="00AF135B">
      <w:pPr>
        <w:pStyle w:val="Footer"/>
        <w:rPr>
          <w:rFonts w:asciiTheme="majorBidi" w:hAnsiTheme="majorBidi" w:cstheme="majorBidi"/>
          <w:lang w:val="fr-FR"/>
        </w:rPr>
      </w:pPr>
    </w:p>
    <w:p w14:paraId="0F5ACD14" w14:textId="77777777" w:rsidR="007B12D8" w:rsidRPr="0074308D" w:rsidRDefault="007B12D8" w:rsidP="00AF135B">
      <w:pPr>
        <w:pStyle w:val="Footer"/>
        <w:rPr>
          <w:rFonts w:asciiTheme="majorBidi" w:hAnsiTheme="majorBidi" w:cstheme="majorBidi"/>
          <w:lang w:val="fr-FR"/>
        </w:rPr>
      </w:pPr>
    </w:p>
    <w:p w14:paraId="297A2227" w14:textId="77777777" w:rsidR="00AF135B" w:rsidRPr="0074308D" w:rsidRDefault="00AF135B" w:rsidP="00AF135B">
      <w:pPr>
        <w:pStyle w:val="Footer"/>
        <w:rPr>
          <w:rFonts w:asciiTheme="majorBidi" w:hAnsiTheme="majorBidi" w:cstheme="majorBidi"/>
          <w:lang w:val="fr-FR"/>
        </w:rPr>
        <w:sectPr w:rsidR="00AF135B" w:rsidRPr="0074308D">
          <w:headerReference w:type="even" r:id="rId36"/>
          <w:headerReference w:type="default" r:id="rId37"/>
          <w:pgSz w:w="12240" w:h="15840" w:code="1"/>
          <w:pgMar w:top="1440" w:right="1440" w:bottom="1440" w:left="1797" w:header="720" w:footer="720" w:gutter="0"/>
          <w:paperSrc w:first="7" w:other="7"/>
          <w:cols w:space="720"/>
        </w:sectPr>
      </w:pPr>
    </w:p>
    <w:p w14:paraId="4D7CFA40" w14:textId="77777777" w:rsidR="000017B7" w:rsidRPr="0074308D" w:rsidRDefault="000017B7">
      <w:pPr>
        <w:rPr>
          <w:rFonts w:asciiTheme="majorBidi" w:hAnsiTheme="majorBidi" w:cstheme="majorBidi"/>
        </w:rPr>
      </w:pPr>
      <w:bookmarkStart w:id="442" w:name="_Toc438266925"/>
      <w:bookmarkStart w:id="443" w:name="_Toc438267899"/>
      <w:bookmarkStart w:id="444" w:name="_Toc438366666"/>
    </w:p>
    <w:tbl>
      <w:tblPr>
        <w:tblW w:w="0" w:type="auto"/>
        <w:tblInd w:w="108" w:type="dxa"/>
        <w:tblLayout w:type="fixed"/>
        <w:tblLook w:val="0000" w:firstRow="0" w:lastRow="0" w:firstColumn="0" w:lastColumn="0" w:noHBand="0" w:noVBand="0"/>
      </w:tblPr>
      <w:tblGrid>
        <w:gridCol w:w="9090"/>
      </w:tblGrid>
      <w:tr w:rsidR="00AF135B" w:rsidRPr="0074308D" w14:paraId="39A4AF94" w14:textId="77777777">
        <w:trPr>
          <w:cantSplit/>
          <w:trHeight w:val="1260"/>
        </w:trPr>
        <w:tc>
          <w:tcPr>
            <w:tcW w:w="9090" w:type="dxa"/>
            <w:tcBorders>
              <w:top w:val="nil"/>
            </w:tcBorders>
            <w:vAlign w:val="center"/>
          </w:tcPr>
          <w:p w14:paraId="419887E1" w14:textId="13524025" w:rsidR="00AF135B" w:rsidRPr="0074308D" w:rsidRDefault="00AF135B" w:rsidP="00CA7A79">
            <w:pPr>
              <w:pStyle w:val="Head02"/>
              <w:rPr>
                <w:rFonts w:ascii="Times New Roman" w:hAnsi="Times New Roman"/>
                <w:lang w:val="fr-FR"/>
              </w:rPr>
            </w:pPr>
            <w:bookmarkStart w:id="445" w:name="_Toc213669833"/>
            <w:bookmarkStart w:id="446" w:name="_Toc481661099"/>
            <w:bookmarkStart w:id="447" w:name="_Toc485126299"/>
            <w:r w:rsidRPr="0074308D">
              <w:rPr>
                <w:rFonts w:ascii="Times New Roman" w:hAnsi="Times New Roman"/>
                <w:lang w:val="fr-FR"/>
              </w:rPr>
              <w:t>Section III. Critères d’évaluation</w:t>
            </w:r>
            <w:bookmarkEnd w:id="445"/>
            <w:r w:rsidRPr="0074308D">
              <w:rPr>
                <w:rFonts w:ascii="Times New Roman" w:hAnsi="Times New Roman"/>
                <w:lang w:val="fr-FR"/>
              </w:rPr>
              <w:t xml:space="preserve"> </w:t>
            </w:r>
            <w:bookmarkStart w:id="448" w:name="_Toc213669834"/>
            <w:r w:rsidRPr="0074308D">
              <w:rPr>
                <w:rFonts w:ascii="Times New Roman" w:hAnsi="Times New Roman"/>
                <w:lang w:val="fr-FR"/>
              </w:rPr>
              <w:t xml:space="preserve">et </w:t>
            </w:r>
            <w:r w:rsidR="00701FB7" w:rsidRPr="0074308D">
              <w:rPr>
                <w:rFonts w:ascii="Times New Roman" w:hAnsi="Times New Roman"/>
                <w:lang w:val="fr-FR"/>
              </w:rPr>
              <w:br/>
            </w:r>
            <w:r w:rsidRPr="0074308D">
              <w:rPr>
                <w:rFonts w:ascii="Times New Roman" w:hAnsi="Times New Roman"/>
                <w:lang w:val="fr-FR"/>
              </w:rPr>
              <w:t>de qualificatio</w:t>
            </w:r>
            <w:bookmarkEnd w:id="448"/>
            <w:r w:rsidRPr="0074308D">
              <w:rPr>
                <w:rFonts w:ascii="Times New Roman" w:hAnsi="Times New Roman"/>
                <w:lang w:val="fr-FR"/>
              </w:rPr>
              <w:t>n</w:t>
            </w:r>
            <w:bookmarkEnd w:id="442"/>
            <w:bookmarkEnd w:id="443"/>
            <w:bookmarkEnd w:id="444"/>
            <w:r w:rsidR="00C87C03" w:rsidRPr="0074308D">
              <w:rPr>
                <w:rFonts w:ascii="Times New Roman" w:hAnsi="Times New Roman"/>
                <w:lang w:val="fr-FR"/>
              </w:rPr>
              <w:t xml:space="preserve"> </w:t>
            </w:r>
            <w:bookmarkStart w:id="449" w:name="_Toc213669835"/>
            <w:r w:rsidR="00701FB7" w:rsidRPr="0074308D">
              <w:rPr>
                <w:rFonts w:ascii="Times New Roman" w:hAnsi="Times New Roman"/>
                <w:lang w:val="fr-FR"/>
              </w:rPr>
              <w:br/>
            </w:r>
            <w:r w:rsidRPr="0074308D">
              <w:rPr>
                <w:rFonts w:ascii="Times New Roman" w:hAnsi="Times New Roman"/>
                <w:lang w:val="fr-FR"/>
              </w:rPr>
              <w:t>(</w:t>
            </w:r>
            <w:r w:rsidR="000017B7" w:rsidRPr="0074308D">
              <w:rPr>
                <w:rFonts w:ascii="Times New Roman" w:hAnsi="Times New Roman"/>
                <w:lang w:val="fr-FR"/>
              </w:rPr>
              <w:t>s</w:t>
            </w:r>
            <w:r w:rsidRPr="0074308D">
              <w:rPr>
                <w:rFonts w:ascii="Times New Roman" w:hAnsi="Times New Roman"/>
                <w:lang w:val="fr-FR"/>
              </w:rPr>
              <w:t>i une Pré</w:t>
            </w:r>
            <w:r w:rsidR="00031C3A" w:rsidRPr="0074308D">
              <w:rPr>
                <w:rFonts w:ascii="Times New Roman" w:hAnsi="Times New Roman"/>
                <w:lang w:val="fr-FR"/>
              </w:rPr>
              <w:t>-</w:t>
            </w:r>
            <w:r w:rsidRPr="0074308D">
              <w:rPr>
                <w:rFonts w:ascii="Times New Roman" w:hAnsi="Times New Roman"/>
                <w:lang w:val="fr-FR"/>
              </w:rPr>
              <w:t>Qualification a été effectuée préalablement)</w:t>
            </w:r>
            <w:bookmarkEnd w:id="446"/>
            <w:bookmarkEnd w:id="447"/>
            <w:bookmarkEnd w:id="449"/>
          </w:p>
          <w:p w14:paraId="13A19A2F" w14:textId="77777777" w:rsidR="00AF135B" w:rsidRPr="0074308D" w:rsidRDefault="00AF135B" w:rsidP="00822DEF">
            <w:pPr>
              <w:pStyle w:val="Subtitle"/>
              <w:rPr>
                <w:rFonts w:ascii="Times New Roman Bold" w:hAnsi="Times New Roman Bold"/>
                <w:smallCaps/>
                <w:sz w:val="36"/>
                <w:lang w:val="fr-FR" w:eastAsia="en-US"/>
              </w:rPr>
            </w:pPr>
          </w:p>
        </w:tc>
      </w:tr>
      <w:tr w:rsidR="00AF135B" w:rsidRPr="0074308D" w14:paraId="4C1F8DC1" w14:textId="77777777">
        <w:trPr>
          <w:cantSplit/>
        </w:trPr>
        <w:tc>
          <w:tcPr>
            <w:tcW w:w="9090" w:type="dxa"/>
            <w:tcBorders>
              <w:top w:val="nil"/>
              <w:bottom w:val="nil"/>
            </w:tcBorders>
          </w:tcPr>
          <w:p w14:paraId="0F1AE401" w14:textId="18ED644D" w:rsidR="00271D1F" w:rsidRPr="0074308D" w:rsidRDefault="00271D1F" w:rsidP="00D01DD0">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p w14:paraId="2CC63D04" w14:textId="60B15724" w:rsidR="006F0250" w:rsidRPr="0074308D" w:rsidRDefault="006F0250" w:rsidP="006937E4">
            <w:pPr>
              <w:spacing w:after="120"/>
              <w:jc w:val="both"/>
              <w:rPr>
                <w:rFonts w:asciiTheme="majorBidi" w:hAnsiTheme="majorBidi" w:cstheme="majorBidi"/>
                <w:b/>
                <w:i/>
                <w:sz w:val="28"/>
              </w:rPr>
            </w:pPr>
          </w:p>
        </w:tc>
      </w:tr>
    </w:tbl>
    <w:p w14:paraId="6D8FB2B3" w14:textId="77777777" w:rsidR="00931245" w:rsidRPr="0074308D" w:rsidRDefault="00AF135B" w:rsidP="00BB4836">
      <w:pPr>
        <w:spacing w:after="120"/>
        <w:jc w:val="both"/>
        <w:rPr>
          <w:rFonts w:asciiTheme="majorBidi" w:hAnsiTheme="majorBidi" w:cstheme="majorBidi"/>
          <w:sz w:val="24"/>
          <w:szCs w:val="24"/>
        </w:rPr>
      </w:pPr>
      <w:r w:rsidRPr="0074308D">
        <w:rPr>
          <w:rFonts w:asciiTheme="majorBidi" w:hAnsiTheme="majorBidi" w:cstheme="majorBidi"/>
        </w:rPr>
        <w:br w:type="page"/>
      </w:r>
    </w:p>
    <w:p w14:paraId="4972D0E8" w14:textId="78598071" w:rsidR="00AF135B" w:rsidRPr="0074308D" w:rsidRDefault="00AF135B" w:rsidP="00A934BB">
      <w:pPr>
        <w:pStyle w:val="Sec3h1"/>
        <w:ind w:hanging="360"/>
        <w:rPr>
          <w:b/>
          <w:iCs/>
          <w:sz w:val="28"/>
          <w:lang w:val="fr-FR"/>
        </w:rPr>
      </w:pPr>
      <w:bookmarkStart w:id="450" w:name="_Toc467978254"/>
      <w:bookmarkStart w:id="451" w:name="_Toc469496979"/>
      <w:bookmarkStart w:id="452" w:name="_Toc469497215"/>
      <w:r w:rsidRPr="0074308D">
        <w:rPr>
          <w:b/>
          <w:iCs/>
          <w:sz w:val="28"/>
          <w:lang w:val="fr-FR"/>
        </w:rPr>
        <w:t>1.</w:t>
      </w:r>
      <w:r w:rsidR="00A934BB" w:rsidRPr="0074308D">
        <w:rPr>
          <w:b/>
          <w:iCs/>
          <w:sz w:val="28"/>
          <w:lang w:val="fr-FR"/>
        </w:rPr>
        <w:tab/>
      </w:r>
      <w:r w:rsidRPr="0074308D">
        <w:rPr>
          <w:b/>
          <w:iCs/>
          <w:sz w:val="28"/>
          <w:lang w:val="fr-FR"/>
        </w:rPr>
        <w:t>Évaluation</w:t>
      </w:r>
      <w:bookmarkEnd w:id="450"/>
      <w:bookmarkEnd w:id="451"/>
      <w:bookmarkEnd w:id="452"/>
      <w:r w:rsidRPr="0074308D">
        <w:rPr>
          <w:b/>
          <w:iCs/>
          <w:sz w:val="28"/>
          <w:lang w:val="fr-FR"/>
        </w:rPr>
        <w:t xml:space="preserve"> </w:t>
      </w:r>
    </w:p>
    <w:p w14:paraId="54C526DA" w14:textId="77777777" w:rsidR="007B609E" w:rsidRPr="0074308D" w:rsidRDefault="00780F42" w:rsidP="00A934BB">
      <w:pPr>
        <w:numPr>
          <w:ilvl w:val="12"/>
          <w:numId w:val="0"/>
        </w:numPr>
        <w:tabs>
          <w:tab w:val="left" w:pos="540"/>
        </w:tabs>
        <w:spacing w:after="180"/>
        <w:ind w:left="720"/>
        <w:jc w:val="both"/>
        <w:rPr>
          <w:rFonts w:asciiTheme="majorBidi" w:hAnsiTheme="majorBidi" w:cstheme="majorBidi"/>
          <w:sz w:val="24"/>
          <w:szCs w:val="24"/>
        </w:rPr>
      </w:pPr>
      <w:bookmarkStart w:id="453" w:name="_Toc467978255"/>
      <w:r w:rsidRPr="0074308D">
        <w:rPr>
          <w:rFonts w:asciiTheme="majorBidi" w:hAnsiTheme="majorBidi" w:cstheme="majorBidi"/>
          <w:sz w:val="24"/>
          <w:szCs w:val="24"/>
        </w:rPr>
        <w:t>L’Acheteur</w:t>
      </w:r>
      <w:r w:rsidR="007B609E" w:rsidRPr="0074308D">
        <w:rPr>
          <w:rFonts w:asciiTheme="majorBidi" w:hAnsiTheme="majorBidi" w:cstheme="majorBidi"/>
          <w:sz w:val="24"/>
          <w:szCs w:val="24"/>
        </w:rPr>
        <w:t xml:space="preserve"> évaluera et comparera les Offres dont il aura déterminé qu’elles sont conformes pour l’essentiel en conformité avec l’article 30 des IS.</w:t>
      </w:r>
    </w:p>
    <w:p w14:paraId="2A70597B" w14:textId="77777777" w:rsidR="007B609E" w:rsidRPr="0074308D" w:rsidRDefault="00F56C3A" w:rsidP="00A934BB">
      <w:pPr>
        <w:numPr>
          <w:ilvl w:val="12"/>
          <w:numId w:val="0"/>
        </w:numPr>
        <w:tabs>
          <w:tab w:val="left" w:pos="540"/>
        </w:tabs>
        <w:spacing w:after="180"/>
        <w:ind w:left="720"/>
        <w:jc w:val="both"/>
        <w:rPr>
          <w:rFonts w:asciiTheme="majorBidi" w:hAnsiTheme="majorBidi" w:cstheme="majorBidi"/>
          <w:sz w:val="24"/>
          <w:szCs w:val="24"/>
        </w:rPr>
      </w:pPr>
      <w:r w:rsidRPr="0074308D">
        <w:rPr>
          <w:rFonts w:asciiTheme="majorBidi" w:hAnsiTheme="majorBidi" w:cstheme="majorBidi"/>
          <w:sz w:val="24"/>
          <w:szCs w:val="24"/>
        </w:rPr>
        <w:t xml:space="preserve">Si les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l’indiquent expressément, l’évaluation des offres conformes effectuée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prendra en compte des facteurs techniques, en plus des facteurs de coût. </w:t>
      </w:r>
    </w:p>
    <w:p w14:paraId="332586D2" w14:textId="77777777" w:rsidR="00F56C3A" w:rsidRPr="0074308D" w:rsidRDefault="007B609E" w:rsidP="00A934BB">
      <w:pPr>
        <w:numPr>
          <w:ilvl w:val="12"/>
          <w:numId w:val="0"/>
        </w:numPr>
        <w:tabs>
          <w:tab w:val="left" w:pos="540"/>
        </w:tabs>
        <w:spacing w:after="180"/>
        <w:ind w:left="720"/>
        <w:jc w:val="both"/>
        <w:rPr>
          <w:rFonts w:asciiTheme="majorBidi" w:hAnsiTheme="majorBidi" w:cstheme="majorBidi"/>
          <w:sz w:val="24"/>
          <w:szCs w:val="24"/>
        </w:rPr>
      </w:pPr>
      <w:r w:rsidRPr="0074308D">
        <w:rPr>
          <w:rFonts w:asciiTheme="majorBidi" w:hAnsiTheme="majorBidi" w:cstheme="majorBidi"/>
          <w:sz w:val="24"/>
          <w:szCs w:val="24"/>
        </w:rPr>
        <w:t>Dans ce cas, p</w:t>
      </w:r>
      <w:r w:rsidR="00F56C3A" w:rsidRPr="0074308D">
        <w:rPr>
          <w:rFonts w:asciiTheme="majorBidi" w:hAnsiTheme="majorBidi" w:cstheme="majorBidi"/>
          <w:sz w:val="24"/>
          <w:szCs w:val="24"/>
        </w:rPr>
        <w:t>our chaque offre conforme, un</w:t>
      </w:r>
      <w:r w:rsidR="00BA13FF"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w:t>
      </w:r>
      <w:r w:rsidR="00BA13FF" w:rsidRPr="0074308D">
        <w:rPr>
          <w:rFonts w:asciiTheme="majorBidi" w:hAnsiTheme="majorBidi" w:cstheme="majorBidi"/>
          <w:sz w:val="24"/>
          <w:szCs w:val="24"/>
        </w:rPr>
        <w:t>not</w:t>
      </w:r>
      <w:r w:rsidR="00F56C3A" w:rsidRPr="0074308D">
        <w:rPr>
          <w:rFonts w:asciiTheme="majorBidi" w:hAnsiTheme="majorBidi" w:cstheme="majorBidi"/>
          <w:sz w:val="24"/>
          <w:szCs w:val="24"/>
        </w:rPr>
        <w:t>e global</w:t>
      </w:r>
      <w:r w:rsidR="00BA13FF"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w:t>
      </w:r>
      <w:r w:rsidR="00F56C3A" w:rsidRPr="0074308D">
        <w:rPr>
          <w:rFonts w:asciiTheme="majorBidi" w:hAnsiTheme="majorBidi" w:cstheme="majorBidi"/>
          <w:i/>
          <w:iCs/>
          <w:sz w:val="24"/>
          <w:szCs w:val="24"/>
        </w:rPr>
        <w:t>B</w:t>
      </w:r>
      <w:r w:rsidR="00BA13FF" w:rsidRPr="0074308D">
        <w:rPr>
          <w:rFonts w:asciiTheme="majorBidi" w:hAnsiTheme="majorBidi" w:cstheme="majorBidi"/>
          <w:sz w:val="24"/>
          <w:szCs w:val="24"/>
        </w:rPr>
        <w:t>) sera calculée</w:t>
      </w:r>
      <w:r w:rsidR="00F56C3A" w:rsidRPr="0074308D">
        <w:rPr>
          <w:rFonts w:asciiTheme="majorBidi" w:hAnsiTheme="majorBidi" w:cstheme="majorBidi"/>
          <w:sz w:val="24"/>
          <w:szCs w:val="24"/>
        </w:rPr>
        <w:t xml:space="preserve"> à l’aide de la formule ci-après, qui permet d’évaluer globalement le Prix et les qualités techniques de chaque offre</w:t>
      </w:r>
      <w:r w:rsidR="009745EB" w:rsidRPr="0074308D">
        <w:rPr>
          <w:rFonts w:asciiTheme="majorBidi" w:hAnsiTheme="majorBidi" w:cstheme="majorBidi"/>
          <w:sz w:val="24"/>
          <w:szCs w:val="24"/>
        </w:rPr>
        <w:t> :</w:t>
      </w:r>
    </w:p>
    <w:p w14:paraId="41B1F68A" w14:textId="77777777" w:rsidR="00F56C3A" w:rsidRPr="0074308D" w:rsidRDefault="00F56C3A" w:rsidP="00F56C3A">
      <w:pPr>
        <w:numPr>
          <w:ilvl w:val="12"/>
          <w:numId w:val="0"/>
        </w:numPr>
        <w:ind w:left="547" w:right="-72"/>
        <w:jc w:val="center"/>
        <w:rPr>
          <w:rFonts w:asciiTheme="majorBidi" w:hAnsiTheme="majorBidi" w:cstheme="majorBidi"/>
          <w:sz w:val="24"/>
          <w:szCs w:val="24"/>
        </w:rPr>
      </w:pPr>
      <w:r w:rsidRPr="0074308D">
        <w:rPr>
          <w:rFonts w:asciiTheme="majorBidi" w:hAnsiTheme="majorBidi" w:cstheme="majorBidi"/>
          <w:position w:val="-24"/>
          <w:sz w:val="24"/>
          <w:szCs w:val="24"/>
        </w:rPr>
        <w:object w:dxaOrig="2540" w:dyaOrig="620" w14:anchorId="1BE32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31pt" o:ole="" fillcolor="window">
            <v:imagedata r:id="rId38" o:title=""/>
          </v:shape>
          <o:OLEObject Type="Embed" ProgID="Equation.3" ShapeID="_x0000_i1025" DrawAspect="Content" ObjectID="_1579419406" r:id="rId39"/>
        </w:object>
      </w:r>
    </w:p>
    <w:p w14:paraId="634BD436" w14:textId="77777777" w:rsidR="00F56C3A" w:rsidRPr="0074308D" w:rsidRDefault="00F56C3A" w:rsidP="00A934BB">
      <w:pPr>
        <w:numPr>
          <w:ilvl w:val="12"/>
          <w:numId w:val="0"/>
        </w:numPr>
        <w:spacing w:after="180"/>
        <w:ind w:left="1454" w:right="-72" w:hanging="907"/>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6F1911C7"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sz w:val="24"/>
          <w:szCs w:val="24"/>
        </w:rPr>
        <w:tab/>
        <w:t>=</w:t>
      </w:r>
      <w:r w:rsidRPr="0074308D">
        <w:rPr>
          <w:rFonts w:asciiTheme="majorBidi" w:hAnsiTheme="majorBidi" w:cstheme="majorBidi"/>
          <w:sz w:val="24"/>
          <w:szCs w:val="24"/>
        </w:rPr>
        <w:tab/>
        <w:t>le Prix évalué de l’offre</w:t>
      </w:r>
    </w:p>
    <w:p w14:paraId="2FCBEA4B"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i/>
          <w:sz w:val="24"/>
          <w:szCs w:val="24"/>
          <w:vertAlign w:val="subscript"/>
        </w:rPr>
        <w:t>min</w:t>
      </w:r>
      <w:r w:rsidRPr="0074308D">
        <w:rPr>
          <w:rFonts w:asciiTheme="majorBidi" w:hAnsiTheme="majorBidi" w:cstheme="majorBidi"/>
          <w:sz w:val="24"/>
          <w:szCs w:val="24"/>
        </w:rPr>
        <w:tab/>
        <w:t>=</w:t>
      </w:r>
      <w:r w:rsidRPr="0074308D">
        <w:rPr>
          <w:rFonts w:asciiTheme="majorBidi" w:hAnsiTheme="majorBidi" w:cstheme="majorBidi"/>
          <w:sz w:val="24"/>
          <w:szCs w:val="24"/>
        </w:rPr>
        <w:tab/>
        <w:t>le plus faible des prix évalués pour l’ensemble des offres conformes</w:t>
      </w:r>
    </w:p>
    <w:p w14:paraId="3CE80169"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total de points techniques attribué à l’offre</w:t>
      </w:r>
    </w:p>
    <w:p w14:paraId="2B8ADB88"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i/>
          <w:sz w:val="24"/>
          <w:szCs w:val="24"/>
          <w:vertAlign w:val="subscript"/>
        </w:rPr>
        <w:t>max</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de points techniques attribué à l’offre conforme ayant obtenu le score technique la plus élevée</w:t>
      </w:r>
    </w:p>
    <w:p w14:paraId="0914C7B4"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la pondération de prix, telle que spécifiée dans les </w:t>
      </w:r>
      <w:r w:rsidRPr="0074308D">
        <w:rPr>
          <w:rFonts w:asciiTheme="majorBidi" w:hAnsiTheme="majorBidi" w:cstheme="majorBidi"/>
          <w:bCs/>
          <w:sz w:val="24"/>
          <w:szCs w:val="24"/>
        </w:rPr>
        <w:t>DPAO</w:t>
      </w:r>
    </w:p>
    <w:p w14:paraId="7D3DE8F4" w14:textId="77777777" w:rsidR="00F56C3A" w:rsidRPr="0074308D" w:rsidRDefault="00F56C3A" w:rsidP="00EE2D0A">
      <w:pPr>
        <w:suppressAutoHyphens/>
        <w:spacing w:after="120"/>
        <w:ind w:left="567" w:right="-72"/>
        <w:jc w:val="both"/>
        <w:rPr>
          <w:rFonts w:asciiTheme="majorBidi" w:hAnsiTheme="majorBidi" w:cstheme="majorBidi"/>
          <w:sz w:val="24"/>
          <w:szCs w:val="24"/>
        </w:rPr>
      </w:pPr>
      <w:r w:rsidRPr="0074308D">
        <w:rPr>
          <w:rFonts w:asciiTheme="majorBidi" w:hAnsiTheme="majorBidi" w:cstheme="majorBidi"/>
          <w:sz w:val="24"/>
          <w:szCs w:val="24"/>
        </w:rPr>
        <w:t xml:space="preserve">L’offre conforme ayant reçu </w:t>
      </w:r>
      <w:r w:rsidR="007B609E" w:rsidRPr="0074308D">
        <w:rPr>
          <w:rFonts w:asciiTheme="majorBidi" w:hAnsiTheme="majorBidi" w:cstheme="majorBidi"/>
          <w:sz w:val="24"/>
          <w:szCs w:val="24"/>
        </w:rPr>
        <w:t>la note</w:t>
      </w:r>
      <w:r w:rsidRPr="0074308D">
        <w:rPr>
          <w:rFonts w:asciiTheme="majorBidi" w:hAnsiTheme="majorBidi" w:cstheme="majorBidi"/>
          <w:sz w:val="24"/>
          <w:szCs w:val="24"/>
        </w:rPr>
        <w:t xml:space="preserve"> global</w:t>
      </w:r>
      <w:r w:rsidR="007B609E" w:rsidRPr="0074308D">
        <w:rPr>
          <w:rFonts w:asciiTheme="majorBidi" w:hAnsiTheme="majorBidi" w:cstheme="majorBidi"/>
          <w:sz w:val="24"/>
          <w:szCs w:val="24"/>
        </w:rPr>
        <w:t>e</w:t>
      </w:r>
      <w:r w:rsidRPr="0074308D">
        <w:rPr>
          <w:rFonts w:asciiTheme="majorBidi" w:hAnsiTheme="majorBidi" w:cstheme="majorBidi"/>
          <w:sz w:val="24"/>
          <w:szCs w:val="24"/>
        </w:rPr>
        <w:t xml:space="preserve"> (B) la plus élevée parmi les offres conformes sera désignée comme l’Offre évaluée la </w:t>
      </w:r>
      <w:r w:rsidR="007B609E" w:rsidRPr="0074308D">
        <w:rPr>
          <w:rFonts w:asciiTheme="majorBidi" w:hAnsiTheme="majorBidi" w:cstheme="majorBidi"/>
          <w:sz w:val="24"/>
          <w:szCs w:val="24"/>
        </w:rPr>
        <w:t>plus avantageus</w:t>
      </w:r>
      <w:r w:rsidRPr="0074308D">
        <w:rPr>
          <w:rFonts w:asciiTheme="majorBidi" w:hAnsiTheme="majorBidi" w:cstheme="majorBidi"/>
          <w:sz w:val="24"/>
          <w:szCs w:val="24"/>
        </w:rPr>
        <w:t xml:space="preserve">e et sera retenue aux fins de l’attribution du Marché, à condition que le Soumissionnaire ait été pré-qualifié et/ou qu’il ait été jugé qualifié pour exécuter le Marché conformément aux dispositions de </w:t>
      </w:r>
      <w:r w:rsidR="007B609E" w:rsidRPr="0074308D">
        <w:rPr>
          <w:rFonts w:asciiTheme="majorBidi" w:hAnsiTheme="majorBidi" w:cstheme="majorBidi"/>
          <w:sz w:val="24"/>
          <w:szCs w:val="24"/>
        </w:rPr>
        <w:t>l’article 39</w:t>
      </w:r>
      <w:r w:rsidRPr="0074308D">
        <w:rPr>
          <w:rFonts w:asciiTheme="majorBidi" w:hAnsiTheme="majorBidi" w:cstheme="majorBidi"/>
          <w:sz w:val="24"/>
          <w:szCs w:val="24"/>
        </w:rPr>
        <w:t xml:space="preserve"> des IS </w:t>
      </w:r>
    </w:p>
    <w:p w14:paraId="08AC2753" w14:textId="29C5BB71" w:rsidR="00EE2D0A" w:rsidRPr="0074308D" w:rsidRDefault="00A91508" w:rsidP="00A91508">
      <w:pPr>
        <w:pStyle w:val="Sec3h1"/>
        <w:pageBreakBefore/>
        <w:numPr>
          <w:ilvl w:val="0"/>
          <w:numId w:val="70"/>
        </w:numPr>
        <w:ind w:left="574"/>
        <w:rPr>
          <w:b/>
          <w:iCs/>
          <w:sz w:val="28"/>
          <w:szCs w:val="28"/>
          <w:lang w:val="fr-FR"/>
        </w:rPr>
      </w:pPr>
      <w:r w:rsidRPr="0074308D">
        <w:rPr>
          <w:rStyle w:val="S3h1Char"/>
          <w:szCs w:val="28"/>
          <w:lang w:val="fr-FR"/>
        </w:rPr>
        <w:t>Evaluation technique (IS 35.3 à 35.4) :</w:t>
      </w:r>
    </w:p>
    <w:p w14:paraId="7726CDA7" w14:textId="77777777" w:rsidR="00EE2D0A" w:rsidRPr="0074308D" w:rsidRDefault="00EE2D0A" w:rsidP="00BB4836">
      <w:pPr>
        <w:pStyle w:val="BlockText"/>
        <w:numPr>
          <w:ilvl w:val="12"/>
          <w:numId w:val="0"/>
        </w:numPr>
        <w:spacing w:after="180"/>
        <w:rPr>
          <w:rFonts w:asciiTheme="majorBidi" w:hAnsiTheme="majorBidi" w:cstheme="majorBidi"/>
          <w:spacing w:val="-4"/>
          <w:szCs w:val="24"/>
        </w:rPr>
      </w:pPr>
    </w:p>
    <w:p w14:paraId="4B1ECB0E" w14:textId="15DA6A25" w:rsidR="00F56C3A" w:rsidRPr="0074308D" w:rsidRDefault="00F56C3A" w:rsidP="00EE2D0A">
      <w:pPr>
        <w:pStyle w:val="BlockText"/>
        <w:numPr>
          <w:ilvl w:val="12"/>
          <w:numId w:val="0"/>
        </w:numPr>
        <w:spacing w:after="180"/>
        <w:ind w:left="567"/>
        <w:rPr>
          <w:rFonts w:asciiTheme="majorBidi" w:hAnsiTheme="majorBidi" w:cstheme="majorBidi"/>
          <w:szCs w:val="24"/>
        </w:rPr>
      </w:pPr>
      <w:r w:rsidRPr="0074308D">
        <w:rPr>
          <w:rFonts w:asciiTheme="majorBidi" w:hAnsiTheme="majorBidi" w:cstheme="majorBidi"/>
          <w:spacing w:val="-4"/>
          <w:szCs w:val="24"/>
        </w:rPr>
        <w:t xml:space="preserve">Si, en plus des facteurs de coût, </w:t>
      </w:r>
      <w:r w:rsidR="00780F42" w:rsidRPr="0074308D">
        <w:rPr>
          <w:rFonts w:asciiTheme="majorBidi" w:hAnsiTheme="majorBidi" w:cstheme="majorBidi"/>
          <w:spacing w:val="-4"/>
          <w:szCs w:val="24"/>
        </w:rPr>
        <w:t>l’Acheteur</w:t>
      </w:r>
      <w:r w:rsidRPr="0074308D">
        <w:rPr>
          <w:rFonts w:asciiTheme="majorBidi" w:hAnsiTheme="majorBidi" w:cstheme="majorBidi"/>
          <w:spacing w:val="-4"/>
          <w:szCs w:val="24"/>
        </w:rPr>
        <w:t xml:space="preserve"> a choisi de prendre en compte d’importants facteurs techniques (autrement dit, si la pondération </w:t>
      </w:r>
      <w:r w:rsidR="007B609E" w:rsidRPr="0074308D">
        <w:rPr>
          <w:rFonts w:asciiTheme="majorBidi" w:hAnsiTheme="majorBidi" w:cstheme="majorBidi"/>
          <w:spacing w:val="-4"/>
          <w:szCs w:val="24"/>
        </w:rPr>
        <w:t xml:space="preserve">du </w:t>
      </w:r>
      <w:r w:rsidRPr="0074308D">
        <w:rPr>
          <w:rFonts w:asciiTheme="majorBidi" w:hAnsiTheme="majorBidi" w:cstheme="majorBidi"/>
          <w:spacing w:val="-4"/>
          <w:szCs w:val="24"/>
        </w:rPr>
        <w:t xml:space="preserve">prix, X, est inférieure à 1), qui ne se </w:t>
      </w:r>
      <w:r w:rsidR="007B609E" w:rsidRPr="0074308D">
        <w:rPr>
          <w:rFonts w:asciiTheme="majorBidi" w:hAnsiTheme="majorBidi" w:cstheme="majorBidi"/>
          <w:spacing w:val="-4"/>
          <w:szCs w:val="24"/>
        </w:rPr>
        <w:t>limitent pas</w:t>
      </w:r>
      <w:r w:rsidRPr="0074308D">
        <w:rPr>
          <w:rFonts w:asciiTheme="majorBidi" w:hAnsiTheme="majorBidi" w:cstheme="majorBidi"/>
          <w:spacing w:val="-4"/>
          <w:szCs w:val="24"/>
        </w:rPr>
        <w:t xml:space="preserve"> à des considérations de coût sur le cycle de vie des produits ou à de simples critères minima de sélection, l</w:t>
      </w:r>
      <w:r w:rsidR="007B609E" w:rsidRPr="0074308D">
        <w:rPr>
          <w:rFonts w:asciiTheme="majorBidi" w:hAnsiTheme="majorBidi" w:cstheme="majorBidi"/>
          <w:spacing w:val="-4"/>
          <w:szCs w:val="24"/>
        </w:rPr>
        <w:t>a note</w:t>
      </w:r>
      <w:r w:rsidRPr="0074308D">
        <w:rPr>
          <w:rFonts w:asciiTheme="majorBidi" w:hAnsiTheme="majorBidi" w:cstheme="majorBidi"/>
          <w:spacing w:val="-4"/>
          <w:szCs w:val="24"/>
        </w:rPr>
        <w:t xml:space="preserve"> technique total</w:t>
      </w:r>
      <w:r w:rsidR="007B609E" w:rsidRPr="0074308D">
        <w:rPr>
          <w:rFonts w:asciiTheme="majorBidi" w:hAnsiTheme="majorBidi" w:cstheme="majorBidi"/>
          <w:spacing w:val="-4"/>
          <w:szCs w:val="24"/>
        </w:rPr>
        <w:t>e</w:t>
      </w:r>
      <w:r w:rsidRPr="0074308D">
        <w:rPr>
          <w:rFonts w:asciiTheme="majorBidi" w:hAnsiTheme="majorBidi" w:cstheme="majorBidi"/>
          <w:spacing w:val="-4"/>
          <w:szCs w:val="24"/>
        </w:rPr>
        <w:t xml:space="preserve"> attribuée à chaque offre au moyen de la </w:t>
      </w:r>
      <w:r w:rsidR="007B609E" w:rsidRPr="0074308D">
        <w:rPr>
          <w:rFonts w:asciiTheme="majorBidi" w:hAnsiTheme="majorBidi" w:cstheme="majorBidi"/>
          <w:spacing w:val="-4"/>
          <w:szCs w:val="24"/>
        </w:rPr>
        <w:t>f</w:t>
      </w:r>
      <w:r w:rsidRPr="0074308D">
        <w:rPr>
          <w:rFonts w:asciiTheme="majorBidi" w:hAnsiTheme="majorBidi" w:cstheme="majorBidi"/>
          <w:spacing w:val="-4"/>
          <w:szCs w:val="24"/>
        </w:rPr>
        <w:t xml:space="preserve">ormule d’évaluation des offres sera la somme pondérée des </w:t>
      </w:r>
      <w:r w:rsidR="007B609E" w:rsidRPr="0074308D">
        <w:rPr>
          <w:rFonts w:asciiTheme="majorBidi" w:hAnsiTheme="majorBidi" w:cstheme="majorBidi"/>
          <w:spacing w:val="-4"/>
          <w:szCs w:val="24"/>
        </w:rPr>
        <w:t>not</w:t>
      </w:r>
      <w:r w:rsidRPr="0074308D">
        <w:rPr>
          <w:rFonts w:asciiTheme="majorBidi" w:hAnsiTheme="majorBidi" w:cstheme="majorBidi"/>
          <w:spacing w:val="-4"/>
          <w:szCs w:val="24"/>
        </w:rPr>
        <w:t>es attribuées par un comité d’évaluation à chacune des caractéristiques techniques de l’offre selon les critères suivants</w:t>
      </w:r>
      <w:r w:rsidR="009745EB" w:rsidRPr="0074308D">
        <w:rPr>
          <w:rFonts w:asciiTheme="majorBidi" w:hAnsiTheme="majorBidi" w:cstheme="majorBidi"/>
          <w:spacing w:val="-4"/>
          <w:szCs w:val="24"/>
        </w:rPr>
        <w:t> :</w:t>
      </w:r>
    </w:p>
    <w:p w14:paraId="7760C002" w14:textId="0D82F621" w:rsidR="00F56C3A" w:rsidRPr="0074308D" w:rsidRDefault="00EE2D0A" w:rsidP="00BB4836">
      <w:pPr>
        <w:numPr>
          <w:ilvl w:val="12"/>
          <w:numId w:val="0"/>
        </w:numPr>
        <w:tabs>
          <w:tab w:val="left" w:pos="720"/>
          <w:tab w:val="left" w:pos="1080"/>
        </w:tabs>
        <w:spacing w:after="180"/>
        <w:ind w:left="1080" w:right="-7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a)</w:t>
      </w:r>
      <w:r w:rsidR="00F56C3A" w:rsidRPr="0074308D">
        <w:rPr>
          <w:rFonts w:asciiTheme="majorBidi" w:hAnsiTheme="majorBidi" w:cstheme="majorBidi"/>
          <w:spacing w:val="-4"/>
          <w:sz w:val="24"/>
          <w:szCs w:val="24"/>
        </w:rPr>
        <w:tab/>
        <w:t xml:space="preserve">les caractéristiques techniques des offres soumises à l’évaluation, telles qu’indiquées </w:t>
      </w:r>
      <w:r w:rsidR="00F56C3A" w:rsidRPr="0074308D">
        <w:rPr>
          <w:rFonts w:asciiTheme="majorBidi" w:hAnsiTheme="majorBidi" w:cstheme="majorBidi"/>
          <w:b/>
          <w:bCs/>
          <w:spacing w:val="-4"/>
          <w:sz w:val="24"/>
          <w:szCs w:val="24"/>
        </w:rPr>
        <w:t>dans les DPAO</w:t>
      </w:r>
      <w:r w:rsidR="00F56C3A" w:rsidRPr="0074308D">
        <w:rPr>
          <w:rFonts w:asciiTheme="majorBidi" w:hAnsiTheme="majorBidi" w:cstheme="majorBidi"/>
          <w:spacing w:val="-4"/>
          <w:sz w:val="24"/>
          <w:szCs w:val="24"/>
        </w:rPr>
        <w:t xml:space="preserve"> comprendront, d’une manière générale</w:t>
      </w:r>
      <w:r w:rsidR="009745EB" w:rsidRPr="0074308D">
        <w:rPr>
          <w:rFonts w:asciiTheme="majorBidi" w:hAnsiTheme="majorBidi" w:cstheme="majorBidi"/>
          <w:spacing w:val="-4"/>
          <w:sz w:val="24"/>
          <w:szCs w:val="24"/>
        </w:rPr>
        <w:t> :</w:t>
      </w:r>
    </w:p>
    <w:p w14:paraId="55B30A75" w14:textId="77777777" w:rsidR="00F56C3A" w:rsidRPr="0074308D" w:rsidRDefault="007B609E" w:rsidP="007B609E">
      <w:pPr>
        <w:pStyle w:val="BodyTextIndent3"/>
        <w:numPr>
          <w:ilvl w:val="12"/>
          <w:numId w:val="0"/>
        </w:numPr>
        <w:tabs>
          <w:tab w:val="left" w:pos="720"/>
        </w:tabs>
        <w:spacing w:after="180"/>
        <w:ind w:left="1627" w:hanging="547"/>
        <w:rPr>
          <w:rFonts w:asciiTheme="majorBidi" w:hAnsiTheme="majorBidi" w:cstheme="majorBidi"/>
          <w:spacing w:val="-4"/>
          <w:szCs w:val="24"/>
        </w:rPr>
      </w:pPr>
      <w:r w:rsidRPr="0074308D">
        <w:rPr>
          <w:rFonts w:asciiTheme="majorBidi" w:hAnsiTheme="majorBidi" w:cstheme="majorBidi"/>
          <w:spacing w:val="-4"/>
          <w:szCs w:val="24"/>
        </w:rPr>
        <w:t>(</w:t>
      </w:r>
      <w:r w:rsidR="00F56C3A" w:rsidRPr="0074308D">
        <w:rPr>
          <w:rFonts w:asciiTheme="majorBidi" w:hAnsiTheme="majorBidi" w:cstheme="majorBidi"/>
          <w:spacing w:val="-4"/>
          <w:szCs w:val="24"/>
        </w:rPr>
        <w:t>i)</w:t>
      </w:r>
      <w:r w:rsidR="00F56C3A" w:rsidRPr="0074308D">
        <w:rPr>
          <w:rFonts w:asciiTheme="majorBidi" w:hAnsiTheme="majorBidi" w:cstheme="majorBidi"/>
          <w:spacing w:val="-4"/>
          <w:szCs w:val="24"/>
        </w:rPr>
        <w:tab/>
        <w:t>des caractéristiques spécifiées, telles que performances, capacité et fonctionnalité, qui, soit dépassent les niveaux exigés dans les Spécifications techniques, soit influencent le coût sur le cycle de vie du Système d’information et son effi</w:t>
      </w:r>
      <w:r w:rsidRPr="0074308D">
        <w:rPr>
          <w:rFonts w:asciiTheme="majorBidi" w:hAnsiTheme="majorBidi" w:cstheme="majorBidi"/>
          <w:spacing w:val="-4"/>
          <w:szCs w:val="24"/>
        </w:rPr>
        <w:t>cacité.</w:t>
      </w:r>
    </w:p>
    <w:p w14:paraId="50A4FC8D" w14:textId="77777777" w:rsidR="00F56C3A" w:rsidRPr="0074308D" w:rsidRDefault="007B609E" w:rsidP="007B609E">
      <w:pPr>
        <w:pStyle w:val="BodyTextIndent3"/>
        <w:numPr>
          <w:ilvl w:val="12"/>
          <w:numId w:val="0"/>
        </w:numPr>
        <w:tabs>
          <w:tab w:val="left" w:pos="720"/>
        </w:tabs>
        <w:spacing w:after="120"/>
        <w:ind w:left="1627" w:hanging="547"/>
        <w:rPr>
          <w:rFonts w:asciiTheme="majorBidi" w:hAnsiTheme="majorBidi" w:cstheme="majorBidi"/>
          <w:szCs w:val="24"/>
        </w:rPr>
      </w:pPr>
      <w:r w:rsidRPr="0074308D">
        <w:rPr>
          <w:rFonts w:asciiTheme="majorBidi" w:hAnsiTheme="majorBidi" w:cstheme="majorBidi"/>
          <w:spacing w:val="-4"/>
          <w:szCs w:val="24"/>
        </w:rPr>
        <w:t>(</w:t>
      </w:r>
      <w:r w:rsidR="00F56C3A" w:rsidRPr="0074308D">
        <w:rPr>
          <w:rFonts w:asciiTheme="majorBidi" w:hAnsiTheme="majorBidi" w:cstheme="majorBidi"/>
          <w:spacing w:val="-4"/>
          <w:szCs w:val="24"/>
        </w:rPr>
        <w:t>ii)</w:t>
      </w:r>
      <w:r w:rsidR="00F56C3A" w:rsidRPr="0074308D">
        <w:rPr>
          <w:rFonts w:asciiTheme="majorBidi" w:hAnsiTheme="majorBidi" w:cstheme="majorBidi"/>
          <w:spacing w:val="-4"/>
          <w:szCs w:val="24"/>
        </w:rPr>
        <w:tab/>
        <w:t>certaines autres caractéristiques d’utilisation, telles que facilité d’utilisation, d’administration ou d’extension du Système d’information, qui influencent le coût sur le cycle de vie du Système d’infor</w:t>
      </w:r>
      <w:r w:rsidRPr="0074308D">
        <w:rPr>
          <w:rFonts w:asciiTheme="majorBidi" w:hAnsiTheme="majorBidi" w:cstheme="majorBidi"/>
          <w:spacing w:val="-4"/>
          <w:szCs w:val="24"/>
        </w:rPr>
        <w:t>mation et son efficacité.</w:t>
      </w:r>
    </w:p>
    <w:p w14:paraId="64798317" w14:textId="77777777" w:rsidR="00F56C3A" w:rsidRPr="0074308D" w:rsidRDefault="007B609E" w:rsidP="00BB4836">
      <w:pPr>
        <w:numPr>
          <w:ilvl w:val="12"/>
          <w:numId w:val="0"/>
        </w:numPr>
        <w:tabs>
          <w:tab w:val="left" w:pos="720"/>
          <w:tab w:val="left" w:pos="1080"/>
        </w:tabs>
        <w:spacing w:after="180"/>
        <w:ind w:left="162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iii)</w:t>
      </w:r>
      <w:r w:rsidR="00F56C3A" w:rsidRPr="0074308D">
        <w:rPr>
          <w:rFonts w:asciiTheme="majorBidi" w:hAnsiTheme="majorBidi" w:cstheme="majorBidi"/>
          <w:spacing w:val="-4"/>
          <w:sz w:val="24"/>
          <w:szCs w:val="24"/>
        </w:rPr>
        <w:tab/>
        <w:t>les qualités intrinsèques du Plan de projet préliminaire du Soumissionnaire telles que le bien-fondé, la précision et la conformité</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a) du calendrier et des ressources généraux et spécifiques</w:t>
      </w:r>
      <w:r w:rsidR="007804CA"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 xml:space="preserve"> et b) des dispositions proposées pour la gestion et la coordination, la formation, le contrôle de qualité, le support technique, la logistique, la résolution des problèmes, le transfert des connaissances et autres activités qui auront été stipulées par </w:t>
      </w:r>
      <w:r w:rsidR="00780F42" w:rsidRPr="0074308D">
        <w:rPr>
          <w:rFonts w:asciiTheme="majorBidi" w:hAnsiTheme="majorBidi" w:cstheme="majorBidi"/>
          <w:spacing w:val="-4"/>
          <w:sz w:val="24"/>
          <w:szCs w:val="24"/>
        </w:rPr>
        <w:t>l’Acheteur</w:t>
      </w:r>
      <w:r w:rsidR="00F56C3A" w:rsidRPr="0074308D">
        <w:rPr>
          <w:rFonts w:asciiTheme="majorBidi" w:hAnsiTheme="majorBidi" w:cstheme="majorBidi"/>
          <w:spacing w:val="-4"/>
          <w:sz w:val="24"/>
          <w:szCs w:val="24"/>
        </w:rPr>
        <w:t xml:space="preserve"> dans la Section VI</w:t>
      </w:r>
      <w:r w:rsidRPr="0074308D">
        <w:rPr>
          <w:rFonts w:asciiTheme="majorBidi" w:hAnsiTheme="majorBidi" w:cstheme="majorBidi"/>
          <w:spacing w:val="-4"/>
          <w:sz w:val="24"/>
          <w:szCs w:val="24"/>
        </w:rPr>
        <w:t>I</w:t>
      </w:r>
      <w:r w:rsidR="00F56C3A" w:rsidRPr="0074308D">
        <w:rPr>
          <w:rFonts w:asciiTheme="majorBidi" w:hAnsiTheme="majorBidi" w:cstheme="majorBidi"/>
          <w:spacing w:val="-4"/>
          <w:sz w:val="24"/>
          <w:szCs w:val="24"/>
        </w:rPr>
        <w:t xml:space="preserve"> </w:t>
      </w:r>
      <w:r w:rsidR="00A26898" w:rsidRPr="0074308D">
        <w:rPr>
          <w:rFonts w:asciiTheme="majorBidi" w:hAnsiTheme="majorBidi" w:cstheme="majorBidi"/>
          <w:spacing w:val="-4"/>
          <w:sz w:val="24"/>
          <w:szCs w:val="24"/>
        </w:rPr>
        <w:t>Exigence</w:t>
      </w:r>
      <w:r w:rsidR="00F56C3A" w:rsidRPr="0074308D">
        <w:rPr>
          <w:rFonts w:asciiTheme="majorBidi" w:hAnsiTheme="majorBidi" w:cstheme="majorBidi"/>
          <w:spacing w:val="-4"/>
          <w:sz w:val="24"/>
          <w:szCs w:val="24"/>
        </w:rPr>
        <w:t>s techniques ou proposées par le Soumissionnaire sur la base de sa propre expérience.</w:t>
      </w:r>
    </w:p>
    <w:p w14:paraId="24A6E957" w14:textId="77777777" w:rsidR="007B609E" w:rsidRPr="0074308D" w:rsidRDefault="007B609E" w:rsidP="00BB4836">
      <w:pPr>
        <w:numPr>
          <w:ilvl w:val="12"/>
          <w:numId w:val="0"/>
        </w:numPr>
        <w:tabs>
          <w:tab w:val="left" w:pos="720"/>
          <w:tab w:val="left" w:pos="1080"/>
        </w:tabs>
        <w:spacing w:after="18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(iv)</w:t>
      </w:r>
      <w:r w:rsidRPr="0074308D">
        <w:rPr>
          <w:rFonts w:asciiTheme="majorBidi" w:hAnsiTheme="majorBidi" w:cstheme="majorBidi"/>
          <w:sz w:val="24"/>
          <w:szCs w:val="24"/>
        </w:rPr>
        <w:tab/>
        <w:t>toute exigence d’acquisition durable comme spécifiée dans l</w:t>
      </w:r>
      <w:r w:rsidR="00A26898" w:rsidRPr="0074308D">
        <w:rPr>
          <w:rFonts w:asciiTheme="majorBidi" w:hAnsiTheme="majorBidi" w:cstheme="majorBidi"/>
          <w:sz w:val="24"/>
          <w:szCs w:val="24"/>
        </w:rPr>
        <w:t xml:space="preserve">a </w:t>
      </w:r>
      <w:r w:rsidR="00A26898" w:rsidRPr="0074308D">
        <w:rPr>
          <w:rFonts w:asciiTheme="majorBidi" w:hAnsiTheme="majorBidi" w:cstheme="majorBidi"/>
          <w:spacing w:val="-4"/>
          <w:sz w:val="24"/>
          <w:szCs w:val="24"/>
        </w:rPr>
        <w:t>dans la Section VII Exigences techniques.</w:t>
      </w:r>
    </w:p>
    <w:p w14:paraId="32527C3B" w14:textId="79A2CA3E" w:rsidR="00F56C3A" w:rsidRPr="0074308D" w:rsidRDefault="00EE2D0A" w:rsidP="00BB4836">
      <w:pPr>
        <w:numPr>
          <w:ilvl w:val="12"/>
          <w:numId w:val="0"/>
        </w:numPr>
        <w:tabs>
          <w:tab w:val="left" w:pos="720"/>
          <w:tab w:val="left" w:pos="1080"/>
        </w:tabs>
        <w:spacing w:after="18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b)</w:t>
      </w:r>
      <w:r w:rsidR="00F56C3A" w:rsidRPr="0074308D">
        <w:rPr>
          <w:rFonts w:asciiTheme="majorBidi" w:hAnsiTheme="majorBidi" w:cstheme="majorBidi"/>
          <w:spacing w:val="-4"/>
          <w:sz w:val="24"/>
          <w:szCs w:val="24"/>
        </w:rPr>
        <w:tab/>
        <w:t xml:space="preserve">Conformément aux dispositions des </w:t>
      </w:r>
      <w:r w:rsidR="00F56C3A" w:rsidRPr="0074308D">
        <w:rPr>
          <w:rFonts w:asciiTheme="majorBidi" w:hAnsiTheme="majorBidi" w:cstheme="majorBidi"/>
          <w:bCs/>
          <w:spacing w:val="-4"/>
          <w:sz w:val="24"/>
          <w:szCs w:val="24"/>
        </w:rPr>
        <w:t>DPAO</w:t>
      </w:r>
      <w:r w:rsidR="00F56C3A" w:rsidRPr="0074308D">
        <w:rPr>
          <w:rFonts w:asciiTheme="majorBidi" w:hAnsiTheme="majorBidi" w:cstheme="majorBidi"/>
          <w:spacing w:val="-4"/>
          <w:sz w:val="24"/>
          <w:szCs w:val="24"/>
        </w:rPr>
        <w:t>, les critères</w:t>
      </w:r>
      <w:r w:rsidR="009745EB" w:rsidRPr="0074308D">
        <w:rPr>
          <w:rFonts w:asciiTheme="majorBidi" w:hAnsiTheme="majorBidi" w:cstheme="majorBidi"/>
          <w:spacing w:val="-4"/>
          <w:sz w:val="24"/>
          <w:szCs w:val="24"/>
        </w:rPr>
        <w:t xml:space="preserve"> </w:t>
      </w:r>
      <w:r w:rsidR="00F56C3A" w:rsidRPr="0074308D">
        <w:rPr>
          <w:rFonts w:asciiTheme="majorBidi" w:hAnsiTheme="majorBidi" w:cstheme="majorBidi"/>
          <w:spacing w:val="-4"/>
          <w:sz w:val="24"/>
          <w:szCs w:val="24"/>
        </w:rPr>
        <w:t>techniques d’évaluation seront classées en un petit nombre de catégories telles que</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2174C42B" w14:textId="01FD2D25" w:rsidR="00F56C3A" w:rsidRPr="0074308D" w:rsidRDefault="00A26898" w:rsidP="00BB4836">
      <w:pPr>
        <w:numPr>
          <w:ilvl w:val="12"/>
          <w:numId w:val="0"/>
        </w:numPr>
        <w:tabs>
          <w:tab w:val="left" w:pos="720"/>
        </w:tabs>
        <w:spacing w:after="180"/>
        <w:ind w:left="162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w:t>
      </w:r>
      <w:r w:rsidR="00F56C3A" w:rsidRPr="0074308D">
        <w:rPr>
          <w:rFonts w:asciiTheme="majorBidi" w:hAnsiTheme="majorBidi" w:cstheme="majorBidi"/>
          <w:spacing w:val="-4"/>
          <w:sz w:val="24"/>
          <w:szCs w:val="24"/>
        </w:rPr>
        <w:tab/>
        <w:t xml:space="preserve">les caractéristiques techniques du Système d’information relatifs aux besoins opérationnels de l’Acheteur (y compris les mesures d’assurance de la qualité et de contrôle des risques auxquelles donne lieu la mise en </w:t>
      </w:r>
      <w:r w:rsidR="008148D3" w:rsidRPr="0074308D">
        <w:rPr>
          <w:rFonts w:asciiTheme="majorBidi" w:hAnsiTheme="majorBidi" w:cstheme="majorBidi"/>
          <w:spacing w:val="-4"/>
          <w:sz w:val="24"/>
          <w:szCs w:val="24"/>
        </w:rPr>
        <w:t>œuvre</w:t>
      </w:r>
      <w:r w:rsidR="00F56C3A" w:rsidRPr="0074308D">
        <w:rPr>
          <w:rFonts w:asciiTheme="majorBidi" w:hAnsiTheme="majorBidi" w:cstheme="majorBidi"/>
          <w:spacing w:val="-4"/>
          <w:sz w:val="24"/>
          <w:szCs w:val="24"/>
        </w:rPr>
        <w:t xml:space="preserve"> du Système d’information)</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17966C35" w14:textId="77777777" w:rsidR="00F56C3A" w:rsidRPr="0074308D" w:rsidRDefault="00A26898" w:rsidP="00BB4836">
      <w:pPr>
        <w:numPr>
          <w:ilvl w:val="12"/>
          <w:numId w:val="0"/>
        </w:numPr>
        <w:tabs>
          <w:tab w:val="left" w:pos="720"/>
        </w:tabs>
        <w:spacing w:after="180"/>
        <w:ind w:left="162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w:t>
      </w:r>
      <w:r w:rsidR="00F56C3A" w:rsidRPr="0074308D">
        <w:rPr>
          <w:rFonts w:asciiTheme="majorBidi" w:hAnsiTheme="majorBidi" w:cstheme="majorBidi"/>
          <w:spacing w:val="-4"/>
          <w:sz w:val="24"/>
          <w:szCs w:val="24"/>
        </w:rPr>
        <w:tab/>
        <w:t>les caractéristiques techniques correspondant aux objectifs de performances fonctionnelles fixés</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et </w:t>
      </w:r>
    </w:p>
    <w:p w14:paraId="00C1E4C8" w14:textId="77777777" w:rsidR="00F56C3A" w:rsidRPr="0074308D" w:rsidRDefault="00A26898" w:rsidP="00BB4836">
      <w:pPr>
        <w:numPr>
          <w:ilvl w:val="12"/>
          <w:numId w:val="0"/>
        </w:numPr>
        <w:tabs>
          <w:tab w:val="left" w:pos="720"/>
        </w:tabs>
        <w:spacing w:after="200"/>
        <w:ind w:left="1620" w:right="-72" w:hanging="547"/>
        <w:jc w:val="both"/>
        <w:rPr>
          <w:rFonts w:asciiTheme="majorBidi" w:hAnsiTheme="majorBidi" w:cstheme="majorBidi"/>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iii)</w:t>
      </w:r>
      <w:r w:rsidR="00F56C3A" w:rsidRPr="0074308D">
        <w:rPr>
          <w:rFonts w:asciiTheme="majorBidi" w:hAnsiTheme="majorBidi" w:cstheme="majorBidi"/>
          <w:spacing w:val="-4"/>
          <w:sz w:val="24"/>
          <w:szCs w:val="24"/>
        </w:rPr>
        <w:tab/>
        <w:t>les caractéristiques techniques qui établissent la pertinence du Système d’information vis-à-vis des Spécifications techniques générales du Matériel, du réseau et des communications, des Logiciels, et des Services.</w:t>
      </w:r>
    </w:p>
    <w:p w14:paraId="297270A0" w14:textId="606D100F" w:rsidR="00F56C3A" w:rsidRPr="0074308D" w:rsidRDefault="00EE2D0A" w:rsidP="00BB4836">
      <w:pPr>
        <w:keepNext/>
        <w:keepLines/>
        <w:tabs>
          <w:tab w:val="left" w:pos="720"/>
          <w:tab w:val="num" w:pos="1080"/>
        </w:tabs>
        <w:spacing w:after="18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c)</w:t>
      </w:r>
      <w:r w:rsidR="00F56C3A" w:rsidRPr="0074308D">
        <w:rPr>
          <w:rFonts w:asciiTheme="majorBidi" w:hAnsiTheme="majorBidi" w:cstheme="majorBidi"/>
          <w:spacing w:val="-4"/>
          <w:sz w:val="24"/>
          <w:szCs w:val="24"/>
        </w:rPr>
        <w:tab/>
        <w:t xml:space="preserve">Comme indiqué aux </w:t>
      </w:r>
      <w:r w:rsidR="00F56C3A" w:rsidRPr="0074308D">
        <w:rPr>
          <w:rFonts w:asciiTheme="majorBidi" w:hAnsiTheme="majorBidi" w:cstheme="majorBidi"/>
          <w:b/>
          <w:spacing w:val="-4"/>
          <w:sz w:val="24"/>
          <w:szCs w:val="24"/>
        </w:rPr>
        <w:t>DPAO</w:t>
      </w:r>
      <w:r w:rsidR="00F56C3A" w:rsidRPr="0074308D">
        <w:rPr>
          <w:rFonts w:asciiTheme="majorBidi" w:hAnsiTheme="majorBidi" w:cstheme="majorBidi"/>
          <w:spacing w:val="-4"/>
          <w:sz w:val="24"/>
          <w:szCs w:val="24"/>
        </w:rPr>
        <w:t>, une pondération sera affectée à chaque catégorie et, au sein de chaque catégorie, une pondération sera également attribuée à chaque caractéristique.</w:t>
      </w:r>
    </w:p>
    <w:p w14:paraId="265764CC" w14:textId="77777777" w:rsidR="00F56C3A" w:rsidRPr="0074308D" w:rsidRDefault="00F56C3A" w:rsidP="00BB4836">
      <w:pPr>
        <w:tabs>
          <w:tab w:val="left" w:pos="720"/>
          <w:tab w:val="left" w:pos="1080"/>
        </w:tabs>
        <w:spacing w:after="20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d)</w:t>
      </w:r>
      <w:r w:rsidRPr="0074308D">
        <w:rPr>
          <w:rFonts w:asciiTheme="majorBidi" w:hAnsiTheme="majorBidi" w:cstheme="majorBidi"/>
          <w:spacing w:val="-4"/>
          <w:sz w:val="2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r w:rsidR="00D34C1B" w:rsidRPr="0074308D">
        <w:rPr>
          <w:rFonts w:asciiTheme="majorBidi" w:hAnsiTheme="majorBidi" w:cstheme="majorBidi"/>
          <w:spacing w:val="-4"/>
          <w:sz w:val="24"/>
          <w:szCs w:val="24"/>
        </w:rPr>
        <w:t>œuvre</w:t>
      </w:r>
      <w:r w:rsidRPr="0074308D">
        <w:rPr>
          <w:rFonts w:asciiTheme="majorBidi" w:hAnsiTheme="majorBidi" w:cstheme="majorBidi"/>
          <w:spacing w:val="-4"/>
          <w:sz w:val="24"/>
          <w:szCs w:val="24"/>
        </w:rPr>
        <w:t xml:space="preserve"> réussie (comme le niveau de capacité du personnel proposé dans l’offre pour le projet, la méthodologie, l’élaboration du plan du projet, etc.)</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1 signifiera que la caractéristique existe mais présente des lacunes, 2 que tous les critères sont remplis, 3 que les critères sont légèrement dépassés et 4 que les critères sont</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nettement dépassés.</w:t>
      </w:r>
    </w:p>
    <w:p w14:paraId="01C2ADB5" w14:textId="030B068C" w:rsidR="00F56C3A" w:rsidRPr="0074308D" w:rsidRDefault="002C605E" w:rsidP="00BB4836">
      <w:pPr>
        <w:tabs>
          <w:tab w:val="left" w:pos="720"/>
          <w:tab w:val="left" w:pos="1080"/>
        </w:tabs>
        <w:spacing w:after="20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e)</w:t>
      </w:r>
      <w:r w:rsidR="00F56C3A" w:rsidRPr="0074308D">
        <w:rPr>
          <w:rFonts w:asciiTheme="majorBidi" w:hAnsiTheme="majorBidi" w:cstheme="majorBidi"/>
          <w:spacing w:val="-4"/>
          <w:sz w:val="24"/>
          <w:szCs w:val="24"/>
        </w:rPr>
        <w:tab/>
        <w:t xml:space="preserve">Le score attribuée à chaque caractéristique </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au sein d’une catégorie </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sera combinée avec les scores des autres caractéristiques de la même catégorie pour donner, sous </w:t>
      </w:r>
      <w:r w:rsidR="00A26898" w:rsidRPr="0074308D">
        <w:rPr>
          <w:rFonts w:asciiTheme="majorBidi" w:hAnsiTheme="majorBidi" w:cstheme="majorBidi"/>
          <w:spacing w:val="-4"/>
          <w:sz w:val="24"/>
          <w:szCs w:val="24"/>
        </w:rPr>
        <w:t>forme de somme pondérée, la</w:t>
      </w:r>
      <w:r w:rsidR="00F56C3A" w:rsidRPr="0074308D">
        <w:rPr>
          <w:rFonts w:asciiTheme="majorBidi" w:hAnsiTheme="majorBidi" w:cstheme="majorBidi"/>
          <w:spacing w:val="-4"/>
          <w:sz w:val="24"/>
          <w:szCs w:val="24"/>
        </w:rPr>
        <w:t xml:space="preserve"> </w:t>
      </w:r>
      <w:r w:rsidR="00A26898" w:rsidRPr="0074308D">
        <w:rPr>
          <w:rFonts w:asciiTheme="majorBidi" w:hAnsiTheme="majorBidi" w:cstheme="majorBidi"/>
          <w:spacing w:val="-4"/>
          <w:sz w:val="24"/>
          <w:szCs w:val="24"/>
        </w:rPr>
        <w:t>not</w:t>
      </w:r>
      <w:r w:rsidR="00F56C3A" w:rsidRPr="0074308D">
        <w:rPr>
          <w:rFonts w:asciiTheme="majorBidi" w:hAnsiTheme="majorBidi" w:cstheme="majorBidi"/>
          <w:spacing w:val="-4"/>
          <w:sz w:val="24"/>
          <w:szCs w:val="24"/>
        </w:rPr>
        <w:t>e technique de la catégorie au moyen de la formule suivante</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248EAE71" w14:textId="77777777" w:rsidR="00F56C3A" w:rsidRPr="0074308D" w:rsidRDefault="00F56C3A" w:rsidP="00107FC4">
      <w:pPr>
        <w:numPr>
          <w:ilvl w:val="12"/>
          <w:numId w:val="0"/>
        </w:numPr>
        <w:tabs>
          <w:tab w:val="left" w:pos="720"/>
          <w:tab w:val="left" w:pos="1080"/>
        </w:tabs>
        <w:ind w:left="1094" w:right="-74" w:hanging="547"/>
        <w:jc w:val="center"/>
        <w:rPr>
          <w:rFonts w:asciiTheme="majorBidi" w:hAnsiTheme="majorBidi" w:cstheme="majorBidi"/>
          <w:spacing w:val="-4"/>
          <w:sz w:val="24"/>
          <w:szCs w:val="24"/>
        </w:rPr>
      </w:pPr>
      <w:r w:rsidRPr="0074308D">
        <w:rPr>
          <w:rFonts w:asciiTheme="majorBidi" w:hAnsiTheme="majorBidi" w:cstheme="majorBidi"/>
          <w:spacing w:val="-4"/>
          <w:position w:val="-32"/>
          <w:sz w:val="24"/>
          <w:szCs w:val="24"/>
        </w:rPr>
        <w:object w:dxaOrig="1460" w:dyaOrig="740" w14:anchorId="7579F0A1">
          <v:shape id="_x0000_i1026" type="#_x0000_t75" style="width:73pt;height:37pt" o:ole="" fillcolor="window">
            <v:imagedata r:id="rId40" o:title=""/>
          </v:shape>
          <o:OLEObject Type="Embed" ProgID="Equation.3" ShapeID="_x0000_i1026" DrawAspect="Content" ObjectID="_1579419407" r:id="rId41"/>
        </w:object>
      </w:r>
    </w:p>
    <w:p w14:paraId="10C6F14C" w14:textId="77777777" w:rsidR="00F56C3A" w:rsidRPr="0074308D" w:rsidRDefault="00F56C3A" w:rsidP="00107FC4">
      <w:pPr>
        <w:numPr>
          <w:ilvl w:val="12"/>
          <w:numId w:val="0"/>
        </w:numPr>
        <w:tabs>
          <w:tab w:val="left" w:pos="720"/>
          <w:tab w:val="left" w:pos="1620"/>
        </w:tabs>
        <w:spacing w:after="180"/>
        <w:ind w:left="1627" w:right="-74" w:hanging="547"/>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3B23A0FA"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t</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
          <w:iCs/>
          <w:spacing w:val="-4"/>
          <w:sz w:val="24"/>
          <w:szCs w:val="24"/>
          <w:vertAlign w:val="subscript"/>
        </w:rPr>
        <w:tab/>
      </w:r>
      <w:r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ab/>
      </w:r>
      <w:r w:rsidR="00A26898" w:rsidRPr="0074308D">
        <w:rPr>
          <w:rFonts w:asciiTheme="majorBidi" w:hAnsiTheme="majorBidi" w:cstheme="majorBidi"/>
          <w:spacing w:val="-4"/>
          <w:sz w:val="24"/>
          <w:szCs w:val="24"/>
        </w:rPr>
        <w:t>not</w:t>
      </w:r>
      <w:r w:rsidRPr="0074308D">
        <w:rPr>
          <w:rFonts w:asciiTheme="majorBidi" w:hAnsiTheme="majorBidi" w:cstheme="majorBidi"/>
          <w:spacing w:val="-4"/>
          <w:sz w:val="24"/>
          <w:szCs w:val="24"/>
        </w:rPr>
        <w:t xml:space="preserve">e technique 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60E36708"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pondération </w:t>
      </w:r>
      <w:r w:rsidRPr="0074308D">
        <w:rPr>
          <w:rFonts w:asciiTheme="majorBidi" w:hAnsiTheme="majorBidi" w:cstheme="majorBidi"/>
          <w:spacing w:val="-4"/>
          <w:sz w:val="24"/>
          <w:szCs w:val="24"/>
        </w:rPr>
        <w:t xml:space="preserve">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0EF475BA"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k</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 xml:space="preserve">nombre de caractéristiques notées dans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53550F8D" w14:textId="77777777" w:rsidR="00F56C3A" w:rsidRPr="0074308D" w:rsidRDefault="00F56C3A" w:rsidP="00107FC4">
      <w:pPr>
        <w:numPr>
          <w:ilvl w:val="12"/>
          <w:numId w:val="0"/>
        </w:numPr>
        <w:tabs>
          <w:tab w:val="left" w:pos="720"/>
          <w:tab w:val="left" w:pos="1620"/>
        </w:tabs>
        <w:spacing w:after="180"/>
        <w:ind w:left="1627" w:right="-74" w:hanging="547"/>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28"/>
          <w:sz w:val="24"/>
          <w:szCs w:val="24"/>
        </w:rPr>
        <w:object w:dxaOrig="980" w:dyaOrig="680" w14:anchorId="62113E2E">
          <v:shape id="_x0000_i1027" type="#_x0000_t75" style="width:49pt;height:35pt" o:ole="" fillcolor="window">
            <v:imagedata r:id="rId42" o:title=""/>
          </v:shape>
          <o:OLEObject Type="Embed" ProgID="Equation.3" ShapeID="_x0000_i1027" DrawAspect="Content" ObjectID="_1579419408" r:id="rId43"/>
        </w:object>
      </w:r>
    </w:p>
    <w:p w14:paraId="014269CB" w14:textId="249955F7" w:rsidR="00F56C3A" w:rsidRPr="0074308D" w:rsidRDefault="002C605E" w:rsidP="00107FC4">
      <w:pPr>
        <w:keepNext/>
        <w:tabs>
          <w:tab w:val="left" w:pos="720"/>
          <w:tab w:val="left" w:pos="1080"/>
        </w:tabs>
        <w:spacing w:after="200"/>
        <w:ind w:left="1088"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f)</w:t>
      </w:r>
      <w:r w:rsidR="00F56C3A" w:rsidRPr="0074308D">
        <w:rPr>
          <w:rFonts w:asciiTheme="majorBidi" w:hAnsiTheme="majorBidi" w:cstheme="majorBidi"/>
          <w:spacing w:val="-4"/>
          <w:sz w:val="24"/>
          <w:szCs w:val="24"/>
        </w:rPr>
        <w:tab/>
        <w:t>Les</w:t>
      </w:r>
      <w:r w:rsidR="00F56C3A" w:rsidRPr="0074308D">
        <w:rPr>
          <w:rFonts w:asciiTheme="majorBidi" w:hAnsiTheme="majorBidi" w:cstheme="majorBidi"/>
          <w:sz w:val="24"/>
          <w:szCs w:val="24"/>
        </w:rPr>
        <w:t xml:space="preserve"> </w:t>
      </w:r>
      <w:r w:rsidR="00A26898" w:rsidRPr="0074308D">
        <w:rPr>
          <w:rFonts w:asciiTheme="majorBidi" w:hAnsiTheme="majorBidi" w:cstheme="majorBidi"/>
          <w:sz w:val="24"/>
          <w:szCs w:val="24"/>
        </w:rPr>
        <w:t>not</w:t>
      </w:r>
      <w:r w:rsidR="00F56C3A" w:rsidRPr="0074308D">
        <w:rPr>
          <w:rFonts w:asciiTheme="majorBidi" w:hAnsiTheme="majorBidi" w:cstheme="majorBidi"/>
          <w:sz w:val="24"/>
          <w:szCs w:val="24"/>
        </w:rPr>
        <w:t>es techniques des catégories seront combinées sous forme de somme pondérée pour don</w:t>
      </w:r>
      <w:r w:rsidR="00A26898" w:rsidRPr="0074308D">
        <w:rPr>
          <w:rFonts w:asciiTheme="majorBidi" w:hAnsiTheme="majorBidi" w:cstheme="majorBidi"/>
          <w:sz w:val="24"/>
          <w:szCs w:val="24"/>
        </w:rPr>
        <w:t>ner la</w:t>
      </w:r>
      <w:r w:rsidR="00F56C3A" w:rsidRPr="0074308D">
        <w:rPr>
          <w:rFonts w:asciiTheme="majorBidi" w:hAnsiTheme="majorBidi" w:cstheme="majorBidi"/>
          <w:sz w:val="24"/>
          <w:szCs w:val="24"/>
        </w:rPr>
        <w:t xml:space="preserve"> </w:t>
      </w:r>
      <w:r w:rsidR="00A26898" w:rsidRPr="0074308D">
        <w:rPr>
          <w:rFonts w:asciiTheme="majorBidi" w:hAnsiTheme="majorBidi" w:cstheme="majorBidi"/>
          <w:sz w:val="24"/>
          <w:szCs w:val="24"/>
        </w:rPr>
        <w:t>not</w:t>
      </w:r>
      <w:r w:rsidR="00F56C3A" w:rsidRPr="0074308D">
        <w:rPr>
          <w:rFonts w:asciiTheme="majorBidi" w:hAnsiTheme="majorBidi" w:cstheme="majorBidi"/>
          <w:sz w:val="24"/>
          <w:szCs w:val="24"/>
        </w:rPr>
        <w:t>e technique total</w:t>
      </w:r>
      <w:r w:rsidR="00A26898"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de l’</w:t>
      </w:r>
      <w:r w:rsidR="00A26898" w:rsidRPr="0074308D">
        <w:rPr>
          <w:rFonts w:asciiTheme="majorBidi" w:hAnsiTheme="majorBidi" w:cstheme="majorBidi"/>
          <w:sz w:val="24"/>
          <w:szCs w:val="24"/>
        </w:rPr>
        <w:t>O</w:t>
      </w:r>
      <w:r w:rsidR="00F56C3A" w:rsidRPr="0074308D">
        <w:rPr>
          <w:rFonts w:asciiTheme="majorBidi" w:hAnsiTheme="majorBidi" w:cstheme="majorBidi"/>
          <w:sz w:val="24"/>
          <w:szCs w:val="24"/>
        </w:rPr>
        <w:t>ffre au moyen de la formule suivante</w:t>
      </w:r>
      <w:r w:rsidR="009745EB" w:rsidRPr="0074308D">
        <w:rPr>
          <w:rFonts w:asciiTheme="majorBidi" w:hAnsiTheme="majorBidi" w:cstheme="majorBidi"/>
          <w:sz w:val="24"/>
          <w:szCs w:val="24"/>
        </w:rPr>
        <w:t> :</w:t>
      </w:r>
    </w:p>
    <w:p w14:paraId="6BE154DB" w14:textId="77777777" w:rsidR="00F56C3A" w:rsidRPr="0074308D" w:rsidRDefault="00F56C3A" w:rsidP="007B609E">
      <w:pPr>
        <w:keepNext/>
        <w:keepLines/>
        <w:numPr>
          <w:ilvl w:val="12"/>
          <w:numId w:val="0"/>
        </w:numPr>
        <w:tabs>
          <w:tab w:val="left" w:pos="720"/>
          <w:tab w:val="left" w:pos="1080"/>
        </w:tabs>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4"/>
          <w:sz w:val="24"/>
          <w:szCs w:val="24"/>
        </w:rPr>
        <w:object w:dxaOrig="1340" w:dyaOrig="760" w14:anchorId="4A8B67EA">
          <v:shape id="_x0000_i1028" type="#_x0000_t75" style="width:67pt;height:37pt" o:ole="" fillcolor="window">
            <v:imagedata r:id="rId44" o:title=""/>
          </v:shape>
          <o:OLEObject Type="Embed" ProgID="Equation.3" ShapeID="_x0000_i1028" DrawAspect="Content" ObjectID="_1579419409" r:id="rId45"/>
        </w:object>
      </w:r>
    </w:p>
    <w:p w14:paraId="3E8133AC" w14:textId="77777777" w:rsidR="00F56C3A" w:rsidRPr="0074308D" w:rsidRDefault="00F56C3A" w:rsidP="00107FC4">
      <w:pPr>
        <w:keepNext/>
        <w:keepLines/>
        <w:numPr>
          <w:ilvl w:val="12"/>
          <w:numId w:val="0"/>
        </w:numPr>
        <w:tabs>
          <w:tab w:val="left" w:pos="720"/>
          <w:tab w:val="left" w:pos="1620"/>
        </w:tabs>
        <w:spacing w:after="180"/>
        <w:ind w:left="1620" w:right="-72" w:hanging="540"/>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7DA811E4"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S</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r>
      <w:r w:rsidR="00A26898" w:rsidRPr="0074308D">
        <w:rPr>
          <w:rFonts w:asciiTheme="majorBidi" w:hAnsiTheme="majorBidi" w:cstheme="majorBidi"/>
          <w:iCs/>
          <w:spacing w:val="-4"/>
          <w:sz w:val="24"/>
          <w:szCs w:val="24"/>
        </w:rPr>
        <w:t>not</w:t>
      </w:r>
      <w:r w:rsidRPr="0074308D">
        <w:rPr>
          <w:rFonts w:asciiTheme="majorBidi" w:hAnsiTheme="majorBidi" w:cstheme="majorBidi"/>
          <w:iCs/>
          <w:spacing w:val="-4"/>
          <w:sz w:val="24"/>
          <w:szCs w:val="24"/>
        </w:rPr>
        <w:t xml:space="preserve">e technique </w:t>
      </w:r>
      <w:r w:rsidRPr="0074308D">
        <w:rPr>
          <w:rFonts w:asciiTheme="majorBidi" w:hAnsiTheme="majorBidi" w:cstheme="majorBidi"/>
          <w:spacing w:val="-4"/>
          <w:sz w:val="24"/>
          <w:szCs w:val="24"/>
        </w:rPr>
        <w:t xml:space="preserve">de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33C351D0"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pondération pour</w:t>
      </w:r>
      <w:r w:rsidRPr="0074308D">
        <w:rPr>
          <w:rFonts w:asciiTheme="majorBidi" w:hAnsiTheme="majorBidi" w:cstheme="majorBidi"/>
          <w:spacing w:val="-4"/>
          <w:sz w:val="24"/>
          <w:szCs w:val="24"/>
        </w:rPr>
        <w:t xml:space="preserv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conformément aux DPAO</w:t>
      </w:r>
    </w:p>
    <w:p w14:paraId="6726674F"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N</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nombre de catégories</w:t>
      </w:r>
    </w:p>
    <w:p w14:paraId="47563E3B" w14:textId="77777777" w:rsidR="00F56C3A" w:rsidRPr="0074308D" w:rsidRDefault="00F56C3A" w:rsidP="00BB4836">
      <w:pPr>
        <w:keepNext/>
        <w:keepLines/>
        <w:numPr>
          <w:ilvl w:val="12"/>
          <w:numId w:val="0"/>
        </w:numPr>
        <w:tabs>
          <w:tab w:val="left" w:pos="720"/>
          <w:tab w:val="left" w:pos="1620"/>
        </w:tabs>
        <w:spacing w:after="180"/>
        <w:ind w:left="1627" w:right="-72" w:hanging="547"/>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30"/>
          <w:sz w:val="24"/>
          <w:szCs w:val="24"/>
        </w:rPr>
        <w:object w:dxaOrig="980" w:dyaOrig="700" w14:anchorId="611E69DA">
          <v:shape id="_x0000_i1029" type="#_x0000_t75" style="width:49pt;height:35pt" o:ole="" fillcolor="window">
            <v:imagedata r:id="rId46" o:title=""/>
          </v:shape>
          <o:OLEObject Type="Embed" ProgID="Equation.3" ShapeID="_x0000_i1029" DrawAspect="Content" ObjectID="_1579419410" r:id="rId47"/>
        </w:object>
      </w:r>
    </w:p>
    <w:bookmarkEnd w:id="453"/>
    <w:p w14:paraId="1A14919B" w14:textId="77777777" w:rsidR="00AF135B" w:rsidRPr="0074308D" w:rsidRDefault="00931245" w:rsidP="00BD7C48">
      <w:pPr>
        <w:suppressAutoHyphens/>
        <w:spacing w:after="120"/>
        <w:ind w:left="547" w:right="-72"/>
        <w:rPr>
          <w:rFonts w:asciiTheme="majorBidi" w:hAnsiTheme="majorBidi" w:cstheme="majorBidi"/>
          <w:sz w:val="24"/>
          <w:szCs w:val="24"/>
        </w:rPr>
      </w:pPr>
      <w:r w:rsidRPr="0074308D">
        <w:rPr>
          <w:rFonts w:asciiTheme="majorBidi" w:hAnsiTheme="majorBidi" w:cstheme="majorBidi"/>
          <w:sz w:val="24"/>
          <w:szCs w:val="24"/>
        </w:rPr>
        <w:t xml:space="preserve">En complément </w:t>
      </w:r>
      <w:r w:rsidR="00AF135B" w:rsidRPr="0074308D">
        <w:rPr>
          <w:rFonts w:asciiTheme="majorBidi" w:hAnsiTheme="majorBidi" w:cstheme="majorBidi"/>
          <w:sz w:val="24"/>
          <w:szCs w:val="24"/>
        </w:rPr>
        <w:t xml:space="preserve">des critères dont la liste figure à </w:t>
      </w:r>
      <w:r w:rsidR="005349EC" w:rsidRPr="0074308D">
        <w:rPr>
          <w:rFonts w:asciiTheme="majorBidi" w:hAnsiTheme="majorBidi" w:cstheme="majorBidi"/>
          <w:sz w:val="24"/>
          <w:szCs w:val="24"/>
        </w:rPr>
        <w:t>l’article</w:t>
      </w:r>
      <w:r w:rsidR="00AF135B" w:rsidRPr="0074308D">
        <w:rPr>
          <w:rFonts w:asciiTheme="majorBidi" w:hAnsiTheme="majorBidi" w:cstheme="majorBidi"/>
          <w:sz w:val="24"/>
          <w:szCs w:val="24"/>
        </w:rPr>
        <w:t xml:space="preserve"> 3</w:t>
      </w:r>
      <w:r w:rsidR="00C538AA" w:rsidRPr="0074308D">
        <w:rPr>
          <w:rFonts w:asciiTheme="majorBidi" w:hAnsiTheme="majorBidi" w:cstheme="majorBidi"/>
          <w:sz w:val="24"/>
          <w:szCs w:val="24"/>
        </w:rPr>
        <w:t>5</w:t>
      </w:r>
      <w:r w:rsidR="00AF135B" w:rsidRPr="0074308D">
        <w:rPr>
          <w:rFonts w:asciiTheme="majorBidi" w:hAnsiTheme="majorBidi" w:cstheme="majorBidi"/>
          <w:sz w:val="24"/>
          <w:szCs w:val="24"/>
        </w:rPr>
        <w:t>.</w:t>
      </w:r>
      <w:r w:rsidR="00A26898" w:rsidRPr="0074308D">
        <w:rPr>
          <w:rFonts w:asciiTheme="majorBidi" w:hAnsiTheme="majorBidi" w:cstheme="majorBidi"/>
          <w:sz w:val="24"/>
          <w:szCs w:val="24"/>
        </w:rPr>
        <w:t>3</w:t>
      </w:r>
      <w:r w:rsidR="00AF135B" w:rsidRPr="0074308D">
        <w:rPr>
          <w:rFonts w:asciiTheme="majorBidi" w:hAnsiTheme="majorBidi" w:cstheme="majorBidi"/>
          <w:sz w:val="24"/>
          <w:szCs w:val="24"/>
        </w:rPr>
        <w:t xml:space="preserve"> (a)-(</w:t>
      </w:r>
      <w:r w:rsidR="00C538AA" w:rsidRPr="0074308D">
        <w:rPr>
          <w:rFonts w:asciiTheme="majorBidi" w:hAnsiTheme="majorBidi" w:cstheme="majorBidi"/>
          <w:sz w:val="24"/>
          <w:szCs w:val="24"/>
        </w:rPr>
        <w:t>c</w:t>
      </w:r>
      <w:r w:rsidR="00AF135B" w:rsidRPr="0074308D">
        <w:rPr>
          <w:rFonts w:asciiTheme="majorBidi" w:hAnsiTheme="majorBidi" w:cstheme="majorBidi"/>
          <w:sz w:val="24"/>
          <w:szCs w:val="24"/>
        </w:rPr>
        <w:t>) des IS</w:t>
      </w:r>
      <w:r w:rsidRPr="0074308D">
        <w:rPr>
          <w:rFonts w:asciiTheme="majorBidi" w:hAnsiTheme="majorBidi" w:cstheme="majorBidi"/>
          <w:sz w:val="24"/>
          <w:szCs w:val="24"/>
        </w:rPr>
        <w:t>, les facteurs ci-après seront appliqués</w:t>
      </w:r>
      <w:r w:rsidR="009745EB" w:rsidRPr="0074308D">
        <w:rPr>
          <w:rFonts w:asciiTheme="majorBidi" w:hAnsiTheme="majorBidi" w:cstheme="majorBidi"/>
          <w:sz w:val="24"/>
          <w:szCs w:val="24"/>
        </w:rPr>
        <w:t> :</w:t>
      </w:r>
    </w:p>
    <w:p w14:paraId="4A031221" w14:textId="77777777" w:rsidR="00FA6BAE" w:rsidRPr="0074308D" w:rsidRDefault="00FA6BAE" w:rsidP="00FA6BAE">
      <w:pPr>
        <w:pBdr>
          <w:bottom w:val="single" w:sz="12" w:space="1" w:color="auto"/>
        </w:pBdr>
        <w:tabs>
          <w:tab w:val="center" w:pos="4320"/>
          <w:tab w:val="right" w:pos="8640"/>
        </w:tabs>
        <w:suppressAutoHyphens/>
        <w:spacing w:after="200"/>
        <w:ind w:left="720"/>
        <w:jc w:val="both"/>
        <w:rPr>
          <w:i/>
          <w:sz w:val="24"/>
          <w:lang w:eastAsia="en-US"/>
        </w:rPr>
      </w:pPr>
    </w:p>
    <w:p w14:paraId="25DAD435" w14:textId="77777777" w:rsidR="00931245" w:rsidRPr="0074308D" w:rsidRDefault="00931245" w:rsidP="00D876B3">
      <w:pPr>
        <w:suppressAutoHyphens/>
        <w:spacing w:after="120"/>
        <w:ind w:left="1080" w:right="-72" w:hanging="533"/>
        <w:rPr>
          <w:rFonts w:asciiTheme="majorBidi" w:hAnsiTheme="majorBidi" w:cstheme="majorBidi"/>
          <w:sz w:val="24"/>
          <w:szCs w:val="24"/>
        </w:rPr>
      </w:pPr>
    </w:p>
    <w:p w14:paraId="570BCD72" w14:textId="05DABF47" w:rsidR="00AF135B" w:rsidRPr="0074308D" w:rsidRDefault="00C538AA" w:rsidP="00FA6BAE">
      <w:pPr>
        <w:pStyle w:val="Sec3h1"/>
        <w:numPr>
          <w:ilvl w:val="0"/>
          <w:numId w:val="70"/>
        </w:numPr>
        <w:ind w:left="737" w:hanging="357"/>
        <w:rPr>
          <w:rStyle w:val="S3h1Char"/>
          <w:bCs/>
          <w:szCs w:val="28"/>
          <w:lang w:val="fr-FR"/>
        </w:rPr>
      </w:pPr>
      <w:bookmarkStart w:id="454" w:name="_Toc467978256"/>
      <w:bookmarkStart w:id="455" w:name="_Toc469496981"/>
      <w:bookmarkStart w:id="456" w:name="_Toc469497217"/>
      <w:r w:rsidRPr="0074308D">
        <w:rPr>
          <w:rStyle w:val="S3h1Char"/>
          <w:bCs/>
          <w:szCs w:val="28"/>
          <w:lang w:val="fr-FR"/>
        </w:rPr>
        <w:t xml:space="preserve">Evaluation </w:t>
      </w:r>
      <w:bookmarkEnd w:id="454"/>
      <w:r w:rsidR="00BA13FF" w:rsidRPr="0074308D">
        <w:rPr>
          <w:rStyle w:val="S3h1Char"/>
          <w:bCs/>
          <w:szCs w:val="28"/>
          <w:lang w:val="fr-FR"/>
        </w:rPr>
        <w:t>économique</w:t>
      </w:r>
      <w:bookmarkEnd w:id="455"/>
      <w:bookmarkEnd w:id="456"/>
      <w:r w:rsidR="009745EB" w:rsidRPr="0074308D">
        <w:rPr>
          <w:rStyle w:val="S3h1Char"/>
          <w:bCs/>
          <w:szCs w:val="28"/>
          <w:lang w:val="fr-FR"/>
        </w:rPr>
        <w:t> :</w:t>
      </w:r>
    </w:p>
    <w:p w14:paraId="7AD5603C" w14:textId="77777777" w:rsidR="00931245" w:rsidRPr="0074308D" w:rsidRDefault="00931245" w:rsidP="00C71DEB">
      <w:pPr>
        <w:suppressAutoHyphens/>
        <w:spacing w:after="200"/>
        <w:ind w:left="560" w:right="-72"/>
        <w:rPr>
          <w:rFonts w:asciiTheme="majorBidi" w:hAnsiTheme="majorBidi" w:cstheme="majorBidi"/>
          <w:sz w:val="24"/>
          <w:szCs w:val="24"/>
        </w:rPr>
      </w:pPr>
      <w:r w:rsidRPr="0074308D">
        <w:rPr>
          <w:rFonts w:asciiTheme="majorBidi" w:hAnsiTheme="majorBidi" w:cstheme="majorBidi"/>
          <w:sz w:val="24"/>
          <w:szCs w:val="24"/>
        </w:rPr>
        <w:t>Les facteurs et méthodes ci-après seront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 ceux parmi les facteurs suivants qui auront été retenus, de manière conforme aux DPAO IS 35.4]</w:t>
      </w:r>
    </w:p>
    <w:p w14:paraId="66D9C51F" w14:textId="3B8A1155" w:rsidR="003F7FD7" w:rsidRPr="0074308D" w:rsidRDefault="003F7FD7" w:rsidP="00C71DEB">
      <w:pPr>
        <w:spacing w:after="200"/>
        <w:ind w:left="560"/>
        <w:jc w:val="both"/>
        <w:rPr>
          <w:rFonts w:asciiTheme="majorBidi" w:hAnsiTheme="majorBidi" w:cstheme="majorBidi"/>
          <w:b/>
          <w:bCs/>
          <w:sz w:val="24"/>
          <w:szCs w:val="24"/>
        </w:rPr>
      </w:pPr>
      <w:r w:rsidRPr="0074308D">
        <w:rPr>
          <w:rFonts w:asciiTheme="majorBidi" w:hAnsiTheme="majorBidi" w:cstheme="majorBidi"/>
          <w:b/>
          <w:bCs/>
          <w:sz w:val="24"/>
          <w:szCs w:val="24"/>
        </w:rPr>
        <w:t>(a)</w:t>
      </w:r>
      <w:r w:rsidR="00C71D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u w:val="single"/>
        </w:rPr>
        <w:t>Calendrier d’exécution</w:t>
      </w:r>
    </w:p>
    <w:p w14:paraId="4B6C22AF"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Délai imparti pour achever </w:t>
      </w:r>
      <w:r w:rsidR="00604B43"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à partir de la date d’entrée en vigueur du marché indiquée dans l’Article 3 de l’Acte d’engagement déterminée par le temps nécessaire à l’achèvement des activités de la mise en service provisoire.</w:t>
      </w:r>
      <w:r w:rsidR="009745EB"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[La date d’achèvement stipulée le sera pour la totalité </w:t>
      </w:r>
      <w:r w:rsidR="00F8724A" w:rsidRPr="0074308D">
        <w:rPr>
          <w:rFonts w:asciiTheme="majorBidi" w:hAnsiTheme="majorBidi" w:cstheme="majorBidi"/>
          <w:i/>
          <w:sz w:val="24"/>
          <w:szCs w:val="24"/>
        </w:rPr>
        <w:t>du système</w:t>
      </w:r>
      <w:r w:rsidRPr="0074308D">
        <w:rPr>
          <w:rFonts w:asciiTheme="majorBidi" w:hAnsiTheme="majorBidi" w:cstheme="majorBidi"/>
          <w:i/>
          <w:sz w:val="24"/>
          <w:szCs w:val="24"/>
        </w:rPr>
        <w:t xml:space="preserve">, ou pour des parties ou sections </w:t>
      </w:r>
      <w:r w:rsidR="00F8724A" w:rsidRPr="0074308D">
        <w:rPr>
          <w:rFonts w:asciiTheme="majorBidi" w:hAnsiTheme="majorBidi" w:cstheme="majorBidi"/>
          <w:i/>
          <w:sz w:val="24"/>
          <w:szCs w:val="24"/>
        </w:rPr>
        <w:t>du système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Aucun avantage ne sera accordé en cas de délai plus court.</w:t>
      </w:r>
    </w:p>
    <w:p w14:paraId="0E7B670C"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b/>
          <w:sz w:val="24"/>
          <w:szCs w:val="24"/>
        </w:rPr>
        <w:t>ou</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[lorsqu’une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 xml:space="preserve">variante de calendrier est admise, en application de </w:t>
      </w:r>
      <w:r w:rsidR="005349EC" w:rsidRPr="0074308D">
        <w:rPr>
          <w:rFonts w:asciiTheme="majorBidi" w:hAnsiTheme="majorBidi" w:cstheme="majorBidi"/>
          <w:i/>
          <w:sz w:val="24"/>
          <w:szCs w:val="24"/>
        </w:rPr>
        <w:t>l’article</w:t>
      </w:r>
      <w:r w:rsidRPr="0074308D">
        <w:rPr>
          <w:rFonts w:asciiTheme="majorBidi" w:hAnsiTheme="majorBidi" w:cstheme="majorBidi"/>
          <w:i/>
          <w:sz w:val="24"/>
          <w:szCs w:val="24"/>
        </w:rPr>
        <w:t> 13.2 des IS].</w:t>
      </w:r>
    </w:p>
    <w:p w14:paraId="2F2CF82C" w14:textId="77777777" w:rsidR="003F7FD7" w:rsidRPr="0074308D" w:rsidRDefault="003F7FD7" w:rsidP="00C71DEB">
      <w:pPr>
        <w:suppressAutoHyphens/>
        <w:spacing w:after="200"/>
        <w:ind w:left="560" w:right="-72"/>
        <w:jc w:val="both"/>
        <w:rPr>
          <w:rFonts w:asciiTheme="majorBidi" w:hAnsiTheme="majorBidi" w:cstheme="majorBidi"/>
          <w:sz w:val="24"/>
          <w:szCs w:val="24"/>
        </w:rPr>
      </w:pPr>
      <w:r w:rsidRPr="0074308D">
        <w:rPr>
          <w:rFonts w:asciiTheme="majorBidi" w:hAnsiTheme="majorBidi" w:cstheme="majorBidi"/>
          <w:sz w:val="24"/>
          <w:szCs w:val="24"/>
        </w:rPr>
        <w:t xml:space="preserve">Temps imparti pour achever </w:t>
      </w:r>
      <w:r w:rsidR="003A7A22"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 xml:space="preserve">à partir de la date d’entrée en vigueur du marché indiquée dans l’Article 3 de l’Acte d’engagement compris entre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minimum et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maximum.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 facteur d’ajustement en cas d’achèvement postérieur à la période minimum sera </w:t>
      </w:r>
      <w:r w:rsidRPr="0074308D">
        <w:rPr>
          <w:rFonts w:asciiTheme="majorBidi" w:hAnsiTheme="majorBidi" w:cstheme="majorBidi"/>
          <w:i/>
          <w:sz w:val="24"/>
          <w:szCs w:val="24"/>
        </w:rPr>
        <w:t>[pour cent (%)]</w:t>
      </w:r>
      <w:r w:rsidRPr="0074308D">
        <w:rPr>
          <w:rFonts w:asciiTheme="majorBidi" w:hAnsiTheme="majorBidi" w:cstheme="majorBidi"/>
          <w:sz w:val="24"/>
          <w:szCs w:val="24"/>
        </w:rPr>
        <w:t xml:space="preserve"> pour chaque semaine de délai supplémentaire à partir de cette période minimum.</w:t>
      </w:r>
    </w:p>
    <w:p w14:paraId="1A188D70" w14:textId="38EF257D" w:rsidR="003F7FD7" w:rsidRPr="0074308D" w:rsidRDefault="003F7FD7" w:rsidP="00C71DEB">
      <w:pPr>
        <w:spacing w:after="200"/>
        <w:ind w:left="560"/>
        <w:jc w:val="both"/>
        <w:rPr>
          <w:rFonts w:asciiTheme="majorBidi" w:hAnsiTheme="majorBidi" w:cstheme="majorBidi"/>
          <w:b/>
          <w:bCs/>
          <w:sz w:val="24"/>
          <w:szCs w:val="24"/>
        </w:rPr>
      </w:pPr>
      <w:r w:rsidRPr="0074308D">
        <w:rPr>
          <w:rFonts w:asciiTheme="majorBidi" w:hAnsiTheme="majorBidi" w:cstheme="majorBidi"/>
          <w:b/>
          <w:bCs/>
          <w:sz w:val="24"/>
          <w:szCs w:val="24"/>
        </w:rPr>
        <w:t xml:space="preserve">(b) </w:t>
      </w:r>
      <w:r w:rsidRPr="0074308D">
        <w:rPr>
          <w:rFonts w:asciiTheme="majorBidi" w:hAnsiTheme="majorBidi" w:cstheme="majorBidi"/>
          <w:b/>
          <w:bCs/>
          <w:sz w:val="24"/>
          <w:szCs w:val="24"/>
          <w:u w:val="single"/>
        </w:rPr>
        <w:t>C</w:t>
      </w:r>
      <w:r w:rsidR="000E502D" w:rsidRPr="0074308D">
        <w:rPr>
          <w:rFonts w:asciiTheme="majorBidi" w:hAnsiTheme="majorBidi" w:cstheme="majorBidi"/>
          <w:b/>
          <w:bCs/>
          <w:sz w:val="24"/>
          <w:szCs w:val="24"/>
          <w:u w:val="single"/>
        </w:rPr>
        <w:t xml:space="preserve">oûts </w:t>
      </w:r>
      <w:r w:rsidR="00A26898" w:rsidRPr="0074308D">
        <w:rPr>
          <w:rFonts w:asciiTheme="majorBidi" w:hAnsiTheme="majorBidi" w:cstheme="majorBidi"/>
          <w:b/>
          <w:bCs/>
          <w:sz w:val="24"/>
          <w:szCs w:val="24"/>
          <w:u w:val="single"/>
        </w:rPr>
        <w:t>récurrents</w:t>
      </w:r>
    </w:p>
    <w:p w14:paraId="3AF6C5F3" w14:textId="77777777" w:rsidR="00604B43" w:rsidRPr="0074308D" w:rsidRDefault="0018085B"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Attendu que les coûts de fonctionnement et de maintenance </w:t>
      </w:r>
      <w:r w:rsidR="00604B43"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qui </w:t>
      </w:r>
      <w:r w:rsidR="00604B43" w:rsidRPr="0074308D">
        <w:rPr>
          <w:rFonts w:asciiTheme="majorBidi" w:hAnsiTheme="majorBidi" w:cstheme="majorBidi"/>
          <w:sz w:val="24"/>
          <w:szCs w:val="24"/>
        </w:rPr>
        <w:t xml:space="preserve">fait </w:t>
      </w:r>
      <w:r w:rsidRPr="0074308D">
        <w:rPr>
          <w:rFonts w:asciiTheme="majorBidi" w:hAnsiTheme="majorBidi" w:cstheme="majorBidi"/>
          <w:sz w:val="24"/>
          <w:szCs w:val="24"/>
        </w:rPr>
        <w:t xml:space="preserve">l’objet du marché représentent une partie importante du coût total </w:t>
      </w:r>
      <w:r w:rsidR="00604B43"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w:t>
      </w:r>
      <w:r w:rsidR="00604B43" w:rsidRPr="0074308D">
        <w:rPr>
          <w:rFonts w:asciiTheme="majorBidi" w:hAnsiTheme="majorBidi" w:cstheme="majorBidi"/>
          <w:sz w:val="24"/>
          <w:szCs w:val="24"/>
        </w:rPr>
        <w:t>l</w:t>
      </w:r>
      <w:r w:rsidRPr="0074308D">
        <w:rPr>
          <w:rFonts w:asciiTheme="majorBidi" w:hAnsiTheme="majorBidi" w:cstheme="majorBidi"/>
          <w:sz w:val="24"/>
          <w:szCs w:val="24"/>
        </w:rPr>
        <w:t xml:space="preserve">es coûts </w:t>
      </w:r>
      <w:r w:rsidR="00604B43" w:rsidRPr="0074308D">
        <w:rPr>
          <w:rFonts w:asciiTheme="majorBidi" w:hAnsiTheme="majorBidi" w:cstheme="majorBidi"/>
          <w:sz w:val="24"/>
          <w:szCs w:val="24"/>
        </w:rPr>
        <w:t xml:space="preserve">récurrents correspondants </w:t>
      </w:r>
      <w:r w:rsidRPr="0074308D">
        <w:rPr>
          <w:rFonts w:asciiTheme="majorBidi" w:hAnsiTheme="majorBidi" w:cstheme="majorBidi"/>
          <w:sz w:val="24"/>
          <w:szCs w:val="24"/>
        </w:rPr>
        <w:t xml:space="preserve">seront évalués selon les principes donnés ci-après, en incluant le coût des </w:t>
      </w:r>
      <w:r w:rsidR="00604B43" w:rsidRPr="0074308D">
        <w:rPr>
          <w:rFonts w:asciiTheme="majorBidi" w:hAnsiTheme="majorBidi" w:cstheme="majorBidi"/>
          <w:sz w:val="24"/>
          <w:szCs w:val="24"/>
        </w:rPr>
        <w:t xml:space="preserve">éléments de coût récurrent </w:t>
      </w:r>
      <w:r w:rsidRPr="0074308D">
        <w:rPr>
          <w:rFonts w:asciiTheme="majorBidi" w:hAnsiTheme="majorBidi" w:cstheme="majorBidi"/>
          <w:sz w:val="24"/>
          <w:szCs w:val="24"/>
        </w:rPr>
        <w:t xml:space="preserve">pendant la période de fonctionnement initiale </w:t>
      </w:r>
      <w:r w:rsidR="00604B43" w:rsidRPr="0074308D">
        <w:rPr>
          <w:rFonts w:asciiTheme="majorBidi" w:hAnsiTheme="majorBidi" w:cstheme="majorBidi"/>
          <w:sz w:val="24"/>
          <w:szCs w:val="24"/>
        </w:rPr>
        <w:t xml:space="preserve">indiquée </w:t>
      </w:r>
      <w:r w:rsidRPr="0074308D">
        <w:rPr>
          <w:rFonts w:asciiTheme="majorBidi" w:hAnsiTheme="majorBidi" w:cstheme="majorBidi"/>
          <w:sz w:val="24"/>
          <w:szCs w:val="24"/>
        </w:rPr>
        <w:t>ci-après, et en prenant en compte les prix fournis par chaque soumissionnaire dans les Bordereaux de prix N</w:t>
      </w:r>
      <w:r w:rsidRPr="0074308D">
        <w:rPr>
          <w:rFonts w:asciiTheme="majorBidi" w:hAnsiTheme="majorBidi" w:cstheme="majorBidi"/>
          <w:sz w:val="24"/>
          <w:szCs w:val="24"/>
          <w:vertAlign w:val="superscript"/>
        </w:rPr>
        <w:t xml:space="preserve">os </w:t>
      </w:r>
      <w:r w:rsidR="00604B43" w:rsidRPr="0074308D">
        <w:rPr>
          <w:rFonts w:asciiTheme="majorBidi" w:hAnsiTheme="majorBidi" w:cstheme="majorBidi"/>
          <w:sz w:val="24"/>
          <w:szCs w:val="24"/>
        </w:rPr>
        <w:t xml:space="preserve">3.3 </w:t>
      </w:r>
      <w:r w:rsidRPr="0074308D">
        <w:rPr>
          <w:rFonts w:asciiTheme="majorBidi" w:hAnsiTheme="majorBidi" w:cstheme="majorBidi"/>
          <w:sz w:val="24"/>
          <w:szCs w:val="24"/>
        </w:rPr>
        <w:t xml:space="preserve">et </w:t>
      </w:r>
      <w:r w:rsidR="00604B43" w:rsidRPr="0074308D">
        <w:rPr>
          <w:rFonts w:asciiTheme="majorBidi" w:hAnsiTheme="majorBidi" w:cstheme="majorBidi"/>
          <w:sz w:val="24"/>
          <w:szCs w:val="24"/>
        </w:rPr>
        <w:t>3.5</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2814C0F6" w14:textId="77777777" w:rsidR="00604B43" w:rsidRPr="0074308D" w:rsidRDefault="00604B43"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Les éléments de coûts récurrents pour la </w:t>
      </w:r>
      <w:r w:rsidR="00F8724A" w:rsidRPr="0074308D">
        <w:rPr>
          <w:rFonts w:asciiTheme="majorBidi" w:hAnsiTheme="majorBidi" w:cstheme="majorBidi"/>
          <w:sz w:val="24"/>
          <w:szCs w:val="24"/>
        </w:rPr>
        <w:t>Période de services post-garantie</w:t>
      </w:r>
      <w:r w:rsidRPr="0074308D">
        <w:rPr>
          <w:rFonts w:asciiTheme="majorBidi" w:hAnsiTheme="majorBidi" w:cstheme="majorBidi"/>
          <w:sz w:val="24"/>
          <w:szCs w:val="24"/>
        </w:rPr>
        <w:t>, s’ils font l’objet d’évaluation, seront inclus dans le Marché principal ou dans un marché séparé signé en même temps que le Marché principal.</w:t>
      </w:r>
    </w:p>
    <w:p w14:paraId="3F3B745C" w14:textId="77777777" w:rsidR="0018085B" w:rsidRPr="0074308D" w:rsidRDefault="0018085B"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Ces coûts seront ajoutés au prix de l’offre pour l’évaluation. </w:t>
      </w:r>
    </w:p>
    <w:p w14:paraId="66EBC2D7" w14:textId="77777777" w:rsidR="006B53C0" w:rsidRPr="0074308D" w:rsidRDefault="006B53C0"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Option 1</w:t>
      </w:r>
      <w:r w:rsidR="009745EB" w:rsidRPr="0074308D">
        <w:rPr>
          <w:rFonts w:asciiTheme="majorBidi" w:hAnsiTheme="majorBidi" w:cstheme="majorBidi"/>
          <w:sz w:val="24"/>
          <w:szCs w:val="24"/>
        </w:rPr>
        <w:t> :</w:t>
      </w:r>
      <w:r w:rsidR="00F8724A" w:rsidRPr="0074308D">
        <w:rPr>
          <w:rFonts w:asciiTheme="majorBidi" w:hAnsiTheme="majorBidi" w:cstheme="majorBidi"/>
          <w:sz w:val="24"/>
          <w:szCs w:val="24"/>
        </w:rPr>
        <w:t xml:space="preserve"> les facteurs de calcul des coûts récurrents seront</w:t>
      </w:r>
      <w:r w:rsidR="009745EB" w:rsidRPr="0074308D">
        <w:rPr>
          <w:rFonts w:asciiTheme="majorBidi" w:hAnsiTheme="majorBidi" w:cstheme="majorBidi"/>
          <w:sz w:val="24"/>
          <w:szCs w:val="24"/>
        </w:rPr>
        <w:t> :</w:t>
      </w:r>
    </w:p>
    <w:p w14:paraId="7D9E8EA3"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Facteurs qui seront appliqués pour le calcul des coûts durant la vie utile probable</w:t>
      </w:r>
      <w:r w:rsidR="009745EB" w:rsidRPr="0074308D">
        <w:rPr>
          <w:rFonts w:asciiTheme="majorBidi" w:hAnsiTheme="majorBidi" w:cstheme="majorBidi"/>
          <w:sz w:val="24"/>
          <w:szCs w:val="24"/>
        </w:rPr>
        <w:t xml:space="preserve"> :</w:t>
      </w:r>
    </w:p>
    <w:p w14:paraId="46D30FEE" w14:textId="53FBE779"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w:t>
      </w:r>
      <w:r w:rsidR="003F7FD7" w:rsidRPr="0074308D">
        <w:rPr>
          <w:rFonts w:asciiTheme="majorBidi" w:hAnsiTheme="majorBidi" w:cstheme="majorBidi"/>
          <w:sz w:val="24"/>
          <w:szCs w:val="24"/>
        </w:rPr>
        <w:tab/>
        <w:t>nombre d’années de la vie utile</w:t>
      </w:r>
      <w:r w:rsidR="009745EB" w:rsidRPr="0074308D">
        <w:rPr>
          <w:rFonts w:asciiTheme="majorBidi" w:hAnsiTheme="majorBidi" w:cstheme="majorBidi"/>
          <w:sz w:val="24"/>
          <w:szCs w:val="24"/>
        </w:rPr>
        <w:t> ;</w:t>
      </w:r>
    </w:p>
    <w:p w14:paraId="2A16FC19" w14:textId="726A6F8F"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ii)</w:t>
      </w:r>
      <w:r w:rsidR="003F7FD7" w:rsidRPr="0074308D">
        <w:rPr>
          <w:rFonts w:asciiTheme="majorBidi" w:hAnsiTheme="majorBidi" w:cstheme="majorBidi"/>
          <w:sz w:val="24"/>
          <w:szCs w:val="24"/>
        </w:rPr>
        <w:tab/>
      </w:r>
      <w:r w:rsidR="00931245" w:rsidRPr="0074308D">
        <w:rPr>
          <w:rFonts w:asciiTheme="majorBidi" w:hAnsiTheme="majorBidi" w:cstheme="majorBidi"/>
          <w:sz w:val="24"/>
          <w:szCs w:val="24"/>
        </w:rPr>
        <w:t xml:space="preserve">coûts </w:t>
      </w:r>
      <w:r w:rsidR="00F8724A" w:rsidRPr="0074308D">
        <w:rPr>
          <w:rFonts w:asciiTheme="majorBidi" w:hAnsiTheme="majorBidi" w:cstheme="majorBidi"/>
          <w:sz w:val="24"/>
          <w:szCs w:val="24"/>
        </w:rPr>
        <w:t>de maintenance des équipements (hardware)</w:t>
      </w:r>
      <w:r w:rsidR="009745EB" w:rsidRPr="0074308D">
        <w:rPr>
          <w:rFonts w:asciiTheme="majorBidi" w:hAnsiTheme="majorBidi" w:cstheme="majorBidi"/>
          <w:sz w:val="24"/>
          <w:szCs w:val="24"/>
        </w:rPr>
        <w:t xml:space="preserve"> ;</w:t>
      </w:r>
    </w:p>
    <w:p w14:paraId="4ED20E5E" w14:textId="636F86F0"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iii)</w:t>
      </w:r>
      <w:r w:rsidR="003F7FD7" w:rsidRPr="0074308D">
        <w:rPr>
          <w:rFonts w:asciiTheme="majorBidi" w:hAnsiTheme="majorBidi" w:cstheme="majorBidi"/>
          <w:sz w:val="24"/>
          <w:szCs w:val="24"/>
        </w:rPr>
        <w:tab/>
      </w:r>
      <w:r w:rsidR="00931245" w:rsidRPr="0074308D">
        <w:rPr>
          <w:rFonts w:asciiTheme="majorBidi" w:hAnsiTheme="majorBidi" w:cstheme="majorBidi"/>
          <w:sz w:val="24"/>
          <w:szCs w:val="24"/>
        </w:rPr>
        <w:t>coûts de</w:t>
      </w:r>
      <w:r w:rsidR="00F8724A" w:rsidRPr="0074308D">
        <w:rPr>
          <w:rFonts w:asciiTheme="majorBidi" w:hAnsiTheme="majorBidi" w:cstheme="majorBidi"/>
          <w:sz w:val="24"/>
          <w:szCs w:val="24"/>
        </w:rPr>
        <w:t>s licences et mises à</w:t>
      </w:r>
      <w:r w:rsidR="009745EB" w:rsidRPr="0074308D">
        <w:rPr>
          <w:rFonts w:asciiTheme="majorBidi" w:hAnsiTheme="majorBidi" w:cstheme="majorBidi"/>
          <w:sz w:val="24"/>
          <w:szCs w:val="24"/>
        </w:rPr>
        <w:t xml:space="preserve"> ;</w:t>
      </w:r>
    </w:p>
    <w:p w14:paraId="6B7E0A55" w14:textId="1D0D494C"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iv)</w:t>
      </w:r>
      <w:r w:rsidR="003F7FD7" w:rsidRPr="0074308D">
        <w:rPr>
          <w:rFonts w:asciiTheme="majorBidi" w:hAnsiTheme="majorBidi" w:cstheme="majorBidi"/>
          <w:sz w:val="24"/>
          <w:szCs w:val="24"/>
        </w:rPr>
        <w:tab/>
      </w:r>
      <w:r w:rsidR="00F8724A" w:rsidRPr="0074308D">
        <w:rPr>
          <w:rFonts w:asciiTheme="majorBidi" w:hAnsiTheme="majorBidi" w:cstheme="majorBidi"/>
          <w:sz w:val="24"/>
          <w:szCs w:val="24"/>
        </w:rPr>
        <w:t>coûts des services techniques</w:t>
      </w:r>
      <w:r w:rsidR="009745EB" w:rsidRPr="0074308D">
        <w:rPr>
          <w:rFonts w:asciiTheme="majorBidi" w:hAnsiTheme="majorBidi" w:cstheme="majorBidi"/>
          <w:sz w:val="24"/>
          <w:szCs w:val="24"/>
        </w:rPr>
        <w:t> ;</w:t>
      </w:r>
    </w:p>
    <w:p w14:paraId="5D5F4514" w14:textId="5A209CE2"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F8724A" w:rsidRPr="0074308D">
        <w:rPr>
          <w:rFonts w:asciiTheme="majorBidi" w:hAnsiTheme="majorBidi" w:cstheme="majorBidi"/>
          <w:sz w:val="24"/>
          <w:szCs w:val="24"/>
        </w:rPr>
        <w:t>v)</w:t>
      </w:r>
      <w:r w:rsidR="00F8724A" w:rsidRPr="0074308D">
        <w:rPr>
          <w:rFonts w:asciiTheme="majorBidi" w:hAnsiTheme="majorBidi" w:cstheme="majorBidi"/>
          <w:sz w:val="24"/>
          <w:szCs w:val="24"/>
        </w:rPr>
        <w:tab/>
        <w:t>couts des services de télécommunications</w:t>
      </w:r>
      <w:r w:rsidR="009745EB" w:rsidRPr="0074308D">
        <w:rPr>
          <w:rFonts w:asciiTheme="majorBidi" w:hAnsiTheme="majorBidi" w:cstheme="majorBidi"/>
          <w:sz w:val="24"/>
          <w:szCs w:val="24"/>
        </w:rPr>
        <w:t> ;</w:t>
      </w:r>
      <w:r w:rsidR="00F8724A" w:rsidRPr="0074308D">
        <w:rPr>
          <w:rFonts w:asciiTheme="majorBidi" w:hAnsiTheme="majorBidi" w:cstheme="majorBidi"/>
          <w:sz w:val="24"/>
          <w:szCs w:val="24"/>
        </w:rPr>
        <w:t xml:space="preserve"> et</w:t>
      </w:r>
    </w:p>
    <w:p w14:paraId="2AEA072E" w14:textId="35A70DD2"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F8724A" w:rsidRPr="0074308D">
        <w:rPr>
          <w:rFonts w:asciiTheme="majorBidi" w:hAnsiTheme="majorBidi" w:cstheme="majorBidi"/>
          <w:sz w:val="24"/>
          <w:szCs w:val="24"/>
        </w:rPr>
        <w:t>vi)</w:t>
      </w:r>
      <w:r w:rsidR="00F8724A" w:rsidRPr="0074308D">
        <w:rPr>
          <w:rFonts w:asciiTheme="majorBidi" w:hAnsiTheme="majorBidi" w:cstheme="majorBidi"/>
          <w:sz w:val="24"/>
          <w:szCs w:val="24"/>
        </w:rPr>
        <w:tab/>
        <w:t>coûts des autres services (le cas échéant).</w:t>
      </w:r>
    </w:p>
    <w:p w14:paraId="6F222D4D" w14:textId="77777777" w:rsidR="00A26898" w:rsidRPr="0074308D" w:rsidRDefault="00A26898" w:rsidP="00ED0B24">
      <w:pPr>
        <w:numPr>
          <w:ilvl w:val="12"/>
          <w:numId w:val="0"/>
        </w:numPr>
        <w:tabs>
          <w:tab w:val="left" w:pos="1080"/>
        </w:tabs>
        <w:spacing w:after="180"/>
        <w:ind w:left="567" w:right="-72"/>
        <w:rPr>
          <w:rFonts w:asciiTheme="majorBidi" w:hAnsiTheme="majorBidi" w:cstheme="majorBidi"/>
          <w:sz w:val="24"/>
          <w:szCs w:val="24"/>
        </w:rPr>
      </w:pPr>
      <w:r w:rsidRPr="0074308D">
        <w:rPr>
          <w:rFonts w:asciiTheme="majorBidi" w:hAnsiTheme="majorBidi" w:cstheme="majorBidi"/>
          <w:sz w:val="24"/>
          <w:szCs w:val="24"/>
        </w:rPr>
        <w:t>Les Coûts récurrents (</w:t>
      </w:r>
      <w:r w:rsidRPr="0074308D">
        <w:rPr>
          <w:rFonts w:asciiTheme="majorBidi" w:hAnsiTheme="majorBidi" w:cstheme="majorBidi"/>
          <w:i/>
          <w:sz w:val="24"/>
          <w:szCs w:val="24"/>
        </w:rPr>
        <w:t>R</w:t>
      </w:r>
      <w:r w:rsidRPr="0074308D">
        <w:rPr>
          <w:rFonts w:asciiTheme="majorBidi" w:hAnsiTheme="majorBidi" w:cstheme="majorBidi"/>
          <w:sz w:val="24"/>
          <w:szCs w:val="24"/>
        </w:rPr>
        <w:t>) sont calculés en valeur actualisée nette à l’aide de la formule ci-après</w:t>
      </w:r>
      <w:r w:rsidR="009745EB" w:rsidRPr="0074308D">
        <w:rPr>
          <w:rFonts w:asciiTheme="majorBidi" w:hAnsiTheme="majorBidi" w:cstheme="majorBidi"/>
          <w:sz w:val="24"/>
          <w:szCs w:val="24"/>
        </w:rPr>
        <w:t> :</w:t>
      </w:r>
    </w:p>
    <w:p w14:paraId="0D30C8A7" w14:textId="77777777" w:rsidR="00A26898" w:rsidRPr="0074308D" w:rsidRDefault="00A26898" w:rsidP="00A26898">
      <w:pPr>
        <w:numPr>
          <w:ilvl w:val="12"/>
          <w:numId w:val="0"/>
        </w:numPr>
        <w:ind w:left="1080" w:right="-72"/>
        <w:jc w:val="center"/>
        <w:rPr>
          <w:rFonts w:asciiTheme="majorBidi" w:hAnsiTheme="majorBidi" w:cstheme="majorBidi"/>
          <w:sz w:val="24"/>
          <w:szCs w:val="24"/>
        </w:rPr>
      </w:pPr>
      <w:r w:rsidRPr="0074308D">
        <w:rPr>
          <w:rFonts w:asciiTheme="majorBidi" w:hAnsiTheme="majorBidi" w:cstheme="majorBidi"/>
          <w:position w:val="-32"/>
          <w:sz w:val="24"/>
          <w:szCs w:val="24"/>
        </w:rPr>
        <w:object w:dxaOrig="1680" w:dyaOrig="700" w14:anchorId="66CFB4F9">
          <v:shape id="_x0000_i1030" type="#_x0000_t75" style="width:83pt;height:35pt" o:ole="" fillcolor="window">
            <v:imagedata r:id="rId48" o:title=""/>
          </v:shape>
          <o:OLEObject Type="Embed" ProgID="Equation.3" ShapeID="_x0000_i1030" DrawAspect="Content" ObjectID="_1579419411" r:id="rId49"/>
        </w:object>
      </w:r>
    </w:p>
    <w:p w14:paraId="238E74E1" w14:textId="77777777" w:rsidR="00A26898" w:rsidRPr="0074308D" w:rsidRDefault="00A26898" w:rsidP="00ED0B24">
      <w:pPr>
        <w:numPr>
          <w:ilvl w:val="12"/>
          <w:numId w:val="0"/>
        </w:numPr>
        <w:spacing w:after="200"/>
        <w:ind w:left="1080" w:right="-72"/>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2B2696C9" w14:textId="64A8BDD1" w:rsidR="00A26898" w:rsidRPr="0074308D" w:rsidRDefault="00A26898" w:rsidP="00ED0B24">
      <w:pPr>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N</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garantie, définie à la </w:t>
      </w:r>
      <w:r w:rsidRPr="0074308D">
        <w:rPr>
          <w:rFonts w:asciiTheme="majorBidi" w:hAnsiTheme="majorBidi" w:cstheme="majorBidi"/>
          <w:bCs/>
          <w:sz w:val="24"/>
          <w:szCs w:val="24"/>
        </w:rPr>
        <w:t xml:space="preserve">Clause 29.4 </w:t>
      </w:r>
      <w:r w:rsidR="00ED0B24" w:rsidRPr="0074308D">
        <w:rPr>
          <w:rFonts w:asciiTheme="majorBidi" w:hAnsiTheme="majorBidi" w:cstheme="majorBidi"/>
          <w:bCs/>
          <w:sz w:val="24"/>
          <w:szCs w:val="24"/>
        </w:rPr>
        <w:br/>
      </w:r>
      <w:r w:rsidRPr="0074308D">
        <w:rPr>
          <w:rFonts w:asciiTheme="majorBidi" w:hAnsiTheme="majorBidi" w:cstheme="majorBidi"/>
          <w:bCs/>
          <w:sz w:val="24"/>
          <w:szCs w:val="24"/>
        </w:rPr>
        <w:t>du CCAP</w:t>
      </w:r>
    </w:p>
    <w:p w14:paraId="02735598"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M</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services post-garantie, définie à la </w:t>
      </w:r>
      <w:r w:rsidRPr="0074308D">
        <w:rPr>
          <w:rFonts w:asciiTheme="majorBidi" w:hAnsiTheme="majorBidi" w:cstheme="majorBidi"/>
          <w:bCs/>
          <w:sz w:val="24"/>
          <w:szCs w:val="24"/>
        </w:rPr>
        <w:t>Clause 1.1 e) xii) du CCAP</w:t>
      </w:r>
    </w:p>
    <w:p w14:paraId="1DA76104"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indice 1, 2, 3, ... N + M, représentant chaque année des Périodes de garantie et de services post-garantie combinées</w:t>
      </w:r>
    </w:p>
    <w:p w14:paraId="3941A428"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R</w:t>
      </w:r>
      <w:r w:rsidRPr="0074308D">
        <w:rPr>
          <w:rFonts w:asciiTheme="majorBidi" w:hAnsiTheme="majorBidi" w:cstheme="majorBidi"/>
          <w:i/>
          <w:sz w:val="24"/>
          <w:szCs w:val="24"/>
          <w:vertAlign w:val="subscript"/>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 Coûts récurrents totaux pour l’année </w:t>
      </w:r>
      <w:r w:rsidR="009745EB" w:rsidRPr="0074308D">
        <w:rPr>
          <w:rFonts w:asciiTheme="majorBidi" w:hAnsiTheme="majorBidi" w:cstheme="majorBidi"/>
          <w:sz w:val="24"/>
          <w:szCs w:val="24"/>
        </w:rPr>
        <w:t>« </w:t>
      </w:r>
      <w:r w:rsidRPr="0074308D">
        <w:rPr>
          <w:rFonts w:asciiTheme="majorBidi" w:hAnsiTheme="majorBidi" w:cstheme="majorBidi"/>
          <w:i/>
          <w:sz w:val="24"/>
          <w:szCs w:val="24"/>
        </w:rPr>
        <w:t>x</w:t>
      </w:r>
      <w:r w:rsidR="009745EB" w:rsidRPr="0074308D">
        <w:rPr>
          <w:rFonts w:asciiTheme="majorBidi" w:hAnsiTheme="majorBidi" w:cstheme="majorBidi"/>
          <w:i/>
          <w:sz w:val="24"/>
          <w:szCs w:val="24"/>
        </w:rPr>
        <w:t> »</w:t>
      </w:r>
      <w:r w:rsidRPr="0074308D">
        <w:rPr>
          <w:rFonts w:asciiTheme="majorBidi" w:hAnsiTheme="majorBidi" w:cstheme="majorBidi"/>
          <w:sz w:val="24"/>
          <w:szCs w:val="24"/>
        </w:rPr>
        <w:t>, tels qu’ils figurent dans le Tableau des coûts récurrents</w:t>
      </w:r>
    </w:p>
    <w:p w14:paraId="26436AE0"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b/>
          <w:sz w:val="24"/>
          <w:szCs w:val="24"/>
        </w:rPr>
      </w:pPr>
      <w:r w:rsidRPr="0074308D">
        <w:rPr>
          <w:rFonts w:asciiTheme="majorBidi" w:hAnsiTheme="majorBidi" w:cstheme="majorBidi"/>
          <w:i/>
          <w:sz w:val="24"/>
          <w:szCs w:val="24"/>
        </w:rPr>
        <w:t>I</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taux d’actualisation utilisé pour le calcul de la Valeur actualisée nette, tel que spécifié dans les </w:t>
      </w:r>
      <w:r w:rsidRPr="0074308D">
        <w:rPr>
          <w:rFonts w:asciiTheme="majorBidi" w:hAnsiTheme="majorBidi" w:cstheme="majorBidi"/>
          <w:bCs/>
          <w:sz w:val="24"/>
          <w:szCs w:val="24"/>
        </w:rPr>
        <w:t>DPAO</w:t>
      </w:r>
      <w:r w:rsidR="00BA13FF" w:rsidRPr="0074308D">
        <w:rPr>
          <w:rFonts w:asciiTheme="majorBidi" w:hAnsiTheme="majorBidi" w:cstheme="majorBidi"/>
          <w:bCs/>
          <w:sz w:val="24"/>
          <w:szCs w:val="24"/>
        </w:rPr>
        <w:t xml:space="preserve"> IS 35.3</w:t>
      </w:r>
      <w:r w:rsidRPr="0074308D">
        <w:rPr>
          <w:rFonts w:asciiTheme="majorBidi" w:hAnsiTheme="majorBidi" w:cstheme="majorBidi"/>
          <w:sz w:val="24"/>
          <w:szCs w:val="24"/>
        </w:rPr>
        <w:t>.</w:t>
      </w:r>
    </w:p>
    <w:p w14:paraId="0367CCC6" w14:textId="77777777" w:rsidR="003F7FD7" w:rsidRPr="0074308D" w:rsidRDefault="003F7FD7" w:rsidP="00ED0B24">
      <w:pPr>
        <w:spacing w:after="200"/>
        <w:ind w:left="574"/>
        <w:jc w:val="both"/>
        <w:rPr>
          <w:rFonts w:asciiTheme="majorBidi" w:hAnsiTheme="majorBidi" w:cstheme="majorBidi"/>
          <w:sz w:val="24"/>
          <w:szCs w:val="24"/>
        </w:rPr>
      </w:pPr>
      <w:r w:rsidRPr="0074308D">
        <w:rPr>
          <w:rFonts w:asciiTheme="majorBidi" w:hAnsiTheme="majorBidi" w:cstheme="majorBidi"/>
          <w:b/>
          <w:sz w:val="24"/>
          <w:szCs w:val="24"/>
        </w:rPr>
        <w:t>ou</w:t>
      </w:r>
      <w:r w:rsidR="006B53C0" w:rsidRPr="0074308D">
        <w:rPr>
          <w:rFonts w:asciiTheme="majorBidi" w:hAnsiTheme="majorBidi" w:cstheme="majorBidi"/>
          <w:b/>
          <w:sz w:val="24"/>
          <w:szCs w:val="24"/>
        </w:rPr>
        <w:t xml:space="preserve"> </w:t>
      </w:r>
      <w:r w:rsidR="006B53C0" w:rsidRPr="0074308D">
        <w:rPr>
          <w:rFonts w:asciiTheme="majorBidi" w:hAnsiTheme="majorBidi" w:cstheme="majorBidi"/>
          <w:sz w:val="24"/>
          <w:szCs w:val="24"/>
        </w:rPr>
        <w:t>Option 2</w:t>
      </w:r>
    </w:p>
    <w:p w14:paraId="402780A7" w14:textId="77777777" w:rsidR="003F7FD7" w:rsidRPr="0074308D" w:rsidRDefault="003F7FD7" w:rsidP="00ED0B24">
      <w:pPr>
        <w:spacing w:after="200"/>
        <w:ind w:left="574"/>
        <w:jc w:val="both"/>
        <w:rPr>
          <w:rFonts w:asciiTheme="majorBidi" w:hAnsiTheme="majorBidi" w:cstheme="majorBidi"/>
          <w:iCs/>
          <w:sz w:val="24"/>
          <w:szCs w:val="24"/>
        </w:rPr>
      </w:pPr>
      <w:r w:rsidRPr="0074308D">
        <w:rPr>
          <w:rFonts w:asciiTheme="majorBidi" w:hAnsiTheme="majorBidi" w:cstheme="majorBidi"/>
          <w:iCs/>
          <w:sz w:val="24"/>
          <w:szCs w:val="24"/>
        </w:rPr>
        <w:t>Référence à la méthodologie précisée dans les spécifications techniques ou ailleurs dans le Dossier d’appel d’offres.</w:t>
      </w:r>
    </w:p>
    <w:p w14:paraId="467F4D66" w14:textId="1D9AF180" w:rsidR="000F5788" w:rsidRPr="0074308D" w:rsidRDefault="00ED0B24" w:rsidP="00ED0B24">
      <w:pPr>
        <w:spacing w:after="200"/>
        <w:ind w:left="574"/>
        <w:jc w:val="both"/>
        <w:rPr>
          <w:rFonts w:asciiTheme="majorBidi" w:hAnsiTheme="majorBidi" w:cstheme="majorBidi"/>
          <w:b/>
          <w:bCs/>
          <w:sz w:val="24"/>
          <w:szCs w:val="24"/>
        </w:rPr>
      </w:pPr>
      <w:r w:rsidRPr="0074308D">
        <w:rPr>
          <w:rFonts w:asciiTheme="majorBidi" w:hAnsiTheme="majorBidi" w:cstheme="majorBidi"/>
          <w:b/>
          <w:bCs/>
          <w:sz w:val="24"/>
          <w:szCs w:val="24"/>
        </w:rPr>
        <w:t>(</w:t>
      </w:r>
      <w:r w:rsidR="00477FFD" w:rsidRPr="0074308D">
        <w:rPr>
          <w:rFonts w:asciiTheme="majorBidi" w:hAnsiTheme="majorBidi" w:cstheme="majorBidi"/>
          <w:b/>
          <w:bCs/>
          <w:sz w:val="24"/>
          <w:szCs w:val="24"/>
        </w:rPr>
        <w:t xml:space="preserve">c) </w:t>
      </w:r>
      <w:r w:rsidR="000F5788" w:rsidRPr="0074308D">
        <w:rPr>
          <w:rFonts w:asciiTheme="majorBidi" w:hAnsiTheme="majorBidi" w:cstheme="majorBidi"/>
          <w:b/>
          <w:bCs/>
          <w:sz w:val="24"/>
          <w:szCs w:val="24"/>
          <w:u w:val="single"/>
        </w:rPr>
        <w:t>Critères additionnels spécifiques</w:t>
      </w:r>
    </w:p>
    <w:p w14:paraId="1CC92DE1" w14:textId="156A20B6" w:rsidR="000F5788" w:rsidRPr="0074308D" w:rsidRDefault="000F5788" w:rsidP="00ED0B24">
      <w:pPr>
        <w:suppressAutoHyphens/>
        <w:spacing w:after="120"/>
        <w:ind w:left="574" w:right="-72"/>
        <w:rPr>
          <w:rFonts w:asciiTheme="majorBidi" w:hAnsiTheme="majorBidi" w:cstheme="majorBidi"/>
          <w:sz w:val="24"/>
          <w:szCs w:val="24"/>
        </w:rPr>
      </w:pPr>
      <w:r w:rsidRPr="0074308D">
        <w:rPr>
          <w:rFonts w:asciiTheme="majorBidi" w:hAnsiTheme="majorBidi" w:cstheme="majorBidi"/>
          <w:sz w:val="24"/>
          <w:szCs w:val="24"/>
        </w:rPr>
        <w:t xml:space="preserve">Les méthodes </w:t>
      </w:r>
      <w:r w:rsidR="00453C3B" w:rsidRPr="0074308D">
        <w:rPr>
          <w:rFonts w:asciiTheme="majorBidi" w:hAnsiTheme="majorBidi" w:cstheme="majorBidi"/>
          <w:sz w:val="24"/>
          <w:szCs w:val="24"/>
        </w:rPr>
        <w:t>d’é</w:t>
      </w:r>
      <w:r w:rsidRPr="0074308D">
        <w:rPr>
          <w:rFonts w:asciiTheme="majorBidi" w:hAnsiTheme="majorBidi" w:cstheme="majorBidi"/>
          <w:sz w:val="24"/>
          <w:szCs w:val="24"/>
        </w:rPr>
        <w:t xml:space="preserve">valuation </w:t>
      </w:r>
      <w:r w:rsidR="00453C3B" w:rsidRPr="0074308D">
        <w:rPr>
          <w:rFonts w:asciiTheme="majorBidi" w:hAnsiTheme="majorBidi" w:cstheme="majorBidi"/>
          <w:sz w:val="24"/>
          <w:szCs w:val="24"/>
        </w:rPr>
        <w:t>sont comme suit</w:t>
      </w:r>
      <w:r w:rsidR="001B4CC5" w:rsidRPr="0074308D">
        <w:rPr>
          <w:rFonts w:asciiTheme="majorBidi" w:hAnsiTheme="majorBidi" w:cstheme="majorBidi"/>
          <w:sz w:val="24"/>
          <w:szCs w:val="24"/>
        </w:rPr>
        <w:t>e</w:t>
      </w:r>
      <w:r w:rsidR="00453C3B"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p>
    <w:p w14:paraId="6CF1D2D3" w14:textId="77777777" w:rsidR="000F5788" w:rsidRPr="0074308D" w:rsidRDefault="000F5788" w:rsidP="00ED0B24">
      <w:pPr>
        <w:suppressAutoHyphens/>
        <w:spacing w:after="120"/>
        <w:ind w:left="574" w:right="-72"/>
        <w:rPr>
          <w:rFonts w:asciiTheme="majorBidi" w:hAnsiTheme="majorBidi" w:cstheme="majorBidi"/>
          <w:i/>
          <w:sz w:val="24"/>
          <w:szCs w:val="24"/>
        </w:rPr>
      </w:pPr>
      <w:r w:rsidRPr="0074308D">
        <w:rPr>
          <w:rFonts w:asciiTheme="majorBidi" w:hAnsiTheme="majorBidi" w:cstheme="majorBidi"/>
          <w:i/>
          <w:sz w:val="24"/>
          <w:szCs w:val="24"/>
        </w:rPr>
        <w:t>___________________________________________________________</w:t>
      </w:r>
    </w:p>
    <w:p w14:paraId="5E418D6B" w14:textId="77777777" w:rsidR="00A53FDA" w:rsidRPr="0074308D" w:rsidRDefault="00A53FDA" w:rsidP="00ED0B24">
      <w:pPr>
        <w:spacing w:after="200"/>
        <w:ind w:left="574" w:right="-72"/>
        <w:rPr>
          <w:rFonts w:asciiTheme="majorBidi" w:hAnsiTheme="majorBidi" w:cstheme="majorBidi"/>
          <w:sz w:val="24"/>
          <w:szCs w:val="24"/>
        </w:rPr>
      </w:pPr>
    </w:p>
    <w:p w14:paraId="552FDFD0" w14:textId="59F7220A" w:rsidR="00477FFD" w:rsidRPr="0074308D" w:rsidRDefault="00477FFD" w:rsidP="00A53FDA">
      <w:pPr>
        <w:pStyle w:val="Sec3h1"/>
        <w:numPr>
          <w:ilvl w:val="0"/>
          <w:numId w:val="70"/>
        </w:numPr>
        <w:ind w:left="737" w:hanging="357"/>
        <w:rPr>
          <w:rStyle w:val="S3h1Char"/>
          <w:bCs/>
          <w:szCs w:val="28"/>
          <w:lang w:val="fr-FR"/>
        </w:rPr>
      </w:pPr>
      <w:bookmarkStart w:id="457" w:name="_Toc469496982"/>
      <w:bookmarkStart w:id="458" w:name="_Toc469497218"/>
      <w:bookmarkStart w:id="459" w:name="_Toc467978257"/>
      <w:r w:rsidRPr="0074308D">
        <w:rPr>
          <w:rStyle w:val="S3h1Char"/>
          <w:bCs/>
          <w:szCs w:val="28"/>
          <w:lang w:val="fr-FR"/>
        </w:rPr>
        <w:t>Variantes techniques</w:t>
      </w:r>
      <w:bookmarkEnd w:id="457"/>
      <w:bookmarkEnd w:id="458"/>
    </w:p>
    <w:p w14:paraId="28AA0016" w14:textId="77777777" w:rsidR="00477FFD" w:rsidRPr="0074308D" w:rsidRDefault="00477FFD" w:rsidP="0055628D">
      <w:pPr>
        <w:spacing w:after="200"/>
        <w:ind w:left="709"/>
        <w:rPr>
          <w:rStyle w:val="Style9Char"/>
          <w:rFonts w:asciiTheme="majorBidi" w:hAnsiTheme="majorBidi" w:cstheme="majorBidi"/>
        </w:rPr>
      </w:pPr>
      <w:r w:rsidRPr="0074308D">
        <w:rPr>
          <w:rStyle w:val="Style9Char"/>
          <w:rFonts w:asciiTheme="majorBidi" w:hAnsiTheme="majorBidi" w:cstheme="majorBidi"/>
        </w:rPr>
        <w:t>Si des variantes techniques sont sollicitées en conformité avec l’article 13.4 des IS, elles seront évaluées comme suit</w:t>
      </w:r>
      <w:r w:rsidR="009745EB" w:rsidRPr="0074308D">
        <w:rPr>
          <w:rStyle w:val="Style9Char"/>
          <w:rFonts w:asciiTheme="majorBidi" w:hAnsiTheme="majorBidi" w:cstheme="majorBidi"/>
        </w:rPr>
        <w:t> :</w:t>
      </w:r>
    </w:p>
    <w:p w14:paraId="72D94BEF" w14:textId="286CB7DB" w:rsidR="00A53FDA" w:rsidRPr="0074308D" w:rsidRDefault="00A53FDA" w:rsidP="00085C8C">
      <w:pPr>
        <w:spacing w:before="120"/>
        <w:ind w:left="709"/>
        <w:rPr>
          <w:kern w:val="28"/>
          <w:sz w:val="24"/>
          <w:lang w:eastAsia="en-US"/>
        </w:rPr>
      </w:pPr>
      <w:r w:rsidRPr="0074308D">
        <w:rPr>
          <w:kern w:val="28"/>
          <w:sz w:val="24"/>
          <w:lang w:eastAsia="en-US"/>
        </w:rPr>
        <w:t>………………………………………………………………………………………………………………………………………………………………</w:t>
      </w:r>
      <w:r w:rsidR="0055628D" w:rsidRPr="0074308D">
        <w:rPr>
          <w:kern w:val="28"/>
          <w:sz w:val="24"/>
          <w:lang w:eastAsia="en-US"/>
        </w:rPr>
        <w:t>……………………</w:t>
      </w:r>
    </w:p>
    <w:p w14:paraId="42DA46E2" w14:textId="77777777" w:rsidR="00477FFD" w:rsidRPr="0074308D" w:rsidRDefault="00477FFD" w:rsidP="00A53FDA">
      <w:pPr>
        <w:spacing w:after="200"/>
        <w:rPr>
          <w:rStyle w:val="Style9Char"/>
          <w:rFonts w:asciiTheme="majorBidi" w:hAnsiTheme="majorBidi" w:cstheme="majorBidi"/>
        </w:rPr>
      </w:pPr>
    </w:p>
    <w:p w14:paraId="4ADE171B" w14:textId="50B51850" w:rsidR="00AF135B" w:rsidRPr="0074308D" w:rsidRDefault="00AF135B" w:rsidP="00A53FDA">
      <w:pPr>
        <w:pStyle w:val="Sec3h1"/>
        <w:numPr>
          <w:ilvl w:val="0"/>
          <w:numId w:val="70"/>
        </w:numPr>
        <w:ind w:left="737" w:hanging="357"/>
        <w:rPr>
          <w:rStyle w:val="S3h1Char"/>
          <w:bCs/>
          <w:szCs w:val="28"/>
          <w:lang w:val="fr-FR"/>
        </w:rPr>
      </w:pPr>
      <w:bookmarkStart w:id="460" w:name="_Toc467978258"/>
      <w:bookmarkStart w:id="461" w:name="_Toc469496983"/>
      <w:bookmarkStart w:id="462" w:name="_Toc469497219"/>
      <w:bookmarkEnd w:id="459"/>
      <w:r w:rsidRPr="0074308D">
        <w:rPr>
          <w:rStyle w:val="S3h1Char"/>
          <w:bCs/>
          <w:szCs w:val="28"/>
          <w:lang w:val="fr-FR"/>
        </w:rPr>
        <w:t>Qualification</w:t>
      </w:r>
      <w:bookmarkEnd w:id="460"/>
      <w:bookmarkEnd w:id="461"/>
      <w:bookmarkEnd w:id="462"/>
    </w:p>
    <w:p w14:paraId="452939D4" w14:textId="3A4D8E43" w:rsidR="00AF135B" w:rsidRPr="0074308D" w:rsidRDefault="00A53FDA" w:rsidP="00A53FDA">
      <w:pPr>
        <w:pStyle w:val="Style13"/>
        <w:spacing w:after="200"/>
        <w:ind w:left="1276"/>
        <w:rPr>
          <w:rFonts w:asciiTheme="majorBidi" w:hAnsiTheme="majorBidi" w:cstheme="majorBidi"/>
          <w:b/>
          <w:bCs/>
        </w:rPr>
      </w:pPr>
      <w:bookmarkStart w:id="463" w:name="_Toc467978259"/>
      <w:bookmarkStart w:id="464" w:name="_Toc469496984"/>
      <w:bookmarkStart w:id="465" w:name="_Toc469497220"/>
      <w:r w:rsidRPr="0074308D">
        <w:rPr>
          <w:rFonts w:asciiTheme="majorBidi" w:hAnsiTheme="majorBidi" w:cstheme="majorBidi"/>
          <w:b/>
          <w:bCs/>
          <w:sz w:val="24"/>
          <w:szCs w:val="24"/>
        </w:rPr>
        <w:t>5</w:t>
      </w:r>
      <w:r w:rsidR="00AF135B" w:rsidRPr="0074308D">
        <w:rPr>
          <w:rFonts w:asciiTheme="majorBidi" w:hAnsiTheme="majorBidi" w:cstheme="majorBidi"/>
          <w:b/>
          <w:bCs/>
          <w:sz w:val="24"/>
          <w:szCs w:val="24"/>
        </w:rPr>
        <w:t>.1</w:t>
      </w:r>
      <w:r w:rsidR="00AF135B" w:rsidRPr="0074308D">
        <w:rPr>
          <w:rFonts w:asciiTheme="majorBidi" w:hAnsiTheme="majorBidi" w:cstheme="majorBidi"/>
          <w:b/>
          <w:bCs/>
          <w:sz w:val="24"/>
          <w:szCs w:val="24"/>
        </w:rPr>
        <w:tab/>
        <w:t>Mise à jour des renseignements</w:t>
      </w:r>
      <w:bookmarkEnd w:id="463"/>
      <w:bookmarkEnd w:id="464"/>
      <w:bookmarkEnd w:id="465"/>
    </w:p>
    <w:p w14:paraId="599C5DBE" w14:textId="77777777" w:rsidR="00CA033F" w:rsidRPr="0074308D" w:rsidRDefault="00AF135B" w:rsidP="00A53FDA">
      <w:pPr>
        <w:spacing w:after="200"/>
        <w:ind w:left="1276"/>
        <w:rPr>
          <w:rFonts w:asciiTheme="majorBidi" w:hAnsiTheme="majorBidi" w:cstheme="majorBidi"/>
          <w:sz w:val="24"/>
          <w:szCs w:val="24"/>
        </w:rPr>
      </w:pPr>
      <w:r w:rsidRPr="0074308D">
        <w:rPr>
          <w:rFonts w:asciiTheme="majorBidi" w:hAnsiTheme="majorBidi" w:cstheme="majorBidi"/>
          <w:sz w:val="24"/>
          <w:szCs w:val="24"/>
        </w:rPr>
        <w:t>Le</w:t>
      </w:r>
      <w:r w:rsidR="00894B6F" w:rsidRPr="0074308D">
        <w:rPr>
          <w:rFonts w:asciiTheme="majorBidi" w:hAnsiTheme="majorBidi" w:cstheme="majorBidi"/>
          <w:sz w:val="24"/>
          <w:szCs w:val="24"/>
        </w:rPr>
        <w:t>s</w:t>
      </w:r>
      <w:r w:rsidRPr="0074308D">
        <w:rPr>
          <w:rFonts w:asciiTheme="majorBidi" w:hAnsiTheme="majorBidi" w:cstheme="majorBidi"/>
          <w:sz w:val="24"/>
          <w:szCs w:val="24"/>
        </w:rPr>
        <w:t xml:space="preserve"> soumissionnaire</w:t>
      </w:r>
      <w:r w:rsidR="00894B6F" w:rsidRPr="0074308D">
        <w:rPr>
          <w:rFonts w:asciiTheme="majorBidi" w:hAnsiTheme="majorBidi" w:cstheme="majorBidi"/>
          <w:sz w:val="24"/>
          <w:szCs w:val="24"/>
        </w:rPr>
        <w:t>s</w:t>
      </w:r>
      <w:r w:rsidRPr="0074308D">
        <w:rPr>
          <w:rFonts w:asciiTheme="majorBidi" w:hAnsiTheme="majorBidi" w:cstheme="majorBidi"/>
          <w:sz w:val="24"/>
          <w:szCs w:val="24"/>
        </w:rPr>
        <w:t xml:space="preserve"> </w:t>
      </w:r>
      <w:r w:rsidR="003465F4" w:rsidRPr="0074308D">
        <w:rPr>
          <w:rFonts w:asciiTheme="majorBidi" w:hAnsiTheme="majorBidi" w:cstheme="majorBidi"/>
          <w:sz w:val="24"/>
          <w:szCs w:val="24"/>
        </w:rPr>
        <w:t>et tous</w:t>
      </w:r>
      <w:r w:rsidR="00894B6F" w:rsidRPr="0074308D">
        <w:rPr>
          <w:rFonts w:asciiTheme="majorBidi" w:hAnsiTheme="majorBidi" w:cstheme="majorBidi"/>
          <w:sz w:val="24"/>
          <w:szCs w:val="24"/>
        </w:rPr>
        <w:t xml:space="preserve"> sous-traitants éventuels </w:t>
      </w:r>
      <w:r w:rsidRPr="0074308D">
        <w:rPr>
          <w:rFonts w:asciiTheme="majorBidi" w:hAnsiTheme="majorBidi" w:cstheme="majorBidi"/>
          <w:sz w:val="24"/>
          <w:szCs w:val="24"/>
        </w:rPr>
        <w:t>doi</w:t>
      </w:r>
      <w:r w:rsidR="00894B6F" w:rsidRPr="0074308D">
        <w:rPr>
          <w:rFonts w:asciiTheme="majorBidi" w:hAnsiTheme="majorBidi" w:cstheme="majorBidi"/>
          <w:sz w:val="24"/>
          <w:szCs w:val="24"/>
        </w:rPr>
        <w:t>ven</w:t>
      </w:r>
      <w:r w:rsidRPr="0074308D">
        <w:rPr>
          <w:rFonts w:asciiTheme="majorBidi" w:hAnsiTheme="majorBidi" w:cstheme="majorBidi"/>
          <w:sz w:val="24"/>
          <w:szCs w:val="24"/>
        </w:rPr>
        <w:t xml:space="preserve">t </w:t>
      </w:r>
      <w:r w:rsidR="00BB70C6" w:rsidRPr="0074308D">
        <w:rPr>
          <w:rFonts w:asciiTheme="majorBidi" w:hAnsiTheme="majorBidi" w:cstheme="majorBidi"/>
          <w:sz w:val="24"/>
          <w:szCs w:val="24"/>
        </w:rPr>
        <w:t xml:space="preserve">satisfaire ou </w:t>
      </w:r>
      <w:r w:rsidRPr="0074308D">
        <w:rPr>
          <w:rFonts w:asciiTheme="majorBidi" w:hAnsiTheme="majorBidi" w:cstheme="majorBidi"/>
          <w:sz w:val="24"/>
          <w:szCs w:val="24"/>
        </w:rPr>
        <w:t xml:space="preserve">continuer à satisfaire aux critères utilisés lors de la pré-qualification. </w:t>
      </w:r>
    </w:p>
    <w:p w14:paraId="5EC53928" w14:textId="024E317A" w:rsidR="00AF135B" w:rsidRPr="0074308D" w:rsidRDefault="00A53FDA" w:rsidP="00A53FDA">
      <w:pPr>
        <w:pStyle w:val="Style13"/>
        <w:spacing w:after="200"/>
        <w:ind w:left="1276"/>
        <w:rPr>
          <w:rFonts w:asciiTheme="majorBidi" w:hAnsiTheme="majorBidi" w:cstheme="majorBidi"/>
          <w:b/>
          <w:bCs/>
        </w:rPr>
      </w:pPr>
      <w:bookmarkStart w:id="466" w:name="_Toc467978261"/>
      <w:bookmarkStart w:id="467" w:name="_Toc469496985"/>
      <w:bookmarkStart w:id="468" w:name="_Toc469497221"/>
      <w:r w:rsidRPr="0074308D">
        <w:rPr>
          <w:rFonts w:asciiTheme="majorBidi" w:hAnsiTheme="majorBidi" w:cstheme="majorBidi"/>
          <w:b/>
          <w:bCs/>
          <w:sz w:val="24"/>
          <w:szCs w:val="24"/>
        </w:rPr>
        <w:t>5</w:t>
      </w:r>
      <w:r w:rsidR="00477FFD" w:rsidRPr="0074308D">
        <w:rPr>
          <w:rFonts w:asciiTheme="majorBidi" w:hAnsiTheme="majorBidi" w:cstheme="majorBidi"/>
          <w:b/>
          <w:bCs/>
          <w:sz w:val="24"/>
          <w:szCs w:val="24"/>
        </w:rPr>
        <w:t>.2</w:t>
      </w:r>
      <w:r w:rsidR="00CC05B2" w:rsidRPr="0074308D">
        <w:rPr>
          <w:rFonts w:asciiTheme="majorBidi" w:hAnsiTheme="majorBidi" w:cstheme="majorBidi"/>
          <w:b/>
          <w:bCs/>
          <w:sz w:val="24"/>
          <w:szCs w:val="24"/>
        </w:rPr>
        <w:tab/>
      </w:r>
      <w:r w:rsidR="00AF135B" w:rsidRPr="0074308D">
        <w:rPr>
          <w:rFonts w:asciiTheme="majorBidi" w:hAnsiTheme="majorBidi" w:cstheme="majorBidi"/>
          <w:b/>
          <w:bCs/>
          <w:sz w:val="24"/>
          <w:szCs w:val="24"/>
        </w:rPr>
        <w:t>Situation financière</w:t>
      </w:r>
      <w:bookmarkEnd w:id="466"/>
      <w:bookmarkEnd w:id="467"/>
      <w:bookmarkEnd w:id="468"/>
    </w:p>
    <w:p w14:paraId="4F2EAC64" w14:textId="758172BA" w:rsidR="00AF135B" w:rsidRPr="0074308D" w:rsidRDefault="00AF135B" w:rsidP="00A53FDA">
      <w:pPr>
        <w:spacing w:after="200"/>
        <w:ind w:left="1276"/>
        <w:jc w:val="both"/>
        <w:rPr>
          <w:rFonts w:asciiTheme="majorBidi" w:hAnsiTheme="majorBidi" w:cstheme="majorBidi"/>
          <w:sz w:val="24"/>
          <w:szCs w:val="24"/>
        </w:rPr>
      </w:pPr>
      <w:r w:rsidRPr="0074308D">
        <w:rPr>
          <w:rFonts w:asciiTheme="majorBidi" w:hAnsiTheme="majorBidi" w:cstheme="majorBidi"/>
          <w:sz w:val="24"/>
          <w:szCs w:val="24"/>
        </w:rPr>
        <w:t>En utilisant le</w:t>
      </w:r>
      <w:r w:rsidR="00CC05B2" w:rsidRPr="0074308D">
        <w:rPr>
          <w:rFonts w:asciiTheme="majorBidi" w:hAnsiTheme="majorBidi" w:cstheme="majorBidi"/>
          <w:sz w:val="24"/>
          <w:szCs w:val="24"/>
        </w:rPr>
        <w:t>s</w:t>
      </w:r>
      <w:r w:rsidRPr="0074308D">
        <w:rPr>
          <w:rFonts w:asciiTheme="majorBidi" w:hAnsiTheme="majorBidi" w:cstheme="majorBidi"/>
          <w:sz w:val="24"/>
          <w:szCs w:val="24"/>
        </w:rPr>
        <w:t xml:space="preserve"> formulaire</w:t>
      </w:r>
      <w:r w:rsidR="00CC05B2" w:rsidRPr="0074308D">
        <w:rPr>
          <w:rFonts w:asciiTheme="majorBidi" w:hAnsiTheme="majorBidi" w:cstheme="majorBidi"/>
          <w:sz w:val="24"/>
          <w:szCs w:val="24"/>
        </w:rPr>
        <w:t>s</w:t>
      </w:r>
      <w:r w:rsidRPr="0074308D">
        <w:rPr>
          <w:rFonts w:asciiTheme="majorBidi" w:hAnsiTheme="majorBidi" w:cstheme="majorBidi"/>
          <w:sz w:val="24"/>
          <w:szCs w:val="24"/>
        </w:rPr>
        <w:t xml:space="preserve"> no FIN </w:t>
      </w:r>
      <w:r w:rsidR="00477FFD" w:rsidRPr="0074308D">
        <w:rPr>
          <w:rFonts w:asciiTheme="majorBidi" w:hAnsiTheme="majorBidi" w:cstheme="majorBidi"/>
          <w:sz w:val="24"/>
          <w:szCs w:val="24"/>
        </w:rPr>
        <w:t>2.</w:t>
      </w:r>
      <w:r w:rsidRPr="0074308D">
        <w:rPr>
          <w:rFonts w:asciiTheme="majorBidi" w:hAnsiTheme="majorBidi" w:cstheme="majorBidi"/>
          <w:sz w:val="24"/>
          <w:szCs w:val="24"/>
        </w:rPr>
        <w:t>3.</w:t>
      </w:r>
      <w:r w:rsidR="00477FFD" w:rsidRPr="0074308D">
        <w:rPr>
          <w:rFonts w:asciiTheme="majorBidi" w:hAnsiTheme="majorBidi" w:cstheme="majorBidi"/>
          <w:sz w:val="24"/>
          <w:szCs w:val="24"/>
        </w:rPr>
        <w:t>3</w:t>
      </w:r>
      <w:r w:rsidR="00CC05B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de la Section IV, Formulaires de soumission, le Soumissionnaire doit établir qu’il a accès à des financements tels que des avoirs liquides, lignes de crédit, autres que l’avance de </w:t>
      </w:r>
      <w:r w:rsidR="001B4CC5" w:rsidRPr="0074308D">
        <w:rPr>
          <w:rFonts w:asciiTheme="majorBidi" w:hAnsiTheme="majorBidi" w:cstheme="majorBidi"/>
          <w:sz w:val="24"/>
          <w:szCs w:val="24"/>
        </w:rPr>
        <w:t>démarrage éventuel</w:t>
      </w:r>
      <w:r w:rsidRPr="0074308D">
        <w:rPr>
          <w:rFonts w:asciiTheme="majorBidi" w:hAnsiTheme="majorBidi" w:cstheme="majorBidi"/>
          <w:sz w:val="24"/>
          <w:szCs w:val="24"/>
        </w:rPr>
        <w:t>, à hauteur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C9851A4" w14:textId="77777777" w:rsidR="00AF135B" w:rsidRPr="0074308D" w:rsidRDefault="00AF135B" w:rsidP="00A53FDA">
      <w:pPr>
        <w:spacing w:after="200"/>
        <w:ind w:left="1276"/>
        <w:rPr>
          <w:rFonts w:asciiTheme="majorBidi" w:hAnsiTheme="majorBidi" w:cstheme="majorBidi"/>
          <w:sz w:val="24"/>
          <w:szCs w:val="24"/>
        </w:rPr>
      </w:pPr>
      <w:r w:rsidRPr="0074308D">
        <w:rPr>
          <w:rFonts w:asciiTheme="majorBidi" w:hAnsiTheme="majorBidi" w:cstheme="majorBidi"/>
          <w:sz w:val="24"/>
          <w:szCs w:val="24"/>
        </w:rPr>
        <w:t>(i) besoins en financement du marché</w:t>
      </w:r>
      <w:r w:rsidR="009745EB" w:rsidRPr="0074308D">
        <w:rPr>
          <w:rFonts w:asciiTheme="majorBidi" w:hAnsiTheme="majorBidi" w:cstheme="majorBidi"/>
          <w:sz w:val="24"/>
          <w:szCs w:val="24"/>
        </w:rPr>
        <w:t> :</w:t>
      </w:r>
    </w:p>
    <w:p w14:paraId="0F3EEA67" w14:textId="77777777" w:rsidR="00AF135B" w:rsidRPr="0074308D" w:rsidRDefault="00AF135B" w:rsidP="00CC3D98">
      <w:pPr>
        <w:pStyle w:val="Footer"/>
        <w:tabs>
          <w:tab w:val="clear" w:pos="9504"/>
        </w:tabs>
        <w:spacing w:before="0" w:after="200"/>
        <w:ind w:left="1302"/>
        <w:rPr>
          <w:rFonts w:asciiTheme="majorBidi" w:hAnsiTheme="majorBidi" w:cstheme="majorBidi"/>
          <w:szCs w:val="24"/>
          <w:lang w:val="fr-FR"/>
        </w:rPr>
      </w:pPr>
      <w:r w:rsidRPr="0074308D">
        <w:rPr>
          <w:rFonts w:asciiTheme="majorBidi" w:hAnsiTheme="majorBidi" w:cstheme="majorBidi"/>
          <w:szCs w:val="24"/>
          <w:lang w:val="fr-FR"/>
        </w:rPr>
        <w:t xml:space="preserve">et </w:t>
      </w:r>
    </w:p>
    <w:p w14:paraId="7BB33D04" w14:textId="77777777" w:rsidR="00AF135B" w:rsidRPr="0074308D" w:rsidRDefault="00AF135B" w:rsidP="00CC3D98">
      <w:pPr>
        <w:pStyle w:val="Footer"/>
        <w:tabs>
          <w:tab w:val="clear" w:pos="9504"/>
        </w:tabs>
        <w:spacing w:before="0" w:after="200"/>
        <w:ind w:left="1302"/>
        <w:rPr>
          <w:rFonts w:asciiTheme="majorBidi" w:hAnsiTheme="majorBidi" w:cstheme="majorBidi"/>
          <w:szCs w:val="24"/>
          <w:lang w:val="fr-FR"/>
        </w:rPr>
      </w:pPr>
      <w:r w:rsidRPr="0074308D">
        <w:rPr>
          <w:rFonts w:asciiTheme="majorBidi" w:hAnsiTheme="majorBidi" w:cstheme="majorBidi"/>
          <w:szCs w:val="24"/>
          <w:lang w:val="fr-FR"/>
        </w:rPr>
        <w:t>(ii) besoins en financement pour ce marché et les autres engagements en cours du Soumissionnaire.</w:t>
      </w:r>
    </w:p>
    <w:p w14:paraId="2638CD39" w14:textId="6481E572" w:rsidR="00AF135B" w:rsidRPr="0074308D" w:rsidRDefault="00CC3D98" w:rsidP="00CC3D98">
      <w:pPr>
        <w:pStyle w:val="Style13"/>
        <w:ind w:left="1302"/>
        <w:rPr>
          <w:rFonts w:asciiTheme="majorBidi" w:hAnsiTheme="majorBidi" w:cstheme="majorBidi"/>
          <w:b/>
          <w:bCs/>
        </w:rPr>
      </w:pPr>
      <w:bookmarkStart w:id="469" w:name="_Toc467978262"/>
      <w:bookmarkStart w:id="470" w:name="_Toc469496986"/>
      <w:bookmarkStart w:id="471" w:name="_Toc469497222"/>
      <w:r w:rsidRPr="0074308D">
        <w:rPr>
          <w:rFonts w:asciiTheme="majorBidi" w:hAnsiTheme="majorBidi" w:cstheme="majorBidi"/>
          <w:b/>
          <w:bCs/>
          <w:sz w:val="24"/>
          <w:szCs w:val="24"/>
        </w:rPr>
        <w:t>5</w:t>
      </w:r>
      <w:r w:rsidR="00CC05B2" w:rsidRPr="0074308D">
        <w:rPr>
          <w:rFonts w:asciiTheme="majorBidi" w:hAnsiTheme="majorBidi" w:cstheme="majorBidi"/>
          <w:b/>
          <w:bCs/>
          <w:sz w:val="24"/>
          <w:szCs w:val="24"/>
        </w:rPr>
        <w:t>.</w:t>
      </w:r>
      <w:r w:rsidR="00477FFD" w:rsidRPr="0074308D">
        <w:rPr>
          <w:rFonts w:asciiTheme="majorBidi" w:hAnsiTheme="majorBidi" w:cstheme="majorBidi"/>
          <w:b/>
          <w:bCs/>
          <w:sz w:val="24"/>
          <w:szCs w:val="24"/>
        </w:rPr>
        <w:t>3</w:t>
      </w:r>
      <w:r w:rsidR="00CC05B2" w:rsidRPr="0074308D">
        <w:rPr>
          <w:rFonts w:asciiTheme="majorBidi" w:hAnsiTheme="majorBidi" w:cstheme="majorBidi"/>
          <w:b/>
          <w:bCs/>
          <w:sz w:val="24"/>
          <w:szCs w:val="24"/>
        </w:rPr>
        <w:tab/>
      </w:r>
      <w:r w:rsidR="00AF135B" w:rsidRPr="0074308D">
        <w:rPr>
          <w:rFonts w:asciiTheme="majorBidi" w:hAnsiTheme="majorBidi" w:cstheme="majorBidi"/>
          <w:b/>
          <w:bCs/>
          <w:sz w:val="24"/>
          <w:szCs w:val="24"/>
        </w:rPr>
        <w:t>Personnel</w:t>
      </w:r>
      <w:bookmarkEnd w:id="469"/>
      <w:bookmarkEnd w:id="470"/>
      <w:bookmarkEnd w:id="471"/>
    </w:p>
    <w:p w14:paraId="003BBD5E" w14:textId="74E59C80" w:rsidR="00CC05B2" w:rsidRPr="0074308D" w:rsidRDefault="00AF135B" w:rsidP="00CC3D98">
      <w:pPr>
        <w:tabs>
          <w:tab w:val="right" w:pos="7254"/>
        </w:tabs>
        <w:spacing w:before="120" w:after="200"/>
        <w:ind w:left="1330"/>
        <w:rPr>
          <w:rFonts w:asciiTheme="majorBidi" w:hAnsiTheme="majorBidi" w:cstheme="majorBidi"/>
          <w:i/>
          <w:sz w:val="24"/>
          <w:szCs w:val="24"/>
        </w:rPr>
      </w:pPr>
      <w:r w:rsidRPr="0074308D">
        <w:rPr>
          <w:rFonts w:asciiTheme="majorBidi" w:hAnsiTheme="majorBidi" w:cstheme="majorBidi"/>
          <w:sz w:val="24"/>
          <w:szCs w:val="24"/>
        </w:rPr>
        <w:t xml:space="preserve">Le Soumissionnaire doit établir qu’il </w:t>
      </w:r>
      <w:r w:rsidR="0043380D" w:rsidRPr="0074308D">
        <w:rPr>
          <w:rFonts w:asciiTheme="majorBidi" w:hAnsiTheme="majorBidi" w:cstheme="majorBidi"/>
          <w:sz w:val="24"/>
          <w:szCs w:val="24"/>
        </w:rPr>
        <w:t xml:space="preserve">a </w:t>
      </w:r>
      <w:r w:rsidRPr="0074308D">
        <w:rPr>
          <w:rFonts w:asciiTheme="majorBidi" w:hAnsiTheme="majorBidi" w:cstheme="majorBidi"/>
          <w:sz w:val="24"/>
          <w:szCs w:val="24"/>
        </w:rPr>
        <w:t>le personnel pour les positions-clés suivantes</w:t>
      </w:r>
      <w:r w:rsidR="009745EB" w:rsidRPr="0074308D">
        <w:rPr>
          <w:rFonts w:asciiTheme="majorBidi" w:hAnsiTheme="majorBidi" w:cstheme="majorBidi"/>
          <w:sz w:val="24"/>
          <w:szCs w:val="24"/>
        </w:rPr>
        <w:t> :</w:t>
      </w:r>
      <w:r w:rsidR="00CC3D98" w:rsidRPr="0074308D">
        <w:rPr>
          <w:rFonts w:asciiTheme="majorBidi" w:hAnsiTheme="majorBidi" w:cstheme="majorBidi"/>
          <w:sz w:val="24"/>
          <w:szCs w:val="24"/>
        </w:rPr>
        <w:t xml:space="preserve"> </w:t>
      </w:r>
      <w:r w:rsidR="00CC05B2" w:rsidRPr="0074308D">
        <w:rPr>
          <w:rFonts w:asciiTheme="majorBidi" w:hAnsiTheme="majorBidi" w:cstheme="majorBidi"/>
          <w:i/>
          <w:sz w:val="24"/>
          <w:szCs w:val="24"/>
        </w:rPr>
        <w:t>[spécifier par lot le cas échéant]</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3817"/>
        <w:gridCol w:w="1574"/>
        <w:gridCol w:w="1606"/>
      </w:tblGrid>
      <w:tr w:rsidR="00AF135B" w:rsidRPr="0074308D" w14:paraId="5054B4BD" w14:textId="77777777" w:rsidTr="00CC3D98">
        <w:trPr>
          <w:trHeight w:val="1563"/>
        </w:trPr>
        <w:tc>
          <w:tcPr>
            <w:tcW w:w="641" w:type="dxa"/>
            <w:tcBorders>
              <w:top w:val="single" w:sz="12" w:space="0" w:color="auto"/>
              <w:left w:val="single" w:sz="12" w:space="0" w:color="auto"/>
              <w:bottom w:val="single" w:sz="12" w:space="0" w:color="auto"/>
              <w:right w:val="single" w:sz="12" w:space="0" w:color="auto"/>
            </w:tcBorders>
            <w:vAlign w:val="center"/>
          </w:tcPr>
          <w:p w14:paraId="0EDC75A0"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No.</w:t>
            </w:r>
          </w:p>
        </w:tc>
        <w:tc>
          <w:tcPr>
            <w:tcW w:w="3817" w:type="dxa"/>
            <w:tcBorders>
              <w:top w:val="single" w:sz="12" w:space="0" w:color="auto"/>
              <w:left w:val="single" w:sz="12" w:space="0" w:color="auto"/>
              <w:bottom w:val="single" w:sz="12" w:space="0" w:color="auto"/>
              <w:right w:val="single" w:sz="12" w:space="0" w:color="auto"/>
            </w:tcBorders>
            <w:vAlign w:val="center"/>
          </w:tcPr>
          <w:p w14:paraId="3A9930A0"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21EB467F"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Expérience globale (années)</w:t>
            </w:r>
          </w:p>
        </w:tc>
        <w:tc>
          <w:tcPr>
            <w:tcW w:w="1606" w:type="dxa"/>
            <w:tcBorders>
              <w:top w:val="single" w:sz="12" w:space="0" w:color="auto"/>
              <w:left w:val="single" w:sz="12" w:space="0" w:color="auto"/>
              <w:bottom w:val="single" w:sz="12" w:space="0" w:color="auto"/>
              <w:right w:val="single" w:sz="12" w:space="0" w:color="auto"/>
            </w:tcBorders>
          </w:tcPr>
          <w:p w14:paraId="59FC300E"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 xml:space="preserve">Expérience dans des </w:t>
            </w:r>
            <w:r w:rsidR="00477FFD" w:rsidRPr="0074308D">
              <w:rPr>
                <w:rFonts w:asciiTheme="majorBidi" w:hAnsiTheme="majorBidi" w:cstheme="majorBidi"/>
                <w:b/>
                <w:iCs/>
                <w:sz w:val="24"/>
                <w:szCs w:val="24"/>
              </w:rPr>
              <w:t xml:space="preserve">activités </w:t>
            </w:r>
            <w:r w:rsidRPr="0074308D">
              <w:rPr>
                <w:rFonts w:asciiTheme="majorBidi" w:hAnsiTheme="majorBidi" w:cstheme="majorBidi"/>
                <w:b/>
                <w:iCs/>
                <w:sz w:val="24"/>
                <w:szCs w:val="24"/>
              </w:rPr>
              <w:t xml:space="preserve">similaires </w:t>
            </w:r>
          </w:p>
          <w:p w14:paraId="3ACC7296"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(années)</w:t>
            </w:r>
          </w:p>
        </w:tc>
      </w:tr>
      <w:tr w:rsidR="00AF135B" w:rsidRPr="0074308D" w14:paraId="373B2F4F" w14:textId="77777777" w:rsidTr="00CC3D98">
        <w:trPr>
          <w:trHeight w:val="435"/>
        </w:trPr>
        <w:tc>
          <w:tcPr>
            <w:tcW w:w="641" w:type="dxa"/>
            <w:tcBorders>
              <w:top w:val="single" w:sz="12" w:space="0" w:color="auto"/>
            </w:tcBorders>
          </w:tcPr>
          <w:p w14:paraId="5CA6A51A" w14:textId="77777777" w:rsidR="00AF135B" w:rsidRPr="0074308D" w:rsidRDefault="00AF135B" w:rsidP="00CC3D98">
            <w:pPr>
              <w:pStyle w:val="Header"/>
              <w:pBdr>
                <w:bottom w:val="none" w:sz="0" w:space="0" w:color="auto"/>
              </w:pBdr>
              <w:tabs>
                <w:tab w:val="clear" w:pos="9000"/>
              </w:tabs>
              <w:jc w:val="center"/>
              <w:rPr>
                <w:rFonts w:asciiTheme="majorBidi" w:hAnsiTheme="majorBidi" w:cstheme="majorBidi"/>
                <w:iCs/>
                <w:sz w:val="24"/>
                <w:szCs w:val="24"/>
                <w:lang w:val="fr-FR"/>
              </w:rPr>
            </w:pPr>
            <w:r w:rsidRPr="0074308D">
              <w:rPr>
                <w:rFonts w:asciiTheme="majorBidi" w:hAnsiTheme="majorBidi" w:cstheme="majorBidi"/>
                <w:iCs/>
                <w:sz w:val="24"/>
                <w:szCs w:val="24"/>
                <w:lang w:val="fr-FR"/>
              </w:rPr>
              <w:t>1</w:t>
            </w:r>
          </w:p>
        </w:tc>
        <w:tc>
          <w:tcPr>
            <w:tcW w:w="3817" w:type="dxa"/>
            <w:tcBorders>
              <w:top w:val="single" w:sz="12" w:space="0" w:color="auto"/>
            </w:tcBorders>
          </w:tcPr>
          <w:p w14:paraId="0018CC9D" w14:textId="77777777" w:rsidR="00AF135B" w:rsidRPr="0074308D" w:rsidRDefault="00AF135B" w:rsidP="00822DEF">
            <w:pPr>
              <w:rPr>
                <w:rFonts w:asciiTheme="majorBidi" w:hAnsiTheme="majorBidi" w:cstheme="majorBidi"/>
                <w:i/>
                <w:sz w:val="24"/>
                <w:szCs w:val="24"/>
              </w:rPr>
            </w:pPr>
          </w:p>
        </w:tc>
        <w:tc>
          <w:tcPr>
            <w:tcW w:w="1574" w:type="dxa"/>
            <w:tcBorders>
              <w:top w:val="single" w:sz="12" w:space="0" w:color="auto"/>
            </w:tcBorders>
          </w:tcPr>
          <w:p w14:paraId="526E414E" w14:textId="77777777" w:rsidR="00AF135B" w:rsidRPr="0074308D" w:rsidRDefault="00AF135B" w:rsidP="00822DEF">
            <w:pPr>
              <w:rPr>
                <w:rFonts w:asciiTheme="majorBidi" w:hAnsiTheme="majorBidi" w:cstheme="majorBidi"/>
                <w:i/>
                <w:sz w:val="24"/>
                <w:szCs w:val="24"/>
              </w:rPr>
            </w:pPr>
          </w:p>
        </w:tc>
        <w:tc>
          <w:tcPr>
            <w:tcW w:w="1606" w:type="dxa"/>
            <w:tcBorders>
              <w:top w:val="single" w:sz="12" w:space="0" w:color="auto"/>
            </w:tcBorders>
          </w:tcPr>
          <w:p w14:paraId="6ACC35DC" w14:textId="77777777" w:rsidR="00AF135B" w:rsidRPr="0074308D" w:rsidRDefault="00AF135B" w:rsidP="00822DEF">
            <w:pPr>
              <w:rPr>
                <w:rFonts w:asciiTheme="majorBidi" w:hAnsiTheme="majorBidi" w:cstheme="majorBidi"/>
                <w:i/>
                <w:sz w:val="24"/>
                <w:szCs w:val="24"/>
              </w:rPr>
            </w:pPr>
          </w:p>
        </w:tc>
      </w:tr>
      <w:tr w:rsidR="00AF135B" w:rsidRPr="0074308D" w14:paraId="411BEEAB" w14:textId="77777777" w:rsidTr="00CC3D98">
        <w:trPr>
          <w:trHeight w:val="418"/>
        </w:trPr>
        <w:tc>
          <w:tcPr>
            <w:tcW w:w="641" w:type="dxa"/>
          </w:tcPr>
          <w:p w14:paraId="7492C33C" w14:textId="77777777" w:rsidR="00AF135B" w:rsidRPr="0074308D" w:rsidRDefault="00AF135B" w:rsidP="00CC3D98">
            <w:pPr>
              <w:jc w:val="center"/>
              <w:rPr>
                <w:rFonts w:asciiTheme="majorBidi" w:hAnsiTheme="majorBidi" w:cstheme="majorBidi"/>
                <w:iCs/>
                <w:sz w:val="24"/>
                <w:szCs w:val="24"/>
              </w:rPr>
            </w:pPr>
            <w:r w:rsidRPr="0074308D">
              <w:rPr>
                <w:rFonts w:asciiTheme="majorBidi" w:hAnsiTheme="majorBidi" w:cstheme="majorBidi"/>
                <w:iCs/>
                <w:sz w:val="24"/>
                <w:szCs w:val="24"/>
              </w:rPr>
              <w:t>2</w:t>
            </w:r>
          </w:p>
        </w:tc>
        <w:tc>
          <w:tcPr>
            <w:tcW w:w="3817" w:type="dxa"/>
          </w:tcPr>
          <w:p w14:paraId="3D58D753" w14:textId="77777777" w:rsidR="00AF135B" w:rsidRPr="0074308D" w:rsidRDefault="00AF135B" w:rsidP="00822DEF">
            <w:pPr>
              <w:rPr>
                <w:rFonts w:asciiTheme="majorBidi" w:hAnsiTheme="majorBidi" w:cstheme="majorBidi"/>
                <w:i/>
                <w:sz w:val="24"/>
                <w:szCs w:val="24"/>
              </w:rPr>
            </w:pPr>
          </w:p>
        </w:tc>
        <w:tc>
          <w:tcPr>
            <w:tcW w:w="1574" w:type="dxa"/>
          </w:tcPr>
          <w:p w14:paraId="14494ED1" w14:textId="77777777" w:rsidR="00AF135B" w:rsidRPr="0074308D" w:rsidRDefault="00AF135B" w:rsidP="00822DEF">
            <w:pPr>
              <w:rPr>
                <w:rFonts w:asciiTheme="majorBidi" w:hAnsiTheme="majorBidi" w:cstheme="majorBidi"/>
                <w:i/>
                <w:sz w:val="24"/>
                <w:szCs w:val="24"/>
                <w:u w:val="single"/>
              </w:rPr>
            </w:pPr>
          </w:p>
        </w:tc>
        <w:tc>
          <w:tcPr>
            <w:tcW w:w="1606" w:type="dxa"/>
          </w:tcPr>
          <w:p w14:paraId="5B615C39" w14:textId="77777777" w:rsidR="00AF135B" w:rsidRPr="0074308D" w:rsidRDefault="00AF135B" w:rsidP="00822DEF">
            <w:pPr>
              <w:rPr>
                <w:rFonts w:asciiTheme="majorBidi" w:hAnsiTheme="majorBidi" w:cstheme="majorBidi"/>
                <w:i/>
                <w:sz w:val="24"/>
                <w:szCs w:val="24"/>
              </w:rPr>
            </w:pPr>
          </w:p>
        </w:tc>
      </w:tr>
      <w:tr w:rsidR="00AF135B" w:rsidRPr="0074308D" w14:paraId="0D05A6D3" w14:textId="77777777" w:rsidTr="00CC3D98">
        <w:trPr>
          <w:trHeight w:val="410"/>
        </w:trPr>
        <w:tc>
          <w:tcPr>
            <w:tcW w:w="641" w:type="dxa"/>
          </w:tcPr>
          <w:p w14:paraId="679FE88A" w14:textId="77777777" w:rsidR="00AF135B" w:rsidRPr="0074308D" w:rsidRDefault="00AF135B" w:rsidP="00CC3D98">
            <w:pPr>
              <w:jc w:val="center"/>
              <w:rPr>
                <w:rFonts w:asciiTheme="majorBidi" w:hAnsiTheme="majorBidi" w:cstheme="majorBidi"/>
                <w:iCs/>
                <w:sz w:val="24"/>
                <w:szCs w:val="24"/>
              </w:rPr>
            </w:pPr>
            <w:r w:rsidRPr="0074308D">
              <w:rPr>
                <w:rFonts w:asciiTheme="majorBidi" w:hAnsiTheme="majorBidi" w:cstheme="majorBidi"/>
                <w:iCs/>
                <w:sz w:val="24"/>
                <w:szCs w:val="24"/>
              </w:rPr>
              <w:t>3</w:t>
            </w:r>
          </w:p>
        </w:tc>
        <w:tc>
          <w:tcPr>
            <w:tcW w:w="3817" w:type="dxa"/>
          </w:tcPr>
          <w:p w14:paraId="7CA8EED7" w14:textId="77777777" w:rsidR="00AF135B" w:rsidRPr="0074308D" w:rsidRDefault="00AF135B" w:rsidP="00822DEF">
            <w:pPr>
              <w:rPr>
                <w:rFonts w:asciiTheme="majorBidi" w:hAnsiTheme="majorBidi" w:cstheme="majorBidi"/>
                <w:i/>
                <w:sz w:val="24"/>
                <w:szCs w:val="24"/>
              </w:rPr>
            </w:pPr>
          </w:p>
        </w:tc>
        <w:tc>
          <w:tcPr>
            <w:tcW w:w="1574" w:type="dxa"/>
          </w:tcPr>
          <w:p w14:paraId="77DF9FD8" w14:textId="77777777" w:rsidR="00AF135B" w:rsidRPr="0074308D" w:rsidRDefault="00AF135B" w:rsidP="00822DEF">
            <w:pPr>
              <w:rPr>
                <w:rFonts w:asciiTheme="majorBidi" w:hAnsiTheme="majorBidi" w:cstheme="majorBidi"/>
                <w:i/>
                <w:sz w:val="24"/>
                <w:szCs w:val="24"/>
                <w:u w:val="single"/>
              </w:rPr>
            </w:pPr>
          </w:p>
        </w:tc>
        <w:tc>
          <w:tcPr>
            <w:tcW w:w="1606" w:type="dxa"/>
          </w:tcPr>
          <w:p w14:paraId="5904177B" w14:textId="77777777" w:rsidR="00AF135B" w:rsidRPr="0074308D" w:rsidRDefault="00AF135B" w:rsidP="00822DEF">
            <w:pPr>
              <w:rPr>
                <w:rFonts w:asciiTheme="majorBidi" w:hAnsiTheme="majorBidi" w:cstheme="majorBidi"/>
                <w:i/>
                <w:sz w:val="24"/>
                <w:szCs w:val="24"/>
                <w:u w:val="single"/>
              </w:rPr>
            </w:pPr>
          </w:p>
        </w:tc>
      </w:tr>
      <w:tr w:rsidR="00AF135B" w:rsidRPr="0074308D" w14:paraId="2C523FF2" w14:textId="77777777" w:rsidTr="00CC3D98">
        <w:trPr>
          <w:trHeight w:val="417"/>
        </w:trPr>
        <w:tc>
          <w:tcPr>
            <w:tcW w:w="641" w:type="dxa"/>
          </w:tcPr>
          <w:p w14:paraId="2CDD97AA" w14:textId="47267A9B" w:rsidR="00AF135B" w:rsidRPr="0074308D" w:rsidRDefault="00CC3D98" w:rsidP="00CC3D98">
            <w:pPr>
              <w:jc w:val="center"/>
              <w:rPr>
                <w:rFonts w:asciiTheme="majorBidi" w:hAnsiTheme="majorBidi" w:cstheme="majorBidi"/>
                <w:iCs/>
                <w:sz w:val="24"/>
                <w:szCs w:val="24"/>
              </w:rPr>
            </w:pPr>
            <w:r w:rsidRPr="0074308D">
              <w:rPr>
                <w:rFonts w:asciiTheme="majorBidi" w:hAnsiTheme="majorBidi" w:cstheme="majorBidi"/>
                <w:iCs/>
                <w:sz w:val="24"/>
                <w:szCs w:val="24"/>
              </w:rPr>
              <w:t>…</w:t>
            </w:r>
          </w:p>
        </w:tc>
        <w:tc>
          <w:tcPr>
            <w:tcW w:w="3817" w:type="dxa"/>
          </w:tcPr>
          <w:p w14:paraId="4C101246" w14:textId="77777777" w:rsidR="00AF135B" w:rsidRPr="0074308D" w:rsidRDefault="00AF135B" w:rsidP="00822DEF">
            <w:pPr>
              <w:rPr>
                <w:rFonts w:asciiTheme="majorBidi" w:hAnsiTheme="majorBidi" w:cstheme="majorBidi"/>
                <w:i/>
                <w:sz w:val="24"/>
                <w:szCs w:val="24"/>
              </w:rPr>
            </w:pPr>
          </w:p>
        </w:tc>
        <w:tc>
          <w:tcPr>
            <w:tcW w:w="1574" w:type="dxa"/>
          </w:tcPr>
          <w:p w14:paraId="1F99E624" w14:textId="77777777" w:rsidR="00AF135B" w:rsidRPr="0074308D" w:rsidRDefault="00AF135B" w:rsidP="00822DEF">
            <w:pPr>
              <w:rPr>
                <w:rFonts w:asciiTheme="majorBidi" w:hAnsiTheme="majorBidi" w:cstheme="majorBidi"/>
                <w:i/>
                <w:sz w:val="24"/>
                <w:szCs w:val="24"/>
                <w:u w:val="single"/>
              </w:rPr>
            </w:pPr>
          </w:p>
        </w:tc>
        <w:tc>
          <w:tcPr>
            <w:tcW w:w="1606" w:type="dxa"/>
          </w:tcPr>
          <w:p w14:paraId="6E1EBD54" w14:textId="77777777" w:rsidR="00AF135B" w:rsidRPr="0074308D" w:rsidRDefault="00AF135B" w:rsidP="00822DEF">
            <w:pPr>
              <w:rPr>
                <w:rFonts w:asciiTheme="majorBidi" w:hAnsiTheme="majorBidi" w:cstheme="majorBidi"/>
                <w:i/>
                <w:sz w:val="24"/>
                <w:szCs w:val="24"/>
              </w:rPr>
            </w:pPr>
          </w:p>
        </w:tc>
      </w:tr>
    </w:tbl>
    <w:p w14:paraId="470D495D" w14:textId="77777777" w:rsidR="00AF135B" w:rsidRPr="0074308D" w:rsidRDefault="00AF135B" w:rsidP="00DA453E">
      <w:pPr>
        <w:spacing w:before="200" w:after="200"/>
        <w:ind w:left="1330"/>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w:t>
      </w:r>
      <w:r w:rsidR="001E6064" w:rsidRPr="0074308D">
        <w:rPr>
          <w:rFonts w:asciiTheme="majorBidi" w:hAnsiTheme="majorBidi" w:cstheme="majorBidi"/>
          <w:sz w:val="24"/>
          <w:szCs w:val="24"/>
        </w:rPr>
        <w:t>é</w:t>
      </w:r>
      <w:r w:rsidRPr="0074308D">
        <w:rPr>
          <w:rFonts w:asciiTheme="majorBidi" w:hAnsiTheme="majorBidi" w:cstheme="majorBidi"/>
          <w:sz w:val="24"/>
          <w:szCs w:val="24"/>
        </w:rPr>
        <w:t xml:space="preserve"> et son expérience en utilisant les formulaires PER 1 et PER 2 de la Section IV, Formulaires de soumission.</w:t>
      </w:r>
    </w:p>
    <w:p w14:paraId="63C448A1" w14:textId="2005E00A" w:rsidR="00C538AA" w:rsidRPr="0074308D" w:rsidRDefault="00DA453E" w:rsidP="00DA453E">
      <w:pPr>
        <w:pStyle w:val="Style13"/>
        <w:spacing w:after="200"/>
        <w:ind w:left="1330"/>
        <w:rPr>
          <w:rFonts w:asciiTheme="majorBidi" w:hAnsiTheme="majorBidi" w:cstheme="majorBidi"/>
          <w:b/>
          <w:bCs/>
        </w:rPr>
      </w:pPr>
      <w:bookmarkStart w:id="472" w:name="_Toc467978263"/>
      <w:bookmarkStart w:id="473" w:name="_Toc469496987"/>
      <w:bookmarkStart w:id="474" w:name="_Toc469497223"/>
      <w:r w:rsidRPr="0074308D">
        <w:rPr>
          <w:rFonts w:asciiTheme="majorBidi" w:hAnsiTheme="majorBidi" w:cstheme="majorBidi"/>
          <w:b/>
          <w:bCs/>
          <w:sz w:val="24"/>
          <w:szCs w:val="24"/>
        </w:rPr>
        <w:t>5.4</w:t>
      </w:r>
      <w:r w:rsidR="00CC05B2" w:rsidRPr="0074308D">
        <w:rPr>
          <w:rFonts w:asciiTheme="majorBidi" w:hAnsiTheme="majorBidi" w:cstheme="majorBidi"/>
          <w:b/>
          <w:bCs/>
          <w:sz w:val="24"/>
          <w:szCs w:val="24"/>
        </w:rPr>
        <w:tab/>
      </w:r>
      <w:bookmarkStart w:id="475" w:name="_Toc467978264"/>
      <w:bookmarkEnd w:id="472"/>
      <w:r w:rsidR="00894B6F" w:rsidRPr="0074308D">
        <w:rPr>
          <w:rFonts w:asciiTheme="majorBidi" w:hAnsiTheme="majorBidi" w:cstheme="majorBidi"/>
          <w:b/>
          <w:bCs/>
          <w:sz w:val="24"/>
          <w:szCs w:val="24"/>
        </w:rPr>
        <w:t>Sous-traitant</w:t>
      </w:r>
      <w:r w:rsidR="00C538AA" w:rsidRPr="0074308D">
        <w:rPr>
          <w:rFonts w:asciiTheme="majorBidi" w:hAnsiTheme="majorBidi" w:cstheme="majorBidi"/>
          <w:b/>
          <w:bCs/>
          <w:sz w:val="24"/>
          <w:szCs w:val="24"/>
        </w:rPr>
        <w:t>s/</w:t>
      </w:r>
      <w:r w:rsidR="00894B6F" w:rsidRPr="0074308D">
        <w:rPr>
          <w:rFonts w:asciiTheme="majorBidi" w:hAnsiTheme="majorBidi" w:cstheme="majorBidi"/>
          <w:b/>
          <w:bCs/>
          <w:sz w:val="24"/>
          <w:szCs w:val="24"/>
        </w:rPr>
        <w:t>fabricant</w:t>
      </w:r>
      <w:r w:rsidR="00C538AA" w:rsidRPr="0074308D">
        <w:rPr>
          <w:rFonts w:asciiTheme="majorBidi" w:hAnsiTheme="majorBidi" w:cstheme="majorBidi"/>
          <w:b/>
          <w:bCs/>
          <w:sz w:val="24"/>
          <w:szCs w:val="24"/>
        </w:rPr>
        <w:t>s</w:t>
      </w:r>
      <w:bookmarkEnd w:id="473"/>
      <w:bookmarkEnd w:id="474"/>
      <w:bookmarkEnd w:id="475"/>
      <w:r w:rsidR="00C538AA" w:rsidRPr="0074308D">
        <w:rPr>
          <w:rFonts w:asciiTheme="majorBidi" w:hAnsiTheme="majorBidi" w:cstheme="majorBidi"/>
          <w:b/>
          <w:bCs/>
          <w:sz w:val="24"/>
          <w:szCs w:val="24"/>
        </w:rPr>
        <w:t xml:space="preserve"> </w:t>
      </w:r>
    </w:p>
    <w:p w14:paraId="7C232C24" w14:textId="25841D00" w:rsidR="00C538AA" w:rsidRPr="0074308D" w:rsidRDefault="00894B6F" w:rsidP="00DA453E">
      <w:pPr>
        <w:spacing w:after="200"/>
        <w:ind w:left="1330" w:right="-72"/>
        <w:jc w:val="both"/>
        <w:rPr>
          <w:rFonts w:asciiTheme="majorBidi" w:hAnsiTheme="majorBidi" w:cstheme="majorBidi"/>
          <w:sz w:val="24"/>
          <w:szCs w:val="24"/>
        </w:rPr>
      </w:pPr>
      <w:r w:rsidRPr="0074308D">
        <w:rPr>
          <w:rFonts w:asciiTheme="majorBidi" w:hAnsiTheme="majorBidi" w:cstheme="majorBidi"/>
          <w:sz w:val="24"/>
          <w:szCs w:val="24"/>
        </w:rPr>
        <w:t xml:space="preserve">Les sous-traitants et/ou fabricants de composants importants suivants doivent satisfaire </w:t>
      </w:r>
      <w:r w:rsidR="009B359E" w:rsidRPr="0074308D">
        <w:rPr>
          <w:rFonts w:asciiTheme="majorBidi" w:hAnsiTheme="majorBidi" w:cstheme="majorBidi"/>
          <w:sz w:val="24"/>
          <w:szCs w:val="24"/>
        </w:rPr>
        <w:t xml:space="preserve">ou continuer à satisfaire </w:t>
      </w:r>
      <w:r w:rsidRPr="0074308D">
        <w:rPr>
          <w:rFonts w:asciiTheme="majorBidi" w:hAnsiTheme="majorBidi" w:cstheme="majorBidi"/>
          <w:sz w:val="24"/>
          <w:szCs w:val="24"/>
        </w:rPr>
        <w:t xml:space="preserve">aux </w:t>
      </w:r>
      <w:r w:rsidR="000641AC" w:rsidRPr="0074308D">
        <w:rPr>
          <w:rFonts w:asciiTheme="majorBidi" w:hAnsiTheme="majorBidi" w:cstheme="majorBidi"/>
          <w:sz w:val="24"/>
          <w:szCs w:val="24"/>
        </w:rPr>
        <w:t>exigenc</w:t>
      </w:r>
      <w:r w:rsidRPr="0074308D">
        <w:rPr>
          <w:rFonts w:asciiTheme="majorBidi" w:hAnsiTheme="majorBidi" w:cstheme="majorBidi"/>
          <w:sz w:val="24"/>
          <w:szCs w:val="24"/>
        </w:rPr>
        <w:t xml:space="preserve">es minimales </w:t>
      </w:r>
      <w:r w:rsidR="00235CC6" w:rsidRPr="0074308D">
        <w:rPr>
          <w:rFonts w:asciiTheme="majorBidi" w:hAnsiTheme="majorBidi" w:cstheme="majorBidi"/>
          <w:sz w:val="24"/>
          <w:szCs w:val="24"/>
        </w:rPr>
        <w:t>ci-après</w:t>
      </w:r>
      <w:r w:rsidRPr="0074308D">
        <w:rPr>
          <w:rFonts w:asciiTheme="majorBidi" w:hAnsiTheme="majorBidi" w:cstheme="majorBidi"/>
          <w:sz w:val="24"/>
          <w:szCs w:val="24"/>
        </w:rPr>
        <w:t>, relatives à chaque composant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44"/>
        <w:gridCol w:w="4051"/>
      </w:tblGrid>
      <w:tr w:rsidR="00C538AA" w:rsidRPr="0074308D" w14:paraId="42EAA073" w14:textId="77777777" w:rsidTr="00DA453E">
        <w:trPr>
          <w:trHeight w:val="682"/>
        </w:trPr>
        <w:tc>
          <w:tcPr>
            <w:tcW w:w="851" w:type="dxa"/>
            <w:tcBorders>
              <w:top w:val="single" w:sz="12" w:space="0" w:color="auto"/>
              <w:left w:val="single" w:sz="12" w:space="0" w:color="auto"/>
              <w:bottom w:val="single" w:sz="12" w:space="0" w:color="auto"/>
              <w:right w:val="single" w:sz="12" w:space="0" w:color="auto"/>
            </w:tcBorders>
            <w:vAlign w:val="center"/>
          </w:tcPr>
          <w:p w14:paraId="6C61513E" w14:textId="77777777" w:rsidR="00C538AA" w:rsidRPr="0074308D" w:rsidRDefault="00894B6F"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Article</w:t>
            </w:r>
            <w:r w:rsidR="00C538AA" w:rsidRPr="0074308D">
              <w:rPr>
                <w:rFonts w:asciiTheme="majorBidi" w:hAnsiTheme="majorBidi" w:cstheme="majorBidi"/>
                <w:b/>
                <w:sz w:val="24"/>
                <w:szCs w:val="24"/>
              </w:rPr>
              <w:t xml:space="preserve"> No.</w:t>
            </w:r>
          </w:p>
        </w:tc>
        <w:tc>
          <w:tcPr>
            <w:tcW w:w="2608" w:type="dxa"/>
            <w:tcBorders>
              <w:top w:val="single" w:sz="12" w:space="0" w:color="auto"/>
              <w:left w:val="single" w:sz="12" w:space="0" w:color="auto"/>
              <w:bottom w:val="single" w:sz="12" w:space="0" w:color="auto"/>
              <w:right w:val="single" w:sz="12" w:space="0" w:color="auto"/>
            </w:tcBorders>
            <w:vAlign w:val="center"/>
          </w:tcPr>
          <w:p w14:paraId="6C76B494" w14:textId="77777777" w:rsidR="00C538AA" w:rsidRPr="0074308D" w:rsidRDefault="00C538AA"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 xml:space="preserve">Description </w:t>
            </w:r>
            <w:r w:rsidR="00894B6F" w:rsidRPr="0074308D">
              <w:rPr>
                <w:rFonts w:asciiTheme="majorBidi" w:hAnsiTheme="majorBidi" w:cstheme="majorBidi"/>
                <w:b/>
                <w:sz w:val="24"/>
                <w:szCs w:val="24"/>
              </w:rPr>
              <w:t>de l’article</w:t>
            </w:r>
          </w:p>
        </w:tc>
        <w:tc>
          <w:tcPr>
            <w:tcW w:w="4209" w:type="dxa"/>
            <w:tcBorders>
              <w:top w:val="single" w:sz="12" w:space="0" w:color="auto"/>
              <w:left w:val="single" w:sz="12" w:space="0" w:color="auto"/>
              <w:bottom w:val="single" w:sz="12" w:space="0" w:color="auto"/>
              <w:right w:val="single" w:sz="12" w:space="0" w:color="auto"/>
            </w:tcBorders>
            <w:vAlign w:val="center"/>
          </w:tcPr>
          <w:p w14:paraId="20FA71C0" w14:textId="77777777" w:rsidR="00C538AA" w:rsidRPr="0074308D" w:rsidRDefault="00C538AA"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Crit</w:t>
            </w:r>
            <w:r w:rsidR="00894B6F" w:rsidRPr="0074308D">
              <w:rPr>
                <w:rFonts w:asciiTheme="majorBidi" w:hAnsiTheme="majorBidi" w:cstheme="majorBidi"/>
                <w:b/>
                <w:sz w:val="24"/>
                <w:szCs w:val="24"/>
              </w:rPr>
              <w:t>ère minimum à satisfaire</w:t>
            </w:r>
          </w:p>
        </w:tc>
      </w:tr>
      <w:tr w:rsidR="00C538AA" w:rsidRPr="0074308D" w14:paraId="01F3AD34" w14:textId="77777777" w:rsidTr="00DA453E">
        <w:trPr>
          <w:trHeight w:val="378"/>
        </w:trPr>
        <w:tc>
          <w:tcPr>
            <w:tcW w:w="851" w:type="dxa"/>
            <w:tcBorders>
              <w:top w:val="single" w:sz="12" w:space="0" w:color="auto"/>
            </w:tcBorders>
          </w:tcPr>
          <w:p w14:paraId="3E1A437B"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1</w:t>
            </w:r>
          </w:p>
        </w:tc>
        <w:tc>
          <w:tcPr>
            <w:tcW w:w="2608" w:type="dxa"/>
            <w:tcBorders>
              <w:top w:val="single" w:sz="12" w:space="0" w:color="auto"/>
            </w:tcBorders>
          </w:tcPr>
          <w:p w14:paraId="109B8826"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Borders>
              <w:top w:val="single" w:sz="12" w:space="0" w:color="auto"/>
            </w:tcBorders>
          </w:tcPr>
          <w:p w14:paraId="39C2D1B4"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6768C483" w14:textId="77777777" w:rsidTr="00DA453E">
        <w:trPr>
          <w:trHeight w:val="419"/>
        </w:trPr>
        <w:tc>
          <w:tcPr>
            <w:tcW w:w="851" w:type="dxa"/>
          </w:tcPr>
          <w:p w14:paraId="7C4849F3"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2</w:t>
            </w:r>
          </w:p>
        </w:tc>
        <w:tc>
          <w:tcPr>
            <w:tcW w:w="2608" w:type="dxa"/>
          </w:tcPr>
          <w:p w14:paraId="7C49F9F8"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3D079841"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79228486" w14:textId="77777777" w:rsidTr="00DA453E">
        <w:trPr>
          <w:trHeight w:val="411"/>
        </w:trPr>
        <w:tc>
          <w:tcPr>
            <w:tcW w:w="851" w:type="dxa"/>
          </w:tcPr>
          <w:p w14:paraId="3947B9B2"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3</w:t>
            </w:r>
          </w:p>
        </w:tc>
        <w:tc>
          <w:tcPr>
            <w:tcW w:w="2608" w:type="dxa"/>
          </w:tcPr>
          <w:p w14:paraId="0FABAEEB"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48622B43"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2C580E0C" w14:textId="77777777" w:rsidTr="00DA453E">
        <w:trPr>
          <w:trHeight w:val="416"/>
        </w:trPr>
        <w:tc>
          <w:tcPr>
            <w:tcW w:w="851" w:type="dxa"/>
          </w:tcPr>
          <w:p w14:paraId="3C430B0E"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w:t>
            </w:r>
          </w:p>
        </w:tc>
        <w:tc>
          <w:tcPr>
            <w:tcW w:w="2608" w:type="dxa"/>
          </w:tcPr>
          <w:p w14:paraId="730BF405"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2C9D5F26" w14:textId="77777777" w:rsidR="00C538AA" w:rsidRPr="0074308D" w:rsidRDefault="00C538AA" w:rsidP="002653EF">
            <w:pPr>
              <w:suppressAutoHyphens/>
              <w:ind w:left="1440" w:right="-72" w:hanging="720"/>
              <w:rPr>
                <w:rFonts w:asciiTheme="majorBidi" w:hAnsiTheme="majorBidi" w:cstheme="majorBidi"/>
                <w:sz w:val="24"/>
                <w:szCs w:val="24"/>
              </w:rPr>
            </w:pPr>
          </w:p>
        </w:tc>
      </w:tr>
    </w:tbl>
    <w:p w14:paraId="491FA2A6" w14:textId="77777777" w:rsidR="00C538AA" w:rsidRPr="0074308D" w:rsidRDefault="00894B6F" w:rsidP="00DA453E">
      <w:pPr>
        <w:spacing w:before="120" w:after="200"/>
        <w:ind w:left="1372" w:right="-72"/>
        <w:rPr>
          <w:rFonts w:asciiTheme="majorBidi" w:hAnsiTheme="majorBidi" w:cstheme="majorBidi"/>
          <w:sz w:val="24"/>
          <w:szCs w:val="24"/>
        </w:rPr>
      </w:pPr>
      <w:r w:rsidRPr="0074308D">
        <w:rPr>
          <w:rFonts w:asciiTheme="majorBidi" w:hAnsiTheme="majorBidi" w:cstheme="majorBidi"/>
          <w:sz w:val="24"/>
          <w:szCs w:val="24"/>
        </w:rPr>
        <w:t>Tout ma</w:t>
      </w:r>
      <w:r w:rsidR="000641AC" w:rsidRPr="0074308D">
        <w:rPr>
          <w:rFonts w:asciiTheme="majorBidi" w:hAnsiTheme="majorBidi" w:cstheme="majorBidi"/>
          <w:sz w:val="24"/>
          <w:szCs w:val="24"/>
        </w:rPr>
        <w:t>nquement à satisfaire ces critèr</w:t>
      </w:r>
      <w:r w:rsidRPr="0074308D">
        <w:rPr>
          <w:rFonts w:asciiTheme="majorBidi" w:hAnsiTheme="majorBidi" w:cstheme="majorBidi"/>
          <w:sz w:val="24"/>
          <w:szCs w:val="24"/>
        </w:rPr>
        <w:t xml:space="preserve">es conduira au rejet dudit sous-traitant. </w:t>
      </w:r>
    </w:p>
    <w:p w14:paraId="5DAF8E4C" w14:textId="77777777" w:rsidR="00AF135B" w:rsidRPr="0074308D" w:rsidRDefault="00894B6F" w:rsidP="00DA453E">
      <w:pPr>
        <w:pStyle w:val="i"/>
        <w:suppressAutoHyphens w:val="0"/>
        <w:spacing w:after="200"/>
        <w:ind w:left="1372"/>
        <w:rPr>
          <w:rFonts w:asciiTheme="majorBidi" w:hAnsiTheme="majorBidi" w:cstheme="majorBidi"/>
          <w:szCs w:val="24"/>
          <w:lang w:val="fr-FR"/>
        </w:rPr>
      </w:pPr>
      <w:r w:rsidRPr="0074308D">
        <w:rPr>
          <w:rFonts w:asciiTheme="majorBidi" w:hAnsiTheme="majorBidi" w:cstheme="majorBidi"/>
          <w:szCs w:val="24"/>
          <w:lang w:val="fr-FR"/>
        </w:rPr>
        <w:t xml:space="preserve">Si le Soumissionnaire </w:t>
      </w:r>
      <w:r w:rsidR="000641AC" w:rsidRPr="0074308D">
        <w:rPr>
          <w:rFonts w:asciiTheme="majorBidi" w:hAnsiTheme="majorBidi" w:cstheme="majorBidi"/>
          <w:szCs w:val="24"/>
          <w:lang w:val="fr-FR"/>
        </w:rPr>
        <w:t xml:space="preserve">offre de fournir et installer des composants importants </w:t>
      </w:r>
      <w:r w:rsidR="00477FFD" w:rsidRPr="0074308D">
        <w:rPr>
          <w:rFonts w:asciiTheme="majorBidi" w:hAnsiTheme="majorBidi" w:cstheme="majorBidi"/>
          <w:szCs w:val="24"/>
          <w:lang w:val="fr-FR"/>
        </w:rPr>
        <w:t xml:space="preserve">du système </w:t>
      </w:r>
      <w:r w:rsidR="000641AC" w:rsidRPr="0074308D">
        <w:rPr>
          <w:rFonts w:asciiTheme="majorBidi" w:hAnsiTheme="majorBidi" w:cstheme="majorBidi"/>
          <w:szCs w:val="24"/>
          <w:lang w:val="fr-FR"/>
        </w:rPr>
        <w:t xml:space="preserve">qu’il </w:t>
      </w:r>
      <w:r w:rsidRPr="0074308D">
        <w:rPr>
          <w:rFonts w:asciiTheme="majorBidi" w:hAnsiTheme="majorBidi" w:cstheme="majorBidi"/>
          <w:szCs w:val="24"/>
          <w:lang w:val="fr-FR"/>
        </w:rPr>
        <w:t xml:space="preserve">ne fabrique ou ne produit pas </w:t>
      </w:r>
      <w:r w:rsidR="000641AC" w:rsidRPr="0074308D">
        <w:rPr>
          <w:rFonts w:asciiTheme="majorBidi" w:hAnsiTheme="majorBidi" w:cstheme="majorBidi"/>
          <w:szCs w:val="24"/>
          <w:lang w:val="fr-FR"/>
        </w:rPr>
        <w:t>lui-même</w:t>
      </w:r>
      <w:r w:rsidRPr="0074308D">
        <w:rPr>
          <w:rFonts w:asciiTheme="majorBidi" w:hAnsiTheme="majorBidi" w:cstheme="majorBidi"/>
          <w:szCs w:val="24"/>
          <w:lang w:val="fr-FR"/>
        </w:rPr>
        <w:t xml:space="preserve">, </w:t>
      </w:r>
      <w:r w:rsidR="000641AC" w:rsidRPr="0074308D">
        <w:rPr>
          <w:rFonts w:asciiTheme="majorBidi" w:hAnsiTheme="majorBidi" w:cstheme="majorBidi"/>
          <w:szCs w:val="24"/>
          <w:lang w:val="fr-FR"/>
        </w:rPr>
        <w:t xml:space="preserve">il doit </w:t>
      </w:r>
      <w:r w:rsidRPr="0074308D">
        <w:rPr>
          <w:rFonts w:asciiTheme="majorBidi" w:hAnsiTheme="majorBidi" w:cstheme="majorBidi"/>
          <w:szCs w:val="24"/>
          <w:lang w:val="fr-FR"/>
        </w:rPr>
        <w:t>soumettra une Autorisation du Fabriquant, en utilisant à cet effet le formulaire inclus dans la Section IV, Formulaires de soumission, pour</w:t>
      </w:r>
      <w:r w:rsidR="003A4D8D" w:rsidRPr="0074308D">
        <w:rPr>
          <w:rFonts w:asciiTheme="majorBidi" w:hAnsiTheme="majorBidi" w:cstheme="majorBidi"/>
          <w:szCs w:val="24"/>
          <w:lang w:val="fr-FR"/>
        </w:rPr>
        <w:t xml:space="preserve"> attester du fait qu’il a été dû</w:t>
      </w:r>
      <w:r w:rsidRPr="0074308D">
        <w:rPr>
          <w:rFonts w:asciiTheme="majorBidi" w:hAnsiTheme="majorBidi" w:cstheme="majorBidi"/>
          <w:szCs w:val="24"/>
          <w:lang w:val="fr-FR"/>
        </w:rPr>
        <w:t xml:space="preserve">ment autorisé par le fabriquant ou le producteur des </w:t>
      </w:r>
      <w:r w:rsidR="00477FFD" w:rsidRPr="0074308D">
        <w:rPr>
          <w:rFonts w:asciiTheme="majorBidi" w:hAnsiTheme="majorBidi" w:cstheme="majorBidi"/>
          <w:szCs w:val="24"/>
          <w:lang w:val="fr-FR"/>
        </w:rPr>
        <w:t xml:space="preserve">Biens </w:t>
      </w:r>
      <w:r w:rsidRPr="0074308D">
        <w:rPr>
          <w:rFonts w:asciiTheme="majorBidi" w:hAnsiTheme="majorBidi" w:cstheme="majorBidi"/>
          <w:szCs w:val="24"/>
          <w:lang w:val="fr-FR"/>
        </w:rPr>
        <w:t>pour fournir ces derni</w:t>
      </w:r>
      <w:r w:rsidR="00477FFD" w:rsidRPr="0074308D">
        <w:rPr>
          <w:rFonts w:asciiTheme="majorBidi" w:hAnsiTheme="majorBidi" w:cstheme="majorBidi"/>
          <w:szCs w:val="24"/>
          <w:lang w:val="fr-FR"/>
        </w:rPr>
        <w:t>er</w:t>
      </w:r>
      <w:r w:rsidRPr="0074308D">
        <w:rPr>
          <w:rFonts w:asciiTheme="majorBidi" w:hAnsiTheme="majorBidi" w:cstheme="majorBidi"/>
          <w:szCs w:val="24"/>
          <w:lang w:val="fr-FR"/>
        </w:rPr>
        <w:t xml:space="preserve">s dans le pays </w:t>
      </w:r>
      <w:r w:rsidR="00780F42" w:rsidRPr="0074308D">
        <w:rPr>
          <w:rFonts w:asciiTheme="majorBidi" w:hAnsiTheme="majorBidi" w:cstheme="majorBidi"/>
          <w:szCs w:val="24"/>
          <w:lang w:val="fr-FR"/>
        </w:rPr>
        <w:t>de l’Acheteur</w:t>
      </w:r>
      <w:r w:rsidR="000641AC" w:rsidRPr="0074308D">
        <w:rPr>
          <w:rFonts w:asciiTheme="majorBidi" w:hAnsiTheme="majorBidi" w:cstheme="majorBidi"/>
          <w:szCs w:val="24"/>
          <w:lang w:val="fr-FR"/>
        </w:rPr>
        <w:t xml:space="preserve">. Le Soumissionnaire est responsable de s’assurer que le fabricant ou le producteur satisfait aux exigences des </w:t>
      </w:r>
      <w:r w:rsidR="005349EC" w:rsidRPr="0074308D">
        <w:rPr>
          <w:rFonts w:asciiTheme="majorBidi" w:hAnsiTheme="majorBidi" w:cstheme="majorBidi"/>
          <w:szCs w:val="24"/>
          <w:lang w:val="fr-FR"/>
        </w:rPr>
        <w:t>articles</w:t>
      </w:r>
      <w:r w:rsidR="000641AC" w:rsidRPr="0074308D">
        <w:rPr>
          <w:rFonts w:asciiTheme="majorBidi" w:hAnsiTheme="majorBidi" w:cstheme="majorBidi"/>
          <w:szCs w:val="24"/>
          <w:lang w:val="fr-FR"/>
        </w:rPr>
        <w:t xml:space="preserve"> 4 et 5 des IS, et aux critères minimaux stipulés pour chaque composant.</w:t>
      </w:r>
    </w:p>
    <w:p w14:paraId="32F2EB34" w14:textId="77777777" w:rsidR="00D876B3" w:rsidRPr="0074308D" w:rsidRDefault="00D876B3" w:rsidP="00D876B3">
      <w:pPr>
        <w:pStyle w:val="i"/>
        <w:suppressAutoHyphens w:val="0"/>
        <w:spacing w:after="240"/>
        <w:rPr>
          <w:rFonts w:asciiTheme="majorBidi" w:hAnsiTheme="majorBidi" w:cstheme="majorBidi"/>
          <w:i/>
          <w:lang w:val="fr-FR"/>
        </w:rPr>
      </w:pPr>
    </w:p>
    <w:p w14:paraId="2C35EB74" w14:textId="77777777" w:rsidR="00AF135B" w:rsidRPr="0074308D" w:rsidRDefault="00AF135B" w:rsidP="00AF135B">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AF135B" w:rsidRPr="0074308D" w:rsidSect="00D31042">
          <w:headerReference w:type="even" r:id="rId50"/>
          <w:headerReference w:type="default" r:id="rId51"/>
          <w:pgSz w:w="12240" w:h="15840" w:code="1"/>
          <w:pgMar w:top="1440" w:right="1440" w:bottom="1440" w:left="1800" w:header="720" w:footer="720" w:gutter="0"/>
          <w:paperSrc w:first="19532" w:other="19532"/>
          <w:cols w:space="720"/>
        </w:sectPr>
      </w:pPr>
    </w:p>
    <w:p w14:paraId="2B969882" w14:textId="77777777" w:rsidR="00477FFD" w:rsidRPr="0074308D" w:rsidRDefault="00477FFD" w:rsidP="00477FFD">
      <w:pPr>
        <w:rPr>
          <w:rFonts w:asciiTheme="majorBidi" w:hAnsiTheme="majorBidi" w:cstheme="majorBidi"/>
        </w:rPr>
      </w:pPr>
    </w:p>
    <w:tbl>
      <w:tblPr>
        <w:tblW w:w="0" w:type="auto"/>
        <w:tblInd w:w="108" w:type="dxa"/>
        <w:tblLayout w:type="fixed"/>
        <w:tblLook w:val="0000" w:firstRow="0" w:lastRow="0" w:firstColumn="0" w:lastColumn="0" w:noHBand="0" w:noVBand="0"/>
      </w:tblPr>
      <w:tblGrid>
        <w:gridCol w:w="9090"/>
      </w:tblGrid>
      <w:tr w:rsidR="00477FFD" w:rsidRPr="0074308D" w14:paraId="0E05239E" w14:textId="77777777" w:rsidTr="00477FFD">
        <w:trPr>
          <w:cantSplit/>
          <w:trHeight w:val="1260"/>
        </w:trPr>
        <w:tc>
          <w:tcPr>
            <w:tcW w:w="9090" w:type="dxa"/>
            <w:tcBorders>
              <w:top w:val="nil"/>
            </w:tcBorders>
            <w:vAlign w:val="center"/>
          </w:tcPr>
          <w:p w14:paraId="58C80F70" w14:textId="1788F7AE" w:rsidR="00477FFD" w:rsidRPr="0074308D" w:rsidRDefault="00477FFD" w:rsidP="00CA7A79">
            <w:pPr>
              <w:pStyle w:val="Head02"/>
              <w:spacing w:after="360"/>
              <w:rPr>
                <w:rFonts w:ascii="Times New Roman" w:hAnsi="Times New Roman"/>
                <w:lang w:val="fr-FR"/>
              </w:rPr>
            </w:pPr>
            <w:bookmarkStart w:id="476" w:name="_Toc481661100"/>
            <w:bookmarkStart w:id="477" w:name="_Toc449960746"/>
            <w:bookmarkStart w:id="478" w:name="_Toc485126300"/>
            <w:r w:rsidRPr="0074308D">
              <w:rPr>
                <w:rFonts w:ascii="Times New Roman" w:hAnsi="Times New Roman"/>
                <w:lang w:val="fr-FR"/>
              </w:rPr>
              <w:t xml:space="preserve">Section III. Critères d’évaluation </w:t>
            </w:r>
            <w:r w:rsidR="0004730D" w:rsidRPr="0074308D">
              <w:rPr>
                <w:rFonts w:ascii="Times New Roman" w:hAnsi="Times New Roman"/>
                <w:lang w:val="fr-FR"/>
              </w:rPr>
              <w:br/>
            </w:r>
            <w:r w:rsidRPr="0074308D">
              <w:rPr>
                <w:rFonts w:ascii="Times New Roman" w:hAnsi="Times New Roman"/>
                <w:lang w:val="fr-FR"/>
              </w:rPr>
              <w:t>et de qualification</w:t>
            </w:r>
            <w:bookmarkEnd w:id="476"/>
            <w:r w:rsidRPr="0074308D">
              <w:rPr>
                <w:rFonts w:ascii="Times New Roman" w:hAnsi="Times New Roman"/>
                <w:lang w:val="fr-FR"/>
              </w:rPr>
              <w:t xml:space="preserve"> </w:t>
            </w:r>
            <w:bookmarkEnd w:id="477"/>
            <w:r w:rsidR="0004730D" w:rsidRPr="0074308D">
              <w:rPr>
                <w:rFonts w:ascii="Times New Roman" w:hAnsi="Times New Roman"/>
                <w:lang w:val="fr-FR"/>
              </w:rPr>
              <w:br/>
            </w:r>
            <w:r w:rsidR="00376E5F" w:rsidRPr="0074308D">
              <w:rPr>
                <w:rFonts w:ascii="Times New Roman" w:hAnsi="Times New Roman"/>
                <w:lang w:val="fr-FR"/>
              </w:rPr>
              <w:t>(en l’absence de pré-qualification)</w:t>
            </w:r>
            <w:bookmarkEnd w:id="478"/>
          </w:p>
        </w:tc>
      </w:tr>
      <w:tr w:rsidR="00477FFD" w:rsidRPr="0074308D" w14:paraId="18A53C28" w14:textId="77777777" w:rsidTr="00477FFD">
        <w:trPr>
          <w:cantSplit/>
        </w:trPr>
        <w:tc>
          <w:tcPr>
            <w:tcW w:w="9090" w:type="dxa"/>
            <w:tcBorders>
              <w:top w:val="nil"/>
              <w:bottom w:val="nil"/>
            </w:tcBorders>
          </w:tcPr>
          <w:p w14:paraId="4725E251" w14:textId="2D98CAFA" w:rsidR="00477FFD" w:rsidRPr="0074308D" w:rsidRDefault="00477FFD" w:rsidP="0009579A">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p w14:paraId="1368056F" w14:textId="6D89D583" w:rsidR="00477FFD" w:rsidRPr="0074308D" w:rsidRDefault="00477FFD" w:rsidP="0009579A">
            <w:pPr>
              <w:spacing w:after="200"/>
              <w:jc w:val="both"/>
              <w:rPr>
                <w:rFonts w:asciiTheme="majorBidi" w:hAnsiTheme="majorBidi" w:cstheme="majorBidi"/>
                <w:b/>
                <w:i/>
                <w:sz w:val="28"/>
              </w:rPr>
            </w:pPr>
          </w:p>
        </w:tc>
      </w:tr>
    </w:tbl>
    <w:p w14:paraId="7F5639D5" w14:textId="77777777" w:rsidR="00477FFD" w:rsidRPr="0074308D" w:rsidRDefault="00477FFD" w:rsidP="00BB4836">
      <w:pPr>
        <w:spacing w:after="120"/>
        <w:jc w:val="both"/>
        <w:rPr>
          <w:rFonts w:asciiTheme="majorBidi" w:hAnsiTheme="majorBidi" w:cstheme="majorBidi"/>
          <w:sz w:val="24"/>
          <w:szCs w:val="24"/>
        </w:rPr>
      </w:pPr>
      <w:r w:rsidRPr="0074308D">
        <w:rPr>
          <w:rFonts w:asciiTheme="majorBidi" w:hAnsiTheme="majorBidi" w:cstheme="majorBidi"/>
        </w:rPr>
        <w:br w:type="page"/>
      </w:r>
    </w:p>
    <w:p w14:paraId="4E4C6F64" w14:textId="48766AEE" w:rsidR="00477FFD" w:rsidRPr="0074308D" w:rsidRDefault="00477FFD" w:rsidP="00F26F3A">
      <w:pPr>
        <w:pStyle w:val="Sec3h1"/>
        <w:ind w:hanging="360"/>
        <w:rPr>
          <w:b/>
          <w:sz w:val="28"/>
          <w:lang w:val="fr-FR"/>
        </w:rPr>
      </w:pPr>
      <w:bookmarkStart w:id="479" w:name="_Toc466997659"/>
      <w:bookmarkStart w:id="480" w:name="_Toc469531570"/>
      <w:r w:rsidRPr="0074308D">
        <w:rPr>
          <w:b/>
          <w:sz w:val="28"/>
          <w:lang w:val="fr-FR"/>
        </w:rPr>
        <w:t>1.</w:t>
      </w:r>
      <w:r w:rsidR="00F26F3A" w:rsidRPr="0074308D">
        <w:rPr>
          <w:b/>
          <w:sz w:val="28"/>
          <w:lang w:val="fr-FR"/>
        </w:rPr>
        <w:tab/>
      </w:r>
      <w:r w:rsidRPr="0074308D">
        <w:rPr>
          <w:b/>
          <w:sz w:val="28"/>
          <w:lang w:val="fr-FR"/>
        </w:rPr>
        <w:t>Évaluation</w:t>
      </w:r>
      <w:bookmarkEnd w:id="479"/>
      <w:bookmarkEnd w:id="480"/>
      <w:r w:rsidRPr="0074308D">
        <w:rPr>
          <w:b/>
          <w:sz w:val="28"/>
          <w:lang w:val="fr-FR"/>
        </w:rPr>
        <w:t xml:space="preserve"> </w:t>
      </w:r>
    </w:p>
    <w:p w14:paraId="655A3095" w14:textId="77777777" w:rsidR="00376E5F" w:rsidRPr="0074308D" w:rsidRDefault="00780F42"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L’Acheteur</w:t>
      </w:r>
      <w:r w:rsidR="00376E5F" w:rsidRPr="0074308D">
        <w:rPr>
          <w:rFonts w:asciiTheme="majorBidi" w:hAnsiTheme="majorBidi" w:cstheme="majorBidi"/>
          <w:sz w:val="24"/>
          <w:szCs w:val="24"/>
        </w:rPr>
        <w:t xml:space="preserve"> évaluera et comparera les Offres dont il aura déterminé qu’elles sont conformes pour l’essentiel en conformité avec l’article 30 des IS.</w:t>
      </w:r>
    </w:p>
    <w:p w14:paraId="5006BB7D" w14:textId="77777777" w:rsidR="00376E5F" w:rsidRPr="0074308D" w:rsidRDefault="00376E5F"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 xml:space="preserve">Si les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l’indiquent expressément, l’évaluation des offres conformes effectuée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prendra en compte des facteurs techniques, en plus des facteurs de coût. </w:t>
      </w:r>
    </w:p>
    <w:p w14:paraId="2D5391D0" w14:textId="77777777" w:rsidR="00376E5F" w:rsidRPr="0074308D" w:rsidRDefault="00376E5F"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Dans ce cas, pour chaque offre conforme, un</w:t>
      </w:r>
      <w:r w:rsidR="00F47741" w:rsidRPr="0074308D">
        <w:rPr>
          <w:rFonts w:asciiTheme="majorBidi" w:hAnsiTheme="majorBidi" w:cstheme="majorBidi"/>
          <w:sz w:val="24"/>
          <w:szCs w:val="24"/>
        </w:rPr>
        <w:t>e</w:t>
      </w:r>
      <w:r w:rsidRPr="0074308D">
        <w:rPr>
          <w:rFonts w:asciiTheme="majorBidi" w:hAnsiTheme="majorBidi" w:cstheme="majorBidi"/>
          <w:sz w:val="24"/>
          <w:szCs w:val="24"/>
        </w:rPr>
        <w:t xml:space="preserve"> </w:t>
      </w:r>
      <w:r w:rsidR="00F47741" w:rsidRPr="0074308D">
        <w:rPr>
          <w:rFonts w:asciiTheme="majorBidi" w:hAnsiTheme="majorBidi" w:cstheme="majorBidi"/>
          <w:sz w:val="24"/>
          <w:szCs w:val="24"/>
        </w:rPr>
        <w:t xml:space="preserve">note </w:t>
      </w:r>
      <w:r w:rsidRPr="0074308D">
        <w:rPr>
          <w:rFonts w:asciiTheme="majorBidi" w:hAnsiTheme="majorBidi" w:cstheme="majorBidi"/>
          <w:sz w:val="24"/>
          <w:szCs w:val="24"/>
        </w:rPr>
        <w:t>global</w:t>
      </w:r>
      <w:r w:rsidR="00F47741" w:rsidRPr="0074308D">
        <w:rPr>
          <w:rFonts w:asciiTheme="majorBidi" w:hAnsiTheme="majorBidi" w:cstheme="majorBidi"/>
          <w:sz w:val="24"/>
          <w:szCs w:val="24"/>
        </w:rPr>
        <w:t>e</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B</w:t>
      </w:r>
      <w:r w:rsidRPr="0074308D">
        <w:rPr>
          <w:rFonts w:asciiTheme="majorBidi" w:hAnsiTheme="majorBidi" w:cstheme="majorBidi"/>
          <w:sz w:val="24"/>
          <w:szCs w:val="24"/>
        </w:rPr>
        <w:t>) sera calculée à l’aide de la formule ci-après, qui permet d’évaluer globalement le Prix et les qualités techniques de chaque offre</w:t>
      </w:r>
      <w:r w:rsidR="009745EB" w:rsidRPr="0074308D">
        <w:rPr>
          <w:rFonts w:asciiTheme="majorBidi" w:hAnsiTheme="majorBidi" w:cstheme="majorBidi"/>
          <w:sz w:val="24"/>
          <w:szCs w:val="24"/>
        </w:rPr>
        <w:t> :</w:t>
      </w:r>
    </w:p>
    <w:p w14:paraId="7A0DA583" w14:textId="77777777" w:rsidR="00376E5F" w:rsidRPr="0074308D" w:rsidRDefault="00376E5F" w:rsidP="00F26F3A">
      <w:pPr>
        <w:numPr>
          <w:ilvl w:val="12"/>
          <w:numId w:val="0"/>
        </w:numPr>
        <w:spacing w:after="200"/>
        <w:ind w:left="547" w:right="-72"/>
        <w:jc w:val="center"/>
        <w:rPr>
          <w:rFonts w:asciiTheme="majorBidi" w:hAnsiTheme="majorBidi" w:cstheme="majorBidi"/>
          <w:sz w:val="24"/>
          <w:szCs w:val="24"/>
        </w:rPr>
      </w:pPr>
      <w:r w:rsidRPr="0074308D">
        <w:rPr>
          <w:rFonts w:asciiTheme="majorBidi" w:hAnsiTheme="majorBidi" w:cstheme="majorBidi"/>
          <w:position w:val="-24"/>
          <w:sz w:val="24"/>
          <w:szCs w:val="24"/>
        </w:rPr>
        <w:object w:dxaOrig="2540" w:dyaOrig="620" w14:anchorId="495E9A0F">
          <v:shape id="_x0000_i1031" type="#_x0000_t75" style="width:128pt;height:31pt" o:ole="" fillcolor="window">
            <v:imagedata r:id="rId38" o:title=""/>
          </v:shape>
          <o:OLEObject Type="Embed" ProgID="Equation.3" ShapeID="_x0000_i1031" DrawAspect="Content" ObjectID="_1579419412" r:id="rId52"/>
        </w:object>
      </w:r>
    </w:p>
    <w:p w14:paraId="78938155" w14:textId="77777777" w:rsidR="00376E5F" w:rsidRPr="0074308D" w:rsidRDefault="00376E5F" w:rsidP="00F26F3A">
      <w:pPr>
        <w:numPr>
          <w:ilvl w:val="12"/>
          <w:numId w:val="0"/>
        </w:numPr>
        <w:spacing w:after="200"/>
        <w:ind w:left="1596" w:right="-72" w:hanging="907"/>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4DD585B3"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sz w:val="24"/>
          <w:szCs w:val="24"/>
        </w:rPr>
        <w:tab/>
        <w:t>=</w:t>
      </w:r>
      <w:r w:rsidRPr="0074308D">
        <w:rPr>
          <w:rFonts w:asciiTheme="majorBidi" w:hAnsiTheme="majorBidi" w:cstheme="majorBidi"/>
          <w:sz w:val="24"/>
          <w:szCs w:val="24"/>
        </w:rPr>
        <w:tab/>
        <w:t>le Prix évalué de l’offre</w:t>
      </w:r>
    </w:p>
    <w:p w14:paraId="13770C8E"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i/>
          <w:sz w:val="24"/>
          <w:szCs w:val="24"/>
          <w:vertAlign w:val="subscript"/>
        </w:rPr>
        <w:t>min</w:t>
      </w:r>
      <w:r w:rsidRPr="0074308D">
        <w:rPr>
          <w:rFonts w:asciiTheme="majorBidi" w:hAnsiTheme="majorBidi" w:cstheme="majorBidi"/>
          <w:sz w:val="24"/>
          <w:szCs w:val="24"/>
        </w:rPr>
        <w:tab/>
        <w:t>=</w:t>
      </w:r>
      <w:r w:rsidRPr="0074308D">
        <w:rPr>
          <w:rFonts w:asciiTheme="majorBidi" w:hAnsiTheme="majorBidi" w:cstheme="majorBidi"/>
          <w:sz w:val="24"/>
          <w:szCs w:val="24"/>
        </w:rPr>
        <w:tab/>
        <w:t>le plus faible des prix évalués pour l’ensemble des offres conformes</w:t>
      </w:r>
    </w:p>
    <w:p w14:paraId="592965F9"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total de points techniques attribué à l’offre</w:t>
      </w:r>
    </w:p>
    <w:p w14:paraId="2439D8C0"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i/>
          <w:sz w:val="24"/>
          <w:szCs w:val="24"/>
          <w:vertAlign w:val="subscript"/>
        </w:rPr>
        <w:t>max</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de points techniques attribué à l’offre conforme ayant obtenu le score technique la plus élevée</w:t>
      </w:r>
    </w:p>
    <w:p w14:paraId="5A3D08AD"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la pondération de prix, telle que spécifiée dans les </w:t>
      </w:r>
      <w:r w:rsidRPr="0074308D">
        <w:rPr>
          <w:rFonts w:asciiTheme="majorBidi" w:hAnsiTheme="majorBidi" w:cstheme="majorBidi"/>
          <w:bCs/>
          <w:sz w:val="24"/>
          <w:szCs w:val="24"/>
        </w:rPr>
        <w:t>DPAO</w:t>
      </w:r>
    </w:p>
    <w:p w14:paraId="7282C743" w14:textId="77777777" w:rsidR="00376E5F" w:rsidRPr="0074308D" w:rsidRDefault="00376E5F" w:rsidP="00F26F3A">
      <w:pPr>
        <w:suppressAutoHyphens/>
        <w:spacing w:after="200"/>
        <w:ind w:left="714" w:right="-72"/>
        <w:jc w:val="both"/>
        <w:rPr>
          <w:rFonts w:asciiTheme="majorBidi" w:hAnsiTheme="majorBidi" w:cstheme="majorBidi"/>
          <w:sz w:val="24"/>
          <w:szCs w:val="24"/>
        </w:rPr>
      </w:pPr>
      <w:r w:rsidRPr="0074308D">
        <w:rPr>
          <w:rFonts w:asciiTheme="majorBidi" w:hAnsiTheme="majorBidi" w:cstheme="majorBidi"/>
          <w:sz w:val="24"/>
          <w:szCs w:val="24"/>
        </w:rPr>
        <w:t>L’offre conforme ayant reçu la note globale (</w:t>
      </w:r>
      <w:r w:rsidRPr="0074308D">
        <w:rPr>
          <w:rFonts w:asciiTheme="majorBidi" w:hAnsiTheme="majorBidi" w:cstheme="majorBidi"/>
          <w:iCs/>
          <w:sz w:val="24"/>
          <w:szCs w:val="24"/>
        </w:rPr>
        <w:t>B</w:t>
      </w:r>
      <w:r w:rsidRPr="0074308D">
        <w:rPr>
          <w:rFonts w:asciiTheme="majorBidi" w:hAnsiTheme="majorBidi" w:cstheme="majorBidi"/>
          <w:sz w:val="24"/>
          <w:szCs w:val="24"/>
        </w:rPr>
        <w:t xml:space="preserve">) la plus élevée parmi les offres conformes sera désignée comme l’Offre évaluée la plus avantageuse et sera retenue aux fins de l’attribution du Marché, à condition que le Soumissionnaire ait été pré-qualifié et/ou qu’il ait été jugé qualifié pour exécuter le Marché conformément aux dispositions de l’article 39 des IS </w:t>
      </w:r>
    </w:p>
    <w:p w14:paraId="1965B351" w14:textId="7D7C0DE3" w:rsidR="00084D03" w:rsidRPr="0074308D" w:rsidRDefault="00A91508" w:rsidP="00A91508">
      <w:pPr>
        <w:pStyle w:val="Sec3h1"/>
        <w:numPr>
          <w:ilvl w:val="0"/>
          <w:numId w:val="71"/>
        </w:numPr>
        <w:ind w:left="742"/>
        <w:rPr>
          <w:b/>
          <w:iCs/>
          <w:sz w:val="28"/>
          <w:szCs w:val="28"/>
          <w:lang w:val="fr-FR"/>
        </w:rPr>
      </w:pPr>
      <w:r w:rsidRPr="0074308D">
        <w:rPr>
          <w:rStyle w:val="S3h1Char"/>
          <w:szCs w:val="28"/>
          <w:lang w:val="fr-FR"/>
        </w:rPr>
        <w:t>Evaluation technique (IS 35.3 à 35.4) :</w:t>
      </w:r>
    </w:p>
    <w:p w14:paraId="1E233D31" w14:textId="5168B306" w:rsidR="00376E5F" w:rsidRPr="0074308D" w:rsidRDefault="00376E5F" w:rsidP="00084D03">
      <w:pPr>
        <w:pStyle w:val="BlockText"/>
        <w:numPr>
          <w:ilvl w:val="12"/>
          <w:numId w:val="0"/>
        </w:numPr>
        <w:spacing w:after="200"/>
        <w:ind w:left="728"/>
        <w:rPr>
          <w:rFonts w:asciiTheme="majorBidi" w:hAnsiTheme="majorBidi" w:cstheme="majorBidi"/>
          <w:szCs w:val="24"/>
        </w:rPr>
      </w:pPr>
      <w:r w:rsidRPr="0074308D">
        <w:rPr>
          <w:rFonts w:asciiTheme="majorBidi" w:hAnsiTheme="majorBidi" w:cstheme="majorBidi"/>
          <w:spacing w:val="-4"/>
          <w:szCs w:val="24"/>
        </w:rPr>
        <w:t xml:space="preserve">Si, en plus des facteurs de coût, </w:t>
      </w:r>
      <w:r w:rsidR="00780F42" w:rsidRPr="0074308D">
        <w:rPr>
          <w:rFonts w:asciiTheme="majorBidi" w:hAnsiTheme="majorBidi" w:cstheme="majorBidi"/>
          <w:spacing w:val="-4"/>
          <w:szCs w:val="24"/>
        </w:rPr>
        <w:t>l’Acheteur</w:t>
      </w:r>
      <w:r w:rsidRPr="0074308D">
        <w:rPr>
          <w:rFonts w:asciiTheme="majorBidi" w:hAnsiTheme="majorBidi" w:cstheme="majorBidi"/>
          <w:spacing w:val="-4"/>
          <w:szCs w:val="24"/>
        </w:rPr>
        <w:t xml:space="preserve"> a choisi de prendre en compte d’importants facteurs techniques (autrement dit, si la pondération du prix, X, est inférieure à 1), qui ne se limitent pas à des considérations de coût sur le cycle de vie des produits ou à de simples critères minima de sélection, la note technique totale attribuée à chaque offre au moyen de la formule d’évaluation des offres sera la somme pondérée des notes attribuées par un comité d’évaluation à chacune des caractéristiques techniques de l’offre selon les critères suivants</w:t>
      </w:r>
      <w:r w:rsidR="009745EB" w:rsidRPr="0074308D">
        <w:rPr>
          <w:rFonts w:asciiTheme="majorBidi" w:hAnsiTheme="majorBidi" w:cstheme="majorBidi"/>
          <w:spacing w:val="-4"/>
          <w:szCs w:val="24"/>
        </w:rPr>
        <w:t> :</w:t>
      </w:r>
    </w:p>
    <w:p w14:paraId="48EF5159" w14:textId="717DFC42" w:rsidR="00376E5F" w:rsidRPr="0074308D" w:rsidRDefault="00084D03" w:rsidP="00084D03">
      <w:pPr>
        <w:numPr>
          <w:ilvl w:val="12"/>
          <w:numId w:val="0"/>
        </w:numPr>
        <w:tabs>
          <w:tab w:val="left" w:pos="720"/>
        </w:tabs>
        <w:spacing w:after="200"/>
        <w:ind w:left="1276" w:right="-7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(a)</w:t>
      </w:r>
      <w:r w:rsidRPr="0074308D">
        <w:rPr>
          <w:rFonts w:asciiTheme="majorBidi" w:hAnsiTheme="majorBidi" w:cstheme="majorBidi"/>
          <w:spacing w:val="-4"/>
          <w:sz w:val="24"/>
          <w:szCs w:val="24"/>
        </w:rPr>
        <w:tab/>
      </w:r>
      <w:r w:rsidR="00376E5F" w:rsidRPr="0074308D">
        <w:rPr>
          <w:rFonts w:asciiTheme="majorBidi" w:hAnsiTheme="majorBidi" w:cstheme="majorBidi"/>
          <w:spacing w:val="-4"/>
          <w:sz w:val="24"/>
          <w:szCs w:val="24"/>
        </w:rPr>
        <w:t xml:space="preserve">les caractéristiques techniques des offres soumises à l’évaluation, telles qu’indiquées </w:t>
      </w:r>
      <w:r w:rsidR="00376E5F" w:rsidRPr="0074308D">
        <w:rPr>
          <w:rFonts w:asciiTheme="majorBidi" w:hAnsiTheme="majorBidi" w:cstheme="majorBidi"/>
          <w:b/>
          <w:bCs/>
          <w:spacing w:val="-4"/>
          <w:sz w:val="24"/>
          <w:szCs w:val="24"/>
        </w:rPr>
        <w:t>dans les DPAO</w:t>
      </w:r>
      <w:r w:rsidR="00376E5F" w:rsidRPr="0074308D">
        <w:rPr>
          <w:rFonts w:asciiTheme="majorBidi" w:hAnsiTheme="majorBidi" w:cstheme="majorBidi"/>
          <w:spacing w:val="-4"/>
          <w:sz w:val="24"/>
          <w:szCs w:val="24"/>
        </w:rPr>
        <w:t xml:space="preserve"> comprendront, d’une manière générale</w:t>
      </w:r>
      <w:r w:rsidR="009745EB" w:rsidRPr="0074308D">
        <w:rPr>
          <w:rFonts w:asciiTheme="majorBidi" w:hAnsiTheme="majorBidi" w:cstheme="majorBidi"/>
          <w:spacing w:val="-4"/>
          <w:sz w:val="24"/>
          <w:szCs w:val="24"/>
        </w:rPr>
        <w:t> :</w:t>
      </w:r>
    </w:p>
    <w:p w14:paraId="2010A74A" w14:textId="77777777" w:rsidR="00376E5F" w:rsidRPr="0074308D" w:rsidRDefault="00376E5F" w:rsidP="00084D03">
      <w:pPr>
        <w:pStyle w:val="BodyTextIndent3"/>
        <w:numPr>
          <w:ilvl w:val="12"/>
          <w:numId w:val="0"/>
        </w:numPr>
        <w:tabs>
          <w:tab w:val="left" w:pos="720"/>
        </w:tabs>
        <w:spacing w:after="200"/>
        <w:ind w:left="1843" w:hanging="547"/>
        <w:rPr>
          <w:rFonts w:asciiTheme="majorBidi" w:hAnsiTheme="majorBidi" w:cstheme="majorBidi"/>
          <w:spacing w:val="-4"/>
          <w:szCs w:val="24"/>
        </w:rPr>
      </w:pPr>
      <w:r w:rsidRPr="0074308D">
        <w:rPr>
          <w:rFonts w:asciiTheme="majorBidi" w:hAnsiTheme="majorBidi" w:cstheme="majorBidi"/>
          <w:spacing w:val="-4"/>
          <w:szCs w:val="24"/>
        </w:rPr>
        <w:t>(i)</w:t>
      </w:r>
      <w:r w:rsidRPr="0074308D">
        <w:rPr>
          <w:rFonts w:asciiTheme="majorBidi" w:hAnsiTheme="majorBidi" w:cstheme="majorBidi"/>
          <w:spacing w:val="-4"/>
          <w:szCs w:val="24"/>
        </w:rPr>
        <w:tab/>
        <w:t>des caractéristiques spécifiées, telles que performances, capacité et fonctionnalité, qui, soit dépassent les niveaux exigés dans les Spécifications techniques, soit influencent le coût sur le cycle de vie du Système d’information et son efficacité.</w:t>
      </w:r>
    </w:p>
    <w:p w14:paraId="39EE8133" w14:textId="77777777" w:rsidR="00376E5F" w:rsidRPr="0074308D" w:rsidRDefault="00376E5F" w:rsidP="00084D03">
      <w:pPr>
        <w:pStyle w:val="BodyTextIndent3"/>
        <w:numPr>
          <w:ilvl w:val="12"/>
          <w:numId w:val="0"/>
        </w:numPr>
        <w:tabs>
          <w:tab w:val="left" w:pos="720"/>
        </w:tabs>
        <w:spacing w:after="200"/>
        <w:ind w:left="1890" w:hanging="547"/>
        <w:rPr>
          <w:rFonts w:asciiTheme="majorBidi" w:hAnsiTheme="majorBidi" w:cstheme="majorBidi"/>
          <w:szCs w:val="24"/>
        </w:rPr>
      </w:pPr>
      <w:r w:rsidRPr="0074308D">
        <w:rPr>
          <w:rFonts w:asciiTheme="majorBidi" w:hAnsiTheme="majorBidi" w:cstheme="majorBidi"/>
          <w:spacing w:val="-4"/>
          <w:szCs w:val="24"/>
        </w:rPr>
        <w:t>(ii)</w:t>
      </w:r>
      <w:r w:rsidRPr="0074308D">
        <w:rPr>
          <w:rFonts w:asciiTheme="majorBidi" w:hAnsiTheme="majorBidi" w:cstheme="majorBidi"/>
          <w:spacing w:val="-4"/>
          <w:szCs w:val="24"/>
        </w:rPr>
        <w:tab/>
        <w:t>certaines autres caractéristiques d’utilisation, telles que facilité d’utilisation, d’administration ou d’extension du Système d’information, qui influencent le coût sur le cycle de vie du Système d’information et son efficacité.</w:t>
      </w:r>
    </w:p>
    <w:p w14:paraId="0DDF47AA" w14:textId="77777777" w:rsidR="00376E5F" w:rsidRPr="0074308D" w:rsidRDefault="00376E5F" w:rsidP="00084D03">
      <w:pPr>
        <w:numPr>
          <w:ilvl w:val="12"/>
          <w:numId w:val="0"/>
        </w:numPr>
        <w:tabs>
          <w:tab w:val="left" w:pos="720"/>
          <w:tab w:val="left" w:pos="1080"/>
        </w:tabs>
        <w:spacing w:after="200"/>
        <w:ind w:left="189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(iii)</w:t>
      </w:r>
      <w:r w:rsidRPr="0074308D">
        <w:rPr>
          <w:rFonts w:asciiTheme="majorBidi" w:hAnsiTheme="majorBidi" w:cstheme="majorBidi"/>
          <w:spacing w:val="-4"/>
          <w:sz w:val="24"/>
          <w:szCs w:val="24"/>
        </w:rPr>
        <w:tab/>
        <w:t xml:space="preserve">les qualités intrinsèques du Plan de projet préliminaire du Soumissionnaire telles que le bien-fondé, la précision et la conformité a) du calendrier et des ressources généraux et spécifiques et b) des dispositions proposées pour la gestion et la coordination, la formation, le contrôle de qualité, le support technique, la logistique, la résolution des problèmes, le transfert des connaissances et autres activités qui auront été stipulées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dans la Section VII Exigences techniques ou proposées par le Soumissionnaire sur la base de sa propre expérience.</w:t>
      </w:r>
    </w:p>
    <w:p w14:paraId="49CCF8D5" w14:textId="77777777" w:rsidR="00376E5F" w:rsidRPr="0074308D" w:rsidRDefault="00376E5F" w:rsidP="00084D03">
      <w:pPr>
        <w:numPr>
          <w:ilvl w:val="12"/>
          <w:numId w:val="0"/>
        </w:numPr>
        <w:tabs>
          <w:tab w:val="left" w:pos="720"/>
          <w:tab w:val="left" w:pos="1080"/>
        </w:tabs>
        <w:spacing w:after="200"/>
        <w:ind w:left="1890" w:right="-72" w:hanging="547"/>
        <w:jc w:val="both"/>
        <w:rPr>
          <w:rFonts w:asciiTheme="majorBidi" w:hAnsiTheme="majorBidi" w:cstheme="majorBidi"/>
          <w:sz w:val="24"/>
          <w:szCs w:val="24"/>
        </w:rPr>
      </w:pPr>
      <w:r w:rsidRPr="0074308D">
        <w:rPr>
          <w:rFonts w:asciiTheme="majorBidi" w:hAnsiTheme="majorBidi" w:cstheme="majorBidi"/>
          <w:sz w:val="24"/>
          <w:szCs w:val="24"/>
        </w:rPr>
        <w:t>(iv)</w:t>
      </w:r>
      <w:r w:rsidRPr="0074308D">
        <w:rPr>
          <w:rFonts w:asciiTheme="majorBidi" w:hAnsiTheme="majorBidi" w:cstheme="majorBidi"/>
          <w:sz w:val="24"/>
          <w:szCs w:val="24"/>
        </w:rPr>
        <w:tab/>
        <w:t xml:space="preserve">toute exigence d’acquisition durable comme spécifiée dans la </w:t>
      </w:r>
      <w:r w:rsidRPr="0074308D">
        <w:rPr>
          <w:rFonts w:asciiTheme="majorBidi" w:hAnsiTheme="majorBidi" w:cstheme="majorBidi"/>
          <w:spacing w:val="-4"/>
          <w:sz w:val="24"/>
          <w:szCs w:val="24"/>
        </w:rPr>
        <w:t>dans la Section VII Exigences techniques.</w:t>
      </w:r>
    </w:p>
    <w:p w14:paraId="5772E66F" w14:textId="5A0D2D9A" w:rsidR="00376E5F" w:rsidRPr="0074308D" w:rsidRDefault="00084D03" w:rsidP="00084D03">
      <w:pPr>
        <w:numPr>
          <w:ilvl w:val="12"/>
          <w:numId w:val="0"/>
        </w:numPr>
        <w:tabs>
          <w:tab w:val="left" w:pos="720"/>
        </w:tabs>
        <w:spacing w:after="200"/>
        <w:ind w:left="130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b)</w:t>
      </w:r>
      <w:r w:rsidR="00376E5F" w:rsidRPr="0074308D">
        <w:rPr>
          <w:rFonts w:asciiTheme="majorBidi" w:hAnsiTheme="majorBidi" w:cstheme="majorBidi"/>
          <w:spacing w:val="-4"/>
          <w:sz w:val="24"/>
          <w:szCs w:val="24"/>
        </w:rPr>
        <w:tab/>
        <w:t xml:space="preserve">Conformément aux dispositions des </w:t>
      </w:r>
      <w:r w:rsidR="00376E5F" w:rsidRPr="0074308D">
        <w:rPr>
          <w:rFonts w:asciiTheme="majorBidi" w:hAnsiTheme="majorBidi" w:cstheme="majorBidi"/>
          <w:bCs/>
          <w:spacing w:val="-4"/>
          <w:sz w:val="24"/>
          <w:szCs w:val="24"/>
        </w:rPr>
        <w:t>DPAO</w:t>
      </w:r>
      <w:r w:rsidR="00376E5F" w:rsidRPr="0074308D">
        <w:rPr>
          <w:rFonts w:asciiTheme="majorBidi" w:hAnsiTheme="majorBidi" w:cstheme="majorBidi"/>
          <w:spacing w:val="-4"/>
          <w:sz w:val="24"/>
          <w:szCs w:val="24"/>
        </w:rPr>
        <w:t>, les critères</w:t>
      </w:r>
      <w:r w:rsidR="009745EB" w:rsidRPr="0074308D">
        <w:rPr>
          <w:rFonts w:asciiTheme="majorBidi" w:hAnsiTheme="majorBidi" w:cstheme="majorBidi"/>
          <w:spacing w:val="-4"/>
          <w:sz w:val="24"/>
          <w:szCs w:val="24"/>
        </w:rPr>
        <w:t xml:space="preserve"> </w:t>
      </w:r>
      <w:r w:rsidR="00376E5F" w:rsidRPr="0074308D">
        <w:rPr>
          <w:rFonts w:asciiTheme="majorBidi" w:hAnsiTheme="majorBidi" w:cstheme="majorBidi"/>
          <w:spacing w:val="-4"/>
          <w:sz w:val="24"/>
          <w:szCs w:val="24"/>
        </w:rPr>
        <w:t>techniques d’évaluation seront classées en un petit nombre de catégories telles que</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w:t>
      </w:r>
    </w:p>
    <w:p w14:paraId="6DFF0F1B"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w:t>
      </w:r>
      <w:r w:rsidRPr="0074308D">
        <w:rPr>
          <w:rFonts w:asciiTheme="majorBidi" w:hAnsiTheme="majorBidi" w:cstheme="majorBidi"/>
          <w:spacing w:val="-4"/>
          <w:sz w:val="24"/>
          <w:szCs w:val="24"/>
        </w:rPr>
        <w:tab/>
        <w:t xml:space="preserve">les caractéristiques techniques du Système d’information relatifs aux besoins opérationnels de l’Acheteur (y compris les mesures d’assurance de la qualité et de contrôle des risques auxquelles donne lieu la mise en </w:t>
      </w:r>
      <w:r w:rsidR="00F47741" w:rsidRPr="0074308D">
        <w:rPr>
          <w:rFonts w:asciiTheme="majorBidi" w:hAnsiTheme="majorBidi" w:cstheme="majorBidi"/>
          <w:spacing w:val="-4"/>
          <w:sz w:val="24"/>
          <w:szCs w:val="24"/>
        </w:rPr>
        <w:t>œuvre</w:t>
      </w:r>
      <w:r w:rsidRPr="0074308D">
        <w:rPr>
          <w:rFonts w:asciiTheme="majorBidi" w:hAnsiTheme="majorBidi" w:cstheme="majorBidi"/>
          <w:spacing w:val="-4"/>
          <w:sz w:val="24"/>
          <w:szCs w:val="24"/>
        </w:rPr>
        <w:t xml:space="preserve"> du Système d’information)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w:t>
      </w:r>
    </w:p>
    <w:p w14:paraId="6CF37664"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(ii)</w:t>
      </w:r>
      <w:r w:rsidRPr="0074308D">
        <w:rPr>
          <w:rFonts w:asciiTheme="majorBidi" w:hAnsiTheme="majorBidi" w:cstheme="majorBidi"/>
          <w:spacing w:val="-4"/>
          <w:sz w:val="24"/>
          <w:szCs w:val="24"/>
        </w:rPr>
        <w:tab/>
        <w:t>les caractéristiques techniques correspondant aux objectifs de performances fonctionnelles fixés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w:t>
      </w:r>
    </w:p>
    <w:p w14:paraId="5311D6A2"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z w:val="24"/>
          <w:szCs w:val="24"/>
        </w:rPr>
      </w:pPr>
      <w:r w:rsidRPr="0074308D">
        <w:rPr>
          <w:rFonts w:asciiTheme="majorBidi" w:hAnsiTheme="majorBidi" w:cstheme="majorBidi"/>
          <w:spacing w:val="-4"/>
          <w:sz w:val="24"/>
          <w:szCs w:val="24"/>
        </w:rPr>
        <w:t>(iii)</w:t>
      </w:r>
      <w:r w:rsidRPr="0074308D">
        <w:rPr>
          <w:rFonts w:asciiTheme="majorBidi" w:hAnsiTheme="majorBidi" w:cstheme="majorBidi"/>
          <w:spacing w:val="-4"/>
          <w:sz w:val="24"/>
          <w:szCs w:val="24"/>
        </w:rPr>
        <w:tab/>
        <w:t>les caractéristiques techniques qui établissent la pertinence du Système d’information vis-à-vis des Spécifications techniques générales du Matériel, du réseau et des communications, des Logiciels, et des Services.</w:t>
      </w:r>
    </w:p>
    <w:p w14:paraId="6E63EBE0" w14:textId="44B05334" w:rsidR="00376E5F" w:rsidRPr="0074308D" w:rsidRDefault="00084D03" w:rsidP="00084D03">
      <w:pPr>
        <w:keepNext/>
        <w:keepLines/>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c)</w:t>
      </w:r>
      <w:r w:rsidR="00376E5F" w:rsidRPr="0074308D">
        <w:rPr>
          <w:rFonts w:asciiTheme="majorBidi" w:hAnsiTheme="majorBidi" w:cstheme="majorBidi"/>
          <w:spacing w:val="-4"/>
          <w:sz w:val="24"/>
          <w:szCs w:val="24"/>
        </w:rPr>
        <w:tab/>
        <w:t xml:space="preserve">Comme indiqué </w:t>
      </w:r>
      <w:r w:rsidR="00376E5F" w:rsidRPr="0074308D">
        <w:rPr>
          <w:rFonts w:asciiTheme="majorBidi" w:hAnsiTheme="majorBidi" w:cstheme="majorBidi"/>
          <w:b/>
          <w:bCs/>
          <w:spacing w:val="-4"/>
          <w:sz w:val="24"/>
          <w:szCs w:val="24"/>
        </w:rPr>
        <w:t>aux DPAO</w:t>
      </w:r>
      <w:r w:rsidR="00376E5F" w:rsidRPr="0074308D">
        <w:rPr>
          <w:rFonts w:asciiTheme="majorBidi" w:hAnsiTheme="majorBidi" w:cstheme="majorBidi"/>
          <w:spacing w:val="-4"/>
          <w:sz w:val="24"/>
          <w:szCs w:val="24"/>
        </w:rPr>
        <w:t>, une pondération sera affectée à chaque catégorie et, au sein de chaque catégorie, une pondération sera également attribuée à chaque caractéristique.</w:t>
      </w:r>
    </w:p>
    <w:p w14:paraId="0A5CE737" w14:textId="1D551543" w:rsidR="00376E5F" w:rsidRPr="0074308D" w:rsidRDefault="00084D03" w:rsidP="00084D03">
      <w:pPr>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d)</w:t>
      </w:r>
      <w:r w:rsidR="00376E5F" w:rsidRPr="0074308D">
        <w:rPr>
          <w:rFonts w:asciiTheme="majorBidi" w:hAnsiTheme="majorBidi" w:cstheme="majorBidi"/>
          <w:spacing w:val="-4"/>
          <w:sz w:val="2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r w:rsidR="00F47741" w:rsidRPr="0074308D">
        <w:rPr>
          <w:rFonts w:asciiTheme="majorBidi" w:hAnsiTheme="majorBidi" w:cstheme="majorBidi"/>
          <w:spacing w:val="-4"/>
          <w:sz w:val="24"/>
          <w:szCs w:val="24"/>
        </w:rPr>
        <w:t>œuvre</w:t>
      </w:r>
      <w:r w:rsidR="00376E5F" w:rsidRPr="0074308D">
        <w:rPr>
          <w:rFonts w:asciiTheme="majorBidi" w:hAnsiTheme="majorBidi" w:cstheme="majorBidi"/>
          <w:spacing w:val="-4"/>
          <w:sz w:val="24"/>
          <w:szCs w:val="24"/>
        </w:rPr>
        <w:t xml:space="preserve"> réussie (comme le niveau de capacité du personnel proposé dans l’offre pour le projet, la méthodologie, l’élaboration du plan du projet, etc.)</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1 signifiera que la caractéristique existe mais présente des lacunes, 2 que tous les critères sont remplis, 3 que les critères sont légèrement dépassés et 4 que les critères sont</w:t>
      </w:r>
      <w:r w:rsidR="009745EB" w:rsidRPr="0074308D">
        <w:rPr>
          <w:rFonts w:asciiTheme="majorBidi" w:hAnsiTheme="majorBidi" w:cstheme="majorBidi"/>
          <w:spacing w:val="-4"/>
          <w:sz w:val="24"/>
          <w:szCs w:val="24"/>
        </w:rPr>
        <w:t xml:space="preserve"> </w:t>
      </w:r>
      <w:r w:rsidR="00376E5F" w:rsidRPr="0074308D">
        <w:rPr>
          <w:rFonts w:asciiTheme="majorBidi" w:hAnsiTheme="majorBidi" w:cstheme="majorBidi"/>
          <w:spacing w:val="-4"/>
          <w:sz w:val="24"/>
          <w:szCs w:val="24"/>
        </w:rPr>
        <w:t>nettement dépassés.</w:t>
      </w:r>
    </w:p>
    <w:p w14:paraId="291EDFC1" w14:textId="5A7C648D" w:rsidR="00376E5F" w:rsidRPr="0074308D" w:rsidRDefault="00084D03" w:rsidP="00084D03">
      <w:pPr>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e)</w:t>
      </w:r>
      <w:r w:rsidR="00376E5F" w:rsidRPr="0074308D">
        <w:rPr>
          <w:rFonts w:asciiTheme="majorBidi" w:hAnsiTheme="majorBidi" w:cstheme="majorBidi"/>
          <w:spacing w:val="-4"/>
          <w:sz w:val="24"/>
          <w:szCs w:val="24"/>
        </w:rPr>
        <w:tab/>
        <w:t xml:space="preserve">Le score attribuée à chaque caractéristique </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au sein d’une catégorie </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sera combinée avec les scores des autres caractéristiques de la même catégorie pour donner, sous forme de somme pondérée, la note technique de la catégorie au moyen de la formule suivante</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w:t>
      </w:r>
    </w:p>
    <w:p w14:paraId="207AC07D" w14:textId="77777777" w:rsidR="00376E5F" w:rsidRPr="0074308D" w:rsidRDefault="00376E5F" w:rsidP="00376E5F">
      <w:pPr>
        <w:keepNext/>
        <w:keepLines/>
        <w:numPr>
          <w:ilvl w:val="12"/>
          <w:numId w:val="0"/>
        </w:numPr>
        <w:tabs>
          <w:tab w:val="left" w:pos="720"/>
          <w:tab w:val="left" w:pos="1080"/>
        </w:tabs>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2"/>
          <w:sz w:val="24"/>
          <w:szCs w:val="24"/>
        </w:rPr>
        <w:object w:dxaOrig="1460" w:dyaOrig="740" w14:anchorId="4D4916FA">
          <v:shape id="_x0000_i1032" type="#_x0000_t75" style="width:73pt;height:37pt" o:ole="" fillcolor="window">
            <v:imagedata r:id="rId40" o:title=""/>
          </v:shape>
          <o:OLEObject Type="Embed" ProgID="Equation.3" ShapeID="_x0000_i1032" DrawAspect="Content" ObjectID="_1579419413" r:id="rId53"/>
        </w:object>
      </w:r>
    </w:p>
    <w:p w14:paraId="203738EE" w14:textId="77777777" w:rsidR="00376E5F" w:rsidRPr="0074308D" w:rsidRDefault="00376E5F" w:rsidP="00A91508">
      <w:pPr>
        <w:keepNext/>
        <w:keepLines/>
        <w:numPr>
          <w:ilvl w:val="12"/>
          <w:numId w:val="0"/>
        </w:numPr>
        <w:tabs>
          <w:tab w:val="left" w:pos="720"/>
        </w:tabs>
        <w:spacing w:after="200"/>
        <w:ind w:left="1918" w:right="-72" w:hanging="518"/>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018FBAD0"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t</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
          <w:iCs/>
          <w:spacing w:val="-4"/>
          <w:sz w:val="24"/>
          <w:szCs w:val="24"/>
          <w:vertAlign w:val="subscript"/>
        </w:rPr>
        <w:tab/>
      </w:r>
      <w:r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ab/>
        <w:t xml:space="preserve">note technique 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01FE6175"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pondération </w:t>
      </w:r>
      <w:r w:rsidRPr="0074308D">
        <w:rPr>
          <w:rFonts w:asciiTheme="majorBidi" w:hAnsiTheme="majorBidi" w:cstheme="majorBidi"/>
          <w:spacing w:val="-4"/>
          <w:sz w:val="24"/>
          <w:szCs w:val="24"/>
        </w:rPr>
        <w:t xml:space="preserve">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16ED7935"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k</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 xml:space="preserve">nombre de caractéristiques notées dans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2F4FB1F8" w14:textId="77777777" w:rsidR="00376E5F" w:rsidRPr="0074308D" w:rsidRDefault="00376E5F" w:rsidP="00A91508">
      <w:pPr>
        <w:keepNext/>
        <w:keepLines/>
        <w:numPr>
          <w:ilvl w:val="12"/>
          <w:numId w:val="0"/>
        </w:numPr>
        <w:tabs>
          <w:tab w:val="left" w:pos="720"/>
        </w:tabs>
        <w:spacing w:after="200"/>
        <w:ind w:left="1918" w:right="-72" w:hanging="518"/>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28"/>
          <w:sz w:val="24"/>
          <w:szCs w:val="24"/>
        </w:rPr>
        <w:object w:dxaOrig="980" w:dyaOrig="680" w14:anchorId="08035362">
          <v:shape id="_x0000_i1033" type="#_x0000_t75" style="width:49pt;height:35pt" o:ole="" fillcolor="window">
            <v:imagedata r:id="rId42" o:title=""/>
          </v:shape>
          <o:OLEObject Type="Embed" ProgID="Equation.3" ShapeID="_x0000_i1033" DrawAspect="Content" ObjectID="_1579419414" r:id="rId54"/>
        </w:object>
      </w:r>
    </w:p>
    <w:p w14:paraId="1F6B3BC5" w14:textId="76BD2E96" w:rsidR="00376E5F" w:rsidRPr="0074308D" w:rsidRDefault="00A91508" w:rsidP="00A91508">
      <w:pPr>
        <w:tabs>
          <w:tab w:val="left" w:pos="720"/>
        </w:tabs>
        <w:spacing w:after="200"/>
        <w:ind w:left="140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f)</w:t>
      </w:r>
      <w:r w:rsidR="00376E5F" w:rsidRPr="0074308D">
        <w:rPr>
          <w:rFonts w:asciiTheme="majorBidi" w:hAnsiTheme="majorBidi" w:cstheme="majorBidi"/>
          <w:spacing w:val="-4"/>
          <w:sz w:val="24"/>
          <w:szCs w:val="24"/>
        </w:rPr>
        <w:tab/>
        <w:t>Les</w:t>
      </w:r>
      <w:r w:rsidR="00376E5F" w:rsidRPr="0074308D">
        <w:rPr>
          <w:rFonts w:asciiTheme="majorBidi" w:hAnsiTheme="majorBidi" w:cstheme="majorBidi"/>
          <w:sz w:val="24"/>
          <w:szCs w:val="24"/>
        </w:rPr>
        <w:t xml:space="preserve"> notes techniques des catégories seront combinées sous forme de somme pondérée pour donner la note technique totale de l’Offre au moyen de la formule suivante</w:t>
      </w:r>
      <w:r w:rsidR="009745EB" w:rsidRPr="0074308D">
        <w:rPr>
          <w:rFonts w:asciiTheme="majorBidi" w:hAnsiTheme="majorBidi" w:cstheme="majorBidi"/>
          <w:sz w:val="24"/>
          <w:szCs w:val="24"/>
        </w:rPr>
        <w:t> :</w:t>
      </w:r>
    </w:p>
    <w:p w14:paraId="6FE0A707" w14:textId="77777777" w:rsidR="00376E5F" w:rsidRPr="0074308D" w:rsidRDefault="00376E5F" w:rsidP="00A91508">
      <w:pPr>
        <w:keepNext/>
        <w:keepLines/>
        <w:numPr>
          <w:ilvl w:val="12"/>
          <w:numId w:val="0"/>
        </w:numPr>
        <w:tabs>
          <w:tab w:val="left" w:pos="720"/>
          <w:tab w:val="left" w:pos="1080"/>
        </w:tabs>
        <w:spacing w:after="200"/>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4"/>
          <w:sz w:val="24"/>
          <w:szCs w:val="24"/>
        </w:rPr>
        <w:object w:dxaOrig="1340" w:dyaOrig="760" w14:anchorId="02A292EC">
          <v:shape id="_x0000_i1034" type="#_x0000_t75" style="width:67pt;height:37pt" o:ole="" fillcolor="window">
            <v:imagedata r:id="rId44" o:title=""/>
          </v:shape>
          <o:OLEObject Type="Embed" ProgID="Equation.3" ShapeID="_x0000_i1034" DrawAspect="Content" ObjectID="_1579419415" r:id="rId55"/>
        </w:object>
      </w:r>
    </w:p>
    <w:p w14:paraId="1874B16B" w14:textId="77777777" w:rsidR="00376E5F" w:rsidRPr="0074308D" w:rsidRDefault="00376E5F" w:rsidP="00A91508">
      <w:pPr>
        <w:keepNext/>
        <w:keepLines/>
        <w:numPr>
          <w:ilvl w:val="12"/>
          <w:numId w:val="0"/>
        </w:numPr>
        <w:tabs>
          <w:tab w:val="left" w:pos="720"/>
        </w:tabs>
        <w:spacing w:after="200"/>
        <w:ind w:left="1946" w:right="-72" w:hanging="518"/>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4FC70719"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S</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note technique </w:t>
      </w:r>
      <w:r w:rsidRPr="0074308D">
        <w:rPr>
          <w:rFonts w:asciiTheme="majorBidi" w:hAnsiTheme="majorBidi" w:cstheme="majorBidi"/>
          <w:spacing w:val="-4"/>
          <w:sz w:val="24"/>
          <w:szCs w:val="24"/>
        </w:rPr>
        <w:t xml:space="preserve">de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216830E3"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pondération pour</w:t>
      </w:r>
      <w:r w:rsidRPr="0074308D">
        <w:rPr>
          <w:rFonts w:asciiTheme="majorBidi" w:hAnsiTheme="majorBidi" w:cstheme="majorBidi"/>
          <w:spacing w:val="-4"/>
          <w:sz w:val="24"/>
          <w:szCs w:val="24"/>
        </w:rPr>
        <w:t xml:space="preserv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conformément aux DPAO</w:t>
      </w:r>
    </w:p>
    <w:p w14:paraId="35283009"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N</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nombre de catégories</w:t>
      </w:r>
    </w:p>
    <w:p w14:paraId="61C78C41" w14:textId="77777777" w:rsidR="00376E5F" w:rsidRPr="0074308D" w:rsidRDefault="00376E5F" w:rsidP="00A91508">
      <w:pPr>
        <w:keepNext/>
        <w:keepLines/>
        <w:numPr>
          <w:ilvl w:val="12"/>
          <w:numId w:val="0"/>
        </w:numPr>
        <w:tabs>
          <w:tab w:val="left" w:pos="720"/>
        </w:tabs>
        <w:spacing w:after="200"/>
        <w:ind w:left="1946" w:right="-72" w:hanging="518"/>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30"/>
          <w:sz w:val="24"/>
          <w:szCs w:val="24"/>
        </w:rPr>
        <w:object w:dxaOrig="980" w:dyaOrig="700" w14:anchorId="31EB23AE">
          <v:shape id="_x0000_i1035" type="#_x0000_t75" style="width:49pt;height:35pt" o:ole="" fillcolor="window">
            <v:imagedata r:id="rId46" o:title=""/>
          </v:shape>
          <o:OLEObject Type="Embed" ProgID="Equation.3" ShapeID="_x0000_i1035" DrawAspect="Content" ObjectID="_1579419416" r:id="rId56"/>
        </w:object>
      </w:r>
    </w:p>
    <w:p w14:paraId="72D02503" w14:textId="6E5928C5" w:rsidR="00477FFD" w:rsidRPr="0074308D" w:rsidRDefault="00477FFD" w:rsidP="00532611">
      <w:pPr>
        <w:suppressAutoHyphens/>
        <w:spacing w:after="120"/>
        <w:ind w:left="868" w:right="-72"/>
        <w:jc w:val="both"/>
        <w:rPr>
          <w:rFonts w:asciiTheme="majorBidi" w:hAnsiTheme="majorBidi" w:cstheme="majorBidi"/>
          <w:i/>
          <w:sz w:val="24"/>
          <w:szCs w:val="24"/>
        </w:rPr>
      </w:pPr>
      <w:r w:rsidRPr="0074308D">
        <w:rPr>
          <w:rFonts w:asciiTheme="majorBidi" w:hAnsiTheme="majorBidi" w:cstheme="majorBidi"/>
          <w:sz w:val="24"/>
          <w:szCs w:val="24"/>
        </w:rPr>
        <w:t>En complément des critères dont la liste figure à l’article 35.</w:t>
      </w:r>
      <w:r w:rsidR="00376E5F" w:rsidRPr="0074308D">
        <w:rPr>
          <w:rFonts w:asciiTheme="majorBidi" w:hAnsiTheme="majorBidi" w:cstheme="majorBidi"/>
          <w:sz w:val="24"/>
          <w:szCs w:val="24"/>
        </w:rPr>
        <w:t>3</w:t>
      </w:r>
      <w:r w:rsidRPr="0074308D">
        <w:rPr>
          <w:rFonts w:asciiTheme="majorBidi" w:hAnsiTheme="majorBidi" w:cstheme="majorBidi"/>
          <w:sz w:val="24"/>
          <w:szCs w:val="24"/>
        </w:rPr>
        <w:t xml:space="preserve"> (a)-(c) des IS, les facteurs ci-après seront appliqués</w:t>
      </w:r>
      <w:r w:rsidR="009745EB" w:rsidRPr="0074308D">
        <w:rPr>
          <w:rFonts w:asciiTheme="majorBidi" w:hAnsiTheme="majorBidi" w:cstheme="majorBidi"/>
          <w:sz w:val="24"/>
          <w:szCs w:val="24"/>
        </w:rPr>
        <w:t> :</w:t>
      </w:r>
      <w:r w:rsidR="00532611"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w:t>
      </w:r>
    </w:p>
    <w:p w14:paraId="4C640C28" w14:textId="77777777" w:rsidR="00532611" w:rsidRPr="0074308D" w:rsidRDefault="00532611" w:rsidP="00532611">
      <w:pPr>
        <w:pStyle w:val="Footer"/>
        <w:pBdr>
          <w:bottom w:val="single" w:sz="12" w:space="1" w:color="auto"/>
        </w:pBdr>
        <w:spacing w:after="200"/>
        <w:ind w:left="868"/>
        <w:jc w:val="both"/>
        <w:rPr>
          <w:i/>
          <w:lang w:val="fr-FR"/>
        </w:rPr>
      </w:pPr>
    </w:p>
    <w:p w14:paraId="6D7E1290" w14:textId="77777777" w:rsidR="00532611" w:rsidRPr="0074308D" w:rsidRDefault="00532611" w:rsidP="00532611">
      <w:pPr>
        <w:suppressAutoHyphens/>
        <w:spacing w:after="120"/>
        <w:ind w:left="868" w:right="-72"/>
        <w:jc w:val="both"/>
        <w:rPr>
          <w:rFonts w:asciiTheme="majorBidi" w:hAnsiTheme="majorBidi" w:cstheme="majorBidi"/>
          <w:i/>
          <w:sz w:val="24"/>
          <w:szCs w:val="24"/>
        </w:rPr>
      </w:pPr>
    </w:p>
    <w:p w14:paraId="05ABBD7A" w14:textId="77777777" w:rsidR="00085C8C" w:rsidRPr="0074308D" w:rsidRDefault="00085C8C" w:rsidP="008C2810">
      <w:pPr>
        <w:pStyle w:val="Sec3h1"/>
        <w:pageBreakBefore/>
        <w:numPr>
          <w:ilvl w:val="0"/>
          <w:numId w:val="71"/>
        </w:numPr>
        <w:ind w:left="754" w:hanging="357"/>
        <w:rPr>
          <w:rStyle w:val="S3h1Char"/>
          <w:bCs/>
          <w:szCs w:val="28"/>
          <w:lang w:val="fr-FR"/>
        </w:rPr>
      </w:pPr>
      <w:r w:rsidRPr="0074308D">
        <w:rPr>
          <w:rStyle w:val="S3h1Char"/>
          <w:bCs/>
          <w:szCs w:val="28"/>
          <w:lang w:val="fr-FR"/>
        </w:rPr>
        <w:t>Evaluation économique :</w:t>
      </w:r>
    </w:p>
    <w:p w14:paraId="56ABC6F2" w14:textId="77777777" w:rsidR="00477FFD" w:rsidRPr="0074308D" w:rsidRDefault="00477FFD" w:rsidP="00E5253A">
      <w:pPr>
        <w:suppressAutoHyphens/>
        <w:spacing w:after="200"/>
        <w:ind w:left="812" w:right="-72"/>
        <w:rPr>
          <w:rFonts w:asciiTheme="majorBidi" w:hAnsiTheme="majorBidi" w:cstheme="majorBidi"/>
          <w:sz w:val="24"/>
          <w:szCs w:val="24"/>
        </w:rPr>
      </w:pPr>
      <w:r w:rsidRPr="0074308D">
        <w:rPr>
          <w:rFonts w:asciiTheme="majorBidi" w:hAnsiTheme="majorBidi" w:cstheme="majorBidi"/>
          <w:sz w:val="24"/>
          <w:szCs w:val="24"/>
        </w:rPr>
        <w:t>Les facteurs et méthodes ci-après seront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 ceux parmi les facteurs suivants qui auront été retenus, de manière conforme aux DPAO IS 35.4]</w:t>
      </w:r>
    </w:p>
    <w:p w14:paraId="16FC0D08" w14:textId="04CD5A85" w:rsidR="00477FFD" w:rsidRPr="0074308D" w:rsidRDefault="00477FFD" w:rsidP="00E5253A">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(a)</w:t>
      </w:r>
      <w:r w:rsidR="00E5253A"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Calendrier d’exécution</w:t>
      </w:r>
    </w:p>
    <w:p w14:paraId="5E8C9A96" w14:textId="77777777" w:rsidR="00477FFD" w:rsidRPr="0074308D" w:rsidRDefault="00477FFD"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 xml:space="preserve">Délai imparti pour achever </w:t>
      </w:r>
      <w:r w:rsidR="00376E5F"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à partir de la date d’entrée en vigueur du marché indiquée dans l’Article 3 de l’Acte d’engagement déterminée par le temps nécessaire à l’achèvement des activités de la mise en service provisoire.</w:t>
      </w:r>
      <w:r w:rsidR="009745EB"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[La date d’achèvement stipulée le sera pour la totalité </w:t>
      </w:r>
      <w:r w:rsidR="00376E5F" w:rsidRPr="0074308D">
        <w:rPr>
          <w:rFonts w:asciiTheme="majorBidi" w:hAnsiTheme="majorBidi" w:cstheme="majorBidi"/>
          <w:i/>
          <w:sz w:val="24"/>
          <w:szCs w:val="24"/>
        </w:rPr>
        <w:t>du Système d’Information</w:t>
      </w:r>
      <w:r w:rsidRPr="0074308D">
        <w:rPr>
          <w:rFonts w:asciiTheme="majorBidi" w:hAnsiTheme="majorBidi" w:cstheme="majorBidi"/>
          <w:i/>
          <w:sz w:val="24"/>
          <w:szCs w:val="24"/>
        </w:rPr>
        <w:t xml:space="preserve">, ou pour des parties ou sections </w:t>
      </w:r>
      <w:r w:rsidR="00376E5F" w:rsidRPr="0074308D">
        <w:rPr>
          <w:rFonts w:asciiTheme="majorBidi" w:hAnsiTheme="majorBidi" w:cstheme="majorBidi"/>
          <w:i/>
          <w:sz w:val="24"/>
          <w:szCs w:val="24"/>
        </w:rPr>
        <w:t>du Système d’Information</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Aucun avantage ne sera accordé en cas de délai plus court.</w:t>
      </w:r>
    </w:p>
    <w:p w14:paraId="53134C8D" w14:textId="77777777" w:rsidR="00477FFD" w:rsidRPr="0074308D" w:rsidRDefault="00477FFD" w:rsidP="00E5253A">
      <w:pPr>
        <w:spacing w:after="200"/>
        <w:ind w:left="851"/>
        <w:jc w:val="both"/>
        <w:rPr>
          <w:rFonts w:asciiTheme="majorBidi" w:hAnsiTheme="majorBidi" w:cstheme="majorBidi"/>
          <w:sz w:val="24"/>
          <w:szCs w:val="24"/>
        </w:rPr>
      </w:pPr>
      <w:r w:rsidRPr="0074308D">
        <w:rPr>
          <w:rFonts w:asciiTheme="majorBidi" w:hAnsiTheme="majorBidi" w:cstheme="majorBidi"/>
          <w:b/>
          <w:sz w:val="24"/>
          <w:szCs w:val="24"/>
        </w:rPr>
        <w:t>ou</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[lorsqu’une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variante de calendrier est admise, en application de l’article 13.2 des IS].</w:t>
      </w:r>
    </w:p>
    <w:p w14:paraId="266C91D2" w14:textId="77777777" w:rsidR="00477FFD" w:rsidRPr="0074308D" w:rsidRDefault="00477FFD" w:rsidP="00E5253A">
      <w:pPr>
        <w:suppressAutoHyphens/>
        <w:spacing w:after="200"/>
        <w:ind w:left="851" w:right="-72"/>
        <w:jc w:val="both"/>
        <w:rPr>
          <w:rFonts w:asciiTheme="majorBidi" w:hAnsiTheme="majorBidi" w:cstheme="majorBidi"/>
          <w:sz w:val="24"/>
          <w:szCs w:val="24"/>
        </w:rPr>
      </w:pPr>
      <w:r w:rsidRPr="0074308D">
        <w:rPr>
          <w:rFonts w:asciiTheme="majorBidi" w:hAnsiTheme="majorBidi" w:cstheme="majorBidi"/>
          <w:sz w:val="24"/>
          <w:szCs w:val="24"/>
        </w:rPr>
        <w:t xml:space="preserve">Temps imparti pour achever </w:t>
      </w:r>
      <w:r w:rsidR="003A7A22"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 xml:space="preserve">à partir de la date d’entrée en vigueur du marché indiquée dans l’Article 3 de l’Acte d’engagement compris entre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minimum et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maximum.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 facteur d’ajustement en cas d’achèvement postérieur à la période minimum sera </w:t>
      </w:r>
      <w:r w:rsidRPr="0074308D">
        <w:rPr>
          <w:rFonts w:asciiTheme="majorBidi" w:hAnsiTheme="majorBidi" w:cstheme="majorBidi"/>
          <w:i/>
          <w:sz w:val="24"/>
          <w:szCs w:val="24"/>
        </w:rPr>
        <w:t>[pour cent (%)]</w:t>
      </w:r>
      <w:r w:rsidRPr="0074308D">
        <w:rPr>
          <w:rFonts w:asciiTheme="majorBidi" w:hAnsiTheme="majorBidi" w:cstheme="majorBidi"/>
          <w:sz w:val="24"/>
          <w:szCs w:val="24"/>
        </w:rPr>
        <w:t xml:space="preserve"> pour chaque semaine de délai supplémentaire à partir de cette période minimum.</w:t>
      </w:r>
    </w:p>
    <w:p w14:paraId="0A4D0418" w14:textId="1CDAFF5E" w:rsidR="00477FFD" w:rsidRPr="0074308D" w:rsidRDefault="00477FFD" w:rsidP="00E5253A">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 xml:space="preserve">(b) Coûts </w:t>
      </w:r>
      <w:r w:rsidR="00376E5F" w:rsidRPr="0074308D">
        <w:rPr>
          <w:rFonts w:asciiTheme="majorBidi" w:hAnsiTheme="majorBidi" w:cstheme="majorBidi"/>
          <w:b/>
          <w:bCs/>
          <w:sz w:val="24"/>
          <w:szCs w:val="24"/>
        </w:rPr>
        <w:t>récurrents</w:t>
      </w:r>
    </w:p>
    <w:p w14:paraId="47A2C0B8"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Attendu que les coûts de fonctionnement et de maintenance du système qui fait l’objet du marché représentent une partie importante du coût total du système, les coûts récurrents correspondants seront évalués selon les principes donnés ci-après, en incluant le coût des éléments de coût récurrent pendant la période de fonctionnement initiale indiquée ci-après, et en prenant en compte les prix fournis par chaque soumissionnaire dans les Bordereaux de prix N</w:t>
      </w:r>
      <w:r w:rsidRPr="0074308D">
        <w:rPr>
          <w:rFonts w:asciiTheme="majorBidi" w:hAnsiTheme="majorBidi" w:cstheme="majorBidi"/>
          <w:sz w:val="24"/>
          <w:szCs w:val="24"/>
          <w:vertAlign w:val="superscript"/>
        </w:rPr>
        <w:t xml:space="preserve">os </w:t>
      </w:r>
      <w:r w:rsidRPr="0074308D">
        <w:rPr>
          <w:rFonts w:asciiTheme="majorBidi" w:hAnsiTheme="majorBidi" w:cstheme="majorBidi"/>
          <w:sz w:val="24"/>
          <w:szCs w:val="24"/>
        </w:rPr>
        <w:t>3.3 et 3.5.</w:t>
      </w:r>
      <w:r w:rsidR="009745EB" w:rsidRPr="0074308D">
        <w:rPr>
          <w:rFonts w:asciiTheme="majorBidi" w:hAnsiTheme="majorBidi" w:cstheme="majorBidi"/>
          <w:sz w:val="24"/>
          <w:szCs w:val="24"/>
        </w:rPr>
        <w:t xml:space="preserve"> </w:t>
      </w:r>
    </w:p>
    <w:p w14:paraId="49C82EEE"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Les éléments de coûts récurrents pour la Période de services post-garantie, s’ils font l’objet d’évaluation, seront inclus dans le Marché principal ou dans un marché séparé signé en même temps que le Marché principal.</w:t>
      </w:r>
    </w:p>
    <w:p w14:paraId="1FBD435E"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 xml:space="preserve">Ces coûts seront ajoutés au prix de l’offre pour l’évaluation. </w:t>
      </w:r>
    </w:p>
    <w:p w14:paraId="3ACE3DFF"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Option 1</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facteurs de calcul des coûts récurrents seront</w:t>
      </w:r>
      <w:r w:rsidR="009745EB" w:rsidRPr="0074308D">
        <w:rPr>
          <w:rFonts w:asciiTheme="majorBidi" w:hAnsiTheme="majorBidi" w:cstheme="majorBidi"/>
          <w:sz w:val="24"/>
          <w:szCs w:val="24"/>
        </w:rPr>
        <w:t> :</w:t>
      </w:r>
    </w:p>
    <w:p w14:paraId="152D391B"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Facteurs qui seront appliqués pour le calcul des coûts durant la vie utile probable</w:t>
      </w:r>
      <w:r w:rsidR="009745EB" w:rsidRPr="0074308D">
        <w:rPr>
          <w:rFonts w:asciiTheme="majorBidi" w:hAnsiTheme="majorBidi" w:cstheme="majorBidi"/>
          <w:sz w:val="24"/>
          <w:szCs w:val="24"/>
        </w:rPr>
        <w:t xml:space="preserve"> :</w:t>
      </w:r>
    </w:p>
    <w:p w14:paraId="02F46FA5" w14:textId="4843EC3A"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w:t>
      </w:r>
      <w:r w:rsidR="00376E5F" w:rsidRPr="0074308D">
        <w:rPr>
          <w:rFonts w:asciiTheme="majorBidi" w:hAnsiTheme="majorBidi" w:cstheme="majorBidi"/>
          <w:sz w:val="24"/>
          <w:szCs w:val="24"/>
        </w:rPr>
        <w:tab/>
        <w:t>nombre d’années de la vie utile</w:t>
      </w:r>
      <w:r w:rsidR="009745EB" w:rsidRPr="0074308D">
        <w:rPr>
          <w:rFonts w:asciiTheme="majorBidi" w:hAnsiTheme="majorBidi" w:cstheme="majorBidi"/>
          <w:sz w:val="24"/>
          <w:szCs w:val="24"/>
        </w:rPr>
        <w:t> ;</w:t>
      </w:r>
    </w:p>
    <w:p w14:paraId="766BAE35" w14:textId="34F602E9"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ii)</w:t>
      </w:r>
      <w:r w:rsidR="00376E5F" w:rsidRPr="0074308D">
        <w:rPr>
          <w:rFonts w:asciiTheme="majorBidi" w:hAnsiTheme="majorBidi" w:cstheme="majorBidi"/>
          <w:sz w:val="24"/>
          <w:szCs w:val="24"/>
        </w:rPr>
        <w:tab/>
        <w:t>coûts de maintenance des équipements (hardware)</w:t>
      </w:r>
      <w:r w:rsidR="009745EB" w:rsidRPr="0074308D">
        <w:rPr>
          <w:rFonts w:asciiTheme="majorBidi" w:hAnsiTheme="majorBidi" w:cstheme="majorBidi"/>
          <w:sz w:val="24"/>
          <w:szCs w:val="24"/>
        </w:rPr>
        <w:t xml:space="preserve"> ;</w:t>
      </w:r>
    </w:p>
    <w:p w14:paraId="1C0719F9" w14:textId="03F23362"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iii)</w:t>
      </w:r>
      <w:r w:rsidR="00376E5F" w:rsidRPr="0074308D">
        <w:rPr>
          <w:rFonts w:asciiTheme="majorBidi" w:hAnsiTheme="majorBidi" w:cstheme="majorBidi"/>
          <w:sz w:val="24"/>
          <w:szCs w:val="24"/>
        </w:rPr>
        <w:tab/>
        <w:t>coûts des licences et mises à</w:t>
      </w:r>
      <w:r w:rsidR="009745EB" w:rsidRPr="0074308D">
        <w:rPr>
          <w:rFonts w:asciiTheme="majorBidi" w:hAnsiTheme="majorBidi" w:cstheme="majorBidi"/>
          <w:sz w:val="24"/>
          <w:szCs w:val="24"/>
        </w:rPr>
        <w:t xml:space="preserve"> ;</w:t>
      </w:r>
    </w:p>
    <w:p w14:paraId="577C3375" w14:textId="564061DB"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iv)</w:t>
      </w:r>
      <w:r w:rsidR="00376E5F" w:rsidRPr="0074308D">
        <w:rPr>
          <w:rFonts w:asciiTheme="majorBidi" w:hAnsiTheme="majorBidi" w:cstheme="majorBidi"/>
          <w:sz w:val="24"/>
          <w:szCs w:val="24"/>
        </w:rPr>
        <w:tab/>
        <w:t>coûts des services techniques</w:t>
      </w:r>
      <w:r w:rsidR="009745EB" w:rsidRPr="0074308D">
        <w:rPr>
          <w:rFonts w:asciiTheme="majorBidi" w:hAnsiTheme="majorBidi" w:cstheme="majorBidi"/>
          <w:sz w:val="24"/>
          <w:szCs w:val="24"/>
        </w:rPr>
        <w:t> ;</w:t>
      </w:r>
    </w:p>
    <w:p w14:paraId="52CEECB7" w14:textId="48046AEE"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v)</w:t>
      </w:r>
      <w:r w:rsidR="00376E5F" w:rsidRPr="0074308D">
        <w:rPr>
          <w:rFonts w:asciiTheme="majorBidi" w:hAnsiTheme="majorBidi" w:cstheme="majorBidi"/>
          <w:sz w:val="24"/>
          <w:szCs w:val="24"/>
        </w:rPr>
        <w:tab/>
        <w:t>couts des services de télécommunications</w:t>
      </w:r>
      <w:r w:rsidR="009745EB" w:rsidRPr="0074308D">
        <w:rPr>
          <w:rFonts w:asciiTheme="majorBidi" w:hAnsiTheme="majorBidi" w:cstheme="majorBidi"/>
          <w:sz w:val="24"/>
          <w:szCs w:val="24"/>
        </w:rPr>
        <w:t> ;</w:t>
      </w:r>
      <w:r w:rsidR="00376E5F" w:rsidRPr="0074308D">
        <w:rPr>
          <w:rFonts w:asciiTheme="majorBidi" w:hAnsiTheme="majorBidi" w:cstheme="majorBidi"/>
          <w:sz w:val="24"/>
          <w:szCs w:val="24"/>
        </w:rPr>
        <w:t xml:space="preserve"> et</w:t>
      </w:r>
    </w:p>
    <w:p w14:paraId="675C00D2" w14:textId="23482E07"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vi)</w:t>
      </w:r>
      <w:r w:rsidR="00376E5F" w:rsidRPr="0074308D">
        <w:rPr>
          <w:rFonts w:asciiTheme="majorBidi" w:hAnsiTheme="majorBidi" w:cstheme="majorBidi"/>
          <w:sz w:val="24"/>
          <w:szCs w:val="24"/>
        </w:rPr>
        <w:tab/>
        <w:t>coûts des autres services (le cas échéant).</w:t>
      </w:r>
    </w:p>
    <w:p w14:paraId="4F98580C" w14:textId="77777777" w:rsidR="00376E5F" w:rsidRPr="0074308D" w:rsidRDefault="00376E5F" w:rsidP="00E5253A">
      <w:pPr>
        <w:numPr>
          <w:ilvl w:val="12"/>
          <w:numId w:val="0"/>
        </w:numPr>
        <w:tabs>
          <w:tab w:val="left" w:pos="1080"/>
        </w:tabs>
        <w:spacing w:after="200"/>
        <w:ind w:left="896" w:right="-72"/>
        <w:rPr>
          <w:rFonts w:asciiTheme="majorBidi" w:hAnsiTheme="majorBidi" w:cstheme="majorBidi"/>
          <w:sz w:val="24"/>
          <w:szCs w:val="24"/>
        </w:rPr>
      </w:pPr>
      <w:r w:rsidRPr="0074308D">
        <w:rPr>
          <w:rFonts w:asciiTheme="majorBidi" w:hAnsiTheme="majorBidi" w:cstheme="majorBidi"/>
          <w:sz w:val="24"/>
          <w:szCs w:val="24"/>
        </w:rPr>
        <w:t>Les Coûts récurrents (</w:t>
      </w:r>
      <w:r w:rsidRPr="0074308D">
        <w:rPr>
          <w:rFonts w:asciiTheme="majorBidi" w:hAnsiTheme="majorBidi" w:cstheme="majorBidi"/>
          <w:i/>
          <w:sz w:val="24"/>
          <w:szCs w:val="24"/>
        </w:rPr>
        <w:t>R</w:t>
      </w:r>
      <w:r w:rsidRPr="0074308D">
        <w:rPr>
          <w:rFonts w:asciiTheme="majorBidi" w:hAnsiTheme="majorBidi" w:cstheme="majorBidi"/>
          <w:sz w:val="24"/>
          <w:szCs w:val="24"/>
        </w:rPr>
        <w:t>) sont calculés en valeur actualisée nette à l’aide de la formule ci-après</w:t>
      </w:r>
      <w:r w:rsidR="009745EB" w:rsidRPr="0074308D">
        <w:rPr>
          <w:rFonts w:asciiTheme="majorBidi" w:hAnsiTheme="majorBidi" w:cstheme="majorBidi"/>
          <w:sz w:val="24"/>
          <w:szCs w:val="24"/>
        </w:rPr>
        <w:t> :</w:t>
      </w:r>
    </w:p>
    <w:p w14:paraId="2276A372" w14:textId="77777777" w:rsidR="00376E5F" w:rsidRPr="0074308D" w:rsidRDefault="00376E5F" w:rsidP="00E5253A">
      <w:pPr>
        <w:numPr>
          <w:ilvl w:val="12"/>
          <w:numId w:val="0"/>
        </w:numPr>
        <w:spacing w:after="200"/>
        <w:ind w:left="1080" w:right="-72"/>
        <w:jc w:val="center"/>
        <w:rPr>
          <w:rFonts w:asciiTheme="majorBidi" w:hAnsiTheme="majorBidi" w:cstheme="majorBidi"/>
          <w:sz w:val="24"/>
          <w:szCs w:val="24"/>
        </w:rPr>
      </w:pPr>
      <w:r w:rsidRPr="0074308D">
        <w:rPr>
          <w:rFonts w:asciiTheme="majorBidi" w:hAnsiTheme="majorBidi" w:cstheme="majorBidi"/>
          <w:position w:val="-32"/>
          <w:sz w:val="24"/>
          <w:szCs w:val="24"/>
        </w:rPr>
        <w:object w:dxaOrig="1680" w:dyaOrig="700" w14:anchorId="24C489AE">
          <v:shape id="_x0000_i1036" type="#_x0000_t75" style="width:83pt;height:35pt" o:ole="" fillcolor="window">
            <v:imagedata r:id="rId48" o:title=""/>
          </v:shape>
          <o:OLEObject Type="Embed" ProgID="Equation.3" ShapeID="_x0000_i1036" DrawAspect="Content" ObjectID="_1579419417" r:id="rId57"/>
        </w:object>
      </w:r>
    </w:p>
    <w:p w14:paraId="3C691326" w14:textId="77777777" w:rsidR="00376E5F" w:rsidRPr="0074308D" w:rsidRDefault="00376E5F" w:rsidP="00E5253A">
      <w:pPr>
        <w:numPr>
          <w:ilvl w:val="12"/>
          <w:numId w:val="0"/>
        </w:numPr>
        <w:spacing w:after="200"/>
        <w:ind w:left="851" w:right="-72"/>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26105E44" w14:textId="77777777" w:rsidR="00376E5F" w:rsidRPr="0074308D" w:rsidRDefault="00376E5F" w:rsidP="00E5253A">
      <w:pPr>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N</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garantie, définie à la </w:t>
      </w:r>
      <w:r w:rsidRPr="0074308D">
        <w:rPr>
          <w:rFonts w:asciiTheme="majorBidi" w:hAnsiTheme="majorBidi" w:cstheme="majorBidi"/>
          <w:bCs/>
          <w:sz w:val="24"/>
          <w:szCs w:val="24"/>
        </w:rPr>
        <w:t>Clause 29.4 du CCAP</w:t>
      </w:r>
    </w:p>
    <w:p w14:paraId="5CFD18CA"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M</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services post-garantie, définie à la </w:t>
      </w:r>
      <w:r w:rsidRPr="0074308D">
        <w:rPr>
          <w:rFonts w:asciiTheme="majorBidi" w:hAnsiTheme="majorBidi" w:cstheme="majorBidi"/>
          <w:bCs/>
          <w:sz w:val="24"/>
          <w:szCs w:val="24"/>
        </w:rPr>
        <w:t>Clause 1.1 e) xii) du CCAP</w:t>
      </w:r>
    </w:p>
    <w:p w14:paraId="74ACDF29"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indice 1, 2, 3, ... N + M, représentant chaque année des Périodes de garantie et de services post-garantie combinées</w:t>
      </w:r>
    </w:p>
    <w:p w14:paraId="26FA29AC"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R</w:t>
      </w:r>
      <w:r w:rsidRPr="0074308D">
        <w:rPr>
          <w:rFonts w:asciiTheme="majorBidi" w:hAnsiTheme="majorBidi" w:cstheme="majorBidi"/>
          <w:i/>
          <w:sz w:val="24"/>
          <w:szCs w:val="24"/>
          <w:vertAlign w:val="subscript"/>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 Coûts récurrents totaux pour l’année </w:t>
      </w:r>
      <w:r w:rsidR="009745EB" w:rsidRPr="0074308D">
        <w:rPr>
          <w:rFonts w:asciiTheme="majorBidi" w:hAnsiTheme="majorBidi" w:cstheme="majorBidi"/>
          <w:sz w:val="24"/>
          <w:szCs w:val="24"/>
        </w:rPr>
        <w:t>« </w:t>
      </w:r>
      <w:r w:rsidRPr="0074308D">
        <w:rPr>
          <w:rFonts w:asciiTheme="majorBidi" w:hAnsiTheme="majorBidi" w:cstheme="majorBidi"/>
          <w:i/>
          <w:sz w:val="24"/>
          <w:szCs w:val="24"/>
        </w:rPr>
        <w:t>x</w:t>
      </w:r>
      <w:r w:rsidR="009745EB" w:rsidRPr="0074308D">
        <w:rPr>
          <w:rFonts w:asciiTheme="majorBidi" w:hAnsiTheme="majorBidi" w:cstheme="majorBidi"/>
          <w:i/>
          <w:sz w:val="24"/>
          <w:szCs w:val="24"/>
        </w:rPr>
        <w:t> »</w:t>
      </w:r>
      <w:r w:rsidRPr="0074308D">
        <w:rPr>
          <w:rFonts w:asciiTheme="majorBidi" w:hAnsiTheme="majorBidi" w:cstheme="majorBidi"/>
          <w:sz w:val="24"/>
          <w:szCs w:val="24"/>
        </w:rPr>
        <w:t>, tels qu’ils figurent dans le Tableau des coûts récurrents</w:t>
      </w:r>
    </w:p>
    <w:p w14:paraId="661D7609"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b/>
          <w:sz w:val="24"/>
          <w:szCs w:val="24"/>
        </w:rPr>
      </w:pPr>
      <w:r w:rsidRPr="0074308D">
        <w:rPr>
          <w:rFonts w:asciiTheme="majorBidi" w:hAnsiTheme="majorBidi" w:cstheme="majorBidi"/>
          <w:i/>
          <w:sz w:val="24"/>
          <w:szCs w:val="24"/>
        </w:rPr>
        <w:t>I</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taux d’actualisation utilisé pour le calcul de la Valeur actualisée nette, tel que </w:t>
      </w:r>
      <w:r w:rsidRPr="0074308D">
        <w:rPr>
          <w:rFonts w:asciiTheme="majorBidi" w:hAnsiTheme="majorBidi" w:cstheme="majorBidi"/>
          <w:b/>
          <w:bCs/>
          <w:sz w:val="24"/>
          <w:szCs w:val="24"/>
        </w:rPr>
        <w:t>spécifié dans les DPAO</w:t>
      </w:r>
      <w:r w:rsidRPr="0074308D">
        <w:rPr>
          <w:rFonts w:asciiTheme="majorBidi" w:hAnsiTheme="majorBidi" w:cstheme="majorBidi"/>
          <w:sz w:val="24"/>
          <w:szCs w:val="24"/>
        </w:rPr>
        <w:t>.</w:t>
      </w:r>
    </w:p>
    <w:p w14:paraId="13462D36" w14:textId="77777777" w:rsidR="00477FFD" w:rsidRPr="0074308D" w:rsidRDefault="00477FFD" w:rsidP="006A0377">
      <w:pPr>
        <w:spacing w:after="200"/>
        <w:ind w:left="1560" w:hanging="720"/>
        <w:jc w:val="both"/>
        <w:rPr>
          <w:rFonts w:asciiTheme="majorBidi" w:hAnsiTheme="majorBidi" w:cstheme="majorBidi"/>
          <w:sz w:val="24"/>
          <w:szCs w:val="24"/>
        </w:rPr>
      </w:pPr>
      <w:r w:rsidRPr="0074308D">
        <w:rPr>
          <w:rFonts w:asciiTheme="majorBidi" w:hAnsiTheme="majorBidi" w:cstheme="majorBidi"/>
          <w:b/>
          <w:sz w:val="24"/>
          <w:szCs w:val="24"/>
        </w:rPr>
        <w:t xml:space="preserve">ou </w:t>
      </w:r>
      <w:r w:rsidRPr="0074308D">
        <w:rPr>
          <w:rFonts w:asciiTheme="majorBidi" w:hAnsiTheme="majorBidi" w:cstheme="majorBidi"/>
          <w:sz w:val="24"/>
          <w:szCs w:val="24"/>
        </w:rPr>
        <w:t>Option 2</w:t>
      </w:r>
    </w:p>
    <w:p w14:paraId="0641205A" w14:textId="77777777" w:rsidR="00477FFD" w:rsidRPr="0074308D" w:rsidRDefault="00477FFD" w:rsidP="006A0377">
      <w:pPr>
        <w:spacing w:after="200"/>
        <w:ind w:left="851"/>
        <w:jc w:val="both"/>
        <w:rPr>
          <w:rFonts w:asciiTheme="majorBidi" w:hAnsiTheme="majorBidi" w:cstheme="majorBidi"/>
          <w:iCs/>
          <w:sz w:val="24"/>
          <w:szCs w:val="24"/>
        </w:rPr>
      </w:pPr>
      <w:r w:rsidRPr="0074308D">
        <w:rPr>
          <w:rFonts w:asciiTheme="majorBidi" w:hAnsiTheme="majorBidi" w:cstheme="majorBidi"/>
          <w:iCs/>
          <w:sz w:val="24"/>
          <w:szCs w:val="24"/>
        </w:rPr>
        <w:t>Référence à la méthodologie précisée dans les spécifications techniques ou ailleurs dans le Dossier d’appel d’offres.</w:t>
      </w:r>
    </w:p>
    <w:p w14:paraId="0B82C4DC" w14:textId="0C035C33" w:rsidR="00477FFD" w:rsidRPr="0074308D" w:rsidRDefault="006A0377" w:rsidP="006A0377">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w:t>
      </w:r>
      <w:r w:rsidR="000A401B" w:rsidRPr="0074308D">
        <w:rPr>
          <w:rFonts w:asciiTheme="majorBidi" w:hAnsiTheme="majorBidi" w:cstheme="majorBidi"/>
          <w:b/>
          <w:bCs/>
          <w:sz w:val="24"/>
          <w:szCs w:val="24"/>
        </w:rPr>
        <w:t xml:space="preserve">c) </w:t>
      </w:r>
      <w:r w:rsidR="00477FFD" w:rsidRPr="0074308D">
        <w:rPr>
          <w:rFonts w:asciiTheme="majorBidi" w:hAnsiTheme="majorBidi" w:cstheme="majorBidi"/>
          <w:b/>
          <w:bCs/>
          <w:sz w:val="24"/>
          <w:szCs w:val="24"/>
        </w:rPr>
        <w:t>Critères additionnels spécifiques</w:t>
      </w:r>
    </w:p>
    <w:p w14:paraId="32C6ED30" w14:textId="77777777" w:rsidR="00477FFD" w:rsidRPr="0074308D" w:rsidRDefault="00477FFD" w:rsidP="006A0377">
      <w:pPr>
        <w:suppressAutoHyphens/>
        <w:spacing w:after="200"/>
        <w:ind w:left="851" w:right="-72"/>
        <w:rPr>
          <w:rFonts w:asciiTheme="majorBidi" w:hAnsiTheme="majorBidi" w:cstheme="majorBidi"/>
          <w:sz w:val="24"/>
          <w:szCs w:val="24"/>
        </w:rPr>
      </w:pPr>
      <w:r w:rsidRPr="0074308D">
        <w:rPr>
          <w:rFonts w:asciiTheme="majorBidi" w:hAnsiTheme="majorBidi" w:cstheme="majorBidi"/>
          <w:sz w:val="24"/>
          <w:szCs w:val="24"/>
        </w:rPr>
        <w:t>Les méthodes d’évaluation sont comme suit, le cas échéant</w:t>
      </w:r>
      <w:r w:rsidR="009745EB" w:rsidRPr="0074308D">
        <w:rPr>
          <w:rFonts w:asciiTheme="majorBidi" w:hAnsiTheme="majorBidi" w:cstheme="majorBidi"/>
          <w:sz w:val="24"/>
          <w:szCs w:val="24"/>
        </w:rPr>
        <w:t> :</w:t>
      </w:r>
    </w:p>
    <w:p w14:paraId="148605EF" w14:textId="77777777" w:rsidR="00477FFD" w:rsidRPr="0074308D" w:rsidRDefault="00477FFD" w:rsidP="006A0377">
      <w:pPr>
        <w:suppressAutoHyphens/>
        <w:spacing w:after="200"/>
        <w:ind w:left="851" w:right="-72"/>
        <w:rPr>
          <w:rFonts w:asciiTheme="majorBidi" w:hAnsiTheme="majorBidi" w:cstheme="majorBidi"/>
          <w:i/>
          <w:sz w:val="24"/>
          <w:szCs w:val="24"/>
        </w:rPr>
      </w:pPr>
      <w:r w:rsidRPr="0074308D">
        <w:rPr>
          <w:rFonts w:asciiTheme="majorBidi" w:hAnsiTheme="majorBidi" w:cstheme="majorBidi"/>
          <w:i/>
          <w:sz w:val="24"/>
          <w:szCs w:val="24"/>
        </w:rPr>
        <w:t>___________________________________________________________</w:t>
      </w:r>
    </w:p>
    <w:p w14:paraId="26B536B6" w14:textId="77777777" w:rsidR="006A0377" w:rsidRPr="0074308D" w:rsidRDefault="006A0377" w:rsidP="0056178D">
      <w:pPr>
        <w:pStyle w:val="Sec3h1"/>
        <w:numPr>
          <w:ilvl w:val="0"/>
          <w:numId w:val="71"/>
        </w:numPr>
        <w:ind w:left="850" w:hanging="357"/>
        <w:rPr>
          <w:rStyle w:val="S3h1Char"/>
          <w:bCs/>
          <w:szCs w:val="28"/>
          <w:lang w:val="fr-FR"/>
        </w:rPr>
      </w:pPr>
      <w:r w:rsidRPr="0074308D">
        <w:rPr>
          <w:rStyle w:val="S3h1Char"/>
          <w:bCs/>
          <w:szCs w:val="28"/>
          <w:lang w:val="fr-FR"/>
        </w:rPr>
        <w:t>Variantes techniques</w:t>
      </w:r>
    </w:p>
    <w:p w14:paraId="0BED86DF" w14:textId="77777777" w:rsidR="000A401B" w:rsidRPr="0074308D" w:rsidRDefault="000A401B" w:rsidP="006A0377">
      <w:pPr>
        <w:spacing w:after="200"/>
        <w:ind w:left="910"/>
        <w:rPr>
          <w:rStyle w:val="Style9Char"/>
          <w:rFonts w:asciiTheme="majorBidi" w:hAnsiTheme="majorBidi" w:cstheme="majorBidi"/>
        </w:rPr>
      </w:pPr>
      <w:r w:rsidRPr="0074308D">
        <w:rPr>
          <w:rStyle w:val="Style9Char"/>
          <w:rFonts w:asciiTheme="majorBidi" w:hAnsiTheme="majorBidi" w:cstheme="majorBidi"/>
        </w:rPr>
        <w:t>Si des variantes techniques sont sollicitées en conformité avec l’article 13.4 des IS, elles seront évaluées comme suit</w:t>
      </w:r>
      <w:r w:rsidR="009745EB" w:rsidRPr="0074308D">
        <w:rPr>
          <w:rStyle w:val="Style9Char"/>
          <w:rFonts w:asciiTheme="majorBidi" w:hAnsiTheme="majorBidi" w:cstheme="majorBidi"/>
        </w:rPr>
        <w:t> :</w:t>
      </w:r>
    </w:p>
    <w:p w14:paraId="24A04693" w14:textId="77777777" w:rsidR="006A0377" w:rsidRPr="0074308D" w:rsidRDefault="000A401B" w:rsidP="006A0377">
      <w:pPr>
        <w:spacing w:after="200"/>
        <w:ind w:left="910"/>
        <w:rPr>
          <w:rFonts w:asciiTheme="majorBidi" w:hAnsiTheme="majorBidi" w:cstheme="majorBidi"/>
        </w:rPr>
      </w:pPr>
      <w:r w:rsidRPr="0074308D">
        <w:rPr>
          <w:rFonts w:asciiTheme="majorBidi" w:hAnsiTheme="majorBidi" w:cstheme="majorBidi"/>
        </w:rPr>
        <w:t>…………………………………………………………………………………………………………</w:t>
      </w:r>
    </w:p>
    <w:p w14:paraId="325BC54C" w14:textId="594A6084" w:rsidR="000A401B" w:rsidRPr="0074308D" w:rsidRDefault="000A401B" w:rsidP="006A0377">
      <w:pPr>
        <w:spacing w:after="200"/>
        <w:ind w:left="910"/>
        <w:rPr>
          <w:rFonts w:asciiTheme="majorBidi" w:hAnsiTheme="majorBidi" w:cstheme="majorBidi"/>
        </w:rPr>
      </w:pPr>
      <w:r w:rsidRPr="0074308D">
        <w:rPr>
          <w:rFonts w:asciiTheme="majorBidi" w:hAnsiTheme="majorBidi" w:cstheme="majorBidi"/>
        </w:rPr>
        <w:t>………………………………………………………………………………</w:t>
      </w:r>
      <w:r w:rsidR="006A0377" w:rsidRPr="0074308D">
        <w:rPr>
          <w:rFonts w:asciiTheme="majorBidi" w:hAnsiTheme="majorBidi" w:cstheme="majorBidi"/>
        </w:rPr>
        <w:t>………………………</w:t>
      </w:r>
      <w:r w:rsidRPr="0074308D">
        <w:rPr>
          <w:rFonts w:asciiTheme="majorBidi" w:hAnsiTheme="majorBidi" w:cstheme="majorBidi"/>
        </w:rPr>
        <w:t>…</w:t>
      </w:r>
    </w:p>
    <w:p w14:paraId="05ACB580" w14:textId="77777777" w:rsidR="00477FFD" w:rsidRPr="0074308D" w:rsidRDefault="00477FFD" w:rsidP="00BB4836">
      <w:pPr>
        <w:rPr>
          <w:rFonts w:asciiTheme="majorBidi" w:hAnsiTheme="majorBidi" w:cstheme="majorBidi"/>
          <w:b/>
        </w:rPr>
      </w:pPr>
    </w:p>
    <w:p w14:paraId="4DBBAE84" w14:textId="77777777" w:rsidR="000A401B" w:rsidRPr="0074308D" w:rsidRDefault="000A401B" w:rsidP="000A401B">
      <w:pPr>
        <w:suppressAutoHyphens/>
        <w:spacing w:after="120"/>
        <w:ind w:right="-72"/>
        <w:rPr>
          <w:rFonts w:asciiTheme="majorBidi" w:hAnsiTheme="majorBidi" w:cstheme="majorBidi"/>
          <w:b/>
          <w:sz w:val="24"/>
          <w:szCs w:val="24"/>
        </w:rPr>
      </w:pPr>
    </w:p>
    <w:p w14:paraId="3422CE94" w14:textId="77777777" w:rsidR="00477FFD" w:rsidRPr="0074308D" w:rsidRDefault="00477FFD" w:rsidP="00477FFD">
      <w:pPr>
        <w:spacing w:after="120"/>
        <w:rPr>
          <w:rFonts w:asciiTheme="majorBidi" w:hAnsiTheme="majorBidi" w:cstheme="majorBidi"/>
          <w:i/>
          <w:sz w:val="24"/>
          <w:szCs w:val="24"/>
        </w:rPr>
        <w:sectPr w:rsidR="00477FFD" w:rsidRPr="0074308D" w:rsidSect="00D31042">
          <w:headerReference w:type="even" r:id="rId58"/>
          <w:headerReference w:type="default" r:id="rId59"/>
          <w:pgSz w:w="12240" w:h="15840" w:code="1"/>
          <w:pgMar w:top="1440" w:right="1440" w:bottom="1440" w:left="1800" w:header="720" w:footer="720" w:gutter="0"/>
          <w:paperSrc w:first="19532" w:other="19532"/>
          <w:cols w:space="720"/>
        </w:sectPr>
      </w:pPr>
    </w:p>
    <w:p w14:paraId="3F36F3F3" w14:textId="77777777" w:rsidR="004D2509" w:rsidRPr="0074308D" w:rsidRDefault="004D2509" w:rsidP="00EB537F">
      <w:pPr>
        <w:pStyle w:val="Sec3h1"/>
        <w:numPr>
          <w:ilvl w:val="0"/>
          <w:numId w:val="72"/>
        </w:numPr>
        <w:ind w:left="993"/>
        <w:rPr>
          <w:rStyle w:val="S3h1Char"/>
          <w:bCs/>
          <w:szCs w:val="28"/>
          <w:lang w:val="fr-FR"/>
        </w:rPr>
      </w:pPr>
      <w:r w:rsidRPr="0074308D">
        <w:rPr>
          <w:rStyle w:val="S3h1Char"/>
          <w:bCs/>
          <w:szCs w:val="28"/>
          <w:lang w:val="fr-FR"/>
        </w:rPr>
        <w:t>Qualification</w:t>
      </w:r>
    </w:p>
    <w:p w14:paraId="5E1881A0" w14:textId="77777777" w:rsidR="00477FFD" w:rsidRPr="0074308D" w:rsidRDefault="00477FFD" w:rsidP="00477FFD">
      <w:pPr>
        <w:spacing w:after="120"/>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3E5421F6" w14:textId="77777777" w:rsidTr="00294287">
        <w:trPr>
          <w:cantSplit/>
          <w:trHeight w:val="431"/>
          <w:tblHeader/>
        </w:trPr>
        <w:tc>
          <w:tcPr>
            <w:tcW w:w="2178" w:type="dxa"/>
          </w:tcPr>
          <w:p w14:paraId="6D31AE1D" w14:textId="77777777" w:rsidR="00477FFD" w:rsidRPr="0074308D" w:rsidRDefault="00477FFD" w:rsidP="00EB537F">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vAlign w:val="center"/>
          </w:tcPr>
          <w:p w14:paraId="25F18A52" w14:textId="6BF26045" w:rsidR="00477FFD" w:rsidRPr="0074308D" w:rsidRDefault="00EB537F" w:rsidP="00EB537F">
            <w:pPr>
              <w:pStyle w:val="Heading1"/>
              <w:suppressAutoHyphens/>
              <w:spacing w:before="480" w:after="120"/>
              <w:rPr>
                <w:rFonts w:asciiTheme="majorBidi" w:hAnsiTheme="majorBidi" w:cstheme="majorBidi"/>
                <w:b w:val="0"/>
                <w:sz w:val="22"/>
                <w:szCs w:val="22"/>
              </w:rPr>
            </w:pPr>
            <w:bookmarkStart w:id="481" w:name="_Toc496006430"/>
            <w:bookmarkStart w:id="482" w:name="_Toc496006831"/>
            <w:bookmarkStart w:id="483" w:name="_Toc496113482"/>
            <w:bookmarkStart w:id="484" w:name="_Toc496359153"/>
            <w:bookmarkStart w:id="485" w:name="_Toc496968116"/>
            <w:bookmarkStart w:id="486" w:name="_Toc498339860"/>
            <w:bookmarkStart w:id="487" w:name="_Toc498848207"/>
            <w:bookmarkStart w:id="488" w:name="_Toc499021785"/>
            <w:bookmarkStart w:id="489" w:name="_Toc499023468"/>
            <w:bookmarkStart w:id="490" w:name="_Toc501529950"/>
            <w:bookmarkStart w:id="491" w:name="_Toc503874228"/>
            <w:bookmarkStart w:id="492" w:name="_Toc23215164"/>
            <w:bookmarkStart w:id="493" w:name="_Toc466997665"/>
            <w:bookmarkStart w:id="494" w:name="_Toc469531575"/>
            <w:bookmarkStart w:id="495" w:name="_Toc485023639"/>
            <w:r w:rsidRPr="0074308D">
              <w:rPr>
                <w:rFonts w:ascii="Times New Roman Bold" w:hAnsi="Times New Roman Bold"/>
                <w:smallCaps/>
                <w:kern w:val="0"/>
                <w:sz w:val="36"/>
                <w:lang w:eastAsia="en-US"/>
              </w:rPr>
              <w:t>2</w:t>
            </w:r>
            <w:r w:rsidR="00477FFD" w:rsidRPr="0074308D">
              <w:rPr>
                <w:rFonts w:ascii="Times New Roman Bold" w:hAnsi="Times New Roman Bold"/>
                <w:smallCaps/>
                <w:kern w:val="0"/>
                <w:sz w:val="36"/>
                <w:lang w:eastAsia="en-US"/>
              </w:rPr>
              <w:t xml:space="preserve">.1. </w:t>
            </w:r>
            <w:bookmarkEnd w:id="481"/>
            <w:bookmarkEnd w:id="482"/>
            <w:bookmarkEnd w:id="483"/>
            <w:bookmarkEnd w:id="484"/>
            <w:bookmarkEnd w:id="485"/>
            <w:bookmarkEnd w:id="486"/>
            <w:bookmarkEnd w:id="487"/>
            <w:bookmarkEnd w:id="488"/>
            <w:bookmarkEnd w:id="489"/>
            <w:bookmarkEnd w:id="490"/>
            <w:bookmarkEnd w:id="491"/>
            <w:bookmarkEnd w:id="492"/>
            <w:bookmarkEnd w:id="493"/>
            <w:r w:rsidR="003A7A22" w:rsidRPr="0074308D">
              <w:rPr>
                <w:rFonts w:ascii="Times New Roman Bold" w:hAnsi="Times New Roman Bold"/>
                <w:smallCaps/>
                <w:kern w:val="0"/>
                <w:sz w:val="36"/>
                <w:lang w:eastAsia="en-US"/>
              </w:rPr>
              <w:t>Eligibilité</w:t>
            </w:r>
            <w:bookmarkEnd w:id="494"/>
            <w:bookmarkEnd w:id="495"/>
          </w:p>
        </w:tc>
      </w:tr>
      <w:tr w:rsidR="00477FFD" w:rsidRPr="0074308D" w14:paraId="34B47A80" w14:textId="77777777" w:rsidTr="00477FFD">
        <w:trPr>
          <w:cantSplit/>
          <w:tblHeader/>
        </w:trPr>
        <w:tc>
          <w:tcPr>
            <w:tcW w:w="2178" w:type="dxa"/>
            <w:vMerge w:val="restart"/>
            <w:vAlign w:val="center"/>
          </w:tcPr>
          <w:p w14:paraId="3CA7C0B8" w14:textId="799AE868" w:rsidR="00477FFD" w:rsidRPr="0074308D" w:rsidRDefault="00EB537F" w:rsidP="009B359E">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w:t>
            </w:r>
            <w:r w:rsidR="009B359E" w:rsidRPr="0074308D">
              <w:rPr>
                <w:rFonts w:ascii="Times New Roman" w:hAnsi="Times New Roman"/>
                <w:sz w:val="22"/>
                <w:szCs w:val="22"/>
                <w:lang w:val="fr-FR"/>
              </w:rPr>
              <w:t>ous-Facteur</w:t>
            </w:r>
          </w:p>
        </w:tc>
        <w:tc>
          <w:tcPr>
            <w:tcW w:w="8730" w:type="dxa"/>
            <w:gridSpan w:val="5"/>
          </w:tcPr>
          <w:p w14:paraId="0A993155"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32063F3B" w14:textId="77777777" w:rsidR="00477FFD" w:rsidRPr="0074308D" w:rsidRDefault="00477FFD" w:rsidP="00EB537F">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996BA00" w14:textId="77777777" w:rsidTr="00477FFD">
        <w:trPr>
          <w:cantSplit/>
          <w:tblHeader/>
        </w:trPr>
        <w:tc>
          <w:tcPr>
            <w:tcW w:w="2178" w:type="dxa"/>
            <w:vMerge/>
          </w:tcPr>
          <w:p w14:paraId="0ACC3F98" w14:textId="77777777" w:rsidR="00477FFD" w:rsidRPr="0074308D" w:rsidRDefault="00477FFD" w:rsidP="00EB537F">
            <w:pPr>
              <w:jc w:val="center"/>
              <w:rPr>
                <w:rFonts w:asciiTheme="majorBidi" w:hAnsiTheme="majorBidi" w:cstheme="majorBidi"/>
                <w:b/>
                <w:sz w:val="22"/>
                <w:szCs w:val="22"/>
              </w:rPr>
            </w:pPr>
          </w:p>
        </w:tc>
        <w:tc>
          <w:tcPr>
            <w:tcW w:w="2700" w:type="dxa"/>
            <w:vMerge w:val="restart"/>
            <w:tcBorders>
              <w:bottom w:val="nil"/>
            </w:tcBorders>
            <w:vAlign w:val="center"/>
          </w:tcPr>
          <w:p w14:paraId="58B05B72" w14:textId="77777777" w:rsidR="00477FFD" w:rsidRPr="0074308D" w:rsidRDefault="00477FFD" w:rsidP="00EB537F">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00B10B38"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23081EEA" w14:textId="77777777" w:rsidR="00477FFD" w:rsidRPr="0074308D" w:rsidRDefault="00477FFD" w:rsidP="00EB537F">
            <w:pPr>
              <w:pStyle w:val="titulo"/>
              <w:spacing w:before="80"/>
              <w:rPr>
                <w:rFonts w:asciiTheme="majorBidi" w:hAnsiTheme="majorBidi" w:cstheme="majorBidi"/>
                <w:b w:val="0"/>
                <w:sz w:val="22"/>
                <w:szCs w:val="22"/>
                <w:lang w:val="fr-FR"/>
              </w:rPr>
            </w:pPr>
          </w:p>
        </w:tc>
      </w:tr>
      <w:tr w:rsidR="00477FFD" w:rsidRPr="0074308D" w14:paraId="19391492" w14:textId="77777777" w:rsidTr="00477FFD">
        <w:trPr>
          <w:cantSplit/>
          <w:tblHeader/>
        </w:trPr>
        <w:tc>
          <w:tcPr>
            <w:tcW w:w="2178" w:type="dxa"/>
            <w:vMerge/>
          </w:tcPr>
          <w:p w14:paraId="766A3972" w14:textId="77777777" w:rsidR="00477FFD" w:rsidRPr="0074308D" w:rsidRDefault="00477FFD" w:rsidP="00EB537F">
            <w:pPr>
              <w:jc w:val="center"/>
              <w:rPr>
                <w:rFonts w:asciiTheme="majorBidi" w:hAnsiTheme="majorBidi" w:cstheme="majorBidi"/>
                <w:b/>
                <w:sz w:val="22"/>
                <w:szCs w:val="22"/>
              </w:rPr>
            </w:pPr>
          </w:p>
        </w:tc>
        <w:tc>
          <w:tcPr>
            <w:tcW w:w="2700" w:type="dxa"/>
            <w:vMerge/>
            <w:tcBorders>
              <w:top w:val="nil"/>
              <w:bottom w:val="nil"/>
            </w:tcBorders>
          </w:tcPr>
          <w:p w14:paraId="642ACFBF" w14:textId="77777777" w:rsidR="00477FFD" w:rsidRPr="0074308D" w:rsidRDefault="00477FFD" w:rsidP="00EB537F">
            <w:pPr>
              <w:jc w:val="center"/>
              <w:rPr>
                <w:rFonts w:asciiTheme="majorBidi" w:hAnsiTheme="majorBidi" w:cstheme="majorBidi"/>
                <w:b/>
                <w:sz w:val="22"/>
                <w:szCs w:val="22"/>
              </w:rPr>
            </w:pPr>
          </w:p>
        </w:tc>
        <w:tc>
          <w:tcPr>
            <w:tcW w:w="1620" w:type="dxa"/>
            <w:vMerge w:val="restart"/>
          </w:tcPr>
          <w:p w14:paraId="5970C83F" w14:textId="77777777" w:rsidR="00477FFD" w:rsidRPr="0074308D" w:rsidRDefault="00477FFD" w:rsidP="00EB537F">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6BF0E60" w14:textId="77777777" w:rsidR="00477FFD" w:rsidRPr="0074308D" w:rsidRDefault="00477FFD" w:rsidP="00EB537F">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250" w:type="dxa"/>
            <w:vMerge/>
            <w:tcBorders>
              <w:bottom w:val="nil"/>
            </w:tcBorders>
          </w:tcPr>
          <w:p w14:paraId="7A974B85" w14:textId="77777777" w:rsidR="00477FFD" w:rsidRPr="0074308D" w:rsidRDefault="00477FFD" w:rsidP="00EB537F">
            <w:pPr>
              <w:pStyle w:val="titulo"/>
              <w:spacing w:before="80" w:after="0"/>
              <w:rPr>
                <w:rFonts w:asciiTheme="majorBidi" w:hAnsiTheme="majorBidi" w:cstheme="majorBidi"/>
                <w:sz w:val="22"/>
                <w:szCs w:val="22"/>
                <w:lang w:val="fr-FR"/>
              </w:rPr>
            </w:pPr>
          </w:p>
        </w:tc>
      </w:tr>
      <w:tr w:rsidR="00477FFD" w:rsidRPr="0074308D" w14:paraId="638EE39B" w14:textId="77777777" w:rsidTr="00477FFD">
        <w:trPr>
          <w:cantSplit/>
          <w:tblHeader/>
        </w:trPr>
        <w:tc>
          <w:tcPr>
            <w:tcW w:w="2178" w:type="dxa"/>
            <w:vMerge/>
          </w:tcPr>
          <w:p w14:paraId="3DD6E434" w14:textId="77777777" w:rsidR="00477FFD" w:rsidRPr="0074308D" w:rsidRDefault="00477FFD" w:rsidP="00EB537F">
            <w:pPr>
              <w:ind w:left="360" w:hanging="360"/>
              <w:rPr>
                <w:rFonts w:asciiTheme="majorBidi" w:hAnsiTheme="majorBidi" w:cstheme="majorBidi"/>
                <w:b/>
                <w:sz w:val="22"/>
                <w:szCs w:val="22"/>
              </w:rPr>
            </w:pPr>
          </w:p>
        </w:tc>
        <w:tc>
          <w:tcPr>
            <w:tcW w:w="2700" w:type="dxa"/>
            <w:vMerge/>
            <w:tcBorders>
              <w:top w:val="nil"/>
            </w:tcBorders>
          </w:tcPr>
          <w:p w14:paraId="77FD7D72" w14:textId="77777777" w:rsidR="00477FFD" w:rsidRPr="0074308D" w:rsidRDefault="00477FFD" w:rsidP="00EB537F">
            <w:pPr>
              <w:ind w:left="360" w:hanging="360"/>
              <w:rPr>
                <w:rFonts w:asciiTheme="majorBidi" w:hAnsiTheme="majorBidi" w:cstheme="majorBidi"/>
                <w:b/>
                <w:sz w:val="22"/>
                <w:szCs w:val="22"/>
              </w:rPr>
            </w:pPr>
          </w:p>
        </w:tc>
        <w:tc>
          <w:tcPr>
            <w:tcW w:w="1620" w:type="dxa"/>
            <w:vMerge/>
          </w:tcPr>
          <w:p w14:paraId="52C28775" w14:textId="77777777" w:rsidR="00477FFD" w:rsidRPr="0074308D" w:rsidRDefault="00477FFD" w:rsidP="00EB537F">
            <w:pPr>
              <w:rPr>
                <w:rFonts w:asciiTheme="majorBidi" w:hAnsiTheme="majorBidi" w:cstheme="majorBidi"/>
                <w:b/>
                <w:sz w:val="22"/>
                <w:szCs w:val="22"/>
              </w:rPr>
            </w:pPr>
          </w:p>
        </w:tc>
        <w:tc>
          <w:tcPr>
            <w:tcW w:w="1530" w:type="dxa"/>
            <w:tcBorders>
              <w:top w:val="nil"/>
            </w:tcBorders>
          </w:tcPr>
          <w:p w14:paraId="0BD375E3"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A5E4BE6" w14:textId="77777777" w:rsidR="00477FFD" w:rsidRPr="0074308D" w:rsidRDefault="00477FFD" w:rsidP="00EB537F">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1E928681"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763ED56E" w14:textId="77777777" w:rsidR="00477FFD" w:rsidRPr="0074308D" w:rsidRDefault="00477FFD" w:rsidP="00EB537F">
            <w:pPr>
              <w:rPr>
                <w:rFonts w:asciiTheme="majorBidi" w:hAnsiTheme="majorBidi" w:cstheme="majorBidi"/>
                <w:b/>
                <w:sz w:val="22"/>
                <w:szCs w:val="22"/>
              </w:rPr>
            </w:pPr>
          </w:p>
        </w:tc>
      </w:tr>
      <w:tr w:rsidR="00477FFD" w:rsidRPr="0074308D" w14:paraId="095E2B74" w14:textId="77777777" w:rsidTr="004A15F2">
        <w:trPr>
          <w:cantSplit/>
        </w:trPr>
        <w:tc>
          <w:tcPr>
            <w:tcW w:w="2178" w:type="dxa"/>
          </w:tcPr>
          <w:p w14:paraId="7BBE9AE1"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6" w:name="_Toc485023640"/>
            <w:r w:rsidRPr="0074308D">
              <w:rPr>
                <w:rFonts w:asciiTheme="majorBidi" w:hAnsiTheme="majorBidi" w:cstheme="majorBidi"/>
                <w:b w:val="0"/>
                <w:sz w:val="22"/>
                <w:szCs w:val="22"/>
              </w:rPr>
              <w:t>2.1.1 Nationalité</w:t>
            </w:r>
            <w:bookmarkEnd w:id="496"/>
          </w:p>
        </w:tc>
        <w:tc>
          <w:tcPr>
            <w:tcW w:w="2700" w:type="dxa"/>
          </w:tcPr>
          <w:p w14:paraId="5A48A751"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3047B8C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876DEC" w14:textId="5D9DD9BF"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890DE3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78A9918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1C411F65"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–1 et 2, avec pièces jointes</w:t>
            </w:r>
          </w:p>
        </w:tc>
      </w:tr>
      <w:tr w:rsidR="00477FFD" w:rsidRPr="0074308D" w14:paraId="2D592A0C" w14:textId="77777777" w:rsidTr="004A15F2">
        <w:trPr>
          <w:cantSplit/>
        </w:trPr>
        <w:tc>
          <w:tcPr>
            <w:tcW w:w="2178" w:type="dxa"/>
          </w:tcPr>
          <w:p w14:paraId="7CB5B8BC"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7" w:name="_Toc485023641"/>
            <w:r w:rsidRPr="0074308D">
              <w:rPr>
                <w:rFonts w:asciiTheme="majorBidi" w:hAnsiTheme="majorBidi" w:cstheme="majorBidi"/>
                <w:b w:val="0"/>
                <w:sz w:val="22"/>
                <w:szCs w:val="22"/>
              </w:rPr>
              <w:t>2.1.2 Conflit d’intérêts</w:t>
            </w:r>
            <w:bookmarkEnd w:id="497"/>
          </w:p>
        </w:tc>
        <w:tc>
          <w:tcPr>
            <w:tcW w:w="2700" w:type="dxa"/>
          </w:tcPr>
          <w:p w14:paraId="627CFBF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6FDAC2FD"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6774DB6" w14:textId="5DD8EC1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19ED04E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4E0E35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327E2B8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6702CCF" w14:textId="77777777" w:rsidTr="004A15F2">
        <w:trPr>
          <w:cantSplit/>
        </w:trPr>
        <w:tc>
          <w:tcPr>
            <w:tcW w:w="2178" w:type="dxa"/>
          </w:tcPr>
          <w:p w14:paraId="50AECAD3"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8" w:name="_Toc485023642"/>
            <w:r w:rsidRPr="0074308D">
              <w:rPr>
                <w:rFonts w:asciiTheme="majorBidi" w:hAnsiTheme="majorBidi" w:cstheme="majorBidi"/>
                <w:b w:val="0"/>
                <w:sz w:val="22"/>
                <w:szCs w:val="22"/>
              </w:rPr>
              <w:t>2.1.3 Exclusion par la Banque</w:t>
            </w:r>
            <w:bookmarkEnd w:id="498"/>
          </w:p>
        </w:tc>
        <w:tc>
          <w:tcPr>
            <w:tcW w:w="2700" w:type="dxa"/>
          </w:tcPr>
          <w:p w14:paraId="5CA7F0E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des IS. </w:t>
            </w:r>
          </w:p>
        </w:tc>
        <w:tc>
          <w:tcPr>
            <w:tcW w:w="1620" w:type="dxa"/>
            <w:vAlign w:val="center"/>
          </w:tcPr>
          <w:p w14:paraId="31D15EC7"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2DCD1D" w14:textId="5FA3A36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20229C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6AE1ECE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7849E8AD"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5A9E022" w14:textId="77777777" w:rsidTr="004A15F2">
        <w:tc>
          <w:tcPr>
            <w:tcW w:w="2178" w:type="dxa"/>
          </w:tcPr>
          <w:p w14:paraId="5873D3B2"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9" w:name="_Toc485023643"/>
            <w:r w:rsidRPr="0074308D">
              <w:rPr>
                <w:rFonts w:asciiTheme="majorBidi" w:hAnsiTheme="majorBidi" w:cstheme="majorBidi"/>
                <w:b w:val="0"/>
                <w:sz w:val="22"/>
                <w:szCs w:val="22"/>
              </w:rPr>
              <w:t>2.1.4 Entreprise publique du pays de l’Emprunteur</w:t>
            </w:r>
            <w:bookmarkEnd w:id="499"/>
          </w:p>
        </w:tc>
        <w:tc>
          <w:tcPr>
            <w:tcW w:w="2700" w:type="dxa"/>
          </w:tcPr>
          <w:p w14:paraId="6E8D2CFA"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3903607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1979F0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BB959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7765E25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1AA84D4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-1, 2, avec pièces jointes</w:t>
            </w:r>
          </w:p>
        </w:tc>
      </w:tr>
      <w:tr w:rsidR="00477FFD" w:rsidRPr="0074308D" w14:paraId="7185C76E" w14:textId="77777777" w:rsidTr="004A15F2">
        <w:tc>
          <w:tcPr>
            <w:tcW w:w="2178" w:type="dxa"/>
          </w:tcPr>
          <w:p w14:paraId="2108406F" w14:textId="77777777" w:rsidR="00477FFD" w:rsidRPr="0074308D" w:rsidRDefault="00477FFD" w:rsidP="00EB537F">
            <w:pPr>
              <w:pStyle w:val="Heading2"/>
              <w:tabs>
                <w:tab w:val="left" w:pos="576"/>
              </w:tabs>
              <w:spacing w:before="60" w:after="60"/>
              <w:rPr>
                <w:rFonts w:asciiTheme="majorBidi" w:hAnsiTheme="majorBidi" w:cstheme="majorBidi"/>
                <w:sz w:val="22"/>
                <w:szCs w:val="22"/>
              </w:rPr>
            </w:pPr>
            <w:bookmarkStart w:id="500" w:name="_Toc485023644"/>
            <w:r w:rsidRPr="0074308D">
              <w:rPr>
                <w:rFonts w:asciiTheme="majorBidi" w:hAnsiTheme="majorBidi" w:cstheme="majorBidi"/>
                <w:b w:val="0"/>
                <w:sz w:val="22"/>
                <w:szCs w:val="22"/>
              </w:rPr>
              <w:t xml:space="preserve">2.1.5 </w:t>
            </w:r>
            <w:r w:rsidRPr="0074308D">
              <w:rPr>
                <w:rFonts w:asciiTheme="majorBidi" w:hAnsiTheme="majorBidi" w:cstheme="majorBidi"/>
                <w:b w:val="0"/>
                <w:bCs/>
                <w:sz w:val="22"/>
                <w:szCs w:val="22"/>
              </w:rPr>
              <w:t>Exclusion au titre d’une résolution des Nations Unis ou de la réglementation du pays emprunteur</w:t>
            </w:r>
            <w:bookmarkEnd w:id="500"/>
          </w:p>
        </w:tc>
        <w:tc>
          <w:tcPr>
            <w:tcW w:w="2700" w:type="dxa"/>
          </w:tcPr>
          <w:p w14:paraId="549CB21F"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4.8 des IS et la Section V.</w:t>
            </w:r>
          </w:p>
        </w:tc>
        <w:tc>
          <w:tcPr>
            <w:tcW w:w="1620" w:type="dxa"/>
            <w:vAlign w:val="center"/>
          </w:tcPr>
          <w:p w14:paraId="1A6A3A43"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7849DE80" w14:textId="55220B7D"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4E9BD4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560E17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75AFBA2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440AFA3" w14:textId="61865263" w:rsidR="00EB537F" w:rsidRPr="0074308D" w:rsidRDefault="00EB537F" w:rsidP="00477FFD">
      <w:pPr>
        <w:pStyle w:val="Style9"/>
        <w:rPr>
          <w:rFonts w:asciiTheme="majorBidi" w:hAnsiTheme="majorBidi" w:cstheme="majorBidi"/>
        </w:rPr>
      </w:pPr>
      <w:r w:rsidRPr="0074308D">
        <w:rPr>
          <w:rFonts w:asciiTheme="majorBidi" w:hAnsiTheme="majorBidi" w:cstheme="majorBidi"/>
        </w:rPr>
        <w:br w:type="page"/>
      </w:r>
    </w:p>
    <w:p w14:paraId="791379F3"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7953F9A4" w14:textId="77777777" w:rsidTr="00477FFD">
        <w:trPr>
          <w:cantSplit/>
          <w:tblHeader/>
        </w:trPr>
        <w:tc>
          <w:tcPr>
            <w:tcW w:w="2178" w:type="dxa"/>
          </w:tcPr>
          <w:p w14:paraId="309ED09D"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57B5ED0D" w14:textId="77777777" w:rsidR="00477FFD" w:rsidRPr="0074308D" w:rsidRDefault="00477FFD" w:rsidP="00EB537F">
            <w:pPr>
              <w:pStyle w:val="Heading1"/>
              <w:suppressAutoHyphens/>
              <w:spacing w:before="480" w:after="120"/>
              <w:rPr>
                <w:rFonts w:asciiTheme="majorBidi" w:hAnsiTheme="majorBidi" w:cstheme="majorBidi"/>
                <w:b w:val="0"/>
              </w:rPr>
            </w:pPr>
            <w:bookmarkStart w:id="501" w:name="_Toc466997666"/>
            <w:bookmarkStart w:id="502" w:name="_Toc469531576"/>
            <w:bookmarkStart w:id="503" w:name="_Toc485023645"/>
            <w:r w:rsidRPr="0074308D">
              <w:rPr>
                <w:smallCaps/>
                <w:kern w:val="0"/>
                <w:sz w:val="36"/>
                <w:lang w:eastAsia="en-US"/>
              </w:rPr>
              <w:t>2.2. Antécédents de défaut d’exécution de marché</w:t>
            </w:r>
            <w:bookmarkEnd w:id="501"/>
            <w:bookmarkEnd w:id="502"/>
            <w:bookmarkEnd w:id="503"/>
          </w:p>
        </w:tc>
      </w:tr>
      <w:tr w:rsidR="00477FFD" w:rsidRPr="0074308D" w14:paraId="361DF3EF" w14:textId="77777777" w:rsidTr="00477FFD">
        <w:trPr>
          <w:cantSplit/>
          <w:tblHeader/>
        </w:trPr>
        <w:tc>
          <w:tcPr>
            <w:tcW w:w="2178" w:type="dxa"/>
            <w:vMerge w:val="restart"/>
            <w:vAlign w:val="center"/>
          </w:tcPr>
          <w:p w14:paraId="259CF454" w14:textId="46D2D1B2" w:rsidR="00477FFD" w:rsidRPr="0074308D" w:rsidRDefault="009B359E" w:rsidP="009B359E">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1155F5C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29C2ED7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75CC553E" w14:textId="77777777" w:rsidTr="00477FFD">
        <w:trPr>
          <w:cantSplit/>
          <w:tblHeader/>
        </w:trPr>
        <w:tc>
          <w:tcPr>
            <w:tcW w:w="2178" w:type="dxa"/>
            <w:vMerge/>
          </w:tcPr>
          <w:p w14:paraId="3623E6A6"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1A544B71"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2EDEFF6D"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3BF9B61D" w14:textId="77777777" w:rsidR="00477FFD" w:rsidRPr="0074308D" w:rsidRDefault="00477FFD" w:rsidP="00477FFD">
            <w:pPr>
              <w:pStyle w:val="titulo"/>
              <w:spacing w:before="80"/>
              <w:rPr>
                <w:rFonts w:asciiTheme="majorBidi" w:hAnsiTheme="majorBidi" w:cstheme="majorBidi"/>
                <w:b w:val="0"/>
                <w:sz w:val="22"/>
                <w:szCs w:val="22"/>
                <w:lang w:val="fr-FR"/>
              </w:rPr>
            </w:pPr>
          </w:p>
        </w:tc>
      </w:tr>
      <w:tr w:rsidR="00477FFD" w:rsidRPr="0074308D" w14:paraId="3A4CFB54" w14:textId="77777777" w:rsidTr="00477FFD">
        <w:trPr>
          <w:cantSplit/>
          <w:tblHeader/>
        </w:trPr>
        <w:tc>
          <w:tcPr>
            <w:tcW w:w="2178" w:type="dxa"/>
            <w:vMerge/>
          </w:tcPr>
          <w:p w14:paraId="3AEF1C24"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bottom w:val="nil"/>
            </w:tcBorders>
          </w:tcPr>
          <w:p w14:paraId="02176B39"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val="restart"/>
          </w:tcPr>
          <w:p w14:paraId="57790A86"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995A5F3"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5D0C4201" w14:textId="77777777" w:rsidR="00477FFD" w:rsidRPr="0074308D" w:rsidRDefault="00477FFD" w:rsidP="00477FFD">
            <w:pPr>
              <w:pStyle w:val="titulo"/>
              <w:spacing w:before="80" w:after="0"/>
              <w:rPr>
                <w:rFonts w:asciiTheme="majorBidi" w:hAnsiTheme="majorBidi" w:cstheme="majorBidi"/>
                <w:sz w:val="22"/>
                <w:szCs w:val="22"/>
                <w:lang w:val="fr-FR"/>
              </w:rPr>
            </w:pPr>
          </w:p>
        </w:tc>
      </w:tr>
      <w:tr w:rsidR="00477FFD" w:rsidRPr="0074308D" w14:paraId="47AE1680" w14:textId="77777777" w:rsidTr="00477FFD">
        <w:trPr>
          <w:cantSplit/>
          <w:tblHeader/>
        </w:trPr>
        <w:tc>
          <w:tcPr>
            <w:tcW w:w="2178" w:type="dxa"/>
            <w:vMerge/>
          </w:tcPr>
          <w:p w14:paraId="36528CA0"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tcBorders>
          </w:tcPr>
          <w:p w14:paraId="17E99811"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tcPr>
          <w:p w14:paraId="777B71A7"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nil"/>
            </w:tcBorders>
          </w:tcPr>
          <w:p w14:paraId="55C41DAF"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FB3B2E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BE2B963"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13EEB54D" w14:textId="77777777" w:rsidR="00477FFD" w:rsidRPr="0074308D" w:rsidRDefault="00477FFD" w:rsidP="00477FFD">
            <w:pPr>
              <w:rPr>
                <w:rFonts w:asciiTheme="majorBidi" w:hAnsiTheme="majorBidi" w:cstheme="majorBidi"/>
                <w:b/>
                <w:sz w:val="22"/>
                <w:szCs w:val="22"/>
              </w:rPr>
            </w:pPr>
          </w:p>
        </w:tc>
      </w:tr>
      <w:tr w:rsidR="00477FFD" w:rsidRPr="0074308D" w14:paraId="5B59A53C" w14:textId="77777777" w:rsidTr="004A15F2">
        <w:trPr>
          <w:cantSplit/>
        </w:trPr>
        <w:tc>
          <w:tcPr>
            <w:tcW w:w="2178" w:type="dxa"/>
          </w:tcPr>
          <w:p w14:paraId="7CA209EF" w14:textId="77777777" w:rsidR="00477FFD" w:rsidRPr="0074308D" w:rsidRDefault="00477FFD" w:rsidP="00EB537F">
            <w:pPr>
              <w:pStyle w:val="Heading2"/>
              <w:keepNext w:val="0"/>
              <w:tabs>
                <w:tab w:val="left" w:pos="0"/>
              </w:tabs>
              <w:spacing w:before="60" w:after="60"/>
              <w:rPr>
                <w:rFonts w:asciiTheme="majorBidi" w:hAnsiTheme="majorBidi" w:cstheme="majorBidi"/>
                <w:b w:val="0"/>
                <w:bCs/>
                <w:sz w:val="22"/>
                <w:szCs w:val="22"/>
              </w:rPr>
            </w:pPr>
            <w:bookmarkStart w:id="504" w:name="_Toc485023646"/>
            <w:r w:rsidRPr="0074308D">
              <w:rPr>
                <w:rFonts w:asciiTheme="majorBidi" w:hAnsiTheme="majorBidi" w:cstheme="majorBidi"/>
                <w:b w:val="0"/>
                <w:bCs/>
                <w:sz w:val="22"/>
                <w:szCs w:val="22"/>
              </w:rPr>
              <w:t>2.2.1 Antécédents</w:t>
            </w:r>
            <w:r w:rsidR="009745EB" w:rsidRPr="0074308D">
              <w:rPr>
                <w:rFonts w:asciiTheme="majorBidi" w:hAnsiTheme="majorBidi" w:cstheme="majorBidi"/>
                <w:b w:val="0"/>
                <w:bCs/>
                <w:sz w:val="22"/>
                <w:szCs w:val="22"/>
              </w:rPr>
              <w:t xml:space="preserve"> </w:t>
            </w:r>
            <w:r w:rsidRPr="0074308D">
              <w:rPr>
                <w:rFonts w:asciiTheme="majorBidi" w:hAnsiTheme="majorBidi" w:cstheme="majorBidi"/>
                <w:b w:val="0"/>
                <w:bCs/>
                <w:sz w:val="22"/>
                <w:szCs w:val="22"/>
              </w:rPr>
              <w:t>de non-exécution de marché</w:t>
            </w:r>
            <w:bookmarkEnd w:id="504"/>
          </w:p>
        </w:tc>
        <w:tc>
          <w:tcPr>
            <w:tcW w:w="2700" w:type="dxa"/>
          </w:tcPr>
          <w:p w14:paraId="6F640311" w14:textId="20C37381" w:rsidR="00477FFD" w:rsidRPr="0074308D" w:rsidRDefault="00477FFD" w:rsidP="009B359E">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w:t>
            </w:r>
            <w:r w:rsidR="009745EB" w:rsidRPr="0074308D">
              <w:rPr>
                <w:rFonts w:asciiTheme="majorBidi" w:hAnsiTheme="majorBidi" w:cstheme="majorBidi"/>
                <w:sz w:val="22"/>
                <w:szCs w:val="22"/>
                <w:lang w:val="fr-FR"/>
              </w:rPr>
              <w:t xml:space="preserve"> </w:t>
            </w:r>
            <w:r w:rsidR="00EB537F" w:rsidRPr="0074308D">
              <w:rPr>
                <w:rFonts w:asciiTheme="majorBidi" w:hAnsiTheme="majorBidi" w:cstheme="majorBidi"/>
                <w:sz w:val="22"/>
                <w:szCs w:val="22"/>
                <w:lang w:val="fr-FR"/>
              </w:rPr>
              <w:t>de l’année</w:t>
            </w:r>
            <w:r w:rsidR="004A15F2" w:rsidRPr="0074308D">
              <w:rPr>
                <w:rFonts w:asciiTheme="majorBidi" w:hAnsiTheme="majorBidi" w:cstheme="majorBidi"/>
                <w:sz w:val="22"/>
                <w:szCs w:val="22"/>
                <w:lang w:val="fr-FR"/>
              </w:rPr>
              <w:t xml:space="preserve"> </w:t>
            </w:r>
            <w:r w:rsidR="004A15F2" w:rsidRPr="0074308D">
              <w:rPr>
                <w:i/>
                <w:sz w:val="22"/>
                <w:szCs w:val="22"/>
                <w:lang w:val="fr-FR"/>
              </w:rPr>
              <w:t>[ins</w:t>
            </w:r>
            <w:r w:rsidR="009B359E" w:rsidRPr="0074308D">
              <w:rPr>
                <w:i/>
                <w:sz w:val="22"/>
                <w:szCs w:val="22"/>
                <w:lang w:val="fr-FR"/>
              </w:rPr>
              <w:t>érer l’année</w:t>
            </w:r>
            <w:r w:rsidR="004A15F2" w:rsidRPr="0074308D">
              <w:rPr>
                <w:i/>
                <w:sz w:val="22"/>
                <w:szCs w:val="22"/>
                <w:lang w:val="fr-FR"/>
              </w:rPr>
              <w:t>]</w:t>
            </w:r>
            <w:r w:rsidRPr="0074308D">
              <w:rPr>
                <w:rStyle w:val="FootnoteReference"/>
                <w:rFonts w:asciiTheme="majorBidi" w:hAnsiTheme="majorBidi" w:cstheme="majorBidi"/>
                <w:sz w:val="22"/>
                <w:szCs w:val="22"/>
                <w:lang w:val="fr-FR"/>
              </w:rPr>
              <w:footnoteReference w:id="19"/>
            </w:r>
            <w:r w:rsidRPr="0074308D">
              <w:rPr>
                <w:rFonts w:asciiTheme="majorBidi" w:hAnsiTheme="majorBidi" w:cstheme="majorBidi"/>
                <w:sz w:val="22"/>
                <w:szCs w:val="22"/>
                <w:lang w:val="fr-FR"/>
              </w:rPr>
              <w:t xml:space="preserve">. </w:t>
            </w:r>
          </w:p>
        </w:tc>
        <w:tc>
          <w:tcPr>
            <w:tcW w:w="1620" w:type="dxa"/>
            <w:vAlign w:val="center"/>
          </w:tcPr>
          <w:p w14:paraId="6AD69D1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46551CD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40922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20"/>
            </w:r>
            <w:r w:rsidRPr="0074308D">
              <w:rPr>
                <w:rFonts w:asciiTheme="majorBidi" w:hAnsiTheme="majorBidi" w:cstheme="majorBidi"/>
                <w:sz w:val="22"/>
                <w:szCs w:val="22"/>
              </w:rPr>
              <w:t>.</w:t>
            </w:r>
          </w:p>
        </w:tc>
        <w:tc>
          <w:tcPr>
            <w:tcW w:w="1350" w:type="dxa"/>
            <w:vAlign w:val="center"/>
          </w:tcPr>
          <w:p w14:paraId="2A342D3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B7C6FD"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477FFD" w:rsidRPr="0074308D" w14:paraId="3693A5F0" w14:textId="77777777" w:rsidTr="004A15F2">
        <w:trPr>
          <w:cantSplit/>
        </w:trPr>
        <w:tc>
          <w:tcPr>
            <w:tcW w:w="2178" w:type="dxa"/>
          </w:tcPr>
          <w:p w14:paraId="1924DA06" w14:textId="77777777" w:rsidR="00477FFD" w:rsidRPr="0074308D" w:rsidRDefault="00477FFD" w:rsidP="00EB537F">
            <w:pPr>
              <w:pStyle w:val="Heading2"/>
              <w:keepNext w:val="0"/>
              <w:tabs>
                <w:tab w:val="left" w:pos="576"/>
              </w:tabs>
              <w:spacing w:before="60" w:after="60"/>
              <w:rPr>
                <w:rFonts w:asciiTheme="majorBidi" w:hAnsiTheme="majorBidi" w:cstheme="majorBidi"/>
                <w:b w:val="0"/>
                <w:bCs/>
                <w:sz w:val="22"/>
                <w:szCs w:val="22"/>
              </w:rPr>
            </w:pPr>
            <w:bookmarkStart w:id="505" w:name="_Toc485023647"/>
            <w:r w:rsidRPr="0074308D">
              <w:rPr>
                <w:rFonts w:asciiTheme="majorBidi" w:hAnsiTheme="majorBidi" w:cstheme="majorBidi"/>
                <w:b w:val="0"/>
                <w:bCs/>
                <w:sz w:val="22"/>
                <w:szCs w:val="22"/>
              </w:rPr>
              <w:t>2.2.2 Exclusion dans le cadre de la mise en œuvre d’une Déclaration de garantie de soumission</w:t>
            </w:r>
            <w:bookmarkEnd w:id="505"/>
            <w:r w:rsidRPr="0074308D">
              <w:rPr>
                <w:rFonts w:asciiTheme="majorBidi" w:hAnsiTheme="majorBidi" w:cstheme="majorBidi"/>
                <w:b w:val="0"/>
                <w:bCs/>
                <w:sz w:val="22"/>
                <w:szCs w:val="22"/>
              </w:rPr>
              <w:t xml:space="preserve"> </w:t>
            </w:r>
          </w:p>
        </w:tc>
        <w:tc>
          <w:tcPr>
            <w:tcW w:w="2700" w:type="dxa"/>
          </w:tcPr>
          <w:p w14:paraId="35CCC8E2" w14:textId="77777777" w:rsidR="00477FFD" w:rsidRPr="0074308D" w:rsidRDefault="00477FFD" w:rsidP="00EB537F">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être sous le coup d’une sanction relative à la mise en œuvre d’une Déclaration de garantie de soumission </w:t>
            </w:r>
            <w:r w:rsidR="002D2E45" w:rsidRPr="0074308D">
              <w:rPr>
                <w:rFonts w:asciiTheme="majorBidi" w:hAnsiTheme="majorBidi" w:cstheme="majorBidi"/>
                <w:sz w:val="22"/>
                <w:szCs w:val="22"/>
                <w:lang w:val="fr-FR"/>
              </w:rPr>
              <w:t xml:space="preserve">ou de proposition </w:t>
            </w:r>
            <w:r w:rsidRPr="0074308D">
              <w:rPr>
                <w:rFonts w:asciiTheme="majorBidi" w:hAnsiTheme="majorBidi" w:cstheme="majorBidi"/>
                <w:sz w:val="22"/>
                <w:szCs w:val="22"/>
                <w:lang w:val="fr-FR"/>
              </w:rPr>
              <w:t>en application de l’article 4.7 des IS.</w:t>
            </w:r>
          </w:p>
        </w:tc>
        <w:tc>
          <w:tcPr>
            <w:tcW w:w="1620" w:type="dxa"/>
            <w:vAlign w:val="center"/>
          </w:tcPr>
          <w:p w14:paraId="0C43627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0262DD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3B8DE6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06380A3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EC3400"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Soumission (Formulaire)</w:t>
            </w:r>
          </w:p>
        </w:tc>
      </w:tr>
      <w:tr w:rsidR="00477FFD" w:rsidRPr="0074308D" w14:paraId="161F3722" w14:textId="77777777" w:rsidTr="004A15F2">
        <w:trPr>
          <w:cantSplit/>
        </w:trPr>
        <w:tc>
          <w:tcPr>
            <w:tcW w:w="2178" w:type="dxa"/>
          </w:tcPr>
          <w:p w14:paraId="5951BC08" w14:textId="77777777" w:rsidR="00477FFD" w:rsidRPr="0074308D" w:rsidRDefault="00477FFD" w:rsidP="00477FFD">
            <w:pPr>
              <w:pStyle w:val="Heading2"/>
              <w:tabs>
                <w:tab w:val="left" w:pos="576"/>
              </w:tabs>
              <w:spacing w:before="60" w:after="60"/>
              <w:rPr>
                <w:rFonts w:asciiTheme="majorBidi" w:hAnsiTheme="majorBidi" w:cstheme="majorBidi"/>
                <w:b w:val="0"/>
                <w:bCs/>
                <w:sz w:val="22"/>
                <w:szCs w:val="22"/>
              </w:rPr>
            </w:pPr>
            <w:bookmarkStart w:id="506" w:name="_Toc485023648"/>
            <w:r w:rsidRPr="0074308D">
              <w:rPr>
                <w:rFonts w:asciiTheme="majorBidi" w:hAnsiTheme="majorBidi" w:cstheme="majorBidi"/>
                <w:b w:val="0"/>
                <w:bCs/>
                <w:sz w:val="22"/>
                <w:szCs w:val="22"/>
              </w:rPr>
              <w:t>2.2.3 Litiges en instance</w:t>
            </w:r>
            <w:bookmarkEnd w:id="506"/>
          </w:p>
        </w:tc>
        <w:tc>
          <w:tcPr>
            <w:tcW w:w="2700" w:type="dxa"/>
          </w:tcPr>
          <w:p w14:paraId="2FA76290" w14:textId="77777777" w:rsidR="00477FFD" w:rsidRPr="0074308D" w:rsidRDefault="00477FFD" w:rsidP="0072203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w:t>
            </w:r>
            <w:r w:rsidR="0072203B" w:rsidRPr="0074308D">
              <w:rPr>
                <w:rFonts w:asciiTheme="majorBidi" w:hAnsiTheme="majorBidi" w:cstheme="majorBidi"/>
                <w:sz w:val="22"/>
                <w:szCs w:val="22"/>
                <w:lang w:val="fr-FR"/>
              </w:rPr>
              <w:t>tabli</w:t>
            </w:r>
            <w:r w:rsidRPr="0074308D">
              <w:rPr>
                <w:rFonts w:asciiTheme="majorBidi" w:hAnsiTheme="majorBidi" w:cstheme="majorBidi"/>
                <w:sz w:val="22"/>
                <w:szCs w:val="22"/>
                <w:lang w:val="fr-FR"/>
              </w:rPr>
              <w:t xml:space="preserve">es au critère </w:t>
            </w:r>
            <w:r w:rsidR="003A7A22" w:rsidRPr="0074308D">
              <w:rPr>
                <w:rFonts w:asciiTheme="majorBidi" w:hAnsiTheme="majorBidi" w:cstheme="majorBidi"/>
                <w:sz w:val="22"/>
                <w:szCs w:val="22"/>
                <w:lang w:val="fr-FR"/>
              </w:rPr>
              <w:t>2.</w:t>
            </w:r>
            <w:r w:rsidRPr="0074308D">
              <w:rPr>
                <w:rFonts w:asciiTheme="majorBidi" w:hAnsiTheme="majorBidi" w:cstheme="majorBidi"/>
                <w:sz w:val="22"/>
                <w:szCs w:val="22"/>
                <w:lang w:val="fr-FR"/>
              </w:rPr>
              <w:t>3.1 ci-après restent acceptables même dans le cas où l’ensemble des litiges en instance seraient tranchés à l’encontre du Soumissionnaire.</w:t>
            </w:r>
          </w:p>
        </w:tc>
        <w:tc>
          <w:tcPr>
            <w:tcW w:w="1620" w:type="dxa"/>
            <w:vAlign w:val="center"/>
          </w:tcPr>
          <w:p w14:paraId="437CF81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2C476D8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4B4139E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2056D0F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D9B9E93"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bl>
    <w:p w14:paraId="4692E300"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477FFD" w:rsidRPr="0074308D" w14:paraId="0B3289FC" w14:textId="77777777" w:rsidTr="00C97707">
        <w:trPr>
          <w:cantSplit/>
          <w:tblHeader/>
        </w:trPr>
        <w:tc>
          <w:tcPr>
            <w:tcW w:w="2178" w:type="dxa"/>
            <w:tcBorders>
              <w:bottom w:val="single" w:sz="4" w:space="0" w:color="auto"/>
              <w:right w:val="single" w:sz="4" w:space="0" w:color="auto"/>
            </w:tcBorders>
          </w:tcPr>
          <w:p w14:paraId="0C1B5410"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0F74B438" w14:textId="77777777" w:rsidR="00477FFD" w:rsidRPr="0074308D" w:rsidRDefault="00477FFD" w:rsidP="003A41C4">
            <w:pPr>
              <w:pStyle w:val="Heading1"/>
              <w:suppressAutoHyphens/>
              <w:spacing w:before="480" w:after="120"/>
              <w:rPr>
                <w:rFonts w:asciiTheme="majorBidi" w:hAnsiTheme="majorBidi" w:cstheme="majorBidi"/>
                <w:b w:val="0"/>
              </w:rPr>
            </w:pPr>
            <w:bookmarkStart w:id="507" w:name="_Toc466997667"/>
            <w:bookmarkStart w:id="508" w:name="_Toc469531577"/>
            <w:bookmarkStart w:id="509" w:name="_Toc485023649"/>
            <w:r w:rsidRPr="0074308D">
              <w:rPr>
                <w:smallCaps/>
                <w:kern w:val="0"/>
                <w:sz w:val="36"/>
                <w:lang w:eastAsia="en-US"/>
              </w:rPr>
              <w:t>2.3. Situation et Performance Financières</w:t>
            </w:r>
            <w:bookmarkEnd w:id="507"/>
            <w:bookmarkEnd w:id="508"/>
            <w:bookmarkEnd w:id="509"/>
            <w:r w:rsidRPr="0074308D">
              <w:rPr>
                <w:rFonts w:asciiTheme="majorBidi" w:hAnsiTheme="majorBidi" w:cstheme="majorBidi"/>
                <w:b w:val="0"/>
                <w:sz w:val="24"/>
                <w:szCs w:val="24"/>
              </w:rPr>
              <w:t xml:space="preserve"> </w:t>
            </w:r>
          </w:p>
        </w:tc>
      </w:tr>
      <w:tr w:rsidR="00477FFD" w:rsidRPr="0074308D" w14:paraId="0C5BE3E3" w14:textId="77777777" w:rsidTr="00C97707">
        <w:trPr>
          <w:cantSplit/>
          <w:tblHeader/>
        </w:trPr>
        <w:tc>
          <w:tcPr>
            <w:tcW w:w="2178" w:type="dxa"/>
            <w:vMerge w:val="restart"/>
            <w:tcBorders>
              <w:top w:val="single" w:sz="4" w:space="0" w:color="auto"/>
              <w:bottom w:val="single" w:sz="4" w:space="0" w:color="auto"/>
              <w:right w:val="single" w:sz="4" w:space="0" w:color="auto"/>
            </w:tcBorders>
            <w:vAlign w:val="center"/>
          </w:tcPr>
          <w:p w14:paraId="2CE44085" w14:textId="0532ED8A" w:rsidR="00477FFD" w:rsidRPr="0074308D" w:rsidRDefault="009B359E" w:rsidP="009B359E">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4B8BFC17"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5452ED06"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A157012" w14:textId="77777777" w:rsidTr="00C97707">
        <w:trPr>
          <w:cantSplit/>
          <w:tblHeader/>
        </w:trPr>
        <w:tc>
          <w:tcPr>
            <w:tcW w:w="2178" w:type="dxa"/>
            <w:vMerge/>
            <w:tcBorders>
              <w:top w:val="nil"/>
              <w:bottom w:val="single" w:sz="4" w:space="0" w:color="auto"/>
              <w:right w:val="single" w:sz="4" w:space="0" w:color="auto"/>
            </w:tcBorders>
          </w:tcPr>
          <w:p w14:paraId="3C4233BD"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52C79CF2"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4EDCCE1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07DB7B4A"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5C91DF47" w14:textId="77777777" w:rsidTr="00C97707">
        <w:trPr>
          <w:cantSplit/>
          <w:tblHeader/>
        </w:trPr>
        <w:tc>
          <w:tcPr>
            <w:tcW w:w="2178" w:type="dxa"/>
            <w:vMerge/>
            <w:tcBorders>
              <w:top w:val="nil"/>
              <w:bottom w:val="single" w:sz="4" w:space="0" w:color="auto"/>
              <w:right w:val="single" w:sz="4" w:space="0" w:color="auto"/>
            </w:tcBorders>
          </w:tcPr>
          <w:p w14:paraId="73792021"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08D277AB"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0D45A15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34AF4EC"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2DA2E0AC"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0B689C15" w14:textId="77777777" w:rsidTr="00C97707">
        <w:trPr>
          <w:cantSplit/>
          <w:tblHeader/>
        </w:trPr>
        <w:tc>
          <w:tcPr>
            <w:tcW w:w="2178" w:type="dxa"/>
            <w:vMerge/>
            <w:tcBorders>
              <w:top w:val="nil"/>
              <w:bottom w:val="single" w:sz="4" w:space="0" w:color="auto"/>
              <w:right w:val="single" w:sz="4" w:space="0" w:color="auto"/>
            </w:tcBorders>
          </w:tcPr>
          <w:p w14:paraId="632F9AD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454AB43"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F3AEBCD"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274F5B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5C03F41A"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EB87C3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26830521"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1D3B4BC7" w14:textId="77777777" w:rsidTr="00C97707">
        <w:tc>
          <w:tcPr>
            <w:tcW w:w="2178" w:type="dxa"/>
            <w:tcBorders>
              <w:top w:val="single" w:sz="4" w:space="0" w:color="auto"/>
              <w:bottom w:val="single" w:sz="4" w:space="0" w:color="auto"/>
              <w:right w:val="single" w:sz="4" w:space="0" w:color="auto"/>
            </w:tcBorders>
          </w:tcPr>
          <w:p w14:paraId="473883FB" w14:textId="77777777" w:rsidR="00477FFD" w:rsidRPr="0074308D" w:rsidRDefault="0072203B" w:rsidP="00C97707">
            <w:pPr>
              <w:pStyle w:val="Heading2"/>
              <w:keepNext w:val="0"/>
              <w:tabs>
                <w:tab w:val="left" w:pos="90"/>
              </w:tabs>
              <w:spacing w:before="60" w:after="60"/>
              <w:rPr>
                <w:rFonts w:asciiTheme="majorBidi" w:hAnsiTheme="majorBidi" w:cstheme="majorBidi"/>
                <w:b w:val="0"/>
                <w:bCs/>
                <w:sz w:val="22"/>
                <w:szCs w:val="22"/>
              </w:rPr>
            </w:pPr>
            <w:bookmarkStart w:id="510" w:name="_Toc485023650"/>
            <w:r w:rsidRPr="0074308D">
              <w:rPr>
                <w:rFonts w:asciiTheme="majorBidi" w:hAnsiTheme="majorBidi" w:cstheme="majorBidi"/>
                <w:b w:val="0"/>
                <w:bCs/>
                <w:sz w:val="22"/>
                <w:szCs w:val="22"/>
              </w:rPr>
              <w:t xml:space="preserve">2.3.1 </w:t>
            </w:r>
            <w:r w:rsidR="00A77EE4" w:rsidRPr="0074308D">
              <w:rPr>
                <w:rFonts w:asciiTheme="majorBidi" w:hAnsiTheme="majorBidi" w:cstheme="majorBidi"/>
                <w:b w:val="0"/>
                <w:bCs/>
                <w:sz w:val="22"/>
                <w:szCs w:val="22"/>
              </w:rPr>
              <w:t xml:space="preserve">Performance </w:t>
            </w:r>
            <w:r w:rsidRPr="0074308D">
              <w:rPr>
                <w:rFonts w:asciiTheme="majorBidi" w:hAnsiTheme="majorBidi" w:cstheme="majorBidi"/>
                <w:b w:val="0"/>
                <w:bCs/>
                <w:sz w:val="22"/>
                <w:szCs w:val="22"/>
              </w:rPr>
              <w:t>financière</w:t>
            </w:r>
            <w:r w:rsidR="00A77EE4" w:rsidRPr="0074308D">
              <w:rPr>
                <w:rFonts w:asciiTheme="majorBidi" w:hAnsiTheme="majorBidi" w:cstheme="majorBidi"/>
                <w:b w:val="0"/>
                <w:bCs/>
                <w:sz w:val="22"/>
                <w:szCs w:val="22"/>
              </w:rPr>
              <w:t xml:space="preserve"> historique</w:t>
            </w:r>
            <w:bookmarkEnd w:id="510"/>
          </w:p>
        </w:tc>
        <w:tc>
          <w:tcPr>
            <w:tcW w:w="2880" w:type="dxa"/>
            <w:tcBorders>
              <w:top w:val="single" w:sz="4" w:space="0" w:color="auto"/>
              <w:left w:val="single" w:sz="4" w:space="0" w:color="auto"/>
              <w:bottom w:val="single" w:sz="4" w:space="0" w:color="auto"/>
              <w:right w:val="single" w:sz="4" w:space="0" w:color="auto"/>
            </w:tcBorders>
          </w:tcPr>
          <w:p w14:paraId="5E2C106B" w14:textId="3557B82A" w:rsidR="00477FFD" w:rsidRPr="0074308D" w:rsidRDefault="00477FFD" w:rsidP="00C97707">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Soumission de bilans vérifiés ou, si cela n’est pas requis par la réglementation du pays du Soumissionnaire, autres états financiers acceptables par </w:t>
            </w:r>
            <w:r w:rsidR="00780F42" w:rsidRPr="0074308D">
              <w:rPr>
                <w:rFonts w:asciiTheme="majorBidi" w:hAnsiTheme="majorBidi" w:cstheme="majorBidi"/>
                <w:sz w:val="22"/>
                <w:szCs w:val="22"/>
                <w:lang w:val="fr-FR"/>
              </w:rPr>
              <w:t>l’Acheteur</w:t>
            </w:r>
            <w:r w:rsidRPr="0074308D">
              <w:rPr>
                <w:rFonts w:asciiTheme="majorBidi" w:hAnsiTheme="majorBidi" w:cstheme="majorBidi"/>
                <w:sz w:val="22"/>
                <w:szCs w:val="22"/>
                <w:lang w:val="fr-FR"/>
              </w:rPr>
              <w:t xml:space="preserve"> pour les</w:t>
            </w:r>
            <w:r w:rsidR="009745EB" w:rsidRPr="0074308D">
              <w:rPr>
                <w:rFonts w:asciiTheme="majorBidi" w:hAnsiTheme="majorBidi" w:cstheme="majorBidi"/>
                <w:sz w:val="22"/>
                <w:szCs w:val="22"/>
                <w:lang w:val="fr-FR"/>
              </w:rPr>
              <w:t xml:space="preserve"> </w:t>
            </w:r>
            <w:r w:rsidR="00C97707" w:rsidRPr="0074308D">
              <w:rPr>
                <w:rFonts w:asciiTheme="majorBidi" w:hAnsiTheme="majorBidi" w:cstheme="majorBidi"/>
                <w:sz w:val="22"/>
                <w:szCs w:val="22"/>
                <w:lang w:val="fr-FR"/>
              </w:rPr>
              <w:t>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5B7EC9B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A0D3A1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587A3834"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63CB1767"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14DB592" w14:textId="77777777" w:rsidR="00477FFD" w:rsidRPr="0074308D" w:rsidRDefault="0072203B"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2.3.1 avec pièces jointes</w:t>
            </w:r>
          </w:p>
        </w:tc>
      </w:tr>
      <w:tr w:rsidR="0072203B" w:rsidRPr="0074308D" w14:paraId="6508B1E5" w14:textId="77777777" w:rsidTr="00C97707">
        <w:trPr>
          <w:cantSplit/>
        </w:trPr>
        <w:tc>
          <w:tcPr>
            <w:tcW w:w="2178" w:type="dxa"/>
            <w:tcBorders>
              <w:top w:val="single" w:sz="4" w:space="0" w:color="auto"/>
              <w:bottom w:val="single" w:sz="4" w:space="0" w:color="auto"/>
              <w:right w:val="single" w:sz="4" w:space="0" w:color="auto"/>
            </w:tcBorders>
          </w:tcPr>
          <w:p w14:paraId="06D6CB71" w14:textId="77777777" w:rsidR="0072203B" w:rsidRPr="0074308D" w:rsidRDefault="0072203B" w:rsidP="00C97707">
            <w:pPr>
              <w:pStyle w:val="Heading2"/>
              <w:keepNext w:val="0"/>
              <w:tabs>
                <w:tab w:val="left" w:pos="576"/>
              </w:tabs>
              <w:spacing w:before="60" w:after="60"/>
              <w:rPr>
                <w:rFonts w:asciiTheme="majorBidi" w:hAnsiTheme="majorBidi" w:cstheme="majorBidi"/>
                <w:b w:val="0"/>
                <w:bCs/>
                <w:sz w:val="22"/>
                <w:szCs w:val="22"/>
              </w:rPr>
            </w:pPr>
            <w:bookmarkStart w:id="511" w:name="_Toc485023651"/>
            <w:r w:rsidRPr="0074308D">
              <w:rPr>
                <w:rFonts w:asciiTheme="majorBidi" w:hAnsiTheme="majorBidi" w:cstheme="majorBidi"/>
                <w:b w:val="0"/>
                <w:bCs/>
                <w:sz w:val="22"/>
                <w:szCs w:val="22"/>
              </w:rPr>
              <w:t>2.3.2 Chiffre d’affaires annuel moyen</w:t>
            </w:r>
            <w:bookmarkEnd w:id="511"/>
            <w:r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79476B3A" w14:textId="60EB8378" w:rsidR="0072203B" w:rsidRPr="0074308D" w:rsidRDefault="0072203B" w:rsidP="00C97707">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le total des paiements mandatés reçus pour les marchés en cours et/ou achevés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w:t>
            </w:r>
            <w:r w:rsidR="0074308D" w:rsidRPr="0074308D">
              <w:rPr>
                <w:rFonts w:asciiTheme="majorBidi" w:hAnsiTheme="majorBidi" w:cstheme="majorBidi"/>
                <w:sz w:val="22"/>
                <w:szCs w:val="22"/>
                <w:lang w:val="fr-FR"/>
              </w:rPr>
              <w:t>dernières années divisées</w:t>
            </w:r>
            <w:r w:rsidRPr="0074308D">
              <w:rPr>
                <w:rFonts w:asciiTheme="majorBidi" w:hAnsiTheme="majorBidi" w:cstheme="majorBidi"/>
                <w:sz w:val="22"/>
                <w:szCs w:val="22"/>
                <w:lang w:val="fr-FR"/>
              </w:rPr>
              <w:t xml:space="preserve">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43E988F8"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1385BB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1A249D6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09B8664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2392337" w14:textId="77777777" w:rsidR="0072203B" w:rsidRPr="0074308D" w:rsidRDefault="0072203B"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2.3.2</w:t>
            </w:r>
          </w:p>
        </w:tc>
      </w:tr>
      <w:tr w:rsidR="0072203B" w:rsidRPr="0074308D" w14:paraId="19E7F7F4" w14:textId="77777777" w:rsidTr="00C97707">
        <w:trPr>
          <w:cantSplit/>
        </w:trPr>
        <w:tc>
          <w:tcPr>
            <w:tcW w:w="2178" w:type="dxa"/>
            <w:tcBorders>
              <w:top w:val="single" w:sz="4" w:space="0" w:color="auto"/>
              <w:bottom w:val="single" w:sz="4" w:space="0" w:color="auto"/>
              <w:right w:val="single" w:sz="4" w:space="0" w:color="auto"/>
            </w:tcBorders>
          </w:tcPr>
          <w:p w14:paraId="199D91E3" w14:textId="77777777" w:rsidR="0072203B" w:rsidRPr="0074308D" w:rsidRDefault="00A77EE4" w:rsidP="00477FFD">
            <w:pPr>
              <w:pStyle w:val="Heading2"/>
              <w:tabs>
                <w:tab w:val="left" w:pos="576"/>
              </w:tabs>
              <w:spacing w:before="60" w:after="60"/>
              <w:rPr>
                <w:rFonts w:asciiTheme="majorBidi" w:hAnsiTheme="majorBidi" w:cstheme="majorBidi"/>
                <w:b w:val="0"/>
                <w:bCs/>
                <w:sz w:val="22"/>
                <w:szCs w:val="22"/>
              </w:rPr>
            </w:pPr>
            <w:bookmarkStart w:id="512" w:name="_Toc485023652"/>
            <w:r w:rsidRPr="0074308D">
              <w:rPr>
                <w:rFonts w:asciiTheme="majorBidi" w:hAnsiTheme="majorBidi" w:cstheme="majorBidi"/>
                <w:b w:val="0"/>
                <w:bCs/>
                <w:sz w:val="22"/>
                <w:szCs w:val="22"/>
              </w:rPr>
              <w:t>2</w:t>
            </w:r>
            <w:r w:rsidR="0072203B" w:rsidRPr="0074308D">
              <w:rPr>
                <w:rFonts w:asciiTheme="majorBidi" w:hAnsiTheme="majorBidi" w:cstheme="majorBidi"/>
                <w:b w:val="0"/>
                <w:bCs/>
                <w:sz w:val="22"/>
                <w:szCs w:val="22"/>
              </w:rPr>
              <w:t>.3.3 Ressources financières</w:t>
            </w:r>
            <w:bookmarkEnd w:id="512"/>
          </w:p>
        </w:tc>
        <w:tc>
          <w:tcPr>
            <w:tcW w:w="2880" w:type="dxa"/>
            <w:tcBorders>
              <w:top w:val="single" w:sz="4" w:space="0" w:color="auto"/>
              <w:left w:val="single" w:sz="4" w:space="0" w:color="auto"/>
              <w:bottom w:val="single" w:sz="4" w:space="0" w:color="auto"/>
              <w:right w:val="single" w:sz="4" w:space="0" w:color="auto"/>
            </w:tcBorders>
          </w:tcPr>
          <w:p w14:paraId="72025AFA" w14:textId="2119BE80" w:rsidR="0072203B" w:rsidRPr="0074308D" w:rsidRDefault="0072203B"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w:t>
            </w:r>
            <w:r w:rsidR="0074308D" w:rsidRPr="0074308D">
              <w:rPr>
                <w:rFonts w:asciiTheme="majorBidi" w:hAnsiTheme="majorBidi" w:cstheme="majorBidi"/>
                <w:sz w:val="22"/>
                <w:szCs w:val="22"/>
                <w:lang w:val="fr-FR"/>
              </w:rPr>
              <w:t>avoir</w:t>
            </w:r>
            <w:r w:rsidRPr="0074308D">
              <w:rPr>
                <w:rFonts w:asciiTheme="majorBidi" w:hAnsiTheme="majorBidi" w:cstheme="majorBidi"/>
                <w:sz w:val="22"/>
                <w:szCs w:val="22"/>
                <w:lang w:val="fr-FR"/>
              </w:rPr>
              <w:t xml:space="preserve"> liquides ou a accès à des actifs non grevés ou des lignes de crédit, etc. autres que l’avance de </w:t>
            </w:r>
            <w:r w:rsidR="0074308D" w:rsidRPr="0074308D">
              <w:rPr>
                <w:rFonts w:asciiTheme="majorBidi" w:hAnsiTheme="majorBidi" w:cstheme="majorBidi"/>
                <w:sz w:val="22"/>
                <w:szCs w:val="22"/>
                <w:lang w:val="fr-FR"/>
              </w:rPr>
              <w:t>démarrage éventuel</w:t>
            </w:r>
            <w:r w:rsidRPr="0074308D">
              <w:rPr>
                <w:rFonts w:asciiTheme="majorBidi" w:hAnsiTheme="majorBidi" w:cstheme="majorBidi"/>
                <w:sz w:val="22"/>
                <w:szCs w:val="22"/>
                <w:lang w:val="fr-FR"/>
              </w:rPr>
              <w:t>,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w:t>
            </w:r>
          </w:p>
          <w:p w14:paraId="4FDBFDF5" w14:textId="2E938961" w:rsidR="00C97707" w:rsidRPr="0074308D" w:rsidRDefault="00C97707"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w:t>
            </w:r>
          </w:p>
          <w:p w14:paraId="4CF266F7" w14:textId="5952BAFC" w:rsidR="00C97707" w:rsidRPr="0074308D" w:rsidRDefault="00C97707" w:rsidP="0072203B">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0A64DFB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5AE7E625"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D74F1C9"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5A6C656A"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B7B7298" w14:textId="77777777" w:rsidR="0072203B" w:rsidRPr="0074308D" w:rsidRDefault="00066BED"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2.3.3</w:t>
            </w:r>
          </w:p>
        </w:tc>
      </w:tr>
    </w:tbl>
    <w:p w14:paraId="73201119" w14:textId="77777777" w:rsidR="00066BED" w:rsidRPr="0074308D" w:rsidRDefault="00066BED" w:rsidP="00477FFD">
      <w:pPr>
        <w:pStyle w:val="Style9"/>
        <w:rPr>
          <w:rFonts w:asciiTheme="majorBidi" w:hAnsiTheme="majorBidi" w:cstheme="majorBidi"/>
        </w:rPr>
      </w:pPr>
    </w:p>
    <w:p w14:paraId="303CD489" w14:textId="77777777" w:rsidR="00066BED" w:rsidRPr="0074308D" w:rsidRDefault="00066BED">
      <w:pPr>
        <w:rPr>
          <w:rFonts w:asciiTheme="majorBidi" w:hAnsiTheme="majorBidi" w:cstheme="majorBidi"/>
          <w:sz w:val="24"/>
          <w:szCs w:val="24"/>
        </w:rPr>
      </w:pPr>
      <w:r w:rsidRPr="0074308D">
        <w:rPr>
          <w:rFonts w:asciiTheme="majorBidi" w:hAnsiTheme="majorBidi" w:cstheme="majorBidi"/>
        </w:rPr>
        <w:br w:type="page"/>
      </w:r>
    </w:p>
    <w:p w14:paraId="28B24757"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77FFD" w:rsidRPr="0074308D" w14:paraId="5C3085BA" w14:textId="77777777" w:rsidTr="001D26BB">
        <w:trPr>
          <w:cantSplit/>
          <w:tblHeader/>
        </w:trPr>
        <w:tc>
          <w:tcPr>
            <w:tcW w:w="2178" w:type="dxa"/>
            <w:tcBorders>
              <w:bottom w:val="single" w:sz="4" w:space="0" w:color="auto"/>
              <w:right w:val="single" w:sz="4" w:space="0" w:color="auto"/>
            </w:tcBorders>
          </w:tcPr>
          <w:p w14:paraId="5A679797"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532F6488" w14:textId="77777777" w:rsidR="00477FFD" w:rsidRPr="0074308D" w:rsidRDefault="00477FFD" w:rsidP="001D26BB">
            <w:pPr>
              <w:pStyle w:val="Heading1"/>
              <w:suppressAutoHyphens/>
              <w:spacing w:before="480" w:after="120"/>
              <w:rPr>
                <w:rFonts w:asciiTheme="majorBidi" w:hAnsiTheme="majorBidi" w:cstheme="majorBidi"/>
                <w:b w:val="0"/>
                <w:sz w:val="22"/>
                <w:szCs w:val="22"/>
              </w:rPr>
            </w:pPr>
            <w:bookmarkStart w:id="513" w:name="_Toc466997668"/>
            <w:bookmarkStart w:id="514" w:name="_Toc469531578"/>
            <w:bookmarkStart w:id="515" w:name="_Toc485023653"/>
            <w:r w:rsidRPr="0074308D">
              <w:rPr>
                <w:smallCaps/>
                <w:kern w:val="0"/>
                <w:sz w:val="36"/>
                <w:lang w:eastAsia="en-US"/>
              </w:rPr>
              <w:t>2.4. Expérience</w:t>
            </w:r>
            <w:bookmarkEnd w:id="513"/>
            <w:bookmarkEnd w:id="514"/>
            <w:bookmarkEnd w:id="515"/>
          </w:p>
        </w:tc>
      </w:tr>
      <w:tr w:rsidR="00477FFD" w:rsidRPr="0074308D" w14:paraId="1330C259" w14:textId="77777777" w:rsidTr="001D26BB">
        <w:trPr>
          <w:cantSplit/>
          <w:tblHeader/>
        </w:trPr>
        <w:tc>
          <w:tcPr>
            <w:tcW w:w="2178" w:type="dxa"/>
            <w:vMerge w:val="restart"/>
            <w:tcBorders>
              <w:top w:val="single" w:sz="4" w:space="0" w:color="auto"/>
              <w:bottom w:val="single" w:sz="4" w:space="0" w:color="auto"/>
              <w:right w:val="single" w:sz="4" w:space="0" w:color="auto"/>
            </w:tcBorders>
            <w:vAlign w:val="center"/>
          </w:tcPr>
          <w:p w14:paraId="4C8725FC" w14:textId="0DCF7A2A" w:rsidR="00477FFD" w:rsidRPr="0074308D" w:rsidRDefault="001D26BB" w:rsidP="009B359E">
            <w:pPr>
              <w:pStyle w:val="titulo"/>
              <w:spacing w:before="60" w:after="60"/>
              <w:rPr>
                <w:rFonts w:asciiTheme="majorBidi" w:hAnsiTheme="majorBidi" w:cstheme="majorBidi"/>
                <w:b w:val="0"/>
                <w:sz w:val="22"/>
                <w:szCs w:val="22"/>
                <w:lang w:val="fr-FR"/>
              </w:rPr>
            </w:pPr>
            <w:r w:rsidRPr="0074308D">
              <w:rPr>
                <w:sz w:val="22"/>
                <w:szCs w:val="22"/>
                <w:lang w:val="fr-FR"/>
              </w:rPr>
              <w:t>S</w:t>
            </w:r>
            <w:r w:rsidR="009B359E" w:rsidRPr="0074308D">
              <w:rPr>
                <w:sz w:val="22"/>
                <w:szCs w:val="22"/>
                <w:lang w:val="fr-FR"/>
              </w:rPr>
              <w:t>ous-Facteur</w:t>
            </w:r>
          </w:p>
        </w:tc>
        <w:tc>
          <w:tcPr>
            <w:tcW w:w="8820" w:type="dxa"/>
            <w:gridSpan w:val="5"/>
            <w:tcBorders>
              <w:top w:val="single" w:sz="4" w:space="0" w:color="auto"/>
              <w:left w:val="single" w:sz="4" w:space="0" w:color="auto"/>
              <w:right w:val="single" w:sz="4" w:space="0" w:color="auto"/>
            </w:tcBorders>
          </w:tcPr>
          <w:p w14:paraId="77C9003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751A761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29D35856" w14:textId="77777777" w:rsidTr="001D26BB">
        <w:trPr>
          <w:cantSplit/>
          <w:tblHeader/>
        </w:trPr>
        <w:tc>
          <w:tcPr>
            <w:tcW w:w="2178" w:type="dxa"/>
            <w:vMerge/>
            <w:tcBorders>
              <w:top w:val="nil"/>
              <w:bottom w:val="single" w:sz="4" w:space="0" w:color="auto"/>
              <w:right w:val="single" w:sz="4" w:space="0" w:color="auto"/>
            </w:tcBorders>
          </w:tcPr>
          <w:p w14:paraId="509C8528"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1FAD2B8C"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516C4F6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43302A4B"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7B7719D9" w14:textId="77777777" w:rsidTr="001D26BB">
        <w:trPr>
          <w:cantSplit/>
          <w:tblHeader/>
        </w:trPr>
        <w:tc>
          <w:tcPr>
            <w:tcW w:w="2178" w:type="dxa"/>
            <w:vMerge/>
            <w:tcBorders>
              <w:top w:val="nil"/>
              <w:bottom w:val="single" w:sz="4" w:space="0" w:color="auto"/>
              <w:right w:val="single" w:sz="4" w:space="0" w:color="auto"/>
            </w:tcBorders>
          </w:tcPr>
          <w:p w14:paraId="2BF0B3F5"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C349A3D"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190E0701"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A2F79F8"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A66F94F"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7C2D480F" w14:textId="77777777" w:rsidTr="001D26BB">
        <w:trPr>
          <w:cantSplit/>
          <w:tblHeader/>
        </w:trPr>
        <w:tc>
          <w:tcPr>
            <w:tcW w:w="2178" w:type="dxa"/>
            <w:vMerge/>
            <w:tcBorders>
              <w:top w:val="nil"/>
              <w:bottom w:val="single" w:sz="4" w:space="0" w:color="auto"/>
              <w:right w:val="single" w:sz="4" w:space="0" w:color="auto"/>
            </w:tcBorders>
          </w:tcPr>
          <w:p w14:paraId="232784F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E25616F"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3B17A768"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7E109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204EE8C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0E44695E"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718AFD88"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63EA7B64" w14:textId="77777777" w:rsidTr="001D26BB">
        <w:trPr>
          <w:cantSplit/>
        </w:trPr>
        <w:tc>
          <w:tcPr>
            <w:tcW w:w="2178" w:type="dxa"/>
            <w:tcBorders>
              <w:top w:val="single" w:sz="4" w:space="0" w:color="auto"/>
              <w:bottom w:val="single" w:sz="4" w:space="0" w:color="auto"/>
              <w:right w:val="single" w:sz="4" w:space="0" w:color="auto"/>
            </w:tcBorders>
          </w:tcPr>
          <w:p w14:paraId="703258D0" w14:textId="77777777" w:rsidR="00477FFD" w:rsidRPr="0074308D" w:rsidRDefault="00477FFD" w:rsidP="001D26BB">
            <w:pPr>
              <w:pStyle w:val="Heading2"/>
              <w:keepNext w:val="0"/>
              <w:tabs>
                <w:tab w:val="left" w:pos="90"/>
              </w:tabs>
              <w:spacing w:before="60" w:after="60"/>
              <w:rPr>
                <w:rFonts w:asciiTheme="majorBidi" w:hAnsiTheme="majorBidi" w:cstheme="majorBidi"/>
                <w:b w:val="0"/>
                <w:sz w:val="22"/>
                <w:szCs w:val="22"/>
              </w:rPr>
            </w:pPr>
            <w:bookmarkStart w:id="516" w:name="_Toc485023654"/>
            <w:r w:rsidRPr="0074308D">
              <w:rPr>
                <w:rFonts w:asciiTheme="majorBidi" w:hAnsiTheme="majorBidi" w:cstheme="majorBidi"/>
                <w:sz w:val="22"/>
                <w:szCs w:val="22"/>
              </w:rPr>
              <w:t>2 .4.1</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Expérience générale</w:t>
            </w:r>
            <w:bookmarkEnd w:id="516"/>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56861D05" w14:textId="77777777"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Expérience de marchés </w:t>
            </w:r>
            <w:r w:rsidR="00066BED" w:rsidRPr="0074308D">
              <w:rPr>
                <w:rFonts w:asciiTheme="majorBidi" w:hAnsiTheme="majorBidi" w:cstheme="majorBidi"/>
                <w:sz w:val="22"/>
                <w:szCs w:val="22"/>
                <w:lang w:val="fr-FR"/>
              </w:rPr>
              <w:t xml:space="preserve">de Systèmes d’Information </w:t>
            </w:r>
            <w:r w:rsidRPr="0074308D">
              <w:rPr>
                <w:rFonts w:asciiTheme="majorBidi" w:hAnsiTheme="majorBidi" w:cstheme="majorBidi"/>
                <w:sz w:val="22"/>
                <w:szCs w:val="22"/>
                <w:lang w:val="fr-FR"/>
              </w:rPr>
              <w:t>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009745EB"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72143396"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0C0BFB7B"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42BB4612"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57BF6B5"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1FB45340" w14:textId="77777777"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 </w:t>
            </w:r>
            <w:r w:rsidR="00066BED" w:rsidRPr="0074308D">
              <w:rPr>
                <w:rFonts w:asciiTheme="majorBidi" w:hAnsiTheme="majorBidi" w:cstheme="majorBidi"/>
                <w:sz w:val="22"/>
                <w:szCs w:val="22"/>
              </w:rPr>
              <w:t>2.</w:t>
            </w:r>
            <w:r w:rsidRPr="0074308D">
              <w:rPr>
                <w:rFonts w:asciiTheme="majorBidi" w:hAnsiTheme="majorBidi" w:cstheme="majorBidi"/>
                <w:sz w:val="22"/>
                <w:szCs w:val="22"/>
              </w:rPr>
              <w:t>4.1</w:t>
            </w:r>
          </w:p>
        </w:tc>
      </w:tr>
      <w:tr w:rsidR="00477FFD" w:rsidRPr="0074308D" w14:paraId="718BDDB0" w14:textId="77777777" w:rsidTr="001D26BB">
        <w:tc>
          <w:tcPr>
            <w:tcW w:w="2178" w:type="dxa"/>
            <w:tcBorders>
              <w:top w:val="single" w:sz="4" w:space="0" w:color="auto"/>
              <w:bottom w:val="single" w:sz="4" w:space="0" w:color="auto"/>
              <w:right w:val="single" w:sz="4" w:space="0" w:color="auto"/>
            </w:tcBorders>
          </w:tcPr>
          <w:p w14:paraId="358C8D8F" w14:textId="77777777" w:rsidR="00477FFD" w:rsidRPr="0074308D" w:rsidRDefault="00477FFD" w:rsidP="001D26BB">
            <w:pPr>
              <w:pStyle w:val="Heading2"/>
              <w:keepNext w:val="0"/>
              <w:tabs>
                <w:tab w:val="left" w:pos="90"/>
              </w:tabs>
              <w:spacing w:before="60" w:after="60"/>
              <w:rPr>
                <w:rFonts w:asciiTheme="majorBidi" w:hAnsiTheme="majorBidi" w:cstheme="majorBidi"/>
                <w:sz w:val="22"/>
                <w:szCs w:val="22"/>
              </w:rPr>
            </w:pPr>
            <w:bookmarkStart w:id="517" w:name="_Toc485023655"/>
            <w:r w:rsidRPr="0074308D">
              <w:rPr>
                <w:rFonts w:asciiTheme="majorBidi" w:hAnsiTheme="majorBidi" w:cstheme="majorBidi"/>
                <w:sz w:val="22"/>
                <w:szCs w:val="22"/>
              </w:rPr>
              <w:t>2.4.2. Expérience spécifique</w:t>
            </w:r>
            <w:bookmarkEnd w:id="517"/>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6C1F85CE" w14:textId="2A2F0956"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Réalisation à titre d’entrepreneur principal, de membre d’un groupement</w:t>
            </w:r>
            <w:r w:rsidRPr="0074308D">
              <w:rPr>
                <w:rStyle w:val="FootnoteReference"/>
                <w:rFonts w:asciiTheme="majorBidi" w:hAnsiTheme="majorBidi" w:cstheme="majorBidi"/>
                <w:sz w:val="22"/>
                <w:szCs w:val="22"/>
                <w:lang w:val="fr-FR"/>
              </w:rPr>
              <w:footnoteReference w:id="21"/>
            </w:r>
            <w:r w:rsidRPr="0074308D">
              <w:rPr>
                <w:rFonts w:asciiTheme="majorBidi" w:hAnsiTheme="majorBidi" w:cstheme="majorBidi"/>
                <w:sz w:val="22"/>
                <w:szCs w:val="22"/>
                <w:lang w:val="fr-FR"/>
              </w:rPr>
              <w:t>, d’ensemblier, ou de sous-traitant</w:t>
            </w:r>
            <w:r w:rsidR="00066BED"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d’un nombre minimal de marchés similaires</w:t>
            </w:r>
            <w:r w:rsidRPr="0074308D">
              <w:rPr>
                <w:rFonts w:asciiTheme="majorBidi" w:hAnsiTheme="majorBidi" w:cstheme="majorBidi"/>
                <w:sz w:val="22"/>
                <w:szCs w:val="22"/>
                <w:vertAlign w:val="superscript"/>
                <w:lang w:val="fr-FR"/>
              </w:rPr>
              <w:footnoteReference w:id="22"/>
            </w:r>
            <w:r w:rsidRPr="0074308D">
              <w:rPr>
                <w:rFonts w:asciiTheme="majorBidi" w:hAnsiTheme="majorBidi" w:cstheme="majorBidi"/>
                <w:sz w:val="22"/>
                <w:szCs w:val="22"/>
                <w:lang w:val="fr-FR"/>
              </w:rPr>
              <w:t>stipulé ci-après, de manière satisfaisante et achevés pour l’essentiel</w:t>
            </w:r>
            <w:r w:rsidRPr="0074308D">
              <w:rPr>
                <w:rFonts w:asciiTheme="majorBidi" w:hAnsiTheme="majorBidi" w:cstheme="majorBidi"/>
                <w:sz w:val="22"/>
                <w:szCs w:val="22"/>
                <w:vertAlign w:val="superscript"/>
                <w:lang w:val="fr-FR"/>
              </w:rPr>
              <w:footnoteReference w:id="23"/>
            </w:r>
            <w:r w:rsidR="009745EB" w:rsidRPr="0074308D">
              <w:rPr>
                <w:rFonts w:asciiTheme="majorBidi" w:hAnsiTheme="majorBidi" w:cstheme="majorBidi"/>
                <w:sz w:val="22"/>
                <w:szCs w:val="22"/>
                <w:vertAlign w:val="superscript"/>
                <w:lang w:val="fr-FR"/>
              </w:rPr>
              <w:t xml:space="preserve"> </w:t>
            </w:r>
            <w:r w:rsidRPr="0074308D">
              <w:rPr>
                <w:rFonts w:asciiTheme="majorBidi" w:hAnsiTheme="majorBidi" w:cstheme="majorBidi"/>
                <w:sz w:val="22"/>
                <w:szCs w:val="22"/>
                <w:lang w:val="fr-FR"/>
              </w:rPr>
              <w:t xml:space="preserve">exécutés au cours des ________ ( ) dernières années à compter du </w:t>
            </w:r>
            <w:r w:rsidR="00F64749" w:rsidRPr="0074308D">
              <w:rPr>
                <w:rFonts w:asciiTheme="majorBidi" w:hAnsiTheme="majorBidi" w:cstheme="majorBidi"/>
                <w:sz w:val="22"/>
                <w:szCs w:val="22"/>
                <w:lang w:val="fr-FR"/>
              </w:rPr>
              <w:br/>
            </w:r>
            <w:r w:rsidRPr="0074308D">
              <w:rPr>
                <w:rFonts w:asciiTheme="majorBidi" w:hAnsiTheme="majorBidi" w:cstheme="majorBidi"/>
                <w:sz w:val="22"/>
                <w:szCs w:val="22"/>
                <w:lang w:val="fr-FR"/>
              </w:rPr>
              <w:t>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w:t>
            </w:r>
            <w:r w:rsidRPr="0074308D">
              <w:rPr>
                <w:rFonts w:asciiTheme="majorBidi" w:hAnsiTheme="majorBidi" w:cstheme="majorBidi"/>
                <w:i/>
                <w:iCs/>
                <w:sz w:val="22"/>
                <w:szCs w:val="22"/>
                <w:lang w:val="fr-FR"/>
              </w:rPr>
              <w:t>[insérer l’année]</w:t>
            </w:r>
            <w:r w:rsidRPr="0074308D">
              <w:rPr>
                <w:rFonts w:asciiTheme="majorBidi" w:hAnsiTheme="majorBidi" w:cstheme="majorBidi"/>
                <w:sz w:val="22"/>
                <w:szCs w:val="22"/>
                <w:lang w:val="fr-FR"/>
              </w:rPr>
              <w:t xml:space="preserve"> jusqu’à la date limite de remise des offres</w:t>
            </w:r>
            <w:r w:rsidR="009745EB" w:rsidRPr="0074308D">
              <w:rPr>
                <w:rFonts w:asciiTheme="majorBidi" w:hAnsiTheme="majorBidi" w:cstheme="majorBidi"/>
                <w:sz w:val="22"/>
                <w:szCs w:val="22"/>
                <w:lang w:val="fr-FR"/>
              </w:rPr>
              <w:t xml:space="preserve"> : </w:t>
            </w:r>
            <w:r w:rsidRPr="0074308D">
              <w:rPr>
                <w:rFonts w:asciiTheme="majorBidi" w:hAnsiTheme="majorBidi" w:cstheme="majorBidi"/>
                <w:sz w:val="22"/>
                <w:szCs w:val="22"/>
                <w:lang w:val="fr-FR"/>
              </w:rPr>
              <w:t xml:space="preserve"> N marchés d’un montant minimum de V </w:t>
            </w:r>
            <w:r w:rsidRPr="0074308D">
              <w:rPr>
                <w:rFonts w:asciiTheme="majorBidi" w:hAnsiTheme="majorBidi" w:cstheme="majorBidi"/>
                <w:i/>
                <w:sz w:val="22"/>
                <w:szCs w:val="22"/>
                <w:lang w:val="fr-FR"/>
              </w:rPr>
              <w:t>[insérer des valeurs pour N et V].</w:t>
            </w:r>
          </w:p>
        </w:tc>
        <w:tc>
          <w:tcPr>
            <w:tcW w:w="1440" w:type="dxa"/>
            <w:tcBorders>
              <w:top w:val="single" w:sz="4" w:space="0" w:color="auto"/>
              <w:left w:val="single" w:sz="4" w:space="0" w:color="auto"/>
              <w:bottom w:val="single" w:sz="4" w:space="0" w:color="auto"/>
              <w:right w:val="single" w:sz="4" w:space="0" w:color="auto"/>
            </w:tcBorders>
            <w:vAlign w:val="center"/>
          </w:tcPr>
          <w:p w14:paraId="105D2E65" w14:textId="77777777" w:rsidR="00477FFD" w:rsidRPr="0074308D" w:rsidRDefault="00477FFD" w:rsidP="001D26BB">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vAlign w:val="center"/>
          </w:tcPr>
          <w:p w14:paraId="61C98439"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AE26D01"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vAlign w:val="center"/>
          </w:tcPr>
          <w:p w14:paraId="2B7C813A"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62765AF2" w14:textId="77777777"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w:t>
            </w:r>
            <w:r w:rsidR="00066BED" w:rsidRPr="0074308D">
              <w:rPr>
                <w:rFonts w:asciiTheme="majorBidi" w:hAnsiTheme="majorBidi" w:cstheme="majorBidi"/>
                <w:sz w:val="22"/>
                <w:szCs w:val="22"/>
              </w:rPr>
              <w:t>2.</w:t>
            </w:r>
            <w:r w:rsidRPr="0074308D">
              <w:rPr>
                <w:rFonts w:asciiTheme="majorBidi" w:hAnsiTheme="majorBidi" w:cstheme="majorBidi"/>
                <w:sz w:val="22"/>
                <w:szCs w:val="22"/>
              </w:rPr>
              <w:t>4.2</w:t>
            </w:r>
          </w:p>
        </w:tc>
      </w:tr>
    </w:tbl>
    <w:p w14:paraId="1DC498BC"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1A241813"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sectPr w:rsidR="00477FFD" w:rsidRPr="0074308D" w:rsidSect="00477FFD">
          <w:headerReference w:type="default" r:id="rId60"/>
          <w:footnotePr>
            <w:numRestart w:val="eachSect"/>
          </w:footnotePr>
          <w:pgSz w:w="15840" w:h="12240" w:orient="landscape" w:code="1"/>
          <w:pgMar w:top="1800" w:right="1440" w:bottom="1440" w:left="1440" w:header="720" w:footer="720" w:gutter="0"/>
          <w:paperSrc w:first="19532" w:other="19532"/>
          <w:cols w:space="720"/>
          <w:docGrid w:linePitch="272"/>
        </w:sectPr>
      </w:pPr>
    </w:p>
    <w:p w14:paraId="75BC5815"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558C0CE5" w14:textId="77777777" w:rsidR="00477FFD" w:rsidRPr="0074308D" w:rsidRDefault="00477FFD" w:rsidP="00FF3EBE">
      <w:pPr>
        <w:pStyle w:val="Style15"/>
        <w:rPr>
          <w:rFonts w:asciiTheme="majorBidi" w:hAnsiTheme="majorBidi" w:cstheme="majorBidi"/>
          <w:b/>
          <w:bCs/>
        </w:rPr>
      </w:pPr>
      <w:bookmarkStart w:id="518" w:name="_Toc466997669"/>
      <w:bookmarkStart w:id="519" w:name="_Toc469531579"/>
      <w:r w:rsidRPr="0074308D">
        <w:rPr>
          <w:rFonts w:asciiTheme="majorBidi" w:hAnsiTheme="majorBidi" w:cstheme="majorBidi"/>
          <w:b/>
          <w:bCs/>
          <w:sz w:val="24"/>
          <w:szCs w:val="24"/>
        </w:rPr>
        <w:t>2.5</w:t>
      </w:r>
      <w:r w:rsidRPr="0074308D">
        <w:rPr>
          <w:rFonts w:asciiTheme="majorBidi" w:hAnsiTheme="majorBidi" w:cstheme="majorBidi"/>
          <w:b/>
          <w:bCs/>
          <w:sz w:val="24"/>
          <w:szCs w:val="24"/>
        </w:rPr>
        <w:tab/>
        <w:t>Personnel</w:t>
      </w:r>
      <w:bookmarkEnd w:id="518"/>
      <w:bookmarkEnd w:id="519"/>
    </w:p>
    <w:p w14:paraId="03A29EB2" w14:textId="1E75C906" w:rsidR="00477FFD" w:rsidRPr="0074308D" w:rsidRDefault="00477FFD" w:rsidP="00E75886">
      <w:pPr>
        <w:tabs>
          <w:tab w:val="right" w:pos="7254"/>
        </w:tabs>
        <w:spacing w:before="120" w:after="200"/>
        <w:ind w:left="560"/>
        <w:rPr>
          <w:rFonts w:asciiTheme="majorBidi" w:hAnsiTheme="majorBidi" w:cstheme="majorBidi"/>
          <w:i/>
          <w:sz w:val="24"/>
          <w:szCs w:val="24"/>
        </w:rPr>
      </w:pPr>
      <w:r w:rsidRPr="0074308D">
        <w:rPr>
          <w:rFonts w:asciiTheme="majorBidi" w:hAnsiTheme="majorBidi" w:cstheme="majorBidi"/>
          <w:sz w:val="24"/>
          <w:szCs w:val="24"/>
        </w:rPr>
        <w:t>Le Soumissionnaire doit établir qu’il a le personnel pour les positions-clés suivantes</w:t>
      </w:r>
      <w:r w:rsidR="009745EB" w:rsidRPr="0074308D">
        <w:rPr>
          <w:rFonts w:asciiTheme="majorBidi" w:hAnsiTheme="majorBidi" w:cstheme="majorBidi"/>
          <w:sz w:val="24"/>
          <w:szCs w:val="24"/>
        </w:rPr>
        <w:t> :</w:t>
      </w:r>
      <w:r w:rsidR="00E75886" w:rsidRPr="0074308D">
        <w:rPr>
          <w:rFonts w:asciiTheme="majorBidi" w:hAnsiTheme="majorBidi" w:cstheme="majorBidi"/>
          <w:sz w:val="24"/>
          <w:szCs w:val="24"/>
        </w:rPr>
        <w:br/>
      </w:r>
      <w:r w:rsidRPr="0074308D">
        <w:rPr>
          <w:rFonts w:asciiTheme="majorBidi" w:hAnsiTheme="majorBidi" w:cstheme="majorBidi"/>
          <w:i/>
          <w:sz w:val="24"/>
          <w:szCs w:val="24"/>
        </w:rPr>
        <w:t>[spécifier par lot le cas échéant]</w:t>
      </w:r>
    </w:p>
    <w:p w14:paraId="27ADB98E" w14:textId="77777777" w:rsidR="00E75886" w:rsidRPr="0074308D" w:rsidRDefault="00E75886" w:rsidP="00E75886">
      <w:pPr>
        <w:tabs>
          <w:tab w:val="right" w:pos="7254"/>
        </w:tabs>
        <w:spacing w:before="120" w:after="200"/>
        <w:ind w:left="560"/>
        <w:rPr>
          <w:rFonts w:asciiTheme="majorBidi" w:hAnsiTheme="majorBidi" w:cstheme="majorBidi"/>
          <w:i/>
          <w:sz w:val="24"/>
          <w:szCs w:val="24"/>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891"/>
        <w:gridCol w:w="3055"/>
      </w:tblGrid>
      <w:tr w:rsidR="00F47741" w:rsidRPr="0074308D" w14:paraId="676F0DFE" w14:textId="77777777" w:rsidTr="00E75886">
        <w:tc>
          <w:tcPr>
            <w:tcW w:w="597" w:type="dxa"/>
            <w:tcBorders>
              <w:top w:val="single" w:sz="12" w:space="0" w:color="auto"/>
              <w:left w:val="single" w:sz="12" w:space="0" w:color="auto"/>
              <w:bottom w:val="single" w:sz="12" w:space="0" w:color="auto"/>
              <w:right w:val="single" w:sz="12" w:space="0" w:color="auto"/>
            </w:tcBorders>
          </w:tcPr>
          <w:p w14:paraId="10AED4D4" w14:textId="77777777" w:rsidR="00F47741" w:rsidRPr="0074308D" w:rsidRDefault="00F47741" w:rsidP="00F47741">
            <w:pPr>
              <w:jc w:val="center"/>
              <w:rPr>
                <w:rFonts w:asciiTheme="majorBidi" w:hAnsiTheme="majorBidi" w:cstheme="majorBidi"/>
                <w:b/>
              </w:rPr>
            </w:pPr>
            <w:r w:rsidRPr="0074308D">
              <w:rPr>
                <w:rFonts w:asciiTheme="majorBidi" w:hAnsiTheme="majorBidi" w:cstheme="majorBidi"/>
                <w:b/>
              </w:rPr>
              <w:t>No</w:t>
            </w:r>
          </w:p>
        </w:tc>
        <w:tc>
          <w:tcPr>
            <w:tcW w:w="3891" w:type="dxa"/>
            <w:tcBorders>
              <w:top w:val="single" w:sz="12" w:space="0" w:color="auto"/>
              <w:left w:val="single" w:sz="12" w:space="0" w:color="auto"/>
              <w:bottom w:val="single" w:sz="12" w:space="0" w:color="auto"/>
              <w:right w:val="single" w:sz="12" w:space="0" w:color="auto"/>
            </w:tcBorders>
          </w:tcPr>
          <w:p w14:paraId="1E278B68"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Position</w:t>
            </w:r>
          </w:p>
        </w:tc>
        <w:tc>
          <w:tcPr>
            <w:tcW w:w="3055" w:type="dxa"/>
            <w:tcBorders>
              <w:top w:val="single" w:sz="12" w:space="0" w:color="auto"/>
              <w:left w:val="single" w:sz="12" w:space="0" w:color="auto"/>
              <w:bottom w:val="single" w:sz="12" w:space="0" w:color="auto"/>
              <w:right w:val="single" w:sz="12" w:space="0" w:color="auto"/>
            </w:tcBorders>
          </w:tcPr>
          <w:p w14:paraId="6E1BC5B5"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 xml:space="preserve">Expérience de Systèmes d’Information </w:t>
            </w:r>
          </w:p>
          <w:p w14:paraId="3A7CA20C"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(années)</w:t>
            </w:r>
          </w:p>
          <w:p w14:paraId="5A617269" w14:textId="77777777" w:rsidR="00F47741" w:rsidRPr="0074308D" w:rsidRDefault="00F47741" w:rsidP="00506385">
            <w:pPr>
              <w:jc w:val="center"/>
              <w:rPr>
                <w:rFonts w:asciiTheme="majorBidi" w:hAnsiTheme="majorBidi" w:cstheme="majorBidi"/>
                <w:b/>
                <w:bCs/>
                <w:i/>
              </w:rPr>
            </w:pPr>
            <w:r w:rsidRPr="0074308D">
              <w:rPr>
                <w:rFonts w:asciiTheme="majorBidi" w:hAnsiTheme="majorBidi" w:cstheme="majorBidi"/>
                <w:b/>
                <w:bCs/>
                <w:i/>
              </w:rPr>
              <w:t>[indiquer l’expérience spécifique demandée pour chacune des positions clés]</w:t>
            </w:r>
          </w:p>
        </w:tc>
      </w:tr>
      <w:tr w:rsidR="00F47741" w:rsidRPr="0074308D" w14:paraId="2FEF0183" w14:textId="77777777" w:rsidTr="00E75886">
        <w:tc>
          <w:tcPr>
            <w:tcW w:w="597" w:type="dxa"/>
            <w:tcBorders>
              <w:top w:val="single" w:sz="12" w:space="0" w:color="auto"/>
            </w:tcBorders>
          </w:tcPr>
          <w:p w14:paraId="2A78C009" w14:textId="77777777" w:rsidR="00F47741" w:rsidRPr="0074308D" w:rsidRDefault="00F47741" w:rsidP="00506385">
            <w:pPr>
              <w:pStyle w:val="Header"/>
              <w:pBdr>
                <w:bottom w:val="none" w:sz="0" w:space="0" w:color="auto"/>
              </w:pBdr>
              <w:tabs>
                <w:tab w:val="clear" w:pos="9000"/>
              </w:tabs>
              <w:spacing w:before="60" w:after="60"/>
              <w:jc w:val="center"/>
              <w:rPr>
                <w:rFonts w:asciiTheme="majorBidi" w:hAnsiTheme="majorBidi" w:cstheme="majorBidi"/>
                <w:iCs/>
                <w:sz w:val="24"/>
                <w:szCs w:val="24"/>
                <w:lang w:val="fr-FR"/>
              </w:rPr>
            </w:pPr>
            <w:r w:rsidRPr="0074308D">
              <w:rPr>
                <w:rFonts w:asciiTheme="majorBidi" w:hAnsiTheme="majorBidi" w:cstheme="majorBidi"/>
                <w:iCs/>
                <w:sz w:val="24"/>
                <w:szCs w:val="24"/>
                <w:lang w:val="fr-FR"/>
              </w:rPr>
              <w:t>1</w:t>
            </w:r>
          </w:p>
        </w:tc>
        <w:tc>
          <w:tcPr>
            <w:tcW w:w="3891" w:type="dxa"/>
            <w:tcBorders>
              <w:top w:val="single" w:sz="12" w:space="0" w:color="auto"/>
            </w:tcBorders>
          </w:tcPr>
          <w:p w14:paraId="756BEF49" w14:textId="77777777" w:rsidR="00F47741" w:rsidRPr="0074308D" w:rsidRDefault="00F47741" w:rsidP="00477FFD">
            <w:pPr>
              <w:rPr>
                <w:rFonts w:asciiTheme="majorBidi" w:hAnsiTheme="majorBidi" w:cstheme="majorBidi"/>
                <w:i/>
              </w:rPr>
            </w:pPr>
          </w:p>
        </w:tc>
        <w:tc>
          <w:tcPr>
            <w:tcW w:w="3055" w:type="dxa"/>
            <w:tcBorders>
              <w:top w:val="single" w:sz="12" w:space="0" w:color="auto"/>
            </w:tcBorders>
          </w:tcPr>
          <w:p w14:paraId="48C7B170" w14:textId="77777777" w:rsidR="00F47741" w:rsidRPr="0074308D" w:rsidRDefault="00F47741" w:rsidP="00477FFD">
            <w:pPr>
              <w:rPr>
                <w:rFonts w:asciiTheme="majorBidi" w:hAnsiTheme="majorBidi" w:cstheme="majorBidi"/>
                <w:i/>
              </w:rPr>
            </w:pPr>
          </w:p>
        </w:tc>
      </w:tr>
      <w:tr w:rsidR="00F47741" w:rsidRPr="0074308D" w14:paraId="77F1F557" w14:textId="77777777" w:rsidTr="00E75886">
        <w:tc>
          <w:tcPr>
            <w:tcW w:w="597" w:type="dxa"/>
          </w:tcPr>
          <w:p w14:paraId="7F19C0AC" w14:textId="77777777" w:rsidR="00F47741" w:rsidRPr="0074308D" w:rsidRDefault="00F47741" w:rsidP="00506385">
            <w:pPr>
              <w:spacing w:before="60" w:after="60"/>
              <w:jc w:val="center"/>
              <w:rPr>
                <w:rFonts w:asciiTheme="majorBidi" w:hAnsiTheme="majorBidi" w:cstheme="majorBidi"/>
                <w:iCs/>
                <w:sz w:val="24"/>
                <w:szCs w:val="24"/>
              </w:rPr>
            </w:pPr>
            <w:r w:rsidRPr="0074308D">
              <w:rPr>
                <w:rFonts w:asciiTheme="majorBidi" w:hAnsiTheme="majorBidi" w:cstheme="majorBidi"/>
                <w:iCs/>
                <w:sz w:val="24"/>
                <w:szCs w:val="24"/>
              </w:rPr>
              <w:t>2</w:t>
            </w:r>
          </w:p>
        </w:tc>
        <w:tc>
          <w:tcPr>
            <w:tcW w:w="3891" w:type="dxa"/>
          </w:tcPr>
          <w:p w14:paraId="1A018EA2" w14:textId="77777777" w:rsidR="00F47741" w:rsidRPr="0074308D" w:rsidRDefault="00F47741" w:rsidP="00477FFD">
            <w:pPr>
              <w:rPr>
                <w:rFonts w:asciiTheme="majorBidi" w:hAnsiTheme="majorBidi" w:cstheme="majorBidi"/>
                <w:i/>
              </w:rPr>
            </w:pPr>
          </w:p>
        </w:tc>
        <w:tc>
          <w:tcPr>
            <w:tcW w:w="3055" w:type="dxa"/>
          </w:tcPr>
          <w:p w14:paraId="48C991FA" w14:textId="77777777" w:rsidR="00F47741" w:rsidRPr="0074308D" w:rsidRDefault="00F47741" w:rsidP="00477FFD">
            <w:pPr>
              <w:rPr>
                <w:rFonts w:asciiTheme="majorBidi" w:hAnsiTheme="majorBidi" w:cstheme="majorBidi"/>
                <w:i/>
              </w:rPr>
            </w:pPr>
          </w:p>
        </w:tc>
      </w:tr>
      <w:tr w:rsidR="00F47741" w:rsidRPr="0074308D" w14:paraId="5A1C6C9A" w14:textId="77777777" w:rsidTr="00E75886">
        <w:tc>
          <w:tcPr>
            <w:tcW w:w="597" w:type="dxa"/>
          </w:tcPr>
          <w:p w14:paraId="185DFC6D" w14:textId="77777777" w:rsidR="00F47741" w:rsidRPr="0074308D" w:rsidRDefault="00F47741" w:rsidP="00506385">
            <w:pPr>
              <w:spacing w:before="60" w:after="60"/>
              <w:jc w:val="center"/>
              <w:rPr>
                <w:rFonts w:asciiTheme="majorBidi" w:hAnsiTheme="majorBidi" w:cstheme="majorBidi"/>
                <w:iCs/>
                <w:sz w:val="24"/>
                <w:szCs w:val="24"/>
                <w:u w:val="single"/>
              </w:rPr>
            </w:pPr>
            <w:r w:rsidRPr="0074308D">
              <w:rPr>
                <w:rFonts w:asciiTheme="majorBidi" w:hAnsiTheme="majorBidi" w:cstheme="majorBidi"/>
                <w:iCs/>
                <w:sz w:val="24"/>
                <w:szCs w:val="24"/>
                <w:u w:val="single"/>
              </w:rPr>
              <w:t>3</w:t>
            </w:r>
          </w:p>
        </w:tc>
        <w:tc>
          <w:tcPr>
            <w:tcW w:w="3891" w:type="dxa"/>
          </w:tcPr>
          <w:p w14:paraId="68A991C6" w14:textId="77777777" w:rsidR="00F47741" w:rsidRPr="0074308D" w:rsidRDefault="00F47741" w:rsidP="00477FFD">
            <w:pPr>
              <w:rPr>
                <w:rFonts w:asciiTheme="majorBidi" w:hAnsiTheme="majorBidi" w:cstheme="majorBidi"/>
                <w:i/>
              </w:rPr>
            </w:pPr>
          </w:p>
        </w:tc>
        <w:tc>
          <w:tcPr>
            <w:tcW w:w="3055" w:type="dxa"/>
          </w:tcPr>
          <w:p w14:paraId="4C4A5144" w14:textId="77777777" w:rsidR="00F47741" w:rsidRPr="0074308D" w:rsidRDefault="00F47741" w:rsidP="00477FFD">
            <w:pPr>
              <w:rPr>
                <w:rFonts w:asciiTheme="majorBidi" w:hAnsiTheme="majorBidi" w:cstheme="majorBidi"/>
                <w:i/>
                <w:u w:val="single"/>
              </w:rPr>
            </w:pPr>
          </w:p>
        </w:tc>
      </w:tr>
      <w:tr w:rsidR="00F47741" w:rsidRPr="0074308D" w14:paraId="1CD0004F" w14:textId="77777777" w:rsidTr="00E75886">
        <w:tc>
          <w:tcPr>
            <w:tcW w:w="597" w:type="dxa"/>
          </w:tcPr>
          <w:p w14:paraId="0F7F340E" w14:textId="171FFE8E" w:rsidR="00F47741" w:rsidRPr="0074308D" w:rsidRDefault="00E75886" w:rsidP="00506385">
            <w:pPr>
              <w:spacing w:before="60" w:after="60"/>
              <w:jc w:val="center"/>
              <w:rPr>
                <w:rFonts w:asciiTheme="majorBidi" w:hAnsiTheme="majorBidi" w:cstheme="majorBidi"/>
                <w:iCs/>
                <w:sz w:val="24"/>
                <w:szCs w:val="24"/>
              </w:rPr>
            </w:pPr>
            <w:r w:rsidRPr="0074308D">
              <w:rPr>
                <w:rFonts w:asciiTheme="majorBidi" w:hAnsiTheme="majorBidi" w:cstheme="majorBidi"/>
                <w:iCs/>
                <w:sz w:val="24"/>
                <w:szCs w:val="24"/>
              </w:rPr>
              <w:t>…</w:t>
            </w:r>
          </w:p>
        </w:tc>
        <w:tc>
          <w:tcPr>
            <w:tcW w:w="3891" w:type="dxa"/>
          </w:tcPr>
          <w:p w14:paraId="1DFCA3FA" w14:textId="77777777" w:rsidR="00F47741" w:rsidRPr="0074308D" w:rsidRDefault="00F47741" w:rsidP="00477FFD">
            <w:pPr>
              <w:rPr>
                <w:rFonts w:asciiTheme="majorBidi" w:hAnsiTheme="majorBidi" w:cstheme="majorBidi"/>
                <w:i/>
              </w:rPr>
            </w:pPr>
          </w:p>
        </w:tc>
        <w:tc>
          <w:tcPr>
            <w:tcW w:w="3055" w:type="dxa"/>
          </w:tcPr>
          <w:p w14:paraId="002B6BB7" w14:textId="77777777" w:rsidR="00F47741" w:rsidRPr="0074308D" w:rsidRDefault="00F47741" w:rsidP="00477FFD">
            <w:pPr>
              <w:rPr>
                <w:rFonts w:asciiTheme="majorBidi" w:hAnsiTheme="majorBidi" w:cstheme="majorBidi"/>
                <w:i/>
              </w:rPr>
            </w:pPr>
          </w:p>
        </w:tc>
      </w:tr>
    </w:tbl>
    <w:p w14:paraId="44A11C41" w14:textId="77777777" w:rsidR="00477FFD" w:rsidRPr="0074308D" w:rsidRDefault="00477FFD" w:rsidP="00506385">
      <w:pPr>
        <w:spacing w:before="120" w:after="200"/>
        <w:ind w:left="567"/>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proposé et son expérience en utilisant les formulaires PER 1 et PER 2 de la Section IV, Formulaires de soumission.</w:t>
      </w:r>
    </w:p>
    <w:p w14:paraId="73C5B48A" w14:textId="77777777" w:rsidR="00477FFD" w:rsidRPr="0074308D" w:rsidRDefault="00477FFD" w:rsidP="00506385">
      <w:pPr>
        <w:pStyle w:val="Style15"/>
        <w:spacing w:after="200"/>
        <w:rPr>
          <w:rFonts w:asciiTheme="majorBidi" w:hAnsiTheme="majorBidi" w:cstheme="majorBidi"/>
          <w:b/>
          <w:bCs/>
        </w:rPr>
      </w:pPr>
      <w:bookmarkStart w:id="520" w:name="_Toc466997670"/>
      <w:bookmarkStart w:id="521" w:name="_Toc469531580"/>
      <w:r w:rsidRPr="0074308D">
        <w:rPr>
          <w:rFonts w:asciiTheme="majorBidi" w:hAnsiTheme="majorBidi" w:cstheme="majorBidi"/>
          <w:b/>
          <w:bCs/>
          <w:sz w:val="24"/>
          <w:szCs w:val="24"/>
        </w:rPr>
        <w:t>2.6</w:t>
      </w:r>
      <w:r w:rsidRPr="0074308D">
        <w:rPr>
          <w:rFonts w:asciiTheme="majorBidi" w:hAnsiTheme="majorBidi" w:cstheme="majorBidi"/>
          <w:b/>
          <w:bCs/>
          <w:sz w:val="24"/>
          <w:szCs w:val="24"/>
        </w:rPr>
        <w:tab/>
      </w:r>
      <w:bookmarkStart w:id="522" w:name="_Toc466997671"/>
      <w:bookmarkEnd w:id="520"/>
      <w:r w:rsidRPr="0074308D">
        <w:rPr>
          <w:rFonts w:asciiTheme="majorBidi" w:hAnsiTheme="majorBidi" w:cstheme="majorBidi"/>
          <w:b/>
          <w:bCs/>
          <w:sz w:val="24"/>
          <w:szCs w:val="24"/>
        </w:rPr>
        <w:t>Sous-traitants/fabricants</w:t>
      </w:r>
      <w:bookmarkEnd w:id="521"/>
      <w:bookmarkEnd w:id="522"/>
      <w:r w:rsidRPr="0074308D">
        <w:rPr>
          <w:rFonts w:asciiTheme="majorBidi" w:hAnsiTheme="majorBidi" w:cstheme="majorBidi"/>
          <w:b/>
          <w:bCs/>
          <w:sz w:val="24"/>
          <w:szCs w:val="24"/>
        </w:rPr>
        <w:t xml:space="preserve"> </w:t>
      </w:r>
    </w:p>
    <w:p w14:paraId="02AC048D" w14:textId="142B149B" w:rsidR="00477FFD" w:rsidRPr="0074308D" w:rsidRDefault="00477FFD" w:rsidP="00506385">
      <w:pPr>
        <w:spacing w:after="200"/>
        <w:ind w:left="567" w:right="-72"/>
        <w:jc w:val="both"/>
        <w:rPr>
          <w:rFonts w:asciiTheme="majorBidi" w:hAnsiTheme="majorBidi" w:cstheme="majorBidi"/>
          <w:sz w:val="24"/>
          <w:szCs w:val="24"/>
        </w:rPr>
      </w:pPr>
      <w:r w:rsidRPr="0074308D">
        <w:rPr>
          <w:rFonts w:asciiTheme="majorBidi" w:hAnsiTheme="majorBidi" w:cstheme="majorBidi"/>
          <w:sz w:val="24"/>
          <w:szCs w:val="24"/>
        </w:rPr>
        <w:t>Les sous-traitants et/ou fabricants de composants importants suivants doivent satisfaire aux exigences minimales ci-après, relatives à chaque composant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3C22951" w14:textId="77777777" w:rsidR="00506385" w:rsidRPr="0074308D" w:rsidRDefault="00506385" w:rsidP="00506385">
      <w:pPr>
        <w:spacing w:after="200"/>
        <w:ind w:right="-72"/>
        <w:jc w:val="both"/>
        <w:rPr>
          <w:rFonts w:asciiTheme="majorBidi" w:hAnsiTheme="majorBidi" w:cstheme="majorBid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08"/>
        <w:gridCol w:w="4209"/>
      </w:tblGrid>
      <w:tr w:rsidR="00477FFD" w:rsidRPr="0074308D" w14:paraId="5313DD83" w14:textId="77777777" w:rsidTr="00506385">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14:paraId="1C3756CA" w14:textId="77777777" w:rsidR="00477FFD" w:rsidRPr="0074308D" w:rsidRDefault="00477FFD" w:rsidP="00477FFD">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Article No.</w:t>
            </w:r>
          </w:p>
        </w:tc>
        <w:tc>
          <w:tcPr>
            <w:tcW w:w="2608" w:type="dxa"/>
            <w:tcBorders>
              <w:top w:val="single" w:sz="12" w:space="0" w:color="auto"/>
              <w:left w:val="single" w:sz="12" w:space="0" w:color="auto"/>
              <w:bottom w:val="single" w:sz="12" w:space="0" w:color="auto"/>
              <w:right w:val="single" w:sz="12" w:space="0" w:color="auto"/>
            </w:tcBorders>
            <w:vAlign w:val="center"/>
          </w:tcPr>
          <w:p w14:paraId="12093464" w14:textId="77777777" w:rsidR="00477FFD" w:rsidRPr="0074308D" w:rsidRDefault="00477FFD" w:rsidP="00F47741">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 xml:space="preserve">Description </w:t>
            </w:r>
            <w:r w:rsidR="00F47741" w:rsidRPr="0074308D">
              <w:rPr>
                <w:rFonts w:asciiTheme="majorBidi" w:hAnsiTheme="majorBidi" w:cstheme="majorBidi"/>
                <w:b/>
                <w:sz w:val="24"/>
                <w:szCs w:val="24"/>
              </w:rPr>
              <w:t>du composant</w:t>
            </w:r>
          </w:p>
        </w:tc>
        <w:tc>
          <w:tcPr>
            <w:tcW w:w="4209" w:type="dxa"/>
            <w:tcBorders>
              <w:top w:val="single" w:sz="12" w:space="0" w:color="auto"/>
              <w:left w:val="single" w:sz="12" w:space="0" w:color="auto"/>
              <w:bottom w:val="single" w:sz="12" w:space="0" w:color="auto"/>
              <w:right w:val="single" w:sz="12" w:space="0" w:color="auto"/>
            </w:tcBorders>
            <w:vAlign w:val="center"/>
          </w:tcPr>
          <w:p w14:paraId="062BA2DE" w14:textId="77777777" w:rsidR="00477FFD" w:rsidRPr="0074308D" w:rsidRDefault="00477FFD" w:rsidP="00477FFD">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Critère minimum à satisfaire</w:t>
            </w:r>
          </w:p>
        </w:tc>
      </w:tr>
      <w:tr w:rsidR="00477FFD" w:rsidRPr="0074308D" w14:paraId="308D9AE9" w14:textId="77777777" w:rsidTr="00506385">
        <w:tc>
          <w:tcPr>
            <w:tcW w:w="851" w:type="dxa"/>
            <w:tcBorders>
              <w:top w:val="single" w:sz="12" w:space="0" w:color="auto"/>
            </w:tcBorders>
          </w:tcPr>
          <w:p w14:paraId="3C25D3A4"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1</w:t>
            </w:r>
          </w:p>
        </w:tc>
        <w:tc>
          <w:tcPr>
            <w:tcW w:w="2608" w:type="dxa"/>
            <w:tcBorders>
              <w:top w:val="single" w:sz="12" w:space="0" w:color="auto"/>
            </w:tcBorders>
          </w:tcPr>
          <w:p w14:paraId="12350762"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Borders>
              <w:top w:val="single" w:sz="12" w:space="0" w:color="auto"/>
            </w:tcBorders>
          </w:tcPr>
          <w:p w14:paraId="1768F50C"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4B155BD2" w14:textId="77777777" w:rsidTr="00506385">
        <w:tc>
          <w:tcPr>
            <w:tcW w:w="851" w:type="dxa"/>
          </w:tcPr>
          <w:p w14:paraId="437CB669"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2</w:t>
            </w:r>
          </w:p>
        </w:tc>
        <w:tc>
          <w:tcPr>
            <w:tcW w:w="2608" w:type="dxa"/>
          </w:tcPr>
          <w:p w14:paraId="226EA4DA"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09B6F659"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2E6BBCA8" w14:textId="77777777" w:rsidTr="00506385">
        <w:tc>
          <w:tcPr>
            <w:tcW w:w="851" w:type="dxa"/>
          </w:tcPr>
          <w:p w14:paraId="0D705691"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3</w:t>
            </w:r>
          </w:p>
        </w:tc>
        <w:tc>
          <w:tcPr>
            <w:tcW w:w="2608" w:type="dxa"/>
          </w:tcPr>
          <w:p w14:paraId="29B5B2E6"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3A9CDA33"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2401F5D4" w14:textId="77777777" w:rsidTr="00506385">
        <w:tc>
          <w:tcPr>
            <w:tcW w:w="851" w:type="dxa"/>
          </w:tcPr>
          <w:p w14:paraId="7631429C"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w:t>
            </w:r>
          </w:p>
        </w:tc>
        <w:tc>
          <w:tcPr>
            <w:tcW w:w="2608" w:type="dxa"/>
          </w:tcPr>
          <w:p w14:paraId="5AD542BF"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426E7EC4"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bl>
    <w:p w14:paraId="7A408A92" w14:textId="77777777" w:rsidR="00477FFD" w:rsidRPr="0074308D" w:rsidRDefault="00477FFD" w:rsidP="00506385">
      <w:pPr>
        <w:spacing w:before="120" w:after="120"/>
        <w:ind w:left="567" w:right="-72"/>
        <w:rPr>
          <w:rFonts w:asciiTheme="majorBidi" w:hAnsiTheme="majorBidi" w:cstheme="majorBidi"/>
          <w:sz w:val="24"/>
          <w:szCs w:val="24"/>
        </w:rPr>
      </w:pPr>
      <w:r w:rsidRPr="0074308D">
        <w:rPr>
          <w:rFonts w:asciiTheme="majorBidi" w:hAnsiTheme="majorBidi" w:cstheme="majorBidi"/>
          <w:sz w:val="24"/>
          <w:szCs w:val="24"/>
        </w:rPr>
        <w:t xml:space="preserve">Tout manquement à satisfaire ces critères conduira au rejet dudit sous-traitant. </w:t>
      </w:r>
    </w:p>
    <w:p w14:paraId="3DDE4606" w14:textId="2C8DA77C" w:rsidR="00477FFD" w:rsidRPr="0074308D" w:rsidRDefault="00477FFD" w:rsidP="00506385">
      <w:pPr>
        <w:pStyle w:val="i"/>
        <w:suppressAutoHyphens w:val="0"/>
        <w:spacing w:after="240"/>
        <w:ind w:left="567"/>
        <w:rPr>
          <w:rFonts w:asciiTheme="majorBidi" w:hAnsiTheme="majorBidi" w:cstheme="majorBidi"/>
          <w:i/>
          <w:lang w:val="fr-FR"/>
        </w:rPr>
      </w:pPr>
      <w:r w:rsidRPr="0074308D">
        <w:rPr>
          <w:rFonts w:asciiTheme="majorBidi" w:hAnsiTheme="majorBidi" w:cstheme="majorBidi"/>
          <w:szCs w:val="24"/>
          <w:lang w:val="fr-FR"/>
        </w:rPr>
        <w:t xml:space="preserve">Si le Soumissionnaire offre de fournir et installer des composants importants </w:t>
      </w:r>
      <w:r w:rsidR="00F47741" w:rsidRPr="0074308D">
        <w:rPr>
          <w:rFonts w:asciiTheme="majorBidi" w:hAnsiTheme="majorBidi" w:cstheme="majorBidi"/>
          <w:szCs w:val="24"/>
          <w:lang w:val="fr-FR"/>
        </w:rPr>
        <w:t xml:space="preserve">du système </w:t>
      </w:r>
      <w:r w:rsidRPr="0074308D">
        <w:rPr>
          <w:rFonts w:asciiTheme="majorBidi" w:hAnsiTheme="majorBidi" w:cstheme="majorBidi"/>
          <w:szCs w:val="24"/>
          <w:lang w:val="fr-FR"/>
        </w:rPr>
        <w:t xml:space="preserve">qu’il ne fabrique ou ne produit pas lui-même, il doit soumettra une Autorisation du Fabriquant, en utilisant à cet effet le formulaire inclus dans la Section IV, Formulaires de soumission, pour attester du fait qu’il a été dûment autorisé par le fabriquant ou le producteur </w:t>
      </w:r>
      <w:r w:rsidR="00F47741" w:rsidRPr="0074308D">
        <w:rPr>
          <w:rFonts w:asciiTheme="majorBidi" w:hAnsiTheme="majorBidi" w:cstheme="majorBidi"/>
          <w:szCs w:val="24"/>
          <w:lang w:val="fr-FR"/>
        </w:rPr>
        <w:t>du composant</w:t>
      </w:r>
      <w:r w:rsidRPr="0074308D">
        <w:rPr>
          <w:rFonts w:asciiTheme="majorBidi" w:hAnsiTheme="majorBidi" w:cstheme="majorBidi"/>
          <w:szCs w:val="24"/>
          <w:lang w:val="fr-FR"/>
        </w:rPr>
        <w:t xml:space="preserve"> pour fournir ces </w:t>
      </w:r>
      <w:r w:rsidR="00F47741" w:rsidRPr="0074308D">
        <w:rPr>
          <w:rFonts w:asciiTheme="majorBidi" w:hAnsiTheme="majorBidi" w:cstheme="majorBidi"/>
          <w:szCs w:val="24"/>
          <w:lang w:val="fr-FR"/>
        </w:rPr>
        <w:t xml:space="preserve">derniers </w:t>
      </w:r>
      <w:r w:rsidRPr="0074308D">
        <w:rPr>
          <w:rFonts w:asciiTheme="majorBidi" w:hAnsiTheme="majorBidi" w:cstheme="majorBidi"/>
          <w:szCs w:val="24"/>
          <w:lang w:val="fr-FR"/>
        </w:rPr>
        <w:t xml:space="preserve">dans le pays </w:t>
      </w:r>
      <w:r w:rsidR="00780F42" w:rsidRPr="0074308D">
        <w:rPr>
          <w:rFonts w:asciiTheme="majorBidi" w:hAnsiTheme="majorBidi" w:cstheme="majorBidi"/>
          <w:szCs w:val="24"/>
          <w:lang w:val="fr-FR"/>
        </w:rPr>
        <w:t>de l’Acheteur</w:t>
      </w:r>
      <w:r w:rsidRPr="0074308D">
        <w:rPr>
          <w:rFonts w:asciiTheme="majorBidi" w:hAnsiTheme="majorBidi" w:cstheme="majorBidi"/>
          <w:szCs w:val="24"/>
          <w:lang w:val="fr-FR"/>
        </w:rPr>
        <w:t>. Le Soumissionnaire est responsable de s’assurer que le fabricant ou le producteur satisfait aux exigences des articles 4 et 5 des IS, et aux critères minimaux stipulés pour chaque composant.</w:t>
      </w:r>
    </w:p>
    <w:p w14:paraId="13313909" w14:textId="77777777" w:rsidR="00477FFD" w:rsidRPr="0074308D" w:rsidRDefault="00477FFD" w:rsidP="00477FFD">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477FFD" w:rsidRPr="0074308D" w:rsidSect="00477FFD">
          <w:headerReference w:type="default" r:id="rId61"/>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135B" w:rsidRPr="0074308D" w14:paraId="31081781" w14:textId="77777777">
        <w:trPr>
          <w:trHeight w:val="1100"/>
        </w:trPr>
        <w:tc>
          <w:tcPr>
            <w:tcW w:w="9198" w:type="dxa"/>
            <w:vAlign w:val="center"/>
          </w:tcPr>
          <w:p w14:paraId="77952DB9" w14:textId="6FF54CF7" w:rsidR="00AF135B" w:rsidRPr="0074308D" w:rsidRDefault="00AF135B" w:rsidP="00910DE8">
            <w:pPr>
              <w:pStyle w:val="Head02"/>
              <w:rPr>
                <w:rFonts w:asciiTheme="majorBidi" w:hAnsiTheme="majorBidi" w:cstheme="majorBidi"/>
                <w:lang w:val="fr-FR"/>
              </w:rPr>
            </w:pPr>
            <w:bookmarkStart w:id="523" w:name="_Toc438266927"/>
            <w:bookmarkStart w:id="524" w:name="_Toc438267901"/>
            <w:bookmarkStart w:id="525" w:name="_Toc438366667"/>
            <w:bookmarkStart w:id="526" w:name="_Toc213669839"/>
            <w:bookmarkStart w:id="527" w:name="_Toc481661101"/>
            <w:bookmarkStart w:id="528" w:name="_Toc485126301"/>
            <w:r w:rsidRPr="0074308D">
              <w:rPr>
                <w:rFonts w:ascii="Times New Roman" w:hAnsi="Times New Roman"/>
                <w:lang w:val="fr-FR"/>
              </w:rPr>
              <w:t>Section IV.</w:t>
            </w:r>
            <w:r w:rsidR="009745EB" w:rsidRPr="0074308D">
              <w:rPr>
                <w:rFonts w:ascii="Times New Roman" w:hAnsi="Times New Roman"/>
                <w:lang w:val="fr-FR"/>
              </w:rPr>
              <w:t xml:space="preserve"> </w:t>
            </w:r>
            <w:r w:rsidRPr="0074308D">
              <w:rPr>
                <w:rFonts w:ascii="Times New Roman" w:hAnsi="Times New Roman"/>
                <w:lang w:val="fr-FR"/>
              </w:rPr>
              <w:t>Formulaires de soumission</w:t>
            </w:r>
            <w:bookmarkEnd w:id="523"/>
            <w:bookmarkEnd w:id="524"/>
            <w:bookmarkEnd w:id="525"/>
            <w:bookmarkEnd w:id="526"/>
            <w:bookmarkEnd w:id="527"/>
            <w:bookmarkEnd w:id="528"/>
          </w:p>
        </w:tc>
      </w:tr>
    </w:tbl>
    <w:p w14:paraId="34EE335B" w14:textId="77777777" w:rsidR="00910DE8" w:rsidRPr="0074308D" w:rsidRDefault="00910DE8" w:rsidP="00910DE8">
      <w:pPr>
        <w:jc w:val="center"/>
        <w:rPr>
          <w:b/>
          <w:sz w:val="32"/>
          <w:u w:val="single"/>
        </w:rPr>
      </w:pPr>
      <w:bookmarkStart w:id="529" w:name="_Toc494778738"/>
    </w:p>
    <w:p w14:paraId="5ED086C0" w14:textId="1A75B72B" w:rsidR="00AF135B" w:rsidRPr="0074308D" w:rsidRDefault="00AF135B" w:rsidP="00910DE8">
      <w:pPr>
        <w:pStyle w:val="Subtitle2"/>
        <w:tabs>
          <w:tab w:val="center" w:pos="4320"/>
          <w:tab w:val="right" w:pos="8640"/>
        </w:tabs>
        <w:suppressAutoHyphens/>
        <w:jc w:val="center"/>
        <w:outlineLvl w:val="9"/>
        <w:rPr>
          <w:sz w:val="36"/>
          <w:szCs w:val="20"/>
          <w:lang w:eastAsia="en-US"/>
        </w:rPr>
      </w:pPr>
      <w:bookmarkStart w:id="530" w:name="_Toc485023656"/>
      <w:r w:rsidRPr="0074308D">
        <w:rPr>
          <w:sz w:val="36"/>
          <w:szCs w:val="20"/>
          <w:lang w:eastAsia="en-US"/>
        </w:rPr>
        <w:t>Liste des formulaires</w:t>
      </w:r>
      <w:bookmarkEnd w:id="529"/>
      <w:bookmarkEnd w:id="530"/>
    </w:p>
    <w:p w14:paraId="495FDCED" w14:textId="5AFC9C8F" w:rsidR="002F2E70" w:rsidRPr="0074308D" w:rsidRDefault="00910DE8"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"S4 Header,2,S4-header1,1" </w:instrText>
      </w:r>
      <w:r w:rsidRPr="0074308D">
        <w:fldChar w:fldCharType="separate"/>
      </w:r>
      <w:hyperlink w:anchor="_Toc485126926" w:history="1">
        <w:r w:rsidR="002F2E70" w:rsidRPr="0074308D">
          <w:rPr>
            <w:rStyle w:val="Hyperlink"/>
          </w:rPr>
          <w:t>Lettre de Soumission</w:t>
        </w:r>
        <w:r w:rsidR="002F2E70" w:rsidRPr="0074308D">
          <w:rPr>
            <w:webHidden/>
          </w:rPr>
          <w:tab/>
        </w:r>
        <w:r w:rsidR="002F2E70" w:rsidRPr="0074308D">
          <w:rPr>
            <w:webHidden/>
          </w:rPr>
          <w:fldChar w:fldCharType="begin"/>
        </w:r>
        <w:r w:rsidR="002F2E70" w:rsidRPr="0074308D">
          <w:rPr>
            <w:webHidden/>
          </w:rPr>
          <w:instrText xml:space="preserve"> PAGEREF _Toc485126926 \h </w:instrText>
        </w:r>
        <w:r w:rsidR="002F2E70" w:rsidRPr="0074308D">
          <w:rPr>
            <w:webHidden/>
          </w:rPr>
        </w:r>
        <w:r w:rsidR="002F2E70" w:rsidRPr="0074308D">
          <w:rPr>
            <w:webHidden/>
          </w:rPr>
          <w:fldChar w:fldCharType="separate"/>
        </w:r>
        <w:r w:rsidR="002A1F97">
          <w:rPr>
            <w:webHidden/>
          </w:rPr>
          <w:t>75</w:t>
        </w:r>
        <w:r w:rsidR="002F2E70" w:rsidRPr="0074308D">
          <w:rPr>
            <w:webHidden/>
          </w:rPr>
          <w:fldChar w:fldCharType="end"/>
        </w:r>
      </w:hyperlink>
    </w:p>
    <w:p w14:paraId="7DAB5D57" w14:textId="5AA312AD" w:rsidR="002F2E70" w:rsidRPr="0074308D" w:rsidRDefault="00A32E1D" w:rsidP="00CD27DB">
      <w:pPr>
        <w:pStyle w:val="TOC1"/>
        <w:rPr>
          <w:rFonts w:asciiTheme="minorHAnsi" w:eastAsiaTheme="minorEastAsia" w:hAnsiTheme="minorHAnsi" w:cstheme="minorBidi"/>
          <w:sz w:val="22"/>
          <w:szCs w:val="22"/>
          <w:lang w:eastAsia="zh-CN"/>
        </w:rPr>
      </w:pPr>
      <w:hyperlink w:anchor="_Toc485126927" w:history="1">
        <w:r w:rsidR="002F2E70" w:rsidRPr="0074308D">
          <w:rPr>
            <w:rStyle w:val="Hyperlink"/>
          </w:rPr>
          <w:t>Antécédents de marchés non exécutés, de litiges en instance</w:t>
        </w:r>
        <w:r w:rsidR="002F2E70" w:rsidRPr="0074308D">
          <w:rPr>
            <w:webHidden/>
          </w:rPr>
          <w:tab/>
        </w:r>
        <w:r w:rsidR="002F2E70" w:rsidRPr="0074308D">
          <w:rPr>
            <w:webHidden/>
          </w:rPr>
          <w:fldChar w:fldCharType="begin"/>
        </w:r>
        <w:r w:rsidR="002F2E70" w:rsidRPr="0074308D">
          <w:rPr>
            <w:webHidden/>
          </w:rPr>
          <w:instrText xml:space="preserve"> PAGEREF _Toc485126927 \h </w:instrText>
        </w:r>
        <w:r w:rsidR="002F2E70" w:rsidRPr="0074308D">
          <w:rPr>
            <w:webHidden/>
          </w:rPr>
        </w:r>
        <w:r w:rsidR="002F2E70" w:rsidRPr="0074308D">
          <w:rPr>
            <w:webHidden/>
          </w:rPr>
          <w:fldChar w:fldCharType="separate"/>
        </w:r>
        <w:r w:rsidR="002A1F97">
          <w:rPr>
            <w:webHidden/>
          </w:rPr>
          <w:t>90</w:t>
        </w:r>
        <w:r w:rsidR="002F2E70" w:rsidRPr="0074308D">
          <w:rPr>
            <w:webHidden/>
          </w:rPr>
          <w:fldChar w:fldCharType="end"/>
        </w:r>
      </w:hyperlink>
    </w:p>
    <w:p w14:paraId="3228CC5D" w14:textId="35926508" w:rsidR="002F2E70" w:rsidRPr="0074308D" w:rsidRDefault="00A32E1D" w:rsidP="00CD27DB">
      <w:pPr>
        <w:pStyle w:val="TOC1"/>
        <w:rPr>
          <w:rFonts w:asciiTheme="minorHAnsi" w:eastAsiaTheme="minorEastAsia" w:hAnsiTheme="minorHAnsi" w:cstheme="minorBidi"/>
          <w:sz w:val="22"/>
          <w:szCs w:val="22"/>
          <w:lang w:eastAsia="zh-CN"/>
        </w:rPr>
      </w:pPr>
      <w:hyperlink w:anchor="_Toc485126928" w:history="1">
        <w:r w:rsidR="002F2E70" w:rsidRPr="0074308D">
          <w:rPr>
            <w:rStyle w:val="Hyperlink"/>
          </w:rPr>
          <w:t>Expérience générale</w:t>
        </w:r>
        <w:r w:rsidR="002F2E70" w:rsidRPr="0074308D">
          <w:rPr>
            <w:webHidden/>
          </w:rPr>
          <w:tab/>
        </w:r>
        <w:r w:rsidR="002F2E70" w:rsidRPr="0074308D">
          <w:rPr>
            <w:webHidden/>
          </w:rPr>
          <w:fldChar w:fldCharType="begin"/>
        </w:r>
        <w:r w:rsidR="002F2E70" w:rsidRPr="0074308D">
          <w:rPr>
            <w:webHidden/>
          </w:rPr>
          <w:instrText xml:space="preserve"> PAGEREF _Toc485126928 \h </w:instrText>
        </w:r>
        <w:r w:rsidR="002F2E70" w:rsidRPr="0074308D">
          <w:rPr>
            <w:webHidden/>
          </w:rPr>
        </w:r>
        <w:r w:rsidR="002F2E70" w:rsidRPr="0074308D">
          <w:rPr>
            <w:webHidden/>
          </w:rPr>
          <w:fldChar w:fldCharType="separate"/>
        </w:r>
        <w:r w:rsidR="002A1F97">
          <w:rPr>
            <w:webHidden/>
          </w:rPr>
          <w:t>92</w:t>
        </w:r>
        <w:r w:rsidR="002F2E70" w:rsidRPr="0074308D">
          <w:rPr>
            <w:webHidden/>
          </w:rPr>
          <w:fldChar w:fldCharType="end"/>
        </w:r>
      </w:hyperlink>
    </w:p>
    <w:p w14:paraId="6234EC11" w14:textId="512733A0" w:rsidR="002F2E70" w:rsidRPr="0074308D" w:rsidRDefault="00A32E1D" w:rsidP="00CD27DB">
      <w:pPr>
        <w:pStyle w:val="TOC2"/>
        <w:rPr>
          <w:rFonts w:asciiTheme="minorHAnsi" w:eastAsiaTheme="minorEastAsia" w:hAnsiTheme="minorHAnsi" w:cstheme="minorBidi"/>
          <w:sz w:val="22"/>
          <w:szCs w:val="22"/>
          <w:lang w:eastAsia="zh-CN"/>
        </w:rPr>
      </w:pPr>
      <w:hyperlink w:anchor="_Toc485126929" w:history="1">
        <w:r w:rsidR="002F2E70" w:rsidRPr="0074308D">
          <w:rPr>
            <w:rStyle w:val="Hyperlink"/>
          </w:rPr>
          <w:t>Expérience spécifique</w:t>
        </w:r>
        <w:r w:rsidR="002F2E70" w:rsidRPr="0074308D">
          <w:rPr>
            <w:webHidden/>
          </w:rPr>
          <w:tab/>
        </w:r>
        <w:r w:rsidR="002F2E70" w:rsidRPr="0074308D">
          <w:rPr>
            <w:webHidden/>
          </w:rPr>
          <w:fldChar w:fldCharType="begin"/>
        </w:r>
        <w:r w:rsidR="002F2E70" w:rsidRPr="0074308D">
          <w:rPr>
            <w:webHidden/>
          </w:rPr>
          <w:instrText xml:space="preserve"> PAGEREF _Toc485126929 \h </w:instrText>
        </w:r>
        <w:r w:rsidR="002F2E70" w:rsidRPr="0074308D">
          <w:rPr>
            <w:webHidden/>
          </w:rPr>
        </w:r>
        <w:r w:rsidR="002F2E70" w:rsidRPr="0074308D">
          <w:rPr>
            <w:webHidden/>
          </w:rPr>
          <w:fldChar w:fldCharType="separate"/>
        </w:r>
        <w:r w:rsidR="002A1F97">
          <w:rPr>
            <w:webHidden/>
          </w:rPr>
          <w:t>94</w:t>
        </w:r>
        <w:r w:rsidR="002F2E70" w:rsidRPr="0074308D">
          <w:rPr>
            <w:webHidden/>
          </w:rPr>
          <w:fldChar w:fldCharType="end"/>
        </w:r>
      </w:hyperlink>
    </w:p>
    <w:p w14:paraId="235131AD" w14:textId="437C530C" w:rsidR="002F2E70" w:rsidRPr="0074308D" w:rsidRDefault="00A32E1D" w:rsidP="00CD27DB">
      <w:pPr>
        <w:pStyle w:val="TOC1"/>
        <w:rPr>
          <w:rFonts w:asciiTheme="minorHAnsi" w:eastAsiaTheme="minorEastAsia" w:hAnsiTheme="minorHAnsi" w:cstheme="minorBidi"/>
          <w:sz w:val="22"/>
          <w:szCs w:val="22"/>
          <w:lang w:eastAsia="zh-CN"/>
        </w:rPr>
      </w:pPr>
      <w:hyperlink w:anchor="_Toc485126930" w:history="1">
        <w:r w:rsidR="002F2E70" w:rsidRPr="0074308D">
          <w:rPr>
            <w:rStyle w:val="Hyperlink"/>
          </w:rPr>
          <w:t>Situation et Performance financières</w:t>
        </w:r>
        <w:r w:rsidR="002F2E70" w:rsidRPr="0074308D">
          <w:rPr>
            <w:webHidden/>
          </w:rPr>
          <w:tab/>
        </w:r>
        <w:r w:rsidR="002F2E70" w:rsidRPr="0074308D">
          <w:rPr>
            <w:webHidden/>
          </w:rPr>
          <w:fldChar w:fldCharType="begin"/>
        </w:r>
        <w:r w:rsidR="002F2E70" w:rsidRPr="0074308D">
          <w:rPr>
            <w:webHidden/>
          </w:rPr>
          <w:instrText xml:space="preserve"> PAGEREF _Toc485126930 \h </w:instrText>
        </w:r>
        <w:r w:rsidR="002F2E70" w:rsidRPr="0074308D">
          <w:rPr>
            <w:webHidden/>
          </w:rPr>
        </w:r>
        <w:r w:rsidR="002F2E70" w:rsidRPr="0074308D">
          <w:rPr>
            <w:webHidden/>
          </w:rPr>
          <w:fldChar w:fldCharType="separate"/>
        </w:r>
        <w:r w:rsidR="002A1F97">
          <w:rPr>
            <w:webHidden/>
          </w:rPr>
          <w:t>97</w:t>
        </w:r>
        <w:r w:rsidR="002F2E70" w:rsidRPr="0074308D">
          <w:rPr>
            <w:webHidden/>
          </w:rPr>
          <w:fldChar w:fldCharType="end"/>
        </w:r>
      </w:hyperlink>
    </w:p>
    <w:p w14:paraId="7CEB8A18" w14:textId="29769B5C" w:rsidR="002F2E70" w:rsidRPr="0074308D" w:rsidRDefault="00A32E1D" w:rsidP="00CD27DB">
      <w:pPr>
        <w:pStyle w:val="TOC2"/>
        <w:rPr>
          <w:rFonts w:asciiTheme="minorHAnsi" w:eastAsiaTheme="minorEastAsia" w:hAnsiTheme="minorHAnsi" w:cstheme="minorBidi"/>
          <w:sz w:val="22"/>
          <w:szCs w:val="22"/>
          <w:lang w:eastAsia="zh-CN"/>
        </w:rPr>
      </w:pPr>
      <w:hyperlink w:anchor="_Toc485126931" w:history="1">
        <w:r w:rsidR="002F2E70" w:rsidRPr="0074308D">
          <w:rPr>
            <w:rStyle w:val="Hyperlink"/>
          </w:rPr>
          <w:t>Données financières historiques</w:t>
        </w:r>
        <w:r w:rsidR="002F2E70" w:rsidRPr="0074308D">
          <w:rPr>
            <w:webHidden/>
          </w:rPr>
          <w:tab/>
        </w:r>
        <w:r w:rsidR="002F2E70" w:rsidRPr="0074308D">
          <w:rPr>
            <w:webHidden/>
          </w:rPr>
          <w:fldChar w:fldCharType="begin"/>
        </w:r>
        <w:r w:rsidR="002F2E70" w:rsidRPr="0074308D">
          <w:rPr>
            <w:webHidden/>
          </w:rPr>
          <w:instrText xml:space="preserve"> PAGEREF _Toc485126931 \h </w:instrText>
        </w:r>
        <w:r w:rsidR="002F2E70" w:rsidRPr="0074308D">
          <w:rPr>
            <w:webHidden/>
          </w:rPr>
        </w:r>
        <w:r w:rsidR="002F2E70" w:rsidRPr="0074308D">
          <w:rPr>
            <w:webHidden/>
          </w:rPr>
          <w:fldChar w:fldCharType="separate"/>
        </w:r>
        <w:r w:rsidR="002A1F97">
          <w:rPr>
            <w:webHidden/>
          </w:rPr>
          <w:t>97</w:t>
        </w:r>
        <w:r w:rsidR="002F2E70" w:rsidRPr="0074308D">
          <w:rPr>
            <w:webHidden/>
          </w:rPr>
          <w:fldChar w:fldCharType="end"/>
        </w:r>
      </w:hyperlink>
    </w:p>
    <w:p w14:paraId="731DA929" w14:textId="60BFC99E" w:rsidR="002F2E70" w:rsidRPr="0074308D" w:rsidRDefault="00A32E1D" w:rsidP="00CD27DB">
      <w:pPr>
        <w:pStyle w:val="TOC2"/>
        <w:rPr>
          <w:rFonts w:asciiTheme="minorHAnsi" w:eastAsiaTheme="minorEastAsia" w:hAnsiTheme="minorHAnsi" w:cstheme="minorBidi"/>
          <w:sz w:val="22"/>
          <w:szCs w:val="22"/>
          <w:lang w:eastAsia="zh-CN"/>
        </w:rPr>
      </w:pPr>
      <w:hyperlink w:anchor="_Toc485126932" w:history="1">
        <w:r w:rsidR="002F2E70" w:rsidRPr="0074308D">
          <w:rPr>
            <w:rStyle w:val="Hyperlink"/>
          </w:rPr>
          <w:t>Chiffre d’affaires annuel moyen</w:t>
        </w:r>
        <w:r w:rsidR="002F2E70" w:rsidRPr="0074308D">
          <w:rPr>
            <w:webHidden/>
          </w:rPr>
          <w:tab/>
        </w:r>
        <w:r w:rsidR="002F2E70" w:rsidRPr="0074308D">
          <w:rPr>
            <w:webHidden/>
          </w:rPr>
          <w:fldChar w:fldCharType="begin"/>
        </w:r>
        <w:r w:rsidR="002F2E70" w:rsidRPr="0074308D">
          <w:rPr>
            <w:webHidden/>
          </w:rPr>
          <w:instrText xml:space="preserve"> PAGEREF _Toc485126932 \h </w:instrText>
        </w:r>
        <w:r w:rsidR="002F2E70" w:rsidRPr="0074308D">
          <w:rPr>
            <w:webHidden/>
          </w:rPr>
        </w:r>
        <w:r w:rsidR="002F2E70" w:rsidRPr="0074308D">
          <w:rPr>
            <w:webHidden/>
          </w:rPr>
          <w:fldChar w:fldCharType="separate"/>
        </w:r>
        <w:r w:rsidR="002A1F97">
          <w:rPr>
            <w:webHidden/>
          </w:rPr>
          <w:t>98</w:t>
        </w:r>
        <w:r w:rsidR="002F2E70" w:rsidRPr="0074308D">
          <w:rPr>
            <w:webHidden/>
          </w:rPr>
          <w:fldChar w:fldCharType="end"/>
        </w:r>
      </w:hyperlink>
    </w:p>
    <w:p w14:paraId="53EF8035" w14:textId="2633286E" w:rsidR="002F2E70" w:rsidRPr="0074308D" w:rsidRDefault="00A32E1D" w:rsidP="00CD27DB">
      <w:pPr>
        <w:pStyle w:val="TOC2"/>
        <w:rPr>
          <w:rFonts w:asciiTheme="minorHAnsi" w:eastAsiaTheme="minorEastAsia" w:hAnsiTheme="minorHAnsi" w:cstheme="minorBidi"/>
          <w:sz w:val="22"/>
          <w:szCs w:val="22"/>
          <w:lang w:eastAsia="zh-CN"/>
        </w:rPr>
      </w:pPr>
      <w:hyperlink w:anchor="_Toc485126933" w:history="1">
        <w:r w:rsidR="002F2E70" w:rsidRPr="0074308D">
          <w:rPr>
            <w:rStyle w:val="Hyperlink"/>
          </w:rPr>
          <w:t>Ressources financières</w:t>
        </w:r>
        <w:r w:rsidR="002F2E70" w:rsidRPr="0074308D">
          <w:rPr>
            <w:webHidden/>
          </w:rPr>
          <w:tab/>
        </w:r>
        <w:r w:rsidR="002F2E70" w:rsidRPr="0074308D">
          <w:rPr>
            <w:webHidden/>
          </w:rPr>
          <w:fldChar w:fldCharType="begin"/>
        </w:r>
        <w:r w:rsidR="002F2E70" w:rsidRPr="0074308D">
          <w:rPr>
            <w:webHidden/>
          </w:rPr>
          <w:instrText xml:space="preserve"> PAGEREF _Toc485126933 \h </w:instrText>
        </w:r>
        <w:r w:rsidR="002F2E70" w:rsidRPr="0074308D">
          <w:rPr>
            <w:webHidden/>
          </w:rPr>
        </w:r>
        <w:r w:rsidR="002F2E70" w:rsidRPr="0074308D">
          <w:rPr>
            <w:webHidden/>
          </w:rPr>
          <w:fldChar w:fldCharType="separate"/>
        </w:r>
        <w:r w:rsidR="002A1F97">
          <w:rPr>
            <w:webHidden/>
          </w:rPr>
          <w:t>99</w:t>
        </w:r>
        <w:r w:rsidR="002F2E70" w:rsidRPr="0074308D">
          <w:rPr>
            <w:webHidden/>
          </w:rPr>
          <w:fldChar w:fldCharType="end"/>
        </w:r>
      </w:hyperlink>
    </w:p>
    <w:p w14:paraId="261643E7" w14:textId="6DBA7810" w:rsidR="002F2E70" w:rsidRPr="0074308D" w:rsidRDefault="00A32E1D" w:rsidP="00CD27DB">
      <w:pPr>
        <w:pStyle w:val="TOC1"/>
        <w:rPr>
          <w:rFonts w:asciiTheme="minorHAnsi" w:eastAsiaTheme="minorEastAsia" w:hAnsiTheme="minorHAnsi" w:cstheme="minorBidi"/>
          <w:sz w:val="22"/>
          <w:szCs w:val="22"/>
          <w:lang w:eastAsia="zh-CN"/>
        </w:rPr>
      </w:pPr>
      <w:hyperlink w:anchor="_Toc485126934" w:history="1">
        <w:r w:rsidR="002F2E70" w:rsidRPr="0074308D">
          <w:rPr>
            <w:rStyle w:val="Hyperlink"/>
          </w:rPr>
          <w:t>Modèles de Garanties de Soumission</w:t>
        </w:r>
        <w:r w:rsidR="002F2E70" w:rsidRPr="0074308D">
          <w:rPr>
            <w:webHidden/>
          </w:rPr>
          <w:tab/>
        </w:r>
        <w:r w:rsidR="002F2E70" w:rsidRPr="0074308D">
          <w:rPr>
            <w:webHidden/>
          </w:rPr>
          <w:fldChar w:fldCharType="begin"/>
        </w:r>
        <w:r w:rsidR="002F2E70" w:rsidRPr="0074308D">
          <w:rPr>
            <w:webHidden/>
          </w:rPr>
          <w:instrText xml:space="preserve"> PAGEREF _Toc485126934 \h </w:instrText>
        </w:r>
        <w:r w:rsidR="002F2E70" w:rsidRPr="0074308D">
          <w:rPr>
            <w:webHidden/>
          </w:rPr>
        </w:r>
        <w:r w:rsidR="002F2E70" w:rsidRPr="0074308D">
          <w:rPr>
            <w:webHidden/>
          </w:rPr>
          <w:fldChar w:fldCharType="separate"/>
        </w:r>
        <w:r w:rsidR="002A1F97">
          <w:rPr>
            <w:webHidden/>
          </w:rPr>
          <w:t>113</w:t>
        </w:r>
        <w:r w:rsidR="002F2E70" w:rsidRPr="0074308D">
          <w:rPr>
            <w:webHidden/>
          </w:rPr>
          <w:fldChar w:fldCharType="end"/>
        </w:r>
      </w:hyperlink>
    </w:p>
    <w:p w14:paraId="3F37B5CE" w14:textId="5599D1FE" w:rsidR="002F2E70" w:rsidRPr="0074308D" w:rsidRDefault="00A32E1D" w:rsidP="00CD27DB">
      <w:pPr>
        <w:pStyle w:val="TOC2"/>
        <w:rPr>
          <w:rFonts w:asciiTheme="minorHAnsi" w:eastAsiaTheme="minorEastAsia" w:hAnsiTheme="minorHAnsi" w:cstheme="minorBidi"/>
          <w:sz w:val="22"/>
          <w:szCs w:val="22"/>
          <w:lang w:eastAsia="zh-CN"/>
        </w:rPr>
      </w:pPr>
      <w:hyperlink w:anchor="_Toc485126935" w:history="1">
        <w:r w:rsidR="002F2E70" w:rsidRPr="0074308D">
          <w:rPr>
            <w:rStyle w:val="Hyperlink"/>
          </w:rPr>
          <w:t>Option 1 : garantie bancaire</w:t>
        </w:r>
        <w:r w:rsidR="002F2E70" w:rsidRPr="0074308D">
          <w:rPr>
            <w:webHidden/>
          </w:rPr>
          <w:tab/>
        </w:r>
        <w:r w:rsidR="002F2E70" w:rsidRPr="0074308D">
          <w:rPr>
            <w:webHidden/>
          </w:rPr>
          <w:fldChar w:fldCharType="begin"/>
        </w:r>
        <w:r w:rsidR="002F2E70" w:rsidRPr="0074308D">
          <w:rPr>
            <w:webHidden/>
          </w:rPr>
          <w:instrText xml:space="preserve"> PAGEREF _Toc485126935 \h </w:instrText>
        </w:r>
        <w:r w:rsidR="002F2E70" w:rsidRPr="0074308D">
          <w:rPr>
            <w:webHidden/>
          </w:rPr>
        </w:r>
        <w:r w:rsidR="002F2E70" w:rsidRPr="0074308D">
          <w:rPr>
            <w:webHidden/>
          </w:rPr>
          <w:fldChar w:fldCharType="separate"/>
        </w:r>
        <w:r w:rsidR="002A1F97">
          <w:rPr>
            <w:webHidden/>
          </w:rPr>
          <w:t>113</w:t>
        </w:r>
        <w:r w:rsidR="002F2E70" w:rsidRPr="0074308D">
          <w:rPr>
            <w:webHidden/>
          </w:rPr>
          <w:fldChar w:fldCharType="end"/>
        </w:r>
      </w:hyperlink>
    </w:p>
    <w:p w14:paraId="57468536" w14:textId="3BD3E73E" w:rsidR="002F2E70" w:rsidRPr="0074308D" w:rsidRDefault="00A32E1D" w:rsidP="00CD27DB">
      <w:pPr>
        <w:pStyle w:val="TOC2"/>
        <w:rPr>
          <w:rFonts w:asciiTheme="minorHAnsi" w:eastAsiaTheme="minorEastAsia" w:hAnsiTheme="minorHAnsi" w:cstheme="minorBidi"/>
          <w:sz w:val="22"/>
          <w:szCs w:val="22"/>
          <w:lang w:eastAsia="zh-CN"/>
        </w:rPr>
      </w:pPr>
      <w:hyperlink w:anchor="_Toc485126936" w:history="1">
        <w:r w:rsidR="002F2E70" w:rsidRPr="0074308D">
          <w:rPr>
            <w:rStyle w:val="Hyperlink"/>
          </w:rPr>
          <w:t>Option 2 : Cautionnement émis par une compagnie de garantie</w:t>
        </w:r>
        <w:r w:rsidR="002F2E70" w:rsidRPr="0074308D">
          <w:rPr>
            <w:webHidden/>
          </w:rPr>
          <w:tab/>
        </w:r>
        <w:r w:rsidR="002F2E70" w:rsidRPr="0074308D">
          <w:rPr>
            <w:webHidden/>
          </w:rPr>
          <w:fldChar w:fldCharType="begin"/>
        </w:r>
        <w:r w:rsidR="002F2E70" w:rsidRPr="0074308D">
          <w:rPr>
            <w:webHidden/>
          </w:rPr>
          <w:instrText xml:space="preserve"> PAGEREF _Toc485126936 \h </w:instrText>
        </w:r>
        <w:r w:rsidR="002F2E70" w:rsidRPr="0074308D">
          <w:rPr>
            <w:webHidden/>
          </w:rPr>
        </w:r>
        <w:r w:rsidR="002F2E70" w:rsidRPr="0074308D">
          <w:rPr>
            <w:webHidden/>
          </w:rPr>
          <w:fldChar w:fldCharType="separate"/>
        </w:r>
        <w:r w:rsidR="002A1F97">
          <w:rPr>
            <w:webHidden/>
          </w:rPr>
          <w:t>115</w:t>
        </w:r>
        <w:r w:rsidR="002F2E70" w:rsidRPr="0074308D">
          <w:rPr>
            <w:webHidden/>
          </w:rPr>
          <w:fldChar w:fldCharType="end"/>
        </w:r>
      </w:hyperlink>
    </w:p>
    <w:p w14:paraId="47715F9A" w14:textId="42E29AD2" w:rsidR="002F2E70" w:rsidRPr="0074308D" w:rsidRDefault="00A32E1D" w:rsidP="00CD27DB">
      <w:pPr>
        <w:pStyle w:val="TOC2"/>
        <w:rPr>
          <w:rFonts w:asciiTheme="minorHAnsi" w:eastAsiaTheme="minorEastAsia" w:hAnsiTheme="minorHAnsi" w:cstheme="minorBidi"/>
          <w:sz w:val="22"/>
          <w:szCs w:val="22"/>
          <w:lang w:eastAsia="zh-CN"/>
        </w:rPr>
      </w:pPr>
      <w:hyperlink w:anchor="_Toc485126937" w:history="1">
        <w:r w:rsidR="002F2E70" w:rsidRPr="0074308D">
          <w:rPr>
            <w:rStyle w:val="Hyperlink"/>
          </w:rPr>
          <w:t>Option 3 : Modèle de déclaration de garantie</w:t>
        </w:r>
        <w:r w:rsidR="002F2E70" w:rsidRPr="0074308D">
          <w:rPr>
            <w:webHidden/>
          </w:rPr>
          <w:tab/>
        </w:r>
        <w:r w:rsidR="002F2E70" w:rsidRPr="0074308D">
          <w:rPr>
            <w:webHidden/>
          </w:rPr>
          <w:fldChar w:fldCharType="begin"/>
        </w:r>
        <w:r w:rsidR="002F2E70" w:rsidRPr="0074308D">
          <w:rPr>
            <w:webHidden/>
          </w:rPr>
          <w:instrText xml:space="preserve"> PAGEREF _Toc485126937 \h </w:instrText>
        </w:r>
        <w:r w:rsidR="002F2E70" w:rsidRPr="0074308D">
          <w:rPr>
            <w:webHidden/>
          </w:rPr>
        </w:r>
        <w:r w:rsidR="002F2E70" w:rsidRPr="0074308D">
          <w:rPr>
            <w:webHidden/>
          </w:rPr>
          <w:fldChar w:fldCharType="separate"/>
        </w:r>
        <w:r w:rsidR="002A1F97">
          <w:rPr>
            <w:webHidden/>
          </w:rPr>
          <w:t>117</w:t>
        </w:r>
        <w:r w:rsidR="002F2E70" w:rsidRPr="0074308D">
          <w:rPr>
            <w:webHidden/>
          </w:rPr>
          <w:fldChar w:fldCharType="end"/>
        </w:r>
      </w:hyperlink>
    </w:p>
    <w:p w14:paraId="2E01E0FF" w14:textId="63BC4996" w:rsidR="00910DE8" w:rsidRPr="0074308D" w:rsidRDefault="00910DE8" w:rsidP="00910DE8">
      <w:pPr>
        <w:rPr>
          <w:szCs w:val="24"/>
        </w:rPr>
      </w:pPr>
      <w:r w:rsidRPr="0074308D">
        <w:rPr>
          <w:szCs w:val="24"/>
        </w:rPr>
        <w:fldChar w:fldCharType="end"/>
      </w:r>
    </w:p>
    <w:p w14:paraId="4DE3F059" w14:textId="1EF8EEE3" w:rsidR="00044C0E" w:rsidRPr="0074308D" w:rsidRDefault="00044C0E" w:rsidP="00AF135B">
      <w:pPr>
        <w:tabs>
          <w:tab w:val="right" w:leader="dot" w:pos="8820"/>
        </w:tabs>
        <w:ind w:right="180"/>
        <w:rPr>
          <w:rFonts w:asciiTheme="majorBidi" w:hAnsiTheme="majorBidi" w:cstheme="majorBidi"/>
          <w:b/>
        </w:rPr>
      </w:pPr>
      <w:r w:rsidRPr="0074308D">
        <w:rPr>
          <w:rFonts w:asciiTheme="majorBidi" w:hAnsiTheme="majorBidi" w:cstheme="majorBidi"/>
          <w:b/>
        </w:rPr>
        <w:br w:type="page"/>
      </w:r>
    </w:p>
    <w:p w14:paraId="26F4C477" w14:textId="309BFFFC" w:rsidR="00FB36C1" w:rsidRPr="0074308D" w:rsidRDefault="004E3F22" w:rsidP="00044C0E">
      <w:pPr>
        <w:pStyle w:val="S4-header1"/>
        <w:rPr>
          <w:lang w:val="fr-FR"/>
        </w:rPr>
      </w:pPr>
      <w:bookmarkStart w:id="531" w:name="_Toc469532309"/>
      <w:bookmarkStart w:id="532" w:name="_Toc485126926"/>
      <w:r w:rsidRPr="0074308D">
        <w:rPr>
          <w:lang w:val="fr-FR"/>
        </w:rPr>
        <w:t>Lettre de Soumission</w:t>
      </w:r>
      <w:bookmarkEnd w:id="531"/>
      <w:bookmarkEnd w:id="53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74308D" w14:paraId="5AF45CF1" w14:textId="77777777" w:rsidTr="00913E93">
        <w:trPr>
          <w:trHeight w:val="900"/>
        </w:trPr>
        <w:tc>
          <w:tcPr>
            <w:tcW w:w="9198" w:type="dxa"/>
          </w:tcPr>
          <w:p w14:paraId="1721D7FC"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bookmarkStart w:id="533" w:name="_Toc383555434"/>
            <w:r w:rsidRPr="0074308D">
              <w:rPr>
                <w:rFonts w:asciiTheme="majorBidi" w:hAnsiTheme="majorBidi" w:cstheme="majorBidi"/>
                <w:i/>
                <w:iCs/>
                <w:sz w:val="24"/>
                <w:szCs w:val="24"/>
              </w:rPr>
              <w:t>INSTRUCTIONS AUX SOUMISSIONNAIRES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SUPPRIMER CE CARTOUCHE APRES AVOIR REMPLI LE FORMULAIRE</w:t>
            </w:r>
          </w:p>
          <w:p w14:paraId="08678E5B"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r w:rsidRPr="0074308D">
              <w:rPr>
                <w:rFonts w:asciiTheme="majorBidi" w:hAnsiTheme="majorBidi" w:cstheme="majorBidi"/>
                <w:i/>
                <w:iCs/>
                <w:sz w:val="24"/>
                <w:szCs w:val="24"/>
              </w:rPr>
              <w:t>Le Soumissionnaire devra remplir la lettre ci-dessous avec son entête, indiquant clairement le nom et l’adresse commerciale complets.</w:t>
            </w:r>
          </w:p>
          <w:p w14:paraId="07CCE831" w14:textId="7E8363B7" w:rsidR="004E3F22" w:rsidRPr="0074308D" w:rsidRDefault="004E3F22" w:rsidP="00044C0E">
            <w:pPr>
              <w:tabs>
                <w:tab w:val="right" w:pos="9000"/>
              </w:tabs>
              <w:spacing w:before="120" w:after="120"/>
              <w:ind w:left="108"/>
              <w:rPr>
                <w:rFonts w:asciiTheme="majorBidi" w:hAnsiTheme="majorBidi" w:cstheme="majorBidi"/>
                <w:sz w:val="24"/>
                <w:szCs w:val="24"/>
              </w:rPr>
            </w:pPr>
            <w:r w:rsidRPr="0074308D">
              <w:rPr>
                <w:rFonts w:asciiTheme="majorBidi" w:hAnsiTheme="majorBidi" w:cstheme="majorBidi"/>
                <w:i/>
                <w:iCs/>
                <w:sz w:val="24"/>
                <w:szCs w:val="24"/>
                <w:u w:val="single"/>
              </w:rPr>
              <w:t>Notes</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rPr>
              <w:t xml:space="preserve"> le texte en italiques est destiné à faciliter la préparation des formulaires et devra être supprim</w:t>
            </w:r>
            <w:r w:rsidR="00044C0E" w:rsidRPr="0074308D">
              <w:rPr>
                <w:rFonts w:asciiTheme="majorBidi" w:hAnsiTheme="majorBidi" w:cstheme="majorBidi"/>
                <w:i/>
                <w:iCs/>
                <w:sz w:val="24"/>
                <w:szCs w:val="24"/>
              </w:rPr>
              <w:t>é dans les formulaires d’offres</w:t>
            </w:r>
          </w:p>
        </w:tc>
      </w:tr>
    </w:tbl>
    <w:p w14:paraId="6647417F" w14:textId="77777777" w:rsidR="00044C0E" w:rsidRPr="0074308D" w:rsidRDefault="00044C0E" w:rsidP="00BD7C48">
      <w:pPr>
        <w:spacing w:before="120" w:after="120"/>
        <w:rPr>
          <w:rFonts w:asciiTheme="majorBidi" w:hAnsiTheme="majorBidi" w:cstheme="majorBidi"/>
          <w:sz w:val="24"/>
          <w:szCs w:val="24"/>
        </w:rPr>
      </w:pPr>
    </w:p>
    <w:p w14:paraId="6B9E6BC8" w14:textId="23E6BF57" w:rsidR="004E3F22" w:rsidRPr="0074308D" w:rsidRDefault="004E3F22" w:rsidP="00BD7C48">
      <w:pPr>
        <w:spacing w:before="120" w:after="120"/>
        <w:rPr>
          <w:rFonts w:asciiTheme="majorBidi" w:hAnsiTheme="majorBidi" w:cstheme="majorBidi"/>
          <w:sz w:val="24"/>
          <w:szCs w:val="24"/>
        </w:rPr>
      </w:pPr>
      <w:r w:rsidRPr="0074308D">
        <w:rPr>
          <w:rFonts w:asciiTheme="majorBidi" w:hAnsiTheme="majorBidi" w:cstheme="majorBidi"/>
          <w:b/>
          <w:bCs/>
          <w:sz w:val="24"/>
          <w:szCs w:val="24"/>
        </w:rPr>
        <w:t>Date de soumission</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3799B684" w14:textId="77777777" w:rsidR="004E3F22" w:rsidRPr="0074308D" w:rsidRDefault="004E3F22" w:rsidP="00BD7C48">
      <w:pPr>
        <w:tabs>
          <w:tab w:val="right" w:pos="9000"/>
        </w:tabs>
        <w:spacing w:after="120"/>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009745EB" w:rsidRPr="0074308D">
        <w:rPr>
          <w:rFonts w:asciiTheme="majorBidi" w:hAnsiTheme="majorBidi" w:cstheme="majorBidi"/>
          <w:b/>
          <w:bCs/>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1EFBBE4C" w14:textId="77777777" w:rsidR="004E3F22" w:rsidRPr="0074308D" w:rsidRDefault="004E3F22" w:rsidP="00BD7C48">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Variante No.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3AC02301" w14:textId="77777777" w:rsidR="003465F4" w:rsidRPr="0074308D" w:rsidRDefault="003465F4" w:rsidP="004E3F22">
      <w:pPr>
        <w:rPr>
          <w:rFonts w:asciiTheme="majorBidi" w:hAnsiTheme="majorBidi" w:cstheme="majorBidi"/>
          <w:sz w:val="24"/>
          <w:szCs w:val="24"/>
        </w:rPr>
      </w:pPr>
    </w:p>
    <w:p w14:paraId="780BBC72"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i/>
          <w:iCs/>
          <w:sz w:val="24"/>
          <w:szCs w:val="24"/>
        </w:rPr>
        <w:t xml:space="preserve">[insérer le nom complet </w:t>
      </w:r>
      <w:r w:rsidR="00780F42" w:rsidRPr="0074308D">
        <w:rPr>
          <w:rFonts w:asciiTheme="majorBidi" w:hAnsiTheme="majorBidi" w:cstheme="majorBidi"/>
          <w:b/>
          <w:i/>
          <w:iCs/>
          <w:sz w:val="24"/>
          <w:szCs w:val="24"/>
        </w:rPr>
        <w:t>de l’Acheteur</w:t>
      </w:r>
      <w:r w:rsidRPr="0074308D">
        <w:rPr>
          <w:rFonts w:asciiTheme="majorBidi" w:hAnsiTheme="majorBidi" w:cstheme="majorBidi"/>
          <w:b/>
          <w:i/>
          <w:iCs/>
          <w:sz w:val="24"/>
          <w:szCs w:val="24"/>
        </w:rPr>
        <w:t>]</w:t>
      </w:r>
    </w:p>
    <w:p w14:paraId="75494E82" w14:textId="77777777" w:rsidR="004E3F22" w:rsidRPr="0074308D" w:rsidRDefault="004E3F22" w:rsidP="004E3F22">
      <w:pPr>
        <w:rPr>
          <w:rFonts w:asciiTheme="majorBidi" w:hAnsiTheme="majorBidi" w:cstheme="majorBidi"/>
          <w:sz w:val="24"/>
          <w:szCs w:val="24"/>
        </w:rPr>
      </w:pPr>
    </w:p>
    <w:p w14:paraId="1855BD0D"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Nous, les soussignés attestons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C425DE3" w14:textId="77777777" w:rsidR="004E3F22" w:rsidRPr="0074308D" w:rsidRDefault="004E3F22" w:rsidP="004E3F22">
      <w:pPr>
        <w:rPr>
          <w:rFonts w:asciiTheme="majorBidi" w:hAnsiTheme="majorBidi" w:cstheme="majorBidi"/>
          <w:sz w:val="24"/>
          <w:szCs w:val="24"/>
        </w:rPr>
      </w:pPr>
    </w:p>
    <w:p w14:paraId="09188FDB" w14:textId="6A3A8C0C"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nous avons examiné le Dossier d’Appel</w:t>
      </w:r>
      <w:r w:rsidR="00B04C7C" w:rsidRPr="0074308D">
        <w:rPr>
          <w:rFonts w:asciiTheme="majorBidi" w:hAnsiTheme="majorBidi" w:cstheme="majorBidi"/>
          <w:sz w:val="24"/>
          <w:szCs w:val="24"/>
        </w:rPr>
        <w:t xml:space="preserve"> d’Offres</w:t>
      </w:r>
      <w:r w:rsidR="009B359E" w:rsidRPr="0074308D">
        <w:rPr>
          <w:rFonts w:asciiTheme="majorBidi" w:hAnsiTheme="majorBidi" w:cstheme="majorBidi"/>
          <w:sz w:val="24"/>
          <w:szCs w:val="24"/>
        </w:rPr>
        <w:t xml:space="preserve"> et n’avons pas de réserve</w:t>
      </w:r>
      <w:r w:rsidR="00B04C7C" w:rsidRPr="0074308D">
        <w:rPr>
          <w:rFonts w:asciiTheme="majorBidi" w:hAnsiTheme="majorBidi" w:cstheme="majorBidi"/>
          <w:sz w:val="24"/>
          <w:szCs w:val="24"/>
        </w:rPr>
        <w:t>, y compris l’additif/</w:t>
      </w:r>
      <w:r w:rsidRPr="0074308D">
        <w:rPr>
          <w:rFonts w:asciiTheme="majorBidi" w:hAnsiTheme="majorBidi" w:cstheme="majorBidi"/>
          <w:sz w:val="24"/>
          <w:szCs w:val="24"/>
        </w:rPr>
        <w:t>les additifs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les numéros et date</w:t>
      </w:r>
      <w:r w:rsidR="00415A71" w:rsidRPr="0074308D">
        <w:rPr>
          <w:rFonts w:asciiTheme="majorBidi" w:hAnsiTheme="majorBidi" w:cstheme="majorBidi"/>
          <w:bCs/>
          <w:i/>
          <w:iCs/>
          <w:sz w:val="24"/>
          <w:szCs w:val="24"/>
        </w:rPr>
        <w:t>]</w:t>
      </w:r>
      <w:r w:rsidR="009745EB" w:rsidRPr="0074308D">
        <w:rPr>
          <w:rFonts w:asciiTheme="majorBidi" w:hAnsiTheme="majorBidi" w:cstheme="majorBidi"/>
          <w:sz w:val="24"/>
          <w:szCs w:val="24"/>
        </w:rPr>
        <w:t> ;</w:t>
      </w:r>
    </w:p>
    <w:p w14:paraId="0E53757D"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nous remplissons les critères d’</w:t>
      </w:r>
      <w:r w:rsidRPr="0074308D">
        <w:rPr>
          <w:rFonts w:asciiTheme="majorBidi" w:hAnsiTheme="majorBidi" w:cstheme="majorBidi"/>
          <w:b/>
          <w:bCs/>
          <w:sz w:val="24"/>
          <w:szCs w:val="24"/>
        </w:rPr>
        <w:t>éligibilité</w:t>
      </w:r>
      <w:r w:rsidRPr="0074308D">
        <w:rPr>
          <w:rFonts w:asciiTheme="majorBidi" w:hAnsiTheme="majorBidi" w:cstheme="majorBidi"/>
          <w:sz w:val="24"/>
          <w:szCs w:val="24"/>
        </w:rPr>
        <w:t xml:space="preserve"> et nous n’avons pas de conflit d’intérêt tels que définis à l’article 4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2CF0757"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nous n’avons pas été exclus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sur la base de la mise en œuvre de la </w:t>
      </w:r>
      <w:r w:rsidRPr="0074308D">
        <w:rPr>
          <w:rFonts w:asciiTheme="majorBidi" w:hAnsiTheme="majorBidi" w:cstheme="majorBidi"/>
          <w:b/>
          <w:bCs/>
          <w:sz w:val="24"/>
          <w:szCs w:val="24"/>
        </w:rPr>
        <w:t>déclaration de garantie de soumission</w:t>
      </w:r>
      <w:r w:rsidR="002D2E45" w:rsidRPr="0074308D">
        <w:rPr>
          <w:rFonts w:asciiTheme="majorBidi" w:hAnsiTheme="majorBidi" w:cstheme="majorBidi"/>
          <w:sz w:val="24"/>
          <w:szCs w:val="24"/>
        </w:rPr>
        <w:t xml:space="preserve"> ou de proposition</w:t>
      </w:r>
      <w:r w:rsidRPr="0074308D">
        <w:rPr>
          <w:rFonts w:asciiTheme="majorBidi" w:hAnsiTheme="majorBidi" w:cstheme="majorBidi"/>
          <w:sz w:val="24"/>
          <w:szCs w:val="24"/>
        </w:rPr>
        <w:t xml:space="preserve"> telle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prévue à l’article 4.7 des IS</w:t>
      </w:r>
      <w:r w:rsidR="009745EB" w:rsidRPr="0074308D">
        <w:rPr>
          <w:rFonts w:asciiTheme="majorBidi" w:hAnsiTheme="majorBidi" w:cstheme="majorBidi"/>
          <w:sz w:val="24"/>
          <w:szCs w:val="24"/>
        </w:rPr>
        <w:t> ;</w:t>
      </w:r>
    </w:p>
    <w:p w14:paraId="4B5960A8"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nous nous engageons à exécuter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 Dossier d’Appel d’Offres les </w:t>
      </w:r>
      <w:r w:rsidR="004E4EE5" w:rsidRPr="0074308D">
        <w:rPr>
          <w:rFonts w:asciiTheme="majorBidi" w:hAnsiTheme="majorBidi" w:cstheme="majorBidi"/>
          <w:sz w:val="24"/>
          <w:szCs w:val="24"/>
        </w:rPr>
        <w:t>Systèmes d’Information</w:t>
      </w:r>
      <w:r w:rsidRPr="0074308D">
        <w:rPr>
          <w:rFonts w:asciiTheme="majorBidi" w:hAnsiTheme="majorBidi" w:cstheme="majorBidi"/>
          <w:sz w:val="24"/>
          <w:szCs w:val="24"/>
        </w:rPr>
        <w:t xml:space="preserve"> et Ouvrages ci-après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[insérer une brève description des </w:t>
      </w:r>
      <w:r w:rsidR="004E4EE5" w:rsidRPr="0074308D">
        <w:rPr>
          <w:rFonts w:asciiTheme="majorBidi" w:hAnsiTheme="majorBidi" w:cstheme="majorBidi"/>
          <w:i/>
          <w:sz w:val="24"/>
          <w:szCs w:val="24"/>
        </w:rPr>
        <w:t>Systèmes d’Information</w:t>
      </w:r>
      <w:r w:rsidRPr="0074308D">
        <w:rPr>
          <w:rFonts w:asciiTheme="majorBidi" w:hAnsiTheme="majorBidi" w:cstheme="majorBidi"/>
          <w:i/>
          <w:sz w:val="24"/>
          <w:szCs w:val="24"/>
        </w:rPr>
        <w:t xml:space="preserve"> et Services de montage</w:t>
      </w:r>
      <w:r w:rsidRPr="0074308D">
        <w:rPr>
          <w:rFonts w:asciiTheme="majorBidi" w:hAnsiTheme="majorBidi" w:cstheme="majorBidi"/>
          <w:sz w:val="24"/>
          <w:szCs w:val="24"/>
        </w:rPr>
        <w:t>]</w:t>
      </w:r>
      <w:r w:rsidR="009745EB" w:rsidRPr="0074308D">
        <w:rPr>
          <w:rFonts w:asciiTheme="majorBidi" w:hAnsiTheme="majorBidi" w:cstheme="majorBidi"/>
          <w:sz w:val="24"/>
          <w:szCs w:val="24"/>
          <w:u w:val="single"/>
        </w:rPr>
        <w:t> ;</w:t>
      </w:r>
      <w:r w:rsidRPr="0074308D">
        <w:rPr>
          <w:rFonts w:asciiTheme="majorBidi" w:hAnsiTheme="majorBidi" w:cstheme="majorBidi"/>
          <w:sz w:val="24"/>
          <w:szCs w:val="24"/>
          <w:u w:val="single"/>
        </w:rPr>
        <w:t xml:space="preserve"> </w:t>
      </w:r>
    </w:p>
    <w:p w14:paraId="3EDDF4E2" w14:textId="77777777" w:rsidR="004E3F22" w:rsidRPr="0074308D" w:rsidRDefault="004E3F22" w:rsidP="00B04C7C">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b/>
          <w:bCs/>
          <w:sz w:val="24"/>
          <w:szCs w:val="24"/>
        </w:rPr>
        <w:t>montant total de notre offre</w:t>
      </w:r>
      <w:r w:rsidRPr="0074308D">
        <w:rPr>
          <w:rFonts w:asciiTheme="majorBidi" w:hAnsiTheme="majorBidi" w:cstheme="majorBidi"/>
          <w:sz w:val="24"/>
          <w:szCs w:val="24"/>
        </w:rPr>
        <w:t>, hors rabais offert à l’alinéa (f) ci-après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[Montant total de l’offre en lettres et en chiffres, précisant les divers montants et monnaies respectives]</w:t>
      </w:r>
      <w:r w:rsidR="009745EB" w:rsidRPr="0074308D">
        <w:rPr>
          <w:rFonts w:asciiTheme="majorBidi" w:hAnsiTheme="majorBidi" w:cstheme="majorBidi"/>
          <w:sz w:val="24"/>
          <w:szCs w:val="24"/>
        </w:rPr>
        <w:t> ;</w:t>
      </w:r>
    </w:p>
    <w:p w14:paraId="6408527F" w14:textId="77777777" w:rsidR="004E3F22" w:rsidRPr="0074308D" w:rsidRDefault="004E3F22" w:rsidP="00B04C7C">
      <w:pPr>
        <w:pStyle w:val="ListParagraph"/>
        <w:tabs>
          <w:tab w:val="left" w:pos="540"/>
          <w:tab w:val="right" w:pos="9000"/>
        </w:tabs>
        <w:spacing w:after="200"/>
        <w:ind w:left="709"/>
        <w:rPr>
          <w:rFonts w:asciiTheme="majorBidi" w:hAnsiTheme="majorBidi" w:cstheme="majorBidi"/>
          <w:sz w:val="24"/>
          <w:szCs w:val="24"/>
        </w:rPr>
      </w:pPr>
      <w:r w:rsidRPr="0074308D">
        <w:rPr>
          <w:rFonts w:asciiTheme="majorBidi" w:hAnsiTheme="majorBidi" w:cstheme="majorBidi"/>
          <w:sz w:val="24"/>
          <w:szCs w:val="24"/>
        </w:rPr>
        <w:t>Dans le cas de lots multiples, le montant total de chaque lot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montant total de l’offre pour chacun des lots en lettres et en chiffres, précisant les divers montants et monnaies respectives]</w:t>
      </w:r>
      <w:r w:rsidR="009745EB" w:rsidRPr="0074308D">
        <w:rPr>
          <w:rFonts w:asciiTheme="majorBidi" w:hAnsiTheme="majorBidi" w:cstheme="majorBidi"/>
          <w:sz w:val="24"/>
          <w:szCs w:val="24"/>
        </w:rPr>
        <w:t> ;</w:t>
      </w:r>
    </w:p>
    <w:p w14:paraId="7EF14C0F" w14:textId="6B8E451E" w:rsidR="00B04C7C" w:rsidRPr="0074308D" w:rsidRDefault="00B04C7C" w:rsidP="00B04C7C">
      <w:pPr>
        <w:spacing w:after="200"/>
        <w:ind w:left="720"/>
        <w:rPr>
          <w:noProof/>
          <w:sz w:val="24"/>
          <w:szCs w:val="24"/>
        </w:rPr>
      </w:pPr>
      <w:r w:rsidRPr="0074308D">
        <w:rPr>
          <w:noProof/>
          <w:sz w:val="24"/>
          <w:szCs w:val="24"/>
        </w:rPr>
        <w:t>O</w:t>
      </w:r>
      <w:r w:rsidR="009B359E" w:rsidRPr="0074308D">
        <w:rPr>
          <w:noProof/>
          <w:sz w:val="24"/>
          <w:szCs w:val="24"/>
        </w:rPr>
        <w:t>u</w:t>
      </w:r>
    </w:p>
    <w:p w14:paraId="2E51CE85" w14:textId="4F7F461F" w:rsidR="004E3F22" w:rsidRPr="0074308D" w:rsidRDefault="004E3F22" w:rsidP="00B04C7C">
      <w:pPr>
        <w:tabs>
          <w:tab w:val="right" w:pos="9000"/>
        </w:tabs>
        <w:spacing w:after="200"/>
        <w:ind w:left="709"/>
        <w:rPr>
          <w:rFonts w:asciiTheme="majorBidi" w:hAnsiTheme="majorBidi" w:cstheme="majorBidi"/>
          <w:i/>
          <w:sz w:val="24"/>
          <w:szCs w:val="24"/>
        </w:rPr>
      </w:pPr>
      <w:r w:rsidRPr="0074308D">
        <w:rPr>
          <w:rFonts w:asciiTheme="majorBidi" w:hAnsiTheme="majorBidi" w:cstheme="majorBidi"/>
          <w:sz w:val="24"/>
          <w:szCs w:val="24"/>
        </w:rPr>
        <w:t>Dans le cas de lots multiples, le montant total pour l’ensemble des lots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montant total de l’offre en lettres et en chiffres, précisant les divers montants et monnaies respectives</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p>
    <w:p w14:paraId="136C8BE0" w14:textId="77777777" w:rsidR="004E3F22" w:rsidRPr="0074308D" w:rsidRDefault="004E3F22" w:rsidP="00FA14C7">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les </w:t>
      </w:r>
      <w:r w:rsidRPr="0074308D">
        <w:rPr>
          <w:rFonts w:asciiTheme="majorBidi" w:hAnsiTheme="majorBidi" w:cstheme="majorBidi"/>
          <w:b/>
          <w:sz w:val="24"/>
          <w:szCs w:val="24"/>
        </w:rPr>
        <w:t xml:space="preserve">rabais </w:t>
      </w:r>
      <w:r w:rsidRPr="0074308D">
        <w:rPr>
          <w:rFonts w:asciiTheme="majorBidi" w:hAnsiTheme="majorBidi" w:cstheme="majorBidi"/>
          <w:b/>
          <w:bCs/>
          <w:sz w:val="24"/>
          <w:szCs w:val="24"/>
        </w:rPr>
        <w:t>offerts</w:t>
      </w:r>
      <w:r w:rsidRPr="0074308D">
        <w:rPr>
          <w:rFonts w:asciiTheme="majorBidi" w:hAnsiTheme="majorBidi" w:cstheme="majorBidi"/>
          <w:sz w:val="24"/>
          <w:szCs w:val="24"/>
        </w:rPr>
        <w:t xml:space="preserve"> et les modalités d’application desdits rabais sont les suivants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p w14:paraId="463ED5C2" w14:textId="77777777" w:rsidR="004E3F22" w:rsidRPr="0074308D" w:rsidRDefault="004E3F22"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Les rabais offerts sont les suivants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[indiquer en détail chacun des rabais offerts] </w:t>
      </w:r>
    </w:p>
    <w:p w14:paraId="739B54F5" w14:textId="5EC0F70C" w:rsidR="004E3F22" w:rsidRPr="0074308D" w:rsidRDefault="00FA14C7"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w:t>
      </w:r>
      <w:r w:rsidR="004E3F22" w:rsidRPr="0074308D">
        <w:rPr>
          <w:rFonts w:asciiTheme="majorBidi" w:hAnsiTheme="majorBidi" w:cstheme="majorBidi"/>
          <w:sz w:val="24"/>
          <w:szCs w:val="24"/>
        </w:rPr>
        <w:t xml:space="preserve">ii) </w:t>
      </w:r>
      <w:r w:rsidR="004E3F22" w:rsidRPr="0074308D">
        <w:rPr>
          <w:rFonts w:asciiTheme="majorBidi" w:hAnsiTheme="majorBidi" w:cstheme="majorBidi"/>
          <w:sz w:val="24"/>
          <w:szCs w:val="24"/>
        </w:rPr>
        <w:tab/>
        <w:t>la méthode précise de calcul de ces rabais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pour déterminer le montant de l’offre est la suivante</w:t>
      </w:r>
      <w:r w:rsidR="009745EB" w:rsidRPr="0074308D">
        <w:rPr>
          <w:rFonts w:asciiTheme="majorBidi" w:hAnsiTheme="majorBidi" w:cstheme="majorBidi"/>
          <w:sz w:val="24"/>
          <w:szCs w:val="24"/>
        </w:rPr>
        <w:t> :</w:t>
      </w:r>
      <w:r w:rsidR="004E3F22" w:rsidRPr="0074308D">
        <w:rPr>
          <w:rFonts w:asciiTheme="majorBidi" w:hAnsiTheme="majorBidi" w:cstheme="majorBidi"/>
          <w:i/>
          <w:sz w:val="24"/>
          <w:szCs w:val="24"/>
        </w:rPr>
        <w:t xml:space="preserve"> [indiquer en détail la méthode d’application de chacun des rabais offerts]</w:t>
      </w:r>
      <w:r w:rsidR="009745EB" w:rsidRPr="0074308D">
        <w:rPr>
          <w:rFonts w:asciiTheme="majorBidi" w:hAnsiTheme="majorBidi" w:cstheme="majorBidi"/>
          <w:sz w:val="24"/>
          <w:szCs w:val="24"/>
        </w:rPr>
        <w:t> ;</w:t>
      </w:r>
    </w:p>
    <w:p w14:paraId="291720E8"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notre </w:t>
      </w:r>
      <w:r w:rsidRPr="0074308D">
        <w:rPr>
          <w:rFonts w:asciiTheme="majorBidi" w:hAnsiTheme="majorBidi" w:cstheme="majorBidi"/>
          <w:b/>
          <w:bCs/>
          <w:sz w:val="24"/>
          <w:szCs w:val="24"/>
        </w:rPr>
        <w:t>offre demeurera valide</w:t>
      </w:r>
      <w:r w:rsidRPr="0074308D">
        <w:rPr>
          <w:rFonts w:asciiTheme="majorBidi" w:hAnsiTheme="majorBidi" w:cstheme="majorBidi"/>
          <w:sz w:val="24"/>
          <w:szCs w:val="24"/>
        </w:rPr>
        <w:t xml:space="preserve"> pendant la période indiquée aux DPAO - IS 19.1 (telle que modifiée par additif le cas échéant)à compter de la date limite fixée pour la remise des offres aux DPAO - IS 23.1 (telle que modifiée par additif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cette offre nous engage et pourra être acceptée à tout moment avant l’expiration de cette période</w:t>
      </w:r>
      <w:r w:rsidR="009745EB" w:rsidRPr="0074308D">
        <w:rPr>
          <w:rFonts w:asciiTheme="majorBidi" w:hAnsiTheme="majorBidi" w:cstheme="majorBidi"/>
          <w:sz w:val="24"/>
          <w:szCs w:val="24"/>
        </w:rPr>
        <w:t> ;</w:t>
      </w:r>
    </w:p>
    <w:p w14:paraId="77563F51"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si notre offre est acceptée, nous nous engageons à obtenir une </w:t>
      </w:r>
      <w:r w:rsidRPr="0074308D">
        <w:rPr>
          <w:rFonts w:asciiTheme="majorBidi" w:hAnsiTheme="majorBidi" w:cstheme="majorBidi"/>
          <w:b/>
          <w:bCs/>
          <w:sz w:val="24"/>
          <w:szCs w:val="24"/>
        </w:rPr>
        <w:t>garantie de bonne exécution</w:t>
      </w:r>
      <w:r w:rsidRPr="0074308D">
        <w:rPr>
          <w:rFonts w:asciiTheme="majorBidi" w:hAnsiTheme="majorBidi" w:cstheme="majorBidi"/>
          <w:sz w:val="24"/>
          <w:szCs w:val="24"/>
        </w:rPr>
        <w:t xml:space="preserve"> du Marché conformément au Dossier d’appel d’offres</w:t>
      </w:r>
      <w:r w:rsidR="009745EB" w:rsidRPr="0074308D">
        <w:rPr>
          <w:rFonts w:asciiTheme="majorBidi" w:hAnsiTheme="majorBidi" w:cstheme="majorBidi"/>
          <w:sz w:val="24"/>
          <w:szCs w:val="24"/>
        </w:rPr>
        <w:t> ;</w:t>
      </w:r>
    </w:p>
    <w:p w14:paraId="42C7FAD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conformément à l’article 4.3 des Instructions aux soumissionnaires, nous ne participons pas, en qualité de soumissionnaire </w:t>
      </w:r>
      <w:r w:rsidR="00596082" w:rsidRPr="0074308D">
        <w:rPr>
          <w:rFonts w:asciiTheme="majorBidi" w:hAnsiTheme="majorBidi" w:cstheme="majorBidi"/>
          <w:sz w:val="24"/>
          <w:szCs w:val="24"/>
        </w:rPr>
        <w:t xml:space="preserve">individuel ou de partenaire de groupement dans une autre Offre </w:t>
      </w:r>
      <w:r w:rsidRPr="0074308D">
        <w:rPr>
          <w:rFonts w:asciiTheme="majorBidi" w:hAnsiTheme="majorBidi" w:cstheme="majorBidi"/>
          <w:sz w:val="24"/>
          <w:szCs w:val="24"/>
        </w:rPr>
        <w:t>dans le cadre du présent Appel d’offres, à l’exception des offres variantes présentées conformément à l’article 13 des Instructions aux Soumissionnaires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0CEFD49E"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74308D">
        <w:rPr>
          <w:rFonts w:asciiTheme="majorBidi" w:hAnsiTheme="majorBidi" w:cstheme="majorBidi"/>
          <w:b/>
          <w:bCs/>
          <w:sz w:val="24"/>
          <w:szCs w:val="24"/>
        </w:rPr>
        <w:t>suspension temporaire ou d’exclusion</w:t>
      </w:r>
      <w:r w:rsidRPr="0074308D">
        <w:rPr>
          <w:rFonts w:asciiTheme="majorBidi" w:hAnsiTheme="majorBidi" w:cstheme="majorBidi"/>
          <w:sz w:val="24"/>
          <w:szCs w:val="24"/>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application d’une décision prise par le Conseil de sécurité des Nations Unies</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p>
    <w:p w14:paraId="67BC6D30"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i/>
          <w:iCs/>
          <w:spacing w:val="-2"/>
          <w:sz w:val="24"/>
          <w:szCs w:val="24"/>
        </w:rPr>
        <w:t>[insérer soit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ne sommes pas </w:t>
      </w:r>
      <w:r w:rsidRPr="0074308D">
        <w:rPr>
          <w:rFonts w:asciiTheme="majorBidi" w:hAnsiTheme="majorBidi" w:cstheme="majorBidi"/>
          <w:b/>
          <w:i/>
          <w:iCs/>
          <w:spacing w:val="-2"/>
          <w:sz w:val="24"/>
          <w:szCs w:val="24"/>
        </w:rPr>
        <w:t xml:space="preserve">une entreprise publique du pays </w:t>
      </w:r>
      <w:r w:rsidR="00780F42" w:rsidRPr="0074308D">
        <w:rPr>
          <w:rFonts w:asciiTheme="majorBidi" w:hAnsiTheme="majorBidi" w:cstheme="majorBidi"/>
          <w:b/>
          <w:i/>
          <w:iCs/>
          <w:spacing w:val="-2"/>
          <w:sz w:val="24"/>
          <w:szCs w:val="24"/>
        </w:rPr>
        <w:t>de l’Acheteur</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 xml:space="preserve"> ou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sommes une entreprise publique du pays </w:t>
      </w:r>
      <w:r w:rsidR="00780F42" w:rsidRPr="0074308D">
        <w:rPr>
          <w:rFonts w:asciiTheme="majorBidi" w:hAnsiTheme="majorBidi" w:cstheme="majorBidi"/>
          <w:i/>
          <w:iCs/>
          <w:spacing w:val="-2"/>
          <w:sz w:val="24"/>
          <w:szCs w:val="24"/>
        </w:rPr>
        <w:t>de l’Acheteur</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et nous satisfaisons aux dispositions de l’article 4.6 des IS</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52E10A9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b/>
          <w:bCs/>
          <w:sz w:val="24"/>
          <w:szCs w:val="24"/>
        </w:rPr>
        <w:t>les avantages,</w:t>
      </w:r>
      <w:r w:rsidR="009745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honoraires ou commissions</w:t>
      </w:r>
      <w:r w:rsidRPr="0074308D">
        <w:rPr>
          <w:rFonts w:asciiTheme="majorBidi" w:hAnsiTheme="majorBidi" w:cstheme="majorBidi"/>
          <w:sz w:val="24"/>
          <w:szCs w:val="24"/>
        </w:rPr>
        <w:t xml:space="preserve"> ci-après ont été versés ou doivent être versés en rapport avec la procédure d’Appel d’offres ou l’exécution/signature du Marché</w:t>
      </w:r>
      <w:r w:rsidR="009745EB" w:rsidRPr="0074308D">
        <w:rPr>
          <w:rFonts w:asciiTheme="majorBidi" w:hAnsiTheme="majorBidi" w:cstheme="majorBidi"/>
          <w:sz w:val="24"/>
          <w:szCs w:val="24"/>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4E3F22" w:rsidRPr="0074308D" w14:paraId="62CAD8DB" w14:textId="77777777" w:rsidTr="00F444D2">
        <w:trPr>
          <w:trHeight w:val="419"/>
        </w:trPr>
        <w:tc>
          <w:tcPr>
            <w:tcW w:w="2700" w:type="dxa"/>
          </w:tcPr>
          <w:p w14:paraId="09762B89"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Nom du Bénéficiaire</w:t>
            </w:r>
          </w:p>
        </w:tc>
        <w:tc>
          <w:tcPr>
            <w:tcW w:w="2520" w:type="dxa"/>
          </w:tcPr>
          <w:p w14:paraId="1570DAFF"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Adresse</w:t>
            </w:r>
          </w:p>
        </w:tc>
        <w:tc>
          <w:tcPr>
            <w:tcW w:w="2070" w:type="dxa"/>
          </w:tcPr>
          <w:p w14:paraId="258E3344"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Motif</w:t>
            </w:r>
          </w:p>
        </w:tc>
        <w:tc>
          <w:tcPr>
            <w:tcW w:w="1548" w:type="dxa"/>
          </w:tcPr>
          <w:p w14:paraId="5B518E3E"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Montant</w:t>
            </w:r>
          </w:p>
        </w:tc>
      </w:tr>
      <w:tr w:rsidR="004E3F22" w:rsidRPr="0074308D" w14:paraId="16B12807" w14:textId="77777777" w:rsidTr="00AE46C5">
        <w:tc>
          <w:tcPr>
            <w:tcW w:w="2700" w:type="dxa"/>
          </w:tcPr>
          <w:p w14:paraId="1AEE3ED3" w14:textId="645A7DF6" w:rsidR="004E3F22" w:rsidRPr="0074308D" w:rsidRDefault="00E32E9C" w:rsidP="00F444D2">
            <w:pPr>
              <w:keepNext/>
              <w:tabs>
                <w:tab w:val="right" w:pos="2304"/>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le nom complet de chacun]</w:t>
            </w:r>
          </w:p>
        </w:tc>
        <w:tc>
          <w:tcPr>
            <w:tcW w:w="2520" w:type="dxa"/>
          </w:tcPr>
          <w:p w14:paraId="40ECE265" w14:textId="70A0C199" w:rsidR="004E3F22" w:rsidRPr="0074308D" w:rsidRDefault="00E32E9C" w:rsidP="00F444D2">
            <w:pPr>
              <w:keepNext/>
              <w:tabs>
                <w:tab w:val="right" w:pos="223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l’adresse complète]</w:t>
            </w:r>
          </w:p>
        </w:tc>
        <w:tc>
          <w:tcPr>
            <w:tcW w:w="2070" w:type="dxa"/>
          </w:tcPr>
          <w:p w14:paraId="5AB609F1" w14:textId="68A03BCA" w:rsidR="004E3F22" w:rsidRPr="0074308D" w:rsidRDefault="00E32E9C" w:rsidP="00F444D2">
            <w:pPr>
              <w:keepNext/>
              <w:tabs>
                <w:tab w:val="right" w:pos="178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w:t>
            </w:r>
            <w:r w:rsidR="00CD42CA">
              <w:rPr>
                <w:rFonts w:asciiTheme="majorBidi" w:hAnsiTheme="majorBidi" w:cstheme="majorBidi"/>
                <w:i/>
                <w:sz w:val="24"/>
                <w:szCs w:val="24"/>
                <w:u w:val="single"/>
              </w:rPr>
              <w:t>r</w:t>
            </w:r>
            <w:r w:rsidRPr="0074308D">
              <w:rPr>
                <w:rFonts w:asciiTheme="majorBidi" w:hAnsiTheme="majorBidi" w:cstheme="majorBidi"/>
                <w:i/>
                <w:sz w:val="24"/>
                <w:szCs w:val="24"/>
                <w:u w:val="single"/>
              </w:rPr>
              <w:t xml:space="preserve"> le motif]</w:t>
            </w:r>
          </w:p>
        </w:tc>
        <w:tc>
          <w:tcPr>
            <w:tcW w:w="1548" w:type="dxa"/>
          </w:tcPr>
          <w:p w14:paraId="14A846CF" w14:textId="56BBB885" w:rsidR="004E3F22" w:rsidRPr="0074308D" w:rsidRDefault="00E32E9C" w:rsidP="00F444D2">
            <w:pPr>
              <w:keepNext/>
              <w:tabs>
                <w:tab w:val="right" w:pos="124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le montant, la monnaie, le taux de change et l’équivalent US$]</w:t>
            </w:r>
          </w:p>
        </w:tc>
      </w:tr>
      <w:tr w:rsidR="004E3F22" w:rsidRPr="0074308D" w14:paraId="45904339" w14:textId="77777777" w:rsidTr="00AE46C5">
        <w:tc>
          <w:tcPr>
            <w:tcW w:w="2700" w:type="dxa"/>
          </w:tcPr>
          <w:p w14:paraId="25594A32" w14:textId="1DD6D579"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6D8015BC" w14:textId="64D0A7E8"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65CEC8A0" w14:textId="35D49C4A"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48F3A1BA" w14:textId="5E9FF783"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2C802137" w14:textId="77777777" w:rsidTr="00AE46C5">
        <w:tc>
          <w:tcPr>
            <w:tcW w:w="2700" w:type="dxa"/>
          </w:tcPr>
          <w:p w14:paraId="4A6FB5B4" w14:textId="6BE29722"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3A9A859F" w14:textId="1D5CE38A"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5504E653" w14:textId="3C8A44C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3804D585" w14:textId="00ABA0BC"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5513BAF4" w14:textId="77777777" w:rsidTr="00AE46C5">
        <w:tc>
          <w:tcPr>
            <w:tcW w:w="2700" w:type="dxa"/>
          </w:tcPr>
          <w:p w14:paraId="4A8702E9" w14:textId="6D9A8711"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38878CDF" w14:textId="1E5B6A1D"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433413E3" w14:textId="0C6C486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3FEBD33E" w14:textId="47AE49D2" w:rsidR="004E3F22" w:rsidRPr="0074308D" w:rsidRDefault="004E3F22" w:rsidP="00F444D2">
            <w:pPr>
              <w:keepNext/>
              <w:tabs>
                <w:tab w:val="right" w:pos="1242"/>
              </w:tabs>
              <w:spacing w:before="120"/>
              <w:rPr>
                <w:rFonts w:asciiTheme="majorBidi" w:hAnsiTheme="majorBidi" w:cstheme="majorBidi"/>
                <w:sz w:val="24"/>
                <w:szCs w:val="24"/>
                <w:u w:val="single"/>
              </w:rPr>
            </w:pPr>
          </w:p>
        </w:tc>
      </w:tr>
    </w:tbl>
    <w:p w14:paraId="74A94BD6" w14:textId="700D79CC" w:rsidR="004E3F22" w:rsidRPr="0074308D" w:rsidRDefault="004E3F22" w:rsidP="00DE6C80">
      <w:pPr>
        <w:spacing w:after="200"/>
        <w:ind w:left="284"/>
        <w:rPr>
          <w:rFonts w:asciiTheme="majorBidi" w:hAnsiTheme="majorBidi" w:cstheme="majorBidi"/>
          <w:i/>
          <w:sz w:val="24"/>
          <w:szCs w:val="24"/>
        </w:rPr>
      </w:pPr>
      <w:r w:rsidRPr="0074308D">
        <w:rPr>
          <w:rFonts w:asciiTheme="majorBidi" w:hAnsiTheme="majorBidi" w:cstheme="majorBidi"/>
          <w:i/>
          <w:sz w:val="24"/>
          <w:szCs w:val="24"/>
        </w:rPr>
        <w:t xml:space="preserve">(Si aucune somme n’a été versée ou ne doit être versée, porter la mention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néant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1DCF402A" w14:textId="64917B44" w:rsidR="004E3F22" w:rsidRPr="0074308D" w:rsidRDefault="00F444D2" w:rsidP="00F444D2">
      <w:pPr>
        <w:pStyle w:val="Outline1"/>
        <w:keepNext w:val="0"/>
        <w:spacing w:before="0" w:after="200"/>
        <w:ind w:left="1008" w:hanging="441"/>
        <w:jc w:val="both"/>
        <w:rPr>
          <w:rFonts w:asciiTheme="majorBidi" w:hAnsiTheme="majorBidi" w:cstheme="majorBidi"/>
          <w:szCs w:val="24"/>
        </w:rPr>
      </w:pPr>
      <w:r w:rsidRPr="0074308D">
        <w:rPr>
          <w:rFonts w:asciiTheme="majorBidi" w:hAnsiTheme="majorBidi" w:cstheme="majorBidi"/>
          <w:kern w:val="0"/>
          <w:szCs w:val="24"/>
        </w:rPr>
        <w:t>(</w:t>
      </w:r>
      <w:r w:rsidR="00415A71" w:rsidRPr="0074308D">
        <w:rPr>
          <w:rFonts w:asciiTheme="majorBidi" w:hAnsiTheme="majorBidi" w:cstheme="majorBidi"/>
          <w:kern w:val="0"/>
          <w:szCs w:val="24"/>
        </w:rPr>
        <w:t>m</w:t>
      </w:r>
      <w:r w:rsidR="004E3F22" w:rsidRPr="0074308D">
        <w:rPr>
          <w:rFonts w:asciiTheme="majorBidi" w:hAnsiTheme="majorBidi" w:cstheme="majorBidi"/>
          <w:kern w:val="0"/>
          <w:szCs w:val="24"/>
        </w:rPr>
        <w:t>)</w:t>
      </w:r>
      <w:r w:rsidR="004E3F22" w:rsidRPr="0074308D">
        <w:rPr>
          <w:rFonts w:asciiTheme="majorBidi" w:hAnsiTheme="majorBidi" w:cstheme="majorBidi"/>
          <w:kern w:val="0"/>
          <w:szCs w:val="24"/>
        </w:rPr>
        <w:tab/>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9745EB" w:rsidRPr="0074308D">
        <w:rPr>
          <w:rFonts w:asciiTheme="majorBidi" w:hAnsiTheme="majorBidi" w:cstheme="majorBidi"/>
          <w:szCs w:val="24"/>
        </w:rPr>
        <w:t> ;</w:t>
      </w:r>
    </w:p>
    <w:p w14:paraId="32DD42A2" w14:textId="374768EE" w:rsidR="004E3F22" w:rsidRPr="0074308D" w:rsidRDefault="00F444D2" w:rsidP="00F444D2">
      <w:pPr>
        <w:spacing w:after="20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n</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nous comprenons que vous n’êtes pas tenu d’accepter l’offre évaluée de moindre coût ou toute offre que vous avez pu recevoir</w:t>
      </w:r>
      <w:r w:rsidR="009745EB" w:rsidRPr="0074308D">
        <w:rPr>
          <w:rFonts w:asciiTheme="majorBidi" w:hAnsiTheme="majorBidi" w:cstheme="majorBidi"/>
          <w:sz w:val="24"/>
          <w:szCs w:val="24"/>
        </w:rPr>
        <w:t> ;</w:t>
      </w:r>
    </w:p>
    <w:p w14:paraId="6D51FD3E" w14:textId="085F9170" w:rsidR="004E3F22" w:rsidRPr="0074308D" w:rsidRDefault="00F444D2" w:rsidP="00F444D2">
      <w:pPr>
        <w:spacing w:after="12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o</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certifions que nous avons adopté toute mesure appropriée afin d’assurer qu’aucune personne agissant en notre nom ou pour notre compte ne puisse se livrer à des actions de </w:t>
      </w:r>
      <w:r w:rsidR="004E3F22" w:rsidRPr="0074308D">
        <w:rPr>
          <w:rFonts w:asciiTheme="majorBidi" w:hAnsiTheme="majorBidi" w:cstheme="majorBidi"/>
          <w:b/>
          <w:bCs/>
          <w:sz w:val="24"/>
          <w:szCs w:val="24"/>
        </w:rPr>
        <w:t>fraude et corruption</w:t>
      </w:r>
      <w:r w:rsidR="004E3F22" w:rsidRPr="0074308D">
        <w:rPr>
          <w:rFonts w:asciiTheme="majorBidi" w:hAnsiTheme="majorBidi" w:cstheme="majorBidi"/>
          <w:sz w:val="24"/>
          <w:szCs w:val="24"/>
        </w:rPr>
        <w:t xml:space="preserve">. </w:t>
      </w:r>
    </w:p>
    <w:p w14:paraId="336B7445"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7D6D1CCB" w14:textId="2D4B0E2C"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Nom du Soumissionnaire*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28074228"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5DF69FE4" w14:textId="5BCB79A9"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 xml:space="preserve">Nom </w:t>
      </w:r>
      <w:r w:rsidRPr="0074308D">
        <w:rPr>
          <w:rFonts w:asciiTheme="majorBidi" w:hAnsiTheme="majorBidi" w:cstheme="majorBidi"/>
          <w:b/>
          <w:bCs/>
          <w:iCs/>
          <w:sz w:val="24"/>
          <w:szCs w:val="24"/>
        </w:rPr>
        <w:t>de la personne signataire de l’offre**</w:t>
      </w:r>
      <w:r w:rsidRPr="0074308D">
        <w:rPr>
          <w:rFonts w:asciiTheme="majorBidi" w:hAnsiTheme="majorBidi" w:cstheme="majorBidi"/>
          <w:bCs/>
          <w:i/>
          <w:iCs/>
          <w:sz w:val="24"/>
          <w:szCs w:val="24"/>
        </w:rPr>
        <w:t xml:space="preserve"> [insérer le titre/capacité complet de la personne signataire de l’offre]</w:t>
      </w:r>
    </w:p>
    <w:p w14:paraId="1D101B86"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5960C950" w14:textId="0D7D5AC6"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En tant que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[indiquer la capacité du signataire]</w:t>
      </w:r>
    </w:p>
    <w:p w14:paraId="3C4A9247"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7117F9F2" w14:textId="1D93705E" w:rsidR="004E3F22" w:rsidRPr="0074308D" w:rsidRDefault="004E3F22" w:rsidP="00F444D2">
      <w:pPr>
        <w:tabs>
          <w:tab w:val="right" w:pos="4140"/>
          <w:tab w:val="left" w:pos="4500"/>
          <w:tab w:val="right" w:pos="9000"/>
        </w:tabs>
        <w:spacing w:after="120"/>
        <w:rPr>
          <w:rFonts w:asciiTheme="majorBidi" w:hAnsiTheme="majorBidi" w:cstheme="majorBidi"/>
          <w:sz w:val="24"/>
          <w:szCs w:val="24"/>
          <w:u w:val="single"/>
        </w:rPr>
      </w:pPr>
      <w:r w:rsidRPr="0074308D">
        <w:rPr>
          <w:rFonts w:asciiTheme="majorBidi" w:hAnsiTheme="majorBidi" w:cstheme="majorBidi"/>
          <w:b/>
          <w:bCs/>
          <w:sz w:val="24"/>
          <w:szCs w:val="24"/>
        </w:rPr>
        <w:t>Signature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la signature]</w:t>
      </w:r>
    </w:p>
    <w:p w14:paraId="0F8E9E7B" w14:textId="77777777" w:rsidR="004E3F22" w:rsidRPr="0074308D" w:rsidRDefault="004E3F22" w:rsidP="00F44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ajorBidi" w:hAnsiTheme="majorBidi" w:cstheme="majorBidi"/>
          <w:sz w:val="24"/>
          <w:szCs w:val="24"/>
        </w:rPr>
      </w:pPr>
    </w:p>
    <w:p w14:paraId="6D62804A" w14:textId="77777777" w:rsidR="004E3F22" w:rsidRPr="0074308D" w:rsidRDefault="004E3F22" w:rsidP="00F444D2">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Dûment habilité à signer l’offre pour et au nom de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1F6D4B9F" w14:textId="77777777" w:rsidR="004E3F22" w:rsidRPr="0074308D" w:rsidRDefault="004E3F22" w:rsidP="00F444D2">
      <w:pPr>
        <w:tabs>
          <w:tab w:val="right" w:pos="9000"/>
        </w:tabs>
        <w:spacing w:after="120"/>
        <w:rPr>
          <w:rFonts w:asciiTheme="majorBidi" w:hAnsiTheme="majorBidi" w:cstheme="majorBidi"/>
          <w:sz w:val="24"/>
          <w:szCs w:val="24"/>
        </w:rPr>
      </w:pPr>
    </w:p>
    <w:p w14:paraId="3EFAE70E" w14:textId="77777777" w:rsidR="004E3F22" w:rsidRPr="0074308D" w:rsidRDefault="004E3F22" w:rsidP="00F444D2">
      <w:pPr>
        <w:tabs>
          <w:tab w:val="right" w:pos="9000"/>
        </w:tabs>
        <w:spacing w:after="120"/>
        <w:rPr>
          <w:rFonts w:asciiTheme="majorBidi" w:hAnsiTheme="majorBidi" w:cstheme="majorBidi"/>
          <w:i/>
          <w:iCs/>
          <w:sz w:val="24"/>
          <w:szCs w:val="24"/>
        </w:rPr>
      </w:pPr>
      <w:r w:rsidRPr="0074308D">
        <w:rPr>
          <w:rFonts w:asciiTheme="majorBidi" w:hAnsiTheme="majorBidi" w:cstheme="majorBidi"/>
          <w:sz w:val="24"/>
          <w:szCs w:val="24"/>
        </w:rPr>
        <w:t xml:space="preserve">En </w:t>
      </w:r>
      <w:r w:rsidRPr="0074308D">
        <w:rPr>
          <w:rFonts w:asciiTheme="majorBidi" w:hAnsiTheme="majorBidi" w:cstheme="majorBidi"/>
          <w:b/>
          <w:bCs/>
          <w:sz w:val="24"/>
          <w:szCs w:val="24"/>
        </w:rPr>
        <w:t>date</w:t>
      </w:r>
      <w:r w:rsidRPr="0074308D">
        <w:rPr>
          <w:rFonts w:asciiTheme="majorBidi" w:hAnsiTheme="majorBidi" w:cstheme="majorBidi"/>
          <w:sz w:val="24"/>
          <w:szCs w:val="24"/>
        </w:rPr>
        <w:t xml:space="preserve"> du ________________________________ </w:t>
      </w:r>
      <w:r w:rsidRPr="0074308D">
        <w:rPr>
          <w:rFonts w:asciiTheme="majorBidi" w:hAnsiTheme="majorBidi" w:cstheme="majorBidi"/>
          <w:b/>
          <w:bCs/>
          <w:sz w:val="24"/>
          <w:szCs w:val="24"/>
        </w:rPr>
        <w:t>jour</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la date de signature]</w:t>
      </w:r>
    </w:p>
    <w:bookmarkEnd w:id="533"/>
    <w:p w14:paraId="66232D1E" w14:textId="0E997094" w:rsidR="00672CC8" w:rsidRPr="0074308D" w:rsidRDefault="00FB36C1" w:rsidP="002835B6">
      <w:pPr>
        <w:pStyle w:val="SectionIVHeader-2"/>
        <w:rPr>
          <w:rFonts w:asciiTheme="majorBidi" w:hAnsiTheme="majorBidi" w:cstheme="majorBidi"/>
          <w:i/>
          <w:sz w:val="24"/>
          <w:szCs w:val="24"/>
        </w:rPr>
      </w:pPr>
      <w:r w:rsidRPr="0074308D">
        <w:rPr>
          <w:rFonts w:asciiTheme="majorBidi" w:hAnsiTheme="majorBidi" w:cstheme="majorBidi"/>
          <w:szCs w:val="24"/>
        </w:rPr>
        <w:br w:type="page"/>
      </w:r>
    </w:p>
    <w:p w14:paraId="6E86C07F" w14:textId="5A39E24F" w:rsidR="00FB36C1" w:rsidRPr="0074308D" w:rsidRDefault="00A34928" w:rsidP="00A34928">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34" w:name="_Toc383555437"/>
      <w:bookmarkStart w:id="535" w:name="_Toc469532310"/>
      <w:r w:rsidRPr="0074308D">
        <w:rPr>
          <w:rFonts w:ascii="Times New Roman Bold" w:hAnsi="Times New Roman Bold"/>
          <w:smallCaps/>
          <w:sz w:val="32"/>
          <w:lang w:eastAsia="en-US"/>
        </w:rPr>
        <w:t>3</w:t>
      </w:r>
      <w:r w:rsidR="006A04FA" w:rsidRPr="0074308D">
        <w:rPr>
          <w:rFonts w:ascii="Times New Roman Bold" w:hAnsi="Times New Roman Bold"/>
          <w:smallCaps/>
          <w:sz w:val="32"/>
          <w:lang w:eastAsia="en-US"/>
        </w:rPr>
        <w:t xml:space="preserve">. </w:t>
      </w:r>
      <w:r w:rsidR="00FB36C1" w:rsidRPr="0074308D">
        <w:rPr>
          <w:rFonts w:ascii="Times New Roman Bold" w:hAnsi="Times New Roman Bold"/>
          <w:smallCaps/>
          <w:sz w:val="32"/>
          <w:lang w:eastAsia="en-US"/>
        </w:rPr>
        <w:t>Bordereaux de prix</w:t>
      </w:r>
      <w:bookmarkEnd w:id="534"/>
      <w:bookmarkEnd w:id="535"/>
    </w:p>
    <w:p w14:paraId="38011FCE" w14:textId="77777777" w:rsidR="00481834" w:rsidRPr="0074308D" w:rsidRDefault="00481834" w:rsidP="00FB36C1">
      <w:pPr>
        <w:jc w:val="center"/>
        <w:rPr>
          <w:rFonts w:asciiTheme="majorBidi" w:hAnsiTheme="majorBidi" w:cstheme="majorBidi"/>
          <w:b/>
          <w:sz w:val="24"/>
          <w:szCs w:val="24"/>
          <w:u w:val="single"/>
        </w:rPr>
      </w:pPr>
    </w:p>
    <w:p w14:paraId="1E2DF41C" w14:textId="77777777" w:rsidR="00FB36C1" w:rsidRPr="0074308D" w:rsidRDefault="006A04FA" w:rsidP="00431D7B">
      <w:pPr>
        <w:pStyle w:val="Heading2"/>
        <w:keepNext w:val="0"/>
        <w:pBdr>
          <w:bottom w:val="single" w:sz="24" w:space="3" w:color="C0C0C0"/>
        </w:pBdr>
        <w:tabs>
          <w:tab w:val="clear" w:pos="1350"/>
        </w:tabs>
        <w:suppressAutoHyphens/>
        <w:spacing w:after="120"/>
        <w:jc w:val="center"/>
        <w:rPr>
          <w:sz w:val="28"/>
          <w:lang w:eastAsia="en-US"/>
        </w:rPr>
      </w:pPr>
      <w:bookmarkStart w:id="536" w:name="_Toc485023657"/>
      <w:r w:rsidRPr="0074308D">
        <w:rPr>
          <w:sz w:val="28"/>
          <w:lang w:eastAsia="en-US"/>
        </w:rPr>
        <w:t>Notes aux Soumissionnaires sur l’utilisation des Bordereaux de prix</w:t>
      </w:r>
      <w:bookmarkEnd w:id="536"/>
    </w:p>
    <w:p w14:paraId="182DA981" w14:textId="77777777" w:rsidR="00415A71" w:rsidRPr="0074308D" w:rsidRDefault="00415A71" w:rsidP="00431D7B">
      <w:pPr>
        <w:spacing w:after="120"/>
        <w:rPr>
          <w:rFonts w:asciiTheme="majorBidi" w:hAnsiTheme="majorBidi" w:cstheme="majorBidi"/>
          <w:b/>
          <w:bCs/>
          <w:sz w:val="24"/>
          <w:szCs w:val="24"/>
        </w:rPr>
      </w:pPr>
      <w:r w:rsidRPr="0074308D">
        <w:rPr>
          <w:rFonts w:asciiTheme="majorBidi" w:hAnsiTheme="majorBidi" w:cstheme="majorBidi"/>
          <w:b/>
          <w:bCs/>
          <w:sz w:val="24"/>
          <w:szCs w:val="24"/>
        </w:rPr>
        <w:t>Généralités</w:t>
      </w:r>
    </w:p>
    <w:p w14:paraId="2ACC69AB" w14:textId="77777777" w:rsidR="00415A71" w:rsidRPr="0074308D" w:rsidRDefault="00415A71" w:rsidP="00431D7B">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Bordereaux de prix se composent des tableaux suivants</w:t>
      </w:r>
      <w:r w:rsidR="009745EB" w:rsidRPr="0074308D">
        <w:rPr>
          <w:rFonts w:asciiTheme="majorBidi" w:hAnsiTheme="majorBidi" w:cstheme="majorBidi"/>
          <w:sz w:val="24"/>
          <w:szCs w:val="24"/>
        </w:rPr>
        <w:t> :</w:t>
      </w:r>
    </w:p>
    <w:p w14:paraId="7EFE9A9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3.1</w:t>
      </w:r>
      <w:r w:rsidR="00415A71" w:rsidRPr="0074308D">
        <w:rPr>
          <w:rFonts w:asciiTheme="majorBidi" w:hAnsiTheme="majorBidi" w:cstheme="majorBidi"/>
          <w:sz w:val="24"/>
          <w:szCs w:val="24"/>
        </w:rPr>
        <w:tab/>
        <w:t xml:space="preserve">Tableau récapitulatif des coûts </w:t>
      </w:r>
      <w:r w:rsidR="00A77EE4" w:rsidRPr="0074308D">
        <w:rPr>
          <w:rFonts w:asciiTheme="majorBidi" w:hAnsiTheme="majorBidi" w:cstheme="majorBidi"/>
          <w:sz w:val="24"/>
          <w:szCs w:val="24"/>
        </w:rPr>
        <w:t>totaux</w:t>
      </w:r>
    </w:p>
    <w:p w14:paraId="087E5C8B"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3.2</w:t>
      </w:r>
      <w:r w:rsidR="00415A71" w:rsidRPr="0074308D">
        <w:rPr>
          <w:rFonts w:asciiTheme="majorBidi" w:hAnsiTheme="majorBidi" w:cstheme="majorBidi"/>
          <w:sz w:val="24"/>
          <w:szCs w:val="24"/>
        </w:rPr>
        <w:tab/>
        <w:t>Tableau récapitulatif des coûts de fourniture et d’installation</w:t>
      </w:r>
    </w:p>
    <w:p w14:paraId="72B0FC5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3.3</w:t>
      </w:r>
      <w:r w:rsidR="00415A71" w:rsidRPr="0074308D">
        <w:rPr>
          <w:rFonts w:asciiTheme="majorBidi" w:hAnsiTheme="majorBidi" w:cstheme="majorBidi"/>
          <w:sz w:val="24"/>
          <w:szCs w:val="24"/>
        </w:rPr>
        <w:tab/>
        <w:t>Tableau récapitulatif des coûts récurrents</w:t>
      </w:r>
    </w:p>
    <w:p w14:paraId="0ACE5AA6"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3.4</w:t>
      </w:r>
      <w:r w:rsidR="00415A71" w:rsidRPr="0074308D">
        <w:rPr>
          <w:rFonts w:asciiTheme="majorBidi" w:hAnsiTheme="majorBidi" w:cstheme="majorBidi"/>
          <w:sz w:val="24"/>
          <w:szCs w:val="24"/>
        </w:rPr>
        <w:tab/>
        <w:t>Tableau(x) des coûts de livraison et d’installation</w:t>
      </w:r>
    </w:p>
    <w:p w14:paraId="29784449"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3.5</w:t>
      </w:r>
      <w:r w:rsidR="00415A71" w:rsidRPr="0074308D">
        <w:rPr>
          <w:rFonts w:asciiTheme="majorBidi" w:hAnsiTheme="majorBidi" w:cstheme="majorBidi"/>
          <w:sz w:val="24"/>
          <w:szCs w:val="24"/>
        </w:rPr>
        <w:tab/>
        <w:t>Tableau(x) des coûts récurrents</w:t>
      </w:r>
    </w:p>
    <w:p w14:paraId="05E05DEB" w14:textId="77777777" w:rsidR="00415A71" w:rsidRPr="0074308D" w:rsidRDefault="006A04FA" w:rsidP="00431D7B">
      <w:pPr>
        <w:spacing w:after="120"/>
        <w:ind w:left="1260" w:hanging="720"/>
        <w:rPr>
          <w:rStyle w:val="PreparersOption"/>
          <w:rFonts w:asciiTheme="majorBidi" w:hAnsiTheme="majorBidi" w:cstheme="majorBidi"/>
          <w:b w:val="0"/>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00415A71" w:rsidRPr="0074308D">
        <w:rPr>
          <w:rFonts w:asciiTheme="majorBidi" w:hAnsiTheme="majorBidi" w:cstheme="majorBidi"/>
          <w:sz w:val="24"/>
          <w:szCs w:val="24"/>
        </w:rPr>
        <w:t>Tableau des codes des pays d’origine</w:t>
      </w:r>
      <w:r w:rsidR="00415A71" w:rsidRPr="0074308D">
        <w:rPr>
          <w:rStyle w:val="PreparersOption"/>
          <w:rFonts w:asciiTheme="majorBidi" w:hAnsiTheme="majorBidi" w:cstheme="majorBidi"/>
          <w:b w:val="0"/>
          <w:szCs w:val="24"/>
        </w:rPr>
        <w:t xml:space="preserve"> </w:t>
      </w:r>
    </w:p>
    <w:p w14:paraId="0B7FB918" w14:textId="77777777" w:rsidR="00415A71" w:rsidRPr="0074308D" w:rsidRDefault="006A04FA" w:rsidP="00431D7B">
      <w:pPr>
        <w:spacing w:after="120"/>
        <w:ind w:left="540"/>
        <w:rPr>
          <w:rStyle w:val="PreparersOption"/>
          <w:rFonts w:asciiTheme="majorBidi" w:hAnsiTheme="majorBidi" w:cstheme="majorBidi"/>
          <w:szCs w:val="24"/>
        </w:rPr>
      </w:pPr>
      <w:r w:rsidRPr="0074308D">
        <w:rPr>
          <w:rStyle w:val="PreparersOption"/>
          <w:rFonts w:asciiTheme="majorBidi" w:hAnsiTheme="majorBidi" w:cstheme="majorBidi"/>
          <w:b w:val="0"/>
          <w:szCs w:val="24"/>
        </w:rPr>
        <w:t>[</w:t>
      </w:r>
      <w:r w:rsidR="00415A71" w:rsidRPr="0074308D">
        <w:rPr>
          <w:rStyle w:val="PreparersOption"/>
          <w:rFonts w:asciiTheme="majorBidi" w:hAnsiTheme="majorBidi" w:cstheme="majorBidi"/>
          <w:b w:val="0"/>
          <w:szCs w:val="24"/>
        </w:rPr>
        <w:t>insérer</w:t>
      </w:r>
      <w:r w:rsidR="009745EB" w:rsidRPr="0074308D">
        <w:rPr>
          <w:rStyle w:val="PreparersOption"/>
          <w:rFonts w:asciiTheme="majorBidi" w:hAnsiTheme="majorBidi" w:cstheme="majorBidi"/>
          <w:b w:val="0"/>
          <w:szCs w:val="24"/>
        </w:rPr>
        <w:t> :</w:t>
      </w:r>
      <w:r w:rsidR="00A77EE4" w:rsidRPr="0074308D">
        <w:rPr>
          <w:rStyle w:val="PreparersOption"/>
          <w:rFonts w:asciiTheme="majorBidi" w:hAnsiTheme="majorBidi" w:cstheme="majorBidi"/>
          <w:b w:val="0"/>
          <w:szCs w:val="24"/>
        </w:rPr>
        <w:t xml:space="preserve"> </w:t>
      </w:r>
      <w:r w:rsidR="00A77EE4" w:rsidRPr="0074308D">
        <w:rPr>
          <w:rStyle w:val="PreparersOption"/>
          <w:rFonts w:asciiTheme="majorBidi" w:hAnsiTheme="majorBidi" w:cstheme="majorBidi"/>
          <w:bCs w:val="0"/>
          <w:szCs w:val="24"/>
        </w:rPr>
        <w:t>tout</w:t>
      </w:r>
      <w:r w:rsidR="00415A71" w:rsidRPr="0074308D">
        <w:rPr>
          <w:rStyle w:val="PreparersOption"/>
          <w:rFonts w:asciiTheme="majorBidi" w:hAnsiTheme="majorBidi" w:cstheme="majorBidi"/>
          <w:bCs w:val="0"/>
          <w:szCs w:val="24"/>
        </w:rPr>
        <w:t xml:space="preserve"> autre bordereau approprié</w:t>
      </w:r>
      <w:r w:rsidR="00415A71" w:rsidRPr="0074308D">
        <w:rPr>
          <w:rStyle w:val="PreparersOption"/>
          <w:rFonts w:asciiTheme="majorBidi" w:hAnsiTheme="majorBidi" w:cstheme="majorBidi"/>
          <w:b w:val="0"/>
          <w:szCs w:val="24"/>
        </w:rPr>
        <w:t>]</w:t>
      </w:r>
    </w:p>
    <w:p w14:paraId="3DEC9474" w14:textId="77777777" w:rsidR="00415A71" w:rsidRPr="0074308D" w:rsidRDefault="00415A71" w:rsidP="00431D7B">
      <w:pPr>
        <w:numPr>
          <w:ilvl w:val="0"/>
          <w:numId w:val="38"/>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Soumissionnaires, avant de fournir leurs tarifs et leurs prix, seront réputés avoir lu les Spécifications techniques et autres sections du présent Dossier d’appel d’offres pour comprendre toute l’étendue des exigences de chaque élément. Les tarifs et prix indiqués seront réputés couvrir intégralement les besoins définis par ces Spécifications techniques, et englober les frais généraux et bénéfices. </w:t>
      </w:r>
    </w:p>
    <w:p w14:paraId="3807EB9A" w14:textId="77777777" w:rsidR="00415A71" w:rsidRPr="0074308D" w:rsidRDefault="00415A71" w:rsidP="00431D7B">
      <w:pPr>
        <w:numPr>
          <w:ilvl w:val="0"/>
          <w:numId w:val="38"/>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Si les Soumissionnaires ont un doute sur l’étendue d’un élément, ils devront, conformément aux Instructions aux Soumissionnaires figurant dans le Dossier d’appel d’offres, demander des éclaircissements avant de soumettre leur offre.</w:t>
      </w:r>
    </w:p>
    <w:p w14:paraId="22E63509" w14:textId="77777777" w:rsidR="00415A71" w:rsidRPr="0074308D" w:rsidRDefault="00415A71" w:rsidP="00431D7B">
      <w:pPr>
        <w:keepNext/>
        <w:keepLines/>
        <w:spacing w:after="120"/>
        <w:ind w:left="547" w:hanging="547"/>
        <w:rPr>
          <w:rFonts w:asciiTheme="majorBidi" w:hAnsiTheme="majorBidi" w:cstheme="majorBidi"/>
          <w:b/>
          <w:bCs/>
          <w:sz w:val="24"/>
          <w:szCs w:val="24"/>
        </w:rPr>
      </w:pPr>
      <w:r w:rsidRPr="0074308D">
        <w:rPr>
          <w:rFonts w:asciiTheme="majorBidi" w:hAnsiTheme="majorBidi" w:cstheme="majorBidi"/>
          <w:b/>
          <w:bCs/>
          <w:sz w:val="24"/>
          <w:szCs w:val="24"/>
        </w:rPr>
        <w:t>Prix</w:t>
      </w:r>
    </w:p>
    <w:p w14:paraId="748D55AF" w14:textId="77777777" w:rsidR="00415A71" w:rsidRPr="0074308D" w:rsidRDefault="00415A71" w:rsidP="00431D7B">
      <w:pPr>
        <w:keepNext/>
        <w:keepLine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prix doivent être indiqués à l’encre indélébile, et toute modification apportée en cas d’erreur ou pour une autre raison doit être paraphée par le Soumissionnaire. Ainsi qu’il est spécifié dans les Données particulières de l’appel d’offres, les prix doivent être fermes pour toute la durée du Marché.</w:t>
      </w:r>
    </w:p>
    <w:p w14:paraId="6D1D1C59" w14:textId="77777777" w:rsidR="00415A71" w:rsidRPr="0074308D" w:rsidRDefault="00415A71" w:rsidP="00431D7B">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 xml:space="preserve">Les prix doivent être fournis sous la forme demandée et dans les monnaies spécifiées aux </w:t>
      </w:r>
      <w:r w:rsidR="006A04FA" w:rsidRPr="0074308D">
        <w:rPr>
          <w:rFonts w:asciiTheme="majorBidi" w:hAnsiTheme="majorBidi" w:cstheme="majorBidi"/>
          <w:sz w:val="24"/>
          <w:szCs w:val="24"/>
        </w:rPr>
        <w:t>articl</w:t>
      </w:r>
      <w:r w:rsidRPr="0074308D">
        <w:rPr>
          <w:rFonts w:asciiTheme="majorBidi" w:hAnsiTheme="majorBidi" w:cstheme="majorBidi"/>
          <w:sz w:val="24"/>
          <w:szCs w:val="24"/>
        </w:rPr>
        <w:t>es 1</w:t>
      </w:r>
      <w:r w:rsidR="006A04FA" w:rsidRPr="0074308D">
        <w:rPr>
          <w:rFonts w:asciiTheme="majorBidi" w:hAnsiTheme="majorBidi" w:cstheme="majorBidi"/>
          <w:sz w:val="24"/>
          <w:szCs w:val="24"/>
        </w:rPr>
        <w:t>8.1</w:t>
      </w:r>
      <w:r w:rsidRPr="0074308D">
        <w:rPr>
          <w:rFonts w:asciiTheme="majorBidi" w:hAnsiTheme="majorBidi" w:cstheme="majorBidi"/>
          <w:sz w:val="24"/>
          <w:szCs w:val="24"/>
        </w:rPr>
        <w:t xml:space="preserve"> et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Ils doivent correspondre à des articles du niveau de qualité et de performance défini dans les Spécifications techniques ou dans une autre section du Dossier d’appel d’offres.</w:t>
      </w:r>
    </w:p>
    <w:p w14:paraId="10D57341" w14:textId="77777777" w:rsidR="00415A71" w:rsidRPr="0074308D" w:rsidRDefault="00415A71" w:rsidP="00431D7B">
      <w:pPr>
        <w:numPr>
          <w:ilvl w:val="0"/>
          <w:numId w:val="39"/>
        </w:numPr>
        <w:tabs>
          <w:tab w:val="clear" w:pos="45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doivent procéder à leurs calculs avec le plus grand soin, car ils n’auront pas la possibilité de corriger leurs erreurs une fois passée la date limite de remise des offres. Une seule erreur dans les prix unitaires indiqués peut ainsi modifier substantiellement le Prix total de l’offre d’un Soumissionnaire, rendre son offre non compétitive ou l’exposer à un risque de perte.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rectifiera les éventuelles erreurs arithmétiques conformément aux dispositions de </w:t>
      </w:r>
      <w:r w:rsidR="006A04FA" w:rsidRPr="0074308D">
        <w:rPr>
          <w:rFonts w:asciiTheme="majorBidi" w:hAnsiTheme="majorBidi" w:cstheme="majorBidi"/>
          <w:sz w:val="24"/>
          <w:szCs w:val="24"/>
        </w:rPr>
        <w:t>l’article 32</w:t>
      </w:r>
      <w:r w:rsidRPr="0074308D">
        <w:rPr>
          <w:rFonts w:asciiTheme="majorBidi" w:hAnsiTheme="majorBidi" w:cstheme="majorBidi"/>
          <w:sz w:val="24"/>
          <w:szCs w:val="24"/>
        </w:rPr>
        <w:t xml:space="preserve"> des IS.</w:t>
      </w:r>
    </w:p>
    <w:p w14:paraId="67B32DE6" w14:textId="77777777" w:rsidR="00415A71" w:rsidRPr="0074308D" w:rsidRDefault="00415A71" w:rsidP="00431D7B">
      <w:pPr>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 xml:space="preserve">Les paiements au Fournisseur seront effectués dans la ou les monnaies indiquées pour chaque élément. Ainsi qu’il est spécifié à la Clause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le nombre de monnaies étrangères utilisées ne peut pas être supérieur à trois. </w:t>
      </w:r>
    </w:p>
    <w:p w14:paraId="5FF4AD9D" w14:textId="77777777" w:rsidR="00415A71" w:rsidRPr="0074308D" w:rsidRDefault="00415A71" w:rsidP="00415A71">
      <w:pPr>
        <w:ind w:left="540" w:hanging="540"/>
        <w:rPr>
          <w:rFonts w:asciiTheme="majorBidi" w:hAnsiTheme="majorBidi" w:cstheme="majorBidi"/>
          <w:sz w:val="22"/>
        </w:rPr>
      </w:pPr>
    </w:p>
    <w:p w14:paraId="48B550CD" w14:textId="77777777" w:rsidR="00415A71" w:rsidRPr="0074308D" w:rsidRDefault="00415A71" w:rsidP="00415A71">
      <w:pPr>
        <w:ind w:left="540" w:hanging="540"/>
        <w:rPr>
          <w:rFonts w:asciiTheme="majorBidi" w:hAnsiTheme="majorBidi" w:cstheme="majorBidi"/>
          <w:sz w:val="22"/>
        </w:rPr>
        <w:sectPr w:rsidR="00415A71" w:rsidRPr="0074308D" w:rsidSect="00AE1ADD">
          <w:headerReference w:type="even" r:id="rId62"/>
          <w:headerReference w:type="default" r:id="rId63"/>
          <w:headerReference w:type="first" r:id="rId64"/>
          <w:footnotePr>
            <w:numRestart w:val="eachSect"/>
          </w:footnotePr>
          <w:endnotePr>
            <w:numRestart w:val="eachSect"/>
          </w:endnotePr>
          <w:pgSz w:w="12240" w:h="15840" w:code="1"/>
          <w:pgMar w:top="1800" w:right="1440" w:bottom="1152" w:left="1800" w:header="720" w:footer="432" w:gutter="0"/>
          <w:cols w:space="720"/>
          <w:formProt w:val="0"/>
          <w:titlePg/>
        </w:sectPr>
      </w:pPr>
    </w:p>
    <w:p w14:paraId="6EE9B078" w14:textId="5FBFDECD" w:rsidR="00415A71" w:rsidRPr="0074308D" w:rsidRDefault="006A04FA" w:rsidP="007E3E3F">
      <w:pPr>
        <w:pStyle w:val="Head32"/>
        <w:tabs>
          <w:tab w:val="clear" w:pos="360"/>
          <w:tab w:val="left" w:pos="3828"/>
        </w:tabs>
        <w:suppressAutoHyphens w:val="0"/>
        <w:overflowPunct/>
        <w:autoSpaceDE/>
        <w:autoSpaceDN/>
        <w:adjustRightInd/>
        <w:spacing w:after="120"/>
        <w:ind w:left="0" w:right="-81" w:firstLine="0"/>
        <w:jc w:val="center"/>
        <w:textAlignment w:val="auto"/>
        <w:rPr>
          <w:sz w:val="28"/>
          <w:lang w:eastAsia="en-US"/>
        </w:rPr>
      </w:pPr>
      <w:bookmarkStart w:id="537" w:name="_Toc521497240"/>
      <w:bookmarkStart w:id="538" w:name="_Toc77044869"/>
      <w:r w:rsidRPr="0074308D">
        <w:rPr>
          <w:sz w:val="28"/>
          <w:lang w:eastAsia="en-US"/>
        </w:rPr>
        <w:t>3.1</w:t>
      </w:r>
      <w:bookmarkStart w:id="539" w:name="_Hlt529125882"/>
      <w:bookmarkEnd w:id="539"/>
      <w:r w:rsidR="001F64AA" w:rsidRPr="0074308D">
        <w:rPr>
          <w:sz w:val="28"/>
          <w:lang w:eastAsia="en-US"/>
        </w:rPr>
        <w:t xml:space="preserve"> </w:t>
      </w:r>
      <w:r w:rsidR="00415A71" w:rsidRPr="0074308D">
        <w:rPr>
          <w:sz w:val="28"/>
          <w:lang w:eastAsia="en-US"/>
        </w:rPr>
        <w:t>Tableau récapitulatif général des coûts</w:t>
      </w:r>
      <w:bookmarkEnd w:id="537"/>
      <w:bookmarkEnd w:id="538"/>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415A71" w:rsidRPr="0074308D" w14:paraId="2C0C0582" w14:textId="77777777" w:rsidTr="0046553B">
        <w:trPr>
          <w:cantSplit/>
          <w:tblHeader/>
        </w:trPr>
        <w:tc>
          <w:tcPr>
            <w:tcW w:w="1170" w:type="dxa"/>
          </w:tcPr>
          <w:p w14:paraId="1623F04B"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BC63B18" w14:textId="77777777" w:rsidR="00415A71" w:rsidRPr="0074308D" w:rsidRDefault="00415A71" w:rsidP="0046553B">
            <w:pPr>
              <w:spacing w:before="100" w:after="100"/>
              <w:jc w:val="center"/>
              <w:rPr>
                <w:rFonts w:asciiTheme="majorBidi" w:hAnsiTheme="majorBidi" w:cstheme="majorBidi"/>
                <w:sz w:val="22"/>
                <w:szCs w:val="22"/>
              </w:rPr>
            </w:pPr>
          </w:p>
        </w:tc>
        <w:tc>
          <w:tcPr>
            <w:tcW w:w="1710" w:type="dxa"/>
          </w:tcPr>
          <w:p w14:paraId="7ED5FD5A" w14:textId="7D48AC06"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i w:val="0"/>
                <w:iCs w:val="0"/>
                <w:sz w:val="22"/>
                <w:szCs w:val="22"/>
              </w:rPr>
              <w:t xml:space="preserve"> </w:t>
            </w:r>
            <w:r w:rsidRPr="0074308D">
              <w:rPr>
                <w:rStyle w:val="PreparersOption"/>
                <w:rFonts w:asciiTheme="majorBidi" w:hAnsiTheme="majorBidi" w:cstheme="majorBidi"/>
                <w:b w:val="0"/>
                <w:sz w:val="22"/>
                <w:szCs w:val="22"/>
              </w:rPr>
              <w:t>[insérer</w:t>
            </w:r>
            <w:r w:rsidR="009745EB" w:rsidRPr="0074308D">
              <w:rPr>
                <w:rStyle w:val="PreparersOption"/>
                <w:rFonts w:asciiTheme="majorBidi" w:hAnsiTheme="majorBidi" w:cstheme="majorBidi"/>
                <w:b w:val="0"/>
                <w:sz w:val="22"/>
                <w:szCs w:val="22"/>
              </w:rPr>
              <w:t> :</w:t>
            </w:r>
            <w:r w:rsidRPr="0074308D">
              <w:rPr>
                <w:rStyle w:val="PreparersOption"/>
                <w:rFonts w:asciiTheme="majorBidi" w:hAnsiTheme="majorBidi" w:cstheme="majorBidi"/>
                <w:sz w:val="22"/>
                <w:szCs w:val="22"/>
              </w:rPr>
              <w:t xml:space="preserve"> monnaie nationale</w:t>
            </w:r>
            <w:r w:rsidRPr="0074308D">
              <w:rPr>
                <w:rStyle w:val="PreparersOption"/>
                <w:rFonts w:asciiTheme="majorBidi" w:hAnsiTheme="majorBidi" w:cstheme="majorBidi"/>
                <w:b w:val="0"/>
                <w:sz w:val="22"/>
                <w:szCs w:val="22"/>
              </w:rPr>
              <w:t>]</w:t>
            </w:r>
          </w:p>
        </w:tc>
        <w:tc>
          <w:tcPr>
            <w:tcW w:w="1890" w:type="dxa"/>
          </w:tcPr>
          <w:p w14:paraId="72656CCA" w14:textId="58367825"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A</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890" w:type="dxa"/>
          </w:tcPr>
          <w:p w14:paraId="380B6E67" w14:textId="6C6F9D88"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B</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980" w:type="dxa"/>
          </w:tcPr>
          <w:p w14:paraId="29974A59" w14:textId="46074C40"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sz w:val="22"/>
                <w:szCs w:val="22"/>
              </w:rPr>
              <w:t xml:space="preserve"> : </w:t>
            </w:r>
            <w:r w:rsidR="00CE17CF" w:rsidRPr="0074308D">
              <w:rPr>
                <w:rStyle w:val="PreparersOption"/>
                <w:rFonts w:asciiTheme="majorBidi" w:hAnsiTheme="majorBidi" w:cstheme="majorBidi"/>
                <w:sz w:val="22"/>
                <w:szCs w:val="22"/>
              </w:rPr>
              <w:t>monnaie étrangère C</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r>
      <w:tr w:rsidR="00415A71" w:rsidRPr="0074308D" w14:paraId="36C2D11B" w14:textId="77777777" w:rsidTr="0046553B">
        <w:trPr>
          <w:cantSplit/>
          <w:trHeight w:hRule="exact" w:val="240"/>
          <w:tblHeader/>
        </w:trPr>
        <w:tc>
          <w:tcPr>
            <w:tcW w:w="1170" w:type="dxa"/>
          </w:tcPr>
          <w:p w14:paraId="643C2983"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31165E5" w14:textId="77777777" w:rsidR="00415A71" w:rsidRPr="0074308D" w:rsidRDefault="00415A71" w:rsidP="0046553B">
            <w:pPr>
              <w:spacing w:before="100" w:after="100"/>
              <w:rPr>
                <w:rFonts w:asciiTheme="majorBidi" w:hAnsiTheme="majorBidi" w:cstheme="majorBidi"/>
                <w:sz w:val="22"/>
                <w:szCs w:val="22"/>
              </w:rPr>
            </w:pPr>
          </w:p>
        </w:tc>
        <w:tc>
          <w:tcPr>
            <w:tcW w:w="1710" w:type="dxa"/>
          </w:tcPr>
          <w:p w14:paraId="7D7F043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CD0AB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C49CC7F"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636FE33"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F8DB3FB" w14:textId="77777777" w:rsidTr="0046553B">
        <w:trPr>
          <w:cantSplit/>
        </w:trPr>
        <w:tc>
          <w:tcPr>
            <w:tcW w:w="1170" w:type="dxa"/>
          </w:tcPr>
          <w:p w14:paraId="6ADCC5E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32A151F7"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de fourniture et d’installation (reportés du Tableau récapitulatif des coûts de fourniture et d’installation)</w:t>
            </w:r>
          </w:p>
        </w:tc>
        <w:tc>
          <w:tcPr>
            <w:tcW w:w="1710" w:type="dxa"/>
          </w:tcPr>
          <w:p w14:paraId="71D22DC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2733C66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84E0DA5"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56E325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AA0EF92" w14:textId="77777777" w:rsidTr="0046553B">
        <w:trPr>
          <w:cantSplit/>
        </w:trPr>
        <w:tc>
          <w:tcPr>
            <w:tcW w:w="1170" w:type="dxa"/>
          </w:tcPr>
          <w:p w14:paraId="5A3E7A80"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9EE63EE" w14:textId="77777777" w:rsidR="00415A71" w:rsidRPr="0074308D" w:rsidRDefault="00415A71" w:rsidP="00CE17CF">
            <w:pPr>
              <w:tabs>
                <w:tab w:val="left" w:pos="342"/>
              </w:tabs>
              <w:spacing w:before="100" w:after="100"/>
              <w:ind w:left="342" w:hanging="342"/>
              <w:rPr>
                <w:rFonts w:asciiTheme="majorBidi" w:hAnsiTheme="majorBidi" w:cstheme="majorBidi"/>
                <w:sz w:val="22"/>
                <w:szCs w:val="22"/>
              </w:rPr>
            </w:pPr>
          </w:p>
        </w:tc>
        <w:tc>
          <w:tcPr>
            <w:tcW w:w="1710" w:type="dxa"/>
          </w:tcPr>
          <w:p w14:paraId="397C7CB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7C9A82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E461142"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10BFF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532A5B7" w14:textId="77777777" w:rsidTr="0046553B">
        <w:trPr>
          <w:cantSplit/>
        </w:trPr>
        <w:tc>
          <w:tcPr>
            <w:tcW w:w="1170" w:type="dxa"/>
          </w:tcPr>
          <w:p w14:paraId="3B139E8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3870" w:type="dxa"/>
          </w:tcPr>
          <w:p w14:paraId="7AB4E5B2"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récurrents (reportés du Tableau récapitulatif des coûts récurrents)</w:t>
            </w:r>
          </w:p>
        </w:tc>
        <w:tc>
          <w:tcPr>
            <w:tcW w:w="1710" w:type="dxa"/>
          </w:tcPr>
          <w:p w14:paraId="08DCE344"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D07561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D7E4E2D"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89F96D"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BE0B649" w14:textId="77777777" w:rsidTr="0046553B">
        <w:trPr>
          <w:cantSplit/>
        </w:trPr>
        <w:tc>
          <w:tcPr>
            <w:tcW w:w="1170" w:type="dxa"/>
          </w:tcPr>
          <w:p w14:paraId="530C0C2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103B60F5"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5103453C"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583EB6A"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0EAE21A"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DF0D9C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40AB5D0" w14:textId="77777777" w:rsidTr="0046553B">
        <w:trPr>
          <w:cantSplit/>
          <w:trHeight w:hRule="exact" w:val="120"/>
        </w:trPr>
        <w:tc>
          <w:tcPr>
            <w:tcW w:w="1170" w:type="dxa"/>
          </w:tcPr>
          <w:p w14:paraId="56BDF16C"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4FE3B372"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6D67F5E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48508DEE"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5561D188"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24B021B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0C1DAE1" w14:textId="77777777" w:rsidTr="0046553B">
        <w:trPr>
          <w:cantSplit/>
          <w:trHeight w:hRule="exact" w:val="120"/>
        </w:trPr>
        <w:tc>
          <w:tcPr>
            <w:tcW w:w="1170" w:type="dxa"/>
          </w:tcPr>
          <w:p w14:paraId="79EDACD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E0CFB31"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430D521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1139E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8AE42DB"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047778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C494901" w14:textId="77777777" w:rsidTr="0046553B">
        <w:trPr>
          <w:cantSplit/>
        </w:trPr>
        <w:tc>
          <w:tcPr>
            <w:tcW w:w="1170" w:type="dxa"/>
          </w:tcPr>
          <w:p w14:paraId="27F6930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3870" w:type="dxa"/>
          </w:tcPr>
          <w:p w14:paraId="39732A3E" w14:textId="77777777" w:rsidR="00415A71" w:rsidRPr="0074308D" w:rsidRDefault="00415A71" w:rsidP="00CE17CF">
            <w:pPr>
              <w:pStyle w:val="diagramtxt"/>
              <w:suppressAutoHyphens/>
              <w:spacing w:before="100" w:after="100"/>
              <w:jc w:val="left"/>
              <w:rPr>
                <w:rFonts w:asciiTheme="majorBidi" w:hAnsiTheme="majorBidi" w:cstheme="majorBidi"/>
                <w:szCs w:val="22"/>
                <w:lang w:val="fr-FR"/>
              </w:rPr>
            </w:pPr>
            <w:r w:rsidRPr="0074308D">
              <w:rPr>
                <w:rFonts w:asciiTheme="majorBidi" w:hAnsiTheme="majorBidi" w:cstheme="majorBidi"/>
                <w:szCs w:val="22"/>
                <w:lang w:val="fr-FR"/>
              </w:rPr>
              <w:t>Totaux généraux (à reporter sur le Formulaire d’offre)</w:t>
            </w:r>
          </w:p>
        </w:tc>
        <w:tc>
          <w:tcPr>
            <w:tcW w:w="1710" w:type="dxa"/>
          </w:tcPr>
          <w:p w14:paraId="1228626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254E64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E134D91"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4593A5B7" w14:textId="77777777" w:rsidR="00415A71" w:rsidRPr="0074308D" w:rsidRDefault="00415A71" w:rsidP="0046553B">
            <w:pPr>
              <w:spacing w:before="100" w:after="100"/>
              <w:jc w:val="center"/>
              <w:rPr>
                <w:rFonts w:asciiTheme="majorBidi" w:hAnsiTheme="majorBidi" w:cstheme="majorBidi"/>
                <w:sz w:val="22"/>
                <w:szCs w:val="22"/>
              </w:rPr>
            </w:pPr>
          </w:p>
        </w:tc>
      </w:tr>
    </w:tbl>
    <w:p w14:paraId="328277F1" w14:textId="77777777" w:rsidR="00415A71" w:rsidRPr="0074308D" w:rsidRDefault="00415A71" w:rsidP="00CE17CF">
      <w:pPr>
        <w:pStyle w:val="Head82"/>
        <w:spacing w:before="0"/>
        <w:rPr>
          <w:rFonts w:asciiTheme="majorBidi" w:hAnsiTheme="majorBidi" w:cstheme="majorBidi"/>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BC611D7" w14:textId="77777777" w:rsidTr="0046553B">
        <w:trPr>
          <w:cantSplit/>
          <w:trHeight w:hRule="exact" w:val="240"/>
          <w:jc w:val="center"/>
        </w:trPr>
        <w:tc>
          <w:tcPr>
            <w:tcW w:w="4320" w:type="dxa"/>
          </w:tcPr>
          <w:p w14:paraId="52402474" w14:textId="77777777" w:rsidR="00415A71" w:rsidRPr="0074308D" w:rsidRDefault="00415A71" w:rsidP="0046553B">
            <w:pPr>
              <w:spacing w:before="100" w:after="100"/>
              <w:rPr>
                <w:rFonts w:asciiTheme="majorBidi" w:hAnsiTheme="majorBidi" w:cstheme="majorBidi"/>
                <w:sz w:val="22"/>
              </w:rPr>
            </w:pPr>
          </w:p>
        </w:tc>
        <w:tc>
          <w:tcPr>
            <w:tcW w:w="360" w:type="dxa"/>
          </w:tcPr>
          <w:p w14:paraId="01C3500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CE301B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9E1B62A" w14:textId="77777777" w:rsidTr="0046553B">
        <w:trPr>
          <w:cantSplit/>
          <w:jc w:val="center"/>
        </w:trPr>
        <w:tc>
          <w:tcPr>
            <w:tcW w:w="4320" w:type="dxa"/>
          </w:tcPr>
          <w:p w14:paraId="28A74AB6"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34E9E748"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C5A93B8"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FB21256" w14:textId="77777777" w:rsidTr="0046553B">
        <w:trPr>
          <w:cantSplit/>
          <w:trHeight w:hRule="exact" w:val="240"/>
          <w:jc w:val="center"/>
        </w:trPr>
        <w:tc>
          <w:tcPr>
            <w:tcW w:w="4320" w:type="dxa"/>
          </w:tcPr>
          <w:p w14:paraId="33162534"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739DFB5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EC0A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6CB8FE1" w14:textId="77777777" w:rsidTr="0046553B">
        <w:trPr>
          <w:cantSplit/>
          <w:jc w:val="center"/>
        </w:trPr>
        <w:tc>
          <w:tcPr>
            <w:tcW w:w="4320" w:type="dxa"/>
          </w:tcPr>
          <w:p w14:paraId="3D76389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66FB42"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8C20877" w14:textId="77777777" w:rsidR="00415A71" w:rsidRPr="0074308D" w:rsidRDefault="00415A71" w:rsidP="0046553B">
            <w:pPr>
              <w:spacing w:before="100" w:after="100"/>
              <w:jc w:val="center"/>
              <w:rPr>
                <w:rFonts w:asciiTheme="majorBidi" w:hAnsiTheme="majorBidi" w:cstheme="majorBidi"/>
                <w:sz w:val="22"/>
              </w:rPr>
            </w:pPr>
          </w:p>
        </w:tc>
      </w:tr>
    </w:tbl>
    <w:p w14:paraId="4A5B6BA0" w14:textId="7E563E3E" w:rsidR="00415A71" w:rsidRPr="0074308D" w:rsidRDefault="00415A71" w:rsidP="007E3E3F">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40" w:name="_Toc521497241"/>
      <w:bookmarkStart w:id="541" w:name="_Toc77044870"/>
      <w:r w:rsidR="006A04FA" w:rsidRPr="0074308D">
        <w:rPr>
          <w:sz w:val="28"/>
          <w:lang w:eastAsia="en-US"/>
        </w:rPr>
        <w:t>3.2</w:t>
      </w:r>
      <w:bookmarkStart w:id="542" w:name="_Hlt529125890"/>
      <w:bookmarkEnd w:id="540"/>
      <w:bookmarkEnd w:id="542"/>
      <w:r w:rsidR="007E3E3F" w:rsidRPr="0074308D">
        <w:rPr>
          <w:sz w:val="28"/>
          <w:lang w:eastAsia="en-US"/>
        </w:rPr>
        <w:t xml:space="preserve"> </w:t>
      </w:r>
      <w:r w:rsidRPr="0074308D">
        <w:rPr>
          <w:sz w:val="28"/>
          <w:lang w:eastAsia="en-US"/>
        </w:rPr>
        <w:t>Tableau récapitulatif des coûts de fourniture et d’installation</w:t>
      </w:r>
      <w:bookmarkEnd w:id="541"/>
    </w:p>
    <w:p w14:paraId="303CBE81" w14:textId="77777777" w:rsidR="00415A71" w:rsidRPr="0074308D" w:rsidRDefault="00415A71" w:rsidP="00351101">
      <w:pPr>
        <w:pStyle w:val="explanatorynotes"/>
        <w:spacing w:line="240" w:lineRule="auto"/>
        <w:jc w:val="center"/>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Les coûts DOIVENT refléter les prix et tarifs indiqués conformément aux </w:t>
      </w:r>
      <w:r w:rsidR="006A04FA" w:rsidRPr="0074308D">
        <w:rPr>
          <w:rFonts w:asciiTheme="majorBidi" w:hAnsiTheme="majorBidi" w:cstheme="majorBidi"/>
          <w:sz w:val="24"/>
          <w:szCs w:val="24"/>
          <w:lang w:val="fr-FR"/>
        </w:rPr>
        <w:t>articl</w:t>
      </w:r>
      <w:r w:rsidRPr="0074308D">
        <w:rPr>
          <w:rFonts w:asciiTheme="majorBidi" w:hAnsiTheme="majorBidi" w:cstheme="majorBidi"/>
          <w:sz w:val="24"/>
          <w:szCs w:val="24"/>
          <w:lang w:val="fr-FR"/>
        </w:rPr>
        <w:t>es 1</w:t>
      </w:r>
      <w:r w:rsidR="006A04FA" w:rsidRPr="0074308D">
        <w:rPr>
          <w:rFonts w:asciiTheme="majorBidi" w:hAnsiTheme="majorBidi" w:cstheme="majorBidi"/>
          <w:sz w:val="24"/>
          <w:szCs w:val="24"/>
          <w:lang w:val="fr-FR"/>
        </w:rPr>
        <w:t>7</w:t>
      </w:r>
      <w:r w:rsidRPr="0074308D">
        <w:rPr>
          <w:rFonts w:asciiTheme="majorBidi" w:hAnsiTheme="majorBidi" w:cstheme="majorBidi"/>
          <w:sz w:val="24"/>
          <w:szCs w:val="24"/>
          <w:lang w:val="fr-FR"/>
        </w:rPr>
        <w:t xml:space="preserve"> et 1</w:t>
      </w:r>
      <w:r w:rsidR="006A04FA" w:rsidRPr="0074308D">
        <w:rPr>
          <w:rFonts w:asciiTheme="majorBidi" w:hAnsiTheme="majorBidi" w:cstheme="majorBidi"/>
          <w:sz w:val="24"/>
          <w:szCs w:val="24"/>
          <w:lang w:val="fr-FR"/>
        </w:rPr>
        <w:t>8</w:t>
      </w:r>
      <w:r w:rsidRPr="0074308D">
        <w:rPr>
          <w:rFonts w:asciiTheme="majorBidi" w:hAnsiTheme="majorBidi" w:cstheme="majorBidi"/>
          <w:sz w:val="24"/>
          <w:szCs w:val="24"/>
          <w:lang w:val="fr-FR"/>
        </w:rPr>
        <w:t xml:space="preserve"> des IS.</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526"/>
        <w:gridCol w:w="1350"/>
        <w:gridCol w:w="1440"/>
        <w:gridCol w:w="1411"/>
        <w:gridCol w:w="1404"/>
        <w:gridCol w:w="1386"/>
      </w:tblGrid>
      <w:tr w:rsidR="00415A71" w:rsidRPr="0074308D" w14:paraId="01614745" w14:textId="77777777" w:rsidTr="0046553B">
        <w:trPr>
          <w:cantSplit/>
          <w:tblHeader/>
        </w:trPr>
        <w:tc>
          <w:tcPr>
            <w:tcW w:w="720" w:type="dxa"/>
          </w:tcPr>
          <w:p w14:paraId="25652B7D" w14:textId="77777777" w:rsidR="00415A71" w:rsidRPr="0074308D" w:rsidRDefault="00415A71" w:rsidP="0046553B">
            <w:pPr>
              <w:spacing w:before="100"/>
              <w:jc w:val="center"/>
              <w:rPr>
                <w:rFonts w:asciiTheme="majorBidi" w:hAnsiTheme="majorBidi" w:cstheme="majorBidi"/>
                <w:b/>
                <w:sz w:val="22"/>
                <w:szCs w:val="22"/>
              </w:rPr>
            </w:pPr>
          </w:p>
        </w:tc>
        <w:tc>
          <w:tcPr>
            <w:tcW w:w="3870" w:type="dxa"/>
          </w:tcPr>
          <w:p w14:paraId="35421EF8" w14:textId="77777777" w:rsidR="00415A71" w:rsidRPr="0074308D" w:rsidRDefault="00415A71" w:rsidP="0046553B">
            <w:pPr>
              <w:spacing w:before="100"/>
              <w:rPr>
                <w:rFonts w:asciiTheme="majorBidi" w:hAnsiTheme="majorBidi" w:cstheme="majorBidi"/>
                <w:b/>
                <w:sz w:val="22"/>
                <w:szCs w:val="22"/>
              </w:rPr>
            </w:pPr>
          </w:p>
        </w:tc>
        <w:tc>
          <w:tcPr>
            <w:tcW w:w="1526" w:type="dxa"/>
          </w:tcPr>
          <w:p w14:paraId="44AAF1A7" w14:textId="77777777" w:rsidR="00415A71" w:rsidRPr="0074308D" w:rsidRDefault="00415A71" w:rsidP="0046553B">
            <w:pPr>
              <w:spacing w:before="100"/>
              <w:jc w:val="center"/>
              <w:rPr>
                <w:rFonts w:asciiTheme="majorBidi" w:hAnsiTheme="majorBidi" w:cstheme="majorBidi"/>
                <w:b/>
                <w:sz w:val="22"/>
                <w:szCs w:val="22"/>
              </w:rPr>
            </w:pPr>
          </w:p>
        </w:tc>
        <w:tc>
          <w:tcPr>
            <w:tcW w:w="6991" w:type="dxa"/>
            <w:gridSpan w:val="5"/>
          </w:tcPr>
          <w:p w14:paraId="6D055A2C" w14:textId="77777777" w:rsidR="00415A71" w:rsidRPr="0074308D" w:rsidRDefault="00415A71" w:rsidP="0046553B">
            <w:pPr>
              <w:spacing w:before="100"/>
              <w:jc w:val="center"/>
              <w:rPr>
                <w:rFonts w:asciiTheme="majorBidi" w:hAnsiTheme="majorBidi" w:cstheme="majorBidi"/>
                <w:b/>
                <w:sz w:val="22"/>
                <w:szCs w:val="22"/>
              </w:rPr>
            </w:pPr>
            <w:r w:rsidRPr="0074308D">
              <w:rPr>
                <w:rFonts w:asciiTheme="majorBidi" w:hAnsiTheme="majorBidi" w:cstheme="majorBidi"/>
                <w:b/>
                <w:sz w:val="22"/>
                <w:szCs w:val="22"/>
              </w:rPr>
              <w:t>Prix de fourniture et d’installation</w:t>
            </w:r>
          </w:p>
        </w:tc>
      </w:tr>
      <w:tr w:rsidR="00415A71" w:rsidRPr="0074308D" w14:paraId="56C64CFA" w14:textId="77777777" w:rsidTr="0046553B">
        <w:trPr>
          <w:cantSplit/>
          <w:tblHeader/>
        </w:trPr>
        <w:tc>
          <w:tcPr>
            <w:tcW w:w="720" w:type="dxa"/>
          </w:tcPr>
          <w:p w14:paraId="0BF7CA28" w14:textId="77777777" w:rsidR="00415A71" w:rsidRPr="0074308D" w:rsidRDefault="00415A71" w:rsidP="0046553B">
            <w:pPr>
              <w:spacing w:before="100" w:after="100"/>
              <w:jc w:val="center"/>
              <w:rPr>
                <w:rFonts w:asciiTheme="majorBidi" w:hAnsiTheme="majorBidi" w:cstheme="majorBidi"/>
                <w:b/>
                <w:sz w:val="22"/>
                <w:szCs w:val="22"/>
              </w:rPr>
            </w:pPr>
          </w:p>
        </w:tc>
        <w:tc>
          <w:tcPr>
            <w:tcW w:w="3870" w:type="dxa"/>
          </w:tcPr>
          <w:p w14:paraId="3C131AD4" w14:textId="77777777" w:rsidR="00415A71" w:rsidRPr="0074308D" w:rsidRDefault="00415A71" w:rsidP="0046553B">
            <w:pPr>
              <w:spacing w:before="100" w:after="100"/>
              <w:rPr>
                <w:rFonts w:asciiTheme="majorBidi" w:hAnsiTheme="majorBidi" w:cstheme="majorBidi"/>
                <w:b/>
                <w:sz w:val="22"/>
                <w:szCs w:val="22"/>
              </w:rPr>
            </w:pPr>
          </w:p>
        </w:tc>
        <w:tc>
          <w:tcPr>
            <w:tcW w:w="1526" w:type="dxa"/>
          </w:tcPr>
          <w:p w14:paraId="43F9022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p>
        </w:tc>
        <w:tc>
          <w:tcPr>
            <w:tcW w:w="1350" w:type="dxa"/>
          </w:tcPr>
          <w:p w14:paraId="42D39CA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Eléments d’origine locale</w:t>
            </w:r>
          </w:p>
        </w:tc>
        <w:tc>
          <w:tcPr>
            <w:tcW w:w="5641" w:type="dxa"/>
            <w:gridSpan w:val="4"/>
          </w:tcPr>
          <w:p w14:paraId="4B2EA03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 xml:space="preserve">Eléments provenant d’un pays autre que celui </w:t>
            </w:r>
            <w:r w:rsidR="00780F42" w:rsidRPr="0074308D">
              <w:rPr>
                <w:rFonts w:asciiTheme="majorBidi" w:hAnsiTheme="majorBidi" w:cstheme="majorBidi"/>
                <w:b/>
                <w:sz w:val="22"/>
                <w:szCs w:val="22"/>
              </w:rPr>
              <w:t>de l’Acheteur</w:t>
            </w:r>
          </w:p>
        </w:tc>
      </w:tr>
      <w:tr w:rsidR="00415A71" w:rsidRPr="0074308D" w14:paraId="4C00C8E8" w14:textId="77777777" w:rsidTr="0046553B">
        <w:trPr>
          <w:cantSplit/>
          <w:tblHeader/>
        </w:trPr>
        <w:tc>
          <w:tcPr>
            <w:tcW w:w="720" w:type="dxa"/>
          </w:tcPr>
          <w:p w14:paraId="10840696" w14:textId="246FA693" w:rsidR="00415A71" w:rsidRPr="0074308D" w:rsidRDefault="00415A71" w:rsidP="00351101">
            <w:pPr>
              <w:spacing w:before="100" w:after="100"/>
              <w:rPr>
                <w:rFonts w:asciiTheme="majorBidi" w:hAnsiTheme="majorBidi" w:cstheme="majorBidi"/>
                <w:b/>
                <w:sz w:val="22"/>
                <w:szCs w:val="22"/>
              </w:rPr>
            </w:pPr>
            <w:r w:rsidRPr="0074308D">
              <w:rPr>
                <w:rFonts w:asciiTheme="majorBidi" w:hAnsiTheme="majorBidi" w:cstheme="majorBidi"/>
                <w:b/>
                <w:sz w:val="22"/>
                <w:szCs w:val="22"/>
              </w:rPr>
              <w:t>Ru</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bri</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que No.</w:t>
            </w:r>
          </w:p>
        </w:tc>
        <w:tc>
          <w:tcPr>
            <w:tcW w:w="3870" w:type="dxa"/>
          </w:tcPr>
          <w:p w14:paraId="33FD745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r w:rsidRPr="0074308D">
              <w:rPr>
                <w:rFonts w:asciiTheme="majorBidi" w:hAnsiTheme="majorBidi" w:cstheme="majorBidi"/>
                <w:b/>
                <w:sz w:val="22"/>
                <w:szCs w:val="22"/>
              </w:rPr>
              <w:br/>
              <w:t>Sous-système/Elément</w:t>
            </w:r>
          </w:p>
        </w:tc>
        <w:tc>
          <w:tcPr>
            <w:tcW w:w="1526" w:type="dxa"/>
          </w:tcPr>
          <w:p w14:paraId="1D6440BD"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pacing w:val="-4"/>
                <w:sz w:val="22"/>
                <w:szCs w:val="22"/>
              </w:rPr>
              <w:t>N</w:t>
            </w:r>
            <w:r w:rsidRPr="0074308D">
              <w:rPr>
                <w:rFonts w:asciiTheme="majorBidi" w:hAnsiTheme="majorBidi" w:cstheme="majorBidi"/>
                <w:b/>
                <w:spacing w:val="-4"/>
                <w:sz w:val="22"/>
                <w:szCs w:val="22"/>
                <w:vertAlign w:val="superscript"/>
              </w:rPr>
              <w:t>o</w:t>
            </w:r>
            <w:r w:rsidRPr="0074308D">
              <w:rPr>
                <w:rFonts w:asciiTheme="majorBidi" w:hAnsiTheme="majorBidi" w:cstheme="majorBidi"/>
                <w:b/>
                <w:spacing w:val="-4"/>
                <w:sz w:val="22"/>
                <w:szCs w:val="22"/>
              </w:rPr>
              <w:t xml:space="preserve"> du Tableau des coûts de fourniture et d’installation</w:t>
            </w:r>
          </w:p>
        </w:tc>
        <w:tc>
          <w:tcPr>
            <w:tcW w:w="1350" w:type="dxa"/>
          </w:tcPr>
          <w:p w14:paraId="2A14490F"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40" w:type="dxa"/>
          </w:tcPr>
          <w:p w14:paraId="67439957"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11" w:type="dxa"/>
          </w:tcPr>
          <w:p w14:paraId="275E9718"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A</w:t>
            </w:r>
            <w:r w:rsidRPr="0074308D">
              <w:rPr>
                <w:rFonts w:asciiTheme="majorBidi" w:hAnsiTheme="majorBidi" w:cstheme="majorBidi"/>
                <w:bCs/>
                <w:i/>
                <w:iCs/>
                <w:sz w:val="22"/>
                <w:szCs w:val="22"/>
              </w:rPr>
              <w:t>]</w:t>
            </w:r>
          </w:p>
        </w:tc>
        <w:tc>
          <w:tcPr>
            <w:tcW w:w="1404" w:type="dxa"/>
          </w:tcPr>
          <w:p w14:paraId="72D72A30"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B</w:t>
            </w:r>
            <w:r w:rsidRPr="0074308D">
              <w:rPr>
                <w:rFonts w:asciiTheme="majorBidi" w:hAnsiTheme="majorBidi" w:cstheme="majorBidi"/>
                <w:bCs/>
                <w:i/>
                <w:sz w:val="22"/>
                <w:szCs w:val="22"/>
              </w:rPr>
              <w:t>]</w:t>
            </w:r>
          </w:p>
        </w:tc>
        <w:tc>
          <w:tcPr>
            <w:tcW w:w="1386" w:type="dxa"/>
          </w:tcPr>
          <w:p w14:paraId="437A75AA"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C</w:t>
            </w:r>
            <w:r w:rsidRPr="0074308D">
              <w:rPr>
                <w:rFonts w:asciiTheme="majorBidi" w:hAnsiTheme="majorBidi" w:cstheme="majorBidi"/>
                <w:bCs/>
                <w:i/>
                <w:sz w:val="22"/>
                <w:szCs w:val="22"/>
              </w:rPr>
              <w:t>]</w:t>
            </w:r>
          </w:p>
        </w:tc>
      </w:tr>
      <w:tr w:rsidR="00415A71" w:rsidRPr="0074308D" w14:paraId="15236139" w14:textId="77777777" w:rsidTr="0046553B">
        <w:trPr>
          <w:cantSplit/>
          <w:trHeight w:hRule="exact" w:val="240"/>
        </w:trPr>
        <w:tc>
          <w:tcPr>
            <w:tcW w:w="720" w:type="dxa"/>
          </w:tcPr>
          <w:p w14:paraId="5528576E"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07AEE710" w14:textId="77777777" w:rsidR="00415A71" w:rsidRPr="0074308D" w:rsidRDefault="00415A71" w:rsidP="0046553B">
            <w:pPr>
              <w:spacing w:before="100" w:after="100"/>
              <w:rPr>
                <w:rFonts w:asciiTheme="majorBidi" w:hAnsiTheme="majorBidi" w:cstheme="majorBidi"/>
                <w:sz w:val="22"/>
                <w:szCs w:val="22"/>
              </w:rPr>
            </w:pPr>
          </w:p>
        </w:tc>
        <w:tc>
          <w:tcPr>
            <w:tcW w:w="1526" w:type="dxa"/>
          </w:tcPr>
          <w:p w14:paraId="5BE30AF5"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3028310C"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10EE5D3F"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237C031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678F74F3"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05868831"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34147C6" w14:textId="77777777" w:rsidTr="0046553B">
        <w:trPr>
          <w:cantSplit/>
        </w:trPr>
        <w:tc>
          <w:tcPr>
            <w:tcW w:w="720" w:type="dxa"/>
          </w:tcPr>
          <w:p w14:paraId="09557BA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0</w:t>
            </w:r>
          </w:p>
        </w:tc>
        <w:tc>
          <w:tcPr>
            <w:tcW w:w="3870" w:type="dxa"/>
          </w:tcPr>
          <w:p w14:paraId="2F74CAF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Plan de projet</w:t>
            </w:r>
          </w:p>
        </w:tc>
        <w:tc>
          <w:tcPr>
            <w:tcW w:w="1526" w:type="dxa"/>
          </w:tcPr>
          <w:p w14:paraId="2E9B731F"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50" w:type="dxa"/>
          </w:tcPr>
          <w:p w14:paraId="1C9C3CB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40" w:type="dxa"/>
          </w:tcPr>
          <w:p w14:paraId="30D2D54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11" w:type="dxa"/>
          </w:tcPr>
          <w:p w14:paraId="234D14F5"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04" w:type="dxa"/>
          </w:tcPr>
          <w:p w14:paraId="5F29C0C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86" w:type="dxa"/>
          </w:tcPr>
          <w:p w14:paraId="5FD4D6C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7689AFDD" w14:textId="77777777" w:rsidTr="0046553B">
        <w:trPr>
          <w:cantSplit/>
        </w:trPr>
        <w:tc>
          <w:tcPr>
            <w:tcW w:w="720" w:type="dxa"/>
          </w:tcPr>
          <w:p w14:paraId="7A6B2D7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7CBC8426"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Sous-système - </w:t>
            </w:r>
            <w:r w:rsidR="0046553B" w:rsidRPr="0074308D">
              <w:rPr>
                <w:rFonts w:asciiTheme="majorBidi" w:hAnsiTheme="majorBidi" w:cstheme="majorBidi"/>
                <w:sz w:val="22"/>
                <w:szCs w:val="22"/>
              </w:rPr>
              <w:t>1</w:t>
            </w:r>
          </w:p>
        </w:tc>
        <w:tc>
          <w:tcPr>
            <w:tcW w:w="1526" w:type="dxa"/>
          </w:tcPr>
          <w:p w14:paraId="6726AD0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1350" w:type="dxa"/>
          </w:tcPr>
          <w:p w14:paraId="51C9A051"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3F18200A"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1B91E69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47480938"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3196856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EBB8C53" w14:textId="77777777" w:rsidTr="0046553B">
        <w:trPr>
          <w:cantSplit/>
        </w:trPr>
        <w:tc>
          <w:tcPr>
            <w:tcW w:w="7466" w:type="dxa"/>
            <w:gridSpan w:val="4"/>
          </w:tcPr>
          <w:p w14:paraId="1B2CA880"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SOUS-TOTAL</w:t>
            </w:r>
          </w:p>
        </w:tc>
        <w:tc>
          <w:tcPr>
            <w:tcW w:w="1440" w:type="dxa"/>
          </w:tcPr>
          <w:p w14:paraId="1B48E9AE"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57396E02"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513E2C99"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5941DCAC"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9490C39" w14:textId="77777777" w:rsidTr="0046553B">
        <w:trPr>
          <w:cantSplit/>
        </w:trPr>
        <w:tc>
          <w:tcPr>
            <w:tcW w:w="7466" w:type="dxa"/>
            <w:gridSpan w:val="4"/>
          </w:tcPr>
          <w:p w14:paraId="0C031DD4" w14:textId="77777777" w:rsidR="00415A71" w:rsidRPr="0074308D" w:rsidRDefault="00415A71" w:rsidP="0046553B">
            <w:pPr>
              <w:widowControl w:val="0"/>
              <w:spacing w:before="100" w:after="100"/>
              <w:jc w:val="center"/>
              <w:rPr>
                <w:rFonts w:asciiTheme="majorBidi" w:hAnsiTheme="majorBidi" w:cstheme="majorBidi"/>
                <w:sz w:val="22"/>
                <w:szCs w:val="22"/>
              </w:rPr>
            </w:pPr>
            <w:r w:rsidRPr="0074308D">
              <w:rPr>
                <w:rFonts w:asciiTheme="majorBidi" w:hAnsiTheme="majorBidi" w:cstheme="majorBidi"/>
                <w:sz w:val="22"/>
                <w:szCs w:val="22"/>
              </w:rPr>
              <w:t>TOTAL (A reporter au Tableau récapitulatif général</w:t>
            </w:r>
          </w:p>
        </w:tc>
        <w:tc>
          <w:tcPr>
            <w:tcW w:w="1440" w:type="dxa"/>
          </w:tcPr>
          <w:p w14:paraId="6E9C010A"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11" w:type="dxa"/>
          </w:tcPr>
          <w:p w14:paraId="71E0D138"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04" w:type="dxa"/>
          </w:tcPr>
          <w:p w14:paraId="58C74375"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386" w:type="dxa"/>
          </w:tcPr>
          <w:p w14:paraId="6F73D1EB" w14:textId="77777777" w:rsidR="00415A71" w:rsidRPr="0074308D" w:rsidRDefault="00415A71" w:rsidP="0046553B">
            <w:pPr>
              <w:widowControl w:val="0"/>
              <w:spacing w:before="100" w:after="100"/>
              <w:rPr>
                <w:rFonts w:asciiTheme="majorBidi" w:hAnsiTheme="majorBidi" w:cstheme="majorBidi"/>
                <w:sz w:val="22"/>
                <w:szCs w:val="22"/>
              </w:rPr>
            </w:pPr>
          </w:p>
        </w:tc>
      </w:tr>
    </w:tbl>
    <w:p w14:paraId="1266B742" w14:textId="77777777" w:rsidR="00415A71" w:rsidRPr="0074308D" w:rsidRDefault="00415A71" w:rsidP="00415A71">
      <w:pPr>
        <w:pStyle w:val="EndnoteText"/>
        <w:widowControl w:val="0"/>
        <w:suppressAutoHyphens w:val="0"/>
        <w:rPr>
          <w:rFonts w:asciiTheme="majorBidi" w:hAnsiTheme="majorBidi" w:cstheme="majorBidi"/>
          <w:sz w:val="22"/>
        </w:rPr>
      </w:pPr>
    </w:p>
    <w:p w14:paraId="09911C92"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 “ = idem. Se référer au Tableau des coûts de fourniture et d’installation correspondant pour les composants spécifiques de chaque Sous-système ou rubrique figurant dans ce tableau récapitulatif.</w:t>
      </w:r>
    </w:p>
    <w:p w14:paraId="1F01CC5B" w14:textId="77777777" w:rsidR="00415A71" w:rsidRPr="0074308D" w:rsidRDefault="00415A71" w:rsidP="00415A71">
      <w:pPr>
        <w:pStyle w:val="EndnoteText"/>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EFC82C3" w14:textId="77777777" w:rsidTr="0046553B">
        <w:trPr>
          <w:cantSplit/>
          <w:trHeight w:hRule="exact" w:val="240"/>
          <w:jc w:val="center"/>
        </w:trPr>
        <w:tc>
          <w:tcPr>
            <w:tcW w:w="4320" w:type="dxa"/>
          </w:tcPr>
          <w:p w14:paraId="23098532" w14:textId="77777777" w:rsidR="00415A71" w:rsidRPr="0074308D" w:rsidRDefault="00415A71" w:rsidP="0046553B">
            <w:pPr>
              <w:spacing w:before="100" w:after="100"/>
              <w:rPr>
                <w:rFonts w:asciiTheme="majorBidi" w:hAnsiTheme="majorBidi" w:cstheme="majorBidi"/>
                <w:sz w:val="22"/>
              </w:rPr>
            </w:pPr>
          </w:p>
        </w:tc>
        <w:tc>
          <w:tcPr>
            <w:tcW w:w="360" w:type="dxa"/>
          </w:tcPr>
          <w:p w14:paraId="3F47833D"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5829E3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BCE0B7F" w14:textId="77777777" w:rsidTr="0046553B">
        <w:trPr>
          <w:cantSplit/>
          <w:jc w:val="center"/>
        </w:trPr>
        <w:tc>
          <w:tcPr>
            <w:tcW w:w="4320" w:type="dxa"/>
          </w:tcPr>
          <w:p w14:paraId="68316A6C"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ACCAD8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292A6E16"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8F45427" w14:textId="77777777" w:rsidTr="0046553B">
        <w:trPr>
          <w:cantSplit/>
          <w:trHeight w:hRule="exact" w:val="240"/>
          <w:jc w:val="center"/>
        </w:trPr>
        <w:tc>
          <w:tcPr>
            <w:tcW w:w="4320" w:type="dxa"/>
          </w:tcPr>
          <w:p w14:paraId="0A9BE83F"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A297BF3"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4484E28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B174D9B" w14:textId="77777777" w:rsidTr="0046553B">
        <w:trPr>
          <w:cantSplit/>
          <w:jc w:val="center"/>
        </w:trPr>
        <w:tc>
          <w:tcPr>
            <w:tcW w:w="4320" w:type="dxa"/>
          </w:tcPr>
          <w:p w14:paraId="104D2B9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8E2E5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1895EFA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2AF0400" w14:textId="77777777" w:rsidTr="0046553B">
        <w:trPr>
          <w:cantSplit/>
          <w:trHeight w:hRule="exact" w:val="240"/>
          <w:jc w:val="center"/>
        </w:trPr>
        <w:tc>
          <w:tcPr>
            <w:tcW w:w="4320" w:type="dxa"/>
          </w:tcPr>
          <w:p w14:paraId="580903C8" w14:textId="77777777" w:rsidR="00415A71" w:rsidRPr="0074308D" w:rsidRDefault="00415A71" w:rsidP="0046553B">
            <w:pPr>
              <w:spacing w:before="100" w:after="100"/>
              <w:rPr>
                <w:rFonts w:asciiTheme="majorBidi" w:hAnsiTheme="majorBidi" w:cstheme="majorBidi"/>
                <w:sz w:val="22"/>
              </w:rPr>
            </w:pPr>
          </w:p>
        </w:tc>
        <w:tc>
          <w:tcPr>
            <w:tcW w:w="360" w:type="dxa"/>
          </w:tcPr>
          <w:p w14:paraId="6CE2ECA4"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589D3960" w14:textId="77777777" w:rsidR="00415A71" w:rsidRPr="0074308D" w:rsidRDefault="00415A71" w:rsidP="0046553B">
            <w:pPr>
              <w:spacing w:before="100" w:after="100"/>
              <w:jc w:val="center"/>
              <w:rPr>
                <w:rFonts w:asciiTheme="majorBidi" w:hAnsiTheme="majorBidi" w:cstheme="majorBidi"/>
                <w:sz w:val="22"/>
              </w:rPr>
            </w:pPr>
          </w:p>
        </w:tc>
      </w:tr>
    </w:tbl>
    <w:p w14:paraId="2F392B99" w14:textId="55E00344" w:rsidR="00415A71" w:rsidRPr="0074308D" w:rsidRDefault="00415A71" w:rsidP="00A75DA5">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43" w:name="_Toc521497242"/>
      <w:bookmarkStart w:id="544" w:name="_Toc77044871"/>
      <w:r w:rsidR="0046553B" w:rsidRPr="0074308D">
        <w:rPr>
          <w:sz w:val="28"/>
          <w:lang w:eastAsia="en-US"/>
        </w:rPr>
        <w:t>3.3</w:t>
      </w:r>
      <w:bookmarkStart w:id="545" w:name="_Hlt529125901"/>
      <w:bookmarkEnd w:id="543"/>
      <w:bookmarkEnd w:id="545"/>
      <w:r w:rsidR="00A75DA5" w:rsidRPr="0074308D">
        <w:rPr>
          <w:sz w:val="28"/>
          <w:lang w:eastAsia="en-US"/>
        </w:rPr>
        <w:t xml:space="preserve"> </w:t>
      </w:r>
      <w:r w:rsidRPr="0074308D">
        <w:rPr>
          <w:sz w:val="28"/>
          <w:lang w:eastAsia="en-US"/>
        </w:rPr>
        <w:t>Tableau récapitulatif des coûts récurrents</w:t>
      </w:r>
      <w:bookmarkEnd w:id="544"/>
    </w:p>
    <w:p w14:paraId="3F4A5DE1" w14:textId="77777777" w:rsidR="00415A71" w:rsidRPr="0074308D" w:rsidRDefault="0046553B" w:rsidP="00A75DA5">
      <w:pPr>
        <w:spacing w:after="120"/>
        <w:jc w:val="center"/>
        <w:rPr>
          <w:rFonts w:asciiTheme="majorBidi" w:hAnsiTheme="majorBidi" w:cstheme="majorBidi"/>
        </w:rPr>
      </w:pPr>
      <w:r w:rsidRPr="0074308D">
        <w:rPr>
          <w:rFonts w:asciiTheme="majorBidi" w:hAnsiTheme="majorBidi" w:cstheme="majorBidi"/>
        </w:rPr>
        <w:t>Les coûts DOIVENT refléter les prix et tarifs indiqués conformément aux articles 17 et 18 des IS.</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
        <w:gridCol w:w="3240"/>
        <w:gridCol w:w="1224"/>
        <w:gridCol w:w="1181"/>
        <w:gridCol w:w="1260"/>
        <w:gridCol w:w="1260"/>
        <w:gridCol w:w="1350"/>
      </w:tblGrid>
      <w:tr w:rsidR="00415A71" w:rsidRPr="0074308D" w14:paraId="0E056937" w14:textId="77777777" w:rsidTr="0046553B">
        <w:trPr>
          <w:cantSplit/>
          <w:tblHeader/>
        </w:trPr>
        <w:tc>
          <w:tcPr>
            <w:tcW w:w="864" w:type="dxa"/>
          </w:tcPr>
          <w:p w14:paraId="23005DA7" w14:textId="77777777" w:rsidR="00415A71" w:rsidRPr="0074308D" w:rsidRDefault="00415A71" w:rsidP="0046553B">
            <w:pPr>
              <w:pStyle w:val="explanatorynotes"/>
              <w:spacing w:before="100" w:after="100" w:line="240" w:lineRule="auto"/>
              <w:rPr>
                <w:rFonts w:asciiTheme="majorBidi" w:hAnsiTheme="majorBidi" w:cstheme="majorBidi"/>
                <w:szCs w:val="22"/>
                <w:lang w:val="fr-FR"/>
              </w:rPr>
            </w:pPr>
            <w:r w:rsidRPr="0074308D">
              <w:rPr>
                <w:rFonts w:asciiTheme="majorBidi" w:hAnsiTheme="majorBidi" w:cstheme="majorBidi"/>
                <w:szCs w:val="22"/>
                <w:lang w:val="fr-FR"/>
              </w:rPr>
              <w:br/>
            </w:r>
          </w:p>
          <w:p w14:paraId="60158C22" w14:textId="6B0EA60E" w:rsidR="00415A71" w:rsidRPr="0074308D" w:rsidRDefault="00415A71" w:rsidP="00A75DA5">
            <w:pPr>
              <w:spacing w:after="100"/>
              <w:rPr>
                <w:rFonts w:asciiTheme="majorBidi" w:hAnsiTheme="majorBidi" w:cstheme="majorBidi"/>
                <w:sz w:val="22"/>
                <w:szCs w:val="22"/>
              </w:rPr>
            </w:pPr>
            <w:r w:rsidRPr="0074308D">
              <w:rPr>
                <w:rFonts w:asciiTheme="majorBidi" w:hAnsiTheme="majorBidi" w:cstheme="majorBidi"/>
                <w:b/>
                <w:sz w:val="22"/>
                <w:szCs w:val="22"/>
              </w:rPr>
              <w:t>Rubri</w:t>
            </w:r>
            <w:r w:rsidR="00A75DA5" w:rsidRPr="0074308D">
              <w:rPr>
                <w:rFonts w:asciiTheme="majorBidi" w:hAnsiTheme="majorBidi" w:cstheme="majorBidi"/>
                <w:b/>
                <w:sz w:val="22"/>
                <w:szCs w:val="22"/>
              </w:rPr>
              <w:t>-</w:t>
            </w:r>
            <w:r w:rsidRPr="0074308D">
              <w:rPr>
                <w:rFonts w:asciiTheme="majorBidi" w:hAnsiTheme="majorBidi" w:cstheme="majorBidi"/>
                <w:b/>
                <w:sz w:val="22"/>
                <w:szCs w:val="22"/>
              </w:rPr>
              <w:t>que n</w:t>
            </w:r>
            <w:r w:rsidRPr="0074308D">
              <w:rPr>
                <w:rFonts w:asciiTheme="majorBidi" w:hAnsiTheme="majorBidi" w:cstheme="majorBidi"/>
                <w:b/>
                <w:sz w:val="22"/>
                <w:szCs w:val="22"/>
                <w:vertAlign w:val="superscript"/>
              </w:rPr>
              <w:t>o</w:t>
            </w:r>
          </w:p>
        </w:tc>
        <w:tc>
          <w:tcPr>
            <w:tcW w:w="3240" w:type="dxa"/>
          </w:tcPr>
          <w:p w14:paraId="35ADE49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br/>
            </w:r>
            <w:r w:rsidRPr="0074308D">
              <w:rPr>
                <w:rFonts w:asciiTheme="majorBidi" w:hAnsiTheme="majorBidi" w:cstheme="majorBidi"/>
                <w:sz w:val="22"/>
                <w:szCs w:val="22"/>
              </w:rPr>
              <w:br/>
            </w:r>
            <w:r w:rsidRPr="0074308D">
              <w:rPr>
                <w:rFonts w:asciiTheme="majorBidi" w:hAnsiTheme="majorBidi" w:cstheme="majorBidi"/>
                <w:sz w:val="22"/>
                <w:szCs w:val="22"/>
              </w:rPr>
              <w:br/>
              <w:t>Sous-système / Elément</w:t>
            </w:r>
          </w:p>
        </w:tc>
        <w:tc>
          <w:tcPr>
            <w:tcW w:w="1224" w:type="dxa"/>
          </w:tcPr>
          <w:p w14:paraId="6B2778C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b/>
                <w:sz w:val="22"/>
                <w:szCs w:val="22"/>
              </w:rPr>
              <w:t>N</w:t>
            </w:r>
            <w:r w:rsidRPr="0074308D">
              <w:rPr>
                <w:rFonts w:asciiTheme="majorBidi" w:hAnsiTheme="majorBidi" w:cstheme="majorBidi"/>
                <w:b/>
                <w:sz w:val="22"/>
                <w:szCs w:val="22"/>
                <w:vertAlign w:val="superscript"/>
              </w:rPr>
              <w:t>o</w:t>
            </w:r>
            <w:r w:rsidRPr="0074308D">
              <w:rPr>
                <w:rFonts w:asciiTheme="majorBidi" w:hAnsiTheme="majorBidi" w:cstheme="majorBidi"/>
                <w:b/>
                <w:bCs/>
                <w:sz w:val="22"/>
                <w:szCs w:val="22"/>
              </w:rPr>
              <w:t xml:space="preserve"> de Sous-</w:t>
            </w:r>
            <w:r w:rsidRPr="0074308D">
              <w:rPr>
                <w:rFonts w:asciiTheme="majorBidi" w:hAnsiTheme="majorBidi" w:cstheme="majorBidi"/>
                <w:sz w:val="22"/>
                <w:szCs w:val="22"/>
              </w:rPr>
              <w:t>t</w:t>
            </w:r>
            <w:r w:rsidRPr="0074308D">
              <w:rPr>
                <w:rFonts w:asciiTheme="majorBidi" w:hAnsiTheme="majorBidi" w:cstheme="majorBidi"/>
                <w:b/>
                <w:sz w:val="22"/>
                <w:szCs w:val="22"/>
              </w:rPr>
              <w:t>ableau des coûts récurrents</w:t>
            </w:r>
          </w:p>
        </w:tc>
        <w:tc>
          <w:tcPr>
            <w:tcW w:w="1181" w:type="dxa"/>
          </w:tcPr>
          <w:p w14:paraId="64524BA7" w14:textId="04D25CAD" w:rsidR="00415A71" w:rsidRPr="0074308D" w:rsidRDefault="00415A71" w:rsidP="0046553B">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Prix en</w:t>
            </w:r>
            <w:r w:rsidR="00A75DA5" w:rsidRPr="0074308D">
              <w:rPr>
                <w:rStyle w:val="preparersnote"/>
                <w:rFonts w:asciiTheme="majorBidi" w:hAnsiTheme="majorBidi" w:cstheme="majorBidi"/>
                <w:b w:val="0"/>
                <w:sz w:val="22"/>
                <w:szCs w:val="22"/>
              </w:rPr>
              <w:t xml:space="preserve">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 nationale</w:t>
            </w:r>
            <w:r w:rsidRPr="0074308D">
              <w:rPr>
                <w:rStyle w:val="preparersnote"/>
                <w:rFonts w:asciiTheme="majorBidi" w:hAnsiTheme="majorBidi" w:cstheme="majorBidi"/>
                <w:b w:val="0"/>
                <w:sz w:val="22"/>
                <w:szCs w:val="22"/>
              </w:rPr>
              <w:t>]</w:t>
            </w:r>
          </w:p>
        </w:tc>
        <w:tc>
          <w:tcPr>
            <w:tcW w:w="1260" w:type="dxa"/>
          </w:tcPr>
          <w:p w14:paraId="442D372F" w14:textId="08CE2455"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A</w:t>
            </w:r>
            <w:r w:rsidRPr="0074308D">
              <w:rPr>
                <w:rStyle w:val="preparersnote"/>
                <w:rFonts w:asciiTheme="majorBidi" w:hAnsiTheme="majorBidi" w:cstheme="majorBidi"/>
                <w:b w:val="0"/>
                <w:sz w:val="22"/>
                <w:szCs w:val="22"/>
              </w:rPr>
              <w:t>]</w:t>
            </w:r>
          </w:p>
        </w:tc>
        <w:tc>
          <w:tcPr>
            <w:tcW w:w="1260" w:type="dxa"/>
          </w:tcPr>
          <w:p w14:paraId="15AAE709" w14:textId="43F480BC"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B</w:t>
            </w:r>
            <w:r w:rsidRPr="0074308D">
              <w:rPr>
                <w:rStyle w:val="preparersnote"/>
                <w:rFonts w:asciiTheme="majorBidi" w:hAnsiTheme="majorBidi" w:cstheme="majorBidi"/>
                <w:b w:val="0"/>
                <w:sz w:val="22"/>
                <w:szCs w:val="22"/>
              </w:rPr>
              <w:t>]</w:t>
            </w:r>
          </w:p>
        </w:tc>
        <w:tc>
          <w:tcPr>
            <w:tcW w:w="1350" w:type="dxa"/>
          </w:tcPr>
          <w:p w14:paraId="586DF964" w14:textId="437257EE"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w:t>
            </w:r>
            <w:r w:rsidR="009745EB" w:rsidRPr="0074308D">
              <w:rPr>
                <w:rStyle w:val="preparersnote"/>
                <w:rFonts w:asciiTheme="majorBidi" w:hAnsiTheme="majorBidi" w:cstheme="majorBidi"/>
                <w:sz w:val="22"/>
                <w:szCs w:val="22"/>
              </w:rPr>
              <w:t xml:space="preserv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C</w:t>
            </w:r>
            <w:r w:rsidRPr="0074308D">
              <w:rPr>
                <w:rStyle w:val="preparersnote"/>
                <w:rFonts w:asciiTheme="majorBidi" w:hAnsiTheme="majorBidi" w:cstheme="majorBidi"/>
                <w:b w:val="0"/>
                <w:sz w:val="22"/>
                <w:szCs w:val="22"/>
              </w:rPr>
              <w:t>]</w:t>
            </w:r>
          </w:p>
        </w:tc>
      </w:tr>
      <w:tr w:rsidR="00415A71" w:rsidRPr="0074308D" w14:paraId="2D62FEDB" w14:textId="77777777" w:rsidTr="0046553B">
        <w:trPr>
          <w:cantSplit/>
        </w:trPr>
        <w:tc>
          <w:tcPr>
            <w:tcW w:w="864" w:type="dxa"/>
          </w:tcPr>
          <w:p w14:paraId="00A22E70" w14:textId="77777777" w:rsidR="00415A71" w:rsidRPr="0074308D" w:rsidRDefault="00415A71" w:rsidP="0046553B">
            <w:pPr>
              <w:spacing w:before="100" w:after="100"/>
              <w:jc w:val="center"/>
              <w:rPr>
                <w:rFonts w:asciiTheme="majorBidi" w:hAnsiTheme="majorBidi" w:cstheme="majorBidi"/>
                <w:sz w:val="22"/>
                <w:szCs w:val="22"/>
              </w:rPr>
            </w:pPr>
          </w:p>
        </w:tc>
        <w:tc>
          <w:tcPr>
            <w:tcW w:w="3240" w:type="dxa"/>
          </w:tcPr>
          <w:p w14:paraId="68DC2ECA" w14:textId="77777777" w:rsidR="00415A71" w:rsidRPr="0074308D" w:rsidRDefault="00415A71" w:rsidP="0046553B">
            <w:pPr>
              <w:spacing w:before="100" w:after="100"/>
              <w:rPr>
                <w:rFonts w:asciiTheme="majorBidi" w:hAnsiTheme="majorBidi" w:cstheme="majorBidi"/>
                <w:sz w:val="22"/>
                <w:szCs w:val="22"/>
              </w:rPr>
            </w:pPr>
          </w:p>
        </w:tc>
        <w:tc>
          <w:tcPr>
            <w:tcW w:w="1224" w:type="dxa"/>
          </w:tcPr>
          <w:p w14:paraId="61FBECC0"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18B6603D"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2796B983"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5C5796A7"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73B6A1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3CA80673" w14:textId="77777777" w:rsidTr="0046553B">
        <w:trPr>
          <w:cantSplit/>
        </w:trPr>
        <w:tc>
          <w:tcPr>
            <w:tcW w:w="864" w:type="dxa"/>
          </w:tcPr>
          <w:p w14:paraId="49D7D7FF"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p>
        </w:tc>
        <w:tc>
          <w:tcPr>
            <w:tcW w:w="3240" w:type="dxa"/>
          </w:tcPr>
          <w:p w14:paraId="78863391"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Eléments de coûts récurrents</w:t>
            </w:r>
          </w:p>
        </w:tc>
        <w:tc>
          <w:tcPr>
            <w:tcW w:w="1224" w:type="dxa"/>
          </w:tcPr>
          <w:p w14:paraId="4F752B06"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5D006E0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488FA9F"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60392EF"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1228A7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53D4F0F" w14:textId="77777777" w:rsidTr="0046553B">
        <w:trPr>
          <w:cantSplit/>
        </w:trPr>
        <w:tc>
          <w:tcPr>
            <w:tcW w:w="864" w:type="dxa"/>
          </w:tcPr>
          <w:p w14:paraId="150C47D1"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3240" w:type="dxa"/>
          </w:tcPr>
          <w:p w14:paraId="132BCED5" w14:textId="77777777" w:rsidR="00415A71" w:rsidRPr="0074308D" w:rsidRDefault="00415A71" w:rsidP="00A75DA5">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Eléments de coûts récurrents - </w:t>
            </w:r>
            <w:r w:rsidR="0046553B" w:rsidRPr="0074308D">
              <w:rPr>
                <w:rFonts w:asciiTheme="majorBidi" w:hAnsiTheme="majorBidi" w:cstheme="majorBidi"/>
                <w:sz w:val="22"/>
                <w:szCs w:val="22"/>
              </w:rPr>
              <w:t>1</w:t>
            </w:r>
          </w:p>
        </w:tc>
        <w:tc>
          <w:tcPr>
            <w:tcW w:w="1224" w:type="dxa"/>
          </w:tcPr>
          <w:p w14:paraId="12AA73CF" w14:textId="66410F3F" w:rsidR="00415A71" w:rsidRPr="0074308D" w:rsidRDefault="00A75DA5"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1181" w:type="dxa"/>
          </w:tcPr>
          <w:p w14:paraId="3029890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47B315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521390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960B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BB7D1B3" w14:textId="77777777" w:rsidTr="0046553B">
        <w:trPr>
          <w:cantSplit/>
        </w:trPr>
        <w:tc>
          <w:tcPr>
            <w:tcW w:w="864" w:type="dxa"/>
          </w:tcPr>
          <w:p w14:paraId="7C0EDF77" w14:textId="77777777" w:rsidR="00415A71" w:rsidRPr="0074308D" w:rsidRDefault="00415A71" w:rsidP="0046553B">
            <w:pPr>
              <w:spacing w:before="100" w:after="100"/>
              <w:jc w:val="center"/>
              <w:rPr>
                <w:rFonts w:asciiTheme="majorBidi" w:hAnsiTheme="majorBidi" w:cstheme="majorBidi"/>
                <w:sz w:val="22"/>
                <w:szCs w:val="22"/>
              </w:rPr>
            </w:pPr>
          </w:p>
        </w:tc>
        <w:tc>
          <w:tcPr>
            <w:tcW w:w="4464" w:type="dxa"/>
            <w:gridSpan w:val="2"/>
          </w:tcPr>
          <w:p w14:paraId="619FE372" w14:textId="77777777" w:rsidR="00415A71" w:rsidRPr="0074308D" w:rsidRDefault="00415A71" w:rsidP="00A75DA5">
            <w:pPr>
              <w:pStyle w:val="tabletxt"/>
              <w:spacing w:before="100" w:after="100"/>
              <w:jc w:val="center"/>
              <w:rPr>
                <w:rFonts w:asciiTheme="majorBidi" w:hAnsiTheme="majorBidi" w:cstheme="majorBidi"/>
                <w:szCs w:val="22"/>
                <w:lang w:val="fr-FR"/>
              </w:rPr>
            </w:pPr>
            <w:r w:rsidRPr="0074308D">
              <w:rPr>
                <w:rFonts w:asciiTheme="majorBidi" w:hAnsiTheme="majorBidi" w:cstheme="majorBidi"/>
                <w:szCs w:val="22"/>
                <w:lang w:val="fr-FR"/>
              </w:rPr>
              <w:t>Sous-total (à reporter au Tableau récapitulatif général)</w:t>
            </w:r>
          </w:p>
        </w:tc>
        <w:tc>
          <w:tcPr>
            <w:tcW w:w="1181" w:type="dxa"/>
          </w:tcPr>
          <w:p w14:paraId="4DE57922"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764FCB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83F0F5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3CF60B" w14:textId="77777777" w:rsidR="00415A71" w:rsidRPr="0074308D" w:rsidRDefault="00415A71" w:rsidP="0046553B">
            <w:pPr>
              <w:spacing w:before="100" w:after="100"/>
              <w:jc w:val="center"/>
              <w:rPr>
                <w:rFonts w:asciiTheme="majorBidi" w:hAnsiTheme="majorBidi" w:cstheme="majorBidi"/>
                <w:sz w:val="22"/>
                <w:szCs w:val="22"/>
              </w:rPr>
            </w:pPr>
          </w:p>
        </w:tc>
      </w:tr>
    </w:tbl>
    <w:p w14:paraId="25F4815E" w14:textId="77777777" w:rsidR="00481834" w:rsidRPr="0074308D" w:rsidRDefault="00481834" w:rsidP="00415A71">
      <w:pPr>
        <w:ind w:left="1260" w:hanging="1260"/>
        <w:rPr>
          <w:rFonts w:asciiTheme="majorBidi" w:hAnsiTheme="majorBidi" w:cstheme="majorBidi"/>
          <w:b/>
          <w:sz w:val="22"/>
        </w:rPr>
      </w:pPr>
    </w:p>
    <w:p w14:paraId="3013B59C"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Se référer aux Tableaux des coûts récurrents correspondants pour les composants spécifiques de chaque Sous-système ou rubrique figurant dans ce tableau récapitulatif.</w:t>
      </w:r>
    </w:p>
    <w:p w14:paraId="7F2AFFEE" w14:textId="77777777" w:rsidR="00481834" w:rsidRPr="0074308D" w:rsidRDefault="00481834" w:rsidP="00415A71">
      <w:pPr>
        <w:ind w:left="1260" w:hanging="126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15A71" w:rsidRPr="0074308D" w14:paraId="2CD5664F" w14:textId="77777777" w:rsidTr="0046553B">
        <w:trPr>
          <w:cantSplit/>
          <w:trHeight w:hRule="exact" w:val="240"/>
          <w:jc w:val="center"/>
        </w:trPr>
        <w:tc>
          <w:tcPr>
            <w:tcW w:w="4320" w:type="dxa"/>
          </w:tcPr>
          <w:p w14:paraId="2FA93AA2" w14:textId="77777777" w:rsidR="00415A71" w:rsidRPr="0074308D" w:rsidRDefault="00415A71" w:rsidP="0046553B">
            <w:pPr>
              <w:pStyle w:val="EndnoteText"/>
              <w:spacing w:before="100" w:after="100"/>
              <w:rPr>
                <w:rFonts w:asciiTheme="majorBidi" w:hAnsiTheme="majorBidi" w:cstheme="majorBidi"/>
                <w:sz w:val="22"/>
              </w:rPr>
            </w:pPr>
          </w:p>
        </w:tc>
        <w:tc>
          <w:tcPr>
            <w:tcW w:w="360" w:type="dxa"/>
          </w:tcPr>
          <w:p w14:paraId="0A3B255B"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1A14D8FF" w14:textId="77777777" w:rsidR="00415A71" w:rsidRPr="0074308D" w:rsidRDefault="00415A71" w:rsidP="0046553B">
            <w:pPr>
              <w:pStyle w:val="diagramtxt"/>
              <w:suppressAutoHyphens/>
              <w:spacing w:before="100" w:after="100"/>
              <w:rPr>
                <w:rFonts w:asciiTheme="majorBidi" w:hAnsiTheme="majorBidi" w:cstheme="majorBidi"/>
                <w:lang w:val="fr-FR"/>
              </w:rPr>
            </w:pPr>
          </w:p>
        </w:tc>
      </w:tr>
      <w:tr w:rsidR="00415A71" w:rsidRPr="0074308D" w14:paraId="1252300A" w14:textId="77777777" w:rsidTr="0046553B">
        <w:trPr>
          <w:cantSplit/>
          <w:jc w:val="center"/>
        </w:trPr>
        <w:tc>
          <w:tcPr>
            <w:tcW w:w="4320" w:type="dxa"/>
          </w:tcPr>
          <w:p w14:paraId="11C2BCF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6D82884"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5D97598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E70154A" w14:textId="77777777" w:rsidTr="0046553B">
        <w:trPr>
          <w:cantSplit/>
          <w:trHeight w:hRule="exact" w:val="240"/>
          <w:jc w:val="center"/>
        </w:trPr>
        <w:tc>
          <w:tcPr>
            <w:tcW w:w="4320" w:type="dxa"/>
          </w:tcPr>
          <w:p w14:paraId="7609B89C"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6DFC35B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7FA6008D"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4F67A1E" w14:textId="77777777" w:rsidTr="0046553B">
        <w:trPr>
          <w:cantSplit/>
          <w:jc w:val="center"/>
        </w:trPr>
        <w:tc>
          <w:tcPr>
            <w:tcW w:w="4320" w:type="dxa"/>
          </w:tcPr>
          <w:p w14:paraId="4CED794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4D53220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094DB3C6" w14:textId="77777777" w:rsidR="00415A71" w:rsidRPr="0074308D" w:rsidRDefault="00415A71" w:rsidP="0046553B">
            <w:pPr>
              <w:spacing w:before="100" w:after="100"/>
              <w:jc w:val="center"/>
              <w:rPr>
                <w:rFonts w:asciiTheme="majorBidi" w:hAnsiTheme="majorBidi" w:cstheme="majorBidi"/>
                <w:sz w:val="22"/>
              </w:rPr>
            </w:pPr>
          </w:p>
        </w:tc>
      </w:tr>
    </w:tbl>
    <w:p w14:paraId="7EB77370" w14:textId="4FAAB940" w:rsidR="00415A71" w:rsidRPr="0074308D" w:rsidRDefault="00415A71" w:rsidP="0048783E">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46" w:name="_Toc521497243"/>
      <w:bookmarkStart w:id="547" w:name="_Toc77044872"/>
      <w:r w:rsidR="0046553B" w:rsidRPr="0074308D">
        <w:rPr>
          <w:sz w:val="28"/>
          <w:lang w:eastAsia="en-US"/>
        </w:rPr>
        <w:t>3.4</w:t>
      </w:r>
      <w:bookmarkStart w:id="548" w:name="_Hlt529125910"/>
      <w:bookmarkEnd w:id="546"/>
      <w:bookmarkEnd w:id="548"/>
      <w:r w:rsidR="0048783E" w:rsidRPr="0074308D">
        <w:rPr>
          <w:sz w:val="28"/>
          <w:lang w:eastAsia="en-US"/>
        </w:rPr>
        <w:t xml:space="preserve"> </w:t>
      </w:r>
      <w:r w:rsidRPr="0074308D">
        <w:rPr>
          <w:sz w:val="28"/>
          <w:lang w:eastAsia="en-US"/>
        </w:rPr>
        <w:t xml:space="preserve">Tableau des coûts de fourniture et d’installation </w:t>
      </w:r>
      <w:r w:rsidRPr="0074308D">
        <w:rPr>
          <w:i/>
          <w:iCs/>
          <w:sz w:val="28"/>
          <w:lang w:eastAsia="en-US"/>
        </w:rPr>
        <w:t>[insérer</w:t>
      </w:r>
      <w:r w:rsidR="009745EB" w:rsidRPr="0074308D">
        <w:rPr>
          <w:i/>
          <w:iCs/>
          <w:sz w:val="28"/>
          <w:lang w:eastAsia="en-US"/>
        </w:rPr>
        <w:t> :</w:t>
      </w:r>
      <w:r w:rsidRPr="0074308D">
        <w:rPr>
          <w:i/>
          <w:iCs/>
          <w:sz w:val="28"/>
          <w:lang w:eastAsia="en-US"/>
        </w:rPr>
        <w:t xml:space="preserve"> numéro d’identification]</w:t>
      </w:r>
      <w:bookmarkEnd w:id="547"/>
    </w:p>
    <w:p w14:paraId="5ED485C6" w14:textId="60631E68" w:rsidR="00415A71" w:rsidRPr="0074308D" w:rsidRDefault="00415A71" w:rsidP="0048783E">
      <w:pPr>
        <w:jc w:val="center"/>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de fourniture et d’installation (par exemple, 1.1)</w:t>
      </w:r>
      <w:r w:rsidRPr="0074308D">
        <w:rPr>
          <w:rFonts w:asciiTheme="majorBidi" w:hAnsiTheme="majorBidi" w:cstheme="majorBidi"/>
          <w:i/>
          <w:iCs/>
          <w:sz w:val="24"/>
          <w:szCs w:val="24"/>
        </w:rPr>
        <w:t>]</w:t>
      </w:r>
    </w:p>
    <w:p w14:paraId="1A1CE0F6" w14:textId="77777777" w:rsidR="00415A71" w:rsidRPr="0074308D" w:rsidRDefault="00415A71" w:rsidP="00415A71">
      <w:pPr>
        <w:spacing w:after="180"/>
        <w:rPr>
          <w:rFonts w:asciiTheme="majorBidi" w:hAnsiTheme="majorBidi" w:cstheme="majorBidi"/>
          <w:i/>
          <w:spacing w:val="-4"/>
          <w:sz w:val="24"/>
          <w:szCs w:val="24"/>
        </w:rPr>
      </w:pPr>
    </w:p>
    <w:p w14:paraId="60EF03A6" w14:textId="77777777" w:rsidR="0046553B" w:rsidRPr="0074308D" w:rsidRDefault="00415A71" w:rsidP="0048783E">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prix, tarifs et sous-totaux </w:t>
      </w:r>
      <w:r w:rsidR="0046553B" w:rsidRPr="0074308D">
        <w:rPr>
          <w:rFonts w:asciiTheme="majorBidi" w:hAnsiTheme="majorBidi" w:cstheme="majorBidi"/>
          <w:sz w:val="24"/>
          <w:szCs w:val="24"/>
        </w:rPr>
        <w:t>DOIVENT refléter les prix et tarifs indiqués conformément aux articles 17 et 18 des IS.</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608"/>
        <w:gridCol w:w="893"/>
        <w:gridCol w:w="625"/>
        <w:gridCol w:w="1000"/>
        <w:gridCol w:w="1072"/>
        <w:gridCol w:w="893"/>
        <w:gridCol w:w="893"/>
        <w:gridCol w:w="846"/>
        <w:gridCol w:w="982"/>
        <w:gridCol w:w="982"/>
        <w:gridCol w:w="982"/>
        <w:gridCol w:w="1118"/>
        <w:gridCol w:w="1096"/>
      </w:tblGrid>
      <w:tr w:rsidR="00415A71" w:rsidRPr="0074308D" w14:paraId="263B22D3" w14:textId="77777777" w:rsidTr="0046553B">
        <w:trPr>
          <w:cantSplit/>
          <w:tblHeader/>
        </w:trPr>
        <w:tc>
          <w:tcPr>
            <w:tcW w:w="805" w:type="dxa"/>
          </w:tcPr>
          <w:p w14:paraId="4C6BDFAE"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6170F106" w14:textId="77777777" w:rsidR="00415A71" w:rsidRPr="0074308D" w:rsidRDefault="00415A71" w:rsidP="0046553B">
            <w:pPr>
              <w:spacing w:before="100" w:after="100"/>
              <w:rPr>
                <w:rFonts w:asciiTheme="majorBidi" w:hAnsiTheme="majorBidi" w:cstheme="majorBidi"/>
                <w:b/>
              </w:rPr>
            </w:pPr>
          </w:p>
        </w:tc>
        <w:tc>
          <w:tcPr>
            <w:tcW w:w="893" w:type="dxa"/>
          </w:tcPr>
          <w:p w14:paraId="44DB52B7" w14:textId="77777777" w:rsidR="00415A71" w:rsidRPr="0074308D" w:rsidRDefault="00415A71" w:rsidP="0046553B">
            <w:pPr>
              <w:spacing w:before="100" w:after="100"/>
              <w:jc w:val="center"/>
              <w:rPr>
                <w:rFonts w:asciiTheme="majorBidi" w:hAnsiTheme="majorBidi" w:cstheme="majorBidi"/>
                <w:b/>
              </w:rPr>
            </w:pPr>
          </w:p>
        </w:tc>
        <w:tc>
          <w:tcPr>
            <w:tcW w:w="625" w:type="dxa"/>
          </w:tcPr>
          <w:p w14:paraId="2D0100A9" w14:textId="77777777" w:rsidR="00415A71" w:rsidRPr="0074308D" w:rsidRDefault="00415A71" w:rsidP="0046553B">
            <w:pPr>
              <w:spacing w:before="100" w:after="100"/>
              <w:jc w:val="center"/>
              <w:rPr>
                <w:rFonts w:asciiTheme="majorBidi" w:hAnsiTheme="majorBidi" w:cstheme="majorBidi"/>
                <w:b/>
              </w:rPr>
            </w:pPr>
          </w:p>
        </w:tc>
        <w:tc>
          <w:tcPr>
            <w:tcW w:w="4704" w:type="dxa"/>
            <w:gridSpan w:val="5"/>
          </w:tcPr>
          <w:p w14:paraId="1A83267E"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Prix/Taux unitaires</w:t>
            </w:r>
          </w:p>
        </w:tc>
        <w:tc>
          <w:tcPr>
            <w:tcW w:w="5160" w:type="dxa"/>
            <w:gridSpan w:val="5"/>
          </w:tcPr>
          <w:p w14:paraId="3468741C"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Prix totaux </w:t>
            </w:r>
          </w:p>
        </w:tc>
      </w:tr>
      <w:tr w:rsidR="00415A71" w:rsidRPr="0074308D" w14:paraId="13CAFA79" w14:textId="77777777" w:rsidTr="0046553B">
        <w:trPr>
          <w:cantSplit/>
          <w:tblHeader/>
        </w:trPr>
        <w:tc>
          <w:tcPr>
            <w:tcW w:w="805" w:type="dxa"/>
          </w:tcPr>
          <w:p w14:paraId="45B3CB86"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1D93A97A" w14:textId="77777777" w:rsidR="00415A71" w:rsidRPr="0074308D" w:rsidRDefault="00415A71" w:rsidP="0046553B">
            <w:pPr>
              <w:spacing w:before="100" w:after="100"/>
              <w:rPr>
                <w:rFonts w:asciiTheme="majorBidi" w:hAnsiTheme="majorBidi" w:cstheme="majorBidi"/>
                <w:b/>
              </w:rPr>
            </w:pPr>
          </w:p>
        </w:tc>
        <w:tc>
          <w:tcPr>
            <w:tcW w:w="893" w:type="dxa"/>
          </w:tcPr>
          <w:p w14:paraId="44D95FF9" w14:textId="77777777" w:rsidR="00415A71" w:rsidRPr="0074308D" w:rsidRDefault="00415A71" w:rsidP="0046553B">
            <w:pPr>
              <w:spacing w:before="100" w:after="100"/>
              <w:jc w:val="center"/>
              <w:rPr>
                <w:rFonts w:asciiTheme="majorBidi" w:hAnsiTheme="majorBidi" w:cstheme="majorBidi"/>
                <w:b/>
              </w:rPr>
            </w:pPr>
          </w:p>
        </w:tc>
        <w:tc>
          <w:tcPr>
            <w:tcW w:w="625" w:type="dxa"/>
          </w:tcPr>
          <w:p w14:paraId="6243A534" w14:textId="77777777" w:rsidR="00415A71" w:rsidRPr="0074308D" w:rsidRDefault="00415A71" w:rsidP="0046553B">
            <w:pPr>
              <w:spacing w:before="100" w:after="100"/>
              <w:jc w:val="center"/>
              <w:rPr>
                <w:rFonts w:asciiTheme="majorBidi" w:hAnsiTheme="majorBidi" w:cstheme="majorBidi"/>
                <w:b/>
              </w:rPr>
            </w:pPr>
          </w:p>
        </w:tc>
        <w:tc>
          <w:tcPr>
            <w:tcW w:w="1000" w:type="dxa"/>
          </w:tcPr>
          <w:p w14:paraId="58259C3F"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d’origine locale </w:t>
            </w:r>
          </w:p>
        </w:tc>
        <w:tc>
          <w:tcPr>
            <w:tcW w:w="3704" w:type="dxa"/>
            <w:gridSpan w:val="4"/>
          </w:tcPr>
          <w:p w14:paraId="35E80D5B"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celui </w:t>
            </w:r>
            <w:r w:rsidR="00780F42" w:rsidRPr="0074308D">
              <w:rPr>
                <w:rFonts w:asciiTheme="majorBidi" w:hAnsiTheme="majorBidi" w:cstheme="majorBidi"/>
                <w:b/>
              </w:rPr>
              <w:t>de l’Acheteur</w:t>
            </w:r>
          </w:p>
        </w:tc>
        <w:tc>
          <w:tcPr>
            <w:tcW w:w="982" w:type="dxa"/>
          </w:tcPr>
          <w:p w14:paraId="22552830"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Eléments d’origine locale</w:t>
            </w:r>
          </w:p>
        </w:tc>
        <w:tc>
          <w:tcPr>
            <w:tcW w:w="4178" w:type="dxa"/>
            <w:gridSpan w:val="4"/>
          </w:tcPr>
          <w:p w14:paraId="37F381E5"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w:t>
            </w:r>
            <w:r w:rsidR="0046553B" w:rsidRPr="0074308D">
              <w:rPr>
                <w:rFonts w:asciiTheme="majorBidi" w:hAnsiTheme="majorBidi" w:cstheme="majorBidi"/>
                <w:b/>
              </w:rPr>
              <w:t xml:space="preserve">celui </w:t>
            </w:r>
            <w:r w:rsidR="00780F42" w:rsidRPr="0074308D">
              <w:rPr>
                <w:rFonts w:asciiTheme="majorBidi" w:hAnsiTheme="majorBidi" w:cstheme="majorBidi"/>
                <w:b/>
              </w:rPr>
              <w:t>de l’Acheteur</w:t>
            </w:r>
          </w:p>
        </w:tc>
      </w:tr>
      <w:tr w:rsidR="00415A71" w:rsidRPr="0074308D" w14:paraId="5F495957" w14:textId="77777777" w:rsidTr="0046553B">
        <w:trPr>
          <w:cantSplit/>
          <w:tblHeader/>
        </w:trPr>
        <w:tc>
          <w:tcPr>
            <w:tcW w:w="805" w:type="dxa"/>
          </w:tcPr>
          <w:p w14:paraId="6CF7A3FC" w14:textId="2C8544D2" w:rsidR="00415A71" w:rsidRPr="0074308D" w:rsidRDefault="00415A71" w:rsidP="0048783E">
            <w:pPr>
              <w:jc w:val="center"/>
              <w:rPr>
                <w:rFonts w:asciiTheme="majorBidi" w:hAnsiTheme="majorBidi" w:cstheme="majorBidi"/>
                <w:b/>
              </w:rPr>
            </w:pPr>
            <w:r w:rsidRPr="0074308D">
              <w:rPr>
                <w:rFonts w:asciiTheme="majorBidi" w:hAnsiTheme="majorBidi" w:cstheme="majorBidi"/>
                <w:b/>
              </w:rPr>
              <w:t>Compo</w:t>
            </w:r>
            <w:r w:rsidR="0048783E" w:rsidRPr="0074308D">
              <w:rPr>
                <w:rFonts w:asciiTheme="majorBidi" w:hAnsiTheme="majorBidi" w:cstheme="majorBidi"/>
                <w:b/>
              </w:rPr>
              <w:t>-</w:t>
            </w:r>
            <w:r w:rsidRPr="0074308D">
              <w:rPr>
                <w:rFonts w:asciiTheme="majorBidi" w:hAnsiTheme="majorBidi" w:cstheme="majorBidi"/>
                <w:b/>
              </w:rPr>
              <w:t xml:space="preserve">sant </w:t>
            </w:r>
            <w:r w:rsidRPr="0074308D">
              <w:rPr>
                <w:rFonts w:asciiTheme="majorBidi" w:hAnsiTheme="majorBidi" w:cstheme="majorBidi"/>
                <w:b/>
              </w:rPr>
              <w:br/>
              <w:t>No.</w:t>
            </w:r>
          </w:p>
        </w:tc>
        <w:tc>
          <w:tcPr>
            <w:tcW w:w="1608" w:type="dxa"/>
          </w:tcPr>
          <w:p w14:paraId="735AE4F1" w14:textId="77777777" w:rsidR="00415A71" w:rsidRPr="0074308D" w:rsidRDefault="00415A71" w:rsidP="0046553B">
            <w:pPr>
              <w:rPr>
                <w:rFonts w:asciiTheme="majorBidi" w:hAnsiTheme="majorBidi" w:cstheme="majorBidi"/>
                <w:b/>
              </w:rPr>
            </w:pPr>
            <w:r w:rsidRPr="0074308D">
              <w:rPr>
                <w:rFonts w:asciiTheme="majorBidi" w:hAnsiTheme="majorBidi" w:cstheme="majorBidi"/>
                <w:b/>
              </w:rPr>
              <w:t>Description du composant</w:t>
            </w:r>
          </w:p>
        </w:tc>
        <w:tc>
          <w:tcPr>
            <w:tcW w:w="893" w:type="dxa"/>
          </w:tcPr>
          <w:p w14:paraId="010DEF0F" w14:textId="77777777" w:rsidR="00415A71" w:rsidRPr="0074308D" w:rsidRDefault="00415A71" w:rsidP="0046553B">
            <w:pPr>
              <w:jc w:val="center"/>
              <w:rPr>
                <w:rFonts w:asciiTheme="majorBidi" w:hAnsiTheme="majorBidi" w:cstheme="majorBidi"/>
                <w:b/>
              </w:rPr>
            </w:pPr>
            <w:r w:rsidRPr="0074308D">
              <w:rPr>
                <w:rFonts w:asciiTheme="majorBidi" w:hAnsiTheme="majorBidi" w:cstheme="majorBidi"/>
                <w:b/>
              </w:rPr>
              <w:t>Code du pays d’origine</w:t>
            </w:r>
          </w:p>
        </w:tc>
        <w:tc>
          <w:tcPr>
            <w:tcW w:w="625" w:type="dxa"/>
          </w:tcPr>
          <w:p w14:paraId="0E98CF85" w14:textId="06A33F19" w:rsidR="00415A71" w:rsidRPr="0074308D" w:rsidRDefault="00415A71" w:rsidP="0048783E">
            <w:pPr>
              <w:rPr>
                <w:rFonts w:asciiTheme="majorBidi" w:hAnsiTheme="majorBidi" w:cstheme="majorBidi"/>
                <w:b/>
              </w:rPr>
            </w:pPr>
            <w:r w:rsidRPr="0074308D">
              <w:rPr>
                <w:rFonts w:asciiTheme="majorBidi" w:hAnsiTheme="majorBidi" w:cstheme="majorBidi"/>
                <w:b/>
              </w:rPr>
              <w:t>Quan</w:t>
            </w:r>
            <w:r w:rsidR="0048783E" w:rsidRPr="0074308D">
              <w:rPr>
                <w:rFonts w:asciiTheme="majorBidi" w:hAnsiTheme="majorBidi" w:cstheme="majorBidi"/>
                <w:b/>
              </w:rPr>
              <w:t>-</w:t>
            </w:r>
            <w:r w:rsidRPr="0074308D">
              <w:rPr>
                <w:rFonts w:asciiTheme="majorBidi" w:hAnsiTheme="majorBidi" w:cstheme="majorBidi"/>
                <w:b/>
              </w:rPr>
              <w:t xml:space="preserve">tité </w:t>
            </w:r>
          </w:p>
        </w:tc>
        <w:tc>
          <w:tcPr>
            <w:tcW w:w="1000" w:type="dxa"/>
          </w:tcPr>
          <w:p w14:paraId="175DD638" w14:textId="77777777" w:rsidR="00415A71" w:rsidRPr="0074308D" w:rsidRDefault="00415A71" w:rsidP="0046553B">
            <w:pPr>
              <w:spacing w:before="12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72" w:type="dxa"/>
          </w:tcPr>
          <w:p w14:paraId="05EFEA7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893" w:type="dxa"/>
          </w:tcPr>
          <w:p w14:paraId="60029754"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893" w:type="dxa"/>
          </w:tcPr>
          <w:p w14:paraId="5E746DA2"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846" w:type="dxa"/>
          </w:tcPr>
          <w:p w14:paraId="339EC89A"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C</w:t>
            </w:r>
            <w:r w:rsidRPr="0074308D">
              <w:rPr>
                <w:rFonts w:asciiTheme="majorBidi" w:hAnsiTheme="majorBidi" w:cstheme="majorBidi"/>
                <w:bCs/>
                <w:i/>
              </w:rPr>
              <w:t>]</w:t>
            </w:r>
          </w:p>
        </w:tc>
        <w:tc>
          <w:tcPr>
            <w:tcW w:w="982" w:type="dxa"/>
          </w:tcPr>
          <w:p w14:paraId="6D82933C"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82" w:type="dxa"/>
          </w:tcPr>
          <w:p w14:paraId="4557561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82" w:type="dxa"/>
          </w:tcPr>
          <w:p w14:paraId="428E7C68"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1118" w:type="dxa"/>
          </w:tcPr>
          <w:p w14:paraId="6F4789A1"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1096" w:type="dxa"/>
          </w:tcPr>
          <w:p w14:paraId="2677DC40"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C</w:t>
            </w:r>
            <w:r w:rsidRPr="0074308D">
              <w:rPr>
                <w:rFonts w:asciiTheme="majorBidi" w:hAnsiTheme="majorBidi" w:cstheme="majorBidi"/>
                <w:bCs/>
                <w:i/>
              </w:rPr>
              <w:t>]</w:t>
            </w:r>
          </w:p>
        </w:tc>
      </w:tr>
      <w:tr w:rsidR="00415A71" w:rsidRPr="0074308D" w14:paraId="60BE033D" w14:textId="77777777" w:rsidTr="0046553B">
        <w:trPr>
          <w:cantSplit/>
          <w:trHeight w:hRule="exact" w:val="171"/>
          <w:tblHeader/>
        </w:trPr>
        <w:tc>
          <w:tcPr>
            <w:tcW w:w="805" w:type="dxa"/>
          </w:tcPr>
          <w:p w14:paraId="1BF5537F" w14:textId="77777777" w:rsidR="00415A71" w:rsidRPr="0074308D" w:rsidRDefault="00415A71" w:rsidP="0046553B">
            <w:pPr>
              <w:spacing w:before="100" w:after="100"/>
              <w:jc w:val="center"/>
              <w:rPr>
                <w:rFonts w:asciiTheme="majorBidi" w:hAnsiTheme="majorBidi" w:cstheme="majorBidi"/>
                <w:sz w:val="22"/>
              </w:rPr>
            </w:pPr>
          </w:p>
        </w:tc>
        <w:tc>
          <w:tcPr>
            <w:tcW w:w="1608" w:type="dxa"/>
          </w:tcPr>
          <w:p w14:paraId="2D90F067" w14:textId="77777777" w:rsidR="00415A71" w:rsidRPr="0074308D" w:rsidRDefault="00415A71" w:rsidP="0046553B">
            <w:pPr>
              <w:spacing w:before="100" w:after="100"/>
              <w:rPr>
                <w:rFonts w:asciiTheme="majorBidi" w:hAnsiTheme="majorBidi" w:cstheme="majorBidi"/>
                <w:sz w:val="22"/>
              </w:rPr>
            </w:pPr>
          </w:p>
        </w:tc>
        <w:tc>
          <w:tcPr>
            <w:tcW w:w="893" w:type="dxa"/>
          </w:tcPr>
          <w:p w14:paraId="2C635AEA" w14:textId="77777777" w:rsidR="00415A71" w:rsidRPr="0074308D" w:rsidRDefault="00415A71" w:rsidP="0046553B">
            <w:pPr>
              <w:spacing w:before="100" w:after="100"/>
              <w:jc w:val="center"/>
              <w:rPr>
                <w:rFonts w:asciiTheme="majorBidi" w:hAnsiTheme="majorBidi" w:cstheme="majorBidi"/>
                <w:sz w:val="22"/>
              </w:rPr>
            </w:pPr>
          </w:p>
        </w:tc>
        <w:tc>
          <w:tcPr>
            <w:tcW w:w="625" w:type="dxa"/>
          </w:tcPr>
          <w:p w14:paraId="7AA37F06" w14:textId="77777777" w:rsidR="00415A71" w:rsidRPr="0074308D" w:rsidRDefault="00415A71" w:rsidP="0046553B">
            <w:pPr>
              <w:spacing w:before="100" w:after="100"/>
              <w:jc w:val="center"/>
              <w:rPr>
                <w:rFonts w:asciiTheme="majorBidi" w:hAnsiTheme="majorBidi" w:cstheme="majorBidi"/>
                <w:sz w:val="22"/>
              </w:rPr>
            </w:pPr>
          </w:p>
        </w:tc>
        <w:tc>
          <w:tcPr>
            <w:tcW w:w="1000" w:type="dxa"/>
          </w:tcPr>
          <w:p w14:paraId="6D4CF5F9" w14:textId="77777777" w:rsidR="00415A71" w:rsidRPr="0074308D" w:rsidRDefault="00415A71" w:rsidP="0046553B">
            <w:pPr>
              <w:spacing w:before="100" w:after="100"/>
              <w:jc w:val="center"/>
              <w:rPr>
                <w:rFonts w:asciiTheme="majorBidi" w:hAnsiTheme="majorBidi" w:cstheme="majorBidi"/>
                <w:sz w:val="22"/>
              </w:rPr>
            </w:pPr>
          </w:p>
        </w:tc>
        <w:tc>
          <w:tcPr>
            <w:tcW w:w="1072" w:type="dxa"/>
          </w:tcPr>
          <w:p w14:paraId="3C8547C5"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601F2336"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2596B5DF" w14:textId="77777777" w:rsidR="00415A71" w:rsidRPr="0074308D" w:rsidRDefault="00415A71" w:rsidP="0046553B">
            <w:pPr>
              <w:spacing w:before="100" w:after="100"/>
              <w:jc w:val="center"/>
              <w:rPr>
                <w:rFonts w:asciiTheme="majorBidi" w:hAnsiTheme="majorBidi" w:cstheme="majorBidi"/>
                <w:sz w:val="22"/>
              </w:rPr>
            </w:pPr>
          </w:p>
        </w:tc>
        <w:tc>
          <w:tcPr>
            <w:tcW w:w="846" w:type="dxa"/>
          </w:tcPr>
          <w:p w14:paraId="21CBEB07"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27043C2B"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6885022E"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51B18044" w14:textId="77777777" w:rsidR="00415A71" w:rsidRPr="0074308D" w:rsidRDefault="00415A71" w:rsidP="0046553B">
            <w:pPr>
              <w:spacing w:before="100" w:after="100"/>
              <w:jc w:val="center"/>
              <w:rPr>
                <w:rFonts w:asciiTheme="majorBidi" w:hAnsiTheme="majorBidi" w:cstheme="majorBidi"/>
                <w:sz w:val="22"/>
              </w:rPr>
            </w:pPr>
          </w:p>
        </w:tc>
        <w:tc>
          <w:tcPr>
            <w:tcW w:w="1118" w:type="dxa"/>
          </w:tcPr>
          <w:p w14:paraId="21929D93" w14:textId="77777777" w:rsidR="00415A71" w:rsidRPr="0074308D" w:rsidRDefault="00415A71" w:rsidP="0046553B">
            <w:pPr>
              <w:spacing w:before="100" w:after="100"/>
              <w:jc w:val="center"/>
              <w:rPr>
                <w:rFonts w:asciiTheme="majorBidi" w:hAnsiTheme="majorBidi" w:cstheme="majorBidi"/>
                <w:sz w:val="22"/>
              </w:rPr>
            </w:pPr>
          </w:p>
        </w:tc>
        <w:tc>
          <w:tcPr>
            <w:tcW w:w="1096" w:type="dxa"/>
          </w:tcPr>
          <w:p w14:paraId="10B3E75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14015D3" w14:textId="77777777" w:rsidTr="0046553B">
        <w:trPr>
          <w:cantSplit/>
        </w:trPr>
        <w:tc>
          <w:tcPr>
            <w:tcW w:w="805" w:type="dxa"/>
          </w:tcPr>
          <w:p w14:paraId="748F1BD1" w14:textId="77777777" w:rsidR="00415A71" w:rsidRPr="0074308D" w:rsidRDefault="0046553B" w:rsidP="0046553B">
            <w:pPr>
              <w:spacing w:before="100" w:after="100"/>
              <w:rPr>
                <w:rFonts w:asciiTheme="majorBidi" w:hAnsiTheme="majorBidi" w:cstheme="majorBidi"/>
              </w:rPr>
            </w:pPr>
            <w:r w:rsidRPr="0074308D">
              <w:rPr>
                <w:rFonts w:asciiTheme="majorBidi" w:hAnsiTheme="majorBidi" w:cstheme="majorBidi"/>
              </w:rPr>
              <w:t>X</w:t>
            </w:r>
            <w:r w:rsidR="00415A71" w:rsidRPr="0074308D">
              <w:rPr>
                <w:rFonts w:asciiTheme="majorBidi" w:hAnsiTheme="majorBidi" w:cstheme="majorBidi"/>
              </w:rPr>
              <w:t>.1</w:t>
            </w:r>
          </w:p>
        </w:tc>
        <w:tc>
          <w:tcPr>
            <w:tcW w:w="1608" w:type="dxa"/>
          </w:tcPr>
          <w:p w14:paraId="312B06E8" w14:textId="77777777" w:rsidR="00415A71" w:rsidRPr="0074308D" w:rsidRDefault="00415A71" w:rsidP="0046553B">
            <w:pPr>
              <w:spacing w:before="100" w:after="100"/>
              <w:ind w:left="36"/>
              <w:rPr>
                <w:rFonts w:asciiTheme="majorBidi" w:hAnsiTheme="majorBidi" w:cstheme="majorBidi"/>
              </w:rPr>
            </w:pPr>
            <w:r w:rsidRPr="0074308D">
              <w:rPr>
                <w:rFonts w:asciiTheme="majorBidi" w:hAnsiTheme="majorBidi" w:cstheme="majorBidi"/>
              </w:rPr>
              <w:t>Matériel – Service financier</w:t>
            </w:r>
          </w:p>
        </w:tc>
        <w:tc>
          <w:tcPr>
            <w:tcW w:w="893" w:type="dxa"/>
          </w:tcPr>
          <w:p w14:paraId="5AB4ADFF"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625" w:type="dxa"/>
          </w:tcPr>
          <w:p w14:paraId="608406EC"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00" w:type="dxa"/>
          </w:tcPr>
          <w:p w14:paraId="440A6C2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72" w:type="dxa"/>
          </w:tcPr>
          <w:p w14:paraId="5EE47EB1"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7EDD3AA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0820A152"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46" w:type="dxa"/>
          </w:tcPr>
          <w:p w14:paraId="66D9692E"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82" w:type="dxa"/>
          </w:tcPr>
          <w:p w14:paraId="3DA4F1DD" w14:textId="77777777" w:rsidR="00415A71" w:rsidRPr="0074308D" w:rsidRDefault="00415A71" w:rsidP="0046553B">
            <w:pPr>
              <w:spacing w:before="100" w:after="100"/>
              <w:ind w:left="36"/>
              <w:jc w:val="center"/>
              <w:rPr>
                <w:rFonts w:asciiTheme="majorBidi" w:hAnsiTheme="majorBidi" w:cstheme="majorBidi"/>
              </w:rPr>
            </w:pPr>
          </w:p>
        </w:tc>
        <w:tc>
          <w:tcPr>
            <w:tcW w:w="982" w:type="dxa"/>
          </w:tcPr>
          <w:p w14:paraId="7BDF7131" w14:textId="77777777" w:rsidR="00415A71" w:rsidRPr="0074308D" w:rsidRDefault="00415A71" w:rsidP="0046553B">
            <w:pPr>
              <w:spacing w:before="100" w:after="100"/>
              <w:jc w:val="center"/>
              <w:rPr>
                <w:rFonts w:asciiTheme="majorBidi" w:hAnsiTheme="majorBidi" w:cstheme="majorBidi"/>
              </w:rPr>
            </w:pPr>
          </w:p>
        </w:tc>
        <w:tc>
          <w:tcPr>
            <w:tcW w:w="982" w:type="dxa"/>
          </w:tcPr>
          <w:p w14:paraId="460650B3" w14:textId="77777777" w:rsidR="00415A71" w:rsidRPr="0074308D" w:rsidRDefault="00415A71" w:rsidP="0046553B">
            <w:pPr>
              <w:spacing w:before="100" w:after="100"/>
              <w:jc w:val="center"/>
              <w:rPr>
                <w:rFonts w:asciiTheme="majorBidi" w:hAnsiTheme="majorBidi" w:cstheme="majorBidi"/>
              </w:rPr>
            </w:pPr>
          </w:p>
        </w:tc>
        <w:tc>
          <w:tcPr>
            <w:tcW w:w="1118" w:type="dxa"/>
          </w:tcPr>
          <w:p w14:paraId="7B52AC14" w14:textId="77777777" w:rsidR="00415A71" w:rsidRPr="0074308D" w:rsidRDefault="00415A71" w:rsidP="0046553B">
            <w:pPr>
              <w:spacing w:before="100" w:after="100"/>
              <w:jc w:val="center"/>
              <w:rPr>
                <w:rFonts w:asciiTheme="majorBidi" w:hAnsiTheme="majorBidi" w:cstheme="majorBidi"/>
              </w:rPr>
            </w:pPr>
          </w:p>
        </w:tc>
        <w:tc>
          <w:tcPr>
            <w:tcW w:w="1096" w:type="dxa"/>
          </w:tcPr>
          <w:p w14:paraId="2DA07F4A" w14:textId="77777777" w:rsidR="00415A71" w:rsidRPr="0074308D" w:rsidRDefault="00415A71" w:rsidP="0046553B">
            <w:pPr>
              <w:spacing w:before="100" w:after="100"/>
              <w:jc w:val="center"/>
              <w:rPr>
                <w:rFonts w:asciiTheme="majorBidi" w:hAnsiTheme="majorBidi" w:cstheme="majorBidi"/>
              </w:rPr>
            </w:pPr>
          </w:p>
        </w:tc>
      </w:tr>
      <w:tr w:rsidR="00415A71" w:rsidRPr="0074308D" w14:paraId="1E132498" w14:textId="77777777" w:rsidTr="0046553B">
        <w:trPr>
          <w:cantSplit/>
        </w:trPr>
        <w:tc>
          <w:tcPr>
            <w:tcW w:w="8635" w:type="dxa"/>
            <w:gridSpan w:val="9"/>
          </w:tcPr>
          <w:p w14:paraId="1291EE43" w14:textId="77777777" w:rsidR="00415A71" w:rsidRPr="0074308D" w:rsidRDefault="00415A71" w:rsidP="0046553B">
            <w:pPr>
              <w:spacing w:before="100" w:after="100"/>
              <w:rPr>
                <w:rFonts w:asciiTheme="majorBidi" w:hAnsiTheme="majorBidi" w:cstheme="majorBidi"/>
              </w:rPr>
            </w:pPr>
            <w:r w:rsidRPr="0074308D">
              <w:rPr>
                <w:rFonts w:asciiTheme="majorBidi" w:hAnsiTheme="majorBidi" w:cstheme="majorBidi"/>
              </w:rPr>
              <w:t xml:space="preserve">Sous-totaux (à reporter </w:t>
            </w:r>
            <w:r w:rsidRPr="0074308D">
              <w:rPr>
                <w:rFonts w:asciiTheme="majorBidi" w:hAnsiTheme="majorBidi" w:cstheme="majorBidi"/>
                <w:i/>
                <w:iCs/>
              </w:rPr>
              <w:t>[ insérer</w:t>
            </w:r>
            <w:r w:rsidR="009745EB" w:rsidRPr="0074308D">
              <w:rPr>
                <w:rFonts w:asciiTheme="majorBidi" w:hAnsiTheme="majorBidi" w:cstheme="majorBidi"/>
                <w:i/>
                <w:iCs/>
              </w:rPr>
              <w:t xml:space="preserve"> : </w:t>
            </w:r>
            <w:r w:rsidRPr="0074308D">
              <w:rPr>
                <w:rFonts w:asciiTheme="majorBidi" w:hAnsiTheme="majorBidi" w:cstheme="majorBidi"/>
                <w:b/>
                <w:bCs/>
                <w:i/>
                <w:iCs/>
              </w:rPr>
              <w:t>Rubrique</w:t>
            </w:r>
            <w:r w:rsidRPr="0074308D">
              <w:rPr>
                <w:rFonts w:asciiTheme="majorBidi" w:hAnsiTheme="majorBidi" w:cstheme="majorBidi"/>
                <w:i/>
                <w:iCs/>
              </w:rPr>
              <w:t> </w:t>
            </w:r>
            <w:r w:rsidRPr="0074308D">
              <w:rPr>
                <w:rFonts w:asciiTheme="majorBidi" w:hAnsiTheme="majorBidi" w:cstheme="majorBidi"/>
              </w:rPr>
              <w:t>] du Tableau récapitulatif des coûts de fourniture et d’installation</w:t>
            </w:r>
          </w:p>
        </w:tc>
        <w:tc>
          <w:tcPr>
            <w:tcW w:w="982" w:type="dxa"/>
          </w:tcPr>
          <w:p w14:paraId="036E3312" w14:textId="77777777" w:rsidR="00415A71" w:rsidRPr="0074308D" w:rsidRDefault="00415A71" w:rsidP="0046553B">
            <w:pPr>
              <w:spacing w:before="100" w:after="100"/>
              <w:jc w:val="center"/>
              <w:rPr>
                <w:rFonts w:asciiTheme="majorBidi" w:hAnsiTheme="majorBidi" w:cstheme="majorBidi"/>
              </w:rPr>
            </w:pPr>
          </w:p>
        </w:tc>
        <w:tc>
          <w:tcPr>
            <w:tcW w:w="982" w:type="dxa"/>
          </w:tcPr>
          <w:p w14:paraId="35A9F765" w14:textId="77777777" w:rsidR="00415A71" w:rsidRPr="0074308D" w:rsidRDefault="00415A71" w:rsidP="0046553B">
            <w:pPr>
              <w:spacing w:before="100" w:after="100"/>
              <w:jc w:val="center"/>
              <w:rPr>
                <w:rFonts w:asciiTheme="majorBidi" w:hAnsiTheme="majorBidi" w:cstheme="majorBidi"/>
              </w:rPr>
            </w:pPr>
          </w:p>
        </w:tc>
        <w:tc>
          <w:tcPr>
            <w:tcW w:w="982" w:type="dxa"/>
          </w:tcPr>
          <w:p w14:paraId="5484A236" w14:textId="77777777" w:rsidR="00415A71" w:rsidRPr="0074308D" w:rsidRDefault="00415A71" w:rsidP="0046553B">
            <w:pPr>
              <w:spacing w:before="100" w:after="100"/>
              <w:jc w:val="center"/>
              <w:rPr>
                <w:rFonts w:asciiTheme="majorBidi" w:hAnsiTheme="majorBidi" w:cstheme="majorBidi"/>
              </w:rPr>
            </w:pPr>
          </w:p>
        </w:tc>
        <w:tc>
          <w:tcPr>
            <w:tcW w:w="1118" w:type="dxa"/>
          </w:tcPr>
          <w:p w14:paraId="7F4FE2E8" w14:textId="77777777" w:rsidR="00415A71" w:rsidRPr="0074308D" w:rsidRDefault="00415A71" w:rsidP="0046553B">
            <w:pPr>
              <w:spacing w:before="100" w:after="100"/>
              <w:jc w:val="center"/>
              <w:rPr>
                <w:rFonts w:asciiTheme="majorBidi" w:hAnsiTheme="majorBidi" w:cstheme="majorBidi"/>
              </w:rPr>
            </w:pPr>
          </w:p>
        </w:tc>
        <w:tc>
          <w:tcPr>
            <w:tcW w:w="1096" w:type="dxa"/>
          </w:tcPr>
          <w:p w14:paraId="36C0D0B3" w14:textId="77777777" w:rsidR="00415A71" w:rsidRPr="0074308D" w:rsidRDefault="00415A71" w:rsidP="0046553B">
            <w:pPr>
              <w:spacing w:before="100" w:after="100"/>
              <w:jc w:val="center"/>
              <w:rPr>
                <w:rFonts w:asciiTheme="majorBidi" w:hAnsiTheme="majorBidi" w:cstheme="majorBidi"/>
              </w:rPr>
            </w:pPr>
          </w:p>
        </w:tc>
      </w:tr>
    </w:tbl>
    <w:p w14:paraId="5F6F8C38" w14:textId="77777777" w:rsidR="00481834" w:rsidRPr="0074308D" w:rsidRDefault="00481834" w:rsidP="00415A71">
      <w:pPr>
        <w:spacing w:after="180"/>
        <w:rPr>
          <w:rFonts w:asciiTheme="majorBidi" w:hAnsiTheme="majorBidi" w:cstheme="majorBidi"/>
          <w:b/>
          <w:sz w:val="22"/>
        </w:rPr>
      </w:pPr>
    </w:p>
    <w:p w14:paraId="5563389A" w14:textId="77777777" w:rsidR="00415A71" w:rsidRPr="0074308D" w:rsidRDefault="00415A71" w:rsidP="00415A71">
      <w:pPr>
        <w:spacing w:after="18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 “</w:t>
      </w:r>
      <w:r w:rsidR="009745EB" w:rsidRPr="0074308D">
        <w:rPr>
          <w:rFonts w:asciiTheme="majorBidi" w:hAnsiTheme="majorBidi" w:cstheme="majorBidi"/>
          <w:sz w:val="22"/>
        </w:rPr>
        <w:t xml:space="preserve"> </w:t>
      </w:r>
      <w:r w:rsidRPr="0074308D">
        <w:rPr>
          <w:rFonts w:asciiTheme="majorBidi" w:hAnsiTheme="majorBidi" w:cstheme="majorBidi"/>
          <w:sz w:val="22"/>
        </w:rPr>
        <w:t>= répétition du tableau précédent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15A71" w:rsidRPr="0074308D" w14:paraId="7E3B27E1" w14:textId="77777777" w:rsidTr="0046553B">
        <w:trPr>
          <w:cantSplit/>
          <w:trHeight w:hRule="exact" w:val="240"/>
          <w:jc w:val="center"/>
        </w:trPr>
        <w:tc>
          <w:tcPr>
            <w:tcW w:w="4320" w:type="dxa"/>
          </w:tcPr>
          <w:p w14:paraId="5A7F5A3D" w14:textId="77777777" w:rsidR="00415A71" w:rsidRPr="0074308D" w:rsidRDefault="00415A71" w:rsidP="0046553B">
            <w:pPr>
              <w:spacing w:before="100" w:after="100"/>
              <w:rPr>
                <w:rFonts w:asciiTheme="majorBidi" w:hAnsiTheme="majorBidi" w:cstheme="majorBidi"/>
                <w:sz w:val="22"/>
              </w:rPr>
            </w:pPr>
          </w:p>
        </w:tc>
        <w:tc>
          <w:tcPr>
            <w:tcW w:w="360" w:type="dxa"/>
          </w:tcPr>
          <w:p w14:paraId="62B5BE62"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155A8D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FB40FFF" w14:textId="77777777" w:rsidTr="0046553B">
        <w:trPr>
          <w:cantSplit/>
          <w:jc w:val="center"/>
        </w:trPr>
        <w:tc>
          <w:tcPr>
            <w:tcW w:w="4320" w:type="dxa"/>
          </w:tcPr>
          <w:p w14:paraId="3E75D29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91D657E"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07CB5CCE"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BDFA917" w14:textId="77777777" w:rsidTr="0046553B">
        <w:trPr>
          <w:cantSplit/>
          <w:trHeight w:hRule="exact" w:val="240"/>
          <w:jc w:val="center"/>
        </w:trPr>
        <w:tc>
          <w:tcPr>
            <w:tcW w:w="4320" w:type="dxa"/>
          </w:tcPr>
          <w:p w14:paraId="59D67636"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381E7E3"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9A9A30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DD7C71E" w14:textId="77777777" w:rsidTr="0046553B">
        <w:trPr>
          <w:cantSplit/>
          <w:jc w:val="center"/>
        </w:trPr>
        <w:tc>
          <w:tcPr>
            <w:tcW w:w="4320" w:type="dxa"/>
          </w:tcPr>
          <w:p w14:paraId="4E66D310"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59BBE274"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17EB6D96" w14:textId="77777777" w:rsidR="00415A71" w:rsidRPr="0074308D" w:rsidRDefault="00415A71" w:rsidP="0046553B">
            <w:pPr>
              <w:spacing w:before="100" w:after="100"/>
              <w:jc w:val="center"/>
              <w:rPr>
                <w:rFonts w:asciiTheme="majorBidi" w:hAnsiTheme="majorBidi" w:cstheme="majorBidi"/>
                <w:sz w:val="22"/>
              </w:rPr>
            </w:pPr>
          </w:p>
        </w:tc>
      </w:tr>
    </w:tbl>
    <w:p w14:paraId="19FEA982" w14:textId="080A936D" w:rsidR="00415A71" w:rsidRPr="0074308D" w:rsidRDefault="00415A71" w:rsidP="004B65BB">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49" w:name="_Toc521497244"/>
      <w:bookmarkStart w:id="550" w:name="_Toc77044873"/>
      <w:r w:rsidR="00EE27A0" w:rsidRPr="0074308D">
        <w:rPr>
          <w:sz w:val="28"/>
          <w:lang w:eastAsia="en-US"/>
        </w:rPr>
        <w:t>3.5</w:t>
      </w:r>
      <w:bookmarkStart w:id="551" w:name="_Hlt529125919"/>
      <w:bookmarkEnd w:id="549"/>
      <w:bookmarkEnd w:id="551"/>
      <w:r w:rsidR="004B65BB" w:rsidRPr="0074308D">
        <w:rPr>
          <w:sz w:val="28"/>
          <w:lang w:eastAsia="en-US"/>
        </w:rPr>
        <w:t xml:space="preserve"> </w:t>
      </w:r>
      <w:r w:rsidRPr="0074308D">
        <w:rPr>
          <w:sz w:val="28"/>
          <w:lang w:eastAsia="en-US"/>
        </w:rPr>
        <w:t xml:space="preserve">Tableau des coûts récurrents </w:t>
      </w:r>
      <w:r w:rsidR="00EE27A0" w:rsidRPr="0074308D">
        <w:rPr>
          <w:i/>
          <w:iCs/>
          <w:sz w:val="28"/>
          <w:lang w:eastAsia="en-US"/>
        </w:rPr>
        <w:t>[insérer</w:t>
      </w:r>
      <w:r w:rsidR="009745EB" w:rsidRPr="0074308D">
        <w:rPr>
          <w:i/>
          <w:iCs/>
          <w:sz w:val="28"/>
          <w:lang w:eastAsia="en-US"/>
        </w:rPr>
        <w:t> :</w:t>
      </w:r>
      <w:r w:rsidRPr="0074308D">
        <w:rPr>
          <w:i/>
          <w:iCs/>
          <w:sz w:val="28"/>
          <w:lang w:eastAsia="en-US"/>
        </w:rPr>
        <w:t xml:space="preserve"> numéro </w:t>
      </w:r>
      <w:bookmarkEnd w:id="550"/>
      <w:r w:rsidR="001B4CC5" w:rsidRPr="0074308D">
        <w:rPr>
          <w:i/>
          <w:iCs/>
          <w:sz w:val="28"/>
          <w:lang w:eastAsia="en-US"/>
        </w:rPr>
        <w:t>d’identification]</w:t>
      </w:r>
      <w:r w:rsidR="00EE27A0" w:rsidRPr="0074308D">
        <w:rPr>
          <w:i/>
          <w:iCs/>
          <w:sz w:val="28"/>
          <w:lang w:eastAsia="en-US"/>
        </w:rPr>
        <w:t xml:space="preserve"> – Période de Garantie</w:t>
      </w:r>
    </w:p>
    <w:p w14:paraId="59B9B15F" w14:textId="77777777" w:rsidR="00415A71" w:rsidRPr="0074308D" w:rsidRDefault="00415A71" w:rsidP="00F5441D">
      <w:pPr>
        <w:spacing w:after="120"/>
        <w:rPr>
          <w:rFonts w:asciiTheme="majorBidi" w:hAnsiTheme="majorBidi" w:cstheme="majorBidi"/>
          <w:i/>
          <w:sz w:val="24"/>
          <w:szCs w:val="24"/>
        </w:rPr>
      </w:pPr>
      <w:r w:rsidRPr="0074308D">
        <w:rPr>
          <w:rFonts w:asciiTheme="majorBidi" w:hAnsiTheme="majorBidi" w:cstheme="majorBidi"/>
          <w:sz w:val="24"/>
          <w:szCs w:val="24"/>
        </w:rPr>
        <w:t>Lot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sz w:val="24"/>
          <w:szCs w:val="24"/>
        </w:rPr>
        <w:t>[s’il</w:t>
      </w:r>
      <w:r w:rsidRPr="0074308D">
        <w:rPr>
          <w:rFonts w:asciiTheme="majorBidi" w:hAnsiTheme="majorBidi" w:cstheme="majorBidi"/>
          <w:i/>
          <w:sz w:val="24"/>
          <w:szCs w:val="24"/>
        </w:rPr>
        <w:t xml:space="preserve"> y a plusieurs lots,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lot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lot unique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w:t>
      </w:r>
      <w:r w:rsidRPr="0074308D">
        <w:rPr>
          <w:rFonts w:asciiTheme="majorBidi" w:hAnsiTheme="majorBidi" w:cstheme="majorBidi"/>
          <w:i/>
          <w:sz w:val="24"/>
          <w:szCs w:val="24"/>
        </w:rPr>
        <w:t>]</w:t>
      </w:r>
    </w:p>
    <w:p w14:paraId="43D67ED9" w14:textId="77777777"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w:t>
      </w:r>
      <w:r w:rsidR="00EE27A0" w:rsidRPr="0074308D">
        <w:rPr>
          <w:rFonts w:asciiTheme="majorBidi" w:hAnsiTheme="majorBidi" w:cstheme="majorBidi"/>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récurrents (par exemple, z.1) </w:t>
      </w:r>
      <w:r w:rsidRPr="0074308D">
        <w:rPr>
          <w:rFonts w:asciiTheme="majorBidi" w:hAnsiTheme="majorBidi" w:cstheme="majorBidi"/>
          <w:i/>
          <w:iCs/>
          <w:sz w:val="24"/>
          <w:szCs w:val="24"/>
        </w:rPr>
        <w:t>]</w:t>
      </w:r>
    </w:p>
    <w:p w14:paraId="16CD35E8" w14:textId="51A8F276"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Monnaie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 xml:space="preserve">la monnaie dans laquelle sont libellés les coûts figurant dans ce Tableau des coûts </w:t>
      </w:r>
      <w:r w:rsidR="001B4CC5" w:rsidRPr="0074308D">
        <w:rPr>
          <w:rFonts w:asciiTheme="majorBidi" w:hAnsiTheme="majorBidi" w:cstheme="majorBidi"/>
          <w:b/>
          <w:bCs/>
          <w:i/>
          <w:iCs/>
          <w:sz w:val="24"/>
          <w:szCs w:val="24"/>
        </w:rPr>
        <w:t>récurrents</w:t>
      </w:r>
      <w:r w:rsidR="001B4CC5" w:rsidRPr="0074308D">
        <w:rPr>
          <w:rFonts w:asciiTheme="majorBidi" w:hAnsiTheme="majorBidi" w:cstheme="majorBidi"/>
          <w:sz w:val="24"/>
          <w:szCs w:val="24"/>
        </w:rPr>
        <w:t>]</w:t>
      </w:r>
    </w:p>
    <w:p w14:paraId="5999CE69" w14:textId="16DFB214" w:rsidR="00415A71" w:rsidRPr="0074308D" w:rsidRDefault="00EE27A0" w:rsidP="00F5441D">
      <w:pPr>
        <w:spacing w:after="120"/>
        <w:rPr>
          <w:rFonts w:asciiTheme="majorBidi" w:hAnsiTheme="majorBidi" w:cstheme="majorBidi"/>
          <w:i/>
          <w:sz w:val="24"/>
          <w:szCs w:val="24"/>
        </w:rPr>
      </w:pPr>
      <w:r w:rsidRPr="0074308D">
        <w:rPr>
          <w:rFonts w:asciiTheme="majorBidi" w:hAnsiTheme="majorBidi" w:cstheme="majorBidi"/>
          <w:i/>
          <w:sz w:val="24"/>
          <w:szCs w:val="24"/>
        </w:rPr>
        <w:t>[en</w:t>
      </w:r>
      <w:r w:rsidR="00415A71" w:rsidRPr="0074308D">
        <w:rPr>
          <w:rFonts w:asciiTheme="majorBidi" w:hAnsiTheme="majorBidi" w:cstheme="majorBidi"/>
          <w:i/>
          <w:sz w:val="24"/>
          <w:szCs w:val="24"/>
        </w:rPr>
        <w:t xml:space="preserve"> fonction des impératifs de l’exploitation du Système, préciser dans le tableau ci-après</w:t>
      </w:r>
      <w:r w:rsidR="009745EB" w:rsidRPr="0074308D">
        <w:rPr>
          <w:rFonts w:asciiTheme="majorBidi" w:hAnsiTheme="majorBidi" w:cstheme="majorBidi"/>
          <w:i/>
          <w:sz w:val="24"/>
          <w:szCs w:val="24"/>
        </w:rPr>
        <w:t> :</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i/>
          <w:sz w:val="24"/>
          <w:szCs w:val="24"/>
        </w:rPr>
        <w:t>les composants et leurs quantités pour la</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bCs/>
          <w:i/>
          <w:sz w:val="24"/>
          <w:szCs w:val="24"/>
        </w:rPr>
        <w:t>rubrique indiquée ci-dessus, en modifiant les composants et indications correspondantes selon les besoins</w:t>
      </w:r>
      <w:r w:rsidR="00415A71" w:rsidRPr="0074308D">
        <w:rPr>
          <w:rFonts w:asciiTheme="majorBidi" w:hAnsiTheme="majorBidi" w:cstheme="majorBidi"/>
          <w:i/>
          <w:sz w:val="24"/>
          <w:szCs w:val="24"/>
        </w:rPr>
        <w:t>. Établir autant de tableaux d’inventaire que nécessaire pour couvrir les différentes rubriques du Tableau récapitulatif des coûts récurrents. ]</w:t>
      </w:r>
    </w:p>
    <w:p w14:paraId="1EBF546D" w14:textId="77777777" w:rsidR="00F5441D" w:rsidRPr="0074308D" w:rsidRDefault="00F5441D" w:rsidP="00F5441D">
      <w:pPr>
        <w:spacing w:after="120"/>
        <w:rPr>
          <w:rFonts w:asciiTheme="majorBidi" w:hAnsiTheme="majorBidi" w:cstheme="majorBidi"/>
          <w:i/>
          <w:sz w:val="24"/>
          <w:szCs w:val="24"/>
        </w:rPr>
      </w:pPr>
    </w:p>
    <w:p w14:paraId="7C9076C5" w14:textId="0A762FAD" w:rsidR="00415A71" w:rsidRPr="0074308D" w:rsidRDefault="00415A71" w:rsidP="00F5441D">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coûts DOIVENT refléter les prix et tarifs indiqués conformément aux </w:t>
      </w:r>
      <w:r w:rsidR="00EE27A0" w:rsidRPr="0074308D">
        <w:rPr>
          <w:rFonts w:asciiTheme="majorBidi" w:hAnsiTheme="majorBidi" w:cstheme="majorBidi"/>
          <w:sz w:val="24"/>
          <w:szCs w:val="24"/>
        </w:rPr>
        <w:t>articles 17 et 18 des IS.</w:t>
      </w:r>
    </w:p>
    <w:p w14:paraId="730FB3B2" w14:textId="77777777" w:rsidR="00F5441D" w:rsidRPr="0074308D" w:rsidRDefault="00F5441D" w:rsidP="00F5441D">
      <w:pPr>
        <w:spacing w:after="120"/>
        <w:jc w:val="center"/>
        <w:rPr>
          <w:rFonts w:asciiTheme="majorBidi" w:hAnsiTheme="majorBidi" w:cstheme="majorBidi"/>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415A71" w:rsidRPr="0074308D" w14:paraId="2234D45A" w14:textId="77777777" w:rsidTr="00F5441D">
        <w:trPr>
          <w:cantSplit/>
          <w:tblHeader/>
        </w:trPr>
        <w:tc>
          <w:tcPr>
            <w:tcW w:w="1242" w:type="dxa"/>
          </w:tcPr>
          <w:p w14:paraId="4D296198"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4791F223" w14:textId="77777777" w:rsidR="00415A71" w:rsidRPr="0074308D" w:rsidRDefault="00415A71" w:rsidP="0046553B">
            <w:pPr>
              <w:spacing w:before="100" w:after="100"/>
              <w:rPr>
                <w:rFonts w:asciiTheme="majorBidi" w:hAnsiTheme="majorBidi" w:cstheme="majorBidi"/>
                <w:sz w:val="22"/>
                <w:szCs w:val="22"/>
              </w:rPr>
            </w:pPr>
          </w:p>
        </w:tc>
        <w:tc>
          <w:tcPr>
            <w:tcW w:w="8820" w:type="dxa"/>
            <w:gridSpan w:val="7"/>
          </w:tcPr>
          <w:p w14:paraId="45031476" w14:textId="04D63B6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Coûts forfaitaires maximum</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 xml:space="preserve">(en </w:t>
            </w:r>
            <w:r w:rsidRPr="0074308D">
              <w:rPr>
                <w:rFonts w:asciiTheme="majorBidi" w:hAnsiTheme="majorBidi" w:cstheme="majorBidi"/>
                <w:i/>
                <w:iCs/>
                <w:sz w:val="22"/>
                <w:szCs w:val="22"/>
              </w:rPr>
              <w:t>[insérer</w:t>
            </w:r>
            <w:r w:rsidR="009745EB" w:rsidRPr="0074308D">
              <w:rPr>
                <w:rFonts w:asciiTheme="majorBidi" w:hAnsiTheme="majorBidi" w:cstheme="majorBidi"/>
                <w:sz w:val="22"/>
                <w:szCs w:val="22"/>
              </w:rPr>
              <w:t> :</w:t>
            </w:r>
            <w:r w:rsidRPr="0074308D">
              <w:rPr>
                <w:rFonts w:asciiTheme="majorBidi" w:hAnsiTheme="majorBidi" w:cstheme="majorBidi"/>
                <w:sz w:val="22"/>
                <w:szCs w:val="22"/>
              </w:rPr>
              <w:t xml:space="preserve"> </w:t>
            </w:r>
            <w:r w:rsidRPr="0074308D">
              <w:rPr>
                <w:rFonts w:asciiTheme="majorBidi" w:hAnsiTheme="majorBidi" w:cstheme="majorBidi"/>
                <w:b/>
                <w:bCs/>
                <w:i/>
                <w:iCs/>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w:t>
            </w:r>
          </w:p>
        </w:tc>
      </w:tr>
      <w:tr w:rsidR="00415A71" w:rsidRPr="0074308D" w14:paraId="099BA5AE" w14:textId="77777777" w:rsidTr="00F5441D">
        <w:trPr>
          <w:cantSplit/>
          <w:tblHeader/>
        </w:trPr>
        <w:tc>
          <w:tcPr>
            <w:tcW w:w="1242" w:type="dxa"/>
          </w:tcPr>
          <w:p w14:paraId="5FC3403C"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608418D5" w14:textId="77777777" w:rsidR="00415A71" w:rsidRPr="0074308D" w:rsidRDefault="00415A71" w:rsidP="0046553B">
            <w:pPr>
              <w:spacing w:before="100" w:after="100"/>
              <w:rPr>
                <w:rFonts w:asciiTheme="majorBidi" w:hAnsiTheme="majorBidi" w:cstheme="majorBidi"/>
                <w:sz w:val="22"/>
                <w:szCs w:val="22"/>
              </w:rPr>
            </w:pPr>
          </w:p>
        </w:tc>
        <w:tc>
          <w:tcPr>
            <w:tcW w:w="3330" w:type="dxa"/>
            <w:gridSpan w:val="3"/>
          </w:tcPr>
          <w:p w14:paraId="46B997D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garantie</w:t>
            </w:r>
          </w:p>
        </w:tc>
        <w:tc>
          <w:tcPr>
            <w:tcW w:w="3240" w:type="dxa"/>
            <w:gridSpan w:val="3"/>
          </w:tcPr>
          <w:p w14:paraId="5902111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services post-garantie</w:t>
            </w:r>
          </w:p>
        </w:tc>
        <w:tc>
          <w:tcPr>
            <w:tcW w:w="2250" w:type="dxa"/>
          </w:tcPr>
          <w:p w14:paraId="3F570D07"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2CAE48D" w14:textId="77777777" w:rsidTr="00A20578">
        <w:trPr>
          <w:cantSplit/>
          <w:tblHeader/>
        </w:trPr>
        <w:tc>
          <w:tcPr>
            <w:tcW w:w="1242" w:type="dxa"/>
            <w:tcMar>
              <w:left w:w="57" w:type="dxa"/>
              <w:right w:w="57" w:type="dxa"/>
            </w:tcMar>
          </w:tcPr>
          <w:p w14:paraId="332FB969" w14:textId="3DD210E2" w:rsidR="00415A71" w:rsidRPr="0074308D" w:rsidRDefault="00415A71" w:rsidP="00A20578">
            <w:pPr>
              <w:spacing w:before="100" w:after="100"/>
              <w:rPr>
                <w:rFonts w:asciiTheme="majorBidi" w:hAnsiTheme="majorBidi" w:cstheme="majorBidi"/>
                <w:bCs/>
                <w:sz w:val="22"/>
                <w:szCs w:val="22"/>
              </w:rPr>
            </w:pPr>
            <w:r w:rsidRPr="0074308D">
              <w:rPr>
                <w:rFonts w:asciiTheme="majorBidi" w:hAnsiTheme="majorBidi" w:cstheme="majorBidi"/>
                <w:bCs/>
                <w:sz w:val="22"/>
                <w:szCs w:val="22"/>
              </w:rPr>
              <w:t>Composant</w:t>
            </w:r>
            <w:r w:rsidR="00F5441D" w:rsidRPr="0074308D">
              <w:rPr>
                <w:rFonts w:asciiTheme="majorBidi" w:hAnsiTheme="majorBidi" w:cstheme="majorBidi"/>
                <w:bCs/>
                <w:sz w:val="22"/>
                <w:szCs w:val="22"/>
              </w:rPr>
              <w:t xml:space="preserve"> </w:t>
            </w:r>
            <w:r w:rsidRPr="0074308D">
              <w:rPr>
                <w:rFonts w:asciiTheme="majorBidi" w:hAnsiTheme="majorBidi" w:cstheme="majorBidi"/>
                <w:bCs/>
                <w:sz w:val="22"/>
                <w:szCs w:val="22"/>
              </w:rPr>
              <w:t>n</w:t>
            </w:r>
            <w:r w:rsidRPr="0074308D">
              <w:rPr>
                <w:rFonts w:asciiTheme="majorBidi" w:hAnsiTheme="majorBidi" w:cstheme="majorBidi"/>
                <w:bCs/>
                <w:sz w:val="22"/>
                <w:szCs w:val="22"/>
                <w:vertAlign w:val="superscript"/>
              </w:rPr>
              <w:t>o</w:t>
            </w:r>
          </w:p>
        </w:tc>
        <w:tc>
          <w:tcPr>
            <w:tcW w:w="2826" w:type="dxa"/>
            <w:vAlign w:val="center"/>
          </w:tcPr>
          <w:p w14:paraId="48E8C9A2" w14:textId="076FA99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Composant</w:t>
            </w:r>
          </w:p>
        </w:tc>
        <w:tc>
          <w:tcPr>
            <w:tcW w:w="1095" w:type="dxa"/>
            <w:vAlign w:val="center"/>
          </w:tcPr>
          <w:p w14:paraId="258C398C" w14:textId="771C5F16"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A1</w:t>
            </w:r>
          </w:p>
        </w:tc>
        <w:tc>
          <w:tcPr>
            <w:tcW w:w="1095" w:type="dxa"/>
            <w:vAlign w:val="center"/>
          </w:tcPr>
          <w:p w14:paraId="0F8886B4" w14:textId="6BEB6910"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A2</w:t>
            </w:r>
          </w:p>
        </w:tc>
        <w:tc>
          <w:tcPr>
            <w:tcW w:w="1140" w:type="dxa"/>
            <w:vAlign w:val="center"/>
          </w:tcPr>
          <w:p w14:paraId="03A46EE0" w14:textId="152D0B9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A3</w:t>
            </w:r>
          </w:p>
        </w:tc>
        <w:tc>
          <w:tcPr>
            <w:tcW w:w="1050" w:type="dxa"/>
            <w:vAlign w:val="center"/>
          </w:tcPr>
          <w:p w14:paraId="563E45CA" w14:textId="4D7008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A4</w:t>
            </w:r>
          </w:p>
        </w:tc>
        <w:tc>
          <w:tcPr>
            <w:tcW w:w="1095" w:type="dxa"/>
            <w:vAlign w:val="center"/>
          </w:tcPr>
          <w:p w14:paraId="2E083BFD" w14:textId="217BA4D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w:t>
            </w:r>
          </w:p>
        </w:tc>
        <w:tc>
          <w:tcPr>
            <w:tcW w:w="1095" w:type="dxa"/>
            <w:vAlign w:val="center"/>
          </w:tcPr>
          <w:p w14:paraId="0CF21814" w14:textId="1B28372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An</w:t>
            </w:r>
          </w:p>
        </w:tc>
        <w:tc>
          <w:tcPr>
            <w:tcW w:w="2250" w:type="dxa"/>
          </w:tcPr>
          <w:p w14:paraId="3E926F76" w14:textId="6E8764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xml:space="preserve"> : </w:t>
            </w:r>
            <w:r w:rsidRPr="0074308D">
              <w:rPr>
                <w:rFonts w:asciiTheme="majorBidi" w:hAnsiTheme="majorBidi" w:cstheme="majorBidi"/>
                <w:b/>
                <w:bCs/>
                <w:i/>
                <w:sz w:val="22"/>
                <w:szCs w:val="22"/>
              </w:rPr>
              <w:t>monnaie</w:t>
            </w:r>
            <w:r w:rsidRPr="0074308D">
              <w:rPr>
                <w:rFonts w:asciiTheme="majorBidi" w:hAnsiTheme="majorBidi" w:cstheme="majorBidi"/>
                <w:i/>
                <w:sz w:val="22"/>
                <w:szCs w:val="22"/>
              </w:rPr>
              <w:t>]</w:t>
            </w:r>
          </w:p>
        </w:tc>
      </w:tr>
      <w:tr w:rsidR="00EE27A0" w:rsidRPr="0074308D" w14:paraId="6516F186" w14:textId="77777777" w:rsidTr="00A20578">
        <w:trPr>
          <w:cantSplit/>
        </w:trPr>
        <w:tc>
          <w:tcPr>
            <w:tcW w:w="1242" w:type="dxa"/>
          </w:tcPr>
          <w:p w14:paraId="0CAEB12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2826" w:type="dxa"/>
          </w:tcPr>
          <w:p w14:paraId="24CF7E16" w14:textId="77777777" w:rsidR="00EE27A0" w:rsidRPr="0074308D" w:rsidRDefault="00EE27A0" w:rsidP="00EE27A0">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Maintenance des matériels </w:t>
            </w:r>
          </w:p>
        </w:tc>
        <w:tc>
          <w:tcPr>
            <w:tcW w:w="1095" w:type="dxa"/>
          </w:tcPr>
          <w:p w14:paraId="4724E610" w14:textId="77777777" w:rsidR="00EE27A0" w:rsidRPr="0074308D" w:rsidRDefault="00EE27A0"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vAlign w:val="center"/>
          </w:tcPr>
          <w:p w14:paraId="6D9AC602"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140" w:type="dxa"/>
            <w:vAlign w:val="center"/>
          </w:tcPr>
          <w:p w14:paraId="65AB1E87"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50" w:type="dxa"/>
          </w:tcPr>
          <w:p w14:paraId="70BF1F25"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6F1AC3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70BE958C"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A7C13F8"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4991C67" w14:textId="77777777" w:rsidTr="00F5441D">
        <w:trPr>
          <w:cantSplit/>
        </w:trPr>
        <w:tc>
          <w:tcPr>
            <w:tcW w:w="1242" w:type="dxa"/>
          </w:tcPr>
          <w:p w14:paraId="3C3C991E"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2826" w:type="dxa"/>
          </w:tcPr>
          <w:p w14:paraId="7BCADBE7" w14:textId="77777777" w:rsidR="00EE27A0" w:rsidRPr="0074308D" w:rsidRDefault="00EE27A0"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Licences et extension des Logiciels </w:t>
            </w:r>
          </w:p>
        </w:tc>
        <w:tc>
          <w:tcPr>
            <w:tcW w:w="1095" w:type="dxa"/>
          </w:tcPr>
          <w:p w14:paraId="30631C1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653A4D4A"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8B3F80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7B3F37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334A53F"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55B42AF1"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7BE03D35"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1F2D85F" w14:textId="77777777" w:rsidTr="00F5441D">
        <w:trPr>
          <w:cantSplit/>
        </w:trPr>
        <w:tc>
          <w:tcPr>
            <w:tcW w:w="1242" w:type="dxa"/>
          </w:tcPr>
          <w:p w14:paraId="60E388E3"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2.1</w:t>
            </w:r>
          </w:p>
        </w:tc>
        <w:tc>
          <w:tcPr>
            <w:tcW w:w="2826" w:type="dxa"/>
          </w:tcPr>
          <w:p w14:paraId="140754C5"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de système et polyvalents</w:t>
            </w:r>
          </w:p>
        </w:tc>
        <w:tc>
          <w:tcPr>
            <w:tcW w:w="1095" w:type="dxa"/>
          </w:tcPr>
          <w:p w14:paraId="784BB70B"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0BBA2B04"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011026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27963456"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86297F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096BD1B8"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0859392B"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D181B5A" w14:textId="77777777" w:rsidTr="00F5441D">
        <w:trPr>
          <w:cantSplit/>
        </w:trPr>
        <w:tc>
          <w:tcPr>
            <w:tcW w:w="1242" w:type="dxa"/>
          </w:tcPr>
          <w:p w14:paraId="3C63A5B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2.2</w:t>
            </w:r>
          </w:p>
        </w:tc>
        <w:tc>
          <w:tcPr>
            <w:tcW w:w="2826" w:type="dxa"/>
          </w:tcPr>
          <w:p w14:paraId="55D9BC04"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d’application, standard et personnalisés</w:t>
            </w:r>
          </w:p>
        </w:tc>
        <w:tc>
          <w:tcPr>
            <w:tcW w:w="1095" w:type="dxa"/>
          </w:tcPr>
          <w:p w14:paraId="1D0ED16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5C85129F"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7828374C"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39DE6123"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23413F6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1929208A"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9D21FBA" w14:textId="77777777" w:rsidR="00EE27A0" w:rsidRPr="0074308D" w:rsidRDefault="00EE27A0" w:rsidP="0046553B">
            <w:pPr>
              <w:spacing w:before="100" w:after="100"/>
              <w:jc w:val="center"/>
              <w:rPr>
                <w:rFonts w:asciiTheme="majorBidi" w:hAnsiTheme="majorBidi" w:cstheme="majorBidi"/>
                <w:sz w:val="22"/>
                <w:szCs w:val="22"/>
              </w:rPr>
            </w:pPr>
          </w:p>
        </w:tc>
      </w:tr>
      <w:tr w:rsidR="00415A71" w:rsidRPr="0074308D" w14:paraId="209DB9E3" w14:textId="77777777" w:rsidTr="00F5441D">
        <w:trPr>
          <w:cantSplit/>
        </w:trPr>
        <w:tc>
          <w:tcPr>
            <w:tcW w:w="1242" w:type="dxa"/>
          </w:tcPr>
          <w:p w14:paraId="50DE446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2826" w:type="dxa"/>
          </w:tcPr>
          <w:p w14:paraId="79F3153B"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Services techniques</w:t>
            </w:r>
          </w:p>
        </w:tc>
        <w:tc>
          <w:tcPr>
            <w:tcW w:w="1095" w:type="dxa"/>
          </w:tcPr>
          <w:p w14:paraId="7D82754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0D97CD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297BE98"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2778950"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EDB8F7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81BAB10"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787E4EB0"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7A5A63" w14:textId="77777777" w:rsidTr="00F5441D">
        <w:trPr>
          <w:cantSplit/>
        </w:trPr>
        <w:tc>
          <w:tcPr>
            <w:tcW w:w="1242" w:type="dxa"/>
          </w:tcPr>
          <w:p w14:paraId="5DF10E5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3.1</w:t>
            </w:r>
          </w:p>
        </w:tc>
        <w:tc>
          <w:tcPr>
            <w:tcW w:w="2826" w:type="dxa"/>
          </w:tcPr>
          <w:p w14:paraId="03C0B18C"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Analyste systèmes senior</w:t>
            </w:r>
          </w:p>
        </w:tc>
        <w:tc>
          <w:tcPr>
            <w:tcW w:w="1095" w:type="dxa"/>
          </w:tcPr>
          <w:p w14:paraId="1267FE5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A94DEBE"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7C31ED0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225EDC65"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C39C0A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A13FE1"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B1C79D2"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EEE2816" w14:textId="77777777" w:rsidTr="00F5441D">
        <w:trPr>
          <w:cantSplit/>
        </w:trPr>
        <w:tc>
          <w:tcPr>
            <w:tcW w:w="1242" w:type="dxa"/>
          </w:tcPr>
          <w:p w14:paraId="56EA4D6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3.2</w:t>
            </w:r>
          </w:p>
        </w:tc>
        <w:tc>
          <w:tcPr>
            <w:tcW w:w="2826" w:type="dxa"/>
          </w:tcPr>
          <w:p w14:paraId="75A910AE"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Programmeur senior</w:t>
            </w:r>
          </w:p>
        </w:tc>
        <w:tc>
          <w:tcPr>
            <w:tcW w:w="1095" w:type="dxa"/>
          </w:tcPr>
          <w:p w14:paraId="71F1EB5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8DEDD8B"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48E6157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3DD1FBE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BBA857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D9E31CA"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38E9083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EE525C" w14:textId="77777777" w:rsidTr="00F5441D">
        <w:trPr>
          <w:cantSplit/>
        </w:trPr>
        <w:tc>
          <w:tcPr>
            <w:tcW w:w="1242" w:type="dxa"/>
          </w:tcPr>
          <w:p w14:paraId="7184AD9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3.3</w:t>
            </w:r>
          </w:p>
        </w:tc>
        <w:tc>
          <w:tcPr>
            <w:tcW w:w="2826" w:type="dxa"/>
          </w:tcPr>
          <w:p w14:paraId="0A04F671"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Spécialiste réseaux senior, …..</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etc.</w:t>
            </w:r>
          </w:p>
        </w:tc>
        <w:tc>
          <w:tcPr>
            <w:tcW w:w="1095" w:type="dxa"/>
          </w:tcPr>
          <w:p w14:paraId="7B6F0C8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E3FF805"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271AD08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4ABE967F"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CA05C9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F0D714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1C0DD1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0E2D0DE" w14:textId="77777777" w:rsidTr="00F5441D">
        <w:trPr>
          <w:cantSplit/>
        </w:trPr>
        <w:tc>
          <w:tcPr>
            <w:tcW w:w="1242" w:type="dxa"/>
          </w:tcPr>
          <w:p w14:paraId="37DA643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4.</w:t>
            </w:r>
          </w:p>
        </w:tc>
        <w:tc>
          <w:tcPr>
            <w:tcW w:w="2826" w:type="dxa"/>
          </w:tcPr>
          <w:p w14:paraId="5042A4A9"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Coûts de télécommunications [à détailler]</w:t>
            </w:r>
          </w:p>
        </w:tc>
        <w:tc>
          <w:tcPr>
            <w:tcW w:w="1095" w:type="dxa"/>
          </w:tcPr>
          <w:p w14:paraId="27B3C0B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5F4CD60"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B77ABC1"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0904B05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3EE511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8AA1535"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FFC660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AB8C99" w14:textId="77777777" w:rsidTr="00F5441D">
        <w:trPr>
          <w:cantSplit/>
        </w:trPr>
        <w:tc>
          <w:tcPr>
            <w:tcW w:w="1242" w:type="dxa"/>
          </w:tcPr>
          <w:p w14:paraId="5873A2A6"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5.</w:t>
            </w:r>
          </w:p>
        </w:tc>
        <w:tc>
          <w:tcPr>
            <w:tcW w:w="2826" w:type="dxa"/>
          </w:tcPr>
          <w:p w14:paraId="67339783"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[Identifier autres coûts récurrents, le cas échéant]</w:t>
            </w:r>
          </w:p>
        </w:tc>
        <w:tc>
          <w:tcPr>
            <w:tcW w:w="1095" w:type="dxa"/>
          </w:tcPr>
          <w:p w14:paraId="41487B4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4AECC02"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10D52173"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5B70FF8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9070A0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1956C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D2424F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DD3EF73" w14:textId="77777777" w:rsidTr="00F5441D">
        <w:trPr>
          <w:cantSplit/>
        </w:trPr>
        <w:tc>
          <w:tcPr>
            <w:tcW w:w="1242" w:type="dxa"/>
          </w:tcPr>
          <w:p w14:paraId="363D9423"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7368D24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Sous-totaux annuels</w:t>
            </w:r>
            <w:r w:rsidR="009745EB" w:rsidRPr="0074308D">
              <w:rPr>
                <w:rFonts w:asciiTheme="majorBidi" w:hAnsiTheme="majorBidi" w:cstheme="majorBidi"/>
                <w:sz w:val="22"/>
                <w:szCs w:val="22"/>
              </w:rPr>
              <w:t> :</w:t>
            </w:r>
          </w:p>
        </w:tc>
        <w:tc>
          <w:tcPr>
            <w:tcW w:w="1095" w:type="dxa"/>
          </w:tcPr>
          <w:p w14:paraId="175836F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E41E36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30BE6E7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4A0A8F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27EEE7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A8FF453"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F9CCF9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4EDE3D41" w14:textId="77777777" w:rsidTr="0046553B">
        <w:trPr>
          <w:cantSplit/>
        </w:trPr>
        <w:tc>
          <w:tcPr>
            <w:tcW w:w="10638" w:type="dxa"/>
            <w:gridSpan w:val="8"/>
          </w:tcPr>
          <w:p w14:paraId="5695FFB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cumulatif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 xml:space="preserve"> pour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rubrique</w:t>
            </w:r>
            <w:r w:rsidRPr="0074308D">
              <w:rPr>
                <w:rFonts w:asciiTheme="majorBidi" w:hAnsiTheme="majorBidi" w:cstheme="majorBidi"/>
                <w:i/>
                <w:sz w:val="22"/>
                <w:szCs w:val="22"/>
              </w:rPr>
              <w:t>]</w:t>
            </w:r>
            <w:r w:rsidRPr="0074308D">
              <w:rPr>
                <w:rFonts w:asciiTheme="majorBidi" w:hAnsiTheme="majorBidi" w:cstheme="majorBidi"/>
                <w:sz w:val="22"/>
                <w:szCs w:val="22"/>
              </w:rPr>
              <w:t xml:space="preserve"> du Tableau récapitulatif des coûts récurrents)</w:t>
            </w:r>
          </w:p>
        </w:tc>
        <w:tc>
          <w:tcPr>
            <w:tcW w:w="2250" w:type="dxa"/>
          </w:tcPr>
          <w:p w14:paraId="537F1F3D" w14:textId="77777777" w:rsidR="00415A71" w:rsidRPr="0074308D" w:rsidRDefault="00415A71" w:rsidP="0046553B">
            <w:pPr>
              <w:spacing w:before="100" w:after="100"/>
              <w:jc w:val="center"/>
              <w:rPr>
                <w:rFonts w:asciiTheme="majorBidi" w:hAnsiTheme="majorBidi" w:cstheme="majorBidi"/>
                <w:sz w:val="22"/>
                <w:szCs w:val="22"/>
              </w:rPr>
            </w:pPr>
          </w:p>
        </w:tc>
      </w:tr>
    </w:tbl>
    <w:p w14:paraId="3EE0B523" w14:textId="77777777" w:rsidR="00415A71" w:rsidRPr="0074308D" w:rsidRDefault="00415A71" w:rsidP="00415A71">
      <w:pPr>
        <w:spacing w:before="80" w:after="8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15A71" w:rsidRPr="0074308D" w14:paraId="22E110C2" w14:textId="77777777" w:rsidTr="001A1E6D">
        <w:trPr>
          <w:cantSplit/>
          <w:jc w:val="center"/>
        </w:trPr>
        <w:tc>
          <w:tcPr>
            <w:tcW w:w="4320" w:type="dxa"/>
          </w:tcPr>
          <w:p w14:paraId="4D91E757"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164D676"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4844F4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7EEF946" w14:textId="77777777" w:rsidTr="001A1E6D">
        <w:trPr>
          <w:cantSplit/>
          <w:trHeight w:hRule="exact" w:val="240"/>
          <w:jc w:val="center"/>
        </w:trPr>
        <w:tc>
          <w:tcPr>
            <w:tcW w:w="4320" w:type="dxa"/>
          </w:tcPr>
          <w:p w14:paraId="2F4CB965"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2D71262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68D113B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B75470D" w14:textId="77777777" w:rsidTr="001A1E6D">
        <w:trPr>
          <w:cantSplit/>
          <w:jc w:val="center"/>
        </w:trPr>
        <w:tc>
          <w:tcPr>
            <w:tcW w:w="4320" w:type="dxa"/>
          </w:tcPr>
          <w:p w14:paraId="65DDD46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0A2B96A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53EF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C5ABA8E" w14:textId="77777777" w:rsidTr="001A1E6D">
        <w:trPr>
          <w:cantSplit/>
          <w:trHeight w:hRule="exact" w:val="240"/>
          <w:jc w:val="center"/>
        </w:trPr>
        <w:tc>
          <w:tcPr>
            <w:tcW w:w="4320" w:type="dxa"/>
          </w:tcPr>
          <w:p w14:paraId="7D33893F" w14:textId="77777777" w:rsidR="00415A71" w:rsidRPr="0074308D" w:rsidRDefault="00415A71" w:rsidP="0046553B">
            <w:pPr>
              <w:spacing w:before="100" w:after="100"/>
              <w:rPr>
                <w:rFonts w:asciiTheme="majorBidi" w:hAnsiTheme="majorBidi" w:cstheme="majorBidi"/>
                <w:sz w:val="22"/>
              </w:rPr>
            </w:pPr>
          </w:p>
        </w:tc>
        <w:tc>
          <w:tcPr>
            <w:tcW w:w="360" w:type="dxa"/>
          </w:tcPr>
          <w:p w14:paraId="3D2539B0"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5822DBE5" w14:textId="77777777" w:rsidR="00415A71" w:rsidRPr="0074308D" w:rsidRDefault="00415A71" w:rsidP="0046553B">
            <w:pPr>
              <w:spacing w:before="100" w:after="100"/>
              <w:jc w:val="center"/>
              <w:rPr>
                <w:rFonts w:asciiTheme="majorBidi" w:hAnsiTheme="majorBidi" w:cstheme="majorBidi"/>
                <w:sz w:val="22"/>
              </w:rPr>
            </w:pPr>
          </w:p>
        </w:tc>
      </w:tr>
    </w:tbl>
    <w:p w14:paraId="4FB3B5AC" w14:textId="10551B68" w:rsidR="00415A71" w:rsidRPr="0074308D" w:rsidRDefault="00415A71"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52" w:name="_Toc521497245"/>
      <w:bookmarkStart w:id="553" w:name="_Toc77044874"/>
      <w:r w:rsidR="00EE27A0" w:rsidRPr="0074308D">
        <w:rPr>
          <w:sz w:val="28"/>
          <w:lang w:eastAsia="en-US"/>
        </w:rPr>
        <w:t>3.6</w:t>
      </w:r>
      <w:bookmarkStart w:id="554" w:name="_Hlt529125927"/>
      <w:bookmarkEnd w:id="554"/>
      <w:r w:rsidR="006527D2" w:rsidRPr="0074308D">
        <w:rPr>
          <w:sz w:val="28"/>
          <w:lang w:eastAsia="en-US"/>
        </w:rPr>
        <w:t xml:space="preserve"> </w:t>
      </w:r>
      <w:r w:rsidRPr="0074308D">
        <w:rPr>
          <w:sz w:val="28"/>
          <w:lang w:eastAsia="en-US"/>
        </w:rPr>
        <w:t>Tableau des codes de pays d’origine</w:t>
      </w:r>
      <w:bookmarkEnd w:id="552"/>
      <w:bookmarkEnd w:id="553"/>
    </w:p>
    <w:p w14:paraId="2C0929F1" w14:textId="77777777" w:rsidR="006527D2" w:rsidRPr="0074308D" w:rsidRDefault="006527D2"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415A71" w:rsidRPr="0074308D" w14:paraId="3C2AF753" w14:textId="77777777" w:rsidTr="0046553B">
        <w:trPr>
          <w:cantSplit/>
          <w:tblHeader/>
        </w:trPr>
        <w:tc>
          <w:tcPr>
            <w:tcW w:w="2880" w:type="dxa"/>
          </w:tcPr>
          <w:p w14:paraId="3C4D6A64"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00F74F2E" w14:textId="34D2F9F0"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2AA54AD0"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233E2C2"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530" w:type="dxa"/>
          </w:tcPr>
          <w:p w14:paraId="3B8EFF9C" w14:textId="00408462"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77F0DEA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6E9B4A4B"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567E08F8" w14:textId="1F59BE7B"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r>
      <w:tr w:rsidR="00415A71" w:rsidRPr="0074308D" w14:paraId="232FD8A4" w14:textId="77777777" w:rsidTr="0046553B">
        <w:trPr>
          <w:cantSplit/>
          <w:trHeight w:hRule="exact" w:val="240"/>
          <w:tblHeader/>
        </w:trPr>
        <w:tc>
          <w:tcPr>
            <w:tcW w:w="2880" w:type="dxa"/>
          </w:tcPr>
          <w:p w14:paraId="575EEDD6"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FD71DE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AA32E17"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12BF5E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E859F0C"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7335A1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812F55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A5A3F0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9938609" w14:textId="77777777" w:rsidTr="0046553B">
        <w:trPr>
          <w:cantSplit/>
        </w:trPr>
        <w:tc>
          <w:tcPr>
            <w:tcW w:w="2880" w:type="dxa"/>
          </w:tcPr>
          <w:p w14:paraId="7D96C5C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C2F021F"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2711F06"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8C0191F"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C90A25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3B0A28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A589E84"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C5F6A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7C670F" w14:textId="77777777" w:rsidTr="0046553B">
        <w:trPr>
          <w:cantSplit/>
        </w:trPr>
        <w:tc>
          <w:tcPr>
            <w:tcW w:w="2880" w:type="dxa"/>
          </w:tcPr>
          <w:p w14:paraId="3B89D14D"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12F3C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C22B0E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9EA665D"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065D7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13A68A"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E8CD4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818122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1D40394" w14:textId="77777777" w:rsidTr="0046553B">
        <w:trPr>
          <w:cantSplit/>
        </w:trPr>
        <w:tc>
          <w:tcPr>
            <w:tcW w:w="2880" w:type="dxa"/>
          </w:tcPr>
          <w:p w14:paraId="158A9A0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143770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43B014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6AC7BDA"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21819A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19BCC9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103A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5470D3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C6D835C" w14:textId="77777777" w:rsidTr="0046553B">
        <w:trPr>
          <w:cantSplit/>
        </w:trPr>
        <w:tc>
          <w:tcPr>
            <w:tcW w:w="2880" w:type="dxa"/>
          </w:tcPr>
          <w:p w14:paraId="5D9A088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944F82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5EFFDD3"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E980F6"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3053A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A93D8E2"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24F4283A"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5B7EF8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A285F7B" w14:textId="77777777" w:rsidTr="0046553B">
        <w:trPr>
          <w:cantSplit/>
        </w:trPr>
        <w:tc>
          <w:tcPr>
            <w:tcW w:w="2880" w:type="dxa"/>
          </w:tcPr>
          <w:p w14:paraId="50552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EE2C27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C4A67C2"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1D7B36F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AF7C7F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BF37B5"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8C8E09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D5CBF6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599C49" w14:textId="77777777" w:rsidTr="0046553B">
        <w:trPr>
          <w:cantSplit/>
        </w:trPr>
        <w:tc>
          <w:tcPr>
            <w:tcW w:w="2880" w:type="dxa"/>
          </w:tcPr>
          <w:p w14:paraId="79E3FC4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A52F15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B004DBA"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75B28CD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DD3189B"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663EB2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41A9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C21237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8B18ABB" w14:textId="77777777" w:rsidTr="0046553B">
        <w:trPr>
          <w:cantSplit/>
        </w:trPr>
        <w:tc>
          <w:tcPr>
            <w:tcW w:w="2880" w:type="dxa"/>
          </w:tcPr>
          <w:p w14:paraId="5ECD8EA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EE5CF3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14A6BAF"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F11ED1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DC1875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472C5D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1D8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28221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C2330B" w14:textId="77777777" w:rsidTr="0046553B">
        <w:trPr>
          <w:cantSplit/>
        </w:trPr>
        <w:tc>
          <w:tcPr>
            <w:tcW w:w="2880" w:type="dxa"/>
          </w:tcPr>
          <w:p w14:paraId="1E23D37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F746A8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0277EE8"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63C572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63E8814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9B57D2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8E35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98FA2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73CD037" w14:textId="77777777" w:rsidTr="0046553B">
        <w:trPr>
          <w:cantSplit/>
        </w:trPr>
        <w:tc>
          <w:tcPr>
            <w:tcW w:w="2880" w:type="dxa"/>
          </w:tcPr>
          <w:p w14:paraId="342CE44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93EED09"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E18394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5B204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3CF3284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75DF54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A968B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C83616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78CAF09" w14:textId="77777777" w:rsidTr="0046553B">
        <w:trPr>
          <w:cantSplit/>
        </w:trPr>
        <w:tc>
          <w:tcPr>
            <w:tcW w:w="2880" w:type="dxa"/>
          </w:tcPr>
          <w:p w14:paraId="630C8401"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30F2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ADEA30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A20D1DB"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481F8CA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D63070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B1192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C1FB5C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D5D93E" w14:textId="77777777" w:rsidTr="0046553B">
        <w:trPr>
          <w:cantSplit/>
        </w:trPr>
        <w:tc>
          <w:tcPr>
            <w:tcW w:w="2880" w:type="dxa"/>
          </w:tcPr>
          <w:p w14:paraId="6B23EB1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BFFF20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4F4FAC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546081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AB0A1F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541304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0E6078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3BCC4C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C99798A" w14:textId="77777777" w:rsidTr="0046553B">
        <w:trPr>
          <w:cantSplit/>
        </w:trPr>
        <w:tc>
          <w:tcPr>
            <w:tcW w:w="2880" w:type="dxa"/>
          </w:tcPr>
          <w:p w14:paraId="25FBD5E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94A93A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D0E599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A909282"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751611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8067D5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C03E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D18D469" w14:textId="77777777" w:rsidR="00415A71" w:rsidRPr="0074308D" w:rsidRDefault="00415A71" w:rsidP="0046553B">
            <w:pPr>
              <w:spacing w:before="100" w:after="100"/>
              <w:jc w:val="center"/>
              <w:rPr>
                <w:rFonts w:asciiTheme="majorBidi" w:hAnsiTheme="majorBidi" w:cstheme="majorBidi"/>
                <w:sz w:val="22"/>
              </w:rPr>
            </w:pPr>
          </w:p>
        </w:tc>
      </w:tr>
    </w:tbl>
    <w:p w14:paraId="06D88238" w14:textId="77777777" w:rsidR="00415A71" w:rsidRPr="0074308D" w:rsidRDefault="00415A71" w:rsidP="00415A71">
      <w:pPr>
        <w:rPr>
          <w:rFonts w:asciiTheme="majorBidi" w:hAnsiTheme="majorBidi" w:cstheme="majorBidi"/>
          <w:sz w:val="22"/>
        </w:rPr>
      </w:pPr>
    </w:p>
    <w:p w14:paraId="3B086514" w14:textId="77777777" w:rsidR="00912DE0" w:rsidRPr="0074308D" w:rsidRDefault="00912DE0" w:rsidP="00912DE0">
      <w:pPr>
        <w:pStyle w:val="Style10"/>
        <w:rPr>
          <w:rFonts w:asciiTheme="majorBidi" w:hAnsiTheme="majorBidi" w:cstheme="majorBidi"/>
        </w:rPr>
        <w:sectPr w:rsidR="00912DE0" w:rsidRPr="0074308D" w:rsidSect="006A04FA">
          <w:headerReference w:type="even" r:id="rId65"/>
          <w:headerReference w:type="default" r:id="rId66"/>
          <w:type w:val="oddPage"/>
          <w:pgSz w:w="15840" w:h="12240" w:orient="landscape" w:code="1"/>
          <w:pgMar w:top="1440" w:right="1440" w:bottom="1440" w:left="1440" w:header="720" w:footer="720" w:gutter="0"/>
          <w:cols w:space="720"/>
          <w:docGrid w:linePitch="272"/>
        </w:sectPr>
      </w:pPr>
    </w:p>
    <w:p w14:paraId="14F568D1" w14:textId="77777777" w:rsidR="00912DE0" w:rsidRPr="0074308D" w:rsidRDefault="00912DE0" w:rsidP="00212F82">
      <w:pPr>
        <w:jc w:val="center"/>
        <w:rPr>
          <w:b/>
          <w:sz w:val="36"/>
          <w:szCs w:val="36"/>
          <w:lang w:eastAsia="en-US"/>
        </w:rPr>
      </w:pPr>
      <w:r w:rsidRPr="0074308D">
        <w:rPr>
          <w:b/>
          <w:sz w:val="36"/>
          <w:szCs w:val="36"/>
          <w:lang w:eastAsia="en-US"/>
        </w:rPr>
        <w:t xml:space="preserve">Formulaire ELI – </w:t>
      </w:r>
      <w:r w:rsidR="004B0244" w:rsidRPr="0074308D">
        <w:rPr>
          <w:b/>
          <w:sz w:val="36"/>
          <w:szCs w:val="36"/>
          <w:lang w:eastAsia="en-US"/>
        </w:rPr>
        <w:t>2.</w:t>
      </w:r>
      <w:r w:rsidRPr="0074308D">
        <w:rPr>
          <w:b/>
          <w:sz w:val="36"/>
          <w:szCs w:val="36"/>
          <w:lang w:eastAsia="en-US"/>
        </w:rPr>
        <w:t>1.1</w:t>
      </w:r>
      <w:r w:rsidR="009745EB" w:rsidRPr="0074308D">
        <w:rPr>
          <w:b/>
          <w:sz w:val="36"/>
          <w:szCs w:val="36"/>
          <w:lang w:eastAsia="en-US"/>
        </w:rPr>
        <w:t> :</w:t>
      </w:r>
      <w:r w:rsidRPr="0074308D">
        <w:rPr>
          <w:b/>
          <w:sz w:val="36"/>
          <w:szCs w:val="36"/>
          <w:lang w:eastAsia="en-US"/>
        </w:rPr>
        <w:t xml:space="preserve"> </w:t>
      </w:r>
      <w:r w:rsidRPr="0074308D">
        <w:rPr>
          <w:b/>
          <w:sz w:val="36"/>
          <w:szCs w:val="36"/>
          <w:lang w:eastAsia="en-US"/>
        </w:rPr>
        <w:br/>
        <w:t>Fiche de renseignements sur le soumissionnaire</w:t>
      </w:r>
    </w:p>
    <w:p w14:paraId="25C2CEFA" w14:textId="1197B7F1" w:rsidR="004B0244" w:rsidRPr="0074308D" w:rsidRDefault="004B0244" w:rsidP="00212F82">
      <w:pPr>
        <w:spacing w:after="240"/>
        <w:jc w:val="both"/>
        <w:rPr>
          <w:rFonts w:asciiTheme="majorBidi" w:hAnsiTheme="majorBidi" w:cstheme="majorBidi"/>
          <w:i/>
          <w:iCs/>
          <w:sz w:val="24"/>
          <w:szCs w:val="24"/>
        </w:rPr>
      </w:pPr>
      <w:bookmarkStart w:id="555" w:name="_Toc77404716"/>
      <w:r w:rsidRPr="0074308D">
        <w:rPr>
          <w:rFonts w:asciiTheme="majorBidi" w:hAnsiTheme="majorBidi" w:cstheme="majorBidi"/>
          <w:i/>
          <w:iCs/>
          <w:sz w:val="24"/>
          <w:szCs w:val="24"/>
        </w:rPr>
        <w:t>[Le Soumissionnaire remplit le tableau ci-dessous conformément aux instructions entre crochets. Le tableau ne doit pas être modifié. Aucune substitution ne sera admise.]</w:t>
      </w:r>
      <w:bookmarkEnd w:id="555"/>
    </w:p>
    <w:p w14:paraId="3D8B1760" w14:textId="77777777" w:rsidR="004B0244" w:rsidRPr="0074308D" w:rsidRDefault="004B0244" w:rsidP="00212F82">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C0C8D74" w14:textId="5C169922" w:rsidR="004B0244" w:rsidRPr="0074308D" w:rsidRDefault="004B0244" w:rsidP="00212F82">
      <w:pPr>
        <w:ind w:right="72"/>
        <w:jc w:val="right"/>
        <w:rPr>
          <w:rFonts w:asciiTheme="majorBidi" w:hAnsiTheme="majorBidi" w:cstheme="majorBidi"/>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numéro de l’avis d’Appel d’Offres]</w:t>
      </w:r>
    </w:p>
    <w:p w14:paraId="69FD9AD2" w14:textId="50777524" w:rsidR="00212F82" w:rsidRPr="0074308D" w:rsidRDefault="00E32E9C" w:rsidP="0056178D">
      <w:pPr>
        <w:ind w:right="72"/>
        <w:jc w:val="right"/>
        <w:rPr>
          <w:rFonts w:asciiTheme="majorBidi" w:hAnsiTheme="majorBidi" w:cstheme="majorBidi"/>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numéro d’identification de la varian</w:t>
      </w:r>
      <w:r w:rsidR="0056178D" w:rsidRPr="0074308D">
        <w:rPr>
          <w:rFonts w:asciiTheme="majorBidi" w:hAnsiTheme="majorBidi" w:cstheme="majorBidi"/>
          <w:i/>
          <w:sz w:val="24"/>
          <w:szCs w:val="24"/>
        </w:rPr>
        <w:t>te si c’est une offre variante]</w:t>
      </w:r>
    </w:p>
    <w:p w14:paraId="2E1FC6D8" w14:textId="77777777" w:rsidR="00212F82" w:rsidRPr="0074308D" w:rsidRDefault="00212F82" w:rsidP="00212F82">
      <w:pPr>
        <w:ind w:right="72"/>
        <w:jc w:val="right"/>
        <w:rPr>
          <w:rFonts w:asciiTheme="majorBidi" w:hAnsiTheme="majorBidi" w:cstheme="majorBidi"/>
          <w:i/>
          <w:iCs/>
          <w:sz w:val="24"/>
          <w:szCs w:val="24"/>
        </w:rPr>
      </w:pPr>
    </w:p>
    <w:p w14:paraId="289B4ADF" w14:textId="77777777" w:rsidR="00D704AC" w:rsidRPr="0074308D" w:rsidRDefault="00D704AC" w:rsidP="00212F82">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8941B89" w14:textId="77777777" w:rsidR="004B0244" w:rsidRPr="0074308D" w:rsidRDefault="004B0244" w:rsidP="004B0244">
      <w:pPr>
        <w:rPr>
          <w:rFonts w:asciiTheme="majorBidi" w:hAnsiTheme="majorBidi" w:cstheme="majorBid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B0244" w:rsidRPr="0074308D" w14:paraId="05F38A8D"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14F13E6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du Soumissionnaire</w:t>
            </w:r>
            <w:r w:rsidRPr="0074308D">
              <w:rPr>
                <w:rFonts w:asciiTheme="majorBidi" w:hAnsiTheme="majorBidi" w:cstheme="majorBidi"/>
                <w:spacing w:val="-2"/>
                <w:sz w:val="24"/>
                <w:szCs w:val="24"/>
              </w:rPr>
              <w:t>]</w:t>
            </w:r>
          </w:p>
        </w:tc>
      </w:tr>
      <w:tr w:rsidR="004B0244" w:rsidRPr="0074308D" w14:paraId="6C4AB3F4"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16FF3D"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2. En cas de groupement, noms de tous les membres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de chaque membre du groupement</w:t>
            </w:r>
            <w:r w:rsidRPr="0074308D">
              <w:rPr>
                <w:rFonts w:asciiTheme="majorBidi" w:hAnsiTheme="majorBidi" w:cstheme="majorBidi"/>
                <w:spacing w:val="-2"/>
                <w:sz w:val="24"/>
                <w:szCs w:val="24"/>
              </w:rPr>
              <w:t>]</w:t>
            </w:r>
          </w:p>
        </w:tc>
      </w:tr>
      <w:tr w:rsidR="004B0244" w:rsidRPr="0074308D" w14:paraId="0FE09C4A"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08E68DF5"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3. Pays où le Soumissionnaire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pays d’enregistrement</w:t>
            </w:r>
            <w:r w:rsidRPr="0074308D">
              <w:rPr>
                <w:rFonts w:asciiTheme="majorBidi" w:hAnsiTheme="majorBidi" w:cstheme="majorBidi"/>
                <w:spacing w:val="-2"/>
                <w:sz w:val="24"/>
                <w:szCs w:val="24"/>
              </w:rPr>
              <w:t>]</w:t>
            </w:r>
          </w:p>
        </w:tc>
      </w:tr>
      <w:tr w:rsidR="004B0244" w:rsidRPr="0074308D" w14:paraId="2B4401F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36D883C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l’année d’enregistrement</w:t>
            </w:r>
            <w:r w:rsidRPr="0074308D">
              <w:rPr>
                <w:rFonts w:asciiTheme="majorBidi" w:hAnsiTheme="majorBidi" w:cstheme="majorBidi"/>
                <w:spacing w:val="-2"/>
                <w:sz w:val="24"/>
                <w:szCs w:val="24"/>
              </w:rPr>
              <w:t>]</w:t>
            </w:r>
          </w:p>
        </w:tc>
      </w:tr>
      <w:tr w:rsidR="004B0244" w:rsidRPr="0074308D" w14:paraId="310F7FB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0B7189"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Soumissionnaire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légale du Soumissionnaire dans le pays d’enregistrement</w:t>
            </w:r>
            <w:r w:rsidRPr="0074308D">
              <w:rPr>
                <w:rFonts w:asciiTheme="majorBidi" w:hAnsiTheme="majorBidi" w:cstheme="majorBidi"/>
                <w:spacing w:val="-2"/>
                <w:sz w:val="24"/>
                <w:szCs w:val="24"/>
              </w:rPr>
              <w:t>]</w:t>
            </w:r>
          </w:p>
        </w:tc>
      </w:tr>
      <w:tr w:rsidR="004B0244" w:rsidRPr="0074308D" w14:paraId="2E20FB9B" w14:textId="77777777" w:rsidTr="00C8651F">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A28AEF"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6. Renseignement sur le représentant dûment habilité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08B8C04E" w14:textId="5B1F5F67"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Nom</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représentant du Soumissionnaire</w:t>
            </w:r>
            <w:r w:rsidRPr="0074308D">
              <w:rPr>
                <w:rFonts w:asciiTheme="majorBidi" w:hAnsiTheme="majorBidi" w:cstheme="majorBidi"/>
                <w:spacing w:val="-2"/>
                <w:sz w:val="24"/>
                <w:szCs w:val="24"/>
              </w:rPr>
              <w:t>]</w:t>
            </w:r>
          </w:p>
          <w:p w14:paraId="32B61CC5" w14:textId="48D5C32E"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du représentant du Soumissionnaire</w:t>
            </w:r>
            <w:r w:rsidRPr="0074308D">
              <w:rPr>
                <w:rFonts w:asciiTheme="majorBidi" w:hAnsiTheme="majorBidi" w:cstheme="majorBidi"/>
                <w:spacing w:val="-2"/>
                <w:sz w:val="24"/>
                <w:szCs w:val="24"/>
              </w:rPr>
              <w:t>]</w:t>
            </w:r>
          </w:p>
          <w:p w14:paraId="0F7A8065" w14:textId="594AEDCF"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 de téléphone/fac-similé du représentant du Soumissionnaire</w:t>
            </w:r>
            <w:r w:rsidRPr="0074308D">
              <w:rPr>
                <w:rFonts w:asciiTheme="majorBidi" w:hAnsiTheme="majorBidi" w:cstheme="majorBidi"/>
                <w:spacing w:val="-2"/>
                <w:sz w:val="24"/>
                <w:szCs w:val="24"/>
              </w:rPr>
              <w:t>]</w:t>
            </w:r>
          </w:p>
          <w:p w14:paraId="699C5976" w14:textId="506C55B5"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[insérer l’adresse électronique du représentant du Soumissionnaire]</w:t>
            </w:r>
          </w:p>
        </w:tc>
      </w:tr>
      <w:tr w:rsidR="004B0244" w:rsidRPr="0074308D" w14:paraId="218C3C8D" w14:textId="77777777" w:rsidTr="00C8651F">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26126D3"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7. Ci-joint copie des originaux des documents ci-après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marquer la (les) case(s) correspondant aux documents originaux joints</w:t>
            </w:r>
            <w:r w:rsidRPr="0074308D">
              <w:rPr>
                <w:rFonts w:asciiTheme="majorBidi" w:hAnsiTheme="majorBidi" w:cstheme="majorBidi"/>
                <w:spacing w:val="-2"/>
                <w:sz w:val="24"/>
                <w:szCs w:val="24"/>
              </w:rPr>
              <w:t>]</w:t>
            </w:r>
          </w:p>
          <w:p w14:paraId="241B4B5D" w14:textId="54FF9F8C" w:rsidR="004B0244" w:rsidRPr="0074308D" w:rsidRDefault="004B0244" w:rsidP="00DB1046">
            <w:pPr>
              <w:pStyle w:val="ListParagraph"/>
              <w:numPr>
                <w:ilvl w:val="0"/>
                <w:numId w:val="63"/>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Document d’enregistrement, d’inscription ou de constitution de la firme nommée en 1 </w:t>
            </w:r>
            <w:r w:rsidR="00DB104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en conformité avec l’article 4.4 des IS</w:t>
            </w:r>
          </w:p>
          <w:p w14:paraId="4626F90A" w14:textId="77777777"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En cas de groupement, lettre d’intention de constituer un groupement, ou accord de groupement, en conformité avec l’article 4.1 des IS.</w:t>
            </w:r>
          </w:p>
          <w:p w14:paraId="602CCEB2" w14:textId="77777777"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Dans le cas d’une entreprise publique du pays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xml:space="preserve">, documents établissant qu’elle est juridiquement et financièrement autonome, et administrée selon les règles du droit commercial, et qu’elle n’est pas sous la tutelle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en conformité avec l’article 4.6 des IS.</w:t>
            </w:r>
          </w:p>
          <w:p w14:paraId="3202693E" w14:textId="5A895FF9"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Diagramme organisationnel, liste des membres du conseil d’administration et propriété bénéficiaire</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7" w:history="1">
              <w:r w:rsidR="00AC5CE3" w:rsidRPr="003529D5">
                <w:rPr>
                  <w:i/>
                  <w:sz w:val="24"/>
                  <w:szCs w:val="24"/>
                </w:rPr>
                <w:t>des bénéficiaires effectifs</w:t>
              </w:r>
            </w:hyperlink>
            <w:r w:rsidR="00AC5CE3" w:rsidRPr="003529D5">
              <w:rPr>
                <w:i/>
                <w:sz w:val="24"/>
                <w:szCs w:val="24"/>
              </w:rPr>
              <w:t>.]</w:t>
            </w:r>
          </w:p>
        </w:tc>
      </w:tr>
    </w:tbl>
    <w:p w14:paraId="061C0370" w14:textId="27CEA44D" w:rsidR="00911568" w:rsidRPr="0074308D" w:rsidRDefault="00911568" w:rsidP="00911568">
      <w:pPr>
        <w:jc w:val="center"/>
        <w:rPr>
          <w:b/>
          <w:sz w:val="24"/>
          <w:lang w:eastAsia="en-US"/>
        </w:rPr>
      </w:pPr>
      <w:r w:rsidRPr="0074308D">
        <w:rPr>
          <w:b/>
          <w:sz w:val="24"/>
          <w:lang w:eastAsia="en-US"/>
        </w:rPr>
        <w:br w:type="page"/>
      </w:r>
    </w:p>
    <w:p w14:paraId="140DCEFD" w14:textId="3E4F5FD3" w:rsidR="00F779CC" w:rsidRPr="0074308D" w:rsidRDefault="004B0244" w:rsidP="00911568">
      <w:pPr>
        <w:jc w:val="center"/>
        <w:rPr>
          <w:b/>
          <w:sz w:val="24"/>
          <w:lang w:eastAsia="en-US"/>
        </w:rPr>
      </w:pPr>
      <w:r w:rsidRPr="0074308D">
        <w:rPr>
          <w:b/>
          <w:sz w:val="24"/>
          <w:lang w:eastAsia="en-US"/>
        </w:rPr>
        <w:t xml:space="preserve">Formulaire ELI – </w:t>
      </w:r>
      <w:r w:rsidR="008D40F6" w:rsidRPr="0074308D">
        <w:rPr>
          <w:b/>
          <w:sz w:val="24"/>
          <w:lang w:eastAsia="en-US"/>
        </w:rPr>
        <w:t>2.</w:t>
      </w:r>
      <w:r w:rsidRPr="0074308D">
        <w:rPr>
          <w:b/>
          <w:sz w:val="24"/>
          <w:lang w:eastAsia="en-US"/>
        </w:rPr>
        <w:t>1.2</w:t>
      </w:r>
      <w:r w:rsidR="009745EB" w:rsidRPr="0074308D">
        <w:rPr>
          <w:b/>
          <w:sz w:val="24"/>
          <w:lang w:eastAsia="en-US"/>
        </w:rPr>
        <w:t> :</w:t>
      </w:r>
      <w:r w:rsidRPr="0074308D">
        <w:rPr>
          <w:b/>
          <w:sz w:val="24"/>
          <w:lang w:eastAsia="en-US"/>
        </w:rPr>
        <w:t xml:space="preserve"> </w:t>
      </w:r>
    </w:p>
    <w:p w14:paraId="1BFBBC93" w14:textId="63F5DAAF" w:rsidR="004B0244" w:rsidRPr="0074308D" w:rsidRDefault="004B0244" w:rsidP="004F3DB4">
      <w:pPr>
        <w:spacing w:after="120"/>
        <w:jc w:val="center"/>
        <w:rPr>
          <w:b/>
          <w:sz w:val="36"/>
          <w:lang w:eastAsia="en-US"/>
        </w:rPr>
      </w:pPr>
      <w:r w:rsidRPr="0074308D">
        <w:rPr>
          <w:b/>
          <w:sz w:val="36"/>
          <w:lang w:eastAsia="en-US"/>
        </w:rPr>
        <w:t>Fiche de renseignem</w:t>
      </w:r>
      <w:r w:rsidR="004F3DB4" w:rsidRPr="0074308D">
        <w:rPr>
          <w:b/>
          <w:sz w:val="36"/>
          <w:lang w:eastAsia="en-US"/>
        </w:rPr>
        <w:t>ents sur chaque Partie d’un GE/</w:t>
      </w:r>
      <w:r w:rsidR="004F3DB4" w:rsidRPr="0074308D">
        <w:rPr>
          <w:b/>
          <w:sz w:val="36"/>
          <w:lang w:eastAsia="en-US"/>
        </w:rPr>
        <w:br/>
      </w:r>
      <w:r w:rsidRPr="0074308D">
        <w:rPr>
          <w:b/>
          <w:sz w:val="36"/>
          <w:lang w:eastAsia="en-US"/>
        </w:rPr>
        <w:t>sous-traitants spécialisés</w:t>
      </w:r>
    </w:p>
    <w:p w14:paraId="237E1498" w14:textId="77777777" w:rsidR="004B0244" w:rsidRPr="0074308D" w:rsidRDefault="004B0244" w:rsidP="00BB4836">
      <w:pPr>
        <w:jc w:val="both"/>
        <w:rPr>
          <w:rFonts w:asciiTheme="majorBidi" w:hAnsiTheme="majorBidi" w:cstheme="majorBidi"/>
          <w:i/>
          <w:iCs/>
          <w:sz w:val="24"/>
          <w:szCs w:val="24"/>
        </w:rPr>
      </w:pPr>
      <w:r w:rsidRPr="0074308D">
        <w:rPr>
          <w:rFonts w:asciiTheme="majorBidi" w:hAnsiTheme="majorBidi" w:cstheme="majorBidi"/>
          <w:i/>
          <w:iCs/>
          <w:sz w:val="24"/>
          <w:szCs w:val="24"/>
        </w:rPr>
        <w:t>[Le Soumissionnaire remplit le tableau ci-dessous conformément aux instructions entre crochets. Le tableau doit être rempli par chaque membre/partenaire du groupement ou sous-traitant spécialisé.]</w:t>
      </w:r>
    </w:p>
    <w:p w14:paraId="36E8BFBF" w14:textId="77777777" w:rsidR="004B0244" w:rsidRPr="0074308D" w:rsidRDefault="004B0244" w:rsidP="004F3DB4">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A10C287" w14:textId="1007D1E1" w:rsidR="004B0244" w:rsidRPr="0074308D" w:rsidRDefault="004B0244"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2B0FA349" w14:textId="55764434" w:rsidR="004F3DB4" w:rsidRPr="0074308D" w:rsidRDefault="00E32E9C"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le numéro d’identification de la variante si c’est une offre variante] </w:t>
      </w:r>
    </w:p>
    <w:p w14:paraId="10037B1B" w14:textId="77777777" w:rsidR="00D704AC" w:rsidRPr="0074308D" w:rsidRDefault="00D704AC" w:rsidP="004F3DB4">
      <w:pPr>
        <w:tabs>
          <w:tab w:val="left" w:pos="2610"/>
        </w:tabs>
        <w:spacing w:after="240"/>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0244" w:rsidRPr="0074308D" w14:paraId="491DA9A9" w14:textId="77777777" w:rsidTr="00C8651F">
        <w:trPr>
          <w:cantSplit/>
        </w:trPr>
        <w:tc>
          <w:tcPr>
            <w:tcW w:w="9180" w:type="dxa"/>
          </w:tcPr>
          <w:p w14:paraId="6372E08F" w14:textId="307E97B9" w:rsidR="004B0244" w:rsidRPr="0074308D" w:rsidRDefault="004B0244" w:rsidP="00411872">
            <w:pPr>
              <w:spacing w:before="60" w:after="60"/>
              <w:rPr>
                <w:rFonts w:asciiTheme="majorBidi" w:hAnsiTheme="majorBidi" w:cstheme="majorBidi"/>
                <w:bCs/>
                <w:i/>
                <w:iCs/>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w:t>
            </w:r>
            <w:r w:rsidR="00411872" w:rsidRPr="0074308D">
              <w:rPr>
                <w:rFonts w:asciiTheme="majorBidi" w:hAnsiTheme="majorBidi" w:cstheme="majorBidi"/>
                <w:bCs/>
                <w:i/>
                <w:iCs/>
                <w:sz w:val="24"/>
                <w:szCs w:val="24"/>
              </w:rPr>
              <w:t>e nom légal du Soumissionnaire]</w:t>
            </w:r>
          </w:p>
        </w:tc>
      </w:tr>
      <w:tr w:rsidR="004B0244" w:rsidRPr="0074308D" w14:paraId="04C9279E" w14:textId="77777777" w:rsidTr="00C8651F">
        <w:trPr>
          <w:cantSplit/>
        </w:trPr>
        <w:tc>
          <w:tcPr>
            <w:tcW w:w="9180" w:type="dxa"/>
          </w:tcPr>
          <w:p w14:paraId="0993C3BF" w14:textId="42A0B3AB" w:rsidR="004B0244" w:rsidRPr="0074308D" w:rsidRDefault="004B0244" w:rsidP="00411872">
            <w:pPr>
              <w:spacing w:before="60" w:after="60"/>
              <w:rPr>
                <w:rFonts w:asciiTheme="majorBidi" w:hAnsiTheme="majorBidi" w:cstheme="majorBidi"/>
                <w:bCs/>
                <w:i/>
                <w:iCs/>
                <w:spacing w:val="-2"/>
                <w:sz w:val="24"/>
                <w:szCs w:val="24"/>
              </w:rPr>
            </w:pPr>
            <w:r w:rsidRPr="0074308D">
              <w:rPr>
                <w:rFonts w:asciiTheme="majorBidi" w:hAnsiTheme="majorBidi" w:cstheme="majorBidi"/>
                <w:spacing w:val="-2"/>
                <w:sz w:val="24"/>
                <w:szCs w:val="24"/>
              </w:rPr>
              <w:t>2. Nom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légal du membre du groupement]</w:t>
            </w:r>
          </w:p>
        </w:tc>
      </w:tr>
      <w:tr w:rsidR="004B0244" w:rsidRPr="0074308D" w14:paraId="3C512BAD" w14:textId="77777777" w:rsidTr="00C8651F">
        <w:trPr>
          <w:cantSplit/>
        </w:trPr>
        <w:tc>
          <w:tcPr>
            <w:tcW w:w="9180" w:type="dxa"/>
          </w:tcPr>
          <w:p w14:paraId="340198D6" w14:textId="77777777" w:rsidR="004B0244" w:rsidRPr="0074308D" w:rsidRDefault="004B0244" w:rsidP="00C8651F">
            <w:pPr>
              <w:spacing w:before="60" w:after="60"/>
              <w:rPr>
                <w:rFonts w:asciiTheme="majorBidi" w:hAnsiTheme="majorBidi" w:cstheme="majorBidi"/>
                <w:sz w:val="24"/>
                <w:szCs w:val="24"/>
              </w:rPr>
            </w:pPr>
            <w:r w:rsidRPr="0074308D">
              <w:rPr>
                <w:rFonts w:asciiTheme="majorBidi" w:hAnsiTheme="majorBidi" w:cstheme="majorBidi"/>
                <w:sz w:val="24"/>
                <w:szCs w:val="24"/>
              </w:rPr>
              <w:t xml:space="preserve">3. Pays où le </w:t>
            </w:r>
            <w:r w:rsidRPr="0074308D">
              <w:rPr>
                <w:rFonts w:asciiTheme="majorBidi" w:hAnsiTheme="majorBidi" w:cstheme="majorBidi"/>
                <w:spacing w:val="-2"/>
                <w:sz w:val="24"/>
                <w:szCs w:val="24"/>
              </w:rPr>
              <w:t>membre du groupement</w:t>
            </w:r>
            <w:r w:rsidRPr="0074308D">
              <w:rPr>
                <w:rFonts w:asciiTheme="majorBidi" w:hAnsiTheme="majorBidi" w:cstheme="majorBidi"/>
                <w:sz w:val="24"/>
                <w:szCs w:val="24"/>
              </w:rPr>
              <w:t xml:space="preserv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du pays d’enregistrement du membre du groupement]</w:t>
            </w:r>
          </w:p>
        </w:tc>
      </w:tr>
      <w:tr w:rsidR="004B0244" w:rsidRPr="0074308D" w14:paraId="13AE2A0F" w14:textId="77777777" w:rsidTr="00C8651F">
        <w:trPr>
          <w:cantSplit/>
        </w:trPr>
        <w:tc>
          <w:tcPr>
            <w:tcW w:w="9180" w:type="dxa"/>
          </w:tcPr>
          <w:p w14:paraId="11054ED6" w14:textId="77777777"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l’année d’enregistrement du membre du groupement]</w:t>
            </w:r>
          </w:p>
        </w:tc>
      </w:tr>
      <w:tr w:rsidR="004B0244" w:rsidRPr="0074308D" w14:paraId="04DE2A33" w14:textId="77777777" w:rsidTr="00C8651F">
        <w:trPr>
          <w:cantSplit/>
        </w:trPr>
        <w:tc>
          <w:tcPr>
            <w:tcW w:w="9180" w:type="dxa"/>
          </w:tcPr>
          <w:p w14:paraId="1B902B69" w14:textId="77777777"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membre du groupement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l’adresse légale du membre du groupement dans le pays d’enregistrement]</w:t>
            </w:r>
          </w:p>
        </w:tc>
      </w:tr>
      <w:tr w:rsidR="004B0244" w:rsidRPr="0074308D" w14:paraId="4BD2DE9D" w14:textId="77777777" w:rsidTr="00C8651F">
        <w:trPr>
          <w:cantSplit/>
        </w:trPr>
        <w:tc>
          <w:tcPr>
            <w:tcW w:w="9180" w:type="dxa"/>
          </w:tcPr>
          <w:p w14:paraId="5A058BD7" w14:textId="77777777" w:rsidR="004B0244" w:rsidRPr="0074308D" w:rsidRDefault="004B0244" w:rsidP="00C8651F">
            <w:pPr>
              <w:pStyle w:val="Outline"/>
              <w:suppressAutoHyphens/>
              <w:spacing w:before="60" w:after="60"/>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6. Renseignement sur le représentant dûment habilité du </w:t>
            </w:r>
            <w:r w:rsidRPr="0074308D">
              <w:rPr>
                <w:rFonts w:asciiTheme="majorBidi" w:hAnsiTheme="majorBidi" w:cstheme="majorBidi"/>
                <w:spacing w:val="-2"/>
                <w:szCs w:val="24"/>
              </w:rPr>
              <w:t>membre du groupement</w:t>
            </w:r>
            <w:r w:rsidR="009745EB" w:rsidRPr="0074308D">
              <w:rPr>
                <w:rFonts w:asciiTheme="majorBidi" w:hAnsiTheme="majorBidi" w:cstheme="majorBidi"/>
                <w:spacing w:val="-2"/>
                <w:kern w:val="0"/>
                <w:szCs w:val="24"/>
              </w:rPr>
              <w:t> :</w:t>
            </w:r>
            <w:r w:rsidRPr="0074308D">
              <w:rPr>
                <w:rFonts w:asciiTheme="majorBidi" w:hAnsiTheme="majorBidi" w:cstheme="majorBidi"/>
                <w:spacing w:val="-2"/>
                <w:kern w:val="0"/>
                <w:szCs w:val="24"/>
              </w:rPr>
              <w:t xml:space="preserve"> </w:t>
            </w:r>
          </w:p>
          <w:p w14:paraId="21D2A27B" w14:textId="2FE7B51C" w:rsidR="004B0244" w:rsidRPr="0074308D" w:rsidRDefault="004B0244" w:rsidP="00C8651F">
            <w:pPr>
              <w:pStyle w:val="Outline1"/>
              <w:keepNext w:val="0"/>
              <w:suppressAutoHyphens/>
              <w:spacing w:before="60" w:after="60"/>
              <w:rPr>
                <w:rFonts w:asciiTheme="majorBidi" w:hAnsiTheme="majorBidi" w:cstheme="majorBidi"/>
                <w:spacing w:val="-2"/>
                <w:kern w:val="0"/>
                <w:szCs w:val="24"/>
              </w:rPr>
            </w:pPr>
            <w:r w:rsidRPr="0074308D">
              <w:rPr>
                <w:rFonts w:asciiTheme="majorBidi" w:hAnsiTheme="majorBidi" w:cstheme="majorBidi"/>
                <w:spacing w:val="-2"/>
                <w:kern w:val="0"/>
                <w:szCs w:val="24"/>
              </w:rPr>
              <w:t>Nom</w:t>
            </w:r>
            <w:r w:rsidR="009745EB" w:rsidRPr="0074308D">
              <w:rPr>
                <w:rFonts w:asciiTheme="majorBidi" w:hAnsiTheme="majorBidi" w:cstheme="majorBidi"/>
                <w:spacing w:val="-2"/>
                <w:kern w:val="0"/>
                <w:szCs w:val="24"/>
              </w:rPr>
              <w:t> :</w:t>
            </w:r>
            <w:r w:rsidRPr="0074308D">
              <w:rPr>
                <w:rFonts w:asciiTheme="majorBidi" w:hAnsiTheme="majorBidi" w:cstheme="majorBidi"/>
                <w:b/>
                <w:szCs w:val="24"/>
              </w:rPr>
              <w:t xml:space="preserve"> </w:t>
            </w:r>
            <w:r w:rsidRPr="0074308D">
              <w:rPr>
                <w:rFonts w:asciiTheme="majorBidi" w:hAnsiTheme="majorBidi" w:cstheme="majorBidi"/>
                <w:bCs/>
                <w:i/>
                <w:iCs/>
                <w:szCs w:val="24"/>
              </w:rPr>
              <w:t>[insérer le nom du représentant du membre du groupement]</w:t>
            </w:r>
          </w:p>
          <w:p w14:paraId="28B00753" w14:textId="59EDA2B1"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0415CF4D" w14:textId="0E8A3C30" w:rsidR="004B0244" w:rsidRPr="0074308D" w:rsidRDefault="004B0244" w:rsidP="00C8651F">
            <w:pPr>
              <w:spacing w:before="60" w:after="60"/>
              <w:rPr>
                <w:rFonts w:asciiTheme="majorBidi" w:hAnsiTheme="majorBidi" w:cstheme="majorBidi"/>
                <w:bCs/>
                <w:i/>
                <w:iCs/>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no</w:t>
            </w:r>
            <w:r w:rsidRPr="0074308D">
              <w:rPr>
                <w:rFonts w:asciiTheme="majorBidi" w:hAnsiTheme="majorBidi" w:cstheme="majorBidi"/>
                <w:bCs/>
                <w:i/>
                <w:iCs/>
                <w:spacing w:val="-2"/>
                <w:sz w:val="24"/>
                <w:szCs w:val="24"/>
              </w:rPr>
              <w:t xml:space="preserve"> </w:t>
            </w:r>
            <w:r w:rsidRPr="0074308D">
              <w:rPr>
                <w:rFonts w:asciiTheme="majorBidi" w:hAnsiTheme="majorBidi" w:cstheme="majorBidi"/>
                <w:bCs/>
                <w:i/>
                <w:iCs/>
                <w:sz w:val="24"/>
                <w:szCs w:val="24"/>
              </w:rPr>
              <w:t xml:space="preserve">de téléphone/fac-similé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53BE6FC6" w14:textId="227D4A0E"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électronique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tc>
      </w:tr>
      <w:tr w:rsidR="004B0244" w:rsidRPr="0074308D" w14:paraId="3F141C20" w14:textId="77777777" w:rsidTr="00C8651F">
        <w:trPr>
          <w:cantSplit/>
        </w:trPr>
        <w:tc>
          <w:tcPr>
            <w:tcW w:w="9180" w:type="dxa"/>
          </w:tcPr>
          <w:p w14:paraId="73B30526" w14:textId="4FF55CAF" w:rsidR="004B0244" w:rsidRPr="0074308D" w:rsidRDefault="00411872" w:rsidP="00C8651F">
            <w:pPr>
              <w:spacing w:before="60" w:after="60"/>
              <w:rPr>
                <w:rFonts w:asciiTheme="majorBidi" w:hAnsiTheme="majorBidi" w:cstheme="majorBidi"/>
                <w:bCs/>
                <w:i/>
                <w:iCs/>
                <w:sz w:val="24"/>
                <w:szCs w:val="24"/>
              </w:rPr>
            </w:pPr>
            <w:r w:rsidRPr="0074308D">
              <w:rPr>
                <w:rFonts w:asciiTheme="majorBidi" w:hAnsiTheme="majorBidi" w:cstheme="majorBidi"/>
                <w:sz w:val="24"/>
                <w:szCs w:val="24"/>
              </w:rPr>
              <w:t xml:space="preserve">7. </w:t>
            </w:r>
            <w:r w:rsidR="004B0244" w:rsidRPr="0074308D">
              <w:rPr>
                <w:rFonts w:asciiTheme="majorBidi" w:hAnsiTheme="majorBidi" w:cstheme="majorBidi"/>
                <w:sz w:val="24"/>
                <w:szCs w:val="24"/>
              </w:rPr>
              <w:t>Ci-joint copie des originaux des documents ci-après</w:t>
            </w:r>
            <w:r w:rsidR="009745EB" w:rsidRPr="0074308D">
              <w:rPr>
                <w:rFonts w:asciiTheme="majorBidi" w:hAnsiTheme="majorBidi" w:cstheme="majorBidi"/>
                <w:sz w:val="24"/>
                <w:szCs w:val="24"/>
              </w:rPr>
              <w:t> :</w:t>
            </w:r>
            <w:r w:rsidR="004B0244" w:rsidRPr="0074308D">
              <w:rPr>
                <w:rFonts w:asciiTheme="majorBidi" w:hAnsiTheme="majorBidi" w:cstheme="majorBidi"/>
                <w:sz w:val="24"/>
                <w:szCs w:val="24"/>
              </w:rPr>
              <w:t xml:space="preserve"> </w:t>
            </w:r>
            <w:r w:rsidR="004B0244" w:rsidRPr="0074308D">
              <w:rPr>
                <w:rFonts w:asciiTheme="majorBidi" w:hAnsiTheme="majorBidi" w:cstheme="majorBidi"/>
                <w:bCs/>
                <w:i/>
                <w:iCs/>
                <w:sz w:val="24"/>
                <w:szCs w:val="24"/>
              </w:rPr>
              <w:t>[marquer la (les) case(s) correspondant aux documents originaux joints]</w:t>
            </w:r>
          </w:p>
          <w:p w14:paraId="35D97406" w14:textId="7A40CC44"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z w:val="24"/>
                <w:szCs w:val="24"/>
              </w:rPr>
              <w:t xml:space="preserve">Document d’enregistrement, d’inscription ou de constitution de la firme nommée en </w:t>
            </w:r>
            <w:r w:rsidR="00911568" w:rsidRPr="0074308D">
              <w:rPr>
                <w:rFonts w:asciiTheme="majorBidi" w:hAnsiTheme="majorBidi" w:cstheme="majorBidi"/>
                <w:sz w:val="24"/>
                <w:szCs w:val="24"/>
              </w:rPr>
              <w:br/>
            </w:r>
            <w:r w:rsidRPr="0074308D">
              <w:rPr>
                <w:rFonts w:asciiTheme="majorBidi" w:hAnsiTheme="majorBidi" w:cstheme="majorBidi"/>
                <w:sz w:val="24"/>
                <w:szCs w:val="24"/>
              </w:rPr>
              <w:t>2 ci-dessus, en conformité avec l’article 4.4 des IS</w:t>
            </w:r>
          </w:p>
          <w:p w14:paraId="7244CF56" w14:textId="77777777"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z w:val="24"/>
                <w:szCs w:val="24"/>
              </w:rPr>
              <w:t xml:space="preserve">Dans le cas d’une entreprise publique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documents établissant qu’elle est juridiquement et financièrement autonome, administrée selon les règles du droit commercial, et qu’elle n’est pas sous la tutelle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en conformité avec l’article 4.6 des IS</w:t>
            </w:r>
            <w:r w:rsidRPr="0074308D">
              <w:rPr>
                <w:rFonts w:asciiTheme="majorBidi" w:hAnsiTheme="majorBidi" w:cstheme="majorBidi"/>
                <w:spacing w:val="-2"/>
                <w:sz w:val="24"/>
                <w:szCs w:val="24"/>
              </w:rPr>
              <w:t>.</w:t>
            </w:r>
          </w:p>
          <w:p w14:paraId="54D3092E" w14:textId="03575F9E"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pacing w:val="-2"/>
                <w:sz w:val="24"/>
                <w:szCs w:val="24"/>
              </w:rPr>
              <w:t>Diagramme organisationnel, liste des membres du conseil d’administration et propriété bénéficiaire</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8" w:history="1">
              <w:r w:rsidR="00AC5CE3" w:rsidRPr="003529D5">
                <w:rPr>
                  <w:i/>
                  <w:sz w:val="24"/>
                  <w:szCs w:val="24"/>
                </w:rPr>
                <w:t>des bénéficiaires effectifs</w:t>
              </w:r>
            </w:hyperlink>
            <w:r w:rsidR="00AC5CE3" w:rsidRPr="003529D5">
              <w:rPr>
                <w:i/>
                <w:sz w:val="24"/>
                <w:szCs w:val="24"/>
              </w:rPr>
              <w:t>.]</w:t>
            </w:r>
          </w:p>
        </w:tc>
      </w:tr>
    </w:tbl>
    <w:p w14:paraId="0187DF7B" w14:textId="201A08A2" w:rsidR="00911568" w:rsidRPr="0074308D" w:rsidRDefault="00911568" w:rsidP="00CD27DB">
      <w:pPr>
        <w:pStyle w:val="TOC1"/>
      </w:pPr>
      <w:r w:rsidRPr="0074308D">
        <w:br w:type="page"/>
      </w:r>
    </w:p>
    <w:p w14:paraId="76C39B94" w14:textId="77777777" w:rsidR="00911568" w:rsidRPr="0074308D" w:rsidRDefault="00D704AC" w:rsidP="00D704AC">
      <w:pPr>
        <w:pStyle w:val="SectionIVHeader-2"/>
        <w:rPr>
          <w:sz w:val="24"/>
          <w:lang w:eastAsia="en-US"/>
        </w:rPr>
      </w:pPr>
      <w:r w:rsidRPr="0074308D">
        <w:rPr>
          <w:sz w:val="24"/>
          <w:lang w:eastAsia="en-US"/>
        </w:rPr>
        <w:t>Formulaire ANT-2</w:t>
      </w:r>
      <w:r w:rsidR="009745EB" w:rsidRPr="0074308D">
        <w:rPr>
          <w:sz w:val="24"/>
          <w:lang w:eastAsia="en-US"/>
        </w:rPr>
        <w:t> :</w:t>
      </w:r>
      <w:r w:rsidRPr="0074308D">
        <w:rPr>
          <w:sz w:val="24"/>
          <w:lang w:eastAsia="en-US"/>
        </w:rPr>
        <w:t xml:space="preserve"> </w:t>
      </w:r>
    </w:p>
    <w:p w14:paraId="54951BB8" w14:textId="0DB1BD9B" w:rsidR="00D704AC" w:rsidRPr="0074308D" w:rsidRDefault="00D704AC" w:rsidP="00911568">
      <w:pPr>
        <w:pStyle w:val="S4-header1"/>
        <w:rPr>
          <w:lang w:val="fr-FR"/>
        </w:rPr>
      </w:pPr>
      <w:bookmarkStart w:id="556" w:name="_Toc485126927"/>
      <w:r w:rsidRPr="0074308D">
        <w:rPr>
          <w:lang w:val="fr-FR"/>
        </w:rPr>
        <w:t>Antécédents de marchés non exécutés, de litiges en instance</w:t>
      </w:r>
      <w:bookmarkEnd w:id="556"/>
      <w:r w:rsidRPr="0074308D">
        <w:rPr>
          <w:lang w:val="fr-FR"/>
        </w:rPr>
        <w:t xml:space="preserve"> </w:t>
      </w:r>
    </w:p>
    <w:p w14:paraId="1B4CEC4F" w14:textId="77777777" w:rsidR="00D704AC" w:rsidRPr="0074308D" w:rsidRDefault="00D704AC" w:rsidP="00BB4836">
      <w:pPr>
        <w:tabs>
          <w:tab w:val="left" w:pos="2610"/>
        </w:tabs>
        <w:jc w:val="both"/>
        <w:rPr>
          <w:rFonts w:asciiTheme="majorBidi" w:hAnsiTheme="majorBidi" w:cstheme="majorBidi"/>
          <w:iCs/>
          <w:sz w:val="24"/>
          <w:szCs w:val="24"/>
        </w:rPr>
      </w:pPr>
      <w:r w:rsidRPr="0074308D">
        <w:rPr>
          <w:rFonts w:asciiTheme="majorBidi" w:hAnsiTheme="majorBidi" w:cstheme="majorBidi"/>
          <w:iCs/>
          <w:sz w:val="24"/>
          <w:szCs w:val="24"/>
        </w:rPr>
        <w:t xml:space="preserve">[Le formulaire ci-dessous doit être rempli par le Candidat et par chaque partenaire dans le cas d’un GE lorsque les renseignements correspondants fournis lors de la pré-qualification nécessitent une mise à jour] </w:t>
      </w:r>
    </w:p>
    <w:p w14:paraId="71125010"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candidat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66966CF2"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jour, mois, année]</w:t>
      </w:r>
    </w:p>
    <w:p w14:paraId="33DE78ED"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ou</w:t>
      </w:r>
    </w:p>
    <w:p w14:paraId="78D1DCFB"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261794ED" w14:textId="77777777" w:rsidR="00D704AC" w:rsidRPr="0074308D" w:rsidRDefault="00D704AC" w:rsidP="00D704AC">
      <w:pPr>
        <w:tabs>
          <w:tab w:val="left" w:pos="2610"/>
        </w:tabs>
        <w:jc w:val="right"/>
        <w:rPr>
          <w:rFonts w:asciiTheme="majorBidi" w:hAnsiTheme="majorBidi" w:cstheme="majorBidi"/>
          <w:i/>
          <w:sz w:val="24"/>
          <w:szCs w:val="24"/>
        </w:rPr>
      </w:pPr>
      <w:r w:rsidRPr="0074308D">
        <w:rPr>
          <w:rFonts w:asciiTheme="majorBidi" w:hAnsiTheme="majorBidi" w:cstheme="majorBidi"/>
          <w:sz w:val="24"/>
          <w:szCs w:val="24"/>
        </w:rPr>
        <w:t>No. AO et 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[numéro et titre de l’AOI]</w:t>
      </w:r>
    </w:p>
    <w:p w14:paraId="71B918CB" w14:textId="77777777" w:rsidR="00D704AC" w:rsidRPr="0074308D" w:rsidRDefault="00D704AC" w:rsidP="00D704AC">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4F915A3" w14:textId="77777777" w:rsidR="00D704AC" w:rsidRPr="0074308D" w:rsidRDefault="00D704AC" w:rsidP="00D704AC">
      <w:pPr>
        <w:tabs>
          <w:tab w:val="left" w:pos="2610"/>
        </w:tabs>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D704AC" w:rsidRPr="0074308D" w14:paraId="57C02C8D" w14:textId="77777777" w:rsidTr="00C8651F">
        <w:trPr>
          <w:cantSplit/>
          <w:trHeight w:val="440"/>
        </w:trPr>
        <w:tc>
          <w:tcPr>
            <w:tcW w:w="9558" w:type="dxa"/>
            <w:gridSpan w:val="5"/>
          </w:tcPr>
          <w:p w14:paraId="42BFEBA7" w14:textId="77777777"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Marchés non exécutés selon les dispositions de la Section III, Critères d’évaluation et de qualification (sous-critère 2.2.1)</w:t>
            </w:r>
          </w:p>
        </w:tc>
      </w:tr>
      <w:tr w:rsidR="00D704AC" w:rsidRPr="0074308D" w14:paraId="6C46C5D7" w14:textId="77777777" w:rsidTr="00C8651F">
        <w:trPr>
          <w:cantSplit/>
          <w:trHeight w:val="440"/>
        </w:trPr>
        <w:tc>
          <w:tcPr>
            <w:tcW w:w="9558" w:type="dxa"/>
            <w:gridSpan w:val="5"/>
          </w:tcPr>
          <w:p w14:paraId="0279F09F" w14:textId="715651B3" w:rsidR="00D704AC" w:rsidRPr="0074308D" w:rsidRDefault="00D704AC" w:rsidP="00C8651F">
            <w:pPr>
              <w:tabs>
                <w:tab w:val="left" w:pos="2610"/>
              </w:tabs>
              <w:ind w:left="360" w:hanging="360"/>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Il n’y a pas eu de </w:t>
            </w:r>
            <w:r w:rsidR="001B4CC5" w:rsidRPr="0074308D">
              <w:rPr>
                <w:rFonts w:asciiTheme="majorBidi" w:hAnsiTheme="majorBidi" w:cstheme="majorBidi"/>
                <w:spacing w:val="-2"/>
                <w:sz w:val="24"/>
                <w:szCs w:val="24"/>
              </w:rPr>
              <w:t>marché non exécuté</w:t>
            </w:r>
            <w:r w:rsidRPr="0074308D">
              <w:rPr>
                <w:rFonts w:asciiTheme="majorBidi" w:hAnsiTheme="majorBidi" w:cstheme="majorBidi"/>
                <w:spacing w:val="-2"/>
                <w:sz w:val="24"/>
                <w:szCs w:val="24"/>
              </w:rPr>
              <w:t xml:space="preserve">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Pr="0074308D">
              <w:rPr>
                <w:rFonts w:asciiTheme="majorBidi" w:hAnsiTheme="majorBidi" w:cstheme="majorBidi"/>
                <w:spacing w:val="-2"/>
                <w:sz w:val="24"/>
                <w:szCs w:val="24"/>
              </w:rPr>
              <w:t xml:space="preserve">. </w:t>
            </w:r>
          </w:p>
          <w:p w14:paraId="1B10BD9C"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Marché(s) non exécuté(s)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tc>
      </w:tr>
      <w:tr w:rsidR="00D704AC" w:rsidRPr="0074308D" w14:paraId="76632A93" w14:textId="77777777" w:rsidTr="00C8651F">
        <w:trPr>
          <w:cantSplit/>
          <w:trHeight w:val="440"/>
        </w:trPr>
        <w:tc>
          <w:tcPr>
            <w:tcW w:w="1098" w:type="dxa"/>
          </w:tcPr>
          <w:p w14:paraId="7220B47A"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Année</w:t>
            </w:r>
          </w:p>
        </w:tc>
        <w:tc>
          <w:tcPr>
            <w:tcW w:w="1620" w:type="dxa"/>
            <w:gridSpan w:val="2"/>
          </w:tcPr>
          <w:p w14:paraId="6BB89165"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Fraction non exécutée du contrat</w:t>
            </w:r>
          </w:p>
        </w:tc>
        <w:tc>
          <w:tcPr>
            <w:tcW w:w="4950" w:type="dxa"/>
          </w:tcPr>
          <w:p w14:paraId="22AED13F"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Identification du contrat</w:t>
            </w:r>
          </w:p>
        </w:tc>
        <w:tc>
          <w:tcPr>
            <w:tcW w:w="1890" w:type="dxa"/>
          </w:tcPr>
          <w:p w14:paraId="279E139D" w14:textId="77777777" w:rsidR="00D704AC" w:rsidRPr="0074308D" w:rsidRDefault="00D704AC" w:rsidP="00C8651F">
            <w:pPr>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contrat (valeur actuelle, monnaie, taux de change et montant équivalent $EU ou €)</w:t>
            </w:r>
          </w:p>
        </w:tc>
      </w:tr>
      <w:tr w:rsidR="00D704AC" w:rsidRPr="0074308D" w14:paraId="0931BD82" w14:textId="77777777" w:rsidTr="00C8651F">
        <w:trPr>
          <w:cantSplit/>
          <w:trHeight w:val="935"/>
        </w:trPr>
        <w:tc>
          <w:tcPr>
            <w:tcW w:w="1098" w:type="dxa"/>
          </w:tcPr>
          <w:p w14:paraId="5565409D"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[insérer l’année]</w:t>
            </w:r>
          </w:p>
        </w:tc>
        <w:tc>
          <w:tcPr>
            <w:tcW w:w="1620" w:type="dxa"/>
            <w:gridSpan w:val="2"/>
          </w:tcPr>
          <w:p w14:paraId="286CA09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 et pourcentage]</w:t>
            </w:r>
          </w:p>
        </w:tc>
        <w:tc>
          <w:tcPr>
            <w:tcW w:w="4950" w:type="dxa"/>
          </w:tcPr>
          <w:p w14:paraId="6A590390" w14:textId="67B082A4"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 nom complet/numéro du marché et les autres formes d’identification] </w:t>
            </w:r>
          </w:p>
          <w:p w14:paraId="73EA952F" w14:textId="43314E41"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[nom complet] </w:t>
            </w:r>
          </w:p>
          <w:p w14:paraId="096A1F2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[rue, numéro, ville, pays] </w:t>
            </w:r>
          </w:p>
          <w:p w14:paraId="473A681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Motifs de non-exécution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[indiquer le (les) motif(s) principal (aux)]</w:t>
            </w:r>
          </w:p>
        </w:tc>
        <w:tc>
          <w:tcPr>
            <w:tcW w:w="1890" w:type="dxa"/>
          </w:tcPr>
          <w:p w14:paraId="26B858C1"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2E855A1C" w14:textId="77777777" w:rsidTr="00C8651F">
        <w:trPr>
          <w:cantSplit/>
        </w:trPr>
        <w:tc>
          <w:tcPr>
            <w:tcW w:w="9558" w:type="dxa"/>
            <w:gridSpan w:val="5"/>
          </w:tcPr>
          <w:p w14:paraId="543FCC16" w14:textId="2A1941B3"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 xml:space="preserve">Litiges en instance, en vertu de la Section III, Critères d’évaluation et de qualification </w:t>
            </w:r>
            <w:r w:rsidR="00570FE7" w:rsidRPr="0074308D">
              <w:rPr>
                <w:rFonts w:asciiTheme="majorBidi" w:hAnsiTheme="majorBidi" w:cstheme="majorBidi"/>
                <w:spacing w:val="-2"/>
                <w:szCs w:val="24"/>
                <w:lang w:val="fr-FR"/>
              </w:rPr>
              <w:br/>
            </w:r>
            <w:r w:rsidRPr="0074308D">
              <w:rPr>
                <w:rFonts w:asciiTheme="majorBidi" w:hAnsiTheme="majorBidi" w:cstheme="majorBidi"/>
                <w:spacing w:val="-2"/>
                <w:szCs w:val="24"/>
                <w:lang w:val="fr-FR"/>
              </w:rPr>
              <w:t>(sous-critère 2.2.3)</w:t>
            </w:r>
          </w:p>
        </w:tc>
      </w:tr>
      <w:tr w:rsidR="00D704AC" w:rsidRPr="0074308D" w14:paraId="394C5426" w14:textId="77777777" w:rsidTr="00C8651F">
        <w:tc>
          <w:tcPr>
            <w:tcW w:w="9558" w:type="dxa"/>
            <w:gridSpan w:val="5"/>
          </w:tcPr>
          <w:p w14:paraId="4CDEB026" w14:textId="77777777" w:rsidR="00D704AC" w:rsidRPr="0074308D" w:rsidRDefault="00D704AC" w:rsidP="00EE2D0A">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 xml:space="preserve">Pas de litige en instance </w:t>
            </w:r>
          </w:p>
          <w:p w14:paraId="161882B1" w14:textId="77777777" w:rsidR="00D704AC" w:rsidRPr="0074308D" w:rsidRDefault="00D704AC" w:rsidP="00EE2D0A">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Litige(s) en instance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455A6E75" w14:textId="77777777" w:rsidR="00D704AC" w:rsidRPr="0074308D" w:rsidRDefault="00D704AC" w:rsidP="00C8651F">
            <w:pPr>
              <w:tabs>
                <w:tab w:val="left" w:pos="2610"/>
              </w:tabs>
              <w:rPr>
                <w:rFonts w:asciiTheme="majorBidi" w:hAnsiTheme="majorBidi" w:cstheme="majorBidi"/>
                <w:spacing w:val="-2"/>
                <w:sz w:val="24"/>
                <w:szCs w:val="24"/>
              </w:rPr>
            </w:pPr>
          </w:p>
        </w:tc>
      </w:tr>
      <w:tr w:rsidR="00D704AC" w:rsidRPr="0074308D" w14:paraId="7508C0EE" w14:textId="77777777" w:rsidTr="00C8651F">
        <w:trPr>
          <w:cantSplit/>
        </w:trPr>
        <w:tc>
          <w:tcPr>
            <w:tcW w:w="1188" w:type="dxa"/>
            <w:gridSpan w:val="2"/>
          </w:tcPr>
          <w:p w14:paraId="404500E2"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Année du litige</w:t>
            </w:r>
          </w:p>
        </w:tc>
        <w:tc>
          <w:tcPr>
            <w:tcW w:w="1530" w:type="dxa"/>
          </w:tcPr>
          <w:p w14:paraId="323FB81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de la réclamation (monnaie) </w:t>
            </w:r>
          </w:p>
        </w:tc>
        <w:tc>
          <w:tcPr>
            <w:tcW w:w="4950" w:type="dxa"/>
          </w:tcPr>
          <w:p w14:paraId="518629F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p w14:paraId="2304B9E1"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Identification du marché </w:t>
            </w:r>
          </w:p>
          <w:p w14:paraId="075BBBB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tc>
        <w:tc>
          <w:tcPr>
            <w:tcW w:w="1890" w:type="dxa"/>
          </w:tcPr>
          <w:p w14:paraId="653D2030"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marché (monnaie),</w:t>
            </w:r>
            <w:r w:rsidR="009745EB" w:rsidRPr="0074308D">
              <w:rPr>
                <w:rFonts w:asciiTheme="majorBidi" w:hAnsiTheme="majorBidi" w:cstheme="majorBidi"/>
                <w:b/>
                <w:spacing w:val="-2"/>
                <w:sz w:val="24"/>
                <w:szCs w:val="24"/>
              </w:rPr>
              <w:t xml:space="preserve"> </w:t>
            </w:r>
            <w:r w:rsidRPr="0074308D">
              <w:rPr>
                <w:rFonts w:asciiTheme="majorBidi" w:hAnsiTheme="majorBidi" w:cstheme="majorBidi"/>
                <w:b/>
                <w:spacing w:val="-2"/>
                <w:sz w:val="24"/>
                <w:szCs w:val="24"/>
              </w:rPr>
              <w:t>équivalent en dollars E.U. (taux de change)</w:t>
            </w:r>
          </w:p>
        </w:tc>
      </w:tr>
      <w:tr w:rsidR="00D704AC" w:rsidRPr="0074308D" w14:paraId="4894BFD9" w14:textId="77777777" w:rsidTr="00C8651F">
        <w:trPr>
          <w:cantSplit/>
        </w:trPr>
        <w:tc>
          <w:tcPr>
            <w:tcW w:w="1188" w:type="dxa"/>
            <w:gridSpan w:val="2"/>
          </w:tcPr>
          <w:p w14:paraId="6BDE4F16"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xml:space="preserve"> ______</w:t>
            </w:r>
          </w:p>
        </w:tc>
        <w:tc>
          <w:tcPr>
            <w:tcW w:w="1530" w:type="dxa"/>
          </w:tcPr>
          <w:p w14:paraId="4A8CFD19"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w:t>
            </w:r>
          </w:p>
          <w:p w14:paraId="1DD67689"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tcPr>
          <w:p w14:paraId="478E201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nom complet et numéro du marché et autres formes d’identification]</w:t>
            </w:r>
          </w:p>
          <w:p w14:paraId="3270EBC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[nom complet]</w:t>
            </w:r>
          </w:p>
          <w:p w14:paraId="3112866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[rue, numéro, ville, pays]</w:t>
            </w:r>
          </w:p>
          <w:p w14:paraId="2EBA744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Objet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[indiquer les principaux points en litige]</w:t>
            </w:r>
          </w:p>
          <w:p w14:paraId="420BD2B6"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Partie au marché qui a initié le litige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00780F42" w:rsidRPr="0074308D">
              <w:rPr>
                <w:rFonts w:asciiTheme="majorBidi" w:hAnsiTheme="majorBidi" w:cstheme="majorBidi"/>
                <w:i/>
                <w:spacing w:val="-2"/>
                <w:sz w:val="24"/>
                <w:szCs w:val="24"/>
              </w:rPr>
              <w:t>l’Acheteur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l’entrepreneur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p>
          <w:p w14:paraId="5A9F60D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Instance de règlement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[préciser conciliation, tribunal d’arbitrage ou tribunal judiciaire]</w:t>
            </w:r>
          </w:p>
          <w:p w14:paraId="2F51FD7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Etat présent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 cours</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réglé</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etc.]</w:t>
            </w:r>
          </w:p>
        </w:tc>
        <w:tc>
          <w:tcPr>
            <w:tcW w:w="1890" w:type="dxa"/>
          </w:tcPr>
          <w:p w14:paraId="77752893"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w:t>
            </w:r>
          </w:p>
          <w:p w14:paraId="64A27CA5" w14:textId="77777777" w:rsidR="00D704AC" w:rsidRPr="0074308D" w:rsidRDefault="009745EB"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 </w:t>
            </w:r>
            <w:r w:rsidR="00D704AC" w:rsidRPr="0074308D">
              <w:rPr>
                <w:rFonts w:asciiTheme="majorBidi" w:hAnsiTheme="majorBidi" w:cstheme="majorBidi"/>
                <w:spacing w:val="-2"/>
                <w:sz w:val="24"/>
                <w:szCs w:val="24"/>
              </w:rPr>
              <w:t xml:space="preserve"> ______</w:t>
            </w:r>
          </w:p>
        </w:tc>
      </w:tr>
      <w:tr w:rsidR="00D704AC" w:rsidRPr="0074308D" w14:paraId="1341CC2E" w14:textId="77777777" w:rsidTr="00C8651F">
        <w:trPr>
          <w:cantSplit/>
        </w:trPr>
        <w:tc>
          <w:tcPr>
            <w:tcW w:w="1188" w:type="dxa"/>
            <w:gridSpan w:val="2"/>
          </w:tcPr>
          <w:p w14:paraId="0D90D5FB"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086DB21D"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1530" w:type="dxa"/>
          </w:tcPr>
          <w:p w14:paraId="7356B14A"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5FDC4AE8"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tcPr>
          <w:p w14:paraId="21329D32"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DC544C2" w14:textId="77777777" w:rsidR="00D704AC" w:rsidRPr="0074308D" w:rsidRDefault="00D704AC" w:rsidP="00C8651F">
            <w:pPr>
              <w:tabs>
                <w:tab w:val="left" w:pos="2610"/>
              </w:tabs>
              <w:rPr>
                <w:rFonts w:asciiTheme="majorBidi" w:hAnsiTheme="majorBidi" w:cstheme="majorBidi"/>
                <w:i/>
                <w:spacing w:val="-2"/>
                <w:sz w:val="24"/>
                <w:szCs w:val="24"/>
              </w:rPr>
            </w:pPr>
          </w:p>
          <w:p w14:paraId="03EB85CC"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___________</w:t>
            </w:r>
          </w:p>
          <w:p w14:paraId="7D7882E0"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3F310BA4" w14:textId="77777777" w:rsidTr="00C8651F">
        <w:trPr>
          <w:cantSplit/>
        </w:trPr>
        <w:tc>
          <w:tcPr>
            <w:tcW w:w="1188" w:type="dxa"/>
            <w:gridSpan w:val="2"/>
          </w:tcPr>
          <w:p w14:paraId="5E42BD7A"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1530" w:type="dxa"/>
          </w:tcPr>
          <w:p w14:paraId="416BD713"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4950" w:type="dxa"/>
          </w:tcPr>
          <w:p w14:paraId="6126C100"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6C719AF" w14:textId="77777777" w:rsidR="00D704AC" w:rsidRPr="0074308D" w:rsidRDefault="00D704AC" w:rsidP="00C8651F">
            <w:pPr>
              <w:tabs>
                <w:tab w:val="left" w:pos="2610"/>
              </w:tabs>
              <w:rPr>
                <w:rFonts w:asciiTheme="majorBidi" w:hAnsiTheme="majorBidi" w:cstheme="majorBidi"/>
                <w:i/>
                <w:spacing w:val="-2"/>
                <w:sz w:val="24"/>
                <w:szCs w:val="24"/>
              </w:rPr>
            </w:pPr>
          </w:p>
        </w:tc>
      </w:tr>
    </w:tbl>
    <w:p w14:paraId="57986DD7" w14:textId="77777777" w:rsidR="00D704AC" w:rsidRPr="0074308D" w:rsidRDefault="00D704AC" w:rsidP="00D704AC">
      <w:pPr>
        <w:pStyle w:val="SectionIVHeader-2"/>
        <w:rPr>
          <w:rFonts w:asciiTheme="majorBidi" w:hAnsiTheme="majorBidi" w:cstheme="majorBidi"/>
        </w:rPr>
      </w:pPr>
      <w:r w:rsidRPr="0074308D">
        <w:rPr>
          <w:rFonts w:asciiTheme="majorBidi" w:hAnsiTheme="majorBidi" w:cstheme="majorBidi"/>
        </w:rPr>
        <w:br w:type="page"/>
      </w:r>
    </w:p>
    <w:p w14:paraId="0DBAB417" w14:textId="77777777" w:rsidR="00912DE0" w:rsidRPr="0074308D" w:rsidRDefault="00912DE0" w:rsidP="00912DE0">
      <w:pPr>
        <w:tabs>
          <w:tab w:val="left" w:pos="2610"/>
        </w:tabs>
        <w:rPr>
          <w:rFonts w:asciiTheme="majorBidi" w:hAnsiTheme="majorBidi" w:cstheme="majorBidi"/>
        </w:rPr>
      </w:pPr>
    </w:p>
    <w:p w14:paraId="70662762" w14:textId="77777777" w:rsidR="00BC59A9" w:rsidRPr="0074308D" w:rsidRDefault="00D704AC" w:rsidP="00BC59A9">
      <w:pPr>
        <w:spacing w:before="240" w:after="240"/>
        <w:jc w:val="center"/>
        <w:rPr>
          <w:b/>
          <w:sz w:val="24"/>
          <w:lang w:eastAsia="en-US"/>
        </w:rPr>
      </w:pPr>
      <w:bookmarkStart w:id="557" w:name="_Toc327863891"/>
      <w:r w:rsidRPr="0074308D">
        <w:rPr>
          <w:b/>
          <w:sz w:val="24"/>
          <w:lang w:eastAsia="en-US"/>
        </w:rPr>
        <w:t>Formulaire EXP – 2.4.1</w:t>
      </w:r>
      <w:r w:rsidR="009745EB" w:rsidRPr="0074308D">
        <w:rPr>
          <w:b/>
          <w:sz w:val="24"/>
          <w:lang w:eastAsia="en-US"/>
        </w:rPr>
        <w:t xml:space="preserve"> </w:t>
      </w:r>
    </w:p>
    <w:p w14:paraId="3FB5E58B" w14:textId="0D64D5AE" w:rsidR="00D704AC" w:rsidRPr="0074308D" w:rsidRDefault="00D704AC" w:rsidP="00BC59A9">
      <w:pPr>
        <w:pStyle w:val="S4-header1"/>
        <w:rPr>
          <w:lang w:val="fr-FR"/>
        </w:rPr>
      </w:pPr>
      <w:bookmarkStart w:id="558" w:name="_Toc485126928"/>
      <w:r w:rsidRPr="0074308D">
        <w:rPr>
          <w:lang w:val="fr-FR"/>
        </w:rPr>
        <w:t>Expérience générale</w:t>
      </w:r>
      <w:bookmarkEnd w:id="558"/>
      <w:r w:rsidRPr="0074308D">
        <w:rPr>
          <w:lang w:val="fr-FR"/>
        </w:rPr>
        <w:t xml:space="preserve"> </w:t>
      </w:r>
      <w:bookmarkEnd w:id="557"/>
    </w:p>
    <w:p w14:paraId="76C3C29B" w14:textId="77777777" w:rsidR="00BC59A9"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C59A9" w:rsidRPr="0074308D">
        <w:rPr>
          <w:rFonts w:asciiTheme="majorBidi" w:hAnsiTheme="majorBidi" w:cstheme="majorBidi"/>
          <w:sz w:val="24"/>
          <w:szCs w:val="24"/>
        </w:rPr>
        <w:t>___</w:t>
      </w:r>
      <w:r w:rsidRPr="0074308D">
        <w:rPr>
          <w:rFonts w:asciiTheme="majorBidi" w:hAnsiTheme="majorBidi" w:cstheme="majorBidi"/>
          <w:sz w:val="24"/>
          <w:szCs w:val="24"/>
        </w:rPr>
        <w:t>_____________</w:t>
      </w:r>
    </w:p>
    <w:p w14:paraId="4BEDD1A1" w14:textId="66F7C727" w:rsidR="00D704AC"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 _________</w:t>
      </w:r>
      <w:r w:rsidRPr="0074308D">
        <w:rPr>
          <w:rFonts w:asciiTheme="majorBidi" w:hAnsiTheme="majorBidi" w:cstheme="majorBidi"/>
          <w:i/>
          <w:sz w:val="24"/>
          <w:szCs w:val="24"/>
        </w:rPr>
        <w:tab/>
      </w:r>
      <w:r w:rsidRPr="0074308D">
        <w:rPr>
          <w:rFonts w:asciiTheme="majorBidi" w:hAnsiTheme="majorBidi" w:cstheme="majorBidi"/>
          <w:sz w:val="24"/>
          <w:szCs w:val="24"/>
        </w:rPr>
        <w:t>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w:t>
      </w:r>
      <w:r w:rsidR="00BC59A9" w:rsidRPr="0074308D">
        <w:rPr>
          <w:rFonts w:asciiTheme="majorBidi" w:hAnsiTheme="majorBidi" w:cstheme="majorBidi"/>
          <w:sz w:val="24"/>
          <w:szCs w:val="24"/>
        </w:rPr>
        <w:t>____________</w:t>
      </w:r>
      <w:r w:rsidRPr="0074308D">
        <w:rPr>
          <w:rFonts w:asciiTheme="majorBidi" w:hAnsiTheme="majorBidi" w:cstheme="majorBidi"/>
          <w:sz w:val="24"/>
          <w:szCs w:val="24"/>
        </w:rPr>
        <w:t>__</w:t>
      </w:r>
    </w:p>
    <w:p w14:paraId="7D8FECB8" w14:textId="77777777" w:rsidR="00185B9E" w:rsidRPr="0074308D" w:rsidRDefault="00185B9E"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7949E1" w14:textId="77777777" w:rsidR="00D704AC" w:rsidRPr="0074308D" w:rsidRDefault="00D704AC" w:rsidP="00D704AC">
      <w:pPr>
        <w:tabs>
          <w:tab w:val="left" w:pos="2610"/>
        </w:tabs>
        <w:jc w:val="right"/>
        <w:rPr>
          <w:rFonts w:asciiTheme="majorBidi" w:hAnsiTheme="majorBidi" w:cstheme="majorBid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704AC" w:rsidRPr="0074308D" w14:paraId="3E4904C5" w14:textId="77777777" w:rsidTr="00C8651F">
        <w:trPr>
          <w:cantSplit/>
          <w:trHeight w:val="440"/>
          <w:tblHeader/>
          <w:jc w:val="center"/>
        </w:trPr>
        <w:tc>
          <w:tcPr>
            <w:tcW w:w="1170" w:type="dxa"/>
          </w:tcPr>
          <w:p w14:paraId="3E6EAE95" w14:textId="15222E10"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de départ*</w:t>
            </w:r>
          </w:p>
        </w:tc>
        <w:tc>
          <w:tcPr>
            <w:tcW w:w="990" w:type="dxa"/>
          </w:tcPr>
          <w:p w14:paraId="3BEA3F71" w14:textId="7172EECD"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final(e)</w:t>
            </w:r>
          </w:p>
        </w:tc>
        <w:tc>
          <w:tcPr>
            <w:tcW w:w="5040" w:type="dxa"/>
          </w:tcPr>
          <w:p w14:paraId="2490994F"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Identification du marché</w:t>
            </w:r>
          </w:p>
          <w:p w14:paraId="5A563B92"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p>
        </w:tc>
        <w:tc>
          <w:tcPr>
            <w:tcW w:w="1980" w:type="dxa"/>
          </w:tcPr>
          <w:p w14:paraId="39384201"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Rôle du soumissionnaire</w:t>
            </w:r>
          </w:p>
        </w:tc>
      </w:tr>
      <w:tr w:rsidR="00D704AC" w:rsidRPr="0074308D" w14:paraId="46B73131" w14:textId="77777777" w:rsidTr="00C8651F">
        <w:trPr>
          <w:cantSplit/>
          <w:jc w:val="center"/>
        </w:trPr>
        <w:tc>
          <w:tcPr>
            <w:tcW w:w="1170" w:type="dxa"/>
          </w:tcPr>
          <w:p w14:paraId="1248BC55"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0B6DB64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990" w:type="dxa"/>
          </w:tcPr>
          <w:p w14:paraId="0AF6EB3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3DAA1E2E"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5040" w:type="dxa"/>
          </w:tcPr>
          <w:p w14:paraId="4254A0F4"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w:t>
            </w:r>
            <w:r w:rsidR="009745EB" w:rsidRPr="0074308D">
              <w:rPr>
                <w:rFonts w:asciiTheme="majorBidi" w:hAnsiTheme="majorBidi" w:cstheme="majorBidi"/>
                <w:spacing w:val="-2"/>
                <w:sz w:val="24"/>
                <w:szCs w:val="24"/>
              </w:rPr>
              <w:t> :</w:t>
            </w:r>
          </w:p>
          <w:p w14:paraId="43AF8D1A"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w:t>
            </w:r>
            <w:r w:rsidR="00185B9E" w:rsidRPr="0074308D">
              <w:rPr>
                <w:rFonts w:asciiTheme="majorBidi" w:hAnsiTheme="majorBidi" w:cstheme="majorBidi"/>
                <w:spacing w:val="-2"/>
                <w:sz w:val="24"/>
                <w:szCs w:val="24"/>
              </w:rPr>
              <w:t>du Système d’Information</w:t>
            </w:r>
            <w:r w:rsidRPr="0074308D">
              <w:rPr>
                <w:rFonts w:asciiTheme="majorBidi" w:hAnsiTheme="majorBidi" w:cstheme="majorBidi"/>
                <w:spacing w:val="-2"/>
                <w:sz w:val="24"/>
                <w:szCs w:val="24"/>
              </w:rPr>
              <w:t xml:space="preserve"> réalisés par le soumissionnaire</w:t>
            </w:r>
            <w:r w:rsidR="009745EB" w:rsidRPr="0074308D">
              <w:rPr>
                <w:rFonts w:asciiTheme="majorBidi" w:hAnsiTheme="majorBidi" w:cstheme="majorBidi"/>
                <w:spacing w:val="-2"/>
                <w:sz w:val="24"/>
                <w:szCs w:val="24"/>
              </w:rPr>
              <w:t> :</w:t>
            </w:r>
          </w:p>
          <w:p w14:paraId="40C4FDD4" w14:textId="77777777" w:rsidR="00D704AC" w:rsidRPr="0074308D" w:rsidRDefault="00D704AC"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w:t>
            </w:r>
            <w:r w:rsidRPr="0074308D">
              <w:rPr>
                <w:rFonts w:asciiTheme="majorBidi" w:hAnsiTheme="majorBidi" w:cstheme="majorBidi"/>
                <w:i/>
                <w:spacing w:val="-2"/>
                <w:sz w:val="24"/>
                <w:szCs w:val="24"/>
              </w:rPr>
              <w:t>[insérer le montant en [préciser la monnaie, le taux de change et l’équivalent en $ E.U.]</w:t>
            </w:r>
          </w:p>
          <w:p w14:paraId="604A909F"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p>
          <w:p w14:paraId="279AFF1A"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p>
        </w:tc>
        <w:tc>
          <w:tcPr>
            <w:tcW w:w="1980" w:type="dxa"/>
          </w:tcPr>
          <w:p w14:paraId="00394C09"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3126A29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 xml:space="preserve">[indiquer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Sous-traitant</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Ensemblier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p w14:paraId="3238C3A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185B9E" w:rsidRPr="0074308D" w14:paraId="03A12EDE" w14:textId="77777777" w:rsidTr="00C8651F">
        <w:trPr>
          <w:cantSplit/>
          <w:jc w:val="center"/>
        </w:trPr>
        <w:tc>
          <w:tcPr>
            <w:tcW w:w="1170" w:type="dxa"/>
          </w:tcPr>
          <w:p w14:paraId="7CE6F5DF"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c>
          <w:tcPr>
            <w:tcW w:w="990" w:type="dxa"/>
          </w:tcPr>
          <w:p w14:paraId="43735A6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c>
          <w:tcPr>
            <w:tcW w:w="5040" w:type="dxa"/>
          </w:tcPr>
          <w:p w14:paraId="3B5F2A82"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w:t>
            </w:r>
            <w:r w:rsidR="009745EB" w:rsidRPr="0074308D">
              <w:rPr>
                <w:rFonts w:asciiTheme="majorBidi" w:hAnsiTheme="majorBidi" w:cstheme="majorBidi"/>
                <w:spacing w:val="-2"/>
                <w:sz w:val="24"/>
                <w:szCs w:val="24"/>
              </w:rPr>
              <w:t> :</w:t>
            </w:r>
          </w:p>
          <w:p w14:paraId="4CEE8CF3"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w:t>
            </w:r>
            <w:r w:rsidR="009745EB" w:rsidRPr="0074308D">
              <w:rPr>
                <w:rFonts w:asciiTheme="majorBidi" w:hAnsiTheme="majorBidi" w:cstheme="majorBidi"/>
                <w:spacing w:val="-2"/>
                <w:sz w:val="24"/>
                <w:szCs w:val="24"/>
              </w:rPr>
              <w:t> :</w:t>
            </w:r>
          </w:p>
          <w:p w14:paraId="76A22A4E" w14:textId="77777777" w:rsidR="00185B9E" w:rsidRPr="0074308D" w:rsidRDefault="00185B9E"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w:t>
            </w:r>
            <w:r w:rsidRPr="0074308D">
              <w:rPr>
                <w:rFonts w:asciiTheme="majorBidi" w:hAnsiTheme="majorBidi" w:cstheme="majorBidi"/>
                <w:i/>
                <w:spacing w:val="-2"/>
                <w:sz w:val="24"/>
                <w:szCs w:val="24"/>
              </w:rPr>
              <w:t>[insérer le montant en [préciser la monnaie, le taux de change et l’équivalent en $ E.U.]</w:t>
            </w:r>
          </w:p>
          <w:p w14:paraId="463DDEFB"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p>
          <w:p w14:paraId="4EA02BB5"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p>
        </w:tc>
        <w:tc>
          <w:tcPr>
            <w:tcW w:w="1980" w:type="dxa"/>
          </w:tcPr>
          <w:p w14:paraId="71B9A780"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p w14:paraId="7A5BD727"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 xml:space="preserve">[indiquer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Sous-traitant</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Ensemblier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p w14:paraId="3059E489"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r>
      <w:tr w:rsidR="00D704AC" w:rsidRPr="0074308D" w14:paraId="35136097" w14:textId="77777777" w:rsidTr="00C8651F">
        <w:trPr>
          <w:cantSplit/>
          <w:jc w:val="center"/>
        </w:trPr>
        <w:tc>
          <w:tcPr>
            <w:tcW w:w="1170" w:type="dxa"/>
          </w:tcPr>
          <w:p w14:paraId="598FBEFB"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7A9E9632"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2BFF37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08EC03E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615FAA49"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2E1490C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30F4F566" w14:textId="66030F76"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62088CF9"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7D150F6F"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40771FFF"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66619193" w14:textId="77777777" w:rsidTr="00C8651F">
        <w:trPr>
          <w:cantSplit/>
          <w:jc w:val="center"/>
        </w:trPr>
        <w:tc>
          <w:tcPr>
            <w:tcW w:w="1170" w:type="dxa"/>
          </w:tcPr>
          <w:p w14:paraId="436D4A5C"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52CA8C87"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639EDE1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60BC4A43"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3279E7F9"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09C50A0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3F7E0078" w14:textId="671FA9AE"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19DF9DEA"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32B9DFD8"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5FE4C4DF"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C572DF4" w14:textId="77777777" w:rsidTr="00C8651F">
        <w:trPr>
          <w:cantSplit/>
          <w:jc w:val="center"/>
        </w:trPr>
        <w:tc>
          <w:tcPr>
            <w:tcW w:w="1170" w:type="dxa"/>
          </w:tcPr>
          <w:p w14:paraId="481AAA30"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41FFE1F5"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92F7F15"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6E2B0B16"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04554F9F"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57DC275B"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108C4AC6" w14:textId="33DEA86C"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59610CE5"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7B388D8C"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711D4E71"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BC59A9" w:rsidRPr="0074308D" w14:paraId="088E1089" w14:textId="77777777" w:rsidTr="00C8651F">
        <w:trPr>
          <w:cantSplit/>
          <w:jc w:val="center"/>
        </w:trPr>
        <w:tc>
          <w:tcPr>
            <w:tcW w:w="1170" w:type="dxa"/>
          </w:tcPr>
          <w:p w14:paraId="1134B266"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c>
          <w:tcPr>
            <w:tcW w:w="990" w:type="dxa"/>
          </w:tcPr>
          <w:p w14:paraId="2DACAE06"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c>
          <w:tcPr>
            <w:tcW w:w="5040" w:type="dxa"/>
          </w:tcPr>
          <w:p w14:paraId="01DF5A6A"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709C4F66"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379EF36B"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67ED27E9"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549CF425" w14:textId="1020FFE5"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4917EB48"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35AA07A4"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244F12B9"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r>
    </w:tbl>
    <w:p w14:paraId="078AA882" w14:textId="7206028E" w:rsidR="00D704AC" w:rsidRPr="0074308D" w:rsidRDefault="00D54D9A" w:rsidP="00D704AC">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t>*</w:t>
      </w:r>
      <w:r w:rsidR="00E32E9C" w:rsidRPr="0074308D">
        <w:rPr>
          <w:rFonts w:asciiTheme="majorBidi" w:hAnsiTheme="majorBidi" w:cstheme="majorBidi"/>
          <w:spacing w:val="-2"/>
          <w:sz w:val="24"/>
          <w:szCs w:val="24"/>
        </w:rPr>
        <w:t xml:space="preserve">Indiquer les années avec des marchés correspondant à des activités d’au moins neuf (9) mois par an en commençant </w:t>
      </w:r>
      <w:r w:rsidR="004B45CC" w:rsidRPr="0074308D">
        <w:rPr>
          <w:rFonts w:asciiTheme="majorBidi" w:hAnsiTheme="majorBidi" w:cstheme="majorBidi"/>
          <w:spacing w:val="-2"/>
          <w:sz w:val="24"/>
          <w:szCs w:val="24"/>
        </w:rPr>
        <w:t>avec l’année la plus récente.</w:t>
      </w:r>
    </w:p>
    <w:p w14:paraId="6D6F45E9" w14:textId="77777777" w:rsidR="00D704AC" w:rsidRPr="0074308D" w:rsidRDefault="00D704AC" w:rsidP="00D704AC">
      <w:pPr>
        <w:pStyle w:val="Outline"/>
        <w:tabs>
          <w:tab w:val="left" w:pos="2610"/>
        </w:tabs>
        <w:suppressAutoHyphens/>
        <w:spacing w:before="0"/>
        <w:rPr>
          <w:rFonts w:asciiTheme="majorBidi" w:hAnsiTheme="majorBidi" w:cstheme="majorBidi"/>
        </w:rPr>
      </w:pPr>
      <w:r w:rsidRPr="0074308D">
        <w:rPr>
          <w:rFonts w:asciiTheme="majorBidi" w:hAnsiTheme="majorBidi" w:cstheme="majorBidi"/>
          <w:kern w:val="0"/>
        </w:rPr>
        <w:br w:type="page"/>
      </w:r>
    </w:p>
    <w:p w14:paraId="0AD6B858" w14:textId="77777777" w:rsidR="005F3C84" w:rsidRPr="0074308D" w:rsidRDefault="00D704AC" w:rsidP="005F3C84">
      <w:pPr>
        <w:suppressAutoHyphens/>
        <w:spacing w:after="120"/>
        <w:jc w:val="center"/>
        <w:rPr>
          <w:b/>
          <w:sz w:val="24"/>
          <w:lang w:eastAsia="en-US"/>
        </w:rPr>
      </w:pPr>
      <w:bookmarkStart w:id="559" w:name="_Toc327863892"/>
      <w:r w:rsidRPr="0074308D">
        <w:rPr>
          <w:b/>
          <w:sz w:val="24"/>
          <w:lang w:eastAsia="en-US"/>
        </w:rPr>
        <w:t xml:space="preserve">Formulaire EXP – </w:t>
      </w:r>
      <w:r w:rsidR="00185B9E" w:rsidRPr="0074308D">
        <w:rPr>
          <w:b/>
          <w:sz w:val="24"/>
          <w:lang w:eastAsia="en-US"/>
        </w:rPr>
        <w:t xml:space="preserve">2.4.2 </w:t>
      </w:r>
    </w:p>
    <w:p w14:paraId="60D9EECF" w14:textId="79CEBA87" w:rsidR="00D704AC" w:rsidRPr="0074308D" w:rsidRDefault="00D704AC" w:rsidP="005F3C84">
      <w:pPr>
        <w:pStyle w:val="S4Header"/>
        <w:rPr>
          <w:lang w:val="fr-FR"/>
        </w:rPr>
      </w:pPr>
      <w:bookmarkStart w:id="560" w:name="_Toc485126929"/>
      <w:r w:rsidRPr="0074308D">
        <w:rPr>
          <w:lang w:val="fr-FR"/>
        </w:rPr>
        <w:t>Expérience spécifique</w:t>
      </w:r>
      <w:bookmarkEnd w:id="560"/>
      <w:r w:rsidRPr="0074308D">
        <w:rPr>
          <w:lang w:val="fr-FR"/>
        </w:rPr>
        <w:t xml:space="preserve"> </w:t>
      </w:r>
      <w:bookmarkEnd w:id="559"/>
    </w:p>
    <w:p w14:paraId="283927EF" w14:textId="1CD8F8BB"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w:t>
      </w:r>
      <w:r w:rsidR="005F3C84" w:rsidRPr="0074308D">
        <w:rPr>
          <w:rFonts w:asciiTheme="majorBidi" w:hAnsiTheme="majorBidi" w:cstheme="majorBidi"/>
          <w:sz w:val="24"/>
          <w:szCs w:val="24"/>
        </w:rPr>
        <w:t>_</w:t>
      </w:r>
      <w:r w:rsidRPr="0074308D">
        <w:rPr>
          <w:rFonts w:asciiTheme="majorBidi" w:hAnsiTheme="majorBidi" w:cstheme="majorBidi"/>
          <w:sz w:val="24"/>
          <w:szCs w:val="24"/>
        </w:rPr>
        <w:t>___________</w:t>
      </w:r>
    </w:p>
    <w:p w14:paraId="33BDB67F" w14:textId="745F4F4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w:t>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w:t>
      </w:r>
      <w:r w:rsidR="005F3C84" w:rsidRPr="0074308D">
        <w:rPr>
          <w:rFonts w:asciiTheme="majorBidi" w:hAnsiTheme="majorBidi" w:cstheme="majorBidi"/>
          <w:sz w:val="24"/>
          <w:szCs w:val="24"/>
        </w:rPr>
        <w:t>___________</w:t>
      </w:r>
      <w:r w:rsidRPr="0074308D">
        <w:rPr>
          <w:rFonts w:asciiTheme="majorBidi" w:hAnsiTheme="majorBidi" w:cstheme="majorBidi"/>
          <w:sz w:val="24"/>
          <w:szCs w:val="24"/>
        </w:rPr>
        <w:t>____</w:t>
      </w:r>
    </w:p>
    <w:p w14:paraId="100EE23C" w14:textId="77777777" w:rsidR="00D704AC" w:rsidRPr="0074308D" w:rsidRDefault="00185B9E" w:rsidP="005F3C84">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2609BED6" w14:textId="77777777" w:rsidR="00185B9E" w:rsidRPr="0074308D" w:rsidRDefault="00185B9E" w:rsidP="00D704AC">
      <w:pPr>
        <w:tabs>
          <w:tab w:val="left" w:pos="2610"/>
        </w:tabs>
        <w:ind w:right="162"/>
        <w:jc w:val="right"/>
        <w:rPr>
          <w:rFonts w:asciiTheme="majorBidi" w:hAnsiTheme="majorBidi" w:cstheme="majorBid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199"/>
        <w:gridCol w:w="321"/>
        <w:gridCol w:w="1710"/>
        <w:gridCol w:w="1620"/>
      </w:tblGrid>
      <w:tr w:rsidR="00D704AC" w:rsidRPr="0074308D" w14:paraId="6A62E24E" w14:textId="77777777" w:rsidTr="00C8651F">
        <w:trPr>
          <w:cantSplit/>
          <w:tblHeader/>
        </w:trPr>
        <w:tc>
          <w:tcPr>
            <w:tcW w:w="3330" w:type="dxa"/>
            <w:tcBorders>
              <w:top w:val="single" w:sz="6" w:space="0" w:color="auto"/>
              <w:left w:val="single" w:sz="6" w:space="0" w:color="auto"/>
              <w:bottom w:val="single" w:sz="6" w:space="0" w:color="auto"/>
              <w:right w:val="single" w:sz="6" w:space="0" w:color="auto"/>
            </w:tcBorders>
          </w:tcPr>
          <w:p w14:paraId="5EEAE391" w14:textId="16751134" w:rsidR="00D704AC" w:rsidRPr="0074308D" w:rsidRDefault="00D704AC" w:rsidP="00C8651F">
            <w:pPr>
              <w:tabs>
                <w:tab w:val="left" w:pos="2610"/>
              </w:tabs>
              <w:spacing w:before="80" w:after="80"/>
              <w:rPr>
                <w:rFonts w:asciiTheme="majorBidi" w:hAnsiTheme="majorBidi" w:cstheme="majorBidi"/>
                <w:b/>
                <w:bCs/>
                <w:spacing w:val="-2"/>
                <w:sz w:val="24"/>
                <w:szCs w:val="24"/>
              </w:rPr>
            </w:pPr>
            <w:r w:rsidRPr="0074308D">
              <w:rPr>
                <w:rFonts w:asciiTheme="majorBidi" w:hAnsiTheme="majorBidi" w:cstheme="majorBidi"/>
                <w:b/>
                <w:bCs/>
                <w:spacing w:val="-2"/>
                <w:sz w:val="24"/>
                <w:szCs w:val="24"/>
              </w:rPr>
              <w:t xml:space="preserve">Numéro de marché </w:t>
            </w:r>
            <w:r w:rsidR="005F3C84" w:rsidRPr="0074308D">
              <w:rPr>
                <w:rFonts w:asciiTheme="majorBidi" w:hAnsiTheme="majorBidi" w:cstheme="majorBidi"/>
                <w:b/>
                <w:bCs/>
                <w:spacing w:val="-2"/>
                <w:sz w:val="24"/>
                <w:szCs w:val="24"/>
              </w:rPr>
              <w:br/>
            </w:r>
            <w:r w:rsidRPr="0074308D">
              <w:rPr>
                <w:rFonts w:asciiTheme="majorBidi" w:hAnsiTheme="majorBidi" w:cstheme="majorBidi"/>
                <w:b/>
                <w:bCs/>
                <w:spacing w:val="-2"/>
                <w:sz w:val="24"/>
                <w:szCs w:val="24"/>
              </w:rPr>
              <w:t>similaire</w:t>
            </w:r>
            <w:r w:rsidR="009745EB" w:rsidRPr="0074308D">
              <w:rPr>
                <w:rFonts w:asciiTheme="majorBidi" w:hAnsiTheme="majorBidi" w:cstheme="majorBidi"/>
                <w:b/>
                <w:bCs/>
                <w:spacing w:val="-2"/>
                <w:sz w:val="24"/>
                <w:szCs w:val="24"/>
              </w:rPr>
              <w:t> :</w:t>
            </w:r>
            <w:r w:rsidRPr="0074308D">
              <w:rPr>
                <w:rFonts w:asciiTheme="majorBidi" w:hAnsiTheme="majorBidi" w:cstheme="majorBidi"/>
                <w:b/>
                <w:bCs/>
                <w:spacing w:val="-2"/>
                <w:sz w:val="24"/>
                <w:szCs w:val="24"/>
              </w:rPr>
              <w:t xml:space="preserve"> ___</w:t>
            </w:r>
            <w:r w:rsidR="009745EB" w:rsidRPr="0074308D">
              <w:rPr>
                <w:rFonts w:asciiTheme="majorBidi" w:hAnsiTheme="majorBidi" w:cstheme="majorBidi"/>
                <w:b/>
                <w:bCs/>
                <w:spacing w:val="-2"/>
                <w:sz w:val="24"/>
                <w:szCs w:val="24"/>
              </w:rPr>
              <w:t xml:space="preserve"> </w:t>
            </w:r>
          </w:p>
        </w:tc>
        <w:tc>
          <w:tcPr>
            <w:tcW w:w="5850" w:type="dxa"/>
            <w:gridSpan w:val="4"/>
            <w:tcBorders>
              <w:top w:val="single" w:sz="6" w:space="0" w:color="auto"/>
              <w:left w:val="single" w:sz="6" w:space="0" w:color="auto"/>
              <w:bottom w:val="single" w:sz="6" w:space="0" w:color="auto"/>
              <w:right w:val="single" w:sz="6" w:space="0" w:color="auto"/>
            </w:tcBorders>
          </w:tcPr>
          <w:p w14:paraId="74292AFB"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4866FC5F"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E90C5BE"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42FEEA15" w14:textId="06F9EC1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_________________________</w:t>
            </w:r>
          </w:p>
        </w:tc>
      </w:tr>
      <w:tr w:rsidR="00D704AC" w:rsidRPr="0074308D" w14:paraId="4632AB76"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31ECB31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Date d’attribution </w:t>
            </w:r>
          </w:p>
          <w:p w14:paraId="609E2B8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Date d’achèvement</w:t>
            </w:r>
          </w:p>
        </w:tc>
        <w:tc>
          <w:tcPr>
            <w:tcW w:w="5850" w:type="dxa"/>
            <w:gridSpan w:val="4"/>
            <w:tcBorders>
              <w:top w:val="single" w:sz="6" w:space="0" w:color="auto"/>
              <w:left w:val="nil"/>
              <w:bottom w:val="single" w:sz="6" w:space="0" w:color="auto"/>
              <w:right w:val="single" w:sz="6" w:space="0" w:color="auto"/>
            </w:tcBorders>
          </w:tcPr>
          <w:p w14:paraId="2EF8B528" w14:textId="0F71C46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________________</w:t>
            </w:r>
          </w:p>
          <w:p w14:paraId="164A9494" w14:textId="303460E5"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w:t>
            </w:r>
          </w:p>
        </w:tc>
      </w:tr>
      <w:tr w:rsidR="00D704AC" w:rsidRPr="0074308D" w14:paraId="721AE6A3"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20E8A27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tc>
        <w:tc>
          <w:tcPr>
            <w:tcW w:w="5850" w:type="dxa"/>
            <w:gridSpan w:val="4"/>
            <w:tcBorders>
              <w:top w:val="single" w:sz="6" w:space="0" w:color="auto"/>
              <w:left w:val="nil"/>
              <w:bottom w:val="single" w:sz="6" w:space="0" w:color="auto"/>
              <w:right w:val="single" w:sz="6" w:space="0" w:color="auto"/>
            </w:tcBorders>
          </w:tcPr>
          <w:p w14:paraId="17AD657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tc>
      </w:tr>
      <w:tr w:rsidR="00185B9E" w:rsidRPr="0074308D" w14:paraId="6F854C96" w14:textId="77777777" w:rsidTr="005F3C84">
        <w:trPr>
          <w:cantSplit/>
        </w:trPr>
        <w:tc>
          <w:tcPr>
            <w:tcW w:w="3330" w:type="dxa"/>
            <w:tcBorders>
              <w:top w:val="single" w:sz="6" w:space="0" w:color="auto"/>
              <w:left w:val="single" w:sz="6" w:space="0" w:color="auto"/>
              <w:bottom w:val="single" w:sz="6" w:space="0" w:color="auto"/>
              <w:right w:val="single" w:sz="6" w:space="0" w:color="auto"/>
            </w:tcBorders>
          </w:tcPr>
          <w:p w14:paraId="0D0EFBF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Rôle dans le marché</w:t>
            </w:r>
          </w:p>
        </w:tc>
        <w:tc>
          <w:tcPr>
            <w:tcW w:w="2199" w:type="dxa"/>
            <w:tcBorders>
              <w:top w:val="single" w:sz="6" w:space="0" w:color="auto"/>
              <w:left w:val="nil"/>
              <w:bottom w:val="single" w:sz="6" w:space="0" w:color="auto"/>
              <w:right w:val="single" w:sz="6" w:space="0" w:color="auto"/>
            </w:tcBorders>
            <w:vAlign w:val="center"/>
          </w:tcPr>
          <w:p w14:paraId="12E428CA" w14:textId="3D1762E5" w:rsidR="008D40F6"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Entrepreneur</w:t>
            </w:r>
          </w:p>
          <w:p w14:paraId="7CB7C1E3" w14:textId="59FEA77D" w:rsidR="00185B9E" w:rsidRPr="0074308D" w:rsidRDefault="005F3C84"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t>Principal</w:t>
            </w:r>
          </w:p>
        </w:tc>
        <w:tc>
          <w:tcPr>
            <w:tcW w:w="2031" w:type="dxa"/>
            <w:gridSpan w:val="2"/>
            <w:tcBorders>
              <w:top w:val="single" w:sz="6" w:space="0" w:color="auto"/>
              <w:left w:val="single" w:sz="6" w:space="0" w:color="auto"/>
              <w:bottom w:val="single" w:sz="6" w:space="0" w:color="auto"/>
            </w:tcBorders>
            <w:vAlign w:val="center"/>
          </w:tcPr>
          <w:p w14:paraId="3096220B" w14:textId="77777777" w:rsidR="00185B9E"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Sous-traitant</w:t>
            </w:r>
          </w:p>
        </w:tc>
        <w:tc>
          <w:tcPr>
            <w:tcW w:w="1620" w:type="dxa"/>
            <w:tcBorders>
              <w:top w:val="single" w:sz="6" w:space="0" w:color="auto"/>
              <w:left w:val="single" w:sz="6" w:space="0" w:color="auto"/>
              <w:bottom w:val="single" w:sz="6" w:space="0" w:color="auto"/>
              <w:right w:val="single" w:sz="4" w:space="0" w:color="auto"/>
            </w:tcBorders>
            <w:vAlign w:val="center"/>
          </w:tcPr>
          <w:p w14:paraId="0AA4CE26" w14:textId="77777777" w:rsidR="00185B9E" w:rsidRPr="0074308D" w:rsidRDefault="00185B9E" w:rsidP="005F3C84">
            <w:pPr>
              <w:tabs>
                <w:tab w:val="left" w:pos="2610"/>
              </w:tabs>
              <w:spacing w:before="80" w:after="80"/>
              <w:jc w:val="center"/>
              <w:rPr>
                <w:rFonts w:asciiTheme="majorBidi" w:hAnsiTheme="majorBidi" w:cstheme="majorBidi"/>
                <w:spacing w:val="-2"/>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Ensemblier</w:t>
            </w:r>
          </w:p>
        </w:tc>
      </w:tr>
      <w:tr w:rsidR="00D704AC" w:rsidRPr="0074308D" w14:paraId="7D5C6C9B"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7D80CF4"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Montant total du marché</w:t>
            </w:r>
          </w:p>
        </w:tc>
        <w:tc>
          <w:tcPr>
            <w:tcW w:w="4230" w:type="dxa"/>
            <w:gridSpan w:val="3"/>
            <w:tcBorders>
              <w:top w:val="single" w:sz="6" w:space="0" w:color="auto"/>
              <w:left w:val="nil"/>
              <w:bottom w:val="single" w:sz="6" w:space="0" w:color="auto"/>
              <w:right w:val="single" w:sz="6" w:space="0" w:color="auto"/>
            </w:tcBorders>
          </w:tcPr>
          <w:p w14:paraId="6675CD39" w14:textId="77777777" w:rsidR="00D704AC" w:rsidRPr="0074308D" w:rsidRDefault="00D704AC" w:rsidP="00C8651F">
            <w:pPr>
              <w:pStyle w:val="BodyText"/>
              <w:tabs>
                <w:tab w:val="left" w:pos="2610"/>
              </w:tabs>
              <w:spacing w:before="80" w:after="80"/>
              <w:jc w:val="left"/>
              <w:rPr>
                <w:rFonts w:asciiTheme="majorBidi" w:hAnsiTheme="majorBidi" w:cstheme="majorBidi"/>
                <w:szCs w:val="24"/>
                <w:lang w:val="fr-FR"/>
              </w:rPr>
            </w:pPr>
            <w:r w:rsidRPr="0074308D">
              <w:rPr>
                <w:rFonts w:asciiTheme="majorBidi" w:hAnsiTheme="majorBidi" w:cstheme="majorBidi"/>
                <w:i/>
                <w:szCs w:val="24"/>
                <w:lang w:val="fr-FR"/>
              </w:rPr>
              <w:t>[insérer le montant en monnaie locale]</w:t>
            </w:r>
            <w:r w:rsidRPr="0074308D">
              <w:rPr>
                <w:rFonts w:asciiTheme="majorBidi" w:hAnsiTheme="majorBidi" w:cstheme="majorBidi"/>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504EE2B7" w14:textId="478004BF"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[insérer le taux de change et l’équivalent total du montant total du marché en $ E.U]</w:t>
            </w:r>
            <w:r w:rsidRPr="0074308D">
              <w:rPr>
                <w:rFonts w:asciiTheme="majorBidi" w:hAnsiTheme="majorBidi" w:cstheme="majorBidi"/>
                <w:szCs w:val="24"/>
                <w:lang w:val="fr-FR"/>
              </w:rPr>
              <w:t>_______</w:t>
            </w:r>
          </w:p>
        </w:tc>
      </w:tr>
      <w:tr w:rsidR="00D704AC" w:rsidRPr="0074308D" w14:paraId="329A1F0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BF664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Dans le cas d’une partie à un GE</w:t>
            </w:r>
            <w:r w:rsidRPr="0074308D">
              <w:rPr>
                <w:rFonts w:asciiTheme="majorBidi" w:hAnsiTheme="majorBidi" w:cstheme="majorBidi"/>
                <w:spacing w:val="-2"/>
                <w:szCs w:val="24"/>
                <w:lang w:val="fr-FR"/>
              </w:rPr>
              <w:t xml:space="preserve"> ou d’un sous-traitant</w:t>
            </w:r>
            <w:r w:rsidRPr="0074308D">
              <w:rPr>
                <w:rFonts w:asciiTheme="majorBidi" w:hAnsiTheme="majorBidi" w:cstheme="majorBidi"/>
                <w:szCs w:val="24"/>
                <w:lang w:val="fr-FR"/>
              </w:rPr>
              <w:t>, préciser la participation au montant total du marché</w:t>
            </w:r>
          </w:p>
        </w:tc>
        <w:tc>
          <w:tcPr>
            <w:tcW w:w="2520" w:type="dxa"/>
            <w:gridSpan w:val="2"/>
            <w:tcBorders>
              <w:top w:val="single" w:sz="6" w:space="0" w:color="auto"/>
              <w:left w:val="nil"/>
              <w:bottom w:val="single" w:sz="6" w:space="0" w:color="auto"/>
              <w:right w:val="single" w:sz="6" w:space="0" w:color="auto"/>
            </w:tcBorders>
          </w:tcPr>
          <w:p w14:paraId="12C28D7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4CBA4E32"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7474D5F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[insérer le montant total du marché en monnaie nationale]</w:t>
            </w:r>
            <w:r w:rsidRPr="0074308D">
              <w:rPr>
                <w:rFonts w:asciiTheme="majorBidi" w:hAnsiTheme="majorBidi" w:cstheme="majorBidi"/>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1614AF69"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 xml:space="preserve">[insérer le taux de change et le montant total du marché en $ </w:t>
            </w:r>
            <w:r w:rsidRPr="0074308D">
              <w:rPr>
                <w:rFonts w:asciiTheme="majorBidi" w:hAnsiTheme="majorBidi" w:cstheme="majorBidi"/>
                <w:szCs w:val="24"/>
                <w:lang w:val="fr-FR"/>
              </w:rPr>
              <w:t>EU]_______</w:t>
            </w:r>
          </w:p>
        </w:tc>
      </w:tr>
      <w:tr w:rsidR="00D704AC" w:rsidRPr="0074308D" w14:paraId="24433D8E"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A4CE6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Nom </w:t>
            </w:r>
            <w:r w:rsidR="00780F42" w:rsidRPr="0074308D">
              <w:rPr>
                <w:rFonts w:asciiTheme="majorBidi" w:hAnsiTheme="majorBidi" w:cstheme="majorBidi"/>
                <w:szCs w:val="24"/>
                <w:lang w:val="fr-FR"/>
              </w:rPr>
              <w:t>de l’Acheteur</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168FC347" w14:textId="0F1F406B"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w:t>
            </w:r>
          </w:p>
        </w:tc>
      </w:tr>
      <w:tr w:rsidR="00D704AC" w:rsidRPr="0074308D" w14:paraId="5C21DFA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429D445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w:t>
            </w:r>
            <w:r w:rsidR="009745EB" w:rsidRPr="0074308D">
              <w:rPr>
                <w:rFonts w:asciiTheme="majorBidi" w:hAnsiTheme="majorBidi" w:cstheme="majorBidi"/>
                <w:szCs w:val="24"/>
                <w:lang w:val="fr-FR"/>
              </w:rPr>
              <w:t> :</w:t>
            </w:r>
          </w:p>
          <w:p w14:paraId="265433BF"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0751F451"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Numéro de téléphone/télécopie</w:t>
            </w:r>
            <w:r w:rsidR="009745EB" w:rsidRPr="0074308D">
              <w:rPr>
                <w:rFonts w:asciiTheme="majorBidi" w:hAnsiTheme="majorBidi" w:cstheme="majorBidi"/>
                <w:szCs w:val="24"/>
                <w:lang w:val="fr-FR"/>
              </w:rPr>
              <w:t> :</w:t>
            </w:r>
          </w:p>
          <w:p w14:paraId="6E16774D"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 électronique</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6EEBC7CC" w14:textId="659516AD"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665CBCA4" w14:textId="1C460AC0"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0EBDD033" w14:textId="162D2933"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22E8E83B" w14:textId="5611F0A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tc>
      </w:tr>
    </w:tbl>
    <w:p w14:paraId="7CA3BE3E" w14:textId="77777777" w:rsidR="005F3C84" w:rsidRPr="0074308D" w:rsidRDefault="00D704AC" w:rsidP="00570FE7">
      <w:pPr>
        <w:pageBreakBefore/>
        <w:suppressAutoHyphens/>
        <w:spacing w:after="120"/>
        <w:jc w:val="center"/>
        <w:rPr>
          <w:b/>
          <w:sz w:val="24"/>
          <w:lang w:eastAsia="en-US"/>
        </w:rPr>
      </w:pPr>
      <w:r w:rsidRPr="0074308D">
        <w:rPr>
          <w:b/>
          <w:sz w:val="24"/>
          <w:lang w:eastAsia="en-US"/>
        </w:rPr>
        <w:t xml:space="preserve">Formulaire EXP – </w:t>
      </w:r>
      <w:r w:rsidR="00185B9E" w:rsidRPr="0074308D">
        <w:rPr>
          <w:b/>
          <w:sz w:val="24"/>
          <w:lang w:eastAsia="en-US"/>
        </w:rPr>
        <w:t>2.</w:t>
      </w:r>
      <w:r w:rsidRPr="0074308D">
        <w:rPr>
          <w:b/>
          <w:sz w:val="24"/>
          <w:lang w:eastAsia="en-US"/>
        </w:rPr>
        <w:t xml:space="preserve">4.2 </w:t>
      </w:r>
    </w:p>
    <w:p w14:paraId="48B27C3A" w14:textId="056B3382" w:rsidR="00D704AC" w:rsidRPr="0074308D" w:rsidRDefault="00D704AC" w:rsidP="005F3C84">
      <w:pPr>
        <w:suppressAutoHyphens/>
        <w:spacing w:before="120" w:after="240"/>
        <w:jc w:val="center"/>
        <w:rPr>
          <w:b/>
          <w:bCs/>
          <w:sz w:val="32"/>
          <w:szCs w:val="32"/>
          <w:lang w:eastAsia="en-US"/>
        </w:rPr>
      </w:pPr>
      <w:r w:rsidRPr="0074308D">
        <w:rPr>
          <w:b/>
          <w:bCs/>
          <w:sz w:val="32"/>
          <w:szCs w:val="32"/>
          <w:lang w:eastAsia="en-US"/>
        </w:rPr>
        <w:t>Expérience (suite)</w:t>
      </w:r>
    </w:p>
    <w:p w14:paraId="043C42A7" w14:textId="77777777" w:rsidR="00D704AC" w:rsidRPr="0074308D" w:rsidRDefault="00D704AC" w:rsidP="007E210B">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___________________________</w:t>
      </w:r>
    </w:p>
    <w:p w14:paraId="16D5C0D0" w14:textId="77777777" w:rsidR="00D704AC" w:rsidRPr="0074308D" w:rsidRDefault="00D704AC" w:rsidP="007E210B">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___________________________</w:t>
      </w:r>
    </w:p>
    <w:p w14:paraId="2152A241" w14:textId="77777777" w:rsidR="00D86D9F" w:rsidRPr="0074308D" w:rsidRDefault="00D86D9F" w:rsidP="007E210B">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A2752C4" w14:textId="77777777" w:rsidR="00D704AC" w:rsidRPr="0074308D" w:rsidRDefault="00D704AC" w:rsidP="00D704AC">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704AC" w:rsidRPr="0074308D" w14:paraId="75A317A3" w14:textId="77777777" w:rsidTr="00C8651F">
        <w:trPr>
          <w:cantSplit/>
          <w:tblHeader/>
        </w:trPr>
        <w:tc>
          <w:tcPr>
            <w:tcW w:w="4212" w:type="dxa"/>
            <w:tcBorders>
              <w:top w:val="single" w:sz="6" w:space="0" w:color="auto"/>
              <w:left w:val="single" w:sz="6" w:space="0" w:color="auto"/>
              <w:bottom w:val="single" w:sz="6" w:space="0" w:color="auto"/>
              <w:right w:val="single" w:sz="6" w:space="0" w:color="auto"/>
            </w:tcBorders>
          </w:tcPr>
          <w:p w14:paraId="519F25C5" w14:textId="77777777" w:rsidR="00D704AC" w:rsidRPr="0074308D" w:rsidRDefault="00D704AC" w:rsidP="00C8651F">
            <w:pPr>
              <w:pStyle w:val="Outline"/>
              <w:tabs>
                <w:tab w:val="left" w:pos="2610"/>
              </w:tabs>
              <w:suppressAutoHyphens/>
              <w:spacing w:before="80" w:after="80"/>
              <w:rPr>
                <w:rFonts w:asciiTheme="majorBidi" w:hAnsiTheme="majorBidi" w:cstheme="majorBidi"/>
                <w:b/>
                <w:bCs/>
                <w:spacing w:val="-2"/>
                <w:kern w:val="0"/>
                <w:szCs w:val="24"/>
              </w:rPr>
            </w:pPr>
            <w:r w:rsidRPr="0074308D">
              <w:rPr>
                <w:rFonts w:asciiTheme="majorBidi" w:hAnsiTheme="majorBidi" w:cstheme="majorBidi"/>
                <w:b/>
                <w:bCs/>
                <w:spacing w:val="-2"/>
                <w:kern w:val="0"/>
                <w:szCs w:val="24"/>
              </w:rPr>
              <w:t>No. du marché similaire</w:t>
            </w:r>
            <w:r w:rsidR="009745EB" w:rsidRPr="0074308D">
              <w:rPr>
                <w:rFonts w:asciiTheme="majorBidi" w:hAnsiTheme="majorBidi" w:cstheme="majorBidi"/>
                <w:b/>
                <w:bCs/>
                <w:spacing w:val="-2"/>
                <w:kern w:val="0"/>
                <w:szCs w:val="24"/>
              </w:rPr>
              <w:t> :</w:t>
            </w:r>
            <w:r w:rsidRPr="0074308D">
              <w:rPr>
                <w:rFonts w:asciiTheme="majorBidi" w:hAnsiTheme="majorBidi" w:cstheme="majorBidi"/>
                <w:b/>
                <w:bCs/>
                <w:spacing w:val="-2"/>
                <w:kern w:val="0"/>
                <w:szCs w:val="24"/>
              </w:rPr>
              <w:t xml:space="preserve"> </w:t>
            </w:r>
          </w:p>
        </w:tc>
        <w:tc>
          <w:tcPr>
            <w:tcW w:w="5058" w:type="dxa"/>
            <w:tcBorders>
              <w:top w:val="single" w:sz="6" w:space="0" w:color="auto"/>
              <w:left w:val="single" w:sz="6" w:space="0" w:color="auto"/>
              <w:bottom w:val="single" w:sz="6" w:space="0" w:color="auto"/>
              <w:right w:val="single" w:sz="6" w:space="0" w:color="auto"/>
            </w:tcBorders>
          </w:tcPr>
          <w:p w14:paraId="6178E2D6"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2F622040"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CCEB7A3" w14:textId="77777777" w:rsidR="00D704AC" w:rsidRPr="0074308D" w:rsidRDefault="00D704AC" w:rsidP="00C8651F">
            <w:pPr>
              <w:pStyle w:val="Outline"/>
              <w:keepNext/>
              <w:tabs>
                <w:tab w:val="left" w:pos="2610"/>
              </w:tabs>
              <w:spacing w:before="80" w:after="80"/>
              <w:rPr>
                <w:rFonts w:asciiTheme="majorBidi" w:hAnsiTheme="majorBidi" w:cstheme="majorBidi"/>
                <w:spacing w:val="-2"/>
                <w:kern w:val="0"/>
                <w:szCs w:val="24"/>
              </w:rPr>
            </w:pPr>
            <w:r w:rsidRPr="0074308D">
              <w:rPr>
                <w:rFonts w:asciiTheme="majorBidi" w:hAnsiTheme="majorBidi" w:cstheme="majorBidi"/>
                <w:kern w:val="0"/>
                <w:szCs w:val="24"/>
              </w:rPr>
              <w:t>Description de la similitude</w:t>
            </w:r>
            <w:r w:rsidR="00185B9E" w:rsidRPr="0074308D">
              <w:rPr>
                <w:rFonts w:asciiTheme="majorBidi" w:hAnsiTheme="majorBidi" w:cstheme="majorBidi"/>
                <w:kern w:val="0"/>
                <w:szCs w:val="24"/>
              </w:rPr>
              <w:t xml:space="preserve"> en conformité avec le critère 2.4.2 de la Section III</w:t>
            </w:r>
            <w:r w:rsidR="009745EB" w:rsidRPr="0074308D">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71679F9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167342D"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27BFA4F"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zCs w:val="24"/>
                <w:lang w:val="fr-FR"/>
              </w:rPr>
            </w:pPr>
            <w:r w:rsidRPr="0074308D">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93E9858"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 xml:space="preserve">[insérer le montant en monnaie locale, le taux de change et l’équivalent en $ E.U] </w:t>
            </w:r>
            <w:r w:rsidRPr="0074308D">
              <w:rPr>
                <w:rFonts w:asciiTheme="majorBidi" w:hAnsiTheme="majorBidi" w:cstheme="majorBidi"/>
                <w:spacing w:val="-2"/>
                <w:sz w:val="24"/>
                <w:szCs w:val="24"/>
              </w:rPr>
              <w:t>_________________________________</w:t>
            </w:r>
          </w:p>
        </w:tc>
      </w:tr>
      <w:tr w:rsidR="00D704AC" w:rsidRPr="0074308D" w14:paraId="21F7435B"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F494B68"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zCs w:val="24"/>
                <w:lang w:val="fr-FR"/>
              </w:rPr>
              <w:t xml:space="preserve">Taille physique </w:t>
            </w:r>
          </w:p>
        </w:tc>
        <w:tc>
          <w:tcPr>
            <w:tcW w:w="5058" w:type="dxa"/>
            <w:tcBorders>
              <w:top w:val="single" w:sz="6" w:space="0" w:color="auto"/>
              <w:left w:val="single" w:sz="6" w:space="0" w:color="auto"/>
              <w:bottom w:val="single" w:sz="6" w:space="0" w:color="auto"/>
              <w:right w:val="single" w:sz="6" w:space="0" w:color="auto"/>
            </w:tcBorders>
          </w:tcPr>
          <w:p w14:paraId="69DEC34D" w14:textId="1E1F3EF9" w:rsidR="00D704AC" w:rsidRPr="0074308D" w:rsidRDefault="00D704AC" w:rsidP="00185B9E">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iCs/>
                <w:spacing w:val="-2"/>
                <w:sz w:val="24"/>
                <w:szCs w:val="24"/>
              </w:rPr>
              <w:t>[</w:t>
            </w:r>
            <w:r w:rsidRPr="0074308D">
              <w:rPr>
                <w:rFonts w:asciiTheme="majorBidi" w:hAnsiTheme="majorBidi" w:cstheme="majorBidi"/>
                <w:i/>
                <w:spacing w:val="-2"/>
                <w:sz w:val="24"/>
                <w:szCs w:val="24"/>
              </w:rPr>
              <w:t xml:space="preserve">indiquer la taille physique des ouvrages / nature </w:t>
            </w:r>
            <w:r w:rsidR="00185B9E" w:rsidRPr="0074308D">
              <w:rPr>
                <w:rFonts w:asciiTheme="majorBidi" w:hAnsiTheme="majorBidi" w:cstheme="majorBidi"/>
                <w:i/>
                <w:spacing w:val="-2"/>
                <w:sz w:val="24"/>
                <w:szCs w:val="24"/>
              </w:rPr>
              <w:t>du système</w:t>
            </w:r>
            <w:r w:rsidRPr="0074308D">
              <w:rPr>
                <w:rFonts w:asciiTheme="majorBidi" w:hAnsiTheme="majorBidi" w:cstheme="majorBidi"/>
                <w:i/>
                <w:spacing w:val="-2"/>
                <w:sz w:val="24"/>
                <w:szCs w:val="24"/>
              </w:rPr>
              <w:t>]</w:t>
            </w:r>
            <w:r w:rsidR="007E210B" w:rsidRPr="0074308D">
              <w:rPr>
                <w:rFonts w:asciiTheme="majorBidi" w:hAnsiTheme="majorBidi" w:cstheme="majorBidi"/>
                <w:spacing w:val="-2"/>
                <w:sz w:val="24"/>
                <w:szCs w:val="24"/>
              </w:rPr>
              <w:t>____________________</w:t>
            </w:r>
            <w:r w:rsidRPr="0074308D">
              <w:rPr>
                <w:rFonts w:asciiTheme="majorBidi" w:hAnsiTheme="majorBidi" w:cstheme="majorBidi"/>
                <w:spacing w:val="-2"/>
                <w:sz w:val="24"/>
                <w:szCs w:val="24"/>
              </w:rPr>
              <w:t>___________</w:t>
            </w:r>
          </w:p>
        </w:tc>
      </w:tr>
      <w:tr w:rsidR="00D704AC" w:rsidRPr="0074308D" w14:paraId="575F98C7"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25DFC07E"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3E871B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_________________________________</w:t>
            </w:r>
          </w:p>
        </w:tc>
      </w:tr>
      <w:tr w:rsidR="00D704AC" w:rsidRPr="0074308D" w14:paraId="7A0E582A"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974EA94"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557F2E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_________________________________</w:t>
            </w:r>
          </w:p>
        </w:tc>
      </w:tr>
      <w:tr w:rsidR="00D704AC" w:rsidRPr="0074308D" w14:paraId="64C850A1"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5FD49656" w14:textId="1B069059"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79985A2C"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[insérer d’autres caractéristiques telles que décrites à la Section VII, Spécification des Travaux]</w:t>
            </w:r>
            <w:r w:rsidRPr="0074308D">
              <w:rPr>
                <w:rFonts w:asciiTheme="majorBidi" w:hAnsiTheme="majorBidi" w:cstheme="majorBidi"/>
                <w:spacing w:val="-2"/>
                <w:sz w:val="24"/>
                <w:szCs w:val="24"/>
              </w:rPr>
              <w:t>_________________________________</w:t>
            </w:r>
          </w:p>
        </w:tc>
      </w:tr>
    </w:tbl>
    <w:p w14:paraId="73CA1A0F" w14:textId="77777777" w:rsidR="00D704AC" w:rsidRPr="0074308D" w:rsidRDefault="00D704AC" w:rsidP="00D704AC">
      <w:pPr>
        <w:tabs>
          <w:tab w:val="left" w:pos="2610"/>
        </w:tabs>
        <w:rPr>
          <w:rFonts w:asciiTheme="majorBidi" w:hAnsiTheme="majorBidi" w:cstheme="majorBidi"/>
        </w:rPr>
      </w:pPr>
    </w:p>
    <w:p w14:paraId="2B56AF08" w14:textId="77777777" w:rsidR="00D86D9F" w:rsidRPr="0074308D" w:rsidRDefault="00D86D9F">
      <w:pPr>
        <w:rPr>
          <w:rFonts w:asciiTheme="majorBidi" w:hAnsiTheme="majorBidi" w:cstheme="majorBidi"/>
        </w:rPr>
      </w:pPr>
      <w:r w:rsidRPr="0074308D">
        <w:rPr>
          <w:rFonts w:asciiTheme="majorBidi" w:hAnsiTheme="majorBidi" w:cstheme="majorBidi"/>
        </w:rPr>
        <w:br w:type="page"/>
      </w:r>
    </w:p>
    <w:p w14:paraId="378589DE" w14:textId="77777777" w:rsidR="00D704AC" w:rsidRPr="0074308D" w:rsidRDefault="00D704AC" w:rsidP="00D704AC">
      <w:pPr>
        <w:tabs>
          <w:tab w:val="left" w:pos="2610"/>
        </w:tabs>
        <w:rPr>
          <w:rFonts w:asciiTheme="majorBidi" w:hAnsiTheme="majorBidi" w:cstheme="majorBidi"/>
        </w:rPr>
      </w:pPr>
    </w:p>
    <w:p w14:paraId="15A33CC5" w14:textId="77777777" w:rsidR="00154FF0" w:rsidRPr="0074308D" w:rsidRDefault="00D86D9F" w:rsidP="00154FF0">
      <w:pPr>
        <w:suppressAutoHyphens/>
        <w:spacing w:after="120"/>
        <w:jc w:val="center"/>
        <w:rPr>
          <w:b/>
          <w:sz w:val="24"/>
          <w:lang w:eastAsia="en-US"/>
        </w:rPr>
      </w:pPr>
      <w:r w:rsidRPr="0074308D">
        <w:rPr>
          <w:b/>
          <w:sz w:val="24"/>
          <w:lang w:eastAsia="en-US"/>
        </w:rPr>
        <w:t>Formulaire CT</w:t>
      </w:r>
      <w:r w:rsidR="009745EB" w:rsidRPr="0074308D">
        <w:rPr>
          <w:b/>
          <w:sz w:val="24"/>
          <w:lang w:eastAsia="en-US"/>
        </w:rPr>
        <w:t> :</w:t>
      </w:r>
      <w:r w:rsidRPr="0074308D">
        <w:rPr>
          <w:b/>
          <w:sz w:val="24"/>
          <w:lang w:eastAsia="en-US"/>
        </w:rPr>
        <w:t xml:space="preserve"> </w:t>
      </w:r>
    </w:p>
    <w:p w14:paraId="1906D9D3" w14:textId="1468DAEC" w:rsidR="00D86D9F" w:rsidRPr="0074308D" w:rsidRDefault="00D86D9F" w:rsidP="00154FF0">
      <w:pPr>
        <w:suppressAutoHyphens/>
        <w:spacing w:before="120" w:after="240"/>
        <w:jc w:val="center"/>
        <w:rPr>
          <w:b/>
          <w:bCs/>
          <w:sz w:val="32"/>
          <w:szCs w:val="32"/>
          <w:lang w:eastAsia="en-US"/>
        </w:rPr>
      </w:pPr>
      <w:r w:rsidRPr="0074308D">
        <w:rPr>
          <w:b/>
          <w:bCs/>
          <w:sz w:val="32"/>
          <w:szCs w:val="32"/>
          <w:lang w:eastAsia="en-US"/>
        </w:rPr>
        <w:t>Charge de travail / travaux en cours</w:t>
      </w:r>
    </w:p>
    <w:p w14:paraId="5AAF4B2B" w14:textId="09F395B2" w:rsidR="00154FF0" w:rsidRPr="0074308D" w:rsidRDefault="00154FF0" w:rsidP="00D86D9F">
      <w:pPr>
        <w:jc w:val="both"/>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154FF0" w:rsidRPr="0074308D" w14:paraId="03AD750A" w14:textId="77777777" w:rsidTr="00154FF0">
        <w:trPr>
          <w:cantSplit/>
          <w:trHeight w:val="453"/>
          <w:jc w:val="center"/>
        </w:trPr>
        <w:tc>
          <w:tcPr>
            <w:tcW w:w="8910" w:type="dxa"/>
          </w:tcPr>
          <w:p w14:paraId="341D6341"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675877B"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3FEDE93" w14:textId="3A8917E3" w:rsidR="00154FF0" w:rsidRPr="0074308D" w:rsidRDefault="00154FF0" w:rsidP="004B45CC">
            <w:pPr>
              <w:ind w:right="-360"/>
              <w:rPr>
                <w:sz w:val="24"/>
                <w:szCs w:val="24"/>
                <w:highlight w:val="yellow"/>
              </w:rPr>
            </w:pPr>
          </w:p>
        </w:tc>
      </w:tr>
    </w:tbl>
    <w:p w14:paraId="5414E4AF" w14:textId="77777777" w:rsidR="004B45CC" w:rsidRPr="0074308D" w:rsidRDefault="004B45CC" w:rsidP="004B45CC">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3BC43645" w14:textId="77777777" w:rsidR="00154FF0" w:rsidRPr="0074308D" w:rsidRDefault="00154FF0" w:rsidP="00D86D9F">
      <w:pPr>
        <w:jc w:val="both"/>
        <w:rPr>
          <w:rFonts w:asciiTheme="majorBidi" w:hAnsiTheme="majorBidi" w:cstheme="majorBidi"/>
          <w:sz w:val="24"/>
          <w:szCs w:val="24"/>
        </w:rPr>
      </w:pPr>
    </w:p>
    <w:p w14:paraId="07055D33" w14:textId="77777777" w:rsidR="004B45CC" w:rsidRPr="0074308D" w:rsidRDefault="004B45CC" w:rsidP="00D86D9F">
      <w:pPr>
        <w:jc w:val="both"/>
        <w:rPr>
          <w:rFonts w:asciiTheme="majorBidi" w:hAnsiTheme="majorBidi" w:cstheme="majorBidi"/>
          <w:sz w:val="24"/>
          <w:szCs w:val="24"/>
        </w:rPr>
      </w:pPr>
    </w:p>
    <w:p w14:paraId="2BF81720" w14:textId="5CBD0680" w:rsidR="00D86D9F" w:rsidRPr="0074308D" w:rsidRDefault="00D86D9F" w:rsidP="00D86D9F">
      <w:pPr>
        <w:jc w:val="both"/>
        <w:rPr>
          <w:rFonts w:asciiTheme="majorBidi" w:hAnsiTheme="majorBidi" w:cstheme="majorBidi"/>
          <w:sz w:val="24"/>
          <w:szCs w:val="24"/>
        </w:rPr>
      </w:pPr>
      <w:r w:rsidRPr="0074308D">
        <w:rPr>
          <w:rFonts w:asciiTheme="majorBidi" w:hAnsiTheme="majorBidi" w:cstheme="majorBidi"/>
          <w:sz w:val="24"/>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CD0FB86" w14:textId="77777777" w:rsidR="00D86D9F" w:rsidRPr="0074308D" w:rsidRDefault="00D86D9F" w:rsidP="00D86D9F">
      <w:pPr>
        <w:rPr>
          <w:rFonts w:asciiTheme="majorBidi" w:hAnsiTheme="majorBidi" w:cstheme="majorBidi"/>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567"/>
        <w:gridCol w:w="1710"/>
        <w:gridCol w:w="1657"/>
        <w:gridCol w:w="1871"/>
      </w:tblGrid>
      <w:tr w:rsidR="00D86D9F" w:rsidRPr="0074308D" w14:paraId="0047B95C" w14:textId="77777777" w:rsidTr="00154FF0">
        <w:trPr>
          <w:cantSplit/>
        </w:trPr>
        <w:tc>
          <w:tcPr>
            <w:tcW w:w="522" w:type="dxa"/>
          </w:tcPr>
          <w:p w14:paraId="784E4694"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w:t>
            </w:r>
          </w:p>
        </w:tc>
        <w:tc>
          <w:tcPr>
            <w:tcW w:w="2033" w:type="dxa"/>
          </w:tcPr>
          <w:p w14:paraId="6DF68231"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Nom du marché</w:t>
            </w:r>
          </w:p>
        </w:tc>
        <w:tc>
          <w:tcPr>
            <w:tcW w:w="1567" w:type="dxa"/>
          </w:tcPr>
          <w:p w14:paraId="24ED7755" w14:textId="77777777" w:rsidR="00D86D9F" w:rsidRPr="0074308D" w:rsidRDefault="00D86D9F" w:rsidP="00154FF0">
            <w:pPr>
              <w:ind w:left="55"/>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 xml:space="preserve">Adresse, tel., fax </w:t>
            </w:r>
            <w:r w:rsidR="00780F42" w:rsidRPr="0074308D">
              <w:rPr>
                <w:rFonts w:asciiTheme="majorBidi" w:hAnsiTheme="majorBidi" w:cstheme="majorBidi"/>
                <w:bCs/>
                <w:sz w:val="24"/>
                <w:szCs w:val="24"/>
                <w:lang w:eastAsia="en-US"/>
              </w:rPr>
              <w:t>de l’Acheteur</w:t>
            </w:r>
          </w:p>
        </w:tc>
        <w:tc>
          <w:tcPr>
            <w:tcW w:w="1710" w:type="dxa"/>
          </w:tcPr>
          <w:p w14:paraId="4507B026" w14:textId="2BF91550"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 xml:space="preserve">Montant des Systèmes d’Information </w:t>
            </w:r>
            <w:r w:rsidR="00154FF0" w:rsidRPr="0074308D">
              <w:rPr>
                <w:rFonts w:asciiTheme="majorBidi" w:hAnsiTheme="majorBidi" w:cstheme="majorBidi"/>
                <w:bCs/>
                <w:spacing w:val="-2"/>
                <w:sz w:val="24"/>
                <w:szCs w:val="24"/>
                <w:lang w:eastAsia="en-US"/>
              </w:rPr>
              <w:br/>
            </w:r>
            <w:r w:rsidRPr="0074308D">
              <w:rPr>
                <w:rFonts w:asciiTheme="majorBidi" w:hAnsiTheme="majorBidi" w:cstheme="majorBidi"/>
                <w:bCs/>
                <w:spacing w:val="-2"/>
                <w:sz w:val="24"/>
                <w:szCs w:val="24"/>
                <w:lang w:eastAsia="en-US"/>
              </w:rPr>
              <w:t>à achever [équivalent US$]</w:t>
            </w:r>
          </w:p>
        </w:tc>
        <w:tc>
          <w:tcPr>
            <w:tcW w:w="1657" w:type="dxa"/>
          </w:tcPr>
          <w:p w14:paraId="52FD8B74" w14:textId="77777777"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Date d’achèvement estimé</w:t>
            </w:r>
          </w:p>
        </w:tc>
        <w:tc>
          <w:tcPr>
            <w:tcW w:w="1871" w:type="dxa"/>
          </w:tcPr>
          <w:p w14:paraId="63DBBF53" w14:textId="571E045B"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Montant moyen de la facturation mensuelle au cours des 6</w:t>
            </w:r>
            <w:r w:rsidR="00154FF0" w:rsidRPr="0074308D">
              <w:rPr>
                <w:rFonts w:asciiTheme="majorBidi" w:hAnsiTheme="majorBidi" w:cstheme="majorBidi"/>
                <w:bCs/>
                <w:spacing w:val="-2"/>
                <w:sz w:val="24"/>
                <w:szCs w:val="24"/>
                <w:lang w:eastAsia="en-US"/>
              </w:rPr>
              <w:t> </w:t>
            </w:r>
            <w:r w:rsidRPr="0074308D">
              <w:rPr>
                <w:rFonts w:asciiTheme="majorBidi" w:hAnsiTheme="majorBidi" w:cstheme="majorBidi"/>
                <w:bCs/>
                <w:spacing w:val="-2"/>
                <w:sz w:val="24"/>
                <w:szCs w:val="24"/>
                <w:lang w:eastAsia="en-US"/>
              </w:rPr>
              <w:t>derniers mois (US$/mois)</w:t>
            </w:r>
          </w:p>
        </w:tc>
      </w:tr>
      <w:tr w:rsidR="00D86D9F" w:rsidRPr="0074308D" w14:paraId="04EFBB68" w14:textId="77777777" w:rsidTr="00154FF0">
        <w:trPr>
          <w:cantSplit/>
        </w:trPr>
        <w:tc>
          <w:tcPr>
            <w:tcW w:w="522" w:type="dxa"/>
          </w:tcPr>
          <w:p w14:paraId="5A9EA89B"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2033" w:type="dxa"/>
            <w:vAlign w:val="center"/>
          </w:tcPr>
          <w:p w14:paraId="13B7264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7443CC6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8057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341E2EB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04F34D79"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DE68248" w14:textId="77777777" w:rsidTr="00154FF0">
        <w:trPr>
          <w:cantSplit/>
        </w:trPr>
        <w:tc>
          <w:tcPr>
            <w:tcW w:w="522" w:type="dxa"/>
          </w:tcPr>
          <w:p w14:paraId="7BF52AD7"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2033" w:type="dxa"/>
            <w:vAlign w:val="center"/>
          </w:tcPr>
          <w:p w14:paraId="077984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E8685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7DF7B076"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22399D6C"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17590A22"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37303CE" w14:textId="77777777" w:rsidTr="00154FF0">
        <w:trPr>
          <w:cantSplit/>
        </w:trPr>
        <w:tc>
          <w:tcPr>
            <w:tcW w:w="522" w:type="dxa"/>
          </w:tcPr>
          <w:p w14:paraId="1F20EC62"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2033" w:type="dxa"/>
            <w:vAlign w:val="center"/>
          </w:tcPr>
          <w:p w14:paraId="4D19387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98881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05A9F08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637CABB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40D4EC1E"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5708B5D" w14:textId="77777777" w:rsidTr="00154FF0">
        <w:trPr>
          <w:cantSplit/>
        </w:trPr>
        <w:tc>
          <w:tcPr>
            <w:tcW w:w="522" w:type="dxa"/>
          </w:tcPr>
          <w:p w14:paraId="2E65C590"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4</w:t>
            </w:r>
          </w:p>
        </w:tc>
        <w:tc>
          <w:tcPr>
            <w:tcW w:w="2033" w:type="dxa"/>
            <w:vAlign w:val="center"/>
          </w:tcPr>
          <w:p w14:paraId="1158E2F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1A087D7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52C2269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D4FE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7CC8FBCB"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2ED6207D" w14:textId="77777777" w:rsidTr="00154FF0">
        <w:trPr>
          <w:cantSplit/>
        </w:trPr>
        <w:tc>
          <w:tcPr>
            <w:tcW w:w="522" w:type="dxa"/>
          </w:tcPr>
          <w:p w14:paraId="099F48ED"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5</w:t>
            </w:r>
          </w:p>
        </w:tc>
        <w:tc>
          <w:tcPr>
            <w:tcW w:w="2033" w:type="dxa"/>
            <w:vAlign w:val="center"/>
          </w:tcPr>
          <w:p w14:paraId="3EBD734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04FC5A11"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017E78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101A56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5D80BCC1"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30EAFD94" w14:textId="77777777" w:rsidTr="00154FF0">
        <w:trPr>
          <w:cantSplit/>
        </w:trPr>
        <w:tc>
          <w:tcPr>
            <w:tcW w:w="522" w:type="dxa"/>
          </w:tcPr>
          <w:p w14:paraId="67A9363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2033" w:type="dxa"/>
            <w:vAlign w:val="center"/>
          </w:tcPr>
          <w:p w14:paraId="6192083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3A52FCB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1CB5587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41077B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36CEA70A" w14:textId="77777777" w:rsidR="00D86D9F" w:rsidRPr="0074308D" w:rsidRDefault="00D86D9F" w:rsidP="00C8651F">
            <w:pPr>
              <w:spacing w:before="120" w:after="120"/>
              <w:rPr>
                <w:rFonts w:asciiTheme="majorBidi" w:hAnsiTheme="majorBidi" w:cstheme="majorBidi"/>
                <w:spacing w:val="-2"/>
                <w:sz w:val="24"/>
                <w:szCs w:val="24"/>
                <w:lang w:eastAsia="en-US"/>
              </w:rPr>
            </w:pPr>
          </w:p>
        </w:tc>
      </w:tr>
    </w:tbl>
    <w:p w14:paraId="420EF387" w14:textId="77777777" w:rsidR="00D86D9F" w:rsidRPr="0074308D" w:rsidRDefault="00D86D9F" w:rsidP="00D86D9F">
      <w:pPr>
        <w:rPr>
          <w:rFonts w:asciiTheme="majorBidi" w:hAnsiTheme="majorBidi" w:cstheme="majorBidi"/>
        </w:rPr>
      </w:pPr>
    </w:p>
    <w:p w14:paraId="52A156F0" w14:textId="77777777" w:rsidR="00D86D9F" w:rsidRPr="0074308D" w:rsidRDefault="00D86D9F" w:rsidP="00D86D9F">
      <w:pPr>
        <w:rPr>
          <w:rFonts w:asciiTheme="majorBidi" w:hAnsiTheme="majorBidi" w:cstheme="majorBidi"/>
          <w:b/>
        </w:rPr>
      </w:pPr>
      <w:r w:rsidRPr="0074308D">
        <w:rPr>
          <w:rFonts w:asciiTheme="majorBidi" w:hAnsiTheme="majorBidi" w:cstheme="majorBidi"/>
        </w:rPr>
        <w:br w:type="page"/>
      </w:r>
    </w:p>
    <w:p w14:paraId="08AE4FDC" w14:textId="77777777" w:rsidR="00B52FCB" w:rsidRPr="0074308D" w:rsidRDefault="00D86D9F" w:rsidP="00B52FCB">
      <w:pPr>
        <w:suppressAutoHyphens/>
        <w:spacing w:after="120"/>
        <w:jc w:val="center"/>
        <w:rPr>
          <w:b/>
          <w:sz w:val="24"/>
          <w:szCs w:val="24"/>
          <w:lang w:eastAsia="en-US"/>
        </w:rPr>
      </w:pPr>
      <w:r w:rsidRPr="0074308D">
        <w:rPr>
          <w:b/>
          <w:sz w:val="24"/>
          <w:szCs w:val="24"/>
          <w:lang w:eastAsia="en-US"/>
        </w:rPr>
        <w:t>Formulaire FIN – 2.3.1</w:t>
      </w:r>
      <w:r w:rsidR="009745EB" w:rsidRPr="0074308D">
        <w:rPr>
          <w:b/>
          <w:sz w:val="24"/>
          <w:szCs w:val="24"/>
          <w:lang w:eastAsia="en-US"/>
        </w:rPr>
        <w:t xml:space="preserve"> </w:t>
      </w:r>
    </w:p>
    <w:p w14:paraId="12910750" w14:textId="7DF3AFDB" w:rsidR="00D86D9F" w:rsidRPr="0074308D" w:rsidRDefault="00D86D9F" w:rsidP="00B52FCB">
      <w:pPr>
        <w:pStyle w:val="S4-header1"/>
        <w:rPr>
          <w:lang w:val="fr-FR"/>
        </w:rPr>
      </w:pPr>
      <w:bookmarkStart w:id="561" w:name="_Toc485126930"/>
      <w:r w:rsidRPr="0074308D">
        <w:rPr>
          <w:lang w:val="fr-FR"/>
        </w:rPr>
        <w:t>Situation et Performance financières</w:t>
      </w:r>
      <w:bookmarkEnd w:id="561"/>
    </w:p>
    <w:p w14:paraId="7CB5E9A1" w14:textId="77777777" w:rsidR="00D86D9F" w:rsidRPr="0074308D" w:rsidRDefault="00D86D9F" w:rsidP="00B52FCB">
      <w:pPr>
        <w:pStyle w:val="S4Header"/>
        <w:rPr>
          <w:lang w:val="fr-FR"/>
        </w:rPr>
      </w:pPr>
      <w:bookmarkStart w:id="562" w:name="_Toc485126931"/>
      <w:r w:rsidRPr="0074308D">
        <w:rPr>
          <w:lang w:val="fr-FR"/>
        </w:rPr>
        <w:t>Données financières historiques</w:t>
      </w:r>
      <w:bookmarkEnd w:id="562"/>
    </w:p>
    <w:p w14:paraId="0776BD7C" w14:textId="77777777"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14FF6FD" w14:textId="1D96C1CE"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 __No.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B52FCB" w:rsidRPr="0074308D">
        <w:rPr>
          <w:rFonts w:asciiTheme="majorBidi" w:hAnsiTheme="majorBidi" w:cstheme="majorBidi"/>
          <w:sz w:val="24"/>
          <w:szCs w:val="24"/>
        </w:rPr>
        <w:t>___________</w:t>
      </w:r>
      <w:r w:rsidRPr="0074308D">
        <w:rPr>
          <w:rFonts w:asciiTheme="majorBidi" w:hAnsiTheme="majorBidi" w:cstheme="majorBidi"/>
          <w:sz w:val="24"/>
          <w:szCs w:val="24"/>
        </w:rPr>
        <w:t>__</w:t>
      </w:r>
    </w:p>
    <w:p w14:paraId="23C349EA" w14:textId="77777777" w:rsidR="00D86D9F" w:rsidRPr="0074308D" w:rsidRDefault="00D86D9F" w:rsidP="00D86D9F">
      <w:pPr>
        <w:tabs>
          <w:tab w:val="left" w:pos="2610"/>
        </w:tabs>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F74F2E" w14:textId="77777777" w:rsidR="00D86D9F" w:rsidRPr="0074308D" w:rsidRDefault="00D86D9F" w:rsidP="00D86D9F">
      <w:pPr>
        <w:tabs>
          <w:tab w:val="left" w:pos="2610"/>
        </w:tabs>
        <w:spacing w:after="120"/>
        <w:ind w:right="162"/>
        <w:rPr>
          <w:rFonts w:asciiTheme="majorBidi" w:hAnsiTheme="majorBidi" w:cstheme="majorBidi"/>
          <w:sz w:val="24"/>
          <w:szCs w:val="24"/>
        </w:rPr>
      </w:pPr>
    </w:p>
    <w:p w14:paraId="4BA561E4" w14:textId="77777777" w:rsidR="00D86D9F" w:rsidRPr="0074308D" w:rsidRDefault="00D86D9F" w:rsidP="00D86D9F">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 xml:space="preserve">A compléter par le soumissionnaire et, dans le cas d’un GE, par chaque partie. </w:t>
      </w:r>
    </w:p>
    <w:p w14:paraId="22A93AED" w14:textId="77777777" w:rsidR="00D86D9F" w:rsidRPr="0074308D" w:rsidRDefault="00D86D9F" w:rsidP="00D86D9F">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6"/>
        <w:gridCol w:w="1146"/>
        <w:gridCol w:w="1146"/>
        <w:gridCol w:w="1146"/>
        <w:gridCol w:w="1146"/>
        <w:gridCol w:w="1482"/>
      </w:tblGrid>
      <w:tr w:rsidR="00D86D9F" w:rsidRPr="0074308D" w14:paraId="44430118" w14:textId="77777777" w:rsidTr="00FF3EBE">
        <w:trPr>
          <w:cantSplit/>
          <w:trHeight w:val="200"/>
          <w:jc w:val="center"/>
        </w:trPr>
        <w:tc>
          <w:tcPr>
            <w:tcW w:w="3126" w:type="dxa"/>
          </w:tcPr>
          <w:p w14:paraId="51465A6E" w14:textId="77777777" w:rsidR="00D86D9F" w:rsidRPr="0074308D" w:rsidRDefault="00D86D9F" w:rsidP="00C8651F">
            <w:pPr>
              <w:pStyle w:val="Outline"/>
              <w:tabs>
                <w:tab w:val="left" w:pos="2610"/>
              </w:tabs>
              <w:suppressAutoHyphens/>
              <w:spacing w:before="40" w:after="40"/>
              <w:jc w:val="center"/>
              <w:rPr>
                <w:rFonts w:asciiTheme="majorBidi" w:hAnsiTheme="majorBidi" w:cstheme="majorBidi"/>
                <w:b/>
                <w:bCs/>
                <w:i/>
                <w:spacing w:val="-2"/>
                <w:kern w:val="0"/>
                <w:sz w:val="20"/>
              </w:rPr>
            </w:pPr>
            <w:r w:rsidRPr="0074308D">
              <w:rPr>
                <w:rFonts w:asciiTheme="majorBidi" w:hAnsiTheme="majorBidi" w:cstheme="majorBidi"/>
                <w:b/>
                <w:bCs/>
                <w:spacing w:val="-2"/>
                <w:kern w:val="0"/>
                <w:sz w:val="20"/>
              </w:rPr>
              <w:t xml:space="preserve">Données financières en </w:t>
            </w:r>
            <w:r w:rsidRPr="0074308D">
              <w:rPr>
                <w:rFonts w:asciiTheme="majorBidi" w:hAnsiTheme="majorBidi" w:cstheme="majorBidi"/>
                <w:b/>
                <w:bCs/>
                <w:i/>
                <w:spacing w:val="-2"/>
                <w:kern w:val="0"/>
                <w:sz w:val="20"/>
              </w:rPr>
              <w:t>[préciser la monnaie]</w:t>
            </w:r>
          </w:p>
        </w:tc>
        <w:tc>
          <w:tcPr>
            <w:tcW w:w="6066" w:type="dxa"/>
            <w:gridSpan w:val="5"/>
          </w:tcPr>
          <w:p w14:paraId="130820FB" w14:textId="77777777" w:rsidR="00D86D9F" w:rsidRPr="0074308D" w:rsidRDefault="00D86D9F" w:rsidP="00C8651F">
            <w:pPr>
              <w:tabs>
                <w:tab w:val="left" w:pos="2610"/>
              </w:tabs>
              <w:spacing w:before="40" w:after="40"/>
              <w:jc w:val="center"/>
              <w:rPr>
                <w:rFonts w:asciiTheme="majorBidi" w:hAnsiTheme="majorBidi" w:cstheme="majorBidi"/>
                <w:b/>
                <w:bCs/>
                <w:spacing w:val="-2"/>
              </w:rPr>
            </w:pPr>
            <w:r w:rsidRPr="0074308D">
              <w:rPr>
                <w:rFonts w:asciiTheme="majorBidi" w:hAnsiTheme="majorBidi" w:cstheme="majorBidi"/>
                <w:b/>
                <w:bCs/>
                <w:spacing w:val="-2"/>
              </w:rPr>
              <w:t>Antécédents pour les ______ (__) dernières années</w:t>
            </w:r>
          </w:p>
          <w:p w14:paraId="39E5E9B1" w14:textId="7767D48F" w:rsidR="00D86D9F" w:rsidRPr="0074308D" w:rsidRDefault="00D86D9F" w:rsidP="00C8651F">
            <w:pPr>
              <w:pStyle w:val="titulo"/>
              <w:tabs>
                <w:tab w:val="left" w:pos="2610"/>
              </w:tabs>
              <w:suppressAutoHyphens/>
              <w:spacing w:before="40" w:after="40"/>
              <w:rPr>
                <w:rFonts w:asciiTheme="majorBidi" w:hAnsiTheme="majorBidi" w:cstheme="majorBidi"/>
                <w:bCs/>
                <w:strike/>
                <w:spacing w:val="-2"/>
                <w:sz w:val="20"/>
                <w:lang w:val="fr-FR"/>
              </w:rPr>
            </w:pPr>
            <w:r w:rsidRPr="0074308D">
              <w:rPr>
                <w:rFonts w:asciiTheme="majorBidi" w:hAnsiTheme="majorBidi" w:cstheme="majorBidi"/>
                <w:bCs/>
                <w:spacing w:val="-2"/>
                <w:sz w:val="20"/>
                <w:lang w:val="fr-FR"/>
              </w:rPr>
              <w:t xml:space="preserve">(montant en </w:t>
            </w:r>
            <w:r w:rsidRPr="0074308D">
              <w:rPr>
                <w:rFonts w:asciiTheme="majorBidi" w:hAnsiTheme="majorBidi" w:cstheme="majorBidi"/>
                <w:bCs/>
                <w:i/>
                <w:spacing w:val="-2"/>
                <w:sz w:val="20"/>
                <w:lang w:val="fr-FR"/>
              </w:rPr>
              <w:t xml:space="preserve">[préciser la monnaie, le taux de change et le montant] </w:t>
            </w:r>
            <w:r w:rsidRPr="0074308D">
              <w:rPr>
                <w:rFonts w:asciiTheme="majorBidi" w:hAnsiTheme="majorBidi" w:cstheme="majorBidi"/>
                <w:bCs/>
                <w:spacing w:val="-2"/>
                <w:sz w:val="20"/>
                <w:lang w:val="fr-FR"/>
              </w:rPr>
              <w:t>équivalent en $ E.U.)</w:t>
            </w:r>
          </w:p>
        </w:tc>
      </w:tr>
      <w:tr w:rsidR="00D86D9F" w:rsidRPr="0074308D" w14:paraId="22B75284" w14:textId="77777777" w:rsidTr="00FF3EBE">
        <w:trPr>
          <w:cantSplit/>
          <w:jc w:val="center"/>
        </w:trPr>
        <w:tc>
          <w:tcPr>
            <w:tcW w:w="3126" w:type="dxa"/>
          </w:tcPr>
          <w:p w14:paraId="598DCEBB" w14:textId="77777777" w:rsidR="00D86D9F" w:rsidRPr="0074308D" w:rsidRDefault="00D86D9F" w:rsidP="002F367A">
            <w:pPr>
              <w:pStyle w:val="Subtitle2"/>
              <w:rPr>
                <w:sz w:val="20"/>
                <w:szCs w:val="20"/>
              </w:rPr>
            </w:pPr>
          </w:p>
        </w:tc>
        <w:tc>
          <w:tcPr>
            <w:tcW w:w="1146" w:type="dxa"/>
          </w:tcPr>
          <w:p w14:paraId="3040D40C" w14:textId="77777777" w:rsidR="00D86D9F" w:rsidRPr="0074308D" w:rsidRDefault="00D86D9F" w:rsidP="00B10B38">
            <w:pPr>
              <w:pStyle w:val="Subtitle2"/>
              <w:jc w:val="center"/>
              <w:rPr>
                <w:sz w:val="20"/>
                <w:szCs w:val="20"/>
              </w:rPr>
            </w:pPr>
            <w:bookmarkStart w:id="563" w:name="_Toc485023658"/>
            <w:r w:rsidRPr="0074308D">
              <w:rPr>
                <w:sz w:val="20"/>
                <w:szCs w:val="20"/>
              </w:rPr>
              <w:t>Année 1</w:t>
            </w:r>
            <w:bookmarkEnd w:id="563"/>
          </w:p>
        </w:tc>
        <w:tc>
          <w:tcPr>
            <w:tcW w:w="1146" w:type="dxa"/>
          </w:tcPr>
          <w:p w14:paraId="42138A5B" w14:textId="77777777" w:rsidR="00D86D9F" w:rsidRPr="0074308D" w:rsidRDefault="00D86D9F" w:rsidP="00B10B38">
            <w:pPr>
              <w:pStyle w:val="Subtitle2"/>
              <w:jc w:val="center"/>
              <w:rPr>
                <w:sz w:val="20"/>
                <w:szCs w:val="20"/>
              </w:rPr>
            </w:pPr>
            <w:bookmarkStart w:id="564" w:name="_Toc485023659"/>
            <w:r w:rsidRPr="0074308D">
              <w:rPr>
                <w:sz w:val="20"/>
                <w:szCs w:val="20"/>
              </w:rPr>
              <w:t>Année 2</w:t>
            </w:r>
            <w:bookmarkEnd w:id="564"/>
          </w:p>
        </w:tc>
        <w:tc>
          <w:tcPr>
            <w:tcW w:w="1146" w:type="dxa"/>
          </w:tcPr>
          <w:p w14:paraId="02AF8F2B" w14:textId="77777777" w:rsidR="00D86D9F" w:rsidRPr="0074308D" w:rsidRDefault="00D86D9F" w:rsidP="00B10B38">
            <w:pPr>
              <w:pStyle w:val="Subtitle2"/>
              <w:jc w:val="center"/>
              <w:rPr>
                <w:sz w:val="20"/>
                <w:szCs w:val="20"/>
              </w:rPr>
            </w:pPr>
            <w:bookmarkStart w:id="565" w:name="_Toc485023660"/>
            <w:r w:rsidRPr="0074308D">
              <w:rPr>
                <w:sz w:val="20"/>
                <w:szCs w:val="20"/>
              </w:rPr>
              <w:t>Année 3</w:t>
            </w:r>
            <w:bookmarkEnd w:id="565"/>
          </w:p>
        </w:tc>
        <w:tc>
          <w:tcPr>
            <w:tcW w:w="1146" w:type="dxa"/>
          </w:tcPr>
          <w:p w14:paraId="24140A63" w14:textId="77777777" w:rsidR="00D86D9F" w:rsidRPr="0074308D" w:rsidRDefault="00D86D9F" w:rsidP="00B10B38">
            <w:pPr>
              <w:pStyle w:val="Subtitle2"/>
              <w:jc w:val="center"/>
              <w:rPr>
                <w:sz w:val="20"/>
                <w:szCs w:val="20"/>
              </w:rPr>
            </w:pPr>
            <w:bookmarkStart w:id="566" w:name="_Toc485023661"/>
            <w:r w:rsidRPr="0074308D">
              <w:rPr>
                <w:sz w:val="20"/>
                <w:szCs w:val="20"/>
              </w:rPr>
              <w:t>Année …</w:t>
            </w:r>
            <w:bookmarkEnd w:id="566"/>
          </w:p>
        </w:tc>
        <w:tc>
          <w:tcPr>
            <w:tcW w:w="1482" w:type="dxa"/>
          </w:tcPr>
          <w:p w14:paraId="2FDF406D" w14:textId="77777777" w:rsidR="00D86D9F" w:rsidRPr="0074308D" w:rsidRDefault="00D86D9F" w:rsidP="00B10B38">
            <w:pPr>
              <w:pStyle w:val="Subtitle2"/>
              <w:jc w:val="center"/>
              <w:rPr>
                <w:sz w:val="20"/>
                <w:szCs w:val="20"/>
              </w:rPr>
            </w:pPr>
            <w:bookmarkStart w:id="567" w:name="_Toc485023662"/>
            <w:r w:rsidRPr="0074308D">
              <w:rPr>
                <w:sz w:val="20"/>
                <w:szCs w:val="20"/>
              </w:rPr>
              <w:t>Année n</w:t>
            </w:r>
            <w:bookmarkEnd w:id="567"/>
          </w:p>
        </w:tc>
      </w:tr>
      <w:tr w:rsidR="00D86D9F" w:rsidRPr="0074308D" w14:paraId="13851205" w14:textId="77777777" w:rsidTr="00FF3EBE">
        <w:trPr>
          <w:cantSplit/>
          <w:jc w:val="center"/>
        </w:trPr>
        <w:tc>
          <w:tcPr>
            <w:tcW w:w="9192" w:type="dxa"/>
            <w:gridSpan w:val="6"/>
          </w:tcPr>
          <w:p w14:paraId="6DE55F47" w14:textId="77777777" w:rsidR="00D86D9F" w:rsidRPr="0074308D" w:rsidRDefault="00D86D9F" w:rsidP="002F367A">
            <w:pPr>
              <w:pStyle w:val="Subtitle2"/>
              <w:rPr>
                <w:sz w:val="20"/>
                <w:szCs w:val="20"/>
              </w:rPr>
            </w:pPr>
            <w:bookmarkStart w:id="568" w:name="_Toc485023663"/>
            <w:r w:rsidRPr="0074308D">
              <w:rPr>
                <w:sz w:val="20"/>
                <w:szCs w:val="20"/>
              </w:rPr>
              <w:t>Situation financière (Information du bilan)</w:t>
            </w:r>
            <w:bookmarkEnd w:id="568"/>
          </w:p>
        </w:tc>
      </w:tr>
      <w:tr w:rsidR="00D86D9F" w:rsidRPr="0074308D" w14:paraId="53E2ADF3" w14:textId="77777777" w:rsidTr="00FF3EBE">
        <w:trPr>
          <w:cantSplit/>
          <w:trHeight w:val="485"/>
          <w:jc w:val="center"/>
        </w:trPr>
        <w:tc>
          <w:tcPr>
            <w:tcW w:w="3126" w:type="dxa"/>
          </w:tcPr>
          <w:p w14:paraId="7310FA98" w14:textId="77777777" w:rsidR="00D86D9F" w:rsidRPr="0074308D" w:rsidRDefault="00D86D9F" w:rsidP="00B10B38">
            <w:pPr>
              <w:pStyle w:val="Subtitle2"/>
              <w:jc w:val="center"/>
              <w:rPr>
                <w:sz w:val="20"/>
                <w:szCs w:val="20"/>
              </w:rPr>
            </w:pPr>
            <w:bookmarkStart w:id="569" w:name="_Toc485023664"/>
            <w:r w:rsidRPr="0074308D">
              <w:rPr>
                <w:sz w:val="20"/>
                <w:szCs w:val="20"/>
              </w:rPr>
              <w:t>Total actif (TA)</w:t>
            </w:r>
            <w:bookmarkEnd w:id="569"/>
          </w:p>
        </w:tc>
        <w:tc>
          <w:tcPr>
            <w:tcW w:w="1146" w:type="dxa"/>
          </w:tcPr>
          <w:p w14:paraId="6D6A7C92" w14:textId="77777777" w:rsidR="00D86D9F" w:rsidRPr="0074308D" w:rsidRDefault="00D86D9F" w:rsidP="002F367A">
            <w:pPr>
              <w:pStyle w:val="Subtitle2"/>
              <w:rPr>
                <w:sz w:val="20"/>
                <w:szCs w:val="20"/>
              </w:rPr>
            </w:pPr>
          </w:p>
        </w:tc>
        <w:tc>
          <w:tcPr>
            <w:tcW w:w="1146" w:type="dxa"/>
          </w:tcPr>
          <w:p w14:paraId="2939E7D9" w14:textId="77777777" w:rsidR="00D86D9F" w:rsidRPr="0074308D" w:rsidRDefault="00D86D9F" w:rsidP="002F367A">
            <w:pPr>
              <w:pStyle w:val="Subtitle2"/>
              <w:rPr>
                <w:sz w:val="20"/>
                <w:szCs w:val="20"/>
              </w:rPr>
            </w:pPr>
          </w:p>
        </w:tc>
        <w:tc>
          <w:tcPr>
            <w:tcW w:w="1146" w:type="dxa"/>
          </w:tcPr>
          <w:p w14:paraId="2D803E95" w14:textId="77777777" w:rsidR="00D86D9F" w:rsidRPr="0074308D" w:rsidRDefault="00D86D9F" w:rsidP="002F367A">
            <w:pPr>
              <w:pStyle w:val="Subtitle2"/>
              <w:rPr>
                <w:sz w:val="20"/>
                <w:szCs w:val="20"/>
              </w:rPr>
            </w:pPr>
          </w:p>
        </w:tc>
        <w:tc>
          <w:tcPr>
            <w:tcW w:w="1146" w:type="dxa"/>
          </w:tcPr>
          <w:p w14:paraId="2BEDB04C" w14:textId="77777777" w:rsidR="00D86D9F" w:rsidRPr="0074308D" w:rsidRDefault="00D86D9F" w:rsidP="002F367A">
            <w:pPr>
              <w:pStyle w:val="Subtitle2"/>
              <w:rPr>
                <w:sz w:val="20"/>
                <w:szCs w:val="20"/>
              </w:rPr>
            </w:pPr>
          </w:p>
        </w:tc>
        <w:tc>
          <w:tcPr>
            <w:tcW w:w="1482" w:type="dxa"/>
          </w:tcPr>
          <w:p w14:paraId="5891291A" w14:textId="77777777" w:rsidR="00D86D9F" w:rsidRPr="0074308D" w:rsidRDefault="00D86D9F" w:rsidP="002F367A">
            <w:pPr>
              <w:pStyle w:val="Subtitle2"/>
              <w:rPr>
                <w:sz w:val="20"/>
                <w:szCs w:val="20"/>
              </w:rPr>
            </w:pPr>
          </w:p>
        </w:tc>
      </w:tr>
      <w:tr w:rsidR="00D86D9F" w:rsidRPr="0074308D" w14:paraId="54A05179" w14:textId="77777777" w:rsidTr="00FF3EBE">
        <w:trPr>
          <w:cantSplit/>
          <w:trHeight w:val="440"/>
          <w:jc w:val="center"/>
        </w:trPr>
        <w:tc>
          <w:tcPr>
            <w:tcW w:w="3126" w:type="dxa"/>
          </w:tcPr>
          <w:p w14:paraId="3A382582" w14:textId="77777777" w:rsidR="00D86D9F" w:rsidRPr="0074308D" w:rsidRDefault="00D86D9F" w:rsidP="00B10B38">
            <w:pPr>
              <w:pStyle w:val="Subtitle2"/>
              <w:jc w:val="center"/>
              <w:rPr>
                <w:sz w:val="20"/>
                <w:szCs w:val="20"/>
              </w:rPr>
            </w:pPr>
            <w:bookmarkStart w:id="570" w:name="_Toc485023665"/>
            <w:r w:rsidRPr="0074308D">
              <w:rPr>
                <w:sz w:val="20"/>
                <w:szCs w:val="20"/>
              </w:rPr>
              <w:t>Total passif (TP)</w:t>
            </w:r>
            <w:bookmarkEnd w:id="570"/>
          </w:p>
        </w:tc>
        <w:tc>
          <w:tcPr>
            <w:tcW w:w="1146" w:type="dxa"/>
          </w:tcPr>
          <w:p w14:paraId="1703CB17" w14:textId="77777777" w:rsidR="00D86D9F" w:rsidRPr="0074308D" w:rsidRDefault="00D86D9F" w:rsidP="002F367A">
            <w:pPr>
              <w:pStyle w:val="Subtitle2"/>
              <w:rPr>
                <w:sz w:val="20"/>
                <w:szCs w:val="20"/>
              </w:rPr>
            </w:pPr>
          </w:p>
        </w:tc>
        <w:tc>
          <w:tcPr>
            <w:tcW w:w="1146" w:type="dxa"/>
          </w:tcPr>
          <w:p w14:paraId="0792E330" w14:textId="77777777" w:rsidR="00D86D9F" w:rsidRPr="0074308D" w:rsidRDefault="00D86D9F" w:rsidP="002F367A">
            <w:pPr>
              <w:pStyle w:val="Subtitle2"/>
              <w:rPr>
                <w:sz w:val="20"/>
                <w:szCs w:val="20"/>
              </w:rPr>
            </w:pPr>
          </w:p>
        </w:tc>
        <w:tc>
          <w:tcPr>
            <w:tcW w:w="1146" w:type="dxa"/>
          </w:tcPr>
          <w:p w14:paraId="292253E6" w14:textId="77777777" w:rsidR="00D86D9F" w:rsidRPr="0074308D" w:rsidRDefault="00D86D9F" w:rsidP="002F367A">
            <w:pPr>
              <w:pStyle w:val="Subtitle2"/>
              <w:rPr>
                <w:sz w:val="20"/>
                <w:szCs w:val="20"/>
              </w:rPr>
            </w:pPr>
          </w:p>
        </w:tc>
        <w:tc>
          <w:tcPr>
            <w:tcW w:w="1146" w:type="dxa"/>
          </w:tcPr>
          <w:p w14:paraId="24F95F85" w14:textId="77777777" w:rsidR="00D86D9F" w:rsidRPr="0074308D" w:rsidRDefault="00D86D9F" w:rsidP="002F367A">
            <w:pPr>
              <w:pStyle w:val="Subtitle2"/>
              <w:rPr>
                <w:sz w:val="20"/>
                <w:szCs w:val="20"/>
              </w:rPr>
            </w:pPr>
          </w:p>
        </w:tc>
        <w:tc>
          <w:tcPr>
            <w:tcW w:w="1482" w:type="dxa"/>
          </w:tcPr>
          <w:p w14:paraId="0DD2374E" w14:textId="77777777" w:rsidR="00D86D9F" w:rsidRPr="0074308D" w:rsidRDefault="00D86D9F" w:rsidP="002F367A">
            <w:pPr>
              <w:pStyle w:val="Subtitle2"/>
              <w:rPr>
                <w:sz w:val="20"/>
                <w:szCs w:val="20"/>
              </w:rPr>
            </w:pPr>
          </w:p>
        </w:tc>
      </w:tr>
      <w:tr w:rsidR="00D86D9F" w:rsidRPr="0074308D" w14:paraId="4F73E828" w14:textId="77777777" w:rsidTr="00FF3EBE">
        <w:trPr>
          <w:cantSplit/>
          <w:trHeight w:val="440"/>
          <w:jc w:val="center"/>
        </w:trPr>
        <w:tc>
          <w:tcPr>
            <w:tcW w:w="3126" w:type="dxa"/>
          </w:tcPr>
          <w:p w14:paraId="25627A42" w14:textId="77777777" w:rsidR="00D86D9F" w:rsidRPr="0074308D" w:rsidRDefault="00D86D9F" w:rsidP="00B10B38">
            <w:pPr>
              <w:pStyle w:val="Subtitle2"/>
              <w:jc w:val="center"/>
              <w:rPr>
                <w:sz w:val="20"/>
                <w:szCs w:val="20"/>
              </w:rPr>
            </w:pPr>
            <w:bookmarkStart w:id="571" w:name="_Toc485023666"/>
            <w:r w:rsidRPr="0074308D">
              <w:rPr>
                <w:sz w:val="20"/>
                <w:szCs w:val="20"/>
              </w:rPr>
              <w:t>Patrimoine net (PN)</w:t>
            </w:r>
            <w:bookmarkEnd w:id="571"/>
          </w:p>
        </w:tc>
        <w:tc>
          <w:tcPr>
            <w:tcW w:w="1146" w:type="dxa"/>
          </w:tcPr>
          <w:p w14:paraId="4DF8EDA6" w14:textId="77777777" w:rsidR="00D86D9F" w:rsidRPr="0074308D" w:rsidRDefault="00D86D9F" w:rsidP="002F367A">
            <w:pPr>
              <w:pStyle w:val="Subtitle2"/>
              <w:rPr>
                <w:sz w:val="20"/>
                <w:szCs w:val="20"/>
              </w:rPr>
            </w:pPr>
          </w:p>
        </w:tc>
        <w:tc>
          <w:tcPr>
            <w:tcW w:w="1146" w:type="dxa"/>
          </w:tcPr>
          <w:p w14:paraId="61C1D192" w14:textId="77777777" w:rsidR="00D86D9F" w:rsidRPr="0074308D" w:rsidRDefault="00D86D9F" w:rsidP="002F367A">
            <w:pPr>
              <w:pStyle w:val="Subtitle2"/>
              <w:rPr>
                <w:sz w:val="20"/>
                <w:szCs w:val="20"/>
              </w:rPr>
            </w:pPr>
          </w:p>
        </w:tc>
        <w:tc>
          <w:tcPr>
            <w:tcW w:w="1146" w:type="dxa"/>
          </w:tcPr>
          <w:p w14:paraId="6391A6D4" w14:textId="77777777" w:rsidR="00D86D9F" w:rsidRPr="0074308D" w:rsidRDefault="00D86D9F" w:rsidP="002F367A">
            <w:pPr>
              <w:pStyle w:val="Subtitle2"/>
              <w:rPr>
                <w:sz w:val="20"/>
                <w:szCs w:val="20"/>
              </w:rPr>
            </w:pPr>
          </w:p>
        </w:tc>
        <w:tc>
          <w:tcPr>
            <w:tcW w:w="1146" w:type="dxa"/>
          </w:tcPr>
          <w:p w14:paraId="65B9F638" w14:textId="77777777" w:rsidR="00D86D9F" w:rsidRPr="0074308D" w:rsidRDefault="00D86D9F" w:rsidP="002F367A">
            <w:pPr>
              <w:pStyle w:val="Subtitle2"/>
              <w:rPr>
                <w:sz w:val="20"/>
                <w:szCs w:val="20"/>
              </w:rPr>
            </w:pPr>
          </w:p>
        </w:tc>
        <w:tc>
          <w:tcPr>
            <w:tcW w:w="1482" w:type="dxa"/>
          </w:tcPr>
          <w:p w14:paraId="2A27AF11" w14:textId="77777777" w:rsidR="00D86D9F" w:rsidRPr="0074308D" w:rsidRDefault="00D86D9F" w:rsidP="002F367A">
            <w:pPr>
              <w:pStyle w:val="Subtitle2"/>
              <w:rPr>
                <w:sz w:val="20"/>
                <w:szCs w:val="20"/>
              </w:rPr>
            </w:pPr>
          </w:p>
        </w:tc>
      </w:tr>
      <w:tr w:rsidR="00D86D9F" w:rsidRPr="0074308D" w14:paraId="5584DB09" w14:textId="77777777" w:rsidTr="00FF3EBE">
        <w:trPr>
          <w:cantSplit/>
          <w:trHeight w:val="440"/>
          <w:jc w:val="center"/>
        </w:trPr>
        <w:tc>
          <w:tcPr>
            <w:tcW w:w="3126" w:type="dxa"/>
          </w:tcPr>
          <w:p w14:paraId="2C9E1D3A" w14:textId="77777777" w:rsidR="00D86D9F" w:rsidRPr="0074308D" w:rsidRDefault="00D86D9F" w:rsidP="00B10B38">
            <w:pPr>
              <w:pStyle w:val="Subtitle2"/>
              <w:jc w:val="center"/>
              <w:rPr>
                <w:sz w:val="20"/>
                <w:szCs w:val="20"/>
              </w:rPr>
            </w:pPr>
            <w:bookmarkStart w:id="572" w:name="_Toc485023667"/>
            <w:r w:rsidRPr="0074308D">
              <w:rPr>
                <w:sz w:val="20"/>
                <w:szCs w:val="20"/>
              </w:rPr>
              <w:t>Disponibilités (D)</w:t>
            </w:r>
            <w:bookmarkEnd w:id="572"/>
          </w:p>
        </w:tc>
        <w:tc>
          <w:tcPr>
            <w:tcW w:w="1146" w:type="dxa"/>
          </w:tcPr>
          <w:p w14:paraId="48D3F39D" w14:textId="77777777" w:rsidR="00D86D9F" w:rsidRPr="0074308D" w:rsidRDefault="00D86D9F" w:rsidP="002F367A">
            <w:pPr>
              <w:pStyle w:val="Subtitle2"/>
              <w:rPr>
                <w:sz w:val="20"/>
                <w:szCs w:val="20"/>
              </w:rPr>
            </w:pPr>
          </w:p>
        </w:tc>
        <w:tc>
          <w:tcPr>
            <w:tcW w:w="1146" w:type="dxa"/>
          </w:tcPr>
          <w:p w14:paraId="0635BB0F" w14:textId="77777777" w:rsidR="00D86D9F" w:rsidRPr="0074308D" w:rsidRDefault="00D86D9F" w:rsidP="002F367A">
            <w:pPr>
              <w:pStyle w:val="Subtitle2"/>
              <w:rPr>
                <w:sz w:val="20"/>
                <w:szCs w:val="20"/>
              </w:rPr>
            </w:pPr>
          </w:p>
        </w:tc>
        <w:tc>
          <w:tcPr>
            <w:tcW w:w="1146" w:type="dxa"/>
          </w:tcPr>
          <w:p w14:paraId="5655ECF0" w14:textId="77777777" w:rsidR="00D86D9F" w:rsidRPr="0074308D" w:rsidRDefault="00D86D9F" w:rsidP="002F367A">
            <w:pPr>
              <w:pStyle w:val="Subtitle2"/>
              <w:rPr>
                <w:sz w:val="20"/>
                <w:szCs w:val="20"/>
              </w:rPr>
            </w:pPr>
          </w:p>
        </w:tc>
        <w:tc>
          <w:tcPr>
            <w:tcW w:w="1146" w:type="dxa"/>
          </w:tcPr>
          <w:p w14:paraId="396F9FC2" w14:textId="77777777" w:rsidR="00D86D9F" w:rsidRPr="0074308D" w:rsidRDefault="00D86D9F" w:rsidP="002F367A">
            <w:pPr>
              <w:pStyle w:val="Subtitle2"/>
              <w:rPr>
                <w:sz w:val="20"/>
                <w:szCs w:val="20"/>
              </w:rPr>
            </w:pPr>
          </w:p>
        </w:tc>
        <w:tc>
          <w:tcPr>
            <w:tcW w:w="1482" w:type="dxa"/>
          </w:tcPr>
          <w:p w14:paraId="0A50B6E3" w14:textId="77777777" w:rsidR="00D86D9F" w:rsidRPr="0074308D" w:rsidRDefault="00D86D9F" w:rsidP="002F367A">
            <w:pPr>
              <w:pStyle w:val="Subtitle2"/>
              <w:rPr>
                <w:sz w:val="20"/>
                <w:szCs w:val="20"/>
              </w:rPr>
            </w:pPr>
          </w:p>
        </w:tc>
      </w:tr>
      <w:tr w:rsidR="00D86D9F" w:rsidRPr="0074308D" w14:paraId="5D8AC7C3" w14:textId="77777777" w:rsidTr="00FF3EBE">
        <w:trPr>
          <w:cantSplit/>
          <w:trHeight w:val="440"/>
          <w:jc w:val="center"/>
        </w:trPr>
        <w:tc>
          <w:tcPr>
            <w:tcW w:w="3126" w:type="dxa"/>
          </w:tcPr>
          <w:p w14:paraId="64D3C76D" w14:textId="77777777" w:rsidR="00D86D9F" w:rsidRPr="0074308D" w:rsidRDefault="00D86D9F" w:rsidP="00B10B38">
            <w:pPr>
              <w:pStyle w:val="Subtitle2"/>
              <w:jc w:val="center"/>
              <w:rPr>
                <w:sz w:val="20"/>
                <w:szCs w:val="20"/>
              </w:rPr>
            </w:pPr>
            <w:bookmarkStart w:id="573" w:name="_Toc485023668"/>
            <w:r w:rsidRPr="0074308D">
              <w:rPr>
                <w:sz w:val="20"/>
                <w:szCs w:val="20"/>
              </w:rPr>
              <w:t>Engagements (E)</w:t>
            </w:r>
            <w:bookmarkEnd w:id="573"/>
          </w:p>
        </w:tc>
        <w:tc>
          <w:tcPr>
            <w:tcW w:w="1146" w:type="dxa"/>
          </w:tcPr>
          <w:p w14:paraId="2B9694AA" w14:textId="77777777" w:rsidR="00D86D9F" w:rsidRPr="0074308D" w:rsidRDefault="00D86D9F" w:rsidP="002F367A">
            <w:pPr>
              <w:pStyle w:val="Subtitle2"/>
              <w:rPr>
                <w:sz w:val="20"/>
                <w:szCs w:val="20"/>
              </w:rPr>
            </w:pPr>
          </w:p>
        </w:tc>
        <w:tc>
          <w:tcPr>
            <w:tcW w:w="1146" w:type="dxa"/>
          </w:tcPr>
          <w:p w14:paraId="4AD1FF18" w14:textId="77777777" w:rsidR="00D86D9F" w:rsidRPr="0074308D" w:rsidRDefault="00D86D9F" w:rsidP="002F367A">
            <w:pPr>
              <w:pStyle w:val="Subtitle2"/>
              <w:rPr>
                <w:sz w:val="20"/>
                <w:szCs w:val="20"/>
              </w:rPr>
            </w:pPr>
          </w:p>
        </w:tc>
        <w:tc>
          <w:tcPr>
            <w:tcW w:w="1146" w:type="dxa"/>
          </w:tcPr>
          <w:p w14:paraId="7534248A" w14:textId="77777777" w:rsidR="00D86D9F" w:rsidRPr="0074308D" w:rsidRDefault="00D86D9F" w:rsidP="002F367A">
            <w:pPr>
              <w:pStyle w:val="Subtitle2"/>
              <w:rPr>
                <w:sz w:val="20"/>
                <w:szCs w:val="20"/>
              </w:rPr>
            </w:pPr>
          </w:p>
        </w:tc>
        <w:tc>
          <w:tcPr>
            <w:tcW w:w="1146" w:type="dxa"/>
          </w:tcPr>
          <w:p w14:paraId="6C6AC6C1" w14:textId="77777777" w:rsidR="00D86D9F" w:rsidRPr="0074308D" w:rsidRDefault="00D86D9F" w:rsidP="002F367A">
            <w:pPr>
              <w:pStyle w:val="Subtitle2"/>
              <w:rPr>
                <w:sz w:val="20"/>
                <w:szCs w:val="20"/>
              </w:rPr>
            </w:pPr>
          </w:p>
        </w:tc>
        <w:tc>
          <w:tcPr>
            <w:tcW w:w="1482" w:type="dxa"/>
          </w:tcPr>
          <w:p w14:paraId="5757C76F" w14:textId="77777777" w:rsidR="00D86D9F" w:rsidRPr="0074308D" w:rsidRDefault="00D86D9F" w:rsidP="002F367A">
            <w:pPr>
              <w:pStyle w:val="Subtitle2"/>
              <w:rPr>
                <w:sz w:val="20"/>
                <w:szCs w:val="20"/>
              </w:rPr>
            </w:pPr>
          </w:p>
        </w:tc>
      </w:tr>
      <w:tr w:rsidR="00D86D9F" w:rsidRPr="0074308D" w14:paraId="014BA0FB" w14:textId="77777777" w:rsidTr="00FF3EBE">
        <w:trPr>
          <w:cantSplit/>
          <w:trHeight w:val="440"/>
          <w:jc w:val="center"/>
        </w:trPr>
        <w:tc>
          <w:tcPr>
            <w:tcW w:w="3126" w:type="dxa"/>
          </w:tcPr>
          <w:p w14:paraId="301E66E5" w14:textId="77777777" w:rsidR="00D86D9F" w:rsidRPr="0074308D" w:rsidRDefault="00D86D9F" w:rsidP="00B10B38">
            <w:pPr>
              <w:pStyle w:val="Subtitle2"/>
              <w:jc w:val="center"/>
              <w:rPr>
                <w:sz w:val="20"/>
                <w:szCs w:val="20"/>
              </w:rPr>
            </w:pPr>
            <w:bookmarkStart w:id="574" w:name="_Toc485023669"/>
            <w:r w:rsidRPr="0074308D">
              <w:rPr>
                <w:sz w:val="20"/>
                <w:szCs w:val="20"/>
              </w:rPr>
              <w:t>Fonds de Roulement (FR)</w:t>
            </w:r>
            <w:bookmarkEnd w:id="574"/>
          </w:p>
        </w:tc>
        <w:tc>
          <w:tcPr>
            <w:tcW w:w="1146" w:type="dxa"/>
          </w:tcPr>
          <w:p w14:paraId="195E3DFA" w14:textId="77777777" w:rsidR="00D86D9F" w:rsidRPr="0074308D" w:rsidRDefault="00D86D9F" w:rsidP="002F367A">
            <w:pPr>
              <w:pStyle w:val="Subtitle2"/>
              <w:rPr>
                <w:sz w:val="20"/>
                <w:szCs w:val="20"/>
              </w:rPr>
            </w:pPr>
          </w:p>
        </w:tc>
        <w:tc>
          <w:tcPr>
            <w:tcW w:w="1146" w:type="dxa"/>
          </w:tcPr>
          <w:p w14:paraId="4F7C710B" w14:textId="77777777" w:rsidR="00D86D9F" w:rsidRPr="0074308D" w:rsidRDefault="00D86D9F" w:rsidP="002F367A">
            <w:pPr>
              <w:pStyle w:val="Subtitle2"/>
              <w:rPr>
                <w:sz w:val="20"/>
                <w:szCs w:val="20"/>
              </w:rPr>
            </w:pPr>
          </w:p>
        </w:tc>
        <w:tc>
          <w:tcPr>
            <w:tcW w:w="1146" w:type="dxa"/>
          </w:tcPr>
          <w:p w14:paraId="740988F0" w14:textId="77777777" w:rsidR="00D86D9F" w:rsidRPr="0074308D" w:rsidRDefault="00D86D9F" w:rsidP="002F367A">
            <w:pPr>
              <w:pStyle w:val="Subtitle2"/>
              <w:rPr>
                <w:sz w:val="20"/>
                <w:szCs w:val="20"/>
              </w:rPr>
            </w:pPr>
          </w:p>
        </w:tc>
        <w:tc>
          <w:tcPr>
            <w:tcW w:w="1146" w:type="dxa"/>
          </w:tcPr>
          <w:p w14:paraId="2CD74624" w14:textId="77777777" w:rsidR="00D86D9F" w:rsidRPr="0074308D" w:rsidRDefault="00D86D9F" w:rsidP="002F367A">
            <w:pPr>
              <w:pStyle w:val="Subtitle2"/>
              <w:rPr>
                <w:sz w:val="20"/>
                <w:szCs w:val="20"/>
              </w:rPr>
            </w:pPr>
          </w:p>
        </w:tc>
        <w:tc>
          <w:tcPr>
            <w:tcW w:w="1482" w:type="dxa"/>
          </w:tcPr>
          <w:p w14:paraId="59AA9CBB" w14:textId="77777777" w:rsidR="00D86D9F" w:rsidRPr="0074308D" w:rsidRDefault="00D86D9F" w:rsidP="002F367A">
            <w:pPr>
              <w:pStyle w:val="Subtitle2"/>
              <w:rPr>
                <w:sz w:val="20"/>
                <w:szCs w:val="20"/>
              </w:rPr>
            </w:pPr>
          </w:p>
        </w:tc>
      </w:tr>
      <w:tr w:rsidR="00D86D9F" w:rsidRPr="0074308D" w14:paraId="2EE78865" w14:textId="77777777" w:rsidTr="00B10B38">
        <w:trPr>
          <w:cantSplit/>
          <w:trHeight w:val="192"/>
          <w:jc w:val="center"/>
        </w:trPr>
        <w:tc>
          <w:tcPr>
            <w:tcW w:w="9192" w:type="dxa"/>
            <w:gridSpan w:val="6"/>
          </w:tcPr>
          <w:p w14:paraId="4D6B7800" w14:textId="77777777" w:rsidR="00D86D9F" w:rsidRPr="0074308D" w:rsidRDefault="00D86D9F" w:rsidP="00B10B38">
            <w:pPr>
              <w:pStyle w:val="Subtitle2"/>
              <w:jc w:val="center"/>
              <w:rPr>
                <w:sz w:val="20"/>
                <w:szCs w:val="20"/>
              </w:rPr>
            </w:pPr>
            <w:bookmarkStart w:id="575" w:name="_Toc485023670"/>
            <w:r w:rsidRPr="0074308D">
              <w:rPr>
                <w:sz w:val="20"/>
                <w:szCs w:val="20"/>
              </w:rPr>
              <w:t>Information des comptes de résultats</w:t>
            </w:r>
            <w:bookmarkEnd w:id="575"/>
          </w:p>
        </w:tc>
      </w:tr>
      <w:tr w:rsidR="00D86D9F" w:rsidRPr="0074308D" w14:paraId="4A630687" w14:textId="77777777" w:rsidTr="00FF3EBE">
        <w:trPr>
          <w:cantSplit/>
          <w:trHeight w:val="458"/>
          <w:jc w:val="center"/>
        </w:trPr>
        <w:tc>
          <w:tcPr>
            <w:tcW w:w="3126" w:type="dxa"/>
          </w:tcPr>
          <w:p w14:paraId="03685B51" w14:textId="77777777" w:rsidR="00D86D9F" w:rsidRPr="0074308D" w:rsidRDefault="00D86D9F" w:rsidP="00B10B38">
            <w:pPr>
              <w:pStyle w:val="Subtitle2"/>
              <w:jc w:val="center"/>
              <w:rPr>
                <w:sz w:val="20"/>
                <w:szCs w:val="20"/>
              </w:rPr>
            </w:pPr>
            <w:bookmarkStart w:id="576" w:name="_Toc485023671"/>
            <w:r w:rsidRPr="0074308D">
              <w:rPr>
                <w:sz w:val="20"/>
                <w:szCs w:val="20"/>
              </w:rPr>
              <w:t>Recettes totales (RT)</w:t>
            </w:r>
            <w:bookmarkEnd w:id="576"/>
          </w:p>
        </w:tc>
        <w:tc>
          <w:tcPr>
            <w:tcW w:w="1146" w:type="dxa"/>
          </w:tcPr>
          <w:p w14:paraId="5583F6FC" w14:textId="77777777" w:rsidR="00D86D9F" w:rsidRPr="0074308D" w:rsidRDefault="00D86D9F" w:rsidP="002F367A">
            <w:pPr>
              <w:pStyle w:val="Subtitle2"/>
              <w:rPr>
                <w:sz w:val="20"/>
                <w:szCs w:val="20"/>
              </w:rPr>
            </w:pPr>
          </w:p>
        </w:tc>
        <w:tc>
          <w:tcPr>
            <w:tcW w:w="1146" w:type="dxa"/>
          </w:tcPr>
          <w:p w14:paraId="42A7031B" w14:textId="77777777" w:rsidR="00D86D9F" w:rsidRPr="0074308D" w:rsidRDefault="00D86D9F" w:rsidP="002F367A">
            <w:pPr>
              <w:pStyle w:val="Subtitle2"/>
              <w:rPr>
                <w:sz w:val="20"/>
                <w:szCs w:val="20"/>
              </w:rPr>
            </w:pPr>
          </w:p>
        </w:tc>
        <w:tc>
          <w:tcPr>
            <w:tcW w:w="1146" w:type="dxa"/>
          </w:tcPr>
          <w:p w14:paraId="1C2EE952" w14:textId="77777777" w:rsidR="00D86D9F" w:rsidRPr="0074308D" w:rsidRDefault="00D86D9F" w:rsidP="002F367A">
            <w:pPr>
              <w:pStyle w:val="Subtitle2"/>
              <w:rPr>
                <w:sz w:val="20"/>
                <w:szCs w:val="20"/>
              </w:rPr>
            </w:pPr>
          </w:p>
        </w:tc>
        <w:tc>
          <w:tcPr>
            <w:tcW w:w="1146" w:type="dxa"/>
          </w:tcPr>
          <w:p w14:paraId="4EB99F58" w14:textId="77777777" w:rsidR="00D86D9F" w:rsidRPr="0074308D" w:rsidRDefault="00D86D9F" w:rsidP="002F367A">
            <w:pPr>
              <w:pStyle w:val="Subtitle2"/>
              <w:rPr>
                <w:sz w:val="20"/>
                <w:szCs w:val="20"/>
              </w:rPr>
            </w:pPr>
          </w:p>
        </w:tc>
        <w:tc>
          <w:tcPr>
            <w:tcW w:w="1482" w:type="dxa"/>
          </w:tcPr>
          <w:p w14:paraId="4222C16B" w14:textId="77777777" w:rsidR="00D86D9F" w:rsidRPr="0074308D" w:rsidRDefault="00D86D9F" w:rsidP="002F367A">
            <w:pPr>
              <w:pStyle w:val="Subtitle2"/>
              <w:rPr>
                <w:sz w:val="20"/>
                <w:szCs w:val="20"/>
              </w:rPr>
            </w:pPr>
          </w:p>
        </w:tc>
      </w:tr>
      <w:tr w:rsidR="00D86D9F" w:rsidRPr="0074308D" w14:paraId="308DA936" w14:textId="77777777" w:rsidTr="00FF3EBE">
        <w:trPr>
          <w:cantSplit/>
          <w:trHeight w:val="530"/>
          <w:jc w:val="center"/>
        </w:trPr>
        <w:tc>
          <w:tcPr>
            <w:tcW w:w="3126" w:type="dxa"/>
          </w:tcPr>
          <w:p w14:paraId="53FE4F05" w14:textId="77777777" w:rsidR="00D86D9F" w:rsidRPr="0074308D" w:rsidRDefault="00D86D9F" w:rsidP="00B10B38">
            <w:pPr>
              <w:pStyle w:val="Subtitle2"/>
              <w:jc w:val="center"/>
              <w:rPr>
                <w:sz w:val="20"/>
                <w:szCs w:val="20"/>
              </w:rPr>
            </w:pPr>
            <w:bookmarkStart w:id="577" w:name="_Toc485023672"/>
            <w:r w:rsidRPr="0074308D">
              <w:rPr>
                <w:sz w:val="20"/>
                <w:szCs w:val="20"/>
              </w:rPr>
              <w:t>Bénéfices avant impôts (BAI)</w:t>
            </w:r>
            <w:bookmarkEnd w:id="577"/>
          </w:p>
        </w:tc>
        <w:tc>
          <w:tcPr>
            <w:tcW w:w="1146" w:type="dxa"/>
          </w:tcPr>
          <w:p w14:paraId="5E2A54D2" w14:textId="77777777" w:rsidR="00D86D9F" w:rsidRPr="0074308D" w:rsidRDefault="00D86D9F" w:rsidP="002F367A">
            <w:pPr>
              <w:pStyle w:val="Subtitle2"/>
              <w:rPr>
                <w:sz w:val="20"/>
                <w:szCs w:val="20"/>
              </w:rPr>
            </w:pPr>
          </w:p>
        </w:tc>
        <w:tc>
          <w:tcPr>
            <w:tcW w:w="1146" w:type="dxa"/>
          </w:tcPr>
          <w:p w14:paraId="1904EC9C" w14:textId="77777777" w:rsidR="00D86D9F" w:rsidRPr="0074308D" w:rsidRDefault="00D86D9F" w:rsidP="002F367A">
            <w:pPr>
              <w:pStyle w:val="Subtitle2"/>
              <w:rPr>
                <w:sz w:val="20"/>
                <w:szCs w:val="20"/>
              </w:rPr>
            </w:pPr>
          </w:p>
        </w:tc>
        <w:tc>
          <w:tcPr>
            <w:tcW w:w="1146" w:type="dxa"/>
          </w:tcPr>
          <w:p w14:paraId="6CF5DADC" w14:textId="77777777" w:rsidR="00D86D9F" w:rsidRPr="0074308D" w:rsidRDefault="00D86D9F" w:rsidP="002F367A">
            <w:pPr>
              <w:pStyle w:val="Subtitle2"/>
              <w:rPr>
                <w:sz w:val="20"/>
                <w:szCs w:val="20"/>
              </w:rPr>
            </w:pPr>
          </w:p>
        </w:tc>
        <w:tc>
          <w:tcPr>
            <w:tcW w:w="1146" w:type="dxa"/>
          </w:tcPr>
          <w:p w14:paraId="2EDA20FC" w14:textId="77777777" w:rsidR="00D86D9F" w:rsidRPr="0074308D" w:rsidRDefault="00D86D9F" w:rsidP="002F367A">
            <w:pPr>
              <w:pStyle w:val="Subtitle2"/>
              <w:rPr>
                <w:sz w:val="20"/>
                <w:szCs w:val="20"/>
              </w:rPr>
            </w:pPr>
          </w:p>
        </w:tc>
        <w:tc>
          <w:tcPr>
            <w:tcW w:w="1482" w:type="dxa"/>
          </w:tcPr>
          <w:p w14:paraId="01302F27" w14:textId="77777777" w:rsidR="00D86D9F" w:rsidRPr="0074308D" w:rsidRDefault="00D86D9F" w:rsidP="002F367A">
            <w:pPr>
              <w:pStyle w:val="Subtitle2"/>
              <w:rPr>
                <w:sz w:val="20"/>
                <w:szCs w:val="20"/>
              </w:rPr>
            </w:pPr>
          </w:p>
        </w:tc>
      </w:tr>
    </w:tbl>
    <w:p w14:paraId="1A4F3962" w14:textId="77777777" w:rsidR="00D86D9F" w:rsidRPr="0074308D" w:rsidRDefault="00D86D9F" w:rsidP="00D86D9F">
      <w:pPr>
        <w:pStyle w:val="Header"/>
        <w:pBdr>
          <w:bottom w:val="none" w:sz="0" w:space="0" w:color="auto"/>
        </w:pBdr>
        <w:tabs>
          <w:tab w:val="left" w:pos="2610"/>
        </w:tabs>
        <w:rPr>
          <w:rFonts w:asciiTheme="majorBidi" w:hAnsiTheme="majorBidi" w:cstheme="majorBidi"/>
          <w:b/>
          <w:sz w:val="24"/>
          <w:szCs w:val="24"/>
          <w:lang w:val="fr-FR"/>
        </w:rPr>
      </w:pPr>
    </w:p>
    <w:p w14:paraId="6C5916A7" w14:textId="77777777" w:rsidR="00D86D9F" w:rsidRPr="0074308D" w:rsidRDefault="00D86D9F" w:rsidP="00BB4836">
      <w:pPr>
        <w:spacing w:after="120"/>
        <w:jc w:val="both"/>
        <w:rPr>
          <w:rFonts w:asciiTheme="majorBidi" w:hAnsiTheme="majorBidi" w:cstheme="majorBidi"/>
          <w:sz w:val="24"/>
          <w:szCs w:val="24"/>
        </w:rPr>
      </w:pPr>
      <w:r w:rsidRPr="0074308D">
        <w:rPr>
          <w:rFonts w:asciiTheme="majorBidi" w:hAnsiTheme="majorBidi" w:cstheme="majorBidi"/>
          <w:spacing w:val="-2"/>
          <w:sz w:val="24"/>
          <w:szCs w:val="24"/>
        </w:rPr>
        <w:t xml:space="preserve">Le Soumissionnaire, y compris les parties du GE, </w:t>
      </w:r>
      <w:r w:rsidRPr="0074308D">
        <w:rPr>
          <w:rFonts w:asciiTheme="majorBidi" w:hAnsiTheme="majorBidi" w:cstheme="majorBidi"/>
          <w:sz w:val="24"/>
          <w:szCs w:val="24"/>
        </w:rPr>
        <w:t>fournira les copies des états financiers (bilans, y compris toutes les notes y afférents, et comptes de résultats) pour les [</w:t>
      </w:r>
      <w:r w:rsidRPr="0074308D">
        <w:rPr>
          <w:rFonts w:asciiTheme="majorBidi" w:hAnsiTheme="majorBidi" w:cstheme="majorBidi"/>
          <w:i/>
          <w:sz w:val="24"/>
          <w:szCs w:val="24"/>
        </w:rPr>
        <w:t>indiquer le nombre]</w:t>
      </w:r>
      <w:r w:rsidRPr="0074308D">
        <w:rPr>
          <w:rFonts w:asciiTheme="majorBidi" w:hAnsiTheme="majorBidi" w:cstheme="majorBidi"/>
          <w:sz w:val="24"/>
          <w:szCs w:val="24"/>
        </w:rPr>
        <w:t xml:space="preserve"> années conformément aux dispositions de la Section III. Critères d’évaluation et de qualification, paragraphe 3.2. Les états financiers doivent</w:t>
      </w:r>
      <w:r w:rsidR="009745EB" w:rsidRPr="0074308D">
        <w:rPr>
          <w:rFonts w:asciiTheme="majorBidi" w:hAnsiTheme="majorBidi" w:cstheme="majorBidi"/>
          <w:sz w:val="24"/>
          <w:szCs w:val="24"/>
        </w:rPr>
        <w:t> :</w:t>
      </w:r>
    </w:p>
    <w:p w14:paraId="30C6EB65"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refléter la situation financière du soumissionnaire ou de la Partie au GE, et non d’une société affiliée (telle que la maison-mère ou membre d’un groupe)</w:t>
      </w:r>
    </w:p>
    <w:p w14:paraId="5A415CBA"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être vérifiés par un expert-comptable agréé conformément à la législation locale</w:t>
      </w:r>
      <w:r w:rsidR="009745EB" w:rsidRPr="0074308D">
        <w:rPr>
          <w:rFonts w:asciiTheme="majorBidi" w:hAnsiTheme="majorBidi" w:cstheme="majorBidi"/>
          <w:sz w:val="24"/>
          <w:szCs w:val="24"/>
        </w:rPr>
        <w:t> ;</w:t>
      </w:r>
    </w:p>
    <w:p w14:paraId="188F4003"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être complets et inclure toutes les notes qui leur ont été ajoutées </w:t>
      </w:r>
    </w:p>
    <w:p w14:paraId="35877B26" w14:textId="624793AC" w:rsidR="00D86D9F" w:rsidRPr="0074308D" w:rsidRDefault="00D86D9F" w:rsidP="00570FE7">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états financiers doivent correspondre aux périodes comptables déjà terminées et vérifiées (les états financiers de périodes partielles ne seront ni demandés ni acceptés) </w:t>
      </w:r>
    </w:p>
    <w:p w14:paraId="42C11506" w14:textId="77777777" w:rsidR="008D5C8A" w:rsidRPr="0074308D" w:rsidRDefault="00D86D9F" w:rsidP="008D5C8A">
      <w:pPr>
        <w:suppressAutoHyphens/>
        <w:spacing w:after="120"/>
        <w:jc w:val="center"/>
        <w:rPr>
          <w:b/>
          <w:sz w:val="24"/>
          <w:lang w:eastAsia="en-US"/>
        </w:rPr>
      </w:pPr>
      <w:r w:rsidRPr="0074308D">
        <w:rPr>
          <w:rFonts w:asciiTheme="majorBidi" w:hAnsiTheme="majorBidi" w:cstheme="majorBidi"/>
        </w:rPr>
        <w:br w:type="page"/>
      </w:r>
      <w:r w:rsidRPr="0074308D">
        <w:rPr>
          <w:b/>
          <w:sz w:val="24"/>
          <w:lang w:eastAsia="en-US"/>
        </w:rPr>
        <w:t>Formulaire FIN – 2.3.2</w:t>
      </w:r>
    </w:p>
    <w:p w14:paraId="298C3613" w14:textId="5A3BC9FF" w:rsidR="00D86D9F" w:rsidRPr="0074308D" w:rsidRDefault="00D86D9F" w:rsidP="008D5C8A">
      <w:pPr>
        <w:pStyle w:val="S4Header"/>
        <w:rPr>
          <w:lang w:val="fr-FR"/>
        </w:rPr>
      </w:pPr>
      <w:bookmarkStart w:id="578" w:name="_Toc485126932"/>
      <w:r w:rsidRPr="0074308D">
        <w:rPr>
          <w:lang w:val="fr-FR"/>
        </w:rPr>
        <w:t>Chiffre d’affaires annuel moyen</w:t>
      </w:r>
      <w:bookmarkEnd w:id="578"/>
      <w:r w:rsidRPr="0074308D">
        <w:rPr>
          <w:lang w:val="fr-FR"/>
        </w:rPr>
        <w:t xml:space="preserve"> </w:t>
      </w:r>
    </w:p>
    <w:p w14:paraId="269DE107" w14:textId="77777777" w:rsidR="008D5C8A" w:rsidRPr="0074308D" w:rsidRDefault="008D5C8A" w:rsidP="008D5C8A">
      <w:pPr>
        <w:tabs>
          <w:tab w:val="left" w:pos="2610"/>
        </w:tabs>
        <w:spacing w:after="120"/>
        <w:jc w:val="right"/>
        <w:rPr>
          <w:rFonts w:asciiTheme="majorBidi" w:hAnsiTheme="majorBidi" w:cstheme="majorBidi"/>
          <w:sz w:val="24"/>
          <w:szCs w:val="24"/>
        </w:rPr>
      </w:pPr>
    </w:p>
    <w:p w14:paraId="2F8E2E18" w14:textId="57BA716A"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C8B2C74" w14:textId="1529FFFF"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w:t>
      </w:r>
      <w:r w:rsidRPr="0074308D">
        <w:rPr>
          <w:rFonts w:asciiTheme="majorBidi" w:hAnsiTheme="majorBidi" w:cstheme="majorBidi"/>
          <w:spacing w:val="-2"/>
          <w:sz w:val="24"/>
          <w:szCs w:val="24"/>
        </w:rPr>
        <w:tab/>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8D5C8A" w:rsidRPr="0074308D">
        <w:rPr>
          <w:rFonts w:asciiTheme="majorBidi" w:hAnsiTheme="majorBidi" w:cstheme="majorBidi"/>
          <w:sz w:val="24"/>
          <w:szCs w:val="24"/>
        </w:rPr>
        <w:t>______________</w:t>
      </w:r>
      <w:r w:rsidRPr="0074308D">
        <w:rPr>
          <w:rFonts w:asciiTheme="majorBidi" w:hAnsiTheme="majorBidi" w:cstheme="majorBidi"/>
          <w:sz w:val="24"/>
          <w:szCs w:val="24"/>
        </w:rPr>
        <w:t>__</w:t>
      </w:r>
    </w:p>
    <w:p w14:paraId="023557E7" w14:textId="77777777" w:rsidR="00D86D9F" w:rsidRPr="0074308D" w:rsidRDefault="00D86D9F" w:rsidP="008D5C8A">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5379F2D6" w14:textId="77777777" w:rsidR="00D86D9F" w:rsidRPr="0074308D" w:rsidRDefault="00D86D9F" w:rsidP="00BB4836">
      <w:pPr>
        <w:tabs>
          <w:tab w:val="left" w:pos="2610"/>
        </w:tabs>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86D9F" w:rsidRPr="0074308D" w14:paraId="481862C6" w14:textId="77777777" w:rsidTr="00C8651F">
        <w:trPr>
          <w:cantSplit/>
        </w:trPr>
        <w:tc>
          <w:tcPr>
            <w:tcW w:w="9072" w:type="dxa"/>
            <w:gridSpan w:val="3"/>
            <w:tcBorders>
              <w:top w:val="single" w:sz="6" w:space="0" w:color="auto"/>
              <w:left w:val="single" w:sz="6" w:space="0" w:color="auto"/>
              <w:bottom w:val="nil"/>
              <w:right w:val="single" w:sz="6" w:space="0" w:color="auto"/>
            </w:tcBorders>
          </w:tcPr>
          <w:p w14:paraId="0865E53F" w14:textId="1A3B2343" w:rsidR="00D86D9F" w:rsidRPr="0074308D" w:rsidRDefault="00D86D9F" w:rsidP="00C8651F">
            <w:pPr>
              <w:pStyle w:val="BodyText"/>
              <w:tabs>
                <w:tab w:val="left" w:pos="2610"/>
              </w:tabs>
              <w:jc w:val="center"/>
              <w:rPr>
                <w:rFonts w:asciiTheme="majorBidi" w:hAnsiTheme="majorBidi" w:cstheme="majorBidi"/>
                <w:b/>
                <w:bCs/>
                <w:lang w:val="fr-FR"/>
              </w:rPr>
            </w:pPr>
            <w:r w:rsidRPr="0074308D">
              <w:rPr>
                <w:rFonts w:asciiTheme="majorBidi" w:hAnsiTheme="majorBidi" w:cstheme="majorBidi"/>
                <w:b/>
                <w:bCs/>
                <w:lang w:val="fr-FR"/>
              </w:rPr>
              <w:t xml:space="preserve">Données sur le chiffre d’affaires annuel </w:t>
            </w:r>
            <w:r w:rsidR="008D5C8A" w:rsidRPr="0074308D">
              <w:rPr>
                <w:rFonts w:asciiTheme="majorBidi" w:hAnsiTheme="majorBidi" w:cstheme="majorBidi"/>
                <w:b/>
                <w:bCs/>
                <w:lang w:val="fr-FR"/>
              </w:rPr>
              <w:br/>
            </w:r>
            <w:r w:rsidRPr="0074308D">
              <w:rPr>
                <w:rFonts w:asciiTheme="majorBidi" w:hAnsiTheme="majorBidi" w:cstheme="majorBidi"/>
                <w:b/>
                <w:bCs/>
                <w:lang w:val="fr-FR"/>
              </w:rPr>
              <w:t>(</w:t>
            </w:r>
            <w:r w:rsidR="00C8651F" w:rsidRPr="0074308D">
              <w:rPr>
                <w:rFonts w:asciiTheme="majorBidi" w:hAnsiTheme="majorBidi" w:cstheme="majorBidi"/>
                <w:b/>
                <w:bCs/>
                <w:lang w:val="fr-FR"/>
              </w:rPr>
              <w:t>activités de systèmes d’information</w:t>
            </w:r>
            <w:r w:rsidRPr="0074308D">
              <w:rPr>
                <w:rFonts w:asciiTheme="majorBidi" w:hAnsiTheme="majorBidi" w:cstheme="majorBidi"/>
                <w:b/>
                <w:bCs/>
                <w:lang w:val="fr-FR"/>
              </w:rPr>
              <w:t xml:space="preserve"> uniquement)</w:t>
            </w:r>
          </w:p>
        </w:tc>
      </w:tr>
      <w:tr w:rsidR="00D86D9F" w:rsidRPr="0074308D" w14:paraId="7B2101AC" w14:textId="77777777" w:rsidTr="00C8651F">
        <w:trPr>
          <w:cantSplit/>
        </w:trPr>
        <w:tc>
          <w:tcPr>
            <w:tcW w:w="1494" w:type="dxa"/>
            <w:tcBorders>
              <w:top w:val="single" w:sz="6" w:space="0" w:color="auto"/>
              <w:left w:val="single" w:sz="6" w:space="0" w:color="auto"/>
              <w:bottom w:val="nil"/>
              <w:right w:val="nil"/>
            </w:tcBorders>
          </w:tcPr>
          <w:p w14:paraId="6A922B4E"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Année</w:t>
            </w:r>
          </w:p>
        </w:tc>
        <w:tc>
          <w:tcPr>
            <w:tcW w:w="5166" w:type="dxa"/>
            <w:tcBorders>
              <w:top w:val="single" w:sz="6" w:space="0" w:color="auto"/>
              <w:left w:val="single" w:sz="6" w:space="0" w:color="auto"/>
              <w:bottom w:val="nil"/>
              <w:right w:val="nil"/>
            </w:tcBorders>
          </w:tcPr>
          <w:p w14:paraId="04944653"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Montant et monnaie</w:t>
            </w:r>
          </w:p>
        </w:tc>
        <w:tc>
          <w:tcPr>
            <w:tcW w:w="2412" w:type="dxa"/>
            <w:tcBorders>
              <w:top w:val="single" w:sz="6" w:space="0" w:color="auto"/>
              <w:left w:val="single" w:sz="6" w:space="0" w:color="auto"/>
              <w:bottom w:val="nil"/>
              <w:right w:val="single" w:sz="6" w:space="0" w:color="auto"/>
            </w:tcBorders>
          </w:tcPr>
          <w:p w14:paraId="475AA2B6"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Equivalent US$</w:t>
            </w:r>
          </w:p>
        </w:tc>
      </w:tr>
      <w:tr w:rsidR="00D86D9F" w:rsidRPr="0074308D" w14:paraId="34EF039E" w14:textId="77777777" w:rsidTr="00C8651F">
        <w:trPr>
          <w:cantSplit/>
        </w:trPr>
        <w:tc>
          <w:tcPr>
            <w:tcW w:w="1494" w:type="dxa"/>
            <w:tcBorders>
              <w:top w:val="single" w:sz="6" w:space="0" w:color="auto"/>
              <w:left w:val="single" w:sz="6" w:space="0" w:color="auto"/>
              <w:bottom w:val="nil"/>
              <w:right w:val="nil"/>
            </w:tcBorders>
          </w:tcPr>
          <w:p w14:paraId="3C4A105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00624A0E"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nil"/>
              <w:right w:val="single" w:sz="6" w:space="0" w:color="auto"/>
            </w:tcBorders>
          </w:tcPr>
          <w:p w14:paraId="55BFAA24"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038D0BC6" w14:textId="77777777" w:rsidTr="00C8651F">
        <w:trPr>
          <w:cantSplit/>
        </w:trPr>
        <w:tc>
          <w:tcPr>
            <w:tcW w:w="1494" w:type="dxa"/>
            <w:tcBorders>
              <w:top w:val="single" w:sz="6" w:space="0" w:color="auto"/>
              <w:left w:val="single" w:sz="6" w:space="0" w:color="auto"/>
              <w:bottom w:val="nil"/>
              <w:right w:val="nil"/>
            </w:tcBorders>
          </w:tcPr>
          <w:p w14:paraId="506A92C6"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238D8F9F"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nil"/>
              <w:right w:val="single" w:sz="6" w:space="0" w:color="auto"/>
            </w:tcBorders>
          </w:tcPr>
          <w:p w14:paraId="08CB8A80"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60A5A22C" w14:textId="77777777" w:rsidTr="00C8651F">
        <w:trPr>
          <w:cantSplit/>
        </w:trPr>
        <w:tc>
          <w:tcPr>
            <w:tcW w:w="1494" w:type="dxa"/>
            <w:tcBorders>
              <w:top w:val="single" w:sz="6" w:space="0" w:color="auto"/>
              <w:left w:val="single" w:sz="6" w:space="0" w:color="auto"/>
              <w:bottom w:val="single" w:sz="6" w:space="0" w:color="auto"/>
              <w:right w:val="nil"/>
            </w:tcBorders>
          </w:tcPr>
          <w:p w14:paraId="5509520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9D42CA"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69183492"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32BC8FA0" w14:textId="77777777" w:rsidTr="00C8651F">
        <w:trPr>
          <w:cantSplit/>
        </w:trPr>
        <w:tc>
          <w:tcPr>
            <w:tcW w:w="1494" w:type="dxa"/>
            <w:tcBorders>
              <w:top w:val="single" w:sz="6" w:space="0" w:color="auto"/>
              <w:left w:val="single" w:sz="6" w:space="0" w:color="auto"/>
              <w:bottom w:val="single" w:sz="6" w:space="0" w:color="auto"/>
              <w:right w:val="nil"/>
            </w:tcBorders>
          </w:tcPr>
          <w:p w14:paraId="4D4B69B8"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239BB9"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2E19E6E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F720709" w14:textId="77777777" w:rsidTr="00C8651F">
        <w:tc>
          <w:tcPr>
            <w:tcW w:w="1494" w:type="dxa"/>
            <w:tcBorders>
              <w:top w:val="single" w:sz="6" w:space="0" w:color="auto"/>
              <w:left w:val="single" w:sz="6" w:space="0" w:color="auto"/>
              <w:bottom w:val="single" w:sz="6" w:space="0" w:color="auto"/>
              <w:right w:val="single" w:sz="6" w:space="0" w:color="auto"/>
            </w:tcBorders>
          </w:tcPr>
          <w:p w14:paraId="06DEC731"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Pr>
          <w:p w14:paraId="2B8C6304"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43BF5D7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54E9F4F" w14:textId="77777777" w:rsidTr="008D5C8A">
        <w:trPr>
          <w:trHeight w:val="732"/>
        </w:trPr>
        <w:tc>
          <w:tcPr>
            <w:tcW w:w="6660" w:type="dxa"/>
            <w:gridSpan w:val="2"/>
            <w:tcBorders>
              <w:top w:val="single" w:sz="6" w:space="0" w:color="auto"/>
              <w:left w:val="single" w:sz="4" w:space="0" w:color="auto"/>
              <w:bottom w:val="single" w:sz="4" w:space="0" w:color="auto"/>
              <w:right w:val="single" w:sz="18" w:space="0" w:color="auto"/>
            </w:tcBorders>
          </w:tcPr>
          <w:p w14:paraId="1FCC5465" w14:textId="04EC8AB2" w:rsidR="00D86D9F" w:rsidRPr="0074308D" w:rsidRDefault="00D86D9F" w:rsidP="008D5C8A">
            <w:pPr>
              <w:pStyle w:val="BodyText"/>
              <w:tabs>
                <w:tab w:val="left" w:pos="2610"/>
              </w:tabs>
              <w:spacing w:before="40" w:after="40"/>
              <w:jc w:val="left"/>
              <w:rPr>
                <w:rFonts w:asciiTheme="majorBidi" w:hAnsiTheme="majorBidi" w:cstheme="majorBidi"/>
                <w:lang w:val="fr-FR"/>
              </w:rPr>
            </w:pPr>
            <w:r w:rsidRPr="0074308D">
              <w:rPr>
                <w:rFonts w:asciiTheme="majorBidi" w:hAnsiTheme="majorBidi" w:cstheme="majorBidi"/>
                <w:lang w:val="fr-FR"/>
              </w:rPr>
              <w:t>Chiffre d’affaires annuel moyen ____________________________</w:t>
            </w:r>
          </w:p>
        </w:tc>
        <w:tc>
          <w:tcPr>
            <w:tcW w:w="2412" w:type="dxa"/>
            <w:tcBorders>
              <w:top w:val="single" w:sz="6" w:space="0" w:color="auto"/>
              <w:left w:val="single" w:sz="18" w:space="0" w:color="auto"/>
              <w:bottom w:val="single" w:sz="4" w:space="0" w:color="auto"/>
              <w:right w:val="single" w:sz="18" w:space="0" w:color="auto"/>
            </w:tcBorders>
          </w:tcPr>
          <w:p w14:paraId="7CCE66E7" w14:textId="77777777" w:rsidR="00D86D9F" w:rsidRPr="0074308D" w:rsidRDefault="00D86D9F" w:rsidP="00C8651F">
            <w:pPr>
              <w:pStyle w:val="BodyText"/>
              <w:tabs>
                <w:tab w:val="left" w:pos="2610"/>
              </w:tabs>
              <w:ind w:left="180"/>
              <w:rPr>
                <w:rFonts w:asciiTheme="majorBidi" w:hAnsiTheme="majorBidi" w:cstheme="majorBidi"/>
                <w:b/>
                <w:lang w:val="fr-FR"/>
              </w:rPr>
            </w:pPr>
            <w:r w:rsidRPr="0074308D">
              <w:rPr>
                <w:rFonts w:asciiTheme="majorBidi" w:hAnsiTheme="majorBidi" w:cstheme="majorBidi"/>
                <w:b/>
                <w:lang w:val="fr-FR"/>
              </w:rPr>
              <w:t>_________________</w:t>
            </w:r>
          </w:p>
        </w:tc>
      </w:tr>
    </w:tbl>
    <w:p w14:paraId="0442690D" w14:textId="77777777" w:rsidR="00D86D9F" w:rsidRPr="0074308D" w:rsidRDefault="00D86D9F" w:rsidP="00D86D9F">
      <w:pPr>
        <w:tabs>
          <w:tab w:val="left" w:pos="2610"/>
        </w:tabs>
        <w:rPr>
          <w:rFonts w:asciiTheme="majorBidi" w:hAnsiTheme="majorBidi" w:cstheme="majorBidi"/>
          <w:sz w:val="24"/>
          <w:szCs w:val="24"/>
        </w:rPr>
      </w:pPr>
    </w:p>
    <w:p w14:paraId="02C4D8EA" w14:textId="77777777" w:rsidR="00D86D9F" w:rsidRPr="0074308D" w:rsidRDefault="00D86D9F" w:rsidP="00D86D9F">
      <w:pPr>
        <w:tabs>
          <w:tab w:val="left" w:pos="2610"/>
        </w:tabs>
        <w:rPr>
          <w:rFonts w:asciiTheme="majorBidi" w:hAnsiTheme="majorBidi" w:cstheme="majorBidi"/>
          <w:sz w:val="24"/>
          <w:szCs w:val="24"/>
        </w:rPr>
      </w:pPr>
      <w:r w:rsidRPr="0074308D">
        <w:rPr>
          <w:rFonts w:asciiTheme="majorBidi" w:hAnsiTheme="majorBidi" w:cstheme="majorBidi"/>
          <w:sz w:val="24"/>
          <w:szCs w:val="24"/>
        </w:rPr>
        <w:t>*</w:t>
      </w:r>
      <w:r w:rsidRPr="0074308D" w:rsidDel="00574B9A">
        <w:rPr>
          <w:rFonts w:asciiTheme="majorBidi" w:hAnsiTheme="majorBidi" w:cstheme="majorBidi"/>
          <w:sz w:val="24"/>
          <w:szCs w:val="24"/>
        </w:rPr>
        <w:t xml:space="preserve"> </w:t>
      </w:r>
      <w:r w:rsidRPr="0074308D">
        <w:rPr>
          <w:rFonts w:asciiTheme="majorBidi" w:hAnsiTheme="majorBidi" w:cstheme="majorBidi"/>
          <w:sz w:val="24"/>
          <w:szCs w:val="24"/>
        </w:rPr>
        <w:t xml:space="preserve">Voir Section III. Critères d’évaluation et de qualification, sous-critère </w:t>
      </w:r>
      <w:r w:rsidR="00C8651F" w:rsidRPr="0074308D">
        <w:rPr>
          <w:rFonts w:asciiTheme="majorBidi" w:hAnsiTheme="majorBidi" w:cstheme="majorBidi"/>
          <w:sz w:val="24"/>
          <w:szCs w:val="24"/>
        </w:rPr>
        <w:t>2.</w:t>
      </w:r>
      <w:r w:rsidRPr="0074308D">
        <w:rPr>
          <w:rFonts w:asciiTheme="majorBidi" w:hAnsiTheme="majorBidi" w:cstheme="majorBidi"/>
          <w:sz w:val="24"/>
          <w:szCs w:val="24"/>
        </w:rPr>
        <w:t>3.2</w:t>
      </w:r>
    </w:p>
    <w:p w14:paraId="54C23D88" w14:textId="77777777" w:rsidR="00D86D9F" w:rsidRPr="0074308D" w:rsidRDefault="00D86D9F" w:rsidP="00D86D9F">
      <w:pPr>
        <w:tabs>
          <w:tab w:val="left" w:pos="2610"/>
        </w:tabs>
        <w:rPr>
          <w:rFonts w:asciiTheme="majorBidi" w:hAnsiTheme="majorBidi" w:cstheme="majorBidi"/>
          <w:sz w:val="24"/>
          <w:szCs w:val="24"/>
        </w:rPr>
      </w:pPr>
    </w:p>
    <w:p w14:paraId="3ABF70E9" w14:textId="77777777" w:rsidR="00D86D9F" w:rsidRPr="0074308D" w:rsidRDefault="00D86D9F" w:rsidP="00D86D9F">
      <w:pPr>
        <w:tabs>
          <w:tab w:val="left" w:pos="5238"/>
          <w:tab w:val="left" w:pos="5474"/>
          <w:tab w:val="left" w:pos="9468"/>
        </w:tabs>
        <w:rPr>
          <w:rFonts w:asciiTheme="majorBidi" w:hAnsiTheme="majorBidi" w:cstheme="majorBidi"/>
        </w:rPr>
      </w:pPr>
      <w:r w:rsidRPr="0074308D">
        <w:rPr>
          <w:rFonts w:asciiTheme="majorBidi" w:hAnsiTheme="majorBidi" w:cstheme="majorBidi"/>
          <w:b/>
          <w:sz w:val="28"/>
        </w:rPr>
        <w:br w:type="page"/>
      </w:r>
    </w:p>
    <w:p w14:paraId="45EC66DB" w14:textId="77777777" w:rsidR="00E90CA2" w:rsidRPr="0074308D" w:rsidRDefault="00C8651F" w:rsidP="00E90CA2">
      <w:pPr>
        <w:suppressAutoHyphens/>
        <w:spacing w:after="120"/>
        <w:jc w:val="center"/>
        <w:rPr>
          <w:b/>
          <w:sz w:val="24"/>
          <w:lang w:eastAsia="en-US"/>
        </w:rPr>
      </w:pPr>
      <w:bookmarkStart w:id="579" w:name="_Toc327863889"/>
      <w:r w:rsidRPr="0074308D">
        <w:rPr>
          <w:b/>
          <w:sz w:val="24"/>
          <w:lang w:eastAsia="en-US"/>
        </w:rPr>
        <w:t>Formulaire FIN – 2.3.3</w:t>
      </w:r>
    </w:p>
    <w:p w14:paraId="190C2529" w14:textId="535D860C" w:rsidR="00C8651F" w:rsidRPr="0074308D" w:rsidRDefault="00C8651F" w:rsidP="00E90CA2">
      <w:pPr>
        <w:pStyle w:val="S4Header"/>
        <w:rPr>
          <w:lang w:val="fr-FR"/>
        </w:rPr>
      </w:pPr>
      <w:bookmarkStart w:id="580" w:name="_Toc485126933"/>
      <w:r w:rsidRPr="0074308D">
        <w:rPr>
          <w:lang w:val="fr-FR"/>
        </w:rPr>
        <w:t>Ressources financières</w:t>
      </w:r>
      <w:bookmarkEnd w:id="579"/>
      <w:bookmarkEnd w:id="580"/>
    </w:p>
    <w:p w14:paraId="01FA5789" w14:textId="77777777" w:rsidR="00C8651F" w:rsidRPr="0074308D" w:rsidRDefault="00C8651F" w:rsidP="00C8651F">
      <w:pPr>
        <w:rPr>
          <w:rFonts w:asciiTheme="majorBidi" w:hAnsiTheme="majorBidi" w:cstheme="majorBidi"/>
        </w:rPr>
      </w:pPr>
    </w:p>
    <w:p w14:paraId="79205C80" w14:textId="77777777" w:rsidR="004B45CC" w:rsidRPr="0074308D" w:rsidRDefault="004B45CC" w:rsidP="004B45CC">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9898139" w14:textId="77777777" w:rsidR="004B45CC" w:rsidRPr="0074308D" w:rsidRDefault="004B45CC" w:rsidP="004B45CC">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77E0761E" w14:textId="44E0253F" w:rsidR="004B45CC" w:rsidRPr="0074308D" w:rsidRDefault="004B45CC" w:rsidP="001B4CC5">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418D641" w14:textId="77777777" w:rsidR="004B45CC" w:rsidRPr="0074308D" w:rsidRDefault="004B45CC" w:rsidP="00BB4836">
      <w:pPr>
        <w:jc w:val="both"/>
        <w:rPr>
          <w:rFonts w:asciiTheme="majorBidi" w:hAnsiTheme="majorBidi" w:cstheme="majorBidi"/>
          <w:sz w:val="24"/>
          <w:szCs w:val="24"/>
        </w:rPr>
      </w:pPr>
    </w:p>
    <w:p w14:paraId="7BFCDABD"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2E6078CE"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8651F" w:rsidRPr="0074308D" w14:paraId="1CC3C72B" w14:textId="77777777" w:rsidTr="00C865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72FDB" w14:textId="77777777" w:rsidR="00C8651F" w:rsidRPr="0074308D" w:rsidRDefault="00C8651F" w:rsidP="00C8651F">
            <w:pPr>
              <w:spacing w:before="60" w:after="60"/>
              <w:jc w:val="center"/>
              <w:rPr>
                <w:rFonts w:asciiTheme="majorBidi" w:hAnsiTheme="majorBidi" w:cstheme="majorBidi"/>
                <w:b/>
                <w:bCs/>
                <w:spacing w:val="-2"/>
                <w:sz w:val="24"/>
                <w:szCs w:val="24"/>
                <w:lang w:eastAsia="en-US"/>
              </w:rPr>
            </w:pPr>
            <w:r w:rsidRPr="0074308D">
              <w:rPr>
                <w:rFonts w:asciiTheme="majorBidi" w:hAnsiTheme="majorBidi" w:cstheme="majorBidi"/>
                <w:b/>
                <w:bCs/>
                <w:sz w:val="24"/>
                <w:szCs w:val="24"/>
                <w:lang w:eastAsia="en-US"/>
              </w:rPr>
              <w:t>Ressources financières</w:t>
            </w:r>
          </w:p>
        </w:tc>
      </w:tr>
      <w:tr w:rsidR="00C8651F" w:rsidRPr="0074308D" w14:paraId="75003824"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1DBC7199"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615EBE2A"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B24B52"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Montant (US$ équivalent)</w:t>
            </w:r>
          </w:p>
        </w:tc>
      </w:tr>
      <w:tr w:rsidR="00C8651F" w:rsidRPr="0074308D" w14:paraId="0A676020" w14:textId="77777777" w:rsidTr="00C8651F">
        <w:trPr>
          <w:cantSplit/>
          <w:jc w:val="center"/>
        </w:trPr>
        <w:tc>
          <w:tcPr>
            <w:tcW w:w="536" w:type="dxa"/>
            <w:tcBorders>
              <w:top w:val="single" w:sz="6" w:space="0" w:color="auto"/>
              <w:left w:val="single" w:sz="6" w:space="0" w:color="auto"/>
            </w:tcBorders>
            <w:vAlign w:val="center"/>
          </w:tcPr>
          <w:p w14:paraId="2476B57D"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5640" w:type="dxa"/>
            <w:tcBorders>
              <w:top w:val="single" w:sz="6" w:space="0" w:color="auto"/>
              <w:left w:val="single" w:sz="6" w:space="0" w:color="auto"/>
            </w:tcBorders>
          </w:tcPr>
          <w:p w14:paraId="791D525A" w14:textId="77777777" w:rsidR="00C8651F" w:rsidRPr="0074308D" w:rsidRDefault="00C8651F" w:rsidP="00C8651F">
            <w:pPr>
              <w:rPr>
                <w:rFonts w:asciiTheme="majorBidi" w:hAnsiTheme="majorBidi" w:cstheme="majorBidi"/>
                <w:spacing w:val="-2"/>
                <w:sz w:val="24"/>
                <w:szCs w:val="24"/>
                <w:lang w:eastAsia="en-US"/>
              </w:rPr>
            </w:pPr>
          </w:p>
          <w:p w14:paraId="74ED2DA5"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49FD02F5"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62351867" w14:textId="77777777" w:rsidTr="00C8651F">
        <w:trPr>
          <w:cantSplit/>
          <w:jc w:val="center"/>
        </w:trPr>
        <w:tc>
          <w:tcPr>
            <w:tcW w:w="536" w:type="dxa"/>
            <w:tcBorders>
              <w:top w:val="single" w:sz="6" w:space="0" w:color="auto"/>
              <w:left w:val="single" w:sz="6" w:space="0" w:color="auto"/>
            </w:tcBorders>
            <w:vAlign w:val="center"/>
          </w:tcPr>
          <w:p w14:paraId="3ADF6D6A"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5640" w:type="dxa"/>
            <w:tcBorders>
              <w:top w:val="single" w:sz="6" w:space="0" w:color="auto"/>
              <w:left w:val="single" w:sz="6" w:space="0" w:color="auto"/>
            </w:tcBorders>
          </w:tcPr>
          <w:p w14:paraId="2875416B" w14:textId="77777777" w:rsidR="00C8651F" w:rsidRPr="0074308D" w:rsidRDefault="00C8651F" w:rsidP="00C8651F">
            <w:pPr>
              <w:rPr>
                <w:rFonts w:asciiTheme="majorBidi" w:hAnsiTheme="majorBidi" w:cstheme="majorBidi"/>
                <w:spacing w:val="-2"/>
                <w:sz w:val="24"/>
                <w:szCs w:val="24"/>
                <w:lang w:eastAsia="en-US"/>
              </w:rPr>
            </w:pPr>
          </w:p>
          <w:p w14:paraId="355B6B68"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0F343DD7"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0242C32E" w14:textId="77777777" w:rsidTr="00C8651F">
        <w:trPr>
          <w:cantSplit/>
          <w:jc w:val="center"/>
        </w:trPr>
        <w:tc>
          <w:tcPr>
            <w:tcW w:w="536" w:type="dxa"/>
            <w:tcBorders>
              <w:top w:val="single" w:sz="6" w:space="0" w:color="auto"/>
              <w:left w:val="single" w:sz="6" w:space="0" w:color="auto"/>
            </w:tcBorders>
            <w:vAlign w:val="center"/>
          </w:tcPr>
          <w:p w14:paraId="29F60335"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5640" w:type="dxa"/>
            <w:tcBorders>
              <w:top w:val="single" w:sz="6" w:space="0" w:color="auto"/>
              <w:left w:val="single" w:sz="6" w:space="0" w:color="auto"/>
            </w:tcBorders>
          </w:tcPr>
          <w:p w14:paraId="5DE5CF49" w14:textId="77777777" w:rsidR="00C8651F" w:rsidRPr="0074308D" w:rsidRDefault="00C8651F" w:rsidP="00C8651F">
            <w:pPr>
              <w:rPr>
                <w:rFonts w:asciiTheme="majorBidi" w:hAnsiTheme="majorBidi" w:cstheme="majorBidi"/>
                <w:spacing w:val="-2"/>
                <w:sz w:val="24"/>
                <w:szCs w:val="24"/>
                <w:lang w:eastAsia="en-US"/>
              </w:rPr>
            </w:pPr>
          </w:p>
          <w:p w14:paraId="544E04DA"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501CF729"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5015E2B2"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564662AC" w14:textId="77777777" w:rsidR="00C8651F" w:rsidRPr="0074308D" w:rsidRDefault="00C8651F" w:rsidP="00C8651F">
            <w:pPr>
              <w:jc w:val="center"/>
              <w:rPr>
                <w:rFonts w:asciiTheme="majorBidi" w:hAnsiTheme="majorBidi" w:cstheme="majorBidi"/>
                <w:spacing w:val="-2"/>
                <w:sz w:val="24"/>
                <w:szCs w:val="24"/>
                <w:lang w:eastAsia="en-US"/>
              </w:rPr>
            </w:pPr>
          </w:p>
        </w:tc>
        <w:tc>
          <w:tcPr>
            <w:tcW w:w="5640" w:type="dxa"/>
            <w:tcBorders>
              <w:top w:val="single" w:sz="6" w:space="0" w:color="auto"/>
              <w:left w:val="single" w:sz="6" w:space="0" w:color="auto"/>
              <w:bottom w:val="single" w:sz="6" w:space="0" w:color="auto"/>
            </w:tcBorders>
          </w:tcPr>
          <w:p w14:paraId="65444BB5" w14:textId="77777777" w:rsidR="00C8651F" w:rsidRPr="0074308D" w:rsidRDefault="00C8651F" w:rsidP="00C8651F">
            <w:pPr>
              <w:rPr>
                <w:rFonts w:asciiTheme="majorBidi" w:hAnsiTheme="majorBidi" w:cstheme="majorBidi"/>
                <w:spacing w:val="-2"/>
                <w:sz w:val="24"/>
                <w:szCs w:val="24"/>
                <w:lang w:eastAsia="en-US"/>
              </w:rPr>
            </w:pPr>
          </w:p>
          <w:p w14:paraId="08194CD4"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DA50DF9" w14:textId="77777777" w:rsidR="00C8651F" w:rsidRPr="0074308D" w:rsidRDefault="00C8651F" w:rsidP="00C8651F">
            <w:pPr>
              <w:spacing w:after="71"/>
              <w:rPr>
                <w:rFonts w:asciiTheme="majorBidi" w:hAnsiTheme="majorBidi" w:cstheme="majorBidi"/>
                <w:spacing w:val="-2"/>
                <w:sz w:val="24"/>
                <w:szCs w:val="24"/>
                <w:lang w:eastAsia="en-US"/>
              </w:rPr>
            </w:pPr>
          </w:p>
        </w:tc>
      </w:tr>
    </w:tbl>
    <w:p w14:paraId="72A6AD50" w14:textId="77777777" w:rsidR="00C8651F" w:rsidRPr="0074308D" w:rsidRDefault="00C8651F" w:rsidP="00C8651F">
      <w:pPr>
        <w:rPr>
          <w:rFonts w:asciiTheme="majorBidi" w:hAnsiTheme="majorBidi" w:cstheme="majorBidi"/>
        </w:rPr>
      </w:pPr>
    </w:p>
    <w:p w14:paraId="7F53D06B" w14:textId="77777777" w:rsidR="00C8651F" w:rsidRPr="0074308D" w:rsidRDefault="00C8651F" w:rsidP="00C8651F">
      <w:pPr>
        <w:rPr>
          <w:rFonts w:asciiTheme="majorBidi" w:hAnsiTheme="majorBidi" w:cstheme="majorBidi"/>
        </w:rPr>
      </w:pPr>
      <w:r w:rsidRPr="0074308D">
        <w:rPr>
          <w:rFonts w:asciiTheme="majorBidi" w:hAnsiTheme="majorBidi" w:cstheme="majorBidi"/>
        </w:rPr>
        <w:br w:type="page"/>
      </w:r>
    </w:p>
    <w:p w14:paraId="4B2298BD" w14:textId="77777777" w:rsidR="006C2E98" w:rsidRPr="0074308D" w:rsidRDefault="006C2E98" w:rsidP="005819B7">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1" w:name="_Toc327863874"/>
      <w:bookmarkStart w:id="582" w:name="_Toc327970910"/>
      <w:r w:rsidRPr="0074308D">
        <w:rPr>
          <w:sz w:val="28"/>
          <w:lang w:eastAsia="en-US"/>
        </w:rPr>
        <w:t>Personnel</w:t>
      </w:r>
      <w:bookmarkEnd w:id="581"/>
      <w:bookmarkEnd w:id="582"/>
    </w:p>
    <w:p w14:paraId="060CB387" w14:textId="77777777" w:rsidR="00E033CC" w:rsidRPr="0074308D" w:rsidRDefault="00E033CC" w:rsidP="005819B7">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3" w:name="_Toc327863875"/>
      <w:bookmarkStart w:id="584" w:name="_Toc327970911"/>
      <w:r w:rsidRPr="0074308D">
        <w:rPr>
          <w:sz w:val="28"/>
          <w:lang w:eastAsia="en-US"/>
        </w:rPr>
        <w:t>Formulaire PER -1</w:t>
      </w:r>
      <w:r w:rsidR="009745EB" w:rsidRPr="0074308D">
        <w:rPr>
          <w:sz w:val="28"/>
          <w:lang w:eastAsia="en-US"/>
        </w:rPr>
        <w:t> :</w:t>
      </w:r>
      <w:r w:rsidRPr="0074308D">
        <w:rPr>
          <w:sz w:val="28"/>
          <w:lang w:eastAsia="en-US"/>
        </w:rPr>
        <w:t xml:space="preserve"> Personnel proposé</w:t>
      </w:r>
      <w:bookmarkEnd w:id="583"/>
      <w:bookmarkEnd w:id="584"/>
    </w:p>
    <w:p w14:paraId="305006D4" w14:textId="64780290" w:rsidR="00E033CC" w:rsidRPr="0074308D" w:rsidRDefault="00E033CC" w:rsidP="00E033CC">
      <w:pPr>
        <w:tabs>
          <w:tab w:val="left" w:pos="2610"/>
        </w:tabs>
        <w:rPr>
          <w:rStyle w:val="Table"/>
          <w:rFonts w:asciiTheme="majorBidi" w:hAnsiTheme="majorBidi" w:cstheme="majorBidi"/>
          <w:spacing w:val="-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70FE7" w:rsidRPr="0074308D" w14:paraId="3F35D94F" w14:textId="77777777" w:rsidTr="00E21246">
        <w:trPr>
          <w:cantSplit/>
          <w:trHeight w:val="453"/>
          <w:jc w:val="center"/>
        </w:trPr>
        <w:tc>
          <w:tcPr>
            <w:tcW w:w="8910" w:type="dxa"/>
          </w:tcPr>
          <w:p w14:paraId="54A68102"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12B00A16"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64CE68F" w14:textId="5392BEA9" w:rsidR="00570FE7" w:rsidRPr="0074308D" w:rsidRDefault="00570FE7" w:rsidP="00E21246">
            <w:pPr>
              <w:ind w:right="-360"/>
              <w:rPr>
                <w:sz w:val="24"/>
                <w:szCs w:val="24"/>
                <w:highlight w:val="yellow"/>
              </w:rPr>
            </w:pPr>
          </w:p>
        </w:tc>
      </w:tr>
    </w:tbl>
    <w:p w14:paraId="6601C610" w14:textId="77777777" w:rsidR="004B45CC" w:rsidRPr="0074308D" w:rsidRDefault="004B45CC" w:rsidP="00E033CC">
      <w:pPr>
        <w:tabs>
          <w:tab w:val="left" w:pos="2610"/>
        </w:tabs>
        <w:rPr>
          <w:rStyle w:val="Table"/>
          <w:rFonts w:asciiTheme="majorBidi" w:hAnsiTheme="majorBidi" w:cstheme="majorBidi"/>
          <w:spacing w:val="-2"/>
        </w:rPr>
      </w:pPr>
    </w:p>
    <w:p w14:paraId="0922C31E" w14:textId="77777777" w:rsidR="00E033CC" w:rsidRPr="0074308D" w:rsidRDefault="00E033CC" w:rsidP="00E033CC">
      <w:pPr>
        <w:tabs>
          <w:tab w:val="left" w:pos="2610"/>
        </w:tabs>
        <w:rPr>
          <w:rFonts w:asciiTheme="majorBidi" w:hAnsiTheme="majorBidi" w:cstheme="majorBidi"/>
          <w:sz w:val="24"/>
          <w:szCs w:val="24"/>
        </w:rPr>
      </w:pPr>
      <w:r w:rsidRPr="0074308D">
        <w:rPr>
          <w:rFonts w:asciiTheme="majorBidi" w:hAnsiTheme="majorBidi" w:cstheme="majorBidi"/>
          <w:sz w:val="24"/>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15A4100C" w14:textId="77777777" w:rsidR="00E033CC" w:rsidRPr="0074308D" w:rsidRDefault="00E033CC" w:rsidP="00E033CC">
      <w:pPr>
        <w:tabs>
          <w:tab w:val="left" w:pos="2610"/>
        </w:tabs>
        <w:rPr>
          <w:rFonts w:asciiTheme="majorBidi" w:hAnsiTheme="majorBidi" w:cstheme="majorBidi"/>
        </w:rPr>
      </w:pPr>
    </w:p>
    <w:p w14:paraId="52084E09" w14:textId="1BA65265" w:rsidR="00E033CC" w:rsidRPr="0074308D" w:rsidRDefault="005819B7" w:rsidP="005819B7">
      <w:pPr>
        <w:tabs>
          <w:tab w:val="left" w:pos="2610"/>
        </w:tabs>
        <w:spacing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Personnel</w:t>
      </w:r>
      <w:r w:rsidR="004B45CC" w:rsidRPr="0074308D">
        <w:rPr>
          <w:rStyle w:val="Table"/>
          <w:rFonts w:asciiTheme="majorBidi" w:hAnsiTheme="majorBidi" w:cstheme="majorBidi"/>
          <w:b/>
          <w:bCs/>
          <w:spacing w:val="-2"/>
          <w:sz w:val="24"/>
          <w:szCs w:val="24"/>
        </w:rPr>
        <w:t xml:space="preserve"> Clé</w:t>
      </w:r>
    </w:p>
    <w:tbl>
      <w:tblPr>
        <w:tblW w:w="0" w:type="auto"/>
        <w:tblInd w:w="72" w:type="dxa"/>
        <w:tblLayout w:type="fixed"/>
        <w:tblCellMar>
          <w:left w:w="72" w:type="dxa"/>
          <w:right w:w="72" w:type="dxa"/>
        </w:tblCellMar>
        <w:tblLook w:val="0000" w:firstRow="0" w:lastRow="0" w:firstColumn="0" w:lastColumn="0" w:noHBand="0" w:noVBand="0"/>
      </w:tblPr>
      <w:tblGrid>
        <w:gridCol w:w="720"/>
        <w:gridCol w:w="1602"/>
        <w:gridCol w:w="18"/>
        <w:gridCol w:w="6750"/>
      </w:tblGrid>
      <w:tr w:rsidR="00570FE7" w:rsidRPr="0074308D" w14:paraId="4D6BF23D" w14:textId="77777777" w:rsidTr="00E21246">
        <w:trPr>
          <w:cantSplit/>
        </w:trPr>
        <w:tc>
          <w:tcPr>
            <w:tcW w:w="720" w:type="dxa"/>
            <w:tcBorders>
              <w:top w:val="single" w:sz="6" w:space="0" w:color="auto"/>
              <w:left w:val="single" w:sz="6" w:space="0" w:color="auto"/>
              <w:bottom w:val="nil"/>
              <w:right w:val="nil"/>
            </w:tcBorders>
          </w:tcPr>
          <w:p w14:paraId="1639B23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1.</w:t>
            </w:r>
          </w:p>
        </w:tc>
        <w:tc>
          <w:tcPr>
            <w:tcW w:w="8370" w:type="dxa"/>
            <w:gridSpan w:val="3"/>
            <w:tcBorders>
              <w:top w:val="single" w:sz="6" w:space="0" w:color="auto"/>
              <w:left w:val="single" w:sz="6" w:space="0" w:color="auto"/>
              <w:bottom w:val="nil"/>
              <w:right w:val="single" w:sz="6" w:space="0" w:color="auto"/>
            </w:tcBorders>
          </w:tcPr>
          <w:p w14:paraId="3E75EF59"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FA8DDA1" w14:textId="77777777" w:rsidTr="00E21246">
        <w:trPr>
          <w:cantSplit/>
        </w:trPr>
        <w:tc>
          <w:tcPr>
            <w:tcW w:w="720" w:type="dxa"/>
            <w:tcBorders>
              <w:top w:val="nil"/>
              <w:left w:val="single" w:sz="6" w:space="0" w:color="auto"/>
              <w:bottom w:val="nil"/>
              <w:right w:val="nil"/>
            </w:tcBorders>
          </w:tcPr>
          <w:p w14:paraId="4138DDE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3DA50B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536C549" w14:textId="77777777" w:rsidTr="00E21246">
        <w:trPr>
          <w:cantSplit/>
        </w:trPr>
        <w:tc>
          <w:tcPr>
            <w:tcW w:w="720" w:type="dxa"/>
            <w:tcBorders>
              <w:top w:val="nil"/>
              <w:left w:val="single" w:sz="6" w:space="0" w:color="auto"/>
              <w:bottom w:val="nil"/>
              <w:right w:val="nil"/>
            </w:tcBorders>
          </w:tcPr>
          <w:p w14:paraId="0C4B783B"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465023F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0B805482" w14:textId="77777777" w:rsidR="00570FE7" w:rsidRPr="0074308D" w:rsidRDefault="00570FE7" w:rsidP="00E21246">
            <w:pPr>
              <w:tabs>
                <w:tab w:val="left" w:pos="2610"/>
              </w:tabs>
              <w:spacing w:before="120" w:after="120"/>
              <w:rPr>
                <w:rStyle w:val="Table"/>
                <w:rFonts w:asciiTheme="majorBidi" w:hAnsiTheme="majorBidi" w:cstheme="majorBidi"/>
                <w: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2CBA57D" w14:textId="77777777" w:rsidTr="00E21246">
        <w:trPr>
          <w:cantSplit/>
        </w:trPr>
        <w:tc>
          <w:tcPr>
            <w:tcW w:w="720" w:type="dxa"/>
            <w:tcBorders>
              <w:top w:val="nil"/>
              <w:left w:val="single" w:sz="6" w:space="0" w:color="auto"/>
              <w:bottom w:val="nil"/>
              <w:right w:val="nil"/>
            </w:tcBorders>
          </w:tcPr>
          <w:p w14:paraId="39A46671"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72FAE22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6" w:space="0" w:color="auto"/>
              <w:bottom w:val="nil"/>
              <w:right w:val="single" w:sz="6" w:space="0" w:color="auto"/>
            </w:tcBorders>
          </w:tcPr>
          <w:p w14:paraId="1DC1E71A"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64478A0C" w14:textId="77777777" w:rsidTr="00E21246">
        <w:trPr>
          <w:cantSplit/>
        </w:trPr>
        <w:tc>
          <w:tcPr>
            <w:tcW w:w="720" w:type="dxa"/>
            <w:tcBorders>
              <w:top w:val="single" w:sz="6" w:space="0" w:color="auto"/>
              <w:left w:val="single" w:sz="6" w:space="0" w:color="auto"/>
              <w:bottom w:val="nil"/>
              <w:right w:val="nil"/>
            </w:tcBorders>
          </w:tcPr>
          <w:p w14:paraId="49988C78"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2.</w:t>
            </w:r>
          </w:p>
        </w:tc>
        <w:tc>
          <w:tcPr>
            <w:tcW w:w="8370" w:type="dxa"/>
            <w:gridSpan w:val="3"/>
            <w:tcBorders>
              <w:top w:val="single" w:sz="6" w:space="0" w:color="auto"/>
              <w:left w:val="single" w:sz="6" w:space="0" w:color="auto"/>
              <w:bottom w:val="nil"/>
              <w:right w:val="single" w:sz="6" w:space="0" w:color="auto"/>
            </w:tcBorders>
          </w:tcPr>
          <w:p w14:paraId="7C51AC2F"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ACEEF7C" w14:textId="77777777" w:rsidTr="00E21246">
        <w:trPr>
          <w:cantSplit/>
        </w:trPr>
        <w:tc>
          <w:tcPr>
            <w:tcW w:w="720" w:type="dxa"/>
            <w:tcBorders>
              <w:top w:val="nil"/>
              <w:left w:val="single" w:sz="6" w:space="0" w:color="auto"/>
              <w:bottom w:val="nil"/>
              <w:right w:val="nil"/>
            </w:tcBorders>
          </w:tcPr>
          <w:p w14:paraId="2787DBA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22037C94"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02540D42" w14:textId="77777777" w:rsidTr="00E21246">
        <w:trPr>
          <w:cantSplit/>
        </w:trPr>
        <w:tc>
          <w:tcPr>
            <w:tcW w:w="720" w:type="dxa"/>
            <w:tcBorders>
              <w:top w:val="nil"/>
              <w:left w:val="single" w:sz="6" w:space="0" w:color="auto"/>
              <w:bottom w:val="nil"/>
              <w:right w:val="nil"/>
            </w:tcBorders>
          </w:tcPr>
          <w:p w14:paraId="6FC6715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2AF60146"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3A9BB3F8"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1A7E9FA7" w14:textId="77777777" w:rsidTr="00E21246">
        <w:trPr>
          <w:cantSplit/>
        </w:trPr>
        <w:tc>
          <w:tcPr>
            <w:tcW w:w="720" w:type="dxa"/>
            <w:tcBorders>
              <w:top w:val="nil"/>
              <w:left w:val="single" w:sz="6" w:space="0" w:color="auto"/>
              <w:bottom w:val="nil"/>
              <w:right w:val="single" w:sz="4" w:space="0" w:color="auto"/>
            </w:tcBorders>
          </w:tcPr>
          <w:p w14:paraId="4BBD18B1"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690CD4"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491DE24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34884776" w14:textId="77777777" w:rsidTr="00E21246">
        <w:trPr>
          <w:cantSplit/>
        </w:trPr>
        <w:tc>
          <w:tcPr>
            <w:tcW w:w="720" w:type="dxa"/>
            <w:tcBorders>
              <w:top w:val="single" w:sz="6" w:space="0" w:color="auto"/>
              <w:left w:val="single" w:sz="6" w:space="0" w:color="auto"/>
              <w:right w:val="nil"/>
            </w:tcBorders>
          </w:tcPr>
          <w:p w14:paraId="06BF85B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3.</w:t>
            </w:r>
          </w:p>
        </w:tc>
        <w:tc>
          <w:tcPr>
            <w:tcW w:w="8370" w:type="dxa"/>
            <w:gridSpan w:val="3"/>
            <w:tcBorders>
              <w:top w:val="single" w:sz="4" w:space="0" w:color="auto"/>
              <w:left w:val="single" w:sz="6" w:space="0" w:color="auto"/>
              <w:bottom w:val="nil"/>
              <w:right w:val="single" w:sz="6" w:space="0" w:color="auto"/>
            </w:tcBorders>
          </w:tcPr>
          <w:p w14:paraId="7C78775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5C8031A2" w14:textId="77777777" w:rsidTr="00E21246">
        <w:trPr>
          <w:cantSplit/>
        </w:trPr>
        <w:tc>
          <w:tcPr>
            <w:tcW w:w="720" w:type="dxa"/>
            <w:tcBorders>
              <w:top w:val="nil"/>
              <w:left w:val="single" w:sz="6" w:space="0" w:color="auto"/>
              <w:right w:val="nil"/>
            </w:tcBorders>
          </w:tcPr>
          <w:p w14:paraId="6B2A4C83"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50C624D7"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257AE4D5" w14:textId="77777777" w:rsidTr="00E21246">
        <w:trPr>
          <w:cantSplit/>
        </w:trPr>
        <w:tc>
          <w:tcPr>
            <w:tcW w:w="720" w:type="dxa"/>
            <w:tcBorders>
              <w:left w:val="single" w:sz="6" w:space="0" w:color="auto"/>
              <w:right w:val="nil"/>
            </w:tcBorders>
          </w:tcPr>
          <w:p w14:paraId="3CFCF269"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4EEC88D3"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768" w:type="dxa"/>
            <w:gridSpan w:val="2"/>
            <w:tcBorders>
              <w:top w:val="single" w:sz="6" w:space="0" w:color="auto"/>
              <w:left w:val="single" w:sz="6" w:space="0" w:color="auto"/>
              <w:bottom w:val="nil"/>
              <w:right w:val="single" w:sz="6" w:space="0" w:color="auto"/>
            </w:tcBorders>
          </w:tcPr>
          <w:p w14:paraId="6349E8F5"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4D146D4" w14:textId="77777777" w:rsidTr="00E21246">
        <w:trPr>
          <w:cantSplit/>
        </w:trPr>
        <w:tc>
          <w:tcPr>
            <w:tcW w:w="720" w:type="dxa"/>
            <w:tcBorders>
              <w:left w:val="single" w:sz="6" w:space="0" w:color="auto"/>
              <w:bottom w:val="single" w:sz="6" w:space="0" w:color="auto"/>
              <w:right w:val="nil"/>
            </w:tcBorders>
          </w:tcPr>
          <w:p w14:paraId="30558FE5"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5D7E1E4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768" w:type="dxa"/>
            <w:gridSpan w:val="2"/>
            <w:tcBorders>
              <w:top w:val="single" w:sz="6" w:space="0" w:color="auto"/>
              <w:left w:val="single" w:sz="6" w:space="0" w:color="auto"/>
              <w:bottom w:val="nil"/>
              <w:right w:val="single" w:sz="6" w:space="0" w:color="auto"/>
            </w:tcBorders>
          </w:tcPr>
          <w:p w14:paraId="4A5B8A3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53CE6B21" w14:textId="77777777" w:rsidTr="00E21246">
        <w:trPr>
          <w:cantSplit/>
        </w:trPr>
        <w:tc>
          <w:tcPr>
            <w:tcW w:w="720" w:type="dxa"/>
            <w:tcBorders>
              <w:top w:val="single" w:sz="6" w:space="0" w:color="auto"/>
              <w:left w:val="single" w:sz="6" w:space="0" w:color="auto"/>
              <w:bottom w:val="nil"/>
              <w:right w:val="nil"/>
            </w:tcBorders>
          </w:tcPr>
          <w:p w14:paraId="5B97025D"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4.</w:t>
            </w:r>
          </w:p>
        </w:tc>
        <w:tc>
          <w:tcPr>
            <w:tcW w:w="8370" w:type="dxa"/>
            <w:gridSpan w:val="3"/>
            <w:tcBorders>
              <w:top w:val="single" w:sz="6" w:space="0" w:color="auto"/>
              <w:left w:val="single" w:sz="6" w:space="0" w:color="auto"/>
              <w:bottom w:val="nil"/>
              <w:right w:val="single" w:sz="6" w:space="0" w:color="auto"/>
            </w:tcBorders>
          </w:tcPr>
          <w:p w14:paraId="4B429156"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559118D9" w14:textId="77777777" w:rsidTr="00E21246">
        <w:trPr>
          <w:cantSplit/>
        </w:trPr>
        <w:tc>
          <w:tcPr>
            <w:tcW w:w="720" w:type="dxa"/>
            <w:tcBorders>
              <w:top w:val="nil"/>
              <w:left w:val="single" w:sz="6" w:space="0" w:color="auto"/>
              <w:bottom w:val="nil"/>
              <w:right w:val="nil"/>
            </w:tcBorders>
          </w:tcPr>
          <w:p w14:paraId="30F0B77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single" w:sz="6" w:space="0" w:color="auto"/>
              <w:right w:val="single" w:sz="6" w:space="0" w:color="auto"/>
            </w:tcBorders>
          </w:tcPr>
          <w:p w14:paraId="1DBC22D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6EF6D120" w14:textId="77777777" w:rsidTr="00E21246">
        <w:trPr>
          <w:cantSplit/>
        </w:trPr>
        <w:tc>
          <w:tcPr>
            <w:tcW w:w="720" w:type="dxa"/>
            <w:tcBorders>
              <w:top w:val="nil"/>
              <w:left w:val="single" w:sz="6" w:space="0" w:color="auto"/>
              <w:right w:val="nil"/>
            </w:tcBorders>
          </w:tcPr>
          <w:p w14:paraId="3A73240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6E393F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2537F676"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78E8ECB" w14:textId="77777777" w:rsidTr="00E21246">
        <w:trPr>
          <w:cantSplit/>
        </w:trPr>
        <w:tc>
          <w:tcPr>
            <w:tcW w:w="720" w:type="dxa"/>
            <w:tcBorders>
              <w:left w:val="single" w:sz="4" w:space="0" w:color="auto"/>
              <w:bottom w:val="single" w:sz="4" w:space="0" w:color="auto"/>
              <w:right w:val="single" w:sz="4" w:space="0" w:color="auto"/>
            </w:tcBorders>
          </w:tcPr>
          <w:p w14:paraId="40EFD1EC"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B55222D"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1C0CF13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442C682A" w14:textId="77777777" w:rsidTr="00E21246">
        <w:trPr>
          <w:cantSplit/>
        </w:trPr>
        <w:tc>
          <w:tcPr>
            <w:tcW w:w="720" w:type="dxa"/>
            <w:tcBorders>
              <w:top w:val="nil"/>
              <w:left w:val="single" w:sz="6" w:space="0" w:color="auto"/>
              <w:bottom w:val="nil"/>
              <w:right w:val="nil"/>
            </w:tcBorders>
          </w:tcPr>
          <w:p w14:paraId="7308C3FB"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r w:rsidRPr="0074308D">
              <w:rPr>
                <w:rStyle w:val="Table"/>
                <w:rFonts w:asciiTheme="majorBidi" w:hAnsiTheme="majorBidi" w:cstheme="majorBidi"/>
                <w:b/>
                <w:spacing w:val="-2"/>
                <w:sz w:val="24"/>
                <w:szCs w:val="24"/>
              </w:rPr>
              <w:t>5.</w:t>
            </w:r>
          </w:p>
        </w:tc>
        <w:tc>
          <w:tcPr>
            <w:tcW w:w="8370" w:type="dxa"/>
            <w:gridSpan w:val="3"/>
            <w:tcBorders>
              <w:top w:val="single" w:sz="4" w:space="0" w:color="auto"/>
              <w:left w:val="single" w:sz="6" w:space="0" w:color="auto"/>
              <w:right w:val="single" w:sz="6" w:space="0" w:color="auto"/>
            </w:tcBorders>
          </w:tcPr>
          <w:p w14:paraId="325363E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213D639F" w14:textId="77777777" w:rsidTr="00E21246">
        <w:trPr>
          <w:cantSplit/>
        </w:trPr>
        <w:tc>
          <w:tcPr>
            <w:tcW w:w="720" w:type="dxa"/>
            <w:tcBorders>
              <w:top w:val="nil"/>
              <w:left w:val="single" w:sz="6" w:space="0" w:color="auto"/>
              <w:bottom w:val="nil"/>
              <w:right w:val="nil"/>
            </w:tcBorders>
          </w:tcPr>
          <w:p w14:paraId="76A4E587"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8370" w:type="dxa"/>
            <w:gridSpan w:val="3"/>
            <w:tcBorders>
              <w:top w:val="single" w:sz="4" w:space="0" w:color="auto"/>
              <w:left w:val="single" w:sz="6" w:space="0" w:color="auto"/>
              <w:bottom w:val="single" w:sz="4" w:space="0" w:color="auto"/>
              <w:right w:val="single" w:sz="6" w:space="0" w:color="auto"/>
            </w:tcBorders>
          </w:tcPr>
          <w:p w14:paraId="2F0656D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4008774" w14:textId="77777777" w:rsidTr="00E21246">
        <w:trPr>
          <w:cantSplit/>
        </w:trPr>
        <w:tc>
          <w:tcPr>
            <w:tcW w:w="720" w:type="dxa"/>
            <w:tcBorders>
              <w:top w:val="nil"/>
              <w:left w:val="single" w:sz="6" w:space="0" w:color="auto"/>
              <w:bottom w:val="nil"/>
              <w:right w:val="single" w:sz="4" w:space="0" w:color="auto"/>
            </w:tcBorders>
          </w:tcPr>
          <w:p w14:paraId="4B23A07B"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D060BB"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4" w:space="0" w:color="auto"/>
              <w:left w:val="single" w:sz="4" w:space="0" w:color="auto"/>
              <w:bottom w:val="single" w:sz="4" w:space="0" w:color="auto"/>
              <w:right w:val="single" w:sz="4" w:space="0" w:color="auto"/>
            </w:tcBorders>
          </w:tcPr>
          <w:p w14:paraId="451BBBCD"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22093329" w14:textId="77777777" w:rsidTr="00E21246">
        <w:trPr>
          <w:cantSplit/>
        </w:trPr>
        <w:tc>
          <w:tcPr>
            <w:tcW w:w="720" w:type="dxa"/>
            <w:tcBorders>
              <w:top w:val="nil"/>
              <w:left w:val="single" w:sz="6" w:space="0" w:color="auto"/>
              <w:bottom w:val="single" w:sz="6" w:space="0" w:color="auto"/>
              <w:right w:val="single" w:sz="4" w:space="0" w:color="auto"/>
            </w:tcBorders>
          </w:tcPr>
          <w:p w14:paraId="65EBDA65"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42635BA"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68E7DCA9"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bl>
    <w:p w14:paraId="2B819E52" w14:textId="77777777" w:rsidR="00E033CC" w:rsidRPr="0074308D" w:rsidRDefault="00E033CC" w:rsidP="00E033CC">
      <w:pPr>
        <w:pStyle w:val="Head2"/>
        <w:widowControl/>
        <w:tabs>
          <w:tab w:val="left" w:pos="2610"/>
        </w:tabs>
        <w:rPr>
          <w:rStyle w:val="Table"/>
          <w:rFonts w:asciiTheme="majorBidi" w:hAnsiTheme="majorBidi" w:cstheme="majorBidi"/>
          <w:spacing w:val="-2"/>
          <w:lang w:val="fr-FR"/>
        </w:rPr>
      </w:pPr>
    </w:p>
    <w:p w14:paraId="26A3843C" w14:textId="250DB95F" w:rsidR="009D6E46" w:rsidRPr="0074308D" w:rsidRDefault="00E033CC" w:rsidP="00BD7C48">
      <w:pPr>
        <w:pStyle w:val="SectionIVHeader-2"/>
        <w:spacing w:after="120"/>
        <w:rPr>
          <w:rFonts w:asciiTheme="majorBidi" w:hAnsiTheme="majorBidi" w:cstheme="majorBidi"/>
        </w:rPr>
      </w:pPr>
      <w:r w:rsidRPr="0074308D">
        <w:rPr>
          <w:rStyle w:val="Table"/>
          <w:rFonts w:asciiTheme="majorBidi" w:hAnsiTheme="majorBidi" w:cstheme="majorBidi"/>
          <w:spacing w:val="-2"/>
        </w:rPr>
        <w:br w:type="page"/>
      </w:r>
      <w:bookmarkStart w:id="585" w:name="_Toc327863876"/>
      <w:bookmarkStart w:id="586" w:name="_Toc327970912"/>
      <w:r w:rsidR="00570FE7" w:rsidRPr="0074308D">
        <w:rPr>
          <w:rFonts w:asciiTheme="majorBidi" w:hAnsiTheme="majorBidi" w:cstheme="majorBidi"/>
        </w:rPr>
        <w:t>Formulaire PER</w:t>
      </w:r>
    </w:p>
    <w:p w14:paraId="6A14C078" w14:textId="77777777" w:rsidR="00E033CC" w:rsidRPr="0074308D" w:rsidRDefault="00E033CC" w:rsidP="00950595">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Curriculum vitae du Personnel proposé</w:t>
      </w:r>
      <w:bookmarkEnd w:id="585"/>
      <w:bookmarkEnd w:id="586"/>
      <w:r w:rsidRPr="0074308D">
        <w:rPr>
          <w:sz w:val="28"/>
          <w:lang w:eastAsia="en-US"/>
        </w:rPr>
        <w:t xml:space="preserve"> </w:t>
      </w:r>
    </w:p>
    <w:p w14:paraId="3928B128" w14:textId="77777777" w:rsidR="00E033CC" w:rsidRPr="0074308D" w:rsidRDefault="00E033CC" w:rsidP="00E033CC">
      <w:pPr>
        <w:tabs>
          <w:tab w:val="left" w:pos="2610"/>
        </w:tabs>
        <w:rPr>
          <w:rStyle w:val="Table"/>
          <w:rFonts w:asciiTheme="majorBidi" w:hAnsiTheme="majorBidi" w:cstheme="majorBidi"/>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060"/>
        <w:gridCol w:w="4590"/>
      </w:tblGrid>
      <w:tr w:rsidR="00E033CC" w:rsidRPr="0074308D" w14:paraId="379ADF93" w14:textId="77777777"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14:paraId="69212525"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du Soumissionnaire</w:t>
            </w:r>
          </w:p>
        </w:tc>
      </w:tr>
      <w:tr w:rsidR="00AD074F" w:rsidRPr="0074308D" w14:paraId="0B89A9AD" w14:textId="77777777" w:rsidTr="00EC3B9C">
        <w:trPr>
          <w:cantSplit/>
        </w:trPr>
        <w:tc>
          <w:tcPr>
            <w:tcW w:w="4770" w:type="dxa"/>
            <w:gridSpan w:val="2"/>
            <w:tcBorders>
              <w:top w:val="single" w:sz="6" w:space="0" w:color="auto"/>
              <w:left w:val="single" w:sz="6" w:space="0" w:color="auto"/>
              <w:bottom w:val="nil"/>
              <w:right w:val="single" w:sz="6" w:space="0" w:color="auto"/>
            </w:tcBorders>
          </w:tcPr>
          <w:p w14:paraId="4B7FC9CB" w14:textId="77777777" w:rsidR="00AD074F" w:rsidRPr="0074308D" w:rsidRDefault="00AD074F"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Poste</w:t>
            </w:r>
          </w:p>
        </w:tc>
        <w:tc>
          <w:tcPr>
            <w:tcW w:w="4590" w:type="dxa"/>
            <w:tcBorders>
              <w:top w:val="single" w:sz="6" w:space="0" w:color="auto"/>
              <w:left w:val="single" w:sz="6" w:space="0" w:color="auto"/>
              <w:bottom w:val="nil"/>
              <w:right w:val="single" w:sz="6" w:space="0" w:color="auto"/>
            </w:tcBorders>
          </w:tcPr>
          <w:p w14:paraId="006D3DDA" w14:textId="77777777" w:rsidR="00AD074F" w:rsidRPr="0074308D" w:rsidRDefault="00AD074F" w:rsidP="00452E82">
            <w:pPr>
              <w:tabs>
                <w:tab w:val="left" w:pos="1638"/>
                <w:tab w:val="left" w:pos="1998"/>
                <w:tab w:val="left" w:pos="2610"/>
              </w:tabs>
              <w:spacing w:after="71"/>
              <w:ind w:left="378" w:hanging="378"/>
              <w:rPr>
                <w:rStyle w:val="Table"/>
                <w:rFonts w:asciiTheme="majorBidi" w:hAnsiTheme="majorBidi" w:cstheme="majorBidi"/>
                <w:bCs/>
                <w:spacing w:val="-2"/>
                <w:sz w:val="22"/>
                <w:szCs w:val="22"/>
              </w:rPr>
            </w:pPr>
            <w:r w:rsidRPr="0074308D">
              <w:rPr>
                <w:rStyle w:val="Table"/>
                <w:rFonts w:asciiTheme="majorBidi" w:hAnsiTheme="majorBidi" w:cstheme="majorBidi"/>
                <w:bCs/>
                <w:spacing w:val="-2"/>
                <w:sz w:val="22"/>
                <w:szCs w:val="22"/>
              </w:rPr>
              <w:t>Candidat</w:t>
            </w:r>
          </w:p>
          <w:p w14:paraId="34DC893D" w14:textId="315F7D8F" w:rsidR="00AD074F" w:rsidRPr="0074308D" w:rsidRDefault="00950595" w:rsidP="00950595">
            <w:pPr>
              <w:tabs>
                <w:tab w:val="left" w:pos="736"/>
                <w:tab w:val="left" w:pos="1998"/>
                <w:tab w:val="left" w:pos="2356"/>
              </w:tabs>
              <w:spacing w:after="71"/>
              <w:ind w:left="360"/>
              <w:rPr>
                <w:rStyle w:val="Table"/>
                <w:rFonts w:asciiTheme="majorBidi" w:hAnsiTheme="majorBidi" w:cstheme="majorBidi"/>
                <w:b/>
                <w:spacing w:val="-2"/>
                <w:sz w:val="22"/>
                <w:szCs w:val="22"/>
              </w:rPr>
            </w:pPr>
            <w:r w:rsidRPr="0074308D">
              <w:rPr>
                <w:bCs/>
                <w:sz w:val="22"/>
                <w:szCs w:val="22"/>
              </w:rPr>
              <w:sym w:font="Symbol" w:char="F082"/>
            </w:r>
            <w:r w:rsidRPr="0074308D">
              <w:rPr>
                <w:bCs/>
                <w:sz w:val="22"/>
                <w:szCs w:val="22"/>
              </w:rPr>
              <w:tab/>
            </w:r>
            <w:r w:rsidR="00AD074F" w:rsidRPr="0074308D">
              <w:rPr>
                <w:rStyle w:val="Table"/>
                <w:rFonts w:asciiTheme="majorBidi" w:hAnsiTheme="majorBidi" w:cstheme="majorBidi"/>
                <w:bCs/>
                <w:spacing w:val="-2"/>
                <w:sz w:val="22"/>
                <w:szCs w:val="22"/>
              </w:rPr>
              <w:t xml:space="preserve">Principal </w:t>
            </w:r>
            <w:r w:rsidRPr="0074308D">
              <w:rPr>
                <w:rStyle w:val="Table"/>
                <w:rFonts w:asciiTheme="majorBidi" w:hAnsiTheme="majorBidi" w:cstheme="majorBidi"/>
                <w:bCs/>
                <w:spacing w:val="-2"/>
                <w:sz w:val="22"/>
                <w:szCs w:val="22"/>
              </w:rPr>
              <w:tab/>
            </w:r>
            <w:r w:rsidRPr="0074308D">
              <w:rPr>
                <w:bCs/>
                <w:sz w:val="22"/>
                <w:szCs w:val="22"/>
              </w:rPr>
              <w:sym w:font="Symbol" w:char="F082"/>
            </w:r>
            <w:r w:rsidRPr="0074308D">
              <w:rPr>
                <w:rStyle w:val="Table"/>
                <w:rFonts w:asciiTheme="majorBidi" w:hAnsiTheme="majorBidi" w:cstheme="majorBidi"/>
                <w:bCs/>
                <w:spacing w:val="-2"/>
                <w:sz w:val="22"/>
                <w:szCs w:val="22"/>
              </w:rPr>
              <w:tab/>
            </w:r>
            <w:r w:rsidR="00AD074F" w:rsidRPr="0074308D">
              <w:rPr>
                <w:rStyle w:val="Table"/>
                <w:rFonts w:asciiTheme="majorBidi" w:hAnsiTheme="majorBidi" w:cstheme="majorBidi"/>
                <w:bCs/>
                <w:spacing w:val="-2"/>
                <w:sz w:val="22"/>
                <w:szCs w:val="22"/>
              </w:rPr>
              <w:t>Suppléant</w:t>
            </w:r>
          </w:p>
        </w:tc>
      </w:tr>
      <w:tr w:rsidR="00E033CC" w:rsidRPr="0074308D" w14:paraId="2A1AE55F" w14:textId="77777777" w:rsidTr="00EC3B9C">
        <w:trPr>
          <w:cantSplit/>
        </w:trPr>
        <w:tc>
          <w:tcPr>
            <w:tcW w:w="1710" w:type="dxa"/>
            <w:tcBorders>
              <w:top w:val="single" w:sz="6" w:space="0" w:color="auto"/>
              <w:left w:val="single" w:sz="6" w:space="0" w:color="auto"/>
              <w:bottom w:val="nil"/>
              <w:right w:val="nil"/>
            </w:tcBorders>
          </w:tcPr>
          <w:p w14:paraId="3B3F146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Renseignements personnels </w:t>
            </w:r>
          </w:p>
        </w:tc>
        <w:tc>
          <w:tcPr>
            <w:tcW w:w="3060" w:type="dxa"/>
            <w:tcBorders>
              <w:top w:val="single" w:sz="6" w:space="0" w:color="auto"/>
              <w:left w:val="single" w:sz="6" w:space="0" w:color="auto"/>
              <w:bottom w:val="nil"/>
              <w:right w:val="nil"/>
            </w:tcBorders>
          </w:tcPr>
          <w:p w14:paraId="7DFDD8D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w:t>
            </w:r>
          </w:p>
          <w:p w14:paraId="0E74261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4590" w:type="dxa"/>
            <w:tcBorders>
              <w:top w:val="single" w:sz="6" w:space="0" w:color="auto"/>
              <w:left w:val="single" w:sz="6" w:space="0" w:color="auto"/>
              <w:bottom w:val="nil"/>
              <w:right w:val="single" w:sz="6" w:space="0" w:color="auto"/>
            </w:tcBorders>
          </w:tcPr>
          <w:p w14:paraId="18E5272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Date de naissance</w:t>
            </w:r>
          </w:p>
        </w:tc>
      </w:tr>
      <w:tr w:rsidR="00E033CC" w:rsidRPr="0074308D" w14:paraId="75C318CC" w14:textId="77777777" w:rsidTr="00E033CC">
        <w:trPr>
          <w:cantSplit/>
        </w:trPr>
        <w:tc>
          <w:tcPr>
            <w:tcW w:w="1710" w:type="dxa"/>
            <w:tcBorders>
              <w:top w:val="nil"/>
              <w:left w:val="single" w:sz="6" w:space="0" w:color="auto"/>
              <w:bottom w:val="nil"/>
              <w:right w:val="nil"/>
            </w:tcBorders>
          </w:tcPr>
          <w:p w14:paraId="64DE32D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3B507CCE"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Qualifications professionnelles </w:t>
            </w:r>
          </w:p>
          <w:p w14:paraId="19D0AE80"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6B022BF" w14:textId="77777777" w:rsidTr="00E033CC">
        <w:trPr>
          <w:cantSplit/>
        </w:trPr>
        <w:tc>
          <w:tcPr>
            <w:tcW w:w="1710" w:type="dxa"/>
            <w:tcBorders>
              <w:top w:val="single" w:sz="6" w:space="0" w:color="auto"/>
              <w:left w:val="single" w:sz="6" w:space="0" w:color="auto"/>
              <w:bottom w:val="nil"/>
              <w:right w:val="nil"/>
            </w:tcBorders>
          </w:tcPr>
          <w:p w14:paraId="589B421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7427F0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de l’employeur</w:t>
            </w:r>
          </w:p>
          <w:p w14:paraId="2D105596"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r>
      <w:tr w:rsidR="00E033CC" w:rsidRPr="0074308D" w14:paraId="3CF46895" w14:textId="77777777" w:rsidTr="00E033CC">
        <w:trPr>
          <w:cantSplit/>
        </w:trPr>
        <w:tc>
          <w:tcPr>
            <w:tcW w:w="1710" w:type="dxa"/>
            <w:tcBorders>
              <w:top w:val="nil"/>
              <w:left w:val="single" w:sz="6" w:space="0" w:color="auto"/>
              <w:bottom w:val="nil"/>
              <w:right w:val="nil"/>
            </w:tcBorders>
          </w:tcPr>
          <w:p w14:paraId="0E31EFA0"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CC298BB"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Adresse de l’employeur</w:t>
            </w:r>
          </w:p>
          <w:p w14:paraId="4069FBF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C4BC147" w14:textId="77777777" w:rsidTr="00EC3B9C">
        <w:trPr>
          <w:cantSplit/>
        </w:trPr>
        <w:tc>
          <w:tcPr>
            <w:tcW w:w="1710" w:type="dxa"/>
            <w:tcBorders>
              <w:top w:val="nil"/>
              <w:left w:val="single" w:sz="6" w:space="0" w:color="auto"/>
              <w:bottom w:val="nil"/>
              <w:right w:val="nil"/>
            </w:tcBorders>
          </w:tcPr>
          <w:p w14:paraId="075CEFE7"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372A4373" w14:textId="69F63531"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Téléphone</w:t>
            </w:r>
          </w:p>
        </w:tc>
        <w:tc>
          <w:tcPr>
            <w:tcW w:w="4590" w:type="dxa"/>
            <w:tcBorders>
              <w:top w:val="single" w:sz="6" w:space="0" w:color="auto"/>
              <w:left w:val="single" w:sz="6" w:space="0" w:color="auto"/>
              <w:bottom w:val="nil"/>
              <w:right w:val="single" w:sz="6" w:space="0" w:color="auto"/>
            </w:tcBorders>
          </w:tcPr>
          <w:p w14:paraId="6B6A690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Contact (responsable / chargé du personnel)</w:t>
            </w:r>
          </w:p>
        </w:tc>
      </w:tr>
      <w:tr w:rsidR="00E033CC" w:rsidRPr="0074308D" w14:paraId="7437FB46" w14:textId="77777777" w:rsidTr="00EC3B9C">
        <w:trPr>
          <w:cantSplit/>
        </w:trPr>
        <w:tc>
          <w:tcPr>
            <w:tcW w:w="1710" w:type="dxa"/>
            <w:tcBorders>
              <w:top w:val="nil"/>
              <w:left w:val="single" w:sz="6" w:space="0" w:color="auto"/>
              <w:bottom w:val="nil"/>
              <w:right w:val="nil"/>
            </w:tcBorders>
          </w:tcPr>
          <w:p w14:paraId="3142A054"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7511DFA1" w14:textId="02548BC5"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Télécopie</w:t>
            </w:r>
          </w:p>
        </w:tc>
        <w:tc>
          <w:tcPr>
            <w:tcW w:w="4590" w:type="dxa"/>
            <w:tcBorders>
              <w:top w:val="single" w:sz="6" w:space="0" w:color="auto"/>
              <w:left w:val="single" w:sz="6" w:space="0" w:color="auto"/>
              <w:bottom w:val="nil"/>
              <w:right w:val="single" w:sz="6" w:space="0" w:color="auto"/>
            </w:tcBorders>
          </w:tcPr>
          <w:p w14:paraId="49BD0A1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E-mail</w:t>
            </w:r>
          </w:p>
        </w:tc>
      </w:tr>
      <w:tr w:rsidR="00E033CC" w:rsidRPr="0074308D" w14:paraId="7DEDE2AF" w14:textId="77777777" w:rsidTr="00EC3B9C">
        <w:trPr>
          <w:cantSplit/>
        </w:trPr>
        <w:tc>
          <w:tcPr>
            <w:tcW w:w="1710" w:type="dxa"/>
            <w:tcBorders>
              <w:top w:val="nil"/>
              <w:left w:val="single" w:sz="6" w:space="0" w:color="auto"/>
              <w:bottom w:val="single" w:sz="6" w:space="0" w:color="auto"/>
              <w:right w:val="nil"/>
            </w:tcBorders>
          </w:tcPr>
          <w:p w14:paraId="22AFA91D"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single" w:sz="6" w:space="0" w:color="auto"/>
              <w:right w:val="nil"/>
            </w:tcBorders>
          </w:tcPr>
          <w:p w14:paraId="7C274134" w14:textId="707481A0"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Emploi tenu</w:t>
            </w:r>
          </w:p>
        </w:tc>
        <w:tc>
          <w:tcPr>
            <w:tcW w:w="4590" w:type="dxa"/>
            <w:tcBorders>
              <w:top w:val="single" w:sz="6" w:space="0" w:color="auto"/>
              <w:left w:val="single" w:sz="6" w:space="0" w:color="auto"/>
              <w:bottom w:val="single" w:sz="6" w:space="0" w:color="auto"/>
              <w:right w:val="single" w:sz="6" w:space="0" w:color="auto"/>
            </w:tcBorders>
          </w:tcPr>
          <w:p w14:paraId="08FD713D"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Nombre d’années avec le présent employeur</w:t>
            </w:r>
          </w:p>
        </w:tc>
      </w:tr>
    </w:tbl>
    <w:p w14:paraId="2A1E5640" w14:textId="77777777" w:rsidR="00E033CC" w:rsidRPr="0074308D" w:rsidRDefault="00E033CC" w:rsidP="00E033CC">
      <w:pPr>
        <w:tabs>
          <w:tab w:val="left" w:pos="2610"/>
        </w:tabs>
        <w:rPr>
          <w:rStyle w:val="Table"/>
          <w:rFonts w:asciiTheme="majorBidi" w:hAnsiTheme="majorBidi" w:cstheme="majorBidi"/>
          <w:i/>
          <w:spacing w:val="-2"/>
          <w:sz w:val="22"/>
          <w:szCs w:val="22"/>
        </w:rPr>
      </w:pPr>
    </w:p>
    <w:p w14:paraId="68DFA6B2" w14:textId="77777777" w:rsidR="00E033CC" w:rsidRPr="0074308D" w:rsidRDefault="00E033CC" w:rsidP="00E033CC">
      <w:pPr>
        <w:tabs>
          <w:tab w:val="left" w:pos="2610"/>
        </w:tabs>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 xml:space="preserve">Résumer l’expérience professionnelle des </w:t>
      </w:r>
      <w:r w:rsidR="00AD074F" w:rsidRPr="0074308D">
        <w:rPr>
          <w:rStyle w:val="Table"/>
          <w:rFonts w:asciiTheme="majorBidi" w:hAnsiTheme="majorBidi" w:cstheme="majorBidi"/>
          <w:spacing w:val="-2"/>
          <w:sz w:val="24"/>
          <w:szCs w:val="24"/>
        </w:rPr>
        <w:t>vingt (</w:t>
      </w:r>
      <w:r w:rsidRPr="0074308D">
        <w:rPr>
          <w:rStyle w:val="Table"/>
          <w:rFonts w:asciiTheme="majorBidi" w:hAnsiTheme="majorBidi" w:cstheme="majorBidi"/>
          <w:spacing w:val="-2"/>
          <w:sz w:val="24"/>
          <w:szCs w:val="24"/>
        </w:rPr>
        <w:t>20</w:t>
      </w:r>
      <w:r w:rsidR="00AD074F" w:rsidRPr="0074308D">
        <w:rPr>
          <w:rStyle w:val="Table"/>
          <w:rFonts w:asciiTheme="majorBidi" w:hAnsiTheme="majorBidi" w:cstheme="majorBidi"/>
          <w:spacing w:val="-2"/>
          <w:sz w:val="24"/>
          <w:szCs w:val="24"/>
        </w:rPr>
        <w:t>)</w:t>
      </w:r>
      <w:r w:rsidRPr="0074308D">
        <w:rPr>
          <w:rStyle w:val="Table"/>
          <w:rFonts w:asciiTheme="majorBidi" w:hAnsiTheme="majorBidi" w:cstheme="majorBidi"/>
          <w:spacing w:val="-2"/>
          <w:sz w:val="24"/>
          <w:szCs w:val="24"/>
        </w:rPr>
        <w:t xml:space="preserve"> dernières années en ordre chronologique inverse. Indiquer l’expérience technique et de gestionnaire pertinente pour le projet.</w:t>
      </w:r>
    </w:p>
    <w:p w14:paraId="670AE582" w14:textId="77777777" w:rsidR="00E033CC" w:rsidRPr="0074308D" w:rsidRDefault="00E033CC" w:rsidP="00E033CC">
      <w:pPr>
        <w:tabs>
          <w:tab w:val="left" w:pos="2610"/>
        </w:tabs>
        <w:rPr>
          <w:rStyle w:val="Table"/>
          <w:rFonts w:asciiTheme="majorBidi" w:hAnsiTheme="majorBidi" w:cstheme="majorBidi"/>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74308D" w14:paraId="64EAABC6" w14:textId="77777777" w:rsidTr="00452E82">
        <w:trPr>
          <w:cantSplit/>
        </w:trPr>
        <w:tc>
          <w:tcPr>
            <w:tcW w:w="1080" w:type="dxa"/>
            <w:tcBorders>
              <w:top w:val="single" w:sz="6" w:space="0" w:color="auto"/>
              <w:left w:val="single" w:sz="6" w:space="0" w:color="auto"/>
              <w:bottom w:val="nil"/>
              <w:right w:val="nil"/>
            </w:tcBorders>
          </w:tcPr>
          <w:p w14:paraId="2813AD2E"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De</w:t>
            </w:r>
          </w:p>
        </w:tc>
        <w:tc>
          <w:tcPr>
            <w:tcW w:w="1080" w:type="dxa"/>
            <w:tcBorders>
              <w:top w:val="single" w:sz="6" w:space="0" w:color="auto"/>
              <w:left w:val="single" w:sz="6" w:space="0" w:color="auto"/>
              <w:bottom w:val="nil"/>
              <w:right w:val="nil"/>
            </w:tcBorders>
          </w:tcPr>
          <w:p w14:paraId="15E78858"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À</w:t>
            </w:r>
          </w:p>
        </w:tc>
        <w:tc>
          <w:tcPr>
            <w:tcW w:w="7200" w:type="dxa"/>
            <w:tcBorders>
              <w:top w:val="single" w:sz="6" w:space="0" w:color="auto"/>
              <w:left w:val="single" w:sz="6" w:space="0" w:color="auto"/>
              <w:bottom w:val="nil"/>
              <w:right w:val="single" w:sz="6" w:space="0" w:color="auto"/>
            </w:tcBorders>
          </w:tcPr>
          <w:p w14:paraId="6E664825"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Société / Projet / Poste / expérience technique et de gestionnaire pertinente</w:t>
            </w:r>
          </w:p>
        </w:tc>
      </w:tr>
      <w:tr w:rsidR="00E033CC" w:rsidRPr="0074308D" w14:paraId="7FF8A610" w14:textId="77777777" w:rsidTr="002B1F5E">
        <w:trPr>
          <w:cantSplit/>
        </w:trPr>
        <w:tc>
          <w:tcPr>
            <w:tcW w:w="1080" w:type="dxa"/>
            <w:tcBorders>
              <w:top w:val="single" w:sz="6" w:space="0" w:color="auto"/>
              <w:left w:val="single" w:sz="6" w:space="0" w:color="auto"/>
              <w:bottom w:val="single" w:sz="4" w:space="0" w:color="auto"/>
              <w:right w:val="nil"/>
            </w:tcBorders>
          </w:tcPr>
          <w:p w14:paraId="19CCC05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single" w:sz="4" w:space="0" w:color="auto"/>
              <w:right w:val="nil"/>
            </w:tcBorders>
          </w:tcPr>
          <w:p w14:paraId="5EFBBBA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single" w:sz="4" w:space="0" w:color="auto"/>
              <w:right w:val="single" w:sz="6" w:space="0" w:color="auto"/>
            </w:tcBorders>
          </w:tcPr>
          <w:p w14:paraId="7A5A944F"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185A9"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107AE5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EB7590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7ADF4831"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6F03ECA"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0D17E6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u w:val="single"/>
              </w:rPr>
            </w:pPr>
          </w:p>
        </w:tc>
        <w:tc>
          <w:tcPr>
            <w:tcW w:w="1080" w:type="dxa"/>
            <w:tcBorders>
              <w:top w:val="single" w:sz="4" w:space="0" w:color="auto"/>
              <w:left w:val="single" w:sz="4" w:space="0" w:color="auto"/>
              <w:bottom w:val="single" w:sz="4" w:space="0" w:color="auto"/>
              <w:right w:val="single" w:sz="4" w:space="0" w:color="auto"/>
            </w:tcBorders>
          </w:tcPr>
          <w:p w14:paraId="7FEA553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5BD3C9C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495CC5E" w14:textId="77777777" w:rsidTr="002B1F5E">
        <w:trPr>
          <w:cantSplit/>
        </w:trPr>
        <w:tc>
          <w:tcPr>
            <w:tcW w:w="1080" w:type="dxa"/>
            <w:tcBorders>
              <w:top w:val="single" w:sz="4" w:space="0" w:color="auto"/>
              <w:left w:val="single" w:sz="6" w:space="0" w:color="auto"/>
              <w:bottom w:val="dotted" w:sz="6" w:space="0" w:color="auto"/>
              <w:right w:val="nil"/>
            </w:tcBorders>
          </w:tcPr>
          <w:p w14:paraId="29A5BC6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6" w:space="0" w:color="auto"/>
              <w:bottom w:val="dotted" w:sz="6" w:space="0" w:color="auto"/>
              <w:right w:val="nil"/>
            </w:tcBorders>
          </w:tcPr>
          <w:p w14:paraId="5638856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51632B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39EF0B52" w14:textId="77777777" w:rsidTr="00452E82">
        <w:trPr>
          <w:cantSplit/>
        </w:trPr>
        <w:tc>
          <w:tcPr>
            <w:tcW w:w="1080" w:type="dxa"/>
            <w:tcBorders>
              <w:top w:val="nil"/>
              <w:left w:val="single" w:sz="6" w:space="0" w:color="auto"/>
              <w:bottom w:val="nil"/>
              <w:right w:val="nil"/>
            </w:tcBorders>
          </w:tcPr>
          <w:p w14:paraId="61CE164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3A3888DD"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25E76A8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246DC6A0" w14:textId="77777777" w:rsidTr="00452E82">
        <w:trPr>
          <w:cantSplit/>
        </w:trPr>
        <w:tc>
          <w:tcPr>
            <w:tcW w:w="1080" w:type="dxa"/>
            <w:tcBorders>
              <w:top w:val="dotted" w:sz="6" w:space="0" w:color="auto"/>
              <w:left w:val="single" w:sz="6" w:space="0" w:color="auto"/>
              <w:bottom w:val="dotted" w:sz="6" w:space="0" w:color="auto"/>
              <w:right w:val="nil"/>
            </w:tcBorders>
          </w:tcPr>
          <w:p w14:paraId="229224CE"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5B9AA869"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73B991D"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34A62" w14:textId="77777777" w:rsidTr="00452E82">
        <w:trPr>
          <w:cantSplit/>
        </w:trPr>
        <w:tc>
          <w:tcPr>
            <w:tcW w:w="1080" w:type="dxa"/>
            <w:tcBorders>
              <w:top w:val="nil"/>
              <w:left w:val="single" w:sz="6" w:space="0" w:color="auto"/>
              <w:bottom w:val="single" w:sz="6" w:space="0" w:color="auto"/>
              <w:right w:val="nil"/>
            </w:tcBorders>
          </w:tcPr>
          <w:p w14:paraId="2269C0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single" w:sz="6" w:space="0" w:color="auto"/>
              <w:right w:val="nil"/>
            </w:tcBorders>
          </w:tcPr>
          <w:p w14:paraId="4E17D457"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single" w:sz="6" w:space="0" w:color="auto"/>
              <w:right w:val="single" w:sz="6" w:space="0" w:color="auto"/>
            </w:tcBorders>
          </w:tcPr>
          <w:p w14:paraId="0339FE7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bl>
    <w:p w14:paraId="44A96BD1" w14:textId="77777777" w:rsidR="00E033CC" w:rsidRPr="0074308D" w:rsidRDefault="00E033CC" w:rsidP="00672CC8">
      <w:pPr>
        <w:tabs>
          <w:tab w:val="left" w:pos="5238"/>
          <w:tab w:val="left" w:pos="5474"/>
          <w:tab w:val="left" w:pos="9468"/>
        </w:tabs>
        <w:ind w:left="-90"/>
        <w:rPr>
          <w:rFonts w:asciiTheme="majorBidi" w:hAnsiTheme="majorBidi" w:cstheme="majorBidi"/>
          <w:b/>
          <w:i/>
          <w:sz w:val="28"/>
        </w:rPr>
      </w:pPr>
    </w:p>
    <w:p w14:paraId="329A1615" w14:textId="77777777" w:rsidR="0008166C" w:rsidRPr="0074308D" w:rsidRDefault="0008166C">
      <w:pPr>
        <w:rPr>
          <w:rFonts w:asciiTheme="majorBidi" w:hAnsiTheme="majorBidi" w:cstheme="majorBidi"/>
          <w:b/>
          <w:i/>
          <w:sz w:val="32"/>
        </w:rPr>
      </w:pPr>
      <w:r w:rsidRPr="0074308D">
        <w:rPr>
          <w:rFonts w:asciiTheme="majorBidi" w:hAnsiTheme="majorBidi" w:cstheme="majorBidi"/>
          <w:i/>
        </w:rPr>
        <w:br w:type="page"/>
      </w:r>
    </w:p>
    <w:p w14:paraId="5C4DDF58" w14:textId="1875A866" w:rsidR="00C8651F" w:rsidRPr="0074308D" w:rsidRDefault="00C8651F" w:rsidP="002B1F5E">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7" w:name="_Toc77044889"/>
      <w:r w:rsidRPr="0074308D">
        <w:rPr>
          <w:sz w:val="28"/>
          <w:lang w:eastAsia="en-US"/>
        </w:rPr>
        <w:t>Compétences techniques</w:t>
      </w:r>
      <w:bookmarkEnd w:id="587"/>
    </w:p>
    <w:p w14:paraId="74CA0008" w14:textId="77777777" w:rsidR="002B1F5E" w:rsidRPr="0074308D" w:rsidRDefault="002B1F5E" w:rsidP="002B1F5E">
      <w:pPr>
        <w:pStyle w:val="Head32"/>
        <w:tabs>
          <w:tab w:val="clear" w:pos="360"/>
        </w:tabs>
        <w:suppressAutoHyphens w:val="0"/>
        <w:overflowPunct/>
        <w:autoSpaceDE/>
        <w:autoSpaceDN/>
        <w:adjustRightInd/>
        <w:spacing w:after="120"/>
        <w:ind w:right="-360"/>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8651F" w:rsidRPr="0074308D" w14:paraId="2D27E00C" w14:textId="77777777" w:rsidTr="002B1F5E">
        <w:trPr>
          <w:cantSplit/>
          <w:trHeight w:val="417"/>
          <w:jc w:val="center"/>
        </w:trPr>
        <w:tc>
          <w:tcPr>
            <w:tcW w:w="8910" w:type="dxa"/>
          </w:tcPr>
          <w:p w14:paraId="72931425"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0F78D33E"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27E2A41" w14:textId="0DE91FBB" w:rsidR="00C8651F" w:rsidRPr="0074308D" w:rsidRDefault="00C8651F" w:rsidP="00C8651F">
            <w:pPr>
              <w:rPr>
                <w:rFonts w:asciiTheme="majorBidi" w:hAnsiTheme="majorBidi" w:cstheme="majorBidi"/>
                <w:sz w:val="24"/>
                <w:szCs w:val="24"/>
              </w:rPr>
            </w:pPr>
          </w:p>
        </w:tc>
      </w:tr>
    </w:tbl>
    <w:p w14:paraId="6DCAFD6E" w14:textId="77777777" w:rsidR="00C8651F" w:rsidRPr="0074308D" w:rsidRDefault="00C8651F" w:rsidP="00C8651F">
      <w:pPr>
        <w:rPr>
          <w:rFonts w:asciiTheme="majorBidi" w:hAnsiTheme="majorBidi" w:cstheme="majorBidi"/>
          <w:sz w:val="24"/>
          <w:szCs w:val="24"/>
        </w:rPr>
      </w:pPr>
    </w:p>
    <w:p w14:paraId="1F695355"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Le Soumissionnaire doit fournir des renseignements appropriés démontrant clairement qu’il a les compétences techniques pour satisfaire les besoins du Système d’Information. Dans ce formulaire le Soumissionnaire doit récapituler les certificats importants, les méthodologies lui appartenant et/ou les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technologies spécialisées qu’il se propose d’utiliser dans la mise en œuvre du Marché ou des Marchés.</w:t>
      </w:r>
    </w:p>
    <w:p w14:paraId="26AEACC9" w14:textId="77777777" w:rsidR="00C8651F" w:rsidRPr="0074308D" w:rsidRDefault="00C8651F" w:rsidP="00C8651F">
      <w:pPr>
        <w:rPr>
          <w:rFonts w:asciiTheme="majorBidi" w:hAnsiTheme="majorBidi" w:cstheme="majorBidi"/>
          <w:sz w:val="24"/>
          <w:szCs w:val="24"/>
        </w:rPr>
      </w:pPr>
    </w:p>
    <w:p w14:paraId="16276ABF" w14:textId="77777777" w:rsidR="00153A1D" w:rsidRPr="0074308D" w:rsidRDefault="00153A1D">
      <w:pPr>
        <w:rPr>
          <w:rFonts w:asciiTheme="majorBidi" w:hAnsiTheme="majorBidi" w:cstheme="majorBidi"/>
          <w:b/>
          <w:sz w:val="32"/>
        </w:rPr>
      </w:pPr>
      <w:r w:rsidRPr="0074308D">
        <w:rPr>
          <w:rFonts w:asciiTheme="majorBidi" w:hAnsiTheme="majorBidi" w:cstheme="majorBidi"/>
        </w:rPr>
        <w:br w:type="page"/>
      </w:r>
    </w:p>
    <w:p w14:paraId="0136DF0F" w14:textId="77777777" w:rsidR="00153A1D" w:rsidRPr="0074308D" w:rsidRDefault="00153A1D" w:rsidP="00977709">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Modèle d’autorisation du </w:t>
      </w:r>
      <w:r w:rsidR="008A0783" w:rsidRPr="0074308D">
        <w:rPr>
          <w:sz w:val="28"/>
          <w:lang w:eastAsia="en-US"/>
        </w:rPr>
        <w:t>F</w:t>
      </w:r>
      <w:r w:rsidRPr="0074308D">
        <w:rPr>
          <w:sz w:val="28"/>
          <w:lang w:eastAsia="en-US"/>
        </w:rPr>
        <w:t xml:space="preserve">abricant </w:t>
      </w:r>
    </w:p>
    <w:p w14:paraId="639501B4" w14:textId="77777777" w:rsidR="00977709" w:rsidRPr="0074308D" w:rsidRDefault="00977709" w:rsidP="00BB4836">
      <w:pPr>
        <w:suppressAutoHyphens/>
        <w:jc w:val="both"/>
        <w:rPr>
          <w:rFonts w:asciiTheme="majorBidi" w:hAnsiTheme="majorBidi" w:cstheme="majorBidi"/>
          <w:sz w:val="24"/>
          <w:szCs w:val="24"/>
        </w:rPr>
      </w:pPr>
    </w:p>
    <w:p w14:paraId="3117E25F" w14:textId="420F64A6" w:rsidR="00153A1D" w:rsidRPr="0074308D" w:rsidRDefault="00153A1D" w:rsidP="00BB4836">
      <w:pPr>
        <w:suppressAutoHyphens/>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présente autorisation doit être rédigée sur papier à en</w:t>
      </w:r>
      <w:r w:rsidRPr="0074308D">
        <w:rPr>
          <w:rFonts w:asciiTheme="majorBidi" w:hAnsiTheme="majorBidi" w:cstheme="majorBidi"/>
          <w:sz w:val="24"/>
          <w:szCs w:val="24"/>
        </w:rPr>
        <w:noBreakHyphen/>
        <w:t>tête du Fabricant et être signée par une personne dûment habilitée à signer des documents engageant le Fabricant.]</w:t>
      </w:r>
    </w:p>
    <w:p w14:paraId="7C541885" w14:textId="77777777" w:rsidR="00153A1D" w:rsidRPr="0074308D" w:rsidRDefault="00153A1D" w:rsidP="00153A1D">
      <w:pPr>
        <w:rPr>
          <w:rFonts w:asciiTheme="majorBidi" w:hAnsiTheme="majorBidi" w:cstheme="majorBidi"/>
        </w:rPr>
      </w:pPr>
    </w:p>
    <w:p w14:paraId="413DB2FF" w14:textId="77777777" w:rsidR="00153A1D" w:rsidRPr="0074308D" w:rsidRDefault="00153A1D" w:rsidP="00153A1D">
      <w:pPr>
        <w:pStyle w:val="Footer"/>
        <w:tabs>
          <w:tab w:val="clear" w:pos="9504"/>
          <w:tab w:val="right" w:pos="9000"/>
        </w:tabs>
        <w:spacing w:before="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u w:val="single"/>
          <w:lang w:val="fr-FR"/>
        </w:rPr>
        <w:tab/>
      </w:r>
    </w:p>
    <w:p w14:paraId="7708A87D" w14:textId="77777777" w:rsidR="00153A1D" w:rsidRPr="0074308D" w:rsidRDefault="00153A1D" w:rsidP="00153A1D">
      <w:pPr>
        <w:tabs>
          <w:tab w:val="right" w:pos="9000"/>
        </w:tabs>
        <w:ind w:left="5220"/>
        <w:rPr>
          <w:rFonts w:asciiTheme="majorBidi" w:hAnsiTheme="majorBidi" w:cstheme="majorBidi"/>
          <w:sz w:val="24"/>
          <w:szCs w:val="24"/>
        </w:rPr>
      </w:pPr>
      <w:r w:rsidRPr="0074308D">
        <w:rPr>
          <w:rFonts w:asciiTheme="majorBidi" w:hAnsiTheme="majorBidi" w:cstheme="majorBidi"/>
          <w:sz w:val="24"/>
          <w:szCs w:val="24"/>
        </w:rPr>
        <w:t>AO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2234CB08" w14:textId="77777777" w:rsidR="00153A1D" w:rsidRPr="0074308D" w:rsidRDefault="00153A1D" w:rsidP="00153A1D">
      <w:pPr>
        <w:suppressAutoHyphens/>
        <w:rPr>
          <w:rFonts w:asciiTheme="majorBidi" w:hAnsiTheme="majorBidi" w:cstheme="majorBidi"/>
          <w:sz w:val="24"/>
          <w:szCs w:val="24"/>
        </w:rPr>
      </w:pPr>
    </w:p>
    <w:p w14:paraId="5E5DC30D" w14:textId="77777777" w:rsidR="00153A1D" w:rsidRPr="0074308D" w:rsidRDefault="00153A1D" w:rsidP="00153A1D">
      <w:pPr>
        <w:suppressAutoHyphens/>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p>
    <w:p w14:paraId="4E10BF0F" w14:textId="77777777" w:rsidR="00153A1D" w:rsidRPr="0074308D" w:rsidRDefault="00153A1D" w:rsidP="00153A1D">
      <w:pPr>
        <w:suppressAutoHyphens/>
        <w:rPr>
          <w:rFonts w:asciiTheme="majorBidi" w:hAnsiTheme="majorBidi" w:cstheme="majorBidi"/>
          <w:sz w:val="24"/>
          <w:szCs w:val="24"/>
        </w:rPr>
      </w:pPr>
    </w:p>
    <w:p w14:paraId="484D87AE" w14:textId="5057784F" w:rsidR="00153A1D" w:rsidRPr="0074308D" w:rsidRDefault="00153A1D" w:rsidP="00977709">
      <w:pPr>
        <w:suppressAutoHyphens/>
        <w:rPr>
          <w:rFonts w:asciiTheme="majorBidi" w:hAnsiTheme="majorBidi" w:cstheme="majorBidi"/>
          <w:i/>
          <w:sz w:val="24"/>
          <w:szCs w:val="24"/>
        </w:rPr>
      </w:pPr>
      <w:r w:rsidRPr="0074308D">
        <w:rPr>
          <w:rFonts w:asciiTheme="majorBidi" w:hAnsiTheme="majorBidi" w:cstheme="majorBidi"/>
          <w:smallCaps/>
          <w:sz w:val="24"/>
          <w:szCs w:val="24"/>
        </w:rPr>
        <w:t>ATTENDU QUE</w:t>
      </w:r>
      <w:r w:rsidR="009745EB" w:rsidRPr="0074308D">
        <w:rPr>
          <w:rFonts w:asciiTheme="majorBidi" w:hAnsiTheme="majorBidi" w:cstheme="majorBidi"/>
          <w:smallCaps/>
          <w:sz w:val="24"/>
          <w:szCs w:val="24"/>
        </w:rPr>
        <w:t> :</w:t>
      </w:r>
      <w:r w:rsidR="00977709" w:rsidRPr="0074308D">
        <w:rPr>
          <w:rFonts w:asciiTheme="majorBidi" w:hAnsiTheme="majorBidi" w:cstheme="majorBidi"/>
          <w:smallCaps/>
          <w:sz w:val="24"/>
          <w:szCs w:val="24"/>
        </w:rPr>
        <w:t xml:space="preserve"> </w:t>
      </w:r>
      <w:r w:rsidRPr="0074308D">
        <w:rPr>
          <w:rFonts w:asciiTheme="majorBidi" w:hAnsiTheme="majorBidi" w:cstheme="majorBidi"/>
          <w:b/>
          <w:bCs/>
          <w:i/>
          <w:sz w:val="24"/>
          <w:szCs w:val="24"/>
        </w:rPr>
        <w:t>[Nom du Fabricant]</w:t>
      </w:r>
      <w:r w:rsidRPr="0074308D">
        <w:rPr>
          <w:rFonts w:asciiTheme="majorBidi" w:hAnsiTheme="majorBidi" w:cstheme="majorBidi"/>
          <w:sz w:val="24"/>
          <w:szCs w:val="24"/>
        </w:rPr>
        <w:t xml:space="preserve"> sommes producteur officiel de </w:t>
      </w:r>
      <w:r w:rsidRPr="0074308D">
        <w:rPr>
          <w:rFonts w:asciiTheme="majorBidi" w:hAnsiTheme="majorBidi" w:cstheme="majorBidi"/>
          <w:b/>
          <w:bCs/>
          <w:i/>
          <w:sz w:val="24"/>
          <w:szCs w:val="24"/>
        </w:rPr>
        <w:t>[nom et/ou description des fournitures]</w:t>
      </w:r>
      <w:r w:rsidRPr="0074308D">
        <w:rPr>
          <w:rFonts w:asciiTheme="majorBidi" w:hAnsiTheme="majorBidi" w:cstheme="majorBidi"/>
          <w:sz w:val="24"/>
          <w:szCs w:val="24"/>
        </w:rPr>
        <w:t xml:space="preserve"> ayant nos usines </w:t>
      </w:r>
      <w:r w:rsidRPr="0074308D">
        <w:rPr>
          <w:rFonts w:asciiTheme="majorBidi" w:hAnsiTheme="majorBidi" w:cstheme="majorBidi"/>
          <w:b/>
          <w:bCs/>
          <w:i/>
          <w:sz w:val="24"/>
          <w:szCs w:val="24"/>
        </w:rPr>
        <w:t>[adresse de l’usine]</w:t>
      </w:r>
      <w:r w:rsidR="00977709"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Nous autorisons par la présente </w:t>
      </w:r>
      <w:r w:rsidRPr="0074308D">
        <w:rPr>
          <w:rFonts w:asciiTheme="majorBidi" w:hAnsiTheme="majorBidi" w:cstheme="majorBidi"/>
          <w:b/>
          <w:bCs/>
          <w:i/>
          <w:sz w:val="24"/>
          <w:szCs w:val="24"/>
        </w:rPr>
        <w:t>[nom et adresse du Soumissionnaire/ Fournisseur]</w:t>
      </w:r>
      <w:r w:rsidRPr="0074308D">
        <w:rPr>
          <w:rFonts w:asciiTheme="majorBidi" w:hAnsiTheme="majorBidi" w:cstheme="majorBidi"/>
          <w:sz w:val="24"/>
          <w:szCs w:val="24"/>
        </w:rPr>
        <w:t xml:space="preserve"> à présenter une offre, et à éventuellement signer un marché avec vous pour l’Appel d’Offres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[référence à l’Appel d’Offres]</w:t>
      </w:r>
      <w:r w:rsidRPr="0074308D">
        <w:rPr>
          <w:rFonts w:asciiTheme="majorBidi" w:hAnsiTheme="majorBidi" w:cstheme="majorBidi"/>
          <w:sz w:val="24"/>
          <w:szCs w:val="24"/>
        </w:rPr>
        <w:t xml:space="preserve"> pour les fournitures ci-après fabriquées par nous</w:t>
      </w:r>
      <w:r w:rsidR="009745EB" w:rsidRPr="0074308D">
        <w:rPr>
          <w:rFonts w:asciiTheme="majorBidi" w:hAnsiTheme="majorBidi" w:cstheme="majorBidi"/>
          <w:sz w:val="24"/>
          <w:szCs w:val="24"/>
        </w:rPr>
        <w:t> :</w:t>
      </w:r>
    </w:p>
    <w:p w14:paraId="7CE779FE" w14:textId="77777777" w:rsidR="00153A1D" w:rsidRPr="0074308D" w:rsidRDefault="00153A1D" w:rsidP="00153A1D">
      <w:pPr>
        <w:suppressAutoHyphens/>
        <w:jc w:val="both"/>
        <w:rPr>
          <w:rFonts w:asciiTheme="majorBidi" w:hAnsiTheme="majorBidi" w:cstheme="majorBidi"/>
          <w:sz w:val="24"/>
          <w:szCs w:val="24"/>
        </w:rPr>
      </w:pPr>
    </w:p>
    <w:p w14:paraId="573FEEFF" w14:textId="77777777" w:rsidR="00153A1D" w:rsidRPr="0074308D" w:rsidRDefault="00153A1D" w:rsidP="00153A1D">
      <w:pPr>
        <w:suppressAutoHyphens/>
        <w:jc w:val="both"/>
        <w:rPr>
          <w:rFonts w:asciiTheme="majorBidi" w:hAnsiTheme="majorBidi" w:cstheme="majorBidi"/>
          <w:sz w:val="24"/>
          <w:szCs w:val="24"/>
        </w:rPr>
      </w:pPr>
    </w:p>
    <w:p w14:paraId="4AC091DD" w14:textId="77777777" w:rsidR="00153A1D" w:rsidRPr="0074308D" w:rsidRDefault="00153A1D" w:rsidP="00153A1D">
      <w:pPr>
        <w:suppressAutoHyphens/>
        <w:jc w:val="both"/>
        <w:rPr>
          <w:rFonts w:asciiTheme="majorBidi" w:hAnsiTheme="majorBidi" w:cstheme="majorBidi"/>
          <w:sz w:val="24"/>
          <w:szCs w:val="24"/>
        </w:rPr>
      </w:pPr>
      <w:r w:rsidRPr="0074308D">
        <w:rPr>
          <w:rFonts w:asciiTheme="majorBidi" w:hAnsiTheme="majorBidi" w:cstheme="majorBidi"/>
          <w:sz w:val="24"/>
          <w:szCs w:val="24"/>
        </w:rPr>
        <w:t>Nous confirmons toutes nos garanties pour les fournitures offertes par le Fournisseur ci-dessus pour cet Appel d’Offres.</w:t>
      </w:r>
    </w:p>
    <w:p w14:paraId="5B1B140B" w14:textId="77777777" w:rsidR="00153A1D" w:rsidRPr="0074308D" w:rsidRDefault="00153A1D" w:rsidP="00153A1D">
      <w:pPr>
        <w:suppressAutoHyphens/>
        <w:rPr>
          <w:rFonts w:asciiTheme="majorBidi" w:hAnsiTheme="majorBidi" w:cstheme="majorBidi"/>
          <w:sz w:val="24"/>
          <w:szCs w:val="24"/>
        </w:rPr>
      </w:pPr>
    </w:p>
    <w:p w14:paraId="2E856B2D" w14:textId="5A41838E" w:rsidR="00977709" w:rsidRPr="0074308D" w:rsidRDefault="00977709" w:rsidP="00977709">
      <w:pPr>
        <w:keepNext/>
        <w:keepLines/>
        <w:tabs>
          <w:tab w:val="right" w:pos="3780"/>
          <w:tab w:val="left" w:pos="4140"/>
          <w:tab w:val="right" w:pos="9000"/>
        </w:tabs>
        <w:suppressAutoHyphens/>
        <w:ind w:right="-360"/>
        <w:rPr>
          <w:sz w:val="24"/>
          <w:lang w:eastAsia="en-US"/>
        </w:rPr>
      </w:pPr>
      <w:r w:rsidRPr="0074308D">
        <w:rPr>
          <w:sz w:val="24"/>
          <w:lang w:eastAsia="en-US"/>
        </w:rPr>
        <w:t>N</w:t>
      </w:r>
      <w:r w:rsidR="007F7A7D" w:rsidRPr="0074308D">
        <w:rPr>
          <w:sz w:val="24"/>
          <w:lang w:eastAsia="en-US"/>
        </w:rPr>
        <w:t>om</w:t>
      </w:r>
      <w:r w:rsidRPr="0074308D">
        <w:rPr>
          <w:sz w:val="24"/>
          <w:lang w:eastAsia="en-US"/>
        </w:rPr>
        <w:t xml:space="preserve"> </w:t>
      </w:r>
      <w:r w:rsidRPr="0074308D">
        <w:rPr>
          <w:i/>
          <w:sz w:val="24"/>
          <w:lang w:eastAsia="en-US"/>
        </w:rPr>
        <w:t>[ins</w:t>
      </w:r>
      <w:r w:rsidR="007F7A7D" w:rsidRPr="0074308D">
        <w:rPr>
          <w:i/>
          <w:sz w:val="24"/>
          <w:lang w:eastAsia="en-US"/>
        </w:rPr>
        <w:t xml:space="preserve">érer le </w:t>
      </w:r>
      <w:r w:rsidR="007F7A7D" w:rsidRPr="0074308D">
        <w:rPr>
          <w:b/>
          <w:bCs/>
          <w:i/>
          <w:sz w:val="24"/>
          <w:lang w:eastAsia="en-US"/>
        </w:rPr>
        <w:t>Nom</w:t>
      </w:r>
      <w:r w:rsidRPr="0074308D">
        <w:rPr>
          <w:i/>
          <w:sz w:val="24"/>
          <w:lang w:eastAsia="en-US"/>
        </w:rPr>
        <w:t>]</w:t>
      </w:r>
      <w:r w:rsidR="007F7A7D" w:rsidRPr="0074308D">
        <w:rPr>
          <w:i/>
          <w:sz w:val="24"/>
          <w:lang w:eastAsia="en-US"/>
        </w:rPr>
        <w:t xml:space="preserve"> </w:t>
      </w:r>
      <w:r w:rsidR="007F7A7D" w:rsidRPr="0074308D">
        <w:rPr>
          <w:sz w:val="24"/>
          <w:lang w:eastAsia="en-US"/>
        </w:rPr>
        <w:t>en qualité de</w:t>
      </w:r>
      <w:r w:rsidR="007F7A7D" w:rsidRPr="0074308D">
        <w:rPr>
          <w:i/>
          <w:sz w:val="24"/>
          <w:lang w:eastAsia="en-US"/>
        </w:rPr>
        <w:t xml:space="preserve"> [insérer le </w:t>
      </w:r>
      <w:r w:rsidR="007F7A7D" w:rsidRPr="0074308D">
        <w:rPr>
          <w:b/>
          <w:bCs/>
          <w:i/>
          <w:sz w:val="24"/>
          <w:lang w:eastAsia="en-US"/>
        </w:rPr>
        <w:t>titre</w:t>
      </w:r>
      <w:r w:rsidR="007F7A7D" w:rsidRPr="0074308D">
        <w:rPr>
          <w:i/>
          <w:sz w:val="24"/>
          <w:lang w:eastAsia="en-US"/>
        </w:rPr>
        <w:t>]</w:t>
      </w:r>
      <w:r w:rsidRPr="0074308D">
        <w:rPr>
          <w:sz w:val="24"/>
          <w:lang w:eastAsia="en-US"/>
        </w:rPr>
        <w:t xml:space="preserve"> </w:t>
      </w:r>
    </w:p>
    <w:p w14:paraId="38DCCACE" w14:textId="77777777" w:rsidR="00153A1D" w:rsidRPr="0074308D" w:rsidRDefault="00153A1D" w:rsidP="00153A1D">
      <w:pPr>
        <w:suppressAutoHyphens/>
        <w:rPr>
          <w:rFonts w:asciiTheme="majorBidi" w:hAnsiTheme="majorBidi" w:cstheme="majorBidi"/>
          <w:sz w:val="24"/>
          <w:szCs w:val="24"/>
        </w:rPr>
      </w:pPr>
    </w:p>
    <w:p w14:paraId="095D0E64" w14:textId="77777777" w:rsidR="00153A1D" w:rsidRPr="0074308D" w:rsidRDefault="00153A1D" w:rsidP="00977709">
      <w:pPr>
        <w:tabs>
          <w:tab w:val="left" w:pos="8280"/>
        </w:tabs>
        <w:suppressAutoHyphens/>
        <w:jc w:val="both"/>
        <w:rPr>
          <w:rFonts w:asciiTheme="majorBidi" w:hAnsiTheme="majorBidi" w:cstheme="majorBidi"/>
          <w:sz w:val="24"/>
          <w:szCs w:val="24"/>
        </w:rPr>
      </w:pPr>
      <w:r w:rsidRPr="0074308D">
        <w:rPr>
          <w:rFonts w:asciiTheme="majorBidi" w:hAnsiTheme="majorBidi" w:cstheme="majorBidi"/>
          <w:sz w:val="24"/>
          <w:szCs w:val="24"/>
          <w:u w:val="single"/>
        </w:rPr>
        <w:tab/>
      </w:r>
    </w:p>
    <w:p w14:paraId="51FDC5BA" w14:textId="77777777" w:rsidR="00153A1D" w:rsidRPr="0074308D" w:rsidRDefault="00153A1D" w:rsidP="00977709">
      <w:pPr>
        <w:tabs>
          <w:tab w:val="left" w:pos="8280"/>
        </w:tabs>
        <w:suppressAutoHyphens/>
        <w:rPr>
          <w:rFonts w:asciiTheme="majorBidi" w:hAnsiTheme="majorBidi" w:cstheme="majorBidi"/>
          <w:sz w:val="24"/>
          <w:szCs w:val="24"/>
        </w:rPr>
      </w:pPr>
      <w:r w:rsidRPr="0074308D">
        <w:rPr>
          <w:rFonts w:asciiTheme="majorBidi" w:hAnsiTheme="majorBidi" w:cstheme="majorBidi"/>
          <w:i/>
          <w:sz w:val="24"/>
          <w:szCs w:val="24"/>
        </w:rPr>
        <w:t>[signature</w:t>
      </w:r>
      <w:r w:rsidR="009745EB" w:rsidRPr="0074308D">
        <w:rPr>
          <w:rFonts w:asciiTheme="majorBidi" w:hAnsiTheme="majorBidi" w:cstheme="majorBidi"/>
          <w:i/>
          <w:sz w:val="24"/>
          <w:szCs w:val="24"/>
        </w:rPr>
        <w:t xml:space="preserve"> </w:t>
      </w:r>
      <w:r w:rsidR="008A0783" w:rsidRPr="0074308D">
        <w:rPr>
          <w:rFonts w:asciiTheme="majorBidi" w:hAnsiTheme="majorBidi" w:cstheme="majorBidi"/>
          <w:i/>
          <w:sz w:val="24"/>
          <w:szCs w:val="24"/>
        </w:rPr>
        <w:t>pour et au nom du Fabric</w:t>
      </w:r>
      <w:r w:rsidRPr="0074308D">
        <w:rPr>
          <w:rFonts w:asciiTheme="majorBidi" w:hAnsiTheme="majorBidi" w:cstheme="majorBidi"/>
          <w:i/>
          <w:sz w:val="24"/>
          <w:szCs w:val="24"/>
        </w:rPr>
        <w:t>ant]</w:t>
      </w:r>
    </w:p>
    <w:p w14:paraId="0F9761A4" w14:textId="77777777" w:rsidR="00153A1D" w:rsidRPr="0074308D" w:rsidRDefault="00153A1D" w:rsidP="00153A1D">
      <w:pPr>
        <w:rPr>
          <w:rFonts w:asciiTheme="majorBidi" w:hAnsiTheme="majorBidi" w:cstheme="majorBidi"/>
          <w:sz w:val="24"/>
          <w:szCs w:val="24"/>
        </w:rPr>
      </w:pPr>
    </w:p>
    <w:p w14:paraId="3BD83D53" w14:textId="30D6857B" w:rsidR="00977709" w:rsidRPr="0074308D" w:rsidRDefault="00570FE7" w:rsidP="00977709">
      <w:pPr>
        <w:keepNext/>
        <w:keepLines/>
        <w:tabs>
          <w:tab w:val="right" w:pos="4140"/>
          <w:tab w:val="left" w:pos="4500"/>
          <w:tab w:val="right" w:pos="9000"/>
        </w:tabs>
        <w:suppressAutoHyphens/>
        <w:ind w:right="-360"/>
        <w:rPr>
          <w:sz w:val="24"/>
          <w:lang w:eastAsia="en-US"/>
        </w:rPr>
      </w:pPr>
      <w:r w:rsidRPr="0074308D">
        <w:rPr>
          <w:sz w:val="24"/>
          <w:lang w:eastAsia="en-US"/>
        </w:rPr>
        <w:t>Dûment autorisé à</w:t>
      </w:r>
      <w:r w:rsidR="007F7A7D" w:rsidRPr="0074308D">
        <w:rPr>
          <w:sz w:val="24"/>
          <w:lang w:eastAsia="en-US"/>
        </w:rPr>
        <w:t xml:space="preserve"> signer l’autorisation pour ou au nom de: </w:t>
      </w:r>
      <w:r w:rsidR="007F7A7D" w:rsidRPr="0074308D">
        <w:rPr>
          <w:i/>
          <w:sz w:val="24"/>
          <w:lang w:eastAsia="en-US"/>
        </w:rPr>
        <w:t xml:space="preserve">[insérer le </w:t>
      </w:r>
      <w:r w:rsidR="007F7A7D" w:rsidRPr="0074308D">
        <w:rPr>
          <w:b/>
          <w:bCs/>
          <w:i/>
          <w:sz w:val="24"/>
          <w:lang w:eastAsia="en-US"/>
        </w:rPr>
        <w:t>nom du Fabricant</w:t>
      </w:r>
      <w:r w:rsidR="007F7A7D" w:rsidRPr="0074308D">
        <w:rPr>
          <w:i/>
          <w:sz w:val="24"/>
          <w:lang w:eastAsia="en-US"/>
        </w:rPr>
        <w:t>]</w:t>
      </w:r>
      <w:r w:rsidR="00977709" w:rsidRPr="0074308D">
        <w:rPr>
          <w:sz w:val="24"/>
          <w:lang w:eastAsia="en-US"/>
        </w:rPr>
        <w:tab/>
      </w:r>
    </w:p>
    <w:p w14:paraId="71B57277" w14:textId="77777777" w:rsidR="00977709" w:rsidRPr="0074308D" w:rsidRDefault="00977709" w:rsidP="00977709">
      <w:pPr>
        <w:keepNext/>
        <w:keepLines/>
        <w:tabs>
          <w:tab w:val="right" w:pos="4140"/>
          <w:tab w:val="left" w:pos="4500"/>
          <w:tab w:val="right" w:pos="9000"/>
        </w:tabs>
        <w:suppressAutoHyphens/>
        <w:ind w:right="-360"/>
        <w:rPr>
          <w:sz w:val="24"/>
          <w:lang w:eastAsia="en-US"/>
        </w:rPr>
      </w:pPr>
      <w:r w:rsidRPr="0074308D">
        <w:rPr>
          <w:sz w:val="24"/>
          <w:lang w:eastAsia="en-US"/>
        </w:rPr>
        <w:t xml:space="preserve"> </w:t>
      </w:r>
      <w:r w:rsidRPr="0074308D">
        <w:rPr>
          <w:sz w:val="24"/>
          <w:lang w:eastAsia="en-US"/>
        </w:rPr>
        <w:tab/>
      </w:r>
      <w:r w:rsidRPr="0074308D">
        <w:rPr>
          <w:sz w:val="24"/>
          <w:lang w:eastAsia="en-US"/>
        </w:rPr>
        <w:tab/>
      </w:r>
      <w:r w:rsidRPr="0074308D">
        <w:rPr>
          <w:sz w:val="24"/>
          <w:lang w:eastAsia="en-US"/>
        </w:rPr>
        <w:tab/>
      </w:r>
    </w:p>
    <w:p w14:paraId="58F52CD9" w14:textId="4E09EFF9" w:rsidR="00977709" w:rsidRPr="0074308D" w:rsidRDefault="00977709" w:rsidP="00977709">
      <w:pPr>
        <w:tabs>
          <w:tab w:val="left" w:pos="2160"/>
          <w:tab w:val="left" w:pos="5400"/>
        </w:tabs>
        <w:suppressAutoHyphens/>
        <w:spacing w:after="120"/>
        <w:ind w:right="-360"/>
        <w:jc w:val="both"/>
        <w:rPr>
          <w:sz w:val="24"/>
          <w:lang w:eastAsia="en-US"/>
        </w:rPr>
      </w:pPr>
      <w:r w:rsidRPr="0074308D">
        <w:rPr>
          <w:sz w:val="24"/>
          <w:lang w:eastAsia="en-US"/>
        </w:rPr>
        <w:t>Date</w:t>
      </w:r>
      <w:r w:rsidR="007F7A7D" w:rsidRPr="0074308D">
        <w:rPr>
          <w:sz w:val="24"/>
          <w:lang w:eastAsia="en-US"/>
        </w:rPr>
        <w:t xml:space="preserve"> :</w:t>
      </w:r>
      <w:r w:rsidRPr="0074308D">
        <w:rPr>
          <w:sz w:val="24"/>
          <w:lang w:eastAsia="en-US"/>
        </w:rPr>
        <w:t xml:space="preserve"> </w:t>
      </w:r>
      <w:r w:rsidR="00570FE7" w:rsidRPr="0074308D">
        <w:rPr>
          <w:i/>
          <w:sz w:val="24"/>
          <w:lang w:eastAsia="en-US"/>
        </w:rPr>
        <w:t>[</w:t>
      </w:r>
      <w:r w:rsidRPr="0074308D">
        <w:rPr>
          <w:i/>
          <w:sz w:val="24"/>
          <w:lang w:eastAsia="en-US"/>
        </w:rPr>
        <w:t>ins</w:t>
      </w:r>
      <w:r w:rsidR="007F7A7D" w:rsidRPr="0074308D">
        <w:rPr>
          <w:i/>
          <w:sz w:val="24"/>
          <w:lang w:eastAsia="en-US"/>
        </w:rPr>
        <w:t>ére</w:t>
      </w:r>
      <w:r w:rsidR="00570FE7" w:rsidRPr="0074308D">
        <w:rPr>
          <w:i/>
          <w:sz w:val="24"/>
          <w:lang w:eastAsia="en-US"/>
        </w:rPr>
        <w:t> </w:t>
      </w:r>
      <w:r w:rsidR="007F7A7D" w:rsidRPr="0074308D">
        <w:rPr>
          <w:i/>
          <w:sz w:val="24"/>
          <w:lang w:eastAsia="en-US"/>
        </w:rPr>
        <w:t xml:space="preserve">: jour/du mois de et année] </w:t>
      </w:r>
    </w:p>
    <w:p w14:paraId="50C67725" w14:textId="05971E98" w:rsidR="00977709" w:rsidRPr="0074308D" w:rsidRDefault="00977709" w:rsidP="00977709">
      <w:pPr>
        <w:tabs>
          <w:tab w:val="left" w:pos="-720"/>
        </w:tabs>
        <w:suppressAutoHyphens/>
        <w:spacing w:after="200"/>
        <w:ind w:right="-360"/>
        <w:rPr>
          <w:i/>
          <w:sz w:val="24"/>
          <w:lang w:eastAsia="en-US"/>
        </w:rPr>
      </w:pPr>
      <w:r w:rsidRPr="0074308D">
        <w:rPr>
          <w:i/>
          <w:sz w:val="24"/>
          <w:lang w:eastAsia="en-US"/>
        </w:rPr>
        <w:t>[a</w:t>
      </w:r>
      <w:r w:rsidR="007F7A7D" w:rsidRPr="0074308D">
        <w:rPr>
          <w:i/>
          <w:sz w:val="24"/>
          <w:lang w:eastAsia="en-US"/>
        </w:rPr>
        <w:t>jouter le cachet de la Société (lorsqu’approprié</w:t>
      </w:r>
      <w:r w:rsidRPr="0074308D">
        <w:rPr>
          <w:i/>
          <w:sz w:val="24"/>
          <w:lang w:eastAsia="en-US"/>
        </w:rPr>
        <w:t>)]</w:t>
      </w:r>
    </w:p>
    <w:p w14:paraId="3D8987BA" w14:textId="77777777" w:rsidR="00153A1D" w:rsidRPr="0074308D" w:rsidRDefault="00153A1D" w:rsidP="00153A1D">
      <w:pPr>
        <w:rPr>
          <w:rFonts w:asciiTheme="majorBidi" w:hAnsiTheme="majorBidi" w:cstheme="majorBidi"/>
        </w:rPr>
      </w:pPr>
    </w:p>
    <w:p w14:paraId="6028B86B" w14:textId="77777777" w:rsidR="008A0783" w:rsidRPr="0074308D" w:rsidRDefault="008A0783">
      <w:pPr>
        <w:rPr>
          <w:rFonts w:asciiTheme="majorBidi" w:hAnsiTheme="majorBidi" w:cstheme="majorBidi"/>
          <w:b/>
          <w:sz w:val="22"/>
        </w:rPr>
      </w:pPr>
      <w:r w:rsidRPr="0074308D">
        <w:rPr>
          <w:rFonts w:asciiTheme="majorBidi" w:hAnsiTheme="majorBidi" w:cstheme="majorBidi"/>
          <w:b/>
          <w:sz w:val="22"/>
        </w:rPr>
        <w:br w:type="page"/>
      </w:r>
    </w:p>
    <w:p w14:paraId="1537D683" w14:textId="77777777" w:rsidR="008A0783" w:rsidRPr="0074308D" w:rsidRDefault="008A0783"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Modèle d’accord de sous-traitance</w:t>
      </w:r>
    </w:p>
    <w:p w14:paraId="2589B416" w14:textId="77777777" w:rsidR="00FD45FD" w:rsidRPr="0074308D" w:rsidRDefault="00FD45FD" w:rsidP="008A0783">
      <w:pPr>
        <w:rPr>
          <w:rFonts w:asciiTheme="majorBidi" w:hAnsiTheme="majorBidi" w:cstheme="majorBidi"/>
          <w:b/>
          <w:sz w:val="24"/>
          <w:szCs w:val="24"/>
        </w:rPr>
      </w:pPr>
    </w:p>
    <w:p w14:paraId="44774495" w14:textId="77777777" w:rsidR="00FD45FD" w:rsidRPr="0074308D" w:rsidRDefault="00FD45FD" w:rsidP="008A0783">
      <w:pPr>
        <w:rPr>
          <w:rFonts w:asciiTheme="majorBidi" w:hAnsiTheme="majorBidi" w:cstheme="majorBidi"/>
          <w:b/>
          <w:sz w:val="24"/>
          <w:szCs w:val="24"/>
        </w:rPr>
      </w:pPr>
    </w:p>
    <w:p w14:paraId="1A2D19D0" w14:textId="62391F6B" w:rsidR="008A0783" w:rsidRPr="0074308D" w:rsidRDefault="008A0783" w:rsidP="008A0783">
      <w:pPr>
        <w:rPr>
          <w:rFonts w:asciiTheme="majorBidi" w:hAnsiTheme="majorBidi" w:cstheme="majorBidi"/>
          <w:bCs/>
          <w:sz w:val="24"/>
          <w:szCs w:val="24"/>
        </w:rPr>
      </w:pPr>
      <w:r w:rsidRPr="0074308D">
        <w:rPr>
          <w:rFonts w:asciiTheme="majorBidi" w:hAnsiTheme="majorBidi" w:cstheme="majorBidi"/>
          <w:b/>
          <w:sz w:val="24"/>
          <w:szCs w:val="24"/>
        </w:rPr>
        <w:t>[Note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sz w:val="24"/>
          <w:szCs w:val="24"/>
        </w:rPr>
        <w:t>La présente lettre d’autorisation doit être rédigée sur papier à en</w:t>
      </w:r>
      <w:r w:rsidRPr="0074308D">
        <w:rPr>
          <w:rFonts w:asciiTheme="majorBidi" w:hAnsiTheme="majorBidi" w:cstheme="majorBidi"/>
          <w:bCs/>
          <w:sz w:val="24"/>
          <w:szCs w:val="24"/>
        </w:rPr>
        <w:noBreakHyphen/>
        <w:t>tête du Sous-Traitant et être signée par une personne dûment habilitée à signer des documents engageant le Sous-Traitant.]</w:t>
      </w:r>
    </w:p>
    <w:p w14:paraId="4F43F935" w14:textId="77777777" w:rsidR="008A0783" w:rsidRPr="0074308D" w:rsidRDefault="008A0783" w:rsidP="008A0783">
      <w:pPr>
        <w:pStyle w:val="Footer"/>
        <w:tabs>
          <w:tab w:val="right" w:pos="9000"/>
        </w:tabs>
        <w:ind w:left="5220"/>
        <w:rPr>
          <w:rFonts w:asciiTheme="majorBidi" w:hAnsiTheme="majorBidi" w:cstheme="majorBidi"/>
          <w:sz w:val="22"/>
          <w:lang w:val="fr-FR"/>
        </w:rPr>
      </w:pPr>
    </w:p>
    <w:p w14:paraId="7DBC4C61" w14:textId="77777777" w:rsidR="008A0783" w:rsidRPr="0074308D" w:rsidRDefault="008A0783" w:rsidP="00BB4836">
      <w:pPr>
        <w:pStyle w:val="Footer"/>
        <w:tabs>
          <w:tab w:val="right" w:pos="9000"/>
        </w:tabs>
        <w:spacing w:after="12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lang w:val="fr-FR"/>
        </w:rPr>
        <w:tab/>
      </w:r>
    </w:p>
    <w:p w14:paraId="3BCB152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78F86DE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Offre et Lot Nos.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6D9E5D10" w14:textId="77777777" w:rsidR="008A0783" w:rsidRPr="0074308D" w:rsidRDefault="008A0783" w:rsidP="00BB4836">
      <w:pPr>
        <w:pStyle w:val="Date"/>
        <w:spacing w:after="120"/>
        <w:rPr>
          <w:rFonts w:asciiTheme="majorBidi" w:hAnsiTheme="majorBidi" w:cstheme="majorBidi"/>
          <w:szCs w:val="24"/>
          <w:lang w:val="fr-FR"/>
        </w:rPr>
      </w:pPr>
      <w:r w:rsidRPr="0074308D">
        <w:rPr>
          <w:rFonts w:asciiTheme="majorBidi" w:hAnsiTheme="majorBidi" w:cstheme="majorBidi"/>
          <w:szCs w:val="24"/>
          <w:lang w:val="fr-FR"/>
        </w:rPr>
        <w:t>A</w:t>
      </w:r>
      <w:r w:rsidR="009745EB" w:rsidRPr="0074308D">
        <w:rPr>
          <w:rFonts w:asciiTheme="majorBidi" w:hAnsiTheme="majorBidi" w:cstheme="majorBidi"/>
          <w:szCs w:val="24"/>
          <w:lang w:val="fr-FR"/>
        </w:rPr>
        <w:t xml:space="preserve"> : </w:t>
      </w:r>
      <w:r w:rsidRPr="0074308D">
        <w:rPr>
          <w:rFonts w:asciiTheme="majorBidi" w:hAnsiTheme="majorBidi" w:cstheme="majorBidi"/>
          <w:b/>
          <w:bCs/>
          <w:i/>
          <w:szCs w:val="24"/>
          <w:lang w:val="fr-FR"/>
        </w:rPr>
        <w:t xml:space="preserve">[nom </w:t>
      </w:r>
      <w:r w:rsidR="00780F42" w:rsidRPr="0074308D">
        <w:rPr>
          <w:rFonts w:asciiTheme="majorBidi" w:hAnsiTheme="majorBidi" w:cstheme="majorBidi"/>
          <w:b/>
          <w:bCs/>
          <w:i/>
          <w:szCs w:val="24"/>
          <w:lang w:val="fr-FR"/>
        </w:rPr>
        <w:t>de l’Acheteur</w:t>
      </w:r>
      <w:r w:rsidRPr="0074308D">
        <w:rPr>
          <w:rFonts w:asciiTheme="majorBidi" w:hAnsiTheme="majorBidi" w:cstheme="majorBidi"/>
          <w:b/>
          <w:bCs/>
          <w:i/>
          <w:szCs w:val="24"/>
          <w:lang w:val="fr-FR"/>
        </w:rPr>
        <w:t>]</w:t>
      </w:r>
    </w:p>
    <w:p w14:paraId="6F6516BC" w14:textId="68BA347B" w:rsidR="00C34586" w:rsidRPr="0074308D" w:rsidRDefault="00C34586" w:rsidP="00BB4836">
      <w:pPr>
        <w:tabs>
          <w:tab w:val="right" w:pos="8820"/>
        </w:tabs>
        <w:spacing w:after="120"/>
        <w:rPr>
          <w:rFonts w:asciiTheme="majorBidi" w:hAnsiTheme="majorBidi" w:cstheme="majorBidi"/>
          <w:sz w:val="24"/>
          <w:szCs w:val="24"/>
        </w:rPr>
      </w:pPr>
      <w:r w:rsidRPr="0074308D">
        <w:rPr>
          <w:rFonts w:asciiTheme="majorBidi" w:hAnsiTheme="majorBidi" w:cstheme="majorBidi"/>
          <w:sz w:val="24"/>
          <w:szCs w:val="24"/>
        </w:rPr>
        <w:t>[</w:t>
      </w:r>
      <w:r w:rsidR="008A0783" w:rsidRPr="0074308D">
        <w:rPr>
          <w:rFonts w:asciiTheme="majorBidi" w:hAnsiTheme="majorBidi" w:cstheme="majorBidi"/>
          <w:sz w:val="24"/>
          <w:szCs w:val="24"/>
        </w:rPr>
        <w:t xml:space="preserve">ATTENDU QUE </w:t>
      </w:r>
      <w:r w:rsidR="008A0783" w:rsidRPr="0074308D">
        <w:rPr>
          <w:rFonts w:asciiTheme="majorBidi" w:hAnsiTheme="majorBidi" w:cstheme="majorBidi"/>
          <w:b/>
          <w:bCs/>
          <w:i/>
          <w:sz w:val="24"/>
          <w:szCs w:val="24"/>
        </w:rPr>
        <w:t>[nom du Sous-Traitant]</w:t>
      </w:r>
      <w:r w:rsidR="008A0783" w:rsidRPr="0074308D">
        <w:rPr>
          <w:rFonts w:asciiTheme="majorBidi" w:hAnsiTheme="majorBidi" w:cstheme="majorBidi"/>
          <w:sz w:val="24"/>
          <w:szCs w:val="24"/>
        </w:rPr>
        <w:t xml:space="preserve"> qui avons notre siège d’établissement principal à </w:t>
      </w:r>
      <w:r w:rsidR="008A0783" w:rsidRPr="0074308D">
        <w:rPr>
          <w:rFonts w:asciiTheme="majorBidi" w:hAnsiTheme="majorBidi" w:cstheme="majorBidi"/>
          <w:b/>
          <w:bCs/>
          <w:i/>
          <w:sz w:val="24"/>
          <w:szCs w:val="24"/>
        </w:rPr>
        <w:t>[adresse du siège]</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avons été informé par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[nom du Soumissionnaire/ Fournisseur]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dont l’adresse est</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[adresse du Soumissionnaire]</w:t>
      </w:r>
      <w:r w:rsidRPr="0074308D">
        <w:rPr>
          <w:rFonts w:asciiTheme="majorBidi" w:hAnsiTheme="majorBidi" w:cstheme="majorBidi"/>
          <w:sz w:val="24"/>
          <w:szCs w:val="24"/>
        </w:rPr>
        <w:t xml:space="preserve"> de son intention de vous soumettre une offre dans laquelle nous</w:t>
      </w:r>
      <w:r w:rsidR="00FD45FD"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[nom du Sous-Traitant]</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fournirons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l’identification des composants, biens ou services à fournir par le Sous-Traitant]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4A7C4181" w14:textId="77777777" w:rsidR="00FD45FD" w:rsidRPr="0074308D" w:rsidRDefault="00FD45FD" w:rsidP="00BB4836">
      <w:pPr>
        <w:tabs>
          <w:tab w:val="right" w:pos="8820"/>
        </w:tabs>
        <w:spacing w:after="120"/>
        <w:rPr>
          <w:rFonts w:asciiTheme="majorBidi" w:hAnsiTheme="majorBidi" w:cstheme="majorBidi"/>
          <w:sz w:val="24"/>
          <w:szCs w:val="24"/>
        </w:rPr>
      </w:pPr>
    </w:p>
    <w:p w14:paraId="1426281B" w14:textId="77777777" w:rsidR="008A0783" w:rsidRPr="0074308D" w:rsidRDefault="008A0783" w:rsidP="00BB4836">
      <w:pPr>
        <w:tabs>
          <w:tab w:val="right" w:pos="8820"/>
        </w:tabs>
        <w:spacing w:after="120"/>
        <w:rPr>
          <w:rFonts w:asciiTheme="majorBidi" w:hAnsiTheme="majorBidi" w:cstheme="majorBidi"/>
          <w:sz w:val="24"/>
          <w:szCs w:val="24"/>
        </w:rPr>
      </w:pPr>
      <w:r w:rsidRPr="0074308D">
        <w:rPr>
          <w:rFonts w:asciiTheme="majorBidi" w:hAnsiTheme="majorBidi" w:cstheme="majorBidi"/>
          <w:snapToGrid w:val="0"/>
          <w:sz w:val="24"/>
          <w:szCs w:val="24"/>
        </w:rPr>
        <w:t xml:space="preserve">Nous </w:t>
      </w:r>
      <w:r w:rsidR="00C34586" w:rsidRPr="0074308D">
        <w:rPr>
          <w:rFonts w:asciiTheme="majorBidi" w:hAnsiTheme="majorBidi" w:cstheme="majorBidi"/>
          <w:snapToGrid w:val="0"/>
          <w:sz w:val="24"/>
          <w:szCs w:val="24"/>
        </w:rPr>
        <w:t xml:space="preserve">nous engageons à fournir les biens/services mentionnés ci-avant, dans le cas où </w:t>
      </w:r>
      <w:r w:rsidR="00C34586" w:rsidRPr="0074308D">
        <w:rPr>
          <w:rFonts w:asciiTheme="majorBidi" w:hAnsiTheme="majorBidi" w:cstheme="majorBidi"/>
          <w:i/>
          <w:sz w:val="24"/>
          <w:szCs w:val="24"/>
        </w:rPr>
        <w:t xml:space="preserve">[nom du Soumissionnaire] </w:t>
      </w:r>
      <w:r w:rsidR="00C34586" w:rsidRPr="0074308D">
        <w:rPr>
          <w:rFonts w:asciiTheme="majorBidi" w:hAnsiTheme="majorBidi" w:cstheme="majorBidi"/>
          <w:sz w:val="24"/>
          <w:szCs w:val="24"/>
        </w:rPr>
        <w:t>serait l’attributaire du Marché.</w:t>
      </w:r>
      <w:r w:rsidRPr="0074308D">
        <w:rPr>
          <w:rFonts w:asciiTheme="majorBidi" w:hAnsiTheme="majorBidi" w:cstheme="majorBidi"/>
          <w:sz w:val="24"/>
          <w:szCs w:val="24"/>
        </w:rPr>
        <w:tab/>
      </w:r>
    </w:p>
    <w:p w14:paraId="16DD4663"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sz w:val="24"/>
          <w:szCs w:val="24"/>
        </w:rPr>
        <w:tab/>
      </w:r>
      <w:r w:rsidRPr="0074308D">
        <w:rPr>
          <w:rFonts w:asciiTheme="majorBidi" w:hAnsiTheme="majorBidi" w:cstheme="majorBidi"/>
          <w:sz w:val="24"/>
          <w:szCs w:val="24"/>
        </w:rPr>
        <w:tab/>
        <w:t xml:space="preserve">En tant que </w:t>
      </w:r>
      <w:r w:rsidRPr="0074308D">
        <w:rPr>
          <w:rFonts w:asciiTheme="majorBidi" w:hAnsiTheme="majorBidi" w:cstheme="majorBidi"/>
          <w:sz w:val="24"/>
          <w:szCs w:val="24"/>
        </w:rPr>
        <w:tab/>
      </w:r>
    </w:p>
    <w:p w14:paraId="41E20EBE"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Signature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85C7381" w14:textId="77777777" w:rsidR="008A0783" w:rsidRPr="0074308D" w:rsidRDefault="008A0783"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Dûment habilité à signer l’autorisation pour et au nom</w:t>
      </w:r>
      <w:r w:rsidR="00C34586" w:rsidRPr="0074308D">
        <w:rPr>
          <w:rFonts w:asciiTheme="majorBidi" w:hAnsiTheme="majorBidi" w:cstheme="majorBidi"/>
          <w:sz w:val="24"/>
          <w:szCs w:val="24"/>
        </w:rPr>
        <w:t xml:space="preserve"> de</w:t>
      </w:r>
      <w:r w:rsidR="009745EB" w:rsidRPr="0074308D">
        <w:rPr>
          <w:rFonts w:asciiTheme="majorBidi" w:hAnsiTheme="majorBidi" w:cstheme="majorBidi"/>
          <w:sz w:val="24"/>
          <w:szCs w:val="24"/>
        </w:rPr>
        <w:t xml:space="preserve"> :</w:t>
      </w:r>
      <w:r w:rsidR="00C34586" w:rsidRPr="0074308D">
        <w:rPr>
          <w:rFonts w:asciiTheme="majorBidi" w:hAnsiTheme="majorBidi" w:cstheme="majorBidi"/>
          <w:sz w:val="24"/>
          <w:szCs w:val="24"/>
        </w:rPr>
        <w:t xml:space="preserve"> ________________________</w:t>
      </w:r>
      <w:r w:rsidR="00C34586" w:rsidRPr="0074308D">
        <w:rPr>
          <w:rFonts w:asciiTheme="majorBidi" w:hAnsiTheme="majorBidi" w:cstheme="majorBidi"/>
          <w:sz w:val="24"/>
          <w:szCs w:val="24"/>
        </w:rPr>
        <w:tab/>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2DC7E598" w14:textId="77777777" w:rsidR="008A0783" w:rsidRPr="0074308D" w:rsidRDefault="008A0783" w:rsidP="00BB4836">
      <w:pPr>
        <w:pStyle w:val="BankNormal"/>
        <w:keepNext/>
        <w:keepLines/>
        <w:tabs>
          <w:tab w:val="right" w:pos="4140"/>
          <w:tab w:val="left" w:pos="4500"/>
          <w:tab w:val="right" w:pos="9000"/>
        </w:tabs>
        <w:spacing w:after="120"/>
        <w:rPr>
          <w:rFonts w:asciiTheme="majorBidi" w:hAnsiTheme="majorBidi" w:cstheme="majorBidi"/>
          <w:szCs w:val="24"/>
          <w:lang w:val="fr-FR"/>
        </w:rPr>
      </w:pPr>
      <w:r w:rsidRPr="0074308D">
        <w:rPr>
          <w:rFonts w:asciiTheme="majorBidi" w:hAnsiTheme="majorBidi" w:cstheme="majorBidi"/>
          <w:szCs w:val="24"/>
          <w:lang w:val="fr-FR"/>
        </w:rPr>
        <w:t>Le _______________________________ jour de</w:t>
      </w:r>
      <w:r w:rsidR="00C34586" w:rsidRPr="0074308D">
        <w:rPr>
          <w:rFonts w:asciiTheme="majorBidi" w:hAnsiTheme="majorBidi" w:cstheme="majorBidi"/>
          <w:szCs w:val="24"/>
          <w:lang w:val="fr-FR"/>
        </w:rPr>
        <w:t xml:space="preserve"> ______________________, _____</w:t>
      </w:r>
    </w:p>
    <w:p w14:paraId="68BFC7DE" w14:textId="77777777" w:rsidR="00153A1D" w:rsidRPr="0074308D" w:rsidRDefault="00153A1D" w:rsidP="00153A1D">
      <w:pPr>
        <w:rPr>
          <w:rFonts w:asciiTheme="majorBidi" w:hAnsiTheme="majorBidi" w:cstheme="majorBidi"/>
          <w:b/>
          <w:sz w:val="22"/>
        </w:rPr>
      </w:pPr>
    </w:p>
    <w:p w14:paraId="20636CB6" w14:textId="77777777" w:rsidR="00C8651F" w:rsidRPr="0074308D" w:rsidRDefault="00C8651F">
      <w:pPr>
        <w:rPr>
          <w:rFonts w:asciiTheme="majorBidi" w:hAnsiTheme="majorBidi" w:cstheme="majorBidi"/>
          <w:b/>
          <w:sz w:val="28"/>
        </w:rPr>
      </w:pPr>
      <w:r w:rsidRPr="0074308D">
        <w:rPr>
          <w:rFonts w:asciiTheme="majorBidi" w:hAnsiTheme="majorBidi" w:cstheme="majorBidi"/>
        </w:rPr>
        <w:br w:type="page"/>
      </w:r>
    </w:p>
    <w:p w14:paraId="214E4C86" w14:textId="6FFB7300" w:rsidR="0008166C" w:rsidRPr="0074308D" w:rsidRDefault="00C34586"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Liste des </w:t>
      </w:r>
      <w:r w:rsidR="0008166C" w:rsidRPr="0074308D">
        <w:rPr>
          <w:sz w:val="28"/>
          <w:lang w:eastAsia="en-US"/>
        </w:rPr>
        <w:t>Sous-</w:t>
      </w:r>
      <w:r w:rsidRPr="0074308D">
        <w:rPr>
          <w:sz w:val="28"/>
          <w:lang w:eastAsia="en-US"/>
        </w:rPr>
        <w:t>T</w:t>
      </w:r>
      <w:r w:rsidR="0008166C" w:rsidRPr="0074308D">
        <w:rPr>
          <w:sz w:val="28"/>
          <w:lang w:eastAsia="en-US"/>
        </w:rPr>
        <w:t xml:space="preserve">raitants proposés </w:t>
      </w:r>
    </w:p>
    <w:p w14:paraId="1C77BBD1" w14:textId="77777777" w:rsidR="00FD45FD" w:rsidRPr="0074308D" w:rsidRDefault="00FD45FD" w:rsidP="00FD45FD">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966"/>
        <w:gridCol w:w="2178"/>
      </w:tblGrid>
      <w:tr w:rsidR="0008166C" w:rsidRPr="0074308D" w14:paraId="31B0EBD6" w14:textId="77777777" w:rsidTr="00FF3EBE">
        <w:tc>
          <w:tcPr>
            <w:tcW w:w="3072" w:type="dxa"/>
          </w:tcPr>
          <w:p w14:paraId="7E606BC2" w14:textId="49563511" w:rsidR="0008166C" w:rsidRPr="0074308D" w:rsidRDefault="00FD45FD"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C</w:t>
            </w:r>
            <w:r w:rsidR="0008166C" w:rsidRPr="0074308D">
              <w:rPr>
                <w:rFonts w:asciiTheme="majorBidi" w:hAnsiTheme="majorBidi" w:cstheme="majorBidi"/>
                <w:b/>
                <w:noProof/>
                <w:sz w:val="24"/>
                <w:szCs w:val="24"/>
              </w:rPr>
              <w:t xml:space="preserve">omposants </w:t>
            </w:r>
          </w:p>
        </w:tc>
        <w:tc>
          <w:tcPr>
            <w:tcW w:w="3966" w:type="dxa"/>
          </w:tcPr>
          <w:p w14:paraId="5412E59D" w14:textId="77777777" w:rsidR="0008166C" w:rsidRPr="0074308D" w:rsidRDefault="0008166C"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Sous-traitant proposé</w:t>
            </w:r>
          </w:p>
        </w:tc>
        <w:tc>
          <w:tcPr>
            <w:tcW w:w="2178" w:type="dxa"/>
          </w:tcPr>
          <w:p w14:paraId="73FFA6DA" w14:textId="77777777" w:rsidR="0008166C" w:rsidRPr="0074308D" w:rsidRDefault="00C34586" w:rsidP="007B6FE1">
            <w:pPr>
              <w:suppressAutoHyphens/>
              <w:jc w:val="center"/>
              <w:rPr>
                <w:rFonts w:asciiTheme="majorBidi" w:hAnsiTheme="majorBidi" w:cstheme="majorBidi"/>
                <w:b/>
                <w:noProof/>
                <w:sz w:val="24"/>
                <w:szCs w:val="24"/>
              </w:rPr>
            </w:pPr>
            <w:r w:rsidRPr="0074308D">
              <w:rPr>
                <w:rFonts w:asciiTheme="majorBidi" w:hAnsiTheme="majorBidi" w:cstheme="majorBidi"/>
                <w:b/>
                <w:noProof/>
                <w:sz w:val="24"/>
                <w:szCs w:val="24"/>
              </w:rPr>
              <w:t>Lieu d’enregistrement et qualifications</w:t>
            </w:r>
          </w:p>
        </w:tc>
      </w:tr>
      <w:tr w:rsidR="0008166C" w:rsidRPr="0074308D" w14:paraId="2CCE0F55" w14:textId="77777777" w:rsidTr="00FF3EBE">
        <w:tc>
          <w:tcPr>
            <w:tcW w:w="3072" w:type="dxa"/>
          </w:tcPr>
          <w:p w14:paraId="6B544748"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1B3F8D7E"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7023E9D2"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031773FA" w14:textId="77777777" w:rsidTr="00FF3EBE">
        <w:tc>
          <w:tcPr>
            <w:tcW w:w="3072" w:type="dxa"/>
          </w:tcPr>
          <w:p w14:paraId="782EF509"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3C7B4D36"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614DDCA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352450FC" w14:textId="77777777" w:rsidTr="00FF3EBE">
        <w:tc>
          <w:tcPr>
            <w:tcW w:w="3072" w:type="dxa"/>
          </w:tcPr>
          <w:p w14:paraId="35C8E7D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77739293"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27CB1654"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FD45FD" w:rsidRPr="0074308D" w14:paraId="00371B04" w14:textId="77777777" w:rsidTr="00FF3EBE">
        <w:tc>
          <w:tcPr>
            <w:tcW w:w="3072" w:type="dxa"/>
          </w:tcPr>
          <w:p w14:paraId="62080BCD"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9B9A86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27DD3E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5B24DD1" w14:textId="77777777" w:rsidTr="00FF3EBE">
        <w:tc>
          <w:tcPr>
            <w:tcW w:w="3072" w:type="dxa"/>
          </w:tcPr>
          <w:p w14:paraId="73816EF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478B2BC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11AA17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4FD83EFD" w14:textId="77777777" w:rsidTr="00FF3EBE">
        <w:tc>
          <w:tcPr>
            <w:tcW w:w="3072" w:type="dxa"/>
          </w:tcPr>
          <w:p w14:paraId="3C74EEF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D007DD4"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6E810C5"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28B80E7D" w14:textId="77777777" w:rsidTr="00FF3EBE">
        <w:tc>
          <w:tcPr>
            <w:tcW w:w="3072" w:type="dxa"/>
          </w:tcPr>
          <w:p w14:paraId="360275AB"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1768F26C"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3028CFC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03E4C19" w14:textId="77777777" w:rsidTr="00FF3EBE">
        <w:tc>
          <w:tcPr>
            <w:tcW w:w="3072" w:type="dxa"/>
          </w:tcPr>
          <w:p w14:paraId="457630B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2380D76"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B69430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bl>
    <w:p w14:paraId="4D439D6D" w14:textId="77777777" w:rsidR="00356894" w:rsidRPr="0074308D" w:rsidRDefault="00356894" w:rsidP="0008166C">
      <w:pPr>
        <w:pStyle w:val="SectionIVHeader"/>
        <w:jc w:val="left"/>
        <w:rPr>
          <w:rFonts w:asciiTheme="majorBidi" w:hAnsiTheme="majorBidi" w:cstheme="majorBidi"/>
          <w:b w:val="0"/>
          <w:sz w:val="24"/>
        </w:rPr>
      </w:pPr>
    </w:p>
    <w:p w14:paraId="35FB3C2F" w14:textId="77777777" w:rsidR="00356894" w:rsidRPr="0074308D" w:rsidRDefault="00356894">
      <w:pPr>
        <w:rPr>
          <w:rFonts w:asciiTheme="majorBidi" w:hAnsiTheme="majorBidi" w:cstheme="majorBidi"/>
          <w:sz w:val="24"/>
        </w:rPr>
      </w:pPr>
      <w:r w:rsidRPr="0074308D">
        <w:rPr>
          <w:rFonts w:asciiTheme="majorBidi" w:hAnsiTheme="majorBidi" w:cstheme="majorBidi"/>
          <w:b/>
          <w:sz w:val="24"/>
        </w:rPr>
        <w:br w:type="page"/>
      </w:r>
    </w:p>
    <w:p w14:paraId="0240ABE6" w14:textId="67E32DC2" w:rsidR="00F37E89" w:rsidRPr="0074308D" w:rsidRDefault="00F37E89" w:rsidP="00FD45FD">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88" w:name="_Toc469532312"/>
      <w:bookmarkStart w:id="589" w:name="_Toc521497249"/>
      <w:bookmarkStart w:id="590" w:name="_Toc77044878"/>
      <w:bookmarkStart w:id="591" w:name="_Toc327863881"/>
      <w:bookmarkStart w:id="592" w:name="_Toc327970917"/>
      <w:r w:rsidRPr="0074308D">
        <w:rPr>
          <w:rFonts w:ascii="Times New Roman Bold" w:hAnsi="Times New Roman Bold"/>
          <w:smallCaps/>
          <w:sz w:val="32"/>
          <w:lang w:eastAsia="en-US"/>
        </w:rPr>
        <w:t>Formulaires relatifs aux Droits de Propriété intellectuelle</w:t>
      </w:r>
      <w:bookmarkEnd w:id="588"/>
    </w:p>
    <w:p w14:paraId="060F3B59" w14:textId="77777777" w:rsidR="00F37E89" w:rsidRPr="0074308D" w:rsidRDefault="00F37E89" w:rsidP="00F37E89">
      <w:pPr>
        <w:jc w:val="center"/>
        <w:rPr>
          <w:rFonts w:asciiTheme="majorBidi" w:hAnsiTheme="majorBidi" w:cstheme="majorBidi"/>
          <w:sz w:val="22"/>
        </w:rPr>
      </w:pPr>
    </w:p>
    <w:p w14:paraId="11647FEE" w14:textId="77777777" w:rsidR="00F37E89" w:rsidRPr="0074308D" w:rsidRDefault="00F37E89" w:rsidP="004915E0">
      <w:pPr>
        <w:pStyle w:val="Heading2"/>
        <w:keepNext w:val="0"/>
        <w:pBdr>
          <w:bottom w:val="single" w:sz="24" w:space="3" w:color="C0C0C0"/>
        </w:pBdr>
        <w:tabs>
          <w:tab w:val="clear" w:pos="1350"/>
        </w:tabs>
        <w:suppressAutoHyphens/>
        <w:spacing w:after="120"/>
        <w:ind w:right="-360"/>
        <w:jc w:val="center"/>
        <w:rPr>
          <w:sz w:val="28"/>
          <w:lang w:eastAsia="en-US"/>
        </w:rPr>
      </w:pPr>
      <w:bookmarkStart w:id="593" w:name="_Toc485023675"/>
      <w:r w:rsidRPr="0074308D">
        <w:rPr>
          <w:sz w:val="28"/>
          <w:lang w:eastAsia="en-US"/>
        </w:rPr>
        <w:t>Note aux Soumissionnaires pour la préparation des Formulaires relatifs aux Droits de Propriété intellectuelle</w:t>
      </w:r>
      <w:bookmarkEnd w:id="593"/>
    </w:p>
    <w:p w14:paraId="47ECA256" w14:textId="77777777" w:rsidR="00F37E89" w:rsidRPr="0074308D" w:rsidRDefault="00F37E89" w:rsidP="004915E0">
      <w:pPr>
        <w:pStyle w:val="explanatorynotes"/>
        <w:spacing w:line="240" w:lineRule="auto"/>
        <w:ind w:firstLine="709"/>
        <w:rPr>
          <w:rFonts w:asciiTheme="majorBidi" w:hAnsiTheme="majorBidi" w:cstheme="majorBidi"/>
          <w:sz w:val="24"/>
          <w:szCs w:val="24"/>
          <w:lang w:val="fr-FR"/>
        </w:rPr>
      </w:pPr>
      <w:r w:rsidRPr="0074308D">
        <w:rPr>
          <w:rFonts w:asciiTheme="majorBidi" w:hAnsiTheme="majorBidi" w:cstheme="majorBidi"/>
          <w:sz w:val="24"/>
          <w:szCs w:val="24"/>
          <w:lang w:val="fr-FR"/>
        </w:rPr>
        <w:t>Conformément aux dispositions de l’article 11.1 (j) des IS</w:t>
      </w:r>
      <w:r w:rsidR="003F5248" w:rsidRPr="0074308D">
        <w:rPr>
          <w:rFonts w:asciiTheme="majorBidi" w:hAnsiTheme="majorBidi" w:cstheme="majorBidi"/>
          <w:sz w:val="24"/>
          <w:szCs w:val="24"/>
          <w:lang w:val="fr-FR"/>
        </w:rPr>
        <w:t>,</w:t>
      </w:r>
      <w:r w:rsidRPr="0074308D">
        <w:rPr>
          <w:rFonts w:asciiTheme="majorBidi" w:hAnsiTheme="majorBidi" w:cstheme="majorBidi"/>
          <w:sz w:val="24"/>
          <w:szCs w:val="24"/>
          <w:lang w:val="fr-FR"/>
        </w:rPr>
        <w:t xml:space="preserve"> les Soumissionnaires doivent inclure dans leur offre une liste de l’ensemble des logiciels qu’ils fourniront, classés dans l’une ou l’autre des catégories suivantes</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(A) Logiciels système, polyvalents ou d’application</w:t>
      </w:r>
      <w:r w:rsidR="003F5248" w:rsidRPr="0074308D">
        <w:rPr>
          <w:rFonts w:asciiTheme="majorBidi" w:hAnsiTheme="majorBidi" w:cstheme="majorBidi"/>
          <w:sz w:val="24"/>
          <w:szCs w:val="24"/>
          <w:lang w:val="fr-FR"/>
        </w:rPr>
        <w:t>,</w:t>
      </w:r>
      <w:r w:rsidRPr="0074308D">
        <w:rPr>
          <w:rFonts w:asciiTheme="majorBidi" w:hAnsiTheme="majorBidi" w:cstheme="majorBidi"/>
          <w:sz w:val="24"/>
          <w:szCs w:val="24"/>
          <w:lang w:val="fr-FR"/>
        </w:rPr>
        <w:t xml:space="preserve"> ou (B) Logiciels standard et personnalisés. Les Soumissionnaires doivent aussi soumettre une liste de tous les Documents personnalisés.</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Cette distinction de catégories est nécessaire aux fins de l’application des Droits de Propriété intellectuelle du CCAG et du CCAP.</w:t>
      </w:r>
    </w:p>
    <w:p w14:paraId="5C1C9E0C" w14:textId="77777777" w:rsidR="00F37E89" w:rsidRPr="0074308D" w:rsidRDefault="00F37E89" w:rsidP="00F37E89">
      <w:pPr>
        <w:jc w:val="center"/>
        <w:rPr>
          <w:rFonts w:asciiTheme="majorBidi" w:hAnsiTheme="majorBidi" w:cstheme="majorBidi"/>
          <w:sz w:val="22"/>
        </w:rPr>
      </w:pPr>
    </w:p>
    <w:p w14:paraId="50E82646" w14:textId="77777777" w:rsidR="00F37E89" w:rsidRPr="0074308D" w:rsidRDefault="00F37E89" w:rsidP="004915E0">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rFonts w:asciiTheme="majorBidi" w:hAnsiTheme="majorBidi" w:cstheme="majorBidi"/>
          <w:sz w:val="22"/>
        </w:rPr>
        <w:br w:type="page"/>
      </w:r>
      <w:r w:rsidRPr="0074308D">
        <w:rPr>
          <w:sz w:val="28"/>
          <w:lang w:eastAsia="en-US"/>
        </w:rPr>
        <w:t>Liste des Logiciels</w:t>
      </w:r>
      <w:bookmarkEnd w:id="589"/>
      <w:bookmarkEnd w:id="590"/>
      <w:r w:rsidRPr="0074308D">
        <w:rPr>
          <w:sz w:val="28"/>
          <w:lang w:eastAsia="en-US"/>
        </w:rPr>
        <w:t xml:space="preserve"> </w:t>
      </w:r>
    </w:p>
    <w:p w14:paraId="75112531" w14:textId="77777777" w:rsidR="00F37E89" w:rsidRPr="0074308D" w:rsidRDefault="00F37E89" w:rsidP="00F37E89">
      <w:pPr>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59"/>
        <w:gridCol w:w="1440"/>
        <w:gridCol w:w="1260"/>
        <w:gridCol w:w="1417"/>
        <w:gridCol w:w="1224"/>
        <w:gridCol w:w="1377"/>
      </w:tblGrid>
      <w:tr w:rsidR="00F37E89" w:rsidRPr="0074308D" w14:paraId="4418118D" w14:textId="77777777" w:rsidTr="00FF3EBE">
        <w:trPr>
          <w:tblHeader/>
          <w:jc w:val="center"/>
        </w:trPr>
        <w:tc>
          <w:tcPr>
            <w:tcW w:w="1859" w:type="dxa"/>
          </w:tcPr>
          <w:p w14:paraId="2DCCB9DE" w14:textId="77777777" w:rsidR="00F37E89" w:rsidRPr="0074308D" w:rsidRDefault="00F37E89" w:rsidP="001B76E7">
            <w:pPr>
              <w:spacing w:before="120"/>
              <w:rPr>
                <w:rFonts w:asciiTheme="majorBidi" w:hAnsiTheme="majorBidi" w:cstheme="majorBidi"/>
                <w:bCs/>
                <w:sz w:val="22"/>
              </w:rPr>
            </w:pPr>
          </w:p>
        </w:tc>
        <w:tc>
          <w:tcPr>
            <w:tcW w:w="4117" w:type="dxa"/>
            <w:gridSpan w:val="3"/>
          </w:tcPr>
          <w:p w14:paraId="2203573C"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(cocher une seule case par logiciel)</w:t>
            </w:r>
          </w:p>
        </w:tc>
        <w:tc>
          <w:tcPr>
            <w:tcW w:w="2601" w:type="dxa"/>
            <w:gridSpan w:val="2"/>
          </w:tcPr>
          <w:p w14:paraId="75366D9D"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(cocher une seule case par logiciel)</w:t>
            </w:r>
          </w:p>
        </w:tc>
      </w:tr>
      <w:tr w:rsidR="00F37E89" w:rsidRPr="0074308D" w14:paraId="4BBE50D7" w14:textId="77777777" w:rsidTr="004915E0">
        <w:trPr>
          <w:tblHeader/>
          <w:jc w:val="center"/>
        </w:trPr>
        <w:tc>
          <w:tcPr>
            <w:tcW w:w="1859" w:type="dxa"/>
          </w:tcPr>
          <w:p w14:paraId="6A662F41" w14:textId="686DFA79"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br/>
              <w:t>Logiciel</w:t>
            </w:r>
          </w:p>
        </w:tc>
        <w:tc>
          <w:tcPr>
            <w:tcW w:w="1440" w:type="dxa"/>
          </w:tcPr>
          <w:p w14:paraId="6D2FB311" w14:textId="282FEEB4"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système</w:t>
            </w:r>
          </w:p>
        </w:tc>
        <w:tc>
          <w:tcPr>
            <w:tcW w:w="1260" w:type="dxa"/>
          </w:tcPr>
          <w:p w14:paraId="59F586F0"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polyvalent</w:t>
            </w:r>
          </w:p>
        </w:tc>
        <w:tc>
          <w:tcPr>
            <w:tcW w:w="1417" w:type="dxa"/>
          </w:tcPr>
          <w:p w14:paraId="3B469774"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d’application</w:t>
            </w:r>
          </w:p>
        </w:tc>
        <w:tc>
          <w:tcPr>
            <w:tcW w:w="1224" w:type="dxa"/>
          </w:tcPr>
          <w:p w14:paraId="1E2D170F" w14:textId="364570B8"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standard</w:t>
            </w:r>
          </w:p>
        </w:tc>
        <w:tc>
          <w:tcPr>
            <w:tcW w:w="1377" w:type="dxa"/>
          </w:tcPr>
          <w:p w14:paraId="42DA4CBA" w14:textId="67635B19"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personnalisé</w:t>
            </w:r>
          </w:p>
        </w:tc>
      </w:tr>
      <w:tr w:rsidR="00F37E89" w:rsidRPr="0074308D" w14:paraId="6FAC61B5" w14:textId="77777777" w:rsidTr="004915E0">
        <w:trPr>
          <w:tblHeader/>
          <w:jc w:val="center"/>
        </w:trPr>
        <w:tc>
          <w:tcPr>
            <w:tcW w:w="1859" w:type="dxa"/>
          </w:tcPr>
          <w:p w14:paraId="5F3016B4" w14:textId="77777777" w:rsidR="00F37E89" w:rsidRPr="0074308D" w:rsidRDefault="00F37E89" w:rsidP="001B76E7">
            <w:pPr>
              <w:spacing w:before="120"/>
              <w:rPr>
                <w:rFonts w:asciiTheme="majorBidi" w:hAnsiTheme="majorBidi" w:cstheme="majorBidi"/>
                <w:sz w:val="22"/>
              </w:rPr>
            </w:pPr>
          </w:p>
        </w:tc>
        <w:tc>
          <w:tcPr>
            <w:tcW w:w="1440" w:type="dxa"/>
          </w:tcPr>
          <w:p w14:paraId="52E3E5FC" w14:textId="77777777" w:rsidR="00F37E89" w:rsidRPr="0074308D" w:rsidRDefault="00F37E89" w:rsidP="001B76E7">
            <w:pPr>
              <w:spacing w:before="120"/>
              <w:rPr>
                <w:rFonts w:asciiTheme="majorBidi" w:hAnsiTheme="majorBidi" w:cstheme="majorBidi"/>
                <w:sz w:val="22"/>
              </w:rPr>
            </w:pPr>
          </w:p>
        </w:tc>
        <w:tc>
          <w:tcPr>
            <w:tcW w:w="1260" w:type="dxa"/>
          </w:tcPr>
          <w:p w14:paraId="0BFAD249" w14:textId="77777777" w:rsidR="00F37E89" w:rsidRPr="0074308D" w:rsidRDefault="00F37E89" w:rsidP="001B76E7">
            <w:pPr>
              <w:spacing w:before="120"/>
              <w:rPr>
                <w:rFonts w:asciiTheme="majorBidi" w:hAnsiTheme="majorBidi" w:cstheme="majorBidi"/>
                <w:sz w:val="22"/>
              </w:rPr>
            </w:pPr>
          </w:p>
        </w:tc>
        <w:tc>
          <w:tcPr>
            <w:tcW w:w="1417" w:type="dxa"/>
          </w:tcPr>
          <w:p w14:paraId="3061F6EA" w14:textId="77777777" w:rsidR="00F37E89" w:rsidRPr="0074308D" w:rsidRDefault="00F37E89" w:rsidP="001B76E7">
            <w:pPr>
              <w:spacing w:before="120"/>
              <w:rPr>
                <w:rFonts w:asciiTheme="majorBidi" w:hAnsiTheme="majorBidi" w:cstheme="majorBidi"/>
                <w:sz w:val="22"/>
              </w:rPr>
            </w:pPr>
          </w:p>
        </w:tc>
        <w:tc>
          <w:tcPr>
            <w:tcW w:w="1224" w:type="dxa"/>
          </w:tcPr>
          <w:p w14:paraId="394A31EB" w14:textId="77777777" w:rsidR="00F37E89" w:rsidRPr="0074308D" w:rsidRDefault="00F37E89" w:rsidP="001B76E7">
            <w:pPr>
              <w:spacing w:before="120"/>
              <w:rPr>
                <w:rFonts w:asciiTheme="majorBidi" w:hAnsiTheme="majorBidi" w:cstheme="majorBidi"/>
                <w:sz w:val="22"/>
              </w:rPr>
            </w:pPr>
          </w:p>
        </w:tc>
        <w:tc>
          <w:tcPr>
            <w:tcW w:w="1377" w:type="dxa"/>
          </w:tcPr>
          <w:p w14:paraId="6E69E613" w14:textId="77777777" w:rsidR="00F37E89" w:rsidRPr="0074308D" w:rsidRDefault="00F37E89" w:rsidP="001B76E7">
            <w:pPr>
              <w:spacing w:before="120"/>
              <w:rPr>
                <w:rFonts w:asciiTheme="majorBidi" w:hAnsiTheme="majorBidi" w:cstheme="majorBidi"/>
                <w:sz w:val="22"/>
              </w:rPr>
            </w:pPr>
          </w:p>
        </w:tc>
      </w:tr>
      <w:tr w:rsidR="00F37E89" w:rsidRPr="0074308D" w14:paraId="2CBEC21C" w14:textId="77777777" w:rsidTr="004915E0">
        <w:trPr>
          <w:jc w:val="center"/>
        </w:trPr>
        <w:tc>
          <w:tcPr>
            <w:tcW w:w="1859" w:type="dxa"/>
          </w:tcPr>
          <w:p w14:paraId="432D51DE" w14:textId="77777777" w:rsidR="00F37E89" w:rsidRPr="0074308D" w:rsidRDefault="00F37E89" w:rsidP="001B76E7">
            <w:pPr>
              <w:spacing w:before="120"/>
              <w:rPr>
                <w:rFonts w:asciiTheme="majorBidi" w:hAnsiTheme="majorBidi" w:cstheme="majorBidi"/>
                <w:sz w:val="22"/>
              </w:rPr>
            </w:pPr>
          </w:p>
        </w:tc>
        <w:tc>
          <w:tcPr>
            <w:tcW w:w="1440" w:type="dxa"/>
          </w:tcPr>
          <w:p w14:paraId="3CAA87E4" w14:textId="77777777" w:rsidR="00F37E89" w:rsidRPr="0074308D" w:rsidRDefault="00F37E89" w:rsidP="001B76E7">
            <w:pPr>
              <w:spacing w:before="120"/>
              <w:rPr>
                <w:rFonts w:asciiTheme="majorBidi" w:hAnsiTheme="majorBidi" w:cstheme="majorBidi"/>
                <w:sz w:val="22"/>
              </w:rPr>
            </w:pPr>
          </w:p>
        </w:tc>
        <w:tc>
          <w:tcPr>
            <w:tcW w:w="1260" w:type="dxa"/>
          </w:tcPr>
          <w:p w14:paraId="752C1249" w14:textId="77777777" w:rsidR="00F37E89" w:rsidRPr="0074308D" w:rsidRDefault="00F37E89" w:rsidP="001B76E7">
            <w:pPr>
              <w:spacing w:before="120"/>
              <w:rPr>
                <w:rFonts w:asciiTheme="majorBidi" w:hAnsiTheme="majorBidi" w:cstheme="majorBidi"/>
                <w:sz w:val="22"/>
              </w:rPr>
            </w:pPr>
          </w:p>
        </w:tc>
        <w:tc>
          <w:tcPr>
            <w:tcW w:w="1417" w:type="dxa"/>
          </w:tcPr>
          <w:p w14:paraId="36C68044" w14:textId="77777777" w:rsidR="00F37E89" w:rsidRPr="0074308D" w:rsidRDefault="00F37E89" w:rsidP="001B76E7">
            <w:pPr>
              <w:spacing w:before="120"/>
              <w:rPr>
                <w:rFonts w:asciiTheme="majorBidi" w:hAnsiTheme="majorBidi" w:cstheme="majorBidi"/>
                <w:sz w:val="22"/>
              </w:rPr>
            </w:pPr>
          </w:p>
        </w:tc>
        <w:tc>
          <w:tcPr>
            <w:tcW w:w="1224" w:type="dxa"/>
          </w:tcPr>
          <w:p w14:paraId="78339361" w14:textId="77777777" w:rsidR="00F37E89" w:rsidRPr="0074308D" w:rsidRDefault="00F37E89" w:rsidP="001B76E7">
            <w:pPr>
              <w:spacing w:before="120"/>
              <w:rPr>
                <w:rFonts w:asciiTheme="majorBidi" w:hAnsiTheme="majorBidi" w:cstheme="majorBidi"/>
                <w:sz w:val="22"/>
              </w:rPr>
            </w:pPr>
          </w:p>
        </w:tc>
        <w:tc>
          <w:tcPr>
            <w:tcW w:w="1377" w:type="dxa"/>
          </w:tcPr>
          <w:p w14:paraId="6DA9F8E8" w14:textId="77777777" w:rsidR="00F37E89" w:rsidRPr="0074308D" w:rsidRDefault="00F37E89" w:rsidP="001B76E7">
            <w:pPr>
              <w:spacing w:before="120"/>
              <w:rPr>
                <w:rFonts w:asciiTheme="majorBidi" w:hAnsiTheme="majorBidi" w:cstheme="majorBidi"/>
                <w:sz w:val="22"/>
              </w:rPr>
            </w:pPr>
          </w:p>
        </w:tc>
      </w:tr>
      <w:tr w:rsidR="00F37E89" w:rsidRPr="0074308D" w14:paraId="4B2982CD" w14:textId="77777777" w:rsidTr="004915E0">
        <w:trPr>
          <w:jc w:val="center"/>
        </w:trPr>
        <w:tc>
          <w:tcPr>
            <w:tcW w:w="1859" w:type="dxa"/>
          </w:tcPr>
          <w:p w14:paraId="2D298051" w14:textId="77777777" w:rsidR="00F37E89" w:rsidRPr="0074308D" w:rsidRDefault="00F37E89" w:rsidP="001B76E7">
            <w:pPr>
              <w:spacing w:before="120"/>
              <w:rPr>
                <w:rFonts w:asciiTheme="majorBidi" w:hAnsiTheme="majorBidi" w:cstheme="majorBidi"/>
                <w:sz w:val="22"/>
              </w:rPr>
            </w:pPr>
          </w:p>
        </w:tc>
        <w:tc>
          <w:tcPr>
            <w:tcW w:w="1440" w:type="dxa"/>
          </w:tcPr>
          <w:p w14:paraId="2C2C7C98" w14:textId="77777777" w:rsidR="00F37E89" w:rsidRPr="0074308D" w:rsidRDefault="00F37E89" w:rsidP="001B76E7">
            <w:pPr>
              <w:spacing w:before="120"/>
              <w:rPr>
                <w:rFonts w:asciiTheme="majorBidi" w:hAnsiTheme="majorBidi" w:cstheme="majorBidi"/>
                <w:sz w:val="22"/>
              </w:rPr>
            </w:pPr>
          </w:p>
        </w:tc>
        <w:tc>
          <w:tcPr>
            <w:tcW w:w="1260" w:type="dxa"/>
          </w:tcPr>
          <w:p w14:paraId="41B48C8A" w14:textId="77777777" w:rsidR="00F37E89" w:rsidRPr="0074308D" w:rsidRDefault="00F37E89" w:rsidP="001B76E7">
            <w:pPr>
              <w:pStyle w:val="TextBox"/>
              <w:keepNext w:val="0"/>
              <w:keepLines w:val="0"/>
              <w:tabs>
                <w:tab w:val="clear" w:pos="-720"/>
              </w:tabs>
              <w:spacing w:before="120" w:after="120"/>
              <w:rPr>
                <w:rFonts w:asciiTheme="majorBidi" w:hAnsiTheme="majorBidi" w:cstheme="majorBidi"/>
                <w:lang w:val="fr-FR"/>
              </w:rPr>
            </w:pPr>
          </w:p>
        </w:tc>
        <w:tc>
          <w:tcPr>
            <w:tcW w:w="1417" w:type="dxa"/>
          </w:tcPr>
          <w:p w14:paraId="46806240" w14:textId="77777777" w:rsidR="00F37E89" w:rsidRPr="0074308D" w:rsidRDefault="00F37E89" w:rsidP="001B76E7">
            <w:pPr>
              <w:spacing w:before="120"/>
              <w:rPr>
                <w:rFonts w:asciiTheme="majorBidi" w:hAnsiTheme="majorBidi" w:cstheme="majorBidi"/>
                <w:sz w:val="22"/>
              </w:rPr>
            </w:pPr>
          </w:p>
        </w:tc>
        <w:tc>
          <w:tcPr>
            <w:tcW w:w="1224" w:type="dxa"/>
          </w:tcPr>
          <w:p w14:paraId="4645FC1A" w14:textId="77777777" w:rsidR="00F37E89" w:rsidRPr="0074308D" w:rsidRDefault="00F37E89" w:rsidP="001B76E7">
            <w:pPr>
              <w:spacing w:before="120"/>
              <w:rPr>
                <w:rFonts w:asciiTheme="majorBidi" w:hAnsiTheme="majorBidi" w:cstheme="majorBidi"/>
                <w:sz w:val="22"/>
              </w:rPr>
            </w:pPr>
          </w:p>
        </w:tc>
        <w:tc>
          <w:tcPr>
            <w:tcW w:w="1377" w:type="dxa"/>
          </w:tcPr>
          <w:p w14:paraId="05E55CE5" w14:textId="77777777" w:rsidR="00F37E89" w:rsidRPr="0074308D" w:rsidRDefault="00F37E89" w:rsidP="001B76E7">
            <w:pPr>
              <w:spacing w:before="120"/>
              <w:rPr>
                <w:rFonts w:asciiTheme="majorBidi" w:hAnsiTheme="majorBidi" w:cstheme="majorBidi"/>
                <w:sz w:val="22"/>
              </w:rPr>
            </w:pPr>
          </w:p>
        </w:tc>
      </w:tr>
      <w:tr w:rsidR="00F37E89" w:rsidRPr="0074308D" w14:paraId="7B6CA7D2" w14:textId="77777777" w:rsidTr="004915E0">
        <w:trPr>
          <w:jc w:val="center"/>
        </w:trPr>
        <w:tc>
          <w:tcPr>
            <w:tcW w:w="1859" w:type="dxa"/>
          </w:tcPr>
          <w:p w14:paraId="128BC280" w14:textId="77777777" w:rsidR="00F37E89" w:rsidRPr="0074308D" w:rsidRDefault="00F37E89" w:rsidP="001B76E7">
            <w:pPr>
              <w:spacing w:before="120"/>
              <w:rPr>
                <w:rFonts w:asciiTheme="majorBidi" w:hAnsiTheme="majorBidi" w:cstheme="majorBidi"/>
                <w:sz w:val="22"/>
              </w:rPr>
            </w:pPr>
          </w:p>
        </w:tc>
        <w:tc>
          <w:tcPr>
            <w:tcW w:w="1440" w:type="dxa"/>
          </w:tcPr>
          <w:p w14:paraId="16B15BAE" w14:textId="77777777" w:rsidR="00F37E89" w:rsidRPr="0074308D" w:rsidRDefault="00F37E89" w:rsidP="001B76E7">
            <w:pPr>
              <w:spacing w:before="120"/>
              <w:rPr>
                <w:rFonts w:asciiTheme="majorBidi" w:hAnsiTheme="majorBidi" w:cstheme="majorBidi"/>
                <w:sz w:val="22"/>
              </w:rPr>
            </w:pPr>
          </w:p>
        </w:tc>
        <w:tc>
          <w:tcPr>
            <w:tcW w:w="1260" w:type="dxa"/>
          </w:tcPr>
          <w:p w14:paraId="2D16D803" w14:textId="77777777" w:rsidR="00F37E89" w:rsidRPr="0074308D" w:rsidRDefault="00F37E89" w:rsidP="001B76E7">
            <w:pPr>
              <w:spacing w:before="120"/>
              <w:rPr>
                <w:rFonts w:asciiTheme="majorBidi" w:hAnsiTheme="majorBidi" w:cstheme="majorBidi"/>
                <w:sz w:val="22"/>
              </w:rPr>
            </w:pPr>
          </w:p>
        </w:tc>
        <w:tc>
          <w:tcPr>
            <w:tcW w:w="1417" w:type="dxa"/>
          </w:tcPr>
          <w:p w14:paraId="6069AE99" w14:textId="77777777" w:rsidR="00F37E89" w:rsidRPr="0074308D" w:rsidRDefault="00F37E89" w:rsidP="001B76E7">
            <w:pPr>
              <w:spacing w:before="120"/>
              <w:rPr>
                <w:rFonts w:asciiTheme="majorBidi" w:hAnsiTheme="majorBidi" w:cstheme="majorBidi"/>
                <w:sz w:val="22"/>
              </w:rPr>
            </w:pPr>
          </w:p>
        </w:tc>
        <w:tc>
          <w:tcPr>
            <w:tcW w:w="1224" w:type="dxa"/>
          </w:tcPr>
          <w:p w14:paraId="515C16AC" w14:textId="77777777" w:rsidR="00F37E89" w:rsidRPr="0074308D" w:rsidRDefault="00F37E89" w:rsidP="001B76E7">
            <w:pPr>
              <w:spacing w:before="120"/>
              <w:rPr>
                <w:rFonts w:asciiTheme="majorBidi" w:hAnsiTheme="majorBidi" w:cstheme="majorBidi"/>
                <w:sz w:val="22"/>
              </w:rPr>
            </w:pPr>
          </w:p>
        </w:tc>
        <w:tc>
          <w:tcPr>
            <w:tcW w:w="1377" w:type="dxa"/>
          </w:tcPr>
          <w:p w14:paraId="54DE9E53" w14:textId="77777777" w:rsidR="00F37E89" w:rsidRPr="0074308D" w:rsidRDefault="00F37E89" w:rsidP="001B76E7">
            <w:pPr>
              <w:spacing w:before="120"/>
              <w:rPr>
                <w:rFonts w:asciiTheme="majorBidi" w:hAnsiTheme="majorBidi" w:cstheme="majorBidi"/>
                <w:sz w:val="22"/>
              </w:rPr>
            </w:pPr>
          </w:p>
        </w:tc>
      </w:tr>
      <w:tr w:rsidR="00F37E89" w:rsidRPr="0074308D" w14:paraId="03E3A189" w14:textId="77777777" w:rsidTr="004915E0">
        <w:trPr>
          <w:jc w:val="center"/>
        </w:trPr>
        <w:tc>
          <w:tcPr>
            <w:tcW w:w="1859" w:type="dxa"/>
          </w:tcPr>
          <w:p w14:paraId="126F230B" w14:textId="77777777" w:rsidR="00F37E89" w:rsidRPr="0074308D" w:rsidRDefault="00F37E89" w:rsidP="001B76E7">
            <w:pPr>
              <w:spacing w:before="120"/>
              <w:rPr>
                <w:rFonts w:asciiTheme="majorBidi" w:hAnsiTheme="majorBidi" w:cstheme="majorBidi"/>
                <w:sz w:val="22"/>
              </w:rPr>
            </w:pPr>
          </w:p>
        </w:tc>
        <w:tc>
          <w:tcPr>
            <w:tcW w:w="1440" w:type="dxa"/>
          </w:tcPr>
          <w:p w14:paraId="4CA02B4C" w14:textId="77777777" w:rsidR="00F37E89" w:rsidRPr="0074308D" w:rsidRDefault="00F37E89" w:rsidP="001B76E7">
            <w:pPr>
              <w:spacing w:before="120"/>
              <w:rPr>
                <w:rFonts w:asciiTheme="majorBidi" w:hAnsiTheme="majorBidi" w:cstheme="majorBidi"/>
                <w:sz w:val="22"/>
              </w:rPr>
            </w:pPr>
          </w:p>
        </w:tc>
        <w:tc>
          <w:tcPr>
            <w:tcW w:w="1260" w:type="dxa"/>
          </w:tcPr>
          <w:p w14:paraId="37A9D555" w14:textId="77777777" w:rsidR="00F37E89" w:rsidRPr="0074308D" w:rsidRDefault="00F37E89" w:rsidP="001B76E7">
            <w:pPr>
              <w:spacing w:before="120"/>
              <w:rPr>
                <w:rFonts w:asciiTheme="majorBidi" w:hAnsiTheme="majorBidi" w:cstheme="majorBidi"/>
                <w:sz w:val="22"/>
              </w:rPr>
            </w:pPr>
          </w:p>
        </w:tc>
        <w:tc>
          <w:tcPr>
            <w:tcW w:w="1417" w:type="dxa"/>
          </w:tcPr>
          <w:p w14:paraId="0969E5BD" w14:textId="77777777" w:rsidR="00F37E89" w:rsidRPr="0074308D" w:rsidRDefault="00F37E89" w:rsidP="001B76E7">
            <w:pPr>
              <w:spacing w:before="120"/>
              <w:rPr>
                <w:rFonts w:asciiTheme="majorBidi" w:hAnsiTheme="majorBidi" w:cstheme="majorBidi"/>
                <w:sz w:val="22"/>
              </w:rPr>
            </w:pPr>
          </w:p>
        </w:tc>
        <w:tc>
          <w:tcPr>
            <w:tcW w:w="1224" w:type="dxa"/>
          </w:tcPr>
          <w:p w14:paraId="3E9F3E8E" w14:textId="77777777" w:rsidR="00F37E89" w:rsidRPr="0074308D" w:rsidRDefault="00F37E89" w:rsidP="001B76E7">
            <w:pPr>
              <w:spacing w:before="120"/>
              <w:rPr>
                <w:rFonts w:asciiTheme="majorBidi" w:hAnsiTheme="majorBidi" w:cstheme="majorBidi"/>
                <w:sz w:val="22"/>
              </w:rPr>
            </w:pPr>
          </w:p>
        </w:tc>
        <w:tc>
          <w:tcPr>
            <w:tcW w:w="1377" w:type="dxa"/>
          </w:tcPr>
          <w:p w14:paraId="7E2F9E94" w14:textId="77777777" w:rsidR="00F37E89" w:rsidRPr="0074308D" w:rsidRDefault="00F37E89" w:rsidP="001B76E7">
            <w:pPr>
              <w:spacing w:before="120"/>
              <w:rPr>
                <w:rFonts w:asciiTheme="majorBidi" w:hAnsiTheme="majorBidi" w:cstheme="majorBidi"/>
                <w:sz w:val="22"/>
              </w:rPr>
            </w:pPr>
          </w:p>
        </w:tc>
      </w:tr>
      <w:tr w:rsidR="00F37E89" w:rsidRPr="0074308D" w14:paraId="2C5A1BD5" w14:textId="77777777" w:rsidTr="004915E0">
        <w:trPr>
          <w:jc w:val="center"/>
        </w:trPr>
        <w:tc>
          <w:tcPr>
            <w:tcW w:w="1859" w:type="dxa"/>
          </w:tcPr>
          <w:p w14:paraId="4EB8AB5B" w14:textId="77777777" w:rsidR="00F37E89" w:rsidRPr="0074308D" w:rsidRDefault="00F37E89" w:rsidP="001B76E7">
            <w:pPr>
              <w:spacing w:before="120"/>
              <w:rPr>
                <w:rFonts w:asciiTheme="majorBidi" w:hAnsiTheme="majorBidi" w:cstheme="majorBidi"/>
                <w:sz w:val="22"/>
              </w:rPr>
            </w:pPr>
          </w:p>
        </w:tc>
        <w:tc>
          <w:tcPr>
            <w:tcW w:w="1440" w:type="dxa"/>
          </w:tcPr>
          <w:p w14:paraId="1D92B0CE" w14:textId="77777777" w:rsidR="00F37E89" w:rsidRPr="0074308D" w:rsidRDefault="00F37E89" w:rsidP="001B76E7">
            <w:pPr>
              <w:spacing w:before="120"/>
              <w:rPr>
                <w:rFonts w:asciiTheme="majorBidi" w:hAnsiTheme="majorBidi" w:cstheme="majorBidi"/>
                <w:sz w:val="22"/>
              </w:rPr>
            </w:pPr>
          </w:p>
        </w:tc>
        <w:tc>
          <w:tcPr>
            <w:tcW w:w="1260" w:type="dxa"/>
          </w:tcPr>
          <w:p w14:paraId="1F959426" w14:textId="77777777" w:rsidR="00F37E89" w:rsidRPr="0074308D" w:rsidRDefault="00F37E89" w:rsidP="001B76E7">
            <w:pPr>
              <w:spacing w:before="120"/>
              <w:rPr>
                <w:rFonts w:asciiTheme="majorBidi" w:hAnsiTheme="majorBidi" w:cstheme="majorBidi"/>
                <w:sz w:val="22"/>
              </w:rPr>
            </w:pPr>
          </w:p>
        </w:tc>
        <w:tc>
          <w:tcPr>
            <w:tcW w:w="1417" w:type="dxa"/>
          </w:tcPr>
          <w:p w14:paraId="486129F4" w14:textId="77777777" w:rsidR="00F37E89" w:rsidRPr="0074308D" w:rsidRDefault="00F37E89" w:rsidP="001B76E7">
            <w:pPr>
              <w:spacing w:before="120"/>
              <w:rPr>
                <w:rFonts w:asciiTheme="majorBidi" w:hAnsiTheme="majorBidi" w:cstheme="majorBidi"/>
                <w:sz w:val="22"/>
              </w:rPr>
            </w:pPr>
          </w:p>
        </w:tc>
        <w:tc>
          <w:tcPr>
            <w:tcW w:w="1224" w:type="dxa"/>
          </w:tcPr>
          <w:p w14:paraId="52935FAA" w14:textId="77777777" w:rsidR="00F37E89" w:rsidRPr="0074308D" w:rsidRDefault="00F37E89" w:rsidP="001B76E7">
            <w:pPr>
              <w:spacing w:before="120"/>
              <w:rPr>
                <w:rFonts w:asciiTheme="majorBidi" w:hAnsiTheme="majorBidi" w:cstheme="majorBidi"/>
                <w:sz w:val="22"/>
              </w:rPr>
            </w:pPr>
          </w:p>
        </w:tc>
        <w:tc>
          <w:tcPr>
            <w:tcW w:w="1377" w:type="dxa"/>
          </w:tcPr>
          <w:p w14:paraId="7AC9D76B" w14:textId="77777777" w:rsidR="00F37E89" w:rsidRPr="0074308D" w:rsidRDefault="00F37E89" w:rsidP="001B76E7">
            <w:pPr>
              <w:spacing w:before="120"/>
              <w:rPr>
                <w:rFonts w:asciiTheme="majorBidi" w:hAnsiTheme="majorBidi" w:cstheme="majorBidi"/>
                <w:sz w:val="22"/>
              </w:rPr>
            </w:pPr>
          </w:p>
        </w:tc>
      </w:tr>
      <w:tr w:rsidR="00F37E89" w:rsidRPr="0074308D" w14:paraId="1D4F7294" w14:textId="77777777" w:rsidTr="004915E0">
        <w:trPr>
          <w:jc w:val="center"/>
        </w:trPr>
        <w:tc>
          <w:tcPr>
            <w:tcW w:w="1859" w:type="dxa"/>
          </w:tcPr>
          <w:p w14:paraId="17EA8CE1" w14:textId="77777777" w:rsidR="00F37E89" w:rsidRPr="0074308D" w:rsidRDefault="00F37E89" w:rsidP="001B76E7">
            <w:pPr>
              <w:spacing w:before="120"/>
              <w:rPr>
                <w:rFonts w:asciiTheme="majorBidi" w:hAnsiTheme="majorBidi" w:cstheme="majorBidi"/>
                <w:sz w:val="22"/>
              </w:rPr>
            </w:pPr>
          </w:p>
        </w:tc>
        <w:tc>
          <w:tcPr>
            <w:tcW w:w="1440" w:type="dxa"/>
          </w:tcPr>
          <w:p w14:paraId="1C2B46B1" w14:textId="77777777" w:rsidR="00F37E89" w:rsidRPr="0074308D" w:rsidRDefault="00F37E89" w:rsidP="001B76E7">
            <w:pPr>
              <w:spacing w:before="120"/>
              <w:rPr>
                <w:rFonts w:asciiTheme="majorBidi" w:hAnsiTheme="majorBidi" w:cstheme="majorBidi"/>
                <w:sz w:val="22"/>
              </w:rPr>
            </w:pPr>
          </w:p>
        </w:tc>
        <w:tc>
          <w:tcPr>
            <w:tcW w:w="1260" w:type="dxa"/>
          </w:tcPr>
          <w:p w14:paraId="4343BB8F" w14:textId="77777777" w:rsidR="00F37E89" w:rsidRPr="0074308D" w:rsidRDefault="00F37E89" w:rsidP="001B76E7">
            <w:pPr>
              <w:spacing w:before="120"/>
              <w:rPr>
                <w:rFonts w:asciiTheme="majorBidi" w:hAnsiTheme="majorBidi" w:cstheme="majorBidi"/>
                <w:sz w:val="22"/>
              </w:rPr>
            </w:pPr>
          </w:p>
        </w:tc>
        <w:tc>
          <w:tcPr>
            <w:tcW w:w="1417" w:type="dxa"/>
          </w:tcPr>
          <w:p w14:paraId="187F2CD3" w14:textId="77777777" w:rsidR="00F37E89" w:rsidRPr="0074308D" w:rsidRDefault="00F37E89" w:rsidP="001B76E7">
            <w:pPr>
              <w:spacing w:before="120"/>
              <w:rPr>
                <w:rFonts w:asciiTheme="majorBidi" w:hAnsiTheme="majorBidi" w:cstheme="majorBidi"/>
                <w:sz w:val="22"/>
              </w:rPr>
            </w:pPr>
          </w:p>
        </w:tc>
        <w:tc>
          <w:tcPr>
            <w:tcW w:w="1224" w:type="dxa"/>
          </w:tcPr>
          <w:p w14:paraId="61E76641" w14:textId="77777777" w:rsidR="00F37E89" w:rsidRPr="0074308D" w:rsidRDefault="00F37E89" w:rsidP="001B76E7">
            <w:pPr>
              <w:spacing w:before="120"/>
              <w:rPr>
                <w:rFonts w:asciiTheme="majorBidi" w:hAnsiTheme="majorBidi" w:cstheme="majorBidi"/>
                <w:sz w:val="22"/>
              </w:rPr>
            </w:pPr>
          </w:p>
        </w:tc>
        <w:tc>
          <w:tcPr>
            <w:tcW w:w="1377" w:type="dxa"/>
          </w:tcPr>
          <w:p w14:paraId="054AB005" w14:textId="77777777" w:rsidR="00F37E89" w:rsidRPr="0074308D" w:rsidRDefault="00F37E89" w:rsidP="001B76E7">
            <w:pPr>
              <w:spacing w:before="120"/>
              <w:rPr>
                <w:rFonts w:asciiTheme="majorBidi" w:hAnsiTheme="majorBidi" w:cstheme="majorBidi"/>
                <w:sz w:val="22"/>
              </w:rPr>
            </w:pPr>
          </w:p>
        </w:tc>
      </w:tr>
      <w:tr w:rsidR="00F37E89" w:rsidRPr="0074308D" w14:paraId="3A1543DF" w14:textId="77777777" w:rsidTr="004915E0">
        <w:trPr>
          <w:jc w:val="center"/>
        </w:trPr>
        <w:tc>
          <w:tcPr>
            <w:tcW w:w="1859" w:type="dxa"/>
          </w:tcPr>
          <w:p w14:paraId="0BEB6B8A" w14:textId="77777777" w:rsidR="00F37E89" w:rsidRPr="0074308D" w:rsidRDefault="00F37E89" w:rsidP="001B76E7">
            <w:pPr>
              <w:spacing w:before="120"/>
              <w:rPr>
                <w:rFonts w:asciiTheme="majorBidi" w:hAnsiTheme="majorBidi" w:cstheme="majorBidi"/>
                <w:sz w:val="22"/>
              </w:rPr>
            </w:pPr>
          </w:p>
        </w:tc>
        <w:tc>
          <w:tcPr>
            <w:tcW w:w="1440" w:type="dxa"/>
          </w:tcPr>
          <w:p w14:paraId="61894374" w14:textId="77777777" w:rsidR="00F37E89" w:rsidRPr="0074308D" w:rsidRDefault="00F37E89" w:rsidP="001B76E7">
            <w:pPr>
              <w:spacing w:before="120"/>
              <w:rPr>
                <w:rFonts w:asciiTheme="majorBidi" w:hAnsiTheme="majorBidi" w:cstheme="majorBidi"/>
                <w:sz w:val="22"/>
              </w:rPr>
            </w:pPr>
          </w:p>
        </w:tc>
        <w:tc>
          <w:tcPr>
            <w:tcW w:w="1260" w:type="dxa"/>
          </w:tcPr>
          <w:p w14:paraId="69EDAD6D" w14:textId="77777777" w:rsidR="00F37E89" w:rsidRPr="0074308D" w:rsidRDefault="00F37E89" w:rsidP="001B76E7">
            <w:pPr>
              <w:spacing w:before="120"/>
              <w:rPr>
                <w:rFonts w:asciiTheme="majorBidi" w:hAnsiTheme="majorBidi" w:cstheme="majorBidi"/>
                <w:sz w:val="22"/>
              </w:rPr>
            </w:pPr>
          </w:p>
        </w:tc>
        <w:tc>
          <w:tcPr>
            <w:tcW w:w="1417" w:type="dxa"/>
          </w:tcPr>
          <w:p w14:paraId="5E232B34" w14:textId="77777777" w:rsidR="00F37E89" w:rsidRPr="0074308D" w:rsidRDefault="00F37E89" w:rsidP="001B76E7">
            <w:pPr>
              <w:spacing w:before="120"/>
              <w:rPr>
                <w:rFonts w:asciiTheme="majorBidi" w:hAnsiTheme="majorBidi" w:cstheme="majorBidi"/>
                <w:sz w:val="22"/>
              </w:rPr>
            </w:pPr>
          </w:p>
        </w:tc>
        <w:tc>
          <w:tcPr>
            <w:tcW w:w="1224" w:type="dxa"/>
          </w:tcPr>
          <w:p w14:paraId="063D465B" w14:textId="77777777" w:rsidR="00F37E89" w:rsidRPr="0074308D" w:rsidRDefault="00F37E89" w:rsidP="001B76E7">
            <w:pPr>
              <w:spacing w:before="120"/>
              <w:rPr>
                <w:rFonts w:asciiTheme="majorBidi" w:hAnsiTheme="majorBidi" w:cstheme="majorBidi"/>
                <w:sz w:val="22"/>
              </w:rPr>
            </w:pPr>
          </w:p>
        </w:tc>
        <w:tc>
          <w:tcPr>
            <w:tcW w:w="1377" w:type="dxa"/>
          </w:tcPr>
          <w:p w14:paraId="77C0CA13" w14:textId="77777777" w:rsidR="00F37E89" w:rsidRPr="0074308D" w:rsidRDefault="00F37E89" w:rsidP="001B76E7">
            <w:pPr>
              <w:spacing w:before="120"/>
              <w:rPr>
                <w:rFonts w:asciiTheme="majorBidi" w:hAnsiTheme="majorBidi" w:cstheme="majorBidi"/>
                <w:sz w:val="22"/>
              </w:rPr>
            </w:pPr>
          </w:p>
        </w:tc>
      </w:tr>
      <w:tr w:rsidR="00F37E89" w:rsidRPr="0074308D" w14:paraId="5995639F" w14:textId="77777777" w:rsidTr="004915E0">
        <w:trPr>
          <w:jc w:val="center"/>
        </w:trPr>
        <w:tc>
          <w:tcPr>
            <w:tcW w:w="1859" w:type="dxa"/>
          </w:tcPr>
          <w:p w14:paraId="5CD99D59" w14:textId="77777777" w:rsidR="00F37E89" w:rsidRPr="0074308D" w:rsidRDefault="00F37E89" w:rsidP="001B76E7">
            <w:pPr>
              <w:spacing w:before="120"/>
              <w:rPr>
                <w:rFonts w:asciiTheme="majorBidi" w:hAnsiTheme="majorBidi" w:cstheme="majorBidi"/>
                <w:sz w:val="22"/>
              </w:rPr>
            </w:pPr>
          </w:p>
        </w:tc>
        <w:tc>
          <w:tcPr>
            <w:tcW w:w="1440" w:type="dxa"/>
          </w:tcPr>
          <w:p w14:paraId="23764948" w14:textId="77777777" w:rsidR="00F37E89" w:rsidRPr="0074308D" w:rsidRDefault="00F37E89" w:rsidP="001B76E7">
            <w:pPr>
              <w:spacing w:before="120"/>
              <w:rPr>
                <w:rFonts w:asciiTheme="majorBidi" w:hAnsiTheme="majorBidi" w:cstheme="majorBidi"/>
                <w:sz w:val="22"/>
              </w:rPr>
            </w:pPr>
          </w:p>
        </w:tc>
        <w:tc>
          <w:tcPr>
            <w:tcW w:w="1260" w:type="dxa"/>
          </w:tcPr>
          <w:p w14:paraId="0BE622DB" w14:textId="77777777" w:rsidR="00F37E89" w:rsidRPr="0074308D" w:rsidRDefault="00F37E89" w:rsidP="001B76E7">
            <w:pPr>
              <w:spacing w:before="120"/>
              <w:rPr>
                <w:rFonts w:asciiTheme="majorBidi" w:hAnsiTheme="majorBidi" w:cstheme="majorBidi"/>
                <w:sz w:val="22"/>
              </w:rPr>
            </w:pPr>
          </w:p>
        </w:tc>
        <w:tc>
          <w:tcPr>
            <w:tcW w:w="1417" w:type="dxa"/>
          </w:tcPr>
          <w:p w14:paraId="16D3DAEB" w14:textId="77777777" w:rsidR="00F37E89" w:rsidRPr="0074308D" w:rsidRDefault="00F37E89" w:rsidP="001B76E7">
            <w:pPr>
              <w:spacing w:before="120"/>
              <w:rPr>
                <w:rFonts w:asciiTheme="majorBidi" w:hAnsiTheme="majorBidi" w:cstheme="majorBidi"/>
                <w:sz w:val="22"/>
              </w:rPr>
            </w:pPr>
          </w:p>
        </w:tc>
        <w:tc>
          <w:tcPr>
            <w:tcW w:w="1224" w:type="dxa"/>
          </w:tcPr>
          <w:p w14:paraId="5882150E" w14:textId="77777777" w:rsidR="00F37E89" w:rsidRPr="0074308D" w:rsidRDefault="00F37E89" w:rsidP="001B76E7">
            <w:pPr>
              <w:spacing w:before="120"/>
              <w:rPr>
                <w:rFonts w:asciiTheme="majorBidi" w:hAnsiTheme="majorBidi" w:cstheme="majorBidi"/>
                <w:sz w:val="22"/>
              </w:rPr>
            </w:pPr>
          </w:p>
        </w:tc>
        <w:tc>
          <w:tcPr>
            <w:tcW w:w="1377" w:type="dxa"/>
          </w:tcPr>
          <w:p w14:paraId="116E8FF5" w14:textId="77777777" w:rsidR="00F37E89" w:rsidRPr="0074308D" w:rsidRDefault="00F37E89" w:rsidP="001B76E7">
            <w:pPr>
              <w:spacing w:before="120"/>
              <w:rPr>
                <w:rFonts w:asciiTheme="majorBidi" w:hAnsiTheme="majorBidi" w:cstheme="majorBidi"/>
                <w:sz w:val="22"/>
              </w:rPr>
            </w:pPr>
          </w:p>
        </w:tc>
      </w:tr>
      <w:tr w:rsidR="00F37E89" w:rsidRPr="0074308D" w14:paraId="468F3144" w14:textId="77777777" w:rsidTr="004915E0">
        <w:trPr>
          <w:jc w:val="center"/>
        </w:trPr>
        <w:tc>
          <w:tcPr>
            <w:tcW w:w="1859" w:type="dxa"/>
          </w:tcPr>
          <w:p w14:paraId="531BBEC0" w14:textId="77777777" w:rsidR="00F37E89" w:rsidRPr="0074308D" w:rsidRDefault="00F37E89" w:rsidP="001B76E7">
            <w:pPr>
              <w:spacing w:before="120"/>
              <w:rPr>
                <w:rFonts w:asciiTheme="majorBidi" w:hAnsiTheme="majorBidi" w:cstheme="majorBidi"/>
                <w:sz w:val="22"/>
              </w:rPr>
            </w:pPr>
          </w:p>
        </w:tc>
        <w:tc>
          <w:tcPr>
            <w:tcW w:w="1440" w:type="dxa"/>
          </w:tcPr>
          <w:p w14:paraId="6A71AC7B" w14:textId="77777777" w:rsidR="00F37E89" w:rsidRPr="0074308D" w:rsidRDefault="00F37E89" w:rsidP="001B76E7">
            <w:pPr>
              <w:spacing w:before="120"/>
              <w:rPr>
                <w:rFonts w:asciiTheme="majorBidi" w:hAnsiTheme="majorBidi" w:cstheme="majorBidi"/>
                <w:sz w:val="22"/>
              </w:rPr>
            </w:pPr>
          </w:p>
        </w:tc>
        <w:tc>
          <w:tcPr>
            <w:tcW w:w="1260" w:type="dxa"/>
          </w:tcPr>
          <w:p w14:paraId="25F2D7A2" w14:textId="77777777" w:rsidR="00F37E89" w:rsidRPr="0074308D" w:rsidRDefault="00F37E89" w:rsidP="001B76E7">
            <w:pPr>
              <w:spacing w:before="120"/>
              <w:rPr>
                <w:rFonts w:asciiTheme="majorBidi" w:hAnsiTheme="majorBidi" w:cstheme="majorBidi"/>
                <w:sz w:val="22"/>
              </w:rPr>
            </w:pPr>
          </w:p>
        </w:tc>
        <w:tc>
          <w:tcPr>
            <w:tcW w:w="1417" w:type="dxa"/>
          </w:tcPr>
          <w:p w14:paraId="7047195F" w14:textId="77777777" w:rsidR="00F37E89" w:rsidRPr="0074308D" w:rsidRDefault="00F37E89" w:rsidP="001B76E7">
            <w:pPr>
              <w:spacing w:before="120"/>
              <w:rPr>
                <w:rFonts w:asciiTheme="majorBidi" w:hAnsiTheme="majorBidi" w:cstheme="majorBidi"/>
                <w:sz w:val="22"/>
              </w:rPr>
            </w:pPr>
          </w:p>
        </w:tc>
        <w:tc>
          <w:tcPr>
            <w:tcW w:w="1224" w:type="dxa"/>
          </w:tcPr>
          <w:p w14:paraId="72A54233" w14:textId="77777777" w:rsidR="00F37E89" w:rsidRPr="0074308D" w:rsidRDefault="00F37E89" w:rsidP="001B76E7">
            <w:pPr>
              <w:spacing w:before="120"/>
              <w:rPr>
                <w:rFonts w:asciiTheme="majorBidi" w:hAnsiTheme="majorBidi" w:cstheme="majorBidi"/>
                <w:sz w:val="22"/>
              </w:rPr>
            </w:pPr>
          </w:p>
        </w:tc>
        <w:tc>
          <w:tcPr>
            <w:tcW w:w="1377" w:type="dxa"/>
          </w:tcPr>
          <w:p w14:paraId="48E9A5EC" w14:textId="77777777" w:rsidR="00F37E89" w:rsidRPr="0074308D" w:rsidRDefault="00F37E89" w:rsidP="001B76E7">
            <w:pPr>
              <w:spacing w:before="120"/>
              <w:rPr>
                <w:rFonts w:asciiTheme="majorBidi" w:hAnsiTheme="majorBidi" w:cstheme="majorBidi"/>
                <w:sz w:val="22"/>
              </w:rPr>
            </w:pPr>
          </w:p>
        </w:tc>
      </w:tr>
      <w:tr w:rsidR="00F37E89" w:rsidRPr="0074308D" w14:paraId="2F71F0DC" w14:textId="77777777" w:rsidTr="004915E0">
        <w:trPr>
          <w:jc w:val="center"/>
        </w:trPr>
        <w:tc>
          <w:tcPr>
            <w:tcW w:w="1859" w:type="dxa"/>
          </w:tcPr>
          <w:p w14:paraId="7E61D212" w14:textId="77777777" w:rsidR="00F37E89" w:rsidRPr="0074308D" w:rsidRDefault="00F37E89" w:rsidP="001B76E7">
            <w:pPr>
              <w:spacing w:before="120"/>
              <w:rPr>
                <w:rFonts w:asciiTheme="majorBidi" w:hAnsiTheme="majorBidi" w:cstheme="majorBidi"/>
                <w:sz w:val="22"/>
              </w:rPr>
            </w:pPr>
          </w:p>
        </w:tc>
        <w:tc>
          <w:tcPr>
            <w:tcW w:w="1440" w:type="dxa"/>
          </w:tcPr>
          <w:p w14:paraId="09C4EA9D" w14:textId="77777777" w:rsidR="00F37E89" w:rsidRPr="0074308D" w:rsidRDefault="00F37E89" w:rsidP="001B76E7">
            <w:pPr>
              <w:spacing w:before="120"/>
              <w:rPr>
                <w:rFonts w:asciiTheme="majorBidi" w:hAnsiTheme="majorBidi" w:cstheme="majorBidi"/>
                <w:sz w:val="22"/>
              </w:rPr>
            </w:pPr>
          </w:p>
        </w:tc>
        <w:tc>
          <w:tcPr>
            <w:tcW w:w="1260" w:type="dxa"/>
          </w:tcPr>
          <w:p w14:paraId="62693611" w14:textId="77777777" w:rsidR="00F37E89" w:rsidRPr="0074308D" w:rsidRDefault="00F37E89" w:rsidP="001B76E7">
            <w:pPr>
              <w:spacing w:before="120"/>
              <w:rPr>
                <w:rFonts w:asciiTheme="majorBidi" w:hAnsiTheme="majorBidi" w:cstheme="majorBidi"/>
                <w:sz w:val="22"/>
              </w:rPr>
            </w:pPr>
          </w:p>
        </w:tc>
        <w:tc>
          <w:tcPr>
            <w:tcW w:w="1417" w:type="dxa"/>
          </w:tcPr>
          <w:p w14:paraId="794C0A61" w14:textId="77777777" w:rsidR="00F37E89" w:rsidRPr="0074308D" w:rsidRDefault="00F37E89" w:rsidP="001B76E7">
            <w:pPr>
              <w:spacing w:before="120"/>
              <w:rPr>
                <w:rFonts w:asciiTheme="majorBidi" w:hAnsiTheme="majorBidi" w:cstheme="majorBidi"/>
                <w:sz w:val="22"/>
              </w:rPr>
            </w:pPr>
          </w:p>
        </w:tc>
        <w:tc>
          <w:tcPr>
            <w:tcW w:w="1224" w:type="dxa"/>
          </w:tcPr>
          <w:p w14:paraId="75373421" w14:textId="77777777" w:rsidR="00F37E89" w:rsidRPr="0074308D" w:rsidRDefault="00F37E89" w:rsidP="001B76E7">
            <w:pPr>
              <w:spacing w:before="120"/>
              <w:rPr>
                <w:rFonts w:asciiTheme="majorBidi" w:hAnsiTheme="majorBidi" w:cstheme="majorBidi"/>
                <w:sz w:val="22"/>
              </w:rPr>
            </w:pPr>
          </w:p>
        </w:tc>
        <w:tc>
          <w:tcPr>
            <w:tcW w:w="1377" w:type="dxa"/>
          </w:tcPr>
          <w:p w14:paraId="61D7D0CB" w14:textId="77777777" w:rsidR="00F37E89" w:rsidRPr="0074308D" w:rsidRDefault="00F37E89" w:rsidP="001B76E7">
            <w:pPr>
              <w:spacing w:before="120"/>
              <w:rPr>
                <w:rFonts w:asciiTheme="majorBidi" w:hAnsiTheme="majorBidi" w:cstheme="majorBidi"/>
                <w:sz w:val="22"/>
              </w:rPr>
            </w:pPr>
          </w:p>
        </w:tc>
      </w:tr>
      <w:tr w:rsidR="00F37E89" w:rsidRPr="0074308D" w14:paraId="58C0469C" w14:textId="77777777" w:rsidTr="004915E0">
        <w:trPr>
          <w:jc w:val="center"/>
        </w:trPr>
        <w:tc>
          <w:tcPr>
            <w:tcW w:w="1859" w:type="dxa"/>
          </w:tcPr>
          <w:p w14:paraId="4131FE17" w14:textId="77777777" w:rsidR="00F37E89" w:rsidRPr="0074308D" w:rsidRDefault="00F37E89" w:rsidP="001B76E7">
            <w:pPr>
              <w:spacing w:before="120"/>
              <w:rPr>
                <w:rFonts w:asciiTheme="majorBidi" w:hAnsiTheme="majorBidi" w:cstheme="majorBidi"/>
                <w:sz w:val="22"/>
              </w:rPr>
            </w:pPr>
          </w:p>
        </w:tc>
        <w:tc>
          <w:tcPr>
            <w:tcW w:w="1440" w:type="dxa"/>
          </w:tcPr>
          <w:p w14:paraId="35ED8DD9" w14:textId="77777777" w:rsidR="00F37E89" w:rsidRPr="0074308D" w:rsidRDefault="00F37E89" w:rsidP="001B76E7">
            <w:pPr>
              <w:spacing w:before="120"/>
              <w:rPr>
                <w:rFonts w:asciiTheme="majorBidi" w:hAnsiTheme="majorBidi" w:cstheme="majorBidi"/>
                <w:sz w:val="22"/>
              </w:rPr>
            </w:pPr>
          </w:p>
        </w:tc>
        <w:tc>
          <w:tcPr>
            <w:tcW w:w="1260" w:type="dxa"/>
          </w:tcPr>
          <w:p w14:paraId="7567A155" w14:textId="77777777" w:rsidR="00F37E89" w:rsidRPr="0074308D" w:rsidRDefault="00F37E89" w:rsidP="001B76E7">
            <w:pPr>
              <w:spacing w:before="120"/>
              <w:rPr>
                <w:rFonts w:asciiTheme="majorBidi" w:hAnsiTheme="majorBidi" w:cstheme="majorBidi"/>
                <w:sz w:val="22"/>
              </w:rPr>
            </w:pPr>
          </w:p>
        </w:tc>
        <w:tc>
          <w:tcPr>
            <w:tcW w:w="1417" w:type="dxa"/>
          </w:tcPr>
          <w:p w14:paraId="23A5427A" w14:textId="77777777" w:rsidR="00F37E89" w:rsidRPr="0074308D" w:rsidRDefault="00F37E89" w:rsidP="001B76E7">
            <w:pPr>
              <w:spacing w:before="120"/>
              <w:rPr>
                <w:rFonts w:asciiTheme="majorBidi" w:hAnsiTheme="majorBidi" w:cstheme="majorBidi"/>
                <w:sz w:val="22"/>
              </w:rPr>
            </w:pPr>
          </w:p>
        </w:tc>
        <w:tc>
          <w:tcPr>
            <w:tcW w:w="1224" w:type="dxa"/>
          </w:tcPr>
          <w:p w14:paraId="15F3FAE5" w14:textId="77777777" w:rsidR="00F37E89" w:rsidRPr="0074308D" w:rsidRDefault="00F37E89" w:rsidP="001B76E7">
            <w:pPr>
              <w:spacing w:before="120"/>
              <w:rPr>
                <w:rFonts w:asciiTheme="majorBidi" w:hAnsiTheme="majorBidi" w:cstheme="majorBidi"/>
                <w:sz w:val="22"/>
              </w:rPr>
            </w:pPr>
          </w:p>
        </w:tc>
        <w:tc>
          <w:tcPr>
            <w:tcW w:w="1377" w:type="dxa"/>
          </w:tcPr>
          <w:p w14:paraId="4BECDBFD" w14:textId="77777777" w:rsidR="00F37E89" w:rsidRPr="0074308D" w:rsidRDefault="00F37E89" w:rsidP="001B76E7">
            <w:pPr>
              <w:spacing w:before="120"/>
              <w:rPr>
                <w:rFonts w:asciiTheme="majorBidi" w:hAnsiTheme="majorBidi" w:cstheme="majorBidi"/>
                <w:sz w:val="22"/>
              </w:rPr>
            </w:pPr>
          </w:p>
        </w:tc>
      </w:tr>
      <w:tr w:rsidR="00F37E89" w:rsidRPr="0074308D" w14:paraId="099E1374" w14:textId="77777777" w:rsidTr="004915E0">
        <w:trPr>
          <w:jc w:val="center"/>
        </w:trPr>
        <w:tc>
          <w:tcPr>
            <w:tcW w:w="1859" w:type="dxa"/>
          </w:tcPr>
          <w:p w14:paraId="6361B65F" w14:textId="77777777" w:rsidR="00F37E89" w:rsidRPr="0074308D" w:rsidRDefault="00F37E89" w:rsidP="001B76E7">
            <w:pPr>
              <w:spacing w:before="120"/>
              <w:rPr>
                <w:rFonts w:asciiTheme="majorBidi" w:hAnsiTheme="majorBidi" w:cstheme="majorBidi"/>
                <w:sz w:val="22"/>
              </w:rPr>
            </w:pPr>
          </w:p>
        </w:tc>
        <w:tc>
          <w:tcPr>
            <w:tcW w:w="1440" w:type="dxa"/>
          </w:tcPr>
          <w:p w14:paraId="369E4356" w14:textId="77777777" w:rsidR="00F37E89" w:rsidRPr="0074308D" w:rsidRDefault="00F37E89" w:rsidP="001B76E7">
            <w:pPr>
              <w:spacing w:before="120"/>
              <w:rPr>
                <w:rFonts w:asciiTheme="majorBidi" w:hAnsiTheme="majorBidi" w:cstheme="majorBidi"/>
                <w:sz w:val="22"/>
              </w:rPr>
            </w:pPr>
          </w:p>
        </w:tc>
        <w:tc>
          <w:tcPr>
            <w:tcW w:w="1260" w:type="dxa"/>
          </w:tcPr>
          <w:p w14:paraId="708A1880" w14:textId="77777777" w:rsidR="00F37E89" w:rsidRPr="0074308D" w:rsidRDefault="00F37E89" w:rsidP="001B76E7">
            <w:pPr>
              <w:spacing w:before="120"/>
              <w:rPr>
                <w:rFonts w:asciiTheme="majorBidi" w:hAnsiTheme="majorBidi" w:cstheme="majorBidi"/>
                <w:sz w:val="22"/>
              </w:rPr>
            </w:pPr>
          </w:p>
        </w:tc>
        <w:tc>
          <w:tcPr>
            <w:tcW w:w="1417" w:type="dxa"/>
          </w:tcPr>
          <w:p w14:paraId="7CDAD3AB" w14:textId="77777777" w:rsidR="00F37E89" w:rsidRPr="0074308D" w:rsidRDefault="00F37E89" w:rsidP="001B76E7">
            <w:pPr>
              <w:spacing w:before="120"/>
              <w:rPr>
                <w:rFonts w:asciiTheme="majorBidi" w:hAnsiTheme="majorBidi" w:cstheme="majorBidi"/>
                <w:sz w:val="22"/>
              </w:rPr>
            </w:pPr>
          </w:p>
        </w:tc>
        <w:tc>
          <w:tcPr>
            <w:tcW w:w="1224" w:type="dxa"/>
          </w:tcPr>
          <w:p w14:paraId="71F739FC" w14:textId="77777777" w:rsidR="00F37E89" w:rsidRPr="0074308D" w:rsidRDefault="00F37E89" w:rsidP="001B76E7">
            <w:pPr>
              <w:spacing w:before="120"/>
              <w:rPr>
                <w:rFonts w:asciiTheme="majorBidi" w:hAnsiTheme="majorBidi" w:cstheme="majorBidi"/>
                <w:sz w:val="22"/>
              </w:rPr>
            </w:pPr>
          </w:p>
        </w:tc>
        <w:tc>
          <w:tcPr>
            <w:tcW w:w="1377" w:type="dxa"/>
          </w:tcPr>
          <w:p w14:paraId="347863EC" w14:textId="77777777" w:rsidR="00F37E89" w:rsidRPr="0074308D" w:rsidRDefault="00F37E89" w:rsidP="001B76E7">
            <w:pPr>
              <w:spacing w:before="120"/>
              <w:rPr>
                <w:rFonts w:asciiTheme="majorBidi" w:hAnsiTheme="majorBidi" w:cstheme="majorBidi"/>
                <w:sz w:val="22"/>
              </w:rPr>
            </w:pPr>
          </w:p>
        </w:tc>
      </w:tr>
      <w:tr w:rsidR="00F37E89" w:rsidRPr="0074308D" w14:paraId="249ED64E" w14:textId="77777777" w:rsidTr="004915E0">
        <w:trPr>
          <w:jc w:val="center"/>
        </w:trPr>
        <w:tc>
          <w:tcPr>
            <w:tcW w:w="1859" w:type="dxa"/>
          </w:tcPr>
          <w:p w14:paraId="105CFDE5" w14:textId="77777777" w:rsidR="00F37E89" w:rsidRPr="0074308D" w:rsidRDefault="00F37E89" w:rsidP="001B76E7">
            <w:pPr>
              <w:spacing w:before="120"/>
              <w:rPr>
                <w:rFonts w:asciiTheme="majorBidi" w:hAnsiTheme="majorBidi" w:cstheme="majorBidi"/>
                <w:sz w:val="22"/>
              </w:rPr>
            </w:pPr>
          </w:p>
        </w:tc>
        <w:tc>
          <w:tcPr>
            <w:tcW w:w="1440" w:type="dxa"/>
          </w:tcPr>
          <w:p w14:paraId="5A84E8DF" w14:textId="77777777" w:rsidR="00F37E89" w:rsidRPr="0074308D" w:rsidRDefault="00F37E89" w:rsidP="001B76E7">
            <w:pPr>
              <w:spacing w:before="120"/>
              <w:rPr>
                <w:rFonts w:asciiTheme="majorBidi" w:hAnsiTheme="majorBidi" w:cstheme="majorBidi"/>
                <w:sz w:val="22"/>
              </w:rPr>
            </w:pPr>
          </w:p>
        </w:tc>
        <w:tc>
          <w:tcPr>
            <w:tcW w:w="1260" w:type="dxa"/>
          </w:tcPr>
          <w:p w14:paraId="37E69312" w14:textId="77777777" w:rsidR="00F37E89" w:rsidRPr="0074308D" w:rsidRDefault="00F37E89" w:rsidP="001B76E7">
            <w:pPr>
              <w:spacing w:before="120"/>
              <w:rPr>
                <w:rFonts w:asciiTheme="majorBidi" w:hAnsiTheme="majorBidi" w:cstheme="majorBidi"/>
                <w:sz w:val="22"/>
              </w:rPr>
            </w:pPr>
          </w:p>
        </w:tc>
        <w:tc>
          <w:tcPr>
            <w:tcW w:w="1417" w:type="dxa"/>
          </w:tcPr>
          <w:p w14:paraId="23A4EE23" w14:textId="77777777" w:rsidR="00F37E89" w:rsidRPr="0074308D" w:rsidRDefault="00F37E89" w:rsidP="001B76E7">
            <w:pPr>
              <w:spacing w:before="120"/>
              <w:rPr>
                <w:rFonts w:asciiTheme="majorBidi" w:hAnsiTheme="majorBidi" w:cstheme="majorBidi"/>
                <w:sz w:val="22"/>
              </w:rPr>
            </w:pPr>
          </w:p>
        </w:tc>
        <w:tc>
          <w:tcPr>
            <w:tcW w:w="1224" w:type="dxa"/>
          </w:tcPr>
          <w:p w14:paraId="09506AF7" w14:textId="77777777" w:rsidR="00F37E89" w:rsidRPr="0074308D" w:rsidRDefault="00F37E89" w:rsidP="001B76E7">
            <w:pPr>
              <w:spacing w:before="120"/>
              <w:rPr>
                <w:rFonts w:asciiTheme="majorBidi" w:hAnsiTheme="majorBidi" w:cstheme="majorBidi"/>
                <w:sz w:val="22"/>
              </w:rPr>
            </w:pPr>
          </w:p>
        </w:tc>
        <w:tc>
          <w:tcPr>
            <w:tcW w:w="1377" w:type="dxa"/>
          </w:tcPr>
          <w:p w14:paraId="6D244CAF" w14:textId="77777777" w:rsidR="00F37E89" w:rsidRPr="0074308D" w:rsidRDefault="00F37E89" w:rsidP="001B76E7">
            <w:pPr>
              <w:spacing w:before="120"/>
              <w:rPr>
                <w:rFonts w:asciiTheme="majorBidi" w:hAnsiTheme="majorBidi" w:cstheme="majorBidi"/>
                <w:sz w:val="22"/>
              </w:rPr>
            </w:pPr>
          </w:p>
        </w:tc>
      </w:tr>
      <w:tr w:rsidR="00F37E89" w:rsidRPr="0074308D" w14:paraId="3249093D" w14:textId="77777777" w:rsidTr="004915E0">
        <w:trPr>
          <w:jc w:val="center"/>
        </w:trPr>
        <w:tc>
          <w:tcPr>
            <w:tcW w:w="1859" w:type="dxa"/>
          </w:tcPr>
          <w:p w14:paraId="7C902435" w14:textId="77777777" w:rsidR="00F37E89" w:rsidRPr="0074308D" w:rsidRDefault="00F37E89" w:rsidP="001B76E7">
            <w:pPr>
              <w:spacing w:before="120"/>
              <w:rPr>
                <w:rFonts w:asciiTheme="majorBidi" w:hAnsiTheme="majorBidi" w:cstheme="majorBidi"/>
                <w:sz w:val="22"/>
              </w:rPr>
            </w:pPr>
          </w:p>
        </w:tc>
        <w:tc>
          <w:tcPr>
            <w:tcW w:w="1440" w:type="dxa"/>
          </w:tcPr>
          <w:p w14:paraId="40C9F619" w14:textId="77777777" w:rsidR="00F37E89" w:rsidRPr="0074308D" w:rsidRDefault="00F37E89" w:rsidP="001B76E7">
            <w:pPr>
              <w:spacing w:before="120"/>
              <w:rPr>
                <w:rFonts w:asciiTheme="majorBidi" w:hAnsiTheme="majorBidi" w:cstheme="majorBidi"/>
                <w:sz w:val="22"/>
              </w:rPr>
            </w:pPr>
          </w:p>
        </w:tc>
        <w:tc>
          <w:tcPr>
            <w:tcW w:w="1260" w:type="dxa"/>
          </w:tcPr>
          <w:p w14:paraId="1EF2E5D7" w14:textId="77777777" w:rsidR="00F37E89" w:rsidRPr="0074308D" w:rsidRDefault="00F37E89" w:rsidP="001B76E7">
            <w:pPr>
              <w:spacing w:before="120"/>
              <w:rPr>
                <w:rFonts w:asciiTheme="majorBidi" w:hAnsiTheme="majorBidi" w:cstheme="majorBidi"/>
                <w:sz w:val="22"/>
              </w:rPr>
            </w:pPr>
          </w:p>
        </w:tc>
        <w:tc>
          <w:tcPr>
            <w:tcW w:w="1417" w:type="dxa"/>
          </w:tcPr>
          <w:p w14:paraId="67682AE4" w14:textId="77777777" w:rsidR="00F37E89" w:rsidRPr="0074308D" w:rsidRDefault="00F37E89" w:rsidP="001B76E7">
            <w:pPr>
              <w:spacing w:before="120"/>
              <w:rPr>
                <w:rFonts w:asciiTheme="majorBidi" w:hAnsiTheme="majorBidi" w:cstheme="majorBidi"/>
                <w:sz w:val="22"/>
              </w:rPr>
            </w:pPr>
          </w:p>
        </w:tc>
        <w:tc>
          <w:tcPr>
            <w:tcW w:w="1224" w:type="dxa"/>
          </w:tcPr>
          <w:p w14:paraId="2242591A" w14:textId="77777777" w:rsidR="00F37E89" w:rsidRPr="0074308D" w:rsidRDefault="00F37E89" w:rsidP="001B76E7">
            <w:pPr>
              <w:spacing w:before="120"/>
              <w:rPr>
                <w:rFonts w:asciiTheme="majorBidi" w:hAnsiTheme="majorBidi" w:cstheme="majorBidi"/>
                <w:sz w:val="22"/>
              </w:rPr>
            </w:pPr>
          </w:p>
        </w:tc>
        <w:tc>
          <w:tcPr>
            <w:tcW w:w="1377" w:type="dxa"/>
          </w:tcPr>
          <w:p w14:paraId="6660FFFA" w14:textId="77777777" w:rsidR="00F37E89" w:rsidRPr="0074308D" w:rsidRDefault="00F37E89" w:rsidP="001B76E7">
            <w:pPr>
              <w:spacing w:before="120"/>
              <w:rPr>
                <w:rFonts w:asciiTheme="majorBidi" w:hAnsiTheme="majorBidi" w:cstheme="majorBidi"/>
                <w:sz w:val="22"/>
              </w:rPr>
            </w:pPr>
          </w:p>
        </w:tc>
      </w:tr>
      <w:tr w:rsidR="00F37E89" w:rsidRPr="0074308D" w14:paraId="543FDB32" w14:textId="77777777" w:rsidTr="004915E0">
        <w:trPr>
          <w:jc w:val="center"/>
        </w:trPr>
        <w:tc>
          <w:tcPr>
            <w:tcW w:w="1859" w:type="dxa"/>
          </w:tcPr>
          <w:p w14:paraId="36F446D2" w14:textId="77777777" w:rsidR="00F37E89" w:rsidRPr="0074308D" w:rsidRDefault="00F37E89" w:rsidP="001B76E7">
            <w:pPr>
              <w:spacing w:before="120"/>
              <w:rPr>
                <w:rFonts w:asciiTheme="majorBidi" w:hAnsiTheme="majorBidi" w:cstheme="majorBidi"/>
                <w:sz w:val="22"/>
              </w:rPr>
            </w:pPr>
          </w:p>
        </w:tc>
        <w:tc>
          <w:tcPr>
            <w:tcW w:w="1440" w:type="dxa"/>
          </w:tcPr>
          <w:p w14:paraId="544DC213" w14:textId="77777777" w:rsidR="00F37E89" w:rsidRPr="0074308D" w:rsidRDefault="00F37E89" w:rsidP="001B76E7">
            <w:pPr>
              <w:spacing w:before="120"/>
              <w:rPr>
                <w:rFonts w:asciiTheme="majorBidi" w:hAnsiTheme="majorBidi" w:cstheme="majorBidi"/>
                <w:sz w:val="22"/>
              </w:rPr>
            </w:pPr>
          </w:p>
        </w:tc>
        <w:tc>
          <w:tcPr>
            <w:tcW w:w="1260" w:type="dxa"/>
          </w:tcPr>
          <w:p w14:paraId="461B404C" w14:textId="77777777" w:rsidR="00F37E89" w:rsidRPr="0074308D" w:rsidRDefault="00F37E89" w:rsidP="001B76E7">
            <w:pPr>
              <w:spacing w:before="120"/>
              <w:rPr>
                <w:rFonts w:asciiTheme="majorBidi" w:hAnsiTheme="majorBidi" w:cstheme="majorBidi"/>
                <w:sz w:val="22"/>
              </w:rPr>
            </w:pPr>
          </w:p>
        </w:tc>
        <w:tc>
          <w:tcPr>
            <w:tcW w:w="1417" w:type="dxa"/>
          </w:tcPr>
          <w:p w14:paraId="1E7E84F2" w14:textId="77777777" w:rsidR="00F37E89" w:rsidRPr="0074308D" w:rsidRDefault="00F37E89" w:rsidP="001B76E7">
            <w:pPr>
              <w:spacing w:before="120"/>
              <w:rPr>
                <w:rFonts w:asciiTheme="majorBidi" w:hAnsiTheme="majorBidi" w:cstheme="majorBidi"/>
                <w:sz w:val="22"/>
              </w:rPr>
            </w:pPr>
          </w:p>
        </w:tc>
        <w:tc>
          <w:tcPr>
            <w:tcW w:w="1224" w:type="dxa"/>
          </w:tcPr>
          <w:p w14:paraId="76BEE983" w14:textId="77777777" w:rsidR="00F37E89" w:rsidRPr="0074308D" w:rsidRDefault="00F37E89" w:rsidP="001B76E7">
            <w:pPr>
              <w:spacing w:before="120"/>
              <w:rPr>
                <w:rFonts w:asciiTheme="majorBidi" w:hAnsiTheme="majorBidi" w:cstheme="majorBidi"/>
                <w:sz w:val="22"/>
              </w:rPr>
            </w:pPr>
          </w:p>
        </w:tc>
        <w:tc>
          <w:tcPr>
            <w:tcW w:w="1377" w:type="dxa"/>
          </w:tcPr>
          <w:p w14:paraId="1511503C" w14:textId="77777777" w:rsidR="00F37E89" w:rsidRPr="0074308D" w:rsidRDefault="00F37E89" w:rsidP="001B76E7">
            <w:pPr>
              <w:spacing w:before="120"/>
              <w:rPr>
                <w:rFonts w:asciiTheme="majorBidi" w:hAnsiTheme="majorBidi" w:cstheme="majorBidi"/>
                <w:sz w:val="22"/>
              </w:rPr>
            </w:pPr>
          </w:p>
        </w:tc>
      </w:tr>
      <w:tr w:rsidR="00F37E89" w:rsidRPr="0074308D" w14:paraId="3BFF598B" w14:textId="77777777" w:rsidTr="004915E0">
        <w:trPr>
          <w:jc w:val="center"/>
        </w:trPr>
        <w:tc>
          <w:tcPr>
            <w:tcW w:w="1859" w:type="dxa"/>
          </w:tcPr>
          <w:p w14:paraId="30C8FF5B" w14:textId="77777777" w:rsidR="00F37E89" w:rsidRPr="0074308D" w:rsidRDefault="00F37E89" w:rsidP="001B76E7">
            <w:pPr>
              <w:spacing w:before="120"/>
              <w:rPr>
                <w:rFonts w:asciiTheme="majorBidi" w:hAnsiTheme="majorBidi" w:cstheme="majorBidi"/>
                <w:sz w:val="22"/>
              </w:rPr>
            </w:pPr>
          </w:p>
        </w:tc>
        <w:tc>
          <w:tcPr>
            <w:tcW w:w="1440" w:type="dxa"/>
          </w:tcPr>
          <w:p w14:paraId="29F91902" w14:textId="77777777" w:rsidR="00F37E89" w:rsidRPr="0074308D" w:rsidRDefault="00F37E89" w:rsidP="001B76E7">
            <w:pPr>
              <w:spacing w:before="120"/>
              <w:rPr>
                <w:rFonts w:asciiTheme="majorBidi" w:hAnsiTheme="majorBidi" w:cstheme="majorBidi"/>
                <w:sz w:val="22"/>
              </w:rPr>
            </w:pPr>
          </w:p>
        </w:tc>
        <w:tc>
          <w:tcPr>
            <w:tcW w:w="1260" w:type="dxa"/>
          </w:tcPr>
          <w:p w14:paraId="54411820" w14:textId="77777777" w:rsidR="00F37E89" w:rsidRPr="0074308D" w:rsidRDefault="00F37E89" w:rsidP="001B76E7">
            <w:pPr>
              <w:spacing w:before="120"/>
              <w:rPr>
                <w:rFonts w:asciiTheme="majorBidi" w:hAnsiTheme="majorBidi" w:cstheme="majorBidi"/>
                <w:sz w:val="22"/>
              </w:rPr>
            </w:pPr>
          </w:p>
        </w:tc>
        <w:tc>
          <w:tcPr>
            <w:tcW w:w="1417" w:type="dxa"/>
          </w:tcPr>
          <w:p w14:paraId="60475884" w14:textId="77777777" w:rsidR="00F37E89" w:rsidRPr="0074308D" w:rsidRDefault="00F37E89" w:rsidP="001B76E7">
            <w:pPr>
              <w:spacing w:before="120"/>
              <w:rPr>
                <w:rFonts w:asciiTheme="majorBidi" w:hAnsiTheme="majorBidi" w:cstheme="majorBidi"/>
                <w:sz w:val="22"/>
              </w:rPr>
            </w:pPr>
          </w:p>
        </w:tc>
        <w:tc>
          <w:tcPr>
            <w:tcW w:w="1224" w:type="dxa"/>
          </w:tcPr>
          <w:p w14:paraId="2C1BB870" w14:textId="77777777" w:rsidR="00F37E89" w:rsidRPr="0074308D" w:rsidRDefault="00F37E89" w:rsidP="001B76E7">
            <w:pPr>
              <w:spacing w:before="120"/>
              <w:rPr>
                <w:rFonts w:asciiTheme="majorBidi" w:hAnsiTheme="majorBidi" w:cstheme="majorBidi"/>
                <w:sz w:val="22"/>
              </w:rPr>
            </w:pPr>
          </w:p>
        </w:tc>
        <w:tc>
          <w:tcPr>
            <w:tcW w:w="1377" w:type="dxa"/>
          </w:tcPr>
          <w:p w14:paraId="3E7F7D86" w14:textId="77777777" w:rsidR="00F37E89" w:rsidRPr="0074308D" w:rsidRDefault="00F37E89" w:rsidP="001B76E7">
            <w:pPr>
              <w:spacing w:before="120"/>
              <w:rPr>
                <w:rFonts w:asciiTheme="majorBidi" w:hAnsiTheme="majorBidi" w:cstheme="majorBidi"/>
                <w:sz w:val="22"/>
              </w:rPr>
            </w:pPr>
          </w:p>
        </w:tc>
      </w:tr>
    </w:tbl>
    <w:p w14:paraId="4E1AF77F" w14:textId="77777777" w:rsidR="00F37E89" w:rsidRPr="0074308D" w:rsidRDefault="00F37E89" w:rsidP="00F37E89">
      <w:pPr>
        <w:jc w:val="center"/>
        <w:rPr>
          <w:rFonts w:asciiTheme="majorBidi" w:hAnsiTheme="majorBidi" w:cstheme="majorBidi"/>
          <w:sz w:val="22"/>
        </w:rPr>
      </w:pPr>
    </w:p>
    <w:p w14:paraId="7B95A058" w14:textId="77777777" w:rsidR="00F37E89" w:rsidRPr="0074308D" w:rsidRDefault="00F37E89">
      <w:pPr>
        <w:rPr>
          <w:rFonts w:asciiTheme="majorBidi" w:hAnsiTheme="majorBidi" w:cstheme="majorBidi"/>
          <w:sz w:val="22"/>
        </w:rPr>
      </w:pPr>
      <w:r w:rsidRPr="0074308D">
        <w:rPr>
          <w:rFonts w:asciiTheme="majorBidi" w:hAnsiTheme="majorBidi" w:cstheme="majorBidi"/>
          <w:sz w:val="22"/>
        </w:rPr>
        <w:br w:type="page"/>
      </w:r>
    </w:p>
    <w:p w14:paraId="36354EAC" w14:textId="77777777" w:rsidR="00F37E89" w:rsidRPr="0074308D" w:rsidRDefault="00F37E89" w:rsidP="002B7005">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94" w:name="_Toc521497250"/>
      <w:bookmarkStart w:id="595" w:name="_Toc77044879"/>
      <w:r w:rsidRPr="0074308D">
        <w:rPr>
          <w:sz w:val="28"/>
          <w:lang w:eastAsia="en-US"/>
        </w:rPr>
        <w:t xml:space="preserve">Liste des </w:t>
      </w:r>
      <w:r w:rsidR="003F5248" w:rsidRPr="0074308D">
        <w:rPr>
          <w:sz w:val="28"/>
          <w:lang w:eastAsia="en-US"/>
        </w:rPr>
        <w:t xml:space="preserve">composants </w:t>
      </w:r>
      <w:r w:rsidRPr="0074308D">
        <w:rPr>
          <w:sz w:val="28"/>
          <w:lang w:eastAsia="en-US"/>
        </w:rPr>
        <w:t>personnalisés</w:t>
      </w:r>
      <w:bookmarkEnd w:id="594"/>
      <w:bookmarkEnd w:id="5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F37E89" w:rsidRPr="0074308D" w14:paraId="5137957A" w14:textId="77777777" w:rsidTr="001B76E7">
        <w:tc>
          <w:tcPr>
            <w:tcW w:w="9018" w:type="dxa"/>
          </w:tcPr>
          <w:p w14:paraId="3617FC52" w14:textId="00096539" w:rsidR="00F37E89" w:rsidRPr="0074308D" w:rsidRDefault="003F5248" w:rsidP="003F5248">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Composants</w:t>
            </w:r>
            <w:r w:rsidR="00F37E89" w:rsidRPr="0074308D">
              <w:rPr>
                <w:rFonts w:asciiTheme="majorBidi" w:hAnsiTheme="majorBidi" w:cstheme="majorBidi"/>
                <w:sz w:val="24"/>
                <w:szCs w:val="24"/>
              </w:rPr>
              <w:t xml:space="preserve"> personnalisés</w:t>
            </w:r>
          </w:p>
        </w:tc>
      </w:tr>
      <w:tr w:rsidR="00F37E89" w:rsidRPr="0074308D" w14:paraId="0F57F372" w14:textId="77777777" w:rsidTr="001B76E7">
        <w:tc>
          <w:tcPr>
            <w:tcW w:w="9018" w:type="dxa"/>
          </w:tcPr>
          <w:p w14:paraId="5C6E524B" w14:textId="77777777" w:rsidR="00F37E89" w:rsidRPr="0074308D" w:rsidRDefault="00F37E89" w:rsidP="001B76E7">
            <w:pPr>
              <w:spacing w:before="120"/>
              <w:rPr>
                <w:rFonts w:asciiTheme="majorBidi" w:hAnsiTheme="majorBidi" w:cstheme="majorBidi"/>
                <w:sz w:val="24"/>
                <w:szCs w:val="24"/>
              </w:rPr>
            </w:pPr>
          </w:p>
        </w:tc>
      </w:tr>
      <w:tr w:rsidR="00F37E89" w:rsidRPr="0074308D" w14:paraId="29CEDC5D" w14:textId="77777777" w:rsidTr="001B76E7">
        <w:tc>
          <w:tcPr>
            <w:tcW w:w="9018" w:type="dxa"/>
          </w:tcPr>
          <w:p w14:paraId="3C231AFB" w14:textId="77777777" w:rsidR="00F37E89" w:rsidRPr="0074308D" w:rsidRDefault="00F37E89" w:rsidP="001B76E7">
            <w:pPr>
              <w:spacing w:before="120"/>
              <w:rPr>
                <w:rFonts w:asciiTheme="majorBidi" w:hAnsiTheme="majorBidi" w:cstheme="majorBidi"/>
                <w:sz w:val="24"/>
                <w:szCs w:val="24"/>
              </w:rPr>
            </w:pPr>
          </w:p>
        </w:tc>
      </w:tr>
      <w:tr w:rsidR="00F37E89" w:rsidRPr="0074308D" w14:paraId="18510911" w14:textId="77777777" w:rsidTr="001B76E7">
        <w:tc>
          <w:tcPr>
            <w:tcW w:w="9018" w:type="dxa"/>
          </w:tcPr>
          <w:p w14:paraId="7FE892B4" w14:textId="77777777" w:rsidR="00F37E89" w:rsidRPr="0074308D" w:rsidRDefault="00F37E89" w:rsidP="001B76E7">
            <w:pPr>
              <w:spacing w:before="120"/>
              <w:rPr>
                <w:rFonts w:asciiTheme="majorBidi" w:hAnsiTheme="majorBidi" w:cstheme="majorBidi"/>
                <w:sz w:val="24"/>
                <w:szCs w:val="24"/>
              </w:rPr>
            </w:pPr>
          </w:p>
        </w:tc>
      </w:tr>
      <w:tr w:rsidR="00F37E89" w:rsidRPr="0074308D" w14:paraId="5593C93C" w14:textId="77777777" w:rsidTr="001B76E7">
        <w:tc>
          <w:tcPr>
            <w:tcW w:w="9018" w:type="dxa"/>
          </w:tcPr>
          <w:p w14:paraId="77D58672" w14:textId="77777777" w:rsidR="00F37E89" w:rsidRPr="0074308D" w:rsidRDefault="00F37E89" w:rsidP="001B76E7">
            <w:pPr>
              <w:spacing w:before="120"/>
              <w:rPr>
                <w:rFonts w:asciiTheme="majorBidi" w:hAnsiTheme="majorBidi" w:cstheme="majorBidi"/>
                <w:sz w:val="24"/>
                <w:szCs w:val="24"/>
              </w:rPr>
            </w:pPr>
          </w:p>
        </w:tc>
      </w:tr>
      <w:tr w:rsidR="00F37E89" w:rsidRPr="0074308D" w14:paraId="75CD8F77" w14:textId="77777777" w:rsidTr="001B76E7">
        <w:tc>
          <w:tcPr>
            <w:tcW w:w="9018" w:type="dxa"/>
          </w:tcPr>
          <w:p w14:paraId="219BEC86" w14:textId="77777777" w:rsidR="00F37E89" w:rsidRPr="0074308D" w:rsidRDefault="00F37E89" w:rsidP="001B76E7">
            <w:pPr>
              <w:spacing w:before="120"/>
              <w:rPr>
                <w:rFonts w:asciiTheme="majorBidi" w:hAnsiTheme="majorBidi" w:cstheme="majorBidi"/>
                <w:sz w:val="24"/>
                <w:szCs w:val="24"/>
              </w:rPr>
            </w:pPr>
          </w:p>
        </w:tc>
      </w:tr>
      <w:tr w:rsidR="00F37E89" w:rsidRPr="0074308D" w14:paraId="7C234DD7" w14:textId="77777777" w:rsidTr="001B76E7">
        <w:tc>
          <w:tcPr>
            <w:tcW w:w="9018" w:type="dxa"/>
          </w:tcPr>
          <w:p w14:paraId="6A05D0AC" w14:textId="77777777" w:rsidR="00F37E89" w:rsidRPr="0074308D" w:rsidRDefault="00F37E89" w:rsidP="001B76E7">
            <w:pPr>
              <w:spacing w:before="120"/>
              <w:rPr>
                <w:rFonts w:asciiTheme="majorBidi" w:hAnsiTheme="majorBidi" w:cstheme="majorBidi"/>
                <w:sz w:val="24"/>
                <w:szCs w:val="24"/>
              </w:rPr>
            </w:pPr>
          </w:p>
        </w:tc>
      </w:tr>
      <w:tr w:rsidR="00F37E89" w:rsidRPr="0074308D" w14:paraId="2D6EBDF7" w14:textId="77777777" w:rsidTr="001B76E7">
        <w:tc>
          <w:tcPr>
            <w:tcW w:w="9018" w:type="dxa"/>
          </w:tcPr>
          <w:p w14:paraId="716E3EDE" w14:textId="77777777" w:rsidR="00F37E89" w:rsidRPr="0074308D" w:rsidRDefault="00F37E89" w:rsidP="001B76E7">
            <w:pPr>
              <w:spacing w:before="120"/>
              <w:rPr>
                <w:rFonts w:asciiTheme="majorBidi" w:hAnsiTheme="majorBidi" w:cstheme="majorBidi"/>
                <w:sz w:val="24"/>
                <w:szCs w:val="24"/>
              </w:rPr>
            </w:pPr>
          </w:p>
        </w:tc>
      </w:tr>
      <w:tr w:rsidR="00F37E89" w:rsidRPr="0074308D" w14:paraId="50EE7EB7" w14:textId="77777777" w:rsidTr="001B76E7">
        <w:tc>
          <w:tcPr>
            <w:tcW w:w="9018" w:type="dxa"/>
          </w:tcPr>
          <w:p w14:paraId="0C7A7531" w14:textId="77777777" w:rsidR="00F37E89" w:rsidRPr="0074308D" w:rsidRDefault="00F37E89" w:rsidP="001B76E7">
            <w:pPr>
              <w:spacing w:before="120"/>
              <w:rPr>
                <w:rFonts w:asciiTheme="majorBidi" w:hAnsiTheme="majorBidi" w:cstheme="majorBidi"/>
                <w:sz w:val="24"/>
                <w:szCs w:val="24"/>
              </w:rPr>
            </w:pPr>
          </w:p>
        </w:tc>
      </w:tr>
      <w:tr w:rsidR="00F37E89" w:rsidRPr="0074308D" w14:paraId="12E13D6A" w14:textId="77777777" w:rsidTr="001B76E7">
        <w:tc>
          <w:tcPr>
            <w:tcW w:w="9018" w:type="dxa"/>
          </w:tcPr>
          <w:p w14:paraId="688008DF" w14:textId="77777777" w:rsidR="00F37E89" w:rsidRPr="0074308D" w:rsidRDefault="00F37E89" w:rsidP="001B76E7">
            <w:pPr>
              <w:spacing w:before="120"/>
              <w:rPr>
                <w:rFonts w:asciiTheme="majorBidi" w:hAnsiTheme="majorBidi" w:cstheme="majorBidi"/>
                <w:sz w:val="24"/>
                <w:szCs w:val="24"/>
              </w:rPr>
            </w:pPr>
          </w:p>
        </w:tc>
      </w:tr>
      <w:tr w:rsidR="00F37E89" w:rsidRPr="0074308D" w14:paraId="522D1FE0" w14:textId="77777777" w:rsidTr="001B76E7">
        <w:tc>
          <w:tcPr>
            <w:tcW w:w="9018" w:type="dxa"/>
          </w:tcPr>
          <w:p w14:paraId="65FDBC49" w14:textId="77777777" w:rsidR="00F37E89" w:rsidRPr="0074308D" w:rsidRDefault="00F37E89" w:rsidP="001B76E7">
            <w:pPr>
              <w:spacing w:before="120"/>
              <w:rPr>
                <w:rFonts w:asciiTheme="majorBidi" w:hAnsiTheme="majorBidi" w:cstheme="majorBidi"/>
                <w:sz w:val="24"/>
                <w:szCs w:val="24"/>
              </w:rPr>
            </w:pPr>
          </w:p>
        </w:tc>
      </w:tr>
      <w:tr w:rsidR="00F37E89" w:rsidRPr="0074308D" w14:paraId="544F8F39" w14:textId="77777777" w:rsidTr="001B76E7">
        <w:tc>
          <w:tcPr>
            <w:tcW w:w="9018" w:type="dxa"/>
          </w:tcPr>
          <w:p w14:paraId="282CA8AC" w14:textId="77777777" w:rsidR="00F37E89" w:rsidRPr="0074308D" w:rsidRDefault="00F37E89" w:rsidP="001B76E7">
            <w:pPr>
              <w:spacing w:before="120"/>
              <w:rPr>
                <w:rFonts w:asciiTheme="majorBidi" w:hAnsiTheme="majorBidi" w:cstheme="majorBidi"/>
                <w:sz w:val="24"/>
                <w:szCs w:val="24"/>
              </w:rPr>
            </w:pPr>
          </w:p>
        </w:tc>
      </w:tr>
      <w:tr w:rsidR="00F37E89" w:rsidRPr="0074308D" w14:paraId="3E6D6BAC" w14:textId="77777777" w:rsidTr="001B76E7">
        <w:tc>
          <w:tcPr>
            <w:tcW w:w="9018" w:type="dxa"/>
          </w:tcPr>
          <w:p w14:paraId="0B365527" w14:textId="77777777" w:rsidR="00F37E89" w:rsidRPr="0074308D" w:rsidRDefault="00F37E89" w:rsidP="001B76E7">
            <w:pPr>
              <w:spacing w:before="120"/>
              <w:rPr>
                <w:rFonts w:asciiTheme="majorBidi" w:hAnsiTheme="majorBidi" w:cstheme="majorBidi"/>
                <w:sz w:val="24"/>
                <w:szCs w:val="24"/>
              </w:rPr>
            </w:pPr>
          </w:p>
        </w:tc>
      </w:tr>
      <w:tr w:rsidR="00F37E89" w:rsidRPr="0074308D" w14:paraId="517C4AD8" w14:textId="77777777" w:rsidTr="001B76E7">
        <w:tc>
          <w:tcPr>
            <w:tcW w:w="9018" w:type="dxa"/>
          </w:tcPr>
          <w:p w14:paraId="06C8694C" w14:textId="77777777" w:rsidR="00F37E89" w:rsidRPr="0074308D" w:rsidRDefault="00F37E89" w:rsidP="001B76E7">
            <w:pPr>
              <w:spacing w:before="120"/>
              <w:rPr>
                <w:rFonts w:asciiTheme="majorBidi" w:hAnsiTheme="majorBidi" w:cstheme="majorBidi"/>
                <w:sz w:val="24"/>
                <w:szCs w:val="24"/>
              </w:rPr>
            </w:pPr>
          </w:p>
        </w:tc>
      </w:tr>
      <w:tr w:rsidR="00F37E89" w:rsidRPr="0074308D" w14:paraId="2755749C" w14:textId="77777777" w:rsidTr="001B76E7">
        <w:tc>
          <w:tcPr>
            <w:tcW w:w="9018" w:type="dxa"/>
          </w:tcPr>
          <w:p w14:paraId="28503030" w14:textId="77777777" w:rsidR="00F37E89" w:rsidRPr="0074308D" w:rsidRDefault="00F37E89" w:rsidP="001B76E7">
            <w:pPr>
              <w:spacing w:before="120"/>
              <w:rPr>
                <w:rFonts w:asciiTheme="majorBidi" w:hAnsiTheme="majorBidi" w:cstheme="majorBidi"/>
                <w:sz w:val="24"/>
                <w:szCs w:val="24"/>
              </w:rPr>
            </w:pPr>
          </w:p>
        </w:tc>
      </w:tr>
      <w:tr w:rsidR="00F37E89" w:rsidRPr="0074308D" w14:paraId="5A73F25A" w14:textId="77777777" w:rsidTr="001B76E7">
        <w:tc>
          <w:tcPr>
            <w:tcW w:w="9018" w:type="dxa"/>
          </w:tcPr>
          <w:p w14:paraId="14674FFA" w14:textId="77777777" w:rsidR="00F37E89" w:rsidRPr="0074308D" w:rsidRDefault="00F37E89" w:rsidP="001B76E7">
            <w:pPr>
              <w:spacing w:before="120"/>
              <w:rPr>
                <w:rFonts w:asciiTheme="majorBidi" w:hAnsiTheme="majorBidi" w:cstheme="majorBidi"/>
                <w:sz w:val="24"/>
                <w:szCs w:val="24"/>
              </w:rPr>
            </w:pPr>
          </w:p>
        </w:tc>
      </w:tr>
      <w:tr w:rsidR="00F37E89" w:rsidRPr="0074308D" w14:paraId="082CA4D3" w14:textId="77777777" w:rsidTr="001B76E7">
        <w:tc>
          <w:tcPr>
            <w:tcW w:w="9018" w:type="dxa"/>
          </w:tcPr>
          <w:p w14:paraId="2D2539F1" w14:textId="77777777" w:rsidR="00F37E89" w:rsidRPr="0074308D" w:rsidRDefault="00F37E89" w:rsidP="001B76E7">
            <w:pPr>
              <w:spacing w:before="120"/>
              <w:rPr>
                <w:rFonts w:asciiTheme="majorBidi" w:hAnsiTheme="majorBidi" w:cstheme="majorBidi"/>
                <w:sz w:val="24"/>
                <w:szCs w:val="24"/>
              </w:rPr>
            </w:pPr>
          </w:p>
        </w:tc>
      </w:tr>
      <w:tr w:rsidR="00F37E89" w:rsidRPr="0074308D" w14:paraId="4D01F46F" w14:textId="77777777" w:rsidTr="001B76E7">
        <w:tc>
          <w:tcPr>
            <w:tcW w:w="9018" w:type="dxa"/>
          </w:tcPr>
          <w:p w14:paraId="33BBF710" w14:textId="77777777" w:rsidR="00F37E89" w:rsidRPr="0074308D" w:rsidRDefault="00F37E89" w:rsidP="001B76E7">
            <w:pPr>
              <w:spacing w:before="120"/>
              <w:rPr>
                <w:rFonts w:asciiTheme="majorBidi" w:hAnsiTheme="majorBidi" w:cstheme="majorBidi"/>
                <w:sz w:val="24"/>
                <w:szCs w:val="24"/>
              </w:rPr>
            </w:pPr>
          </w:p>
        </w:tc>
      </w:tr>
    </w:tbl>
    <w:p w14:paraId="5F0B1513" w14:textId="77777777" w:rsidR="00FC6AEB" w:rsidRPr="0074308D" w:rsidRDefault="00F37E89" w:rsidP="00FC6AEB">
      <w:pPr>
        <w:rPr>
          <w:rFonts w:asciiTheme="majorBidi" w:hAnsiTheme="majorBidi" w:cstheme="majorBidi"/>
        </w:rPr>
      </w:pPr>
      <w:r w:rsidRPr="0074308D">
        <w:rPr>
          <w:rFonts w:asciiTheme="majorBidi" w:hAnsiTheme="majorBidi" w:cstheme="majorBidi"/>
          <w:sz w:val="22"/>
        </w:rPr>
        <w:br w:type="page"/>
      </w:r>
    </w:p>
    <w:p w14:paraId="47345012" w14:textId="39437A29" w:rsidR="00DB59D2" w:rsidRPr="0074308D" w:rsidRDefault="00DB59D2" w:rsidP="002B7005">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96" w:name="_Toc469532313"/>
      <w:r w:rsidRPr="0074308D">
        <w:rPr>
          <w:rFonts w:ascii="Times New Roman Bold" w:hAnsi="Times New Roman Bold"/>
          <w:smallCaps/>
          <w:sz w:val="32"/>
          <w:lang w:eastAsia="en-US"/>
        </w:rPr>
        <w:t xml:space="preserve">Conformité des </w:t>
      </w:r>
      <w:r w:rsidR="003F5248" w:rsidRPr="0074308D">
        <w:rPr>
          <w:rFonts w:ascii="Times New Roman Bold" w:hAnsi="Times New Roman Bold"/>
          <w:smallCaps/>
          <w:sz w:val="32"/>
          <w:lang w:eastAsia="en-US"/>
        </w:rPr>
        <w:t xml:space="preserve">composants </w:t>
      </w:r>
      <w:r w:rsidRPr="0074308D">
        <w:rPr>
          <w:rFonts w:ascii="Times New Roman Bold" w:hAnsi="Times New Roman Bold"/>
          <w:smallCaps/>
          <w:sz w:val="32"/>
          <w:lang w:eastAsia="en-US"/>
        </w:rPr>
        <w:t>constituant le Système d’Information</w:t>
      </w:r>
      <w:bookmarkEnd w:id="596"/>
    </w:p>
    <w:p w14:paraId="3CF09808" w14:textId="77777777" w:rsidR="00DB59D2" w:rsidRPr="0074308D" w:rsidRDefault="00DB59D2" w:rsidP="00E3398F">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Format de l’Offre technique </w:t>
      </w:r>
    </w:p>
    <w:p w14:paraId="75054E68" w14:textId="77777777" w:rsidR="00DB59D2" w:rsidRPr="0074308D" w:rsidRDefault="00DB59D2" w:rsidP="00DB59D2">
      <w:pPr>
        <w:spacing w:after="120"/>
        <w:ind w:left="576" w:hanging="576"/>
        <w:jc w:val="both"/>
        <w:rPr>
          <w:rFonts w:asciiTheme="majorBidi" w:hAnsiTheme="majorBidi" w:cstheme="majorBidi"/>
          <w:sz w:val="24"/>
          <w:szCs w:val="24"/>
        </w:rPr>
      </w:pPr>
    </w:p>
    <w:p w14:paraId="679DF460" w14:textId="1706B24A" w:rsidR="00DB59D2" w:rsidRPr="0074308D" w:rsidRDefault="00DB59D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Conformément à l’article 16 .2 des IS, les documents apportant la preuve que le Système d’information est conforme au Dossier d’appel d’offres comprennent (mais ne sont pas </w:t>
      </w:r>
      <w:r w:rsidR="00E3398F" w:rsidRPr="0074308D">
        <w:rPr>
          <w:rFonts w:asciiTheme="majorBidi" w:hAnsiTheme="majorBidi" w:cstheme="majorBidi"/>
          <w:sz w:val="24"/>
          <w:szCs w:val="24"/>
        </w:rPr>
        <w:br/>
      </w:r>
      <w:r w:rsidRPr="0074308D">
        <w:rPr>
          <w:rFonts w:asciiTheme="majorBidi" w:hAnsiTheme="majorBidi" w:cstheme="majorBidi"/>
          <w:sz w:val="24"/>
          <w:szCs w:val="24"/>
        </w:rPr>
        <w:t>limités à)</w:t>
      </w:r>
      <w:r w:rsidR="009745EB" w:rsidRPr="0074308D">
        <w:rPr>
          <w:rFonts w:asciiTheme="majorBidi" w:hAnsiTheme="majorBidi" w:cstheme="majorBidi"/>
          <w:sz w:val="24"/>
          <w:szCs w:val="24"/>
        </w:rPr>
        <w:t> :</w:t>
      </w:r>
    </w:p>
    <w:p w14:paraId="76F27FBF" w14:textId="77777777" w:rsidR="00E3398F" w:rsidRPr="0074308D" w:rsidRDefault="00E3398F" w:rsidP="00BB4836">
      <w:pPr>
        <w:spacing w:after="120"/>
        <w:jc w:val="both"/>
        <w:rPr>
          <w:rFonts w:asciiTheme="majorBidi" w:hAnsiTheme="majorBidi" w:cstheme="majorBidi"/>
          <w:sz w:val="24"/>
          <w:szCs w:val="24"/>
        </w:rPr>
      </w:pPr>
    </w:p>
    <w:p w14:paraId="31B4E5CF" w14:textId="084299E9" w:rsidR="00DB59D2" w:rsidRPr="0074308D" w:rsidRDefault="00E3398F"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DB59D2" w:rsidRPr="0074308D">
        <w:rPr>
          <w:rFonts w:asciiTheme="majorBidi" w:hAnsiTheme="majorBidi" w:cstheme="majorBidi"/>
          <w:sz w:val="24"/>
          <w:szCs w:val="24"/>
        </w:rPr>
        <w:t>a)</w:t>
      </w:r>
      <w:r w:rsidR="00DB59D2" w:rsidRPr="0074308D">
        <w:rPr>
          <w:rFonts w:asciiTheme="majorBidi" w:hAnsiTheme="majorBidi" w:cstheme="majorBidi"/>
          <w:sz w:val="24"/>
          <w:szCs w:val="24"/>
        </w:rPr>
        <w:tab/>
        <w:t>Un Plan de projet préliminaire incluant, entre autres, les sujets mentionnés à l’article 16 .2 des IS.</w:t>
      </w:r>
      <w:r w:rsidR="009745EB" w:rsidRPr="0074308D">
        <w:rPr>
          <w:rFonts w:asciiTheme="majorBidi" w:hAnsiTheme="majorBidi" w:cstheme="majorBidi"/>
          <w:sz w:val="24"/>
          <w:szCs w:val="24"/>
        </w:rPr>
        <w:t xml:space="preserve"> </w:t>
      </w:r>
      <w:r w:rsidR="00DB59D2" w:rsidRPr="0074308D">
        <w:rPr>
          <w:rFonts w:asciiTheme="majorBidi" w:hAnsiTheme="majorBidi" w:cstheme="majorBidi"/>
          <w:sz w:val="24"/>
          <w:szCs w:val="24"/>
        </w:rPr>
        <w:t xml:space="preserve">Le Plan de projet préliminaire doit également indiquer l’estimation par le Soumissionnaire des obligations principales </w:t>
      </w:r>
      <w:r w:rsidR="00780F42" w:rsidRPr="0074308D">
        <w:rPr>
          <w:rFonts w:asciiTheme="majorBidi" w:hAnsiTheme="majorBidi" w:cstheme="majorBidi"/>
          <w:sz w:val="24"/>
          <w:szCs w:val="24"/>
        </w:rPr>
        <w:t>de l’Acheteur</w:t>
      </w:r>
      <w:r w:rsidR="00DB59D2" w:rsidRPr="0074308D">
        <w:rPr>
          <w:rFonts w:asciiTheme="majorBidi" w:hAnsiTheme="majorBidi" w:cstheme="majorBidi"/>
          <w:sz w:val="24"/>
          <w:szCs w:val="24"/>
        </w:rPr>
        <w:t xml:space="preserve"> et de toute autre partie tierce dans la fourniture et l’installation du Système, ainsi que les moyens proposés par le Soumissionnaire afin de coordonner les activités de toutes les parties en cause afin d’éviter les retards ou les interférences. </w:t>
      </w:r>
    </w:p>
    <w:p w14:paraId="03E1155D" w14:textId="77777777" w:rsidR="00DB59D2"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w:t>
      </w:r>
      <w:r w:rsidR="00E83A8E" w:rsidRPr="0074308D">
        <w:rPr>
          <w:rFonts w:asciiTheme="majorBidi" w:hAnsiTheme="majorBidi" w:cstheme="majorBidi"/>
          <w:sz w:val="24"/>
          <w:szCs w:val="24"/>
        </w:rPr>
        <w:t>us les composants du Système d’I</w:t>
      </w:r>
      <w:r w:rsidRPr="0074308D">
        <w:rPr>
          <w:rFonts w:asciiTheme="majorBidi" w:hAnsiTheme="majorBidi" w:cstheme="majorBidi"/>
          <w:sz w:val="24"/>
          <w:szCs w:val="24"/>
        </w:rPr>
        <w:t xml:space="preserve">nformation, </w:t>
      </w:r>
      <w:r w:rsidR="00E83A8E" w:rsidRPr="0074308D">
        <w:rPr>
          <w:rFonts w:asciiTheme="majorBidi" w:hAnsiTheme="majorBidi" w:cstheme="majorBidi"/>
          <w:sz w:val="24"/>
          <w:szCs w:val="24"/>
        </w:rPr>
        <w:t xml:space="preserve">comme précisé dans les Exigences techniques </w:t>
      </w:r>
      <w:r w:rsidRPr="0074308D">
        <w:rPr>
          <w:rFonts w:asciiTheme="majorBidi" w:hAnsiTheme="majorBidi" w:cstheme="majorBidi"/>
          <w:sz w:val="24"/>
          <w:szCs w:val="24"/>
        </w:rPr>
        <w:t>du Dossier d’appel d’offres</w:t>
      </w:r>
      <w:r w:rsidR="00E83A8E" w:rsidRPr="0074308D">
        <w:rPr>
          <w:rFonts w:asciiTheme="majorBidi" w:hAnsiTheme="majorBidi" w:cstheme="majorBidi"/>
          <w:sz w:val="24"/>
          <w:szCs w:val="24"/>
        </w:rPr>
        <w:t>.</w:t>
      </w:r>
    </w:p>
    <w:p w14:paraId="6CFD381F" w14:textId="77777777" w:rsidR="00E83A8E"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E83A8E" w:rsidRPr="0074308D">
        <w:rPr>
          <w:rFonts w:asciiTheme="majorBidi" w:hAnsiTheme="majorBidi" w:cstheme="majorBidi"/>
          <w:sz w:val="24"/>
          <w:szCs w:val="24"/>
        </w:rPr>
        <w:t>, démontrant que la conception du</w:t>
      </w:r>
      <w:r w:rsidRPr="0074308D">
        <w:rPr>
          <w:rFonts w:asciiTheme="majorBidi" w:hAnsiTheme="majorBidi" w:cstheme="majorBidi"/>
          <w:sz w:val="24"/>
          <w:szCs w:val="24"/>
        </w:rPr>
        <w:t xml:space="preserve"> Système d’information </w:t>
      </w:r>
      <w:r w:rsidR="00E83A8E" w:rsidRPr="0074308D">
        <w:rPr>
          <w:rFonts w:asciiTheme="majorBidi" w:hAnsiTheme="majorBidi" w:cstheme="majorBidi"/>
          <w:sz w:val="24"/>
          <w:szCs w:val="24"/>
        </w:rPr>
        <w:t xml:space="preserve">et des technologies de l’Information, des biens et des services </w:t>
      </w:r>
      <w:r w:rsidRPr="0074308D">
        <w:rPr>
          <w:rFonts w:asciiTheme="majorBidi" w:hAnsiTheme="majorBidi" w:cstheme="majorBidi"/>
          <w:sz w:val="24"/>
          <w:szCs w:val="24"/>
        </w:rPr>
        <w:t>proposé</w:t>
      </w:r>
      <w:r w:rsidR="00E83A8E" w:rsidRPr="0074308D">
        <w:rPr>
          <w:rFonts w:asciiTheme="majorBidi" w:hAnsiTheme="majorBidi" w:cstheme="majorBidi"/>
          <w:sz w:val="24"/>
          <w:szCs w:val="24"/>
        </w:rPr>
        <w:t>s</w:t>
      </w:r>
      <w:r w:rsidRPr="0074308D">
        <w:rPr>
          <w:rFonts w:asciiTheme="majorBidi" w:hAnsiTheme="majorBidi" w:cstheme="majorBidi"/>
          <w:sz w:val="24"/>
          <w:szCs w:val="24"/>
        </w:rPr>
        <w:t xml:space="preserve"> correspond pour l’essentiel aux dites spécifications, </w:t>
      </w:r>
    </w:p>
    <w:p w14:paraId="495EE4F6" w14:textId="77777777" w:rsidR="00DB59D2" w:rsidRPr="0074308D" w:rsidRDefault="00E83A8E"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ab/>
        <w:t>Afin de prouver la conformité de son offre, le Soumissionnaire devra faire usage de la Liste de Contrôle de la Conformité technique.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S’il ne procède pas comme indiqué, le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Soumissionnaire s’expose à un risque accru que son offre technique soit déclarée non conforme.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 autres, la Liste de Contrôle devait faire </w:t>
      </w:r>
      <w:r w:rsidR="00DB59D2" w:rsidRPr="0074308D">
        <w:rPr>
          <w:rFonts w:asciiTheme="majorBidi" w:hAnsiTheme="majorBidi" w:cstheme="majorBidi"/>
          <w:sz w:val="24"/>
          <w:szCs w:val="24"/>
        </w:rPr>
        <w:t xml:space="preserve">référence </w:t>
      </w:r>
      <w:r w:rsidRPr="0074308D">
        <w:rPr>
          <w:rFonts w:asciiTheme="majorBidi" w:hAnsiTheme="majorBidi" w:cstheme="majorBidi"/>
          <w:sz w:val="24"/>
          <w:szCs w:val="24"/>
        </w:rPr>
        <w:t xml:space="preserve">explicite </w:t>
      </w:r>
      <w:r w:rsidR="00DB59D2" w:rsidRPr="0074308D">
        <w:rPr>
          <w:rFonts w:asciiTheme="majorBidi" w:hAnsiTheme="majorBidi" w:cstheme="majorBidi"/>
          <w:sz w:val="24"/>
          <w:szCs w:val="24"/>
        </w:rPr>
        <w:t>aux pages pertinentes des documents présentés à l’appui de l’offre</w:t>
      </w:r>
      <w:r w:rsidRPr="0074308D">
        <w:rPr>
          <w:rFonts w:asciiTheme="majorBidi" w:hAnsiTheme="majorBidi" w:cstheme="majorBidi"/>
          <w:sz w:val="24"/>
          <w:szCs w:val="24"/>
        </w:rPr>
        <w:t xml:space="preserve"> et faisant partie de son offre technique.</w:t>
      </w:r>
    </w:p>
    <w:p w14:paraId="58829A31" w14:textId="7B32D547" w:rsidR="00A97D88" w:rsidRPr="0074308D" w:rsidRDefault="00CF5E7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Les Exigences du Système d’Information/Spécifications techniques sont formulées en tant qu’exigences de l’</w:t>
      </w:r>
      <w:r w:rsidRPr="0074308D">
        <w:rPr>
          <w:rFonts w:asciiTheme="majorBidi" w:hAnsiTheme="majorBidi" w:cstheme="majorBidi"/>
          <w:i/>
          <w:iCs/>
          <w:sz w:val="24"/>
          <w:szCs w:val="24"/>
        </w:rPr>
        <w:t>Acheteur</w:t>
      </w:r>
      <w:r w:rsidRPr="0074308D">
        <w:rPr>
          <w:rFonts w:asciiTheme="majorBidi" w:hAnsiTheme="majorBidi" w:cstheme="majorBidi"/>
          <w:sz w:val="24"/>
          <w:szCs w:val="24"/>
        </w:rPr>
        <w:t xml:space="preserve"> et du </w:t>
      </w:r>
      <w:r w:rsidRPr="0074308D">
        <w:rPr>
          <w:rFonts w:asciiTheme="majorBidi" w:hAnsiTheme="majorBidi" w:cstheme="majorBidi"/>
          <w:i/>
          <w:iCs/>
          <w:sz w:val="24"/>
          <w:szCs w:val="24"/>
        </w:rPr>
        <w:t>Système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La réponse du Soumissionnaire doit démontrer clairement à l’équipe d’évaluation la crédibilité de la proposition technique du Soumissionnaire. Des réponses lapidaires (par exemple,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oui</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non</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sera conforme</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etc.) ne seront généralement pas suffisantes pour établir la crédibilité de la réponse.</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Pour chacune des spécifications, le Soumissionnaire doit indiquer cela, ainsi que, dans toute la mesure </w:t>
      </w:r>
      <w:r w:rsidR="0081290F" w:rsidRPr="0074308D">
        <w:rPr>
          <w:rFonts w:asciiTheme="majorBidi" w:hAnsiTheme="majorBidi" w:cstheme="majorBidi"/>
          <w:sz w:val="24"/>
          <w:szCs w:val="24"/>
        </w:rPr>
        <w:t>où cela</w:t>
      </w:r>
      <w:r w:rsidR="003A20A1" w:rsidRPr="0074308D">
        <w:rPr>
          <w:rFonts w:asciiTheme="majorBidi" w:hAnsiTheme="majorBidi" w:cstheme="majorBidi"/>
          <w:sz w:val="24"/>
          <w:szCs w:val="24"/>
        </w:rPr>
        <w:t xml:space="preserve"> est pratiquement possible, la manière dont son offre technique répondra aux conditions fixées en cas d’attribution du Marché.</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Lorsque les spécifications techniques se rapportent à des produits existants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matériel ou logiciel), les caractéristiques devront être décrites et la documentation relative au produit doit être indiquée en référence. Lorsque les spécifications techniques se rapportent à des services professionnels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 xml:space="preserve">analyse, configuration, intégration, formation, etc.), le Soumissionnaire devra faire un effort particulier afin de décrire la manière dont ces services seront réalisés, et ne se contentera pas de s’engager à </w:t>
      </w:r>
      <w:r w:rsidR="00A97D88" w:rsidRPr="0074308D">
        <w:rPr>
          <w:rFonts w:asciiTheme="majorBidi" w:hAnsiTheme="majorBidi" w:cstheme="majorBidi"/>
          <w:sz w:val="24"/>
          <w:szCs w:val="24"/>
        </w:rPr>
        <w:t>effectuer la prestation (de manière copié-collé).</w:t>
      </w:r>
      <w:r w:rsidR="009745EB" w:rsidRPr="0074308D">
        <w:rPr>
          <w:rFonts w:asciiTheme="majorBidi" w:hAnsiTheme="majorBidi" w:cstheme="majorBidi"/>
          <w:sz w:val="24"/>
          <w:szCs w:val="24"/>
        </w:rPr>
        <w:t xml:space="preserve"> </w:t>
      </w:r>
      <w:r w:rsidR="00A97D88" w:rsidRPr="0074308D">
        <w:rPr>
          <w:rFonts w:asciiTheme="majorBidi" w:hAnsiTheme="majorBidi" w:cstheme="majorBidi"/>
          <w:sz w:val="24"/>
          <w:szCs w:val="24"/>
        </w:rPr>
        <w:t>Lorsque les spécifications stipulent que le Soumissionnaire doit fournir une certification (par ex ISO 9001), une copie du certificat correspondant devra être fournie avec la proposition technique. Note</w:t>
      </w:r>
      <w:r w:rsidR="009745EB" w:rsidRPr="0074308D">
        <w:rPr>
          <w:rFonts w:asciiTheme="majorBidi" w:hAnsiTheme="majorBidi" w:cstheme="majorBidi"/>
          <w:sz w:val="24"/>
          <w:szCs w:val="24"/>
        </w:rPr>
        <w:t> :</w:t>
      </w:r>
      <w:r w:rsidR="00A97D88" w:rsidRPr="0074308D">
        <w:rPr>
          <w:rFonts w:asciiTheme="majorBidi" w:hAnsiTheme="majorBidi" w:cstheme="majorBidi"/>
          <w:sz w:val="24"/>
          <w:szCs w:val="24"/>
        </w:rPr>
        <w:t xml:space="preserve"> L’Autorisation du Fabricant (et les accords de sous-traitance, le cas échéant) devra être incluse en Annexe 2 (Qualifications du Soumissionnaire), en conformité avec l’article 15 des IS.</w:t>
      </w:r>
    </w:p>
    <w:p w14:paraId="1FE39204" w14:textId="12049D90" w:rsidR="00E3398F" w:rsidRPr="0074308D" w:rsidRDefault="00E3398F"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 :</w:t>
      </w:r>
      <w:r w:rsidRPr="0074308D">
        <w:rPr>
          <w:rFonts w:asciiTheme="majorBidi" w:hAnsiTheme="majorBidi" w:cstheme="majorBidi"/>
          <w:sz w:val="24"/>
          <w:szCs w:val="24"/>
        </w:rPr>
        <w:t xml:space="preserve"> </w:t>
      </w:r>
      <w:r w:rsidR="00083284" w:rsidRPr="0074308D">
        <w:rPr>
          <w:rFonts w:asciiTheme="majorBidi" w:hAnsiTheme="majorBidi" w:cstheme="majorBidi"/>
          <w:sz w:val="24"/>
          <w:szCs w:val="24"/>
        </w:rPr>
        <w:t>L’Autorisation du Fabricant (et le cas échéant les Accords de Sous-Traitance) doivent être inclus dans l’annexe 2 (Qualification du Soumissionnaire), selon l’IS</w:t>
      </w:r>
      <w:r w:rsidRPr="0074308D">
        <w:rPr>
          <w:rFonts w:asciiTheme="majorBidi" w:hAnsiTheme="majorBidi" w:cstheme="majorBidi"/>
          <w:sz w:val="24"/>
          <w:szCs w:val="24"/>
        </w:rPr>
        <w:t xml:space="preserve"> 15.</w:t>
      </w:r>
    </w:p>
    <w:p w14:paraId="25622810" w14:textId="267CE17F" w:rsidR="00A97D88" w:rsidRPr="0074308D" w:rsidRDefault="00A97D8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Il est essential de noter que le marché ne pourra pas être attribué à un Soumissionnaire dont l’offre technique diverge de manière importante des Exigences du Système d’Information/Spécifications techniques, sur l’un quelconque des aspects des spécifications.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divergence importante serait une omission (une absence de réponse), ou une réponse qui ne satisfait pas ou n’excède pas la spécification.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 soin tout particulier doit être exercé par le Soumissionnaire dans la préparation et la présentation de ses réponses à toutes les exigences techniques.</w:t>
      </w:r>
    </w:p>
    <w:p w14:paraId="41A7B49F" w14:textId="77777777" w:rsidR="00CA7D4C" w:rsidRPr="0074308D" w:rsidRDefault="00CA7D4C"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t>Tout document d’accompagnement sou</w:t>
      </w:r>
      <w:r w:rsidR="001E7579" w:rsidRPr="0074308D">
        <w:rPr>
          <w:rFonts w:asciiTheme="majorBidi" w:hAnsiTheme="majorBidi" w:cstheme="majorBidi"/>
          <w:sz w:val="24"/>
          <w:szCs w:val="24"/>
        </w:rPr>
        <w:t>lignant le commentaire point par</w:t>
      </w:r>
      <w:r w:rsidRPr="0074308D">
        <w:rPr>
          <w:rFonts w:asciiTheme="majorBidi" w:hAnsiTheme="majorBidi" w:cstheme="majorBidi"/>
          <w:sz w:val="24"/>
          <w:szCs w:val="24"/>
        </w:rPr>
        <w:t xml:space="preserve"> point portant sue les Exigences du Système d’Information/Spécifications techniques (par ex. des</w:t>
      </w:r>
      <w:r w:rsidR="002D2E45" w:rsidRPr="0074308D">
        <w:rPr>
          <w:rFonts w:asciiTheme="majorBidi" w:hAnsiTheme="majorBidi" w:cstheme="majorBidi"/>
          <w:sz w:val="24"/>
          <w:szCs w:val="24"/>
        </w:rPr>
        <w:t>criptif du produit</w:t>
      </w:r>
      <w:r w:rsidR="009745EB" w:rsidRPr="0074308D">
        <w:rPr>
          <w:rFonts w:asciiTheme="majorBidi" w:hAnsiTheme="majorBidi" w:cstheme="majorBidi"/>
          <w:sz w:val="24"/>
          <w:szCs w:val="24"/>
        </w:rPr>
        <w:t> :</w:t>
      </w:r>
      <w:r w:rsidR="002D2E45" w:rsidRPr="0074308D">
        <w:rPr>
          <w:rFonts w:asciiTheme="majorBidi" w:hAnsiTheme="majorBidi" w:cstheme="majorBidi"/>
          <w:sz w:val="24"/>
          <w:szCs w:val="24"/>
        </w:rPr>
        <w:t xml:space="preserve"> </w:t>
      </w:r>
      <w:r w:rsidRPr="0074308D">
        <w:rPr>
          <w:rFonts w:asciiTheme="majorBidi" w:hAnsiTheme="majorBidi" w:cstheme="majorBidi"/>
          <w:sz w:val="24"/>
          <w:szCs w:val="24"/>
        </w:rPr>
        <w:t>catalogue, note préliminaire, description narrative des approches techniques à mettre en œuvre, etc.).</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Dans le souci d’obtenir une évaluation des offres et l’attribution de marché aussi diligemment que possible, le Soumissionnaire est invité à ne pas surcharger la documentation d’accompagnement de documents qui ne seraient pas directement pertinents aux besoins de l’Acheteur.</w:t>
      </w:r>
    </w:p>
    <w:p w14:paraId="59C90430" w14:textId="77777777" w:rsidR="00CA7D4C" w:rsidRPr="0074308D" w:rsidRDefault="00CA7D4C" w:rsidP="00382B8F">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(ou des) marché(s) séparés pour les Eléments de Coûts récurrents que les DPAO-IS 17.2 demandent aux Soumissionnaires d’inclure dans leur soumission.</w:t>
      </w:r>
    </w:p>
    <w:p w14:paraId="0FB289C5" w14:textId="77777777" w:rsidR="00233E16" w:rsidRPr="0074308D" w:rsidRDefault="00CA7D4C" w:rsidP="00382B8F">
      <w:pPr>
        <w:spacing w:after="120"/>
        <w:ind w:left="1260" w:hanging="720"/>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004453B1" w:rsidRPr="0074308D">
        <w:rPr>
          <w:rFonts w:asciiTheme="majorBidi" w:hAnsiTheme="majorBidi" w:cstheme="majorBidi"/>
          <w:sz w:val="24"/>
          <w:szCs w:val="24"/>
        </w:rPr>
        <w:t>Afin de faciliter l’évaluation des offres et l’attribution de marché, les Soumissionnaires sont invités à fournir une copie électronique de leur proposition technique, de préférence dans un format à partir duquel l’équipe d’évaluation pourra extraire des parties de texte dans le but de faciliter le processus de clarification des offres et la préparation du Rapport d’Evaluation des Offres.</w:t>
      </w:r>
    </w:p>
    <w:p w14:paraId="4F5C065C" w14:textId="77777777" w:rsidR="005941AD" w:rsidRPr="0074308D" w:rsidRDefault="005941AD">
      <w:pPr>
        <w:rPr>
          <w:rFonts w:asciiTheme="majorBidi" w:hAnsiTheme="majorBidi" w:cstheme="majorBidi"/>
          <w:b/>
          <w:sz w:val="24"/>
          <w:szCs w:val="24"/>
        </w:rPr>
      </w:pPr>
      <w:r w:rsidRPr="0074308D">
        <w:rPr>
          <w:rFonts w:asciiTheme="majorBidi" w:hAnsiTheme="majorBidi" w:cstheme="majorBidi"/>
          <w:b/>
          <w:sz w:val="24"/>
          <w:szCs w:val="24"/>
        </w:rPr>
        <w:br w:type="page"/>
      </w:r>
    </w:p>
    <w:p w14:paraId="186CCF51" w14:textId="0E1B32A9" w:rsidR="00233E16" w:rsidRPr="0074308D" w:rsidRDefault="00233E16" w:rsidP="0004003B">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Liste de Contrôle de la Conformité technique</w:t>
      </w:r>
    </w:p>
    <w:p w14:paraId="44733EF5" w14:textId="77777777" w:rsidR="0004003B" w:rsidRPr="0074308D" w:rsidRDefault="0004003B" w:rsidP="0004003B">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233E16" w:rsidRPr="0074308D" w14:paraId="7EE690D0" w14:textId="77777777" w:rsidTr="001B76E7">
        <w:trPr>
          <w:jc w:val="center"/>
        </w:trPr>
        <w:tc>
          <w:tcPr>
            <w:tcW w:w="2160" w:type="dxa"/>
          </w:tcPr>
          <w:p w14:paraId="1C4284A4" w14:textId="114D40F1" w:rsidR="00233E16" w:rsidRPr="0074308D" w:rsidRDefault="00233E16" w:rsidP="0004003B">
            <w:pPr>
              <w:rPr>
                <w:rFonts w:asciiTheme="majorBidi" w:hAnsiTheme="majorBidi" w:cstheme="majorBidi"/>
                <w:bCs/>
                <w:sz w:val="24"/>
                <w:szCs w:val="24"/>
              </w:rPr>
            </w:pPr>
            <w:r w:rsidRPr="0074308D">
              <w:rPr>
                <w:rFonts w:asciiTheme="majorBidi" w:hAnsiTheme="majorBidi" w:cstheme="majorBidi"/>
                <w:bCs/>
                <w:sz w:val="24"/>
                <w:szCs w:val="24"/>
              </w:rPr>
              <w:t xml:space="preserve">Spéc.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 xml:space="preserve">technique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n</w:t>
            </w:r>
            <w:r w:rsidRPr="0074308D">
              <w:rPr>
                <w:rFonts w:asciiTheme="majorBidi" w:hAnsiTheme="majorBidi" w:cstheme="majorBidi"/>
                <w:bCs/>
                <w:sz w:val="24"/>
                <w:szCs w:val="24"/>
                <w:vertAlign w:val="superscript"/>
              </w:rPr>
              <w:t>o</w:t>
            </w:r>
            <w:r w:rsidR="008A14F5" w:rsidRPr="0074308D">
              <w:rPr>
                <w:rFonts w:asciiTheme="majorBidi" w:hAnsiTheme="majorBidi" w:cstheme="majorBidi"/>
                <w:bCs/>
                <w:sz w:val="24"/>
                <w:szCs w:val="24"/>
              </w:rPr>
              <w:t>_</w:t>
            </w:r>
            <w:r w:rsidR="0004003B" w:rsidRPr="0074308D">
              <w:rPr>
                <w:rFonts w:asciiTheme="majorBidi" w:hAnsiTheme="majorBidi" w:cstheme="majorBidi"/>
                <w:bCs/>
                <w:sz w:val="24"/>
                <w:szCs w:val="24"/>
              </w:rPr>
              <w:t>__</w:t>
            </w:r>
          </w:p>
        </w:tc>
        <w:tc>
          <w:tcPr>
            <w:tcW w:w="4176" w:type="dxa"/>
          </w:tcPr>
          <w:p w14:paraId="3EE73BCE" w14:textId="77777777" w:rsidR="00233E16" w:rsidRPr="0074308D" w:rsidRDefault="00233E16" w:rsidP="001B76E7">
            <w:pPr>
              <w:pStyle w:val="tabletxt"/>
              <w:suppressAutoHyphens w:val="0"/>
              <w:rPr>
                <w:rFonts w:asciiTheme="majorBidi" w:hAnsiTheme="majorBidi" w:cstheme="majorBidi"/>
                <w:bCs/>
                <w:sz w:val="24"/>
                <w:szCs w:val="24"/>
                <w:lang w:val="fr-FR"/>
              </w:rPr>
            </w:pPr>
            <w:r w:rsidRPr="0074308D">
              <w:rPr>
                <w:rFonts w:asciiTheme="majorBidi" w:hAnsiTheme="majorBidi" w:cstheme="majorBidi"/>
                <w:bCs/>
                <w:sz w:val="24"/>
                <w:szCs w:val="24"/>
                <w:lang w:val="fr-FR"/>
              </w:rPr>
              <w:t>Disposition</w:t>
            </w:r>
            <w:r w:rsidR="009745EB" w:rsidRPr="0074308D">
              <w:rPr>
                <w:rFonts w:asciiTheme="majorBidi" w:hAnsiTheme="majorBidi" w:cstheme="majorBidi"/>
                <w:bCs/>
                <w:sz w:val="24"/>
                <w:szCs w:val="24"/>
                <w:lang w:val="fr-FR"/>
              </w:rPr>
              <w:t> :</w:t>
            </w:r>
          </w:p>
          <w:p w14:paraId="47EE1877" w14:textId="09A69965" w:rsidR="00233E16" w:rsidRPr="0074308D" w:rsidRDefault="00233E16" w:rsidP="001B76E7">
            <w:pPr>
              <w:rPr>
                <w:rFonts w:asciiTheme="majorBidi" w:hAnsiTheme="majorBidi" w:cstheme="majorBidi"/>
                <w:sz w:val="24"/>
                <w:szCs w:val="24"/>
              </w:rPr>
            </w:pP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description abrégée de la Spécification</w:t>
            </w:r>
            <w:r w:rsidRPr="0074308D">
              <w:rPr>
                <w:rFonts w:asciiTheme="majorBidi" w:hAnsiTheme="majorBidi" w:cstheme="majorBidi"/>
                <w:i/>
                <w:sz w:val="24"/>
                <w:szCs w:val="24"/>
              </w:rPr>
              <w:t>]</w:t>
            </w:r>
          </w:p>
        </w:tc>
        <w:tc>
          <w:tcPr>
            <w:tcW w:w="2016" w:type="dxa"/>
          </w:tcPr>
          <w:p w14:paraId="2C5974E7" w14:textId="4CD21C06" w:rsidR="00233E16" w:rsidRPr="0074308D" w:rsidRDefault="00233E16" w:rsidP="0004003B">
            <w:pPr>
              <w:rPr>
                <w:rFonts w:asciiTheme="majorBidi" w:hAnsiTheme="majorBidi" w:cstheme="majorBidi"/>
                <w:sz w:val="24"/>
                <w:szCs w:val="24"/>
              </w:rPr>
            </w:pPr>
          </w:p>
        </w:tc>
      </w:tr>
      <w:tr w:rsidR="00233E16" w:rsidRPr="0074308D" w14:paraId="11BE18DD" w14:textId="77777777" w:rsidTr="0004003B">
        <w:trPr>
          <w:trHeight w:val="822"/>
          <w:jc w:val="center"/>
        </w:trPr>
        <w:tc>
          <w:tcPr>
            <w:tcW w:w="8352" w:type="dxa"/>
            <w:gridSpan w:val="3"/>
          </w:tcPr>
          <w:p w14:paraId="6E4E8607"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Raisons techniques étayant la conformité de l’offre du Soumissionnaire</w:t>
            </w:r>
            <w:r w:rsidR="009745EB" w:rsidRPr="0074308D">
              <w:rPr>
                <w:rFonts w:asciiTheme="majorBidi" w:hAnsiTheme="majorBidi" w:cstheme="majorBidi"/>
                <w:bCs/>
                <w:sz w:val="24"/>
                <w:szCs w:val="24"/>
              </w:rPr>
              <w:t> :</w:t>
            </w:r>
          </w:p>
          <w:p w14:paraId="5578AE28" w14:textId="77777777" w:rsidR="00233E16" w:rsidRPr="0074308D" w:rsidRDefault="00233E16" w:rsidP="001B76E7">
            <w:pPr>
              <w:rPr>
                <w:rFonts w:asciiTheme="majorBidi" w:hAnsiTheme="majorBidi" w:cstheme="majorBidi"/>
                <w:sz w:val="24"/>
                <w:szCs w:val="24"/>
              </w:rPr>
            </w:pPr>
          </w:p>
        </w:tc>
      </w:tr>
      <w:tr w:rsidR="00233E16" w:rsidRPr="0074308D" w14:paraId="770CE127" w14:textId="77777777" w:rsidTr="0004003B">
        <w:trPr>
          <w:trHeight w:val="1083"/>
          <w:jc w:val="center"/>
        </w:trPr>
        <w:tc>
          <w:tcPr>
            <w:tcW w:w="8352" w:type="dxa"/>
            <w:gridSpan w:val="3"/>
          </w:tcPr>
          <w:p w14:paraId="44CC9214"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Références aux informations complémentaires figurant dans l’offre technique du Soumissionnaire</w:t>
            </w:r>
            <w:r w:rsidR="009745EB" w:rsidRPr="0074308D">
              <w:rPr>
                <w:rFonts w:asciiTheme="majorBidi" w:hAnsiTheme="majorBidi" w:cstheme="majorBidi"/>
                <w:bCs/>
                <w:sz w:val="24"/>
                <w:szCs w:val="24"/>
              </w:rPr>
              <w:t> :</w:t>
            </w:r>
          </w:p>
        </w:tc>
      </w:tr>
    </w:tbl>
    <w:p w14:paraId="442697D8" w14:textId="77777777" w:rsidR="00233E16" w:rsidRPr="0074308D" w:rsidRDefault="00233E16" w:rsidP="00233E16">
      <w:pPr>
        <w:rPr>
          <w:rFonts w:asciiTheme="majorBidi" w:hAnsiTheme="majorBidi" w:cstheme="majorBidi"/>
          <w:sz w:val="22"/>
        </w:rPr>
      </w:pPr>
    </w:p>
    <w:p w14:paraId="179C0AEB" w14:textId="77777777" w:rsidR="00233E16" w:rsidRPr="0074308D" w:rsidRDefault="00233E16" w:rsidP="00233E1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2"/>
        </w:rPr>
        <w:br w:type="page"/>
      </w:r>
    </w:p>
    <w:p w14:paraId="4DC3B525" w14:textId="238B131F" w:rsidR="00A77EE4" w:rsidRPr="0074308D" w:rsidRDefault="00A77EE4" w:rsidP="002F2E70">
      <w:pPr>
        <w:pStyle w:val="S4-header1"/>
        <w:rPr>
          <w:lang w:val="fr-FR"/>
        </w:rPr>
      </w:pPr>
      <w:bookmarkStart w:id="597" w:name="_Toc469532314"/>
      <w:bookmarkStart w:id="598" w:name="_Toc485126934"/>
      <w:bookmarkEnd w:id="591"/>
      <w:bookmarkEnd w:id="592"/>
      <w:r w:rsidRPr="0074308D">
        <w:rPr>
          <w:lang w:val="fr-FR"/>
        </w:rPr>
        <w:t>Modèles de Garanties de Soumission</w:t>
      </w:r>
      <w:bookmarkEnd w:id="597"/>
      <w:bookmarkEnd w:id="598"/>
    </w:p>
    <w:tbl>
      <w:tblPr>
        <w:tblW w:w="0" w:type="auto"/>
        <w:tblLayout w:type="fixed"/>
        <w:tblLook w:val="0000" w:firstRow="0" w:lastRow="0" w:firstColumn="0" w:lastColumn="0" w:noHBand="0" w:noVBand="0"/>
      </w:tblPr>
      <w:tblGrid>
        <w:gridCol w:w="9198"/>
      </w:tblGrid>
      <w:tr w:rsidR="00AF135B" w:rsidRPr="0074308D" w14:paraId="58FC939E" w14:textId="77777777">
        <w:trPr>
          <w:trHeight w:val="900"/>
        </w:trPr>
        <w:tc>
          <w:tcPr>
            <w:tcW w:w="9198" w:type="dxa"/>
            <w:vAlign w:val="center"/>
          </w:tcPr>
          <w:p w14:paraId="4586A1DE" w14:textId="07B36B77" w:rsidR="00AF135B" w:rsidRPr="0074308D" w:rsidRDefault="00AF135B" w:rsidP="002F2E70">
            <w:pPr>
              <w:pStyle w:val="S4Header"/>
              <w:rPr>
                <w:rFonts w:asciiTheme="majorBidi" w:hAnsiTheme="majorBidi" w:cstheme="majorBidi"/>
                <w:lang w:val="fr-FR"/>
              </w:rPr>
            </w:pPr>
            <w:r w:rsidRPr="0074308D">
              <w:rPr>
                <w:rFonts w:asciiTheme="majorBidi" w:hAnsiTheme="majorBidi" w:cstheme="majorBidi"/>
                <w:lang w:val="fr-FR"/>
              </w:rPr>
              <w:br w:type="page"/>
            </w:r>
            <w:bookmarkStart w:id="599" w:name="_Toc383555447"/>
            <w:bookmarkStart w:id="600" w:name="_Toc485126935"/>
            <w:r w:rsidR="002A38D6" w:rsidRPr="0074308D">
              <w:rPr>
                <w:lang w:val="fr-FR"/>
              </w:rPr>
              <w:t>Option 1</w:t>
            </w:r>
            <w:r w:rsidR="009745EB" w:rsidRPr="0074308D">
              <w:rPr>
                <w:lang w:val="fr-FR"/>
              </w:rPr>
              <w:t> :</w:t>
            </w:r>
            <w:r w:rsidR="002A38D6" w:rsidRPr="0074308D">
              <w:rPr>
                <w:lang w:val="fr-FR"/>
              </w:rPr>
              <w:t xml:space="preserve"> </w:t>
            </w:r>
            <w:r w:rsidRPr="0074308D">
              <w:rPr>
                <w:lang w:val="fr-FR"/>
              </w:rPr>
              <w:t xml:space="preserve">garantie </w:t>
            </w:r>
            <w:r w:rsidR="007307C4" w:rsidRPr="0074308D">
              <w:rPr>
                <w:lang w:val="fr-FR"/>
              </w:rPr>
              <w:t>bancair</w:t>
            </w:r>
            <w:r w:rsidR="0047078F" w:rsidRPr="0074308D">
              <w:rPr>
                <w:lang w:val="fr-FR"/>
              </w:rPr>
              <w:t>e</w:t>
            </w:r>
            <w:bookmarkEnd w:id="599"/>
            <w:bookmarkEnd w:id="600"/>
          </w:p>
        </w:tc>
      </w:tr>
    </w:tbl>
    <w:p w14:paraId="6CB809A9" w14:textId="77777777" w:rsidR="00AF135B" w:rsidRPr="0074308D" w:rsidRDefault="00AF135B" w:rsidP="00AF135B">
      <w:pPr>
        <w:tabs>
          <w:tab w:val="right" w:pos="9360"/>
        </w:tabs>
        <w:ind w:left="4320" w:firstLine="720"/>
        <w:rPr>
          <w:rFonts w:asciiTheme="majorBidi" w:hAnsiTheme="majorBidi" w:cstheme="majorBidi"/>
          <w:sz w:val="24"/>
          <w:szCs w:val="24"/>
        </w:rPr>
      </w:pPr>
    </w:p>
    <w:p w14:paraId="6B577C7F" w14:textId="77777777" w:rsidR="00E15C61" w:rsidRPr="0074308D" w:rsidRDefault="00E15C61" w:rsidP="004434E9">
      <w:pPr>
        <w:tabs>
          <w:tab w:val="right" w:pos="9000"/>
        </w:tabs>
        <w:spacing w:after="200"/>
        <w:rPr>
          <w:rFonts w:asciiTheme="majorBidi" w:hAnsiTheme="majorBidi" w:cstheme="majorBidi"/>
          <w:b/>
          <w:sz w:val="24"/>
          <w:szCs w:val="24"/>
        </w:rPr>
      </w:pPr>
      <w:r w:rsidRPr="0074308D">
        <w:rPr>
          <w:rFonts w:asciiTheme="majorBidi" w:hAnsiTheme="majorBidi" w:cstheme="majorBidi"/>
          <w:i/>
          <w:iCs/>
          <w:sz w:val="24"/>
          <w:szCs w:val="24"/>
        </w:rPr>
        <w:t>[La banque remplit ce modèle de garantie d’offre conformément aux indications entre crochets]</w:t>
      </w:r>
      <w:r w:rsidRPr="0074308D">
        <w:rPr>
          <w:rFonts w:asciiTheme="majorBidi" w:hAnsiTheme="majorBidi" w:cstheme="majorBidi"/>
          <w:b/>
          <w:sz w:val="24"/>
          <w:szCs w:val="24"/>
        </w:rPr>
        <w:t xml:space="preserve"> </w:t>
      </w:r>
    </w:p>
    <w:p w14:paraId="17463515" w14:textId="77777777"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[insérer le nom de la banque, et l’adresse</w:t>
      </w:r>
      <w:r w:rsidR="007307C4" w:rsidRPr="0074308D">
        <w:rPr>
          <w:rFonts w:asciiTheme="majorBidi" w:hAnsiTheme="majorBidi" w:cstheme="majorBidi"/>
          <w:bCs/>
          <w:i/>
          <w:iCs/>
          <w:sz w:val="24"/>
          <w:szCs w:val="24"/>
        </w:rPr>
        <w:t>/Code SWIFT</w:t>
      </w:r>
      <w:r w:rsidRPr="0074308D">
        <w:rPr>
          <w:rFonts w:asciiTheme="majorBidi" w:hAnsiTheme="majorBidi" w:cstheme="majorBidi"/>
          <w:bCs/>
          <w:i/>
          <w:iCs/>
          <w:sz w:val="24"/>
          <w:szCs w:val="24"/>
        </w:rPr>
        <w:t xml:space="preserve"> de l’agence émettrice]</w:t>
      </w:r>
    </w:p>
    <w:p w14:paraId="7B6F226B" w14:textId="267AE519" w:rsidR="00E15C61" w:rsidRPr="0074308D" w:rsidRDefault="004434E9"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__________________________</w:t>
      </w:r>
    </w:p>
    <w:p w14:paraId="1802E504" w14:textId="19EB1721"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
          <w:bCs/>
          <w:sz w:val="24"/>
          <w:szCs w:val="24"/>
        </w:rPr>
        <w:t>Bénéficiaire</w:t>
      </w:r>
      <w:r w:rsidR="009745EB" w:rsidRPr="0074308D">
        <w:rPr>
          <w:rFonts w:asciiTheme="majorBidi" w:hAnsiTheme="majorBidi" w:cstheme="majorBidi"/>
          <w:b/>
          <w:bCs/>
          <w:sz w:val="24"/>
          <w:szCs w:val="24"/>
        </w:rPr>
        <w:t> :</w:t>
      </w:r>
      <w:r w:rsidRPr="0074308D">
        <w:rPr>
          <w:rFonts w:asciiTheme="majorBidi" w:hAnsiTheme="majorBidi" w:cstheme="majorBidi"/>
          <w:bCs/>
          <w:i/>
          <w:iCs/>
          <w:sz w:val="24"/>
          <w:szCs w:val="24"/>
        </w:rPr>
        <w:t xml:space="preserve"> [insérer nom et adresse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 xml:space="preserve">] </w:t>
      </w:r>
      <w:r w:rsidR="004434E9" w:rsidRPr="0074308D">
        <w:t>_________________________</w:t>
      </w:r>
    </w:p>
    <w:p w14:paraId="40702776" w14:textId="43EF7DED" w:rsidR="00E15C61" w:rsidRPr="0074308D" w:rsidRDefault="00E15C61" w:rsidP="004434E9">
      <w:pPr>
        <w:spacing w:after="200"/>
        <w:ind w:right="72"/>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AD5FD98" w14:textId="7E105763" w:rsidR="00E15C61" w:rsidRPr="0074308D" w:rsidRDefault="00E15C61" w:rsidP="004434E9">
      <w:pPr>
        <w:spacing w:after="200"/>
        <w:rPr>
          <w:rFonts w:asciiTheme="majorBidi" w:hAnsiTheme="majorBidi" w:cstheme="majorBidi"/>
          <w:sz w:val="24"/>
          <w:szCs w:val="24"/>
        </w:rPr>
      </w:pPr>
      <w:r w:rsidRPr="0074308D">
        <w:rPr>
          <w:rFonts w:asciiTheme="majorBidi" w:hAnsiTheme="majorBidi" w:cstheme="majorBidi"/>
          <w:b/>
          <w:bCs/>
          <w:sz w:val="24"/>
          <w:szCs w:val="24"/>
        </w:rPr>
        <w:t>Date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date]</w:t>
      </w:r>
      <w:r w:rsidR="004434E9" w:rsidRPr="0074308D">
        <w:t xml:space="preserve"> </w:t>
      </w:r>
      <w:r w:rsidR="004434E9" w:rsidRPr="0074308D">
        <w:rPr>
          <w:rFonts w:asciiTheme="majorBidi" w:hAnsiTheme="majorBidi" w:cstheme="majorBidi"/>
          <w:i/>
          <w:iCs/>
          <w:sz w:val="24"/>
          <w:szCs w:val="24"/>
        </w:rPr>
        <w:t>____________________</w:t>
      </w:r>
    </w:p>
    <w:p w14:paraId="7E6EBB5B" w14:textId="6457125F" w:rsidR="00E15C61" w:rsidRPr="0074308D" w:rsidRDefault="004434E9" w:rsidP="004434E9">
      <w:pPr>
        <w:spacing w:after="200"/>
        <w:rPr>
          <w:rFonts w:asciiTheme="majorBidi" w:hAnsiTheme="majorBidi" w:cstheme="majorBidi"/>
          <w:sz w:val="24"/>
          <w:szCs w:val="24"/>
        </w:rPr>
      </w:pPr>
      <w:r w:rsidRPr="0074308D">
        <w:rPr>
          <w:rFonts w:asciiTheme="majorBidi" w:hAnsiTheme="majorBidi" w:cstheme="majorBidi"/>
          <w:b/>
          <w:bCs/>
          <w:sz w:val="24"/>
          <w:szCs w:val="24"/>
        </w:rPr>
        <w:t>GARANTIE DE SOUMISSION NO. :</w:t>
      </w:r>
      <w:r w:rsidRPr="0074308D">
        <w:rPr>
          <w:rFonts w:asciiTheme="majorBidi" w:hAnsiTheme="majorBidi" w:cstheme="majorBidi"/>
          <w:sz w:val="24"/>
          <w:szCs w:val="24"/>
        </w:rPr>
        <w:t xml:space="preserve"> </w:t>
      </w:r>
      <w:r w:rsidR="00E15C61" w:rsidRPr="0074308D">
        <w:rPr>
          <w:rFonts w:asciiTheme="majorBidi" w:hAnsiTheme="majorBidi" w:cstheme="majorBidi"/>
          <w:bCs/>
          <w:i/>
          <w:iCs/>
          <w:sz w:val="24"/>
          <w:szCs w:val="24"/>
        </w:rPr>
        <w:t>[insérer No de garantie]</w:t>
      </w:r>
      <w:r w:rsidRPr="0074308D">
        <w:t xml:space="preserve"> </w:t>
      </w:r>
      <w:r w:rsidRPr="0074308D">
        <w:rPr>
          <w:rFonts w:asciiTheme="majorBidi" w:hAnsiTheme="majorBidi" w:cstheme="majorBidi"/>
          <w:bCs/>
          <w:i/>
          <w:iCs/>
          <w:sz w:val="24"/>
          <w:szCs w:val="24"/>
        </w:rPr>
        <w:t>_______________________</w:t>
      </w:r>
    </w:p>
    <w:p w14:paraId="10FE1527"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iCs/>
          <w:sz w:val="24"/>
          <w:szCs w:val="24"/>
        </w:rPr>
        <w:t>[insérer numéro du Marché]</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a répondu à votre appel d’offres no.</w:t>
      </w:r>
      <w:r w:rsidRPr="0074308D">
        <w:rPr>
          <w:rFonts w:asciiTheme="majorBidi" w:hAnsiTheme="majorBidi" w:cstheme="majorBidi"/>
          <w:i/>
          <w:iCs/>
          <w:sz w:val="24"/>
          <w:szCs w:val="24"/>
        </w:rPr>
        <w:t xml:space="preserve"> [insérer no de l’avis d’appel d’offres]</w:t>
      </w:r>
      <w:r w:rsidRPr="0074308D">
        <w:rPr>
          <w:rFonts w:asciiTheme="majorBidi" w:hAnsiTheme="majorBidi" w:cstheme="majorBidi"/>
          <w:sz w:val="24"/>
          <w:szCs w:val="24"/>
        </w:rPr>
        <w:t xml:space="preserve"> pour l’exécution de </w:t>
      </w:r>
      <w:r w:rsidRPr="0074308D">
        <w:rPr>
          <w:rFonts w:asciiTheme="majorBidi" w:hAnsiTheme="majorBidi" w:cstheme="majorBidi"/>
          <w:bCs/>
          <w:i/>
          <w:iCs/>
          <w:sz w:val="24"/>
          <w:szCs w:val="24"/>
        </w:rPr>
        <w:t xml:space="preserve">[insérer </w:t>
      </w:r>
      <w:r w:rsidR="00233E16" w:rsidRPr="0074308D">
        <w:rPr>
          <w:rFonts w:asciiTheme="majorBidi" w:hAnsiTheme="majorBidi" w:cstheme="majorBidi"/>
          <w:bCs/>
          <w:i/>
          <w:iCs/>
          <w:sz w:val="24"/>
          <w:szCs w:val="24"/>
        </w:rPr>
        <w:t>le nom du Système d’Information</w:t>
      </w:r>
      <w:r w:rsidRPr="0074308D">
        <w:rPr>
          <w:rFonts w:asciiTheme="majorBidi" w:hAnsiTheme="majorBidi" w:cstheme="majorBidi"/>
          <w:bCs/>
          <w:i/>
          <w:iCs/>
          <w:sz w:val="24"/>
          <w:szCs w:val="24"/>
        </w:rPr>
        <w:t>]</w:t>
      </w:r>
      <w:r w:rsidRPr="0074308D">
        <w:rPr>
          <w:rFonts w:asciiTheme="majorBidi" w:hAnsiTheme="majorBidi" w:cstheme="majorBidi"/>
          <w:sz w:val="24"/>
          <w:szCs w:val="24"/>
        </w:rPr>
        <w:t xml:space="preserve"> et vous a soumis ou vous soumettra son offre en date du </w:t>
      </w:r>
      <w:r w:rsidRPr="0074308D">
        <w:rPr>
          <w:rFonts w:asciiTheme="majorBidi" w:hAnsiTheme="majorBidi" w:cstheme="majorBidi"/>
          <w:bCs/>
          <w:i/>
          <w:iCs/>
          <w:sz w:val="24"/>
          <w:szCs w:val="24"/>
        </w:rPr>
        <w:t>[insérer date du dépôt de l’offre]</w:t>
      </w:r>
      <w:r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Pr="0074308D">
        <w:rPr>
          <w:rFonts w:asciiTheme="majorBidi" w:hAnsiTheme="majorBidi" w:cstheme="majorBidi"/>
          <w:sz w:val="24"/>
          <w:szCs w:val="24"/>
        </w:rPr>
        <w:t>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p>
    <w:p w14:paraId="7E7E38C7" w14:textId="77777777" w:rsidR="00E15C61" w:rsidRPr="0074308D" w:rsidRDefault="00E15C61" w:rsidP="004434E9">
      <w:pPr>
        <w:pStyle w:val="BodyText2"/>
        <w:spacing w:after="200"/>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En vertu des dispositions du dossier d’Appel d’offres, l’Offre doit être accompagnée d’une garantie d’offre</w:t>
      </w:r>
      <w:r w:rsidRPr="0074308D">
        <w:rPr>
          <w:rFonts w:asciiTheme="majorBidi" w:hAnsiTheme="majorBidi" w:cstheme="majorBidi"/>
          <w:sz w:val="24"/>
          <w:szCs w:val="24"/>
          <w:lang w:val="fr-FR"/>
        </w:rPr>
        <w:t>.</w:t>
      </w:r>
    </w:p>
    <w:p w14:paraId="1E856DB7" w14:textId="7B97E56D" w:rsidR="00E15C61" w:rsidRPr="0074308D" w:rsidRDefault="00E15C61" w:rsidP="004434E9">
      <w:pPr>
        <w:spacing w:after="200"/>
        <w:jc w:val="both"/>
        <w:rPr>
          <w:rFonts w:asciiTheme="majorBidi" w:hAnsiTheme="majorBidi" w:cstheme="majorBidi"/>
          <w:bCs/>
          <w:sz w:val="24"/>
          <w:szCs w:val="24"/>
        </w:rPr>
      </w:pPr>
      <w:r w:rsidRPr="0074308D">
        <w:rPr>
          <w:rFonts w:asciiTheme="majorBidi" w:hAnsiTheme="majorBidi" w:cstheme="majorBidi"/>
          <w:sz w:val="24"/>
          <w:szCs w:val="24"/>
        </w:rPr>
        <w:t xml:space="preserve">A la demande du Soumissionnaire, nous </w:t>
      </w:r>
      <w:r w:rsidRPr="0074308D">
        <w:rPr>
          <w:rFonts w:asciiTheme="majorBidi" w:hAnsiTheme="majorBidi" w:cstheme="majorBidi"/>
          <w:bCs/>
          <w:i/>
          <w:iCs/>
          <w:sz w:val="24"/>
          <w:szCs w:val="24"/>
        </w:rPr>
        <w:t>[insérer nom de la banque]</w:t>
      </w:r>
      <w:r w:rsidRPr="0074308D">
        <w:rPr>
          <w:rFonts w:asciiTheme="majorBidi" w:hAnsiTheme="majorBidi" w:cstheme="majorBidi"/>
          <w:sz w:val="24"/>
          <w:szCs w:val="24"/>
        </w:rPr>
        <w:t xml:space="preserve"> nous engageons par la présente, sans réserve et irrévocablement, à vous payer à première demande, toutes sommes d’argent que vous pourriez réclamer dans la limite de </w:t>
      </w:r>
      <w:r w:rsidRPr="0074308D">
        <w:rPr>
          <w:rFonts w:asciiTheme="majorBidi" w:hAnsiTheme="majorBidi" w:cstheme="majorBidi"/>
          <w:bCs/>
          <w:sz w:val="24"/>
          <w:szCs w:val="24"/>
        </w:rPr>
        <w:t>[</w:t>
      </w:r>
      <w:r w:rsidRPr="0074308D">
        <w:rPr>
          <w:rFonts w:asciiTheme="majorBidi" w:hAnsiTheme="majorBidi" w:cstheme="majorBidi"/>
          <w:i/>
          <w:sz w:val="24"/>
          <w:szCs w:val="24"/>
        </w:rPr>
        <w:t xml:space="preserve">insérer la somme en chiffres dans la monnaie du pays de </w:t>
      </w:r>
      <w:r w:rsidR="00780F42" w:rsidRPr="0074308D">
        <w:rPr>
          <w:rFonts w:asciiTheme="majorBidi" w:hAnsiTheme="majorBidi" w:cstheme="majorBidi"/>
          <w:i/>
          <w:sz w:val="24"/>
          <w:szCs w:val="24"/>
        </w:rPr>
        <w:t>l’Acheteur</w:t>
      </w:r>
      <w:r w:rsidRPr="0074308D">
        <w:rPr>
          <w:rFonts w:asciiTheme="majorBidi" w:hAnsiTheme="majorBidi" w:cstheme="majorBidi"/>
          <w:i/>
          <w:sz w:val="24"/>
          <w:szCs w:val="24"/>
        </w:rPr>
        <w:t xml:space="preserve"> ou un montant équivalent dans une monnaie internationale librement convertible].</w:t>
      </w:r>
      <w:r w:rsidRPr="0074308D">
        <w:rPr>
          <w:rFonts w:asciiTheme="majorBidi" w:hAnsiTheme="majorBidi" w:cstheme="majorBidi"/>
          <w:iCs/>
          <w:sz w:val="24"/>
          <w:szCs w:val="24"/>
        </w:rPr>
        <w:t xml:space="preserve"> _____________</w:t>
      </w:r>
      <w:r w:rsidRPr="0074308D">
        <w:rPr>
          <w:rFonts w:asciiTheme="majorBidi" w:hAnsiTheme="majorBidi" w:cstheme="majorBidi"/>
          <w:i/>
          <w:sz w:val="24"/>
          <w:szCs w:val="24"/>
        </w:rPr>
        <w:t xml:space="preserve"> </w:t>
      </w:r>
      <w:r w:rsidRPr="0074308D">
        <w:rPr>
          <w:rFonts w:asciiTheme="majorBidi" w:hAnsiTheme="majorBidi" w:cstheme="majorBidi"/>
          <w:iCs/>
          <w:sz w:val="24"/>
          <w:szCs w:val="24"/>
        </w:rPr>
        <w:t>[</w:t>
      </w:r>
      <w:r w:rsidRPr="0074308D">
        <w:rPr>
          <w:rFonts w:asciiTheme="majorBidi" w:hAnsiTheme="majorBidi" w:cstheme="majorBidi"/>
          <w:i/>
          <w:sz w:val="24"/>
          <w:szCs w:val="24"/>
        </w:rPr>
        <w:t>insérer la somme en lettres</w:t>
      </w:r>
      <w:r w:rsidRPr="0074308D">
        <w:rPr>
          <w:rFonts w:asciiTheme="majorBidi" w:hAnsiTheme="majorBidi" w:cstheme="majorBidi"/>
          <w:iCs/>
          <w:sz w:val="24"/>
          <w:szCs w:val="24"/>
        </w:rPr>
        <w:t>].</w:t>
      </w:r>
      <w:r w:rsidR="004434E9" w:rsidRPr="0074308D">
        <w:rPr>
          <w:rFonts w:asciiTheme="majorBidi" w:hAnsiTheme="majorBidi" w:cstheme="majorBidi"/>
          <w:iCs/>
          <w:sz w:val="24"/>
          <w:szCs w:val="24"/>
        </w:rPr>
        <w:t xml:space="preserve"> </w:t>
      </w:r>
      <w:r w:rsidRPr="0074308D">
        <w:rPr>
          <w:rFonts w:asciiTheme="majorBidi" w:hAnsiTheme="majorBidi" w:cstheme="majorBidi"/>
          <w:bCs/>
          <w:sz w:val="24"/>
          <w:szCs w:val="24"/>
        </w:rPr>
        <w:t>Votre demande en paiement doit être accompagnée d’une déclaration attestant que le Soumissionnaire n'a pas exécuté une des obligations auxquelles il est tenu en vertu de l’Offre, à savoir</w:t>
      </w:r>
      <w:r w:rsidR="009745EB" w:rsidRPr="0074308D">
        <w:rPr>
          <w:rFonts w:asciiTheme="majorBidi" w:hAnsiTheme="majorBidi" w:cstheme="majorBidi"/>
          <w:bCs/>
          <w:sz w:val="24"/>
          <w:szCs w:val="24"/>
        </w:rPr>
        <w:t> :</w:t>
      </w:r>
    </w:p>
    <w:p w14:paraId="7FCEC3AB" w14:textId="77777777" w:rsidR="00E15C61" w:rsidRPr="0074308D" w:rsidRDefault="00E15C61" w:rsidP="004434E9">
      <w:pPr>
        <w:pStyle w:val="BodyText2"/>
        <w:numPr>
          <w:ilvl w:val="0"/>
          <w:numId w:val="32"/>
        </w:numPr>
        <w:tabs>
          <w:tab w:val="clear" w:pos="360"/>
        </w:tabs>
        <w:autoSpaceDE w:val="0"/>
        <w:autoSpaceDN w:val="0"/>
        <w:adjustRightInd w:val="0"/>
        <w:spacing w:before="0" w:after="200" w:line="240" w:lineRule="atLeast"/>
        <w:ind w:left="54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s’il retire l’Offre pendant la période de validité qu‘il a spécifiée dans la lettre de soumission de l’offre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3A356E2F" w14:textId="77777777" w:rsidR="00E15C61" w:rsidRPr="0074308D" w:rsidRDefault="00E15C61" w:rsidP="004434E9">
      <w:pPr>
        <w:pStyle w:val="BodyText2"/>
        <w:numPr>
          <w:ilvl w:val="0"/>
          <w:numId w:val="32"/>
        </w:numPr>
        <w:tabs>
          <w:tab w:val="clear" w:pos="360"/>
        </w:tabs>
        <w:spacing w:before="0" w:after="200"/>
        <w:ind w:left="54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 xml:space="preserve">si, s’étant vu notifier l’acceptation de l’Offre par </w:t>
      </w:r>
      <w:r w:rsidR="00780F42" w:rsidRPr="0074308D">
        <w:rPr>
          <w:rFonts w:asciiTheme="majorBidi" w:hAnsiTheme="majorBidi" w:cstheme="majorBidi"/>
          <w:sz w:val="24"/>
          <w:szCs w:val="24"/>
          <w:lang w:val="fr-FR"/>
        </w:rPr>
        <w:t>l’Acheteur</w:t>
      </w:r>
      <w:r w:rsidRPr="0074308D">
        <w:rPr>
          <w:rFonts w:asciiTheme="majorBidi" w:hAnsiTheme="majorBidi" w:cstheme="majorBidi"/>
          <w:b w:val="0"/>
          <w:sz w:val="24"/>
          <w:szCs w:val="24"/>
          <w:lang w:val="fr-FR"/>
        </w:rPr>
        <w:t xml:space="preserve"> pendant la période de validité telle qu’indiquée dans la lettre de soumission de l’offre ou prorogée par </w:t>
      </w:r>
      <w:r w:rsidR="00780F42" w:rsidRPr="0074308D">
        <w:rPr>
          <w:rFonts w:asciiTheme="majorBidi" w:hAnsiTheme="majorBidi" w:cstheme="majorBidi"/>
          <w:b w:val="0"/>
          <w:sz w:val="24"/>
          <w:szCs w:val="24"/>
          <w:lang w:val="fr-FR"/>
        </w:rPr>
        <w:t>l’Acheteur</w:t>
      </w:r>
      <w:r w:rsidRPr="0074308D">
        <w:rPr>
          <w:rFonts w:asciiTheme="majorBidi" w:hAnsiTheme="majorBidi" w:cstheme="majorBidi"/>
          <w:b w:val="0"/>
          <w:sz w:val="24"/>
          <w:szCs w:val="24"/>
          <w:lang w:val="fr-FR"/>
        </w:rPr>
        <w:t xml:space="preserve"> avant l’expiration de cette période, il</w:t>
      </w:r>
      <w:r w:rsidR="009745EB" w:rsidRPr="0074308D">
        <w:rPr>
          <w:rFonts w:asciiTheme="majorBidi" w:hAnsiTheme="majorBidi" w:cstheme="majorBidi"/>
          <w:b w:val="0"/>
          <w:sz w:val="24"/>
          <w:szCs w:val="24"/>
          <w:lang w:val="fr-FR"/>
        </w:rPr>
        <w:t> :</w:t>
      </w:r>
    </w:p>
    <w:p w14:paraId="2ED0CCAE" w14:textId="77777777" w:rsidR="00E15C61" w:rsidRPr="0074308D" w:rsidRDefault="00E15C61" w:rsidP="004434E9">
      <w:pPr>
        <w:pStyle w:val="BodyText2"/>
        <w:numPr>
          <w:ilvl w:val="0"/>
          <w:numId w:val="33"/>
        </w:numPr>
        <w:tabs>
          <w:tab w:val="clear" w:pos="144"/>
        </w:tabs>
        <w:spacing w:before="0" w:after="200"/>
        <w:ind w:left="108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ne signe pas le Marché</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1B48ED41" w14:textId="77777777" w:rsidR="00E15C61" w:rsidRPr="0074308D" w:rsidRDefault="00E15C61" w:rsidP="004434E9">
      <w:pPr>
        <w:pStyle w:val="BodyText2"/>
        <w:numPr>
          <w:ilvl w:val="0"/>
          <w:numId w:val="33"/>
        </w:numPr>
        <w:tabs>
          <w:tab w:val="clear" w:pos="144"/>
        </w:tabs>
        <w:spacing w:before="0" w:after="200"/>
        <w:ind w:left="108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ne fournit pas la garantie de bonne exécution</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du Marché, s’il est tenu de le faire</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ainsi qu’il est prévu dans les Instructions aux soumissionnaires.</w:t>
      </w:r>
    </w:p>
    <w:p w14:paraId="57C29960"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expirera (a) si le marché est octroyé au Soumissionnaire, lorsque nous recevrons une copie du Marché signé et de la garantie de bonne exécution émise en votre nom, selon les instructions du Soumissionnaire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 (b) si le Marché n’est pas octroyé au Soumissionnaire, à la première des dates suivantes</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(i) lorsque nous recevrons copie de votre notification au Soumissionnaire du nom du soumissionnaire retenu, ou (ii) vingt-huit (28) jours après l’expiration de l’Offre.</w:t>
      </w:r>
    </w:p>
    <w:p w14:paraId="5F82CBA5"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Toute demande de paiement au titre de la présente garantie doit être reçue à cette date au plus tard.</w:t>
      </w:r>
    </w:p>
    <w:p w14:paraId="37CB55A1"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Chambre de Commerce Internationale 2010 (CCI) relatives aux garanties sur demande, Publication CCI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w:t>
      </w:r>
    </w:p>
    <w:p w14:paraId="78ED23A5" w14:textId="77777777" w:rsidR="00DD27DF" w:rsidRPr="0074308D" w:rsidRDefault="00DD27DF" w:rsidP="00DD27DF">
      <w:pPr>
        <w:ind w:right="43"/>
        <w:jc w:val="both"/>
        <w:rPr>
          <w:rFonts w:asciiTheme="majorBidi" w:hAnsiTheme="majorBidi" w:cstheme="majorBidi"/>
          <w:sz w:val="22"/>
        </w:rPr>
      </w:pPr>
      <w:r w:rsidRPr="0074308D">
        <w:rPr>
          <w:rFonts w:asciiTheme="majorBidi" w:hAnsiTheme="majorBidi" w:cstheme="majorBidi"/>
          <w:sz w:val="22"/>
        </w:rPr>
        <w:br w:type="page"/>
      </w:r>
    </w:p>
    <w:tbl>
      <w:tblPr>
        <w:tblW w:w="0" w:type="auto"/>
        <w:tblLayout w:type="fixed"/>
        <w:tblLook w:val="0000" w:firstRow="0" w:lastRow="0" w:firstColumn="0" w:lastColumn="0" w:noHBand="0" w:noVBand="0"/>
      </w:tblPr>
      <w:tblGrid>
        <w:gridCol w:w="9198"/>
      </w:tblGrid>
      <w:tr w:rsidR="007307C4" w:rsidRPr="0074308D" w14:paraId="24CA9A24" w14:textId="77777777" w:rsidTr="007B6FE1">
        <w:trPr>
          <w:trHeight w:val="900"/>
        </w:trPr>
        <w:tc>
          <w:tcPr>
            <w:tcW w:w="9198" w:type="dxa"/>
            <w:vAlign w:val="center"/>
          </w:tcPr>
          <w:p w14:paraId="3C7D5AE4" w14:textId="77777777" w:rsidR="002A38D6" w:rsidRPr="0074308D" w:rsidRDefault="007307C4" w:rsidP="00FF3EBE">
            <w:pPr>
              <w:pStyle w:val="Style16"/>
              <w:rPr>
                <w:rFonts w:asciiTheme="majorBidi" w:hAnsiTheme="majorBidi" w:cstheme="majorBidi"/>
                <w:sz w:val="36"/>
                <w:szCs w:val="36"/>
              </w:rPr>
            </w:pPr>
            <w:r w:rsidRPr="0074308D">
              <w:rPr>
                <w:rFonts w:asciiTheme="majorBidi" w:hAnsiTheme="majorBidi" w:cstheme="majorBidi"/>
                <w:i/>
              </w:rPr>
              <w:br w:type="page"/>
            </w:r>
            <w:bookmarkStart w:id="601" w:name="_Toc382928284"/>
            <w:r w:rsidRPr="0074308D">
              <w:rPr>
                <w:rFonts w:asciiTheme="majorBidi" w:hAnsiTheme="majorBidi" w:cstheme="majorBidi"/>
                <w:sz w:val="36"/>
                <w:szCs w:val="36"/>
              </w:rPr>
              <w:t xml:space="preserve">Garantie de soumission </w:t>
            </w:r>
          </w:p>
          <w:p w14:paraId="3014B0AD" w14:textId="2A351748" w:rsidR="007307C4" w:rsidRPr="0074308D" w:rsidRDefault="00427804" w:rsidP="002F2E70">
            <w:pPr>
              <w:pStyle w:val="S4Header"/>
              <w:rPr>
                <w:rFonts w:asciiTheme="majorBidi" w:hAnsiTheme="majorBidi" w:cstheme="majorBidi"/>
                <w:i/>
                <w:lang w:val="fr-FR"/>
              </w:rPr>
            </w:pPr>
            <w:bookmarkStart w:id="602" w:name="_Toc485126936"/>
            <w:r w:rsidRPr="0074308D">
              <w:rPr>
                <w:lang w:val="fr-FR"/>
              </w:rPr>
              <w:t>O</w:t>
            </w:r>
            <w:r w:rsidR="002A38D6" w:rsidRPr="0074308D">
              <w:rPr>
                <w:lang w:val="fr-FR"/>
              </w:rPr>
              <w:t>ption 2</w:t>
            </w:r>
            <w:r w:rsidR="009745EB" w:rsidRPr="0074308D">
              <w:rPr>
                <w:lang w:val="fr-FR"/>
              </w:rPr>
              <w:t> :</w:t>
            </w:r>
            <w:r w:rsidR="002A38D6" w:rsidRPr="0074308D">
              <w:rPr>
                <w:lang w:val="fr-FR"/>
              </w:rPr>
              <w:t xml:space="preserve"> </w:t>
            </w:r>
            <w:r w:rsidR="007307C4" w:rsidRPr="0074308D">
              <w:rPr>
                <w:lang w:val="fr-FR"/>
              </w:rPr>
              <w:t>Cautionnement émis par une compagnie de garantie</w:t>
            </w:r>
            <w:bookmarkEnd w:id="601"/>
            <w:bookmarkEnd w:id="602"/>
          </w:p>
        </w:tc>
      </w:tr>
    </w:tbl>
    <w:p w14:paraId="0B8820E3" w14:textId="77777777" w:rsidR="007307C4" w:rsidRPr="0074308D" w:rsidRDefault="007307C4" w:rsidP="007307C4">
      <w:pPr>
        <w:tabs>
          <w:tab w:val="right" w:pos="9360"/>
        </w:tabs>
        <w:ind w:left="4320" w:firstLine="720"/>
        <w:rPr>
          <w:rFonts w:asciiTheme="majorBidi" w:hAnsiTheme="majorBidi" w:cstheme="majorBidi"/>
          <w:sz w:val="28"/>
        </w:rPr>
      </w:pPr>
    </w:p>
    <w:p w14:paraId="09F3BCCE" w14:textId="395BFEC5" w:rsidR="007307C4" w:rsidRPr="0074308D" w:rsidRDefault="00427804" w:rsidP="007307C4">
      <w:pPr>
        <w:pStyle w:val="Footer"/>
        <w:tabs>
          <w:tab w:val="right" w:pos="9000"/>
        </w:tabs>
        <w:spacing w:after="200"/>
        <w:jc w:val="both"/>
        <w:rPr>
          <w:rFonts w:asciiTheme="majorBidi" w:hAnsiTheme="majorBidi" w:cstheme="majorBidi"/>
          <w:lang w:val="fr-FR"/>
        </w:rPr>
      </w:pPr>
      <w:r w:rsidRPr="0074308D">
        <w:rPr>
          <w:rFonts w:asciiTheme="majorBidi" w:hAnsiTheme="majorBidi" w:cstheme="majorBidi"/>
          <w:lang w:val="fr-FR"/>
        </w:rPr>
        <w:t xml:space="preserve">GARANTIE NO </w:t>
      </w:r>
      <w:r w:rsidR="007307C4" w:rsidRPr="0074308D">
        <w:rPr>
          <w:rFonts w:asciiTheme="majorBidi" w:hAnsiTheme="majorBidi" w:cstheme="majorBidi"/>
          <w:bCs/>
          <w:i/>
          <w:iCs/>
          <w:lang w:val="fr-FR"/>
        </w:rPr>
        <w:t>[insérer No de garantie]</w:t>
      </w:r>
    </w:p>
    <w:p w14:paraId="669ED0F9" w14:textId="77777777" w:rsidR="007307C4" w:rsidRPr="0074308D" w:rsidRDefault="007307C4" w:rsidP="007307C4">
      <w:pPr>
        <w:pStyle w:val="i"/>
        <w:tabs>
          <w:tab w:val="left" w:pos="1197"/>
          <w:tab w:val="left" w:pos="6433"/>
          <w:tab w:val="right" w:pos="900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Attendu que </w:t>
      </w:r>
      <w:r w:rsidRPr="0074308D">
        <w:rPr>
          <w:rFonts w:asciiTheme="majorBidi" w:hAnsiTheme="majorBidi" w:cstheme="majorBidi"/>
          <w:bCs/>
          <w:i/>
          <w:iCs/>
          <w:lang w:val="fr-FR"/>
        </w:rPr>
        <w:t>[insérer le nom du Soumissionnaire]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Soumissionnaire</w:t>
      </w:r>
      <w:r w:rsidR="009745EB" w:rsidRPr="0074308D">
        <w:rPr>
          <w:rFonts w:asciiTheme="majorBidi" w:hAnsiTheme="majorBidi" w:cstheme="majorBidi"/>
          <w:lang w:val="fr-FR"/>
        </w:rPr>
        <w:t> »</w:t>
      </w:r>
      <w:r w:rsidRPr="0074308D">
        <w:rPr>
          <w:rFonts w:asciiTheme="majorBidi" w:hAnsiTheme="majorBidi" w:cstheme="majorBidi"/>
          <w:lang w:val="fr-FR"/>
        </w:rPr>
        <w:t>) a soumis son offre le </w:t>
      </w:r>
      <w:r w:rsidRPr="0074308D">
        <w:rPr>
          <w:rFonts w:asciiTheme="majorBidi" w:hAnsiTheme="majorBidi" w:cstheme="majorBidi"/>
          <w:bCs/>
          <w:i/>
          <w:iCs/>
          <w:szCs w:val="24"/>
          <w:lang w:val="fr-FR"/>
        </w:rPr>
        <w:t>[insérer date]</w:t>
      </w:r>
      <w:r w:rsidRPr="0074308D">
        <w:rPr>
          <w:rFonts w:asciiTheme="majorBidi" w:hAnsiTheme="majorBidi" w:cstheme="majorBidi"/>
          <w:lang w:val="fr-FR"/>
        </w:rPr>
        <w:t xml:space="preserve"> en réponse à l’AO No </w:t>
      </w:r>
      <w:r w:rsidRPr="0074308D">
        <w:rPr>
          <w:rFonts w:asciiTheme="majorBidi" w:hAnsiTheme="majorBidi" w:cstheme="majorBidi"/>
          <w:i/>
          <w:iCs/>
          <w:lang w:val="fr-FR"/>
        </w:rPr>
        <w:t>[</w:t>
      </w:r>
      <w:r w:rsidRPr="0074308D">
        <w:rPr>
          <w:rFonts w:asciiTheme="majorBidi" w:hAnsiTheme="majorBidi" w:cstheme="majorBidi"/>
          <w:i/>
          <w:iCs/>
          <w:szCs w:val="24"/>
          <w:lang w:val="fr-FR"/>
        </w:rPr>
        <w:t>insérer</w:t>
      </w:r>
      <w:r w:rsidRPr="0074308D">
        <w:rPr>
          <w:rFonts w:asciiTheme="majorBidi" w:hAnsiTheme="majorBidi" w:cstheme="majorBidi"/>
          <w:i/>
          <w:iCs/>
          <w:lang w:val="fr-FR"/>
        </w:rPr>
        <w:t xml:space="preserve"> no de l’avis d’appel d’offres]</w:t>
      </w:r>
      <w:r w:rsidRPr="0074308D">
        <w:rPr>
          <w:rFonts w:asciiTheme="majorBidi" w:hAnsiTheme="majorBidi" w:cstheme="majorBidi"/>
          <w:lang w:val="fr-FR"/>
        </w:rPr>
        <w:t xml:space="preserve"> pour l’exécution de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w:t>
      </w:r>
      <w:r w:rsidRPr="0074308D">
        <w:rPr>
          <w:rFonts w:asciiTheme="majorBidi" w:hAnsiTheme="majorBidi" w:cstheme="majorBidi"/>
          <w:bCs/>
          <w:i/>
          <w:iCs/>
          <w:lang w:val="fr-FR"/>
        </w:rPr>
        <w:t xml:space="preserve"> </w:t>
      </w:r>
      <w:r w:rsidR="00233E16" w:rsidRPr="0074308D">
        <w:rPr>
          <w:rFonts w:asciiTheme="majorBidi" w:hAnsiTheme="majorBidi" w:cstheme="majorBidi"/>
          <w:bCs/>
          <w:i/>
          <w:iCs/>
          <w:szCs w:val="24"/>
          <w:lang w:val="fr-FR"/>
        </w:rPr>
        <w:t>le nom du Système d’Information</w:t>
      </w:r>
      <w:r w:rsidRPr="0074308D">
        <w:rPr>
          <w:rFonts w:asciiTheme="majorBidi" w:hAnsiTheme="majorBidi" w:cstheme="majorBidi"/>
          <w:bCs/>
          <w:i/>
          <w:iCs/>
          <w:lang w:val="fr-FR"/>
        </w:rPr>
        <w:t>]</w:t>
      </w:r>
      <w:r w:rsidRPr="0074308D">
        <w:rPr>
          <w:rFonts w:asciiTheme="majorBidi" w:hAnsiTheme="majorBidi" w:cstheme="majorBidi"/>
          <w:lang w:val="fr-FR"/>
        </w:rPr>
        <w:t xml:space="preserve"> (ci-après dénommée </w:t>
      </w:r>
      <w:r w:rsidR="009745EB" w:rsidRPr="0074308D">
        <w:rPr>
          <w:rFonts w:asciiTheme="majorBidi" w:hAnsiTheme="majorBidi" w:cstheme="majorBidi"/>
          <w:lang w:val="fr-FR"/>
        </w:rPr>
        <w:t>« </w:t>
      </w:r>
      <w:r w:rsidRPr="0074308D">
        <w:rPr>
          <w:rFonts w:asciiTheme="majorBidi" w:hAnsiTheme="majorBidi" w:cstheme="majorBidi"/>
          <w:lang w:val="fr-FR"/>
        </w:rPr>
        <w:t>l’Offre</w:t>
      </w:r>
      <w:r w:rsidR="009745EB" w:rsidRPr="0074308D">
        <w:rPr>
          <w:rFonts w:asciiTheme="majorBidi" w:hAnsiTheme="majorBidi" w:cstheme="majorBidi"/>
          <w:lang w:val="fr-FR"/>
        </w:rPr>
        <w:t> »</w:t>
      </w:r>
      <w:r w:rsidRPr="0074308D">
        <w:rPr>
          <w:rFonts w:asciiTheme="majorBidi" w:hAnsiTheme="majorBidi" w:cstheme="majorBidi"/>
          <w:lang w:val="fr-FR"/>
        </w:rPr>
        <w:t>).</w:t>
      </w:r>
    </w:p>
    <w:p w14:paraId="75C3CBC0" w14:textId="3FC222FF" w:rsidR="007307C4" w:rsidRPr="0074308D" w:rsidRDefault="007307C4" w:rsidP="007307C4">
      <w:pPr>
        <w:pStyle w:val="i"/>
        <w:tabs>
          <w:tab w:val="left" w:pos="478"/>
          <w:tab w:val="left" w:pos="3890"/>
          <w:tab w:val="left" w:pos="7182"/>
          <w:tab w:val="right" w:pos="9000"/>
          <w:tab w:val="left" w:pos="9576"/>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FAISONS SAVOIR par les présentes que NOUS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le nom de la société de garantie émettrice]</w:t>
      </w:r>
      <w:r w:rsidRPr="0074308D">
        <w:rPr>
          <w:rFonts w:asciiTheme="majorBidi" w:hAnsiTheme="majorBidi" w:cstheme="majorBidi"/>
          <w:lang w:val="fr-FR"/>
        </w:rPr>
        <w:t xml:space="preserve"> dont le siège se trouve à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l’adresse de la société de garantie]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Garant</w:t>
      </w:r>
      <w:r w:rsidR="009745EB" w:rsidRPr="0074308D">
        <w:rPr>
          <w:rFonts w:asciiTheme="majorBidi" w:hAnsiTheme="majorBidi" w:cstheme="majorBidi"/>
          <w:lang w:val="fr-FR"/>
        </w:rPr>
        <w:t> »</w:t>
      </w:r>
      <w:r w:rsidRPr="0074308D">
        <w:rPr>
          <w:rFonts w:asciiTheme="majorBidi" w:hAnsiTheme="majorBidi" w:cstheme="majorBidi"/>
          <w:lang w:val="fr-FR"/>
        </w:rPr>
        <w:t>), sommes engagés vis-à-vis de</w:t>
      </w:r>
      <w:r w:rsidR="009745EB" w:rsidRPr="0074308D">
        <w:rPr>
          <w:rFonts w:asciiTheme="majorBidi" w:hAnsiTheme="majorBidi" w:cstheme="majorBidi"/>
          <w:lang w:val="fr-FR"/>
        </w:rPr>
        <w:t xml:space="preserve"> </w:t>
      </w:r>
      <w:r w:rsidRPr="0074308D">
        <w:rPr>
          <w:rFonts w:asciiTheme="majorBidi" w:hAnsiTheme="majorBidi" w:cstheme="majorBidi"/>
          <w:bCs/>
          <w:i/>
          <w:iCs/>
          <w:szCs w:val="24"/>
          <w:lang w:val="fr-FR"/>
        </w:rPr>
        <w:t xml:space="preserve">[insérer nom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r w:rsidRPr="0074308D">
        <w:rPr>
          <w:rFonts w:asciiTheme="majorBidi" w:hAnsiTheme="majorBidi" w:cstheme="majorBidi"/>
          <w:bCs/>
          <w:i/>
          <w:iCs/>
          <w:lang w:val="fr-FR"/>
        </w:rPr>
        <w:t xml:space="preserve"> </w:t>
      </w:r>
      <w:r w:rsidRPr="0074308D">
        <w:rPr>
          <w:rFonts w:asciiTheme="majorBidi" w:hAnsiTheme="majorBidi" w:cstheme="majorBidi"/>
          <w:lang w:val="fr-FR"/>
        </w:rPr>
        <w:t xml:space="preserve">(ci-après dénommé </w:t>
      </w:r>
      <w:r w:rsidR="009745EB" w:rsidRPr="0074308D">
        <w:rPr>
          <w:rFonts w:asciiTheme="majorBidi" w:hAnsiTheme="majorBidi" w:cstheme="majorBidi"/>
          <w:lang w:val="fr-FR"/>
        </w:rPr>
        <w:t>« </w:t>
      </w:r>
      <w:r w:rsidR="00780F42" w:rsidRPr="0074308D">
        <w:rPr>
          <w:rFonts w:asciiTheme="majorBidi" w:hAnsiTheme="majorBidi" w:cstheme="majorBidi"/>
          <w:lang w:val="fr-FR"/>
        </w:rPr>
        <w:t>l’Acheteur</w:t>
      </w:r>
      <w:r w:rsidR="009745EB" w:rsidRPr="0074308D">
        <w:rPr>
          <w:rFonts w:asciiTheme="majorBidi" w:hAnsiTheme="majorBidi" w:cstheme="majorBidi"/>
          <w:lang w:val="fr-FR"/>
        </w:rPr>
        <w:t> »</w:t>
      </w:r>
      <w:r w:rsidRPr="0074308D">
        <w:rPr>
          <w:rFonts w:asciiTheme="majorBidi" w:hAnsiTheme="majorBidi" w:cstheme="majorBidi"/>
          <w:lang w:val="fr-FR"/>
        </w:rPr>
        <w:t xml:space="preserve">) pour la somme de </w:t>
      </w:r>
      <w:r w:rsidRPr="0074308D">
        <w:rPr>
          <w:rFonts w:asciiTheme="majorBidi" w:hAnsiTheme="majorBidi" w:cstheme="majorBidi"/>
          <w:bCs/>
          <w:i/>
          <w:iCs/>
          <w:lang w:val="fr-FR"/>
        </w:rPr>
        <w:t xml:space="preserve">[insérer le montant en chiffres dans la monnaie du pays de </w:t>
      </w:r>
      <w:r w:rsidR="00780F42" w:rsidRPr="0074308D">
        <w:rPr>
          <w:rFonts w:asciiTheme="majorBidi" w:hAnsiTheme="majorBidi" w:cstheme="majorBidi"/>
          <w:bCs/>
          <w:i/>
          <w:iCs/>
          <w:lang w:val="fr-FR"/>
        </w:rPr>
        <w:t>l’Acheteur</w:t>
      </w:r>
      <w:r w:rsidRPr="0074308D">
        <w:rPr>
          <w:rFonts w:asciiTheme="majorBidi" w:hAnsiTheme="majorBidi" w:cstheme="majorBidi"/>
          <w:bCs/>
          <w:i/>
          <w:iCs/>
          <w:lang w:val="fr-FR"/>
        </w:rPr>
        <w:t xml:space="preserve"> ou un montant équivalent dans une monnaie internationale librement convertible],</w:t>
      </w:r>
      <w:r w:rsidR="00305BD2" w:rsidRPr="0074308D">
        <w:rPr>
          <w:rStyle w:val="FootnoteReference"/>
          <w:lang w:val="fr-FR"/>
        </w:rPr>
        <w:footnoteReference w:id="24"/>
      </w:r>
      <w:r w:rsidRPr="0074308D">
        <w:rPr>
          <w:rFonts w:asciiTheme="majorBidi" w:hAnsiTheme="majorBidi" w:cstheme="majorBidi"/>
          <w:bCs/>
          <w:i/>
          <w:iCs/>
          <w:lang w:val="fr-FR"/>
        </w:rPr>
        <w:t xml:space="preserve"> [insérer le montant en lettres]</w:t>
      </w:r>
      <w:r w:rsidRPr="0074308D">
        <w:rPr>
          <w:rFonts w:asciiTheme="majorBidi" w:hAnsiTheme="majorBidi" w:cstheme="majorBidi"/>
          <w:lang w:val="fr-FR"/>
        </w:rPr>
        <w:t xml:space="preserve"> que, par les présentes, le Garant s’engage et engage ses successeurs ou assignataires, à régler intégralement audit </w:t>
      </w:r>
      <w:r w:rsidR="00780F42" w:rsidRPr="0074308D">
        <w:rPr>
          <w:rFonts w:asciiTheme="majorBidi" w:hAnsiTheme="majorBidi" w:cstheme="majorBidi"/>
          <w:bCs/>
          <w:iCs/>
          <w:lang w:val="fr-FR"/>
        </w:rPr>
        <w:t>Acheteur</w:t>
      </w:r>
      <w:r w:rsidRPr="0074308D">
        <w:rPr>
          <w:rFonts w:asciiTheme="majorBidi" w:hAnsiTheme="majorBidi" w:cstheme="majorBidi"/>
          <w:lang w:val="fr-FR"/>
        </w:rPr>
        <w:t xml:space="preserve">. Certifié par le cachet dudit Garant ce __ jour de ______ </w:t>
      </w:r>
      <w:r w:rsidRPr="0074308D">
        <w:rPr>
          <w:rFonts w:asciiTheme="majorBidi" w:hAnsiTheme="majorBidi" w:cstheme="majorBidi"/>
          <w:bCs/>
          <w:i/>
          <w:iCs/>
          <w:szCs w:val="24"/>
          <w:lang w:val="fr-FR"/>
        </w:rPr>
        <w:t>[insérer date]</w:t>
      </w:r>
    </w:p>
    <w:p w14:paraId="708A2709" w14:textId="38BB3F5A" w:rsidR="00630B23" w:rsidRPr="0074308D" w:rsidRDefault="00630B23" w:rsidP="001B4CC5">
      <w:pPr>
        <w:spacing w:after="200"/>
      </w:pPr>
      <w:r w:rsidRPr="0074308D">
        <w:rPr>
          <w:sz w:val="24"/>
          <w:szCs w:val="24"/>
        </w:rPr>
        <w:t xml:space="preserve">Alors que le </w:t>
      </w:r>
      <w:r w:rsidR="001B4CC5" w:rsidRPr="0074308D">
        <w:rPr>
          <w:sz w:val="24"/>
          <w:szCs w:val="24"/>
        </w:rPr>
        <w:t>Soumissionnaire a</w:t>
      </w:r>
      <w:r w:rsidRPr="0074308D">
        <w:rPr>
          <w:sz w:val="24"/>
          <w:szCs w:val="24"/>
        </w:rPr>
        <w:t xml:space="preserve"> présenté ou présentera une soumission écrite à l’Acheteur en date du ___ ______ 20__, pour la fourniture de ___</w:t>
      </w:r>
      <w:r w:rsidR="00C65520" w:rsidRPr="0074308D">
        <w:rPr>
          <w:sz w:val="24"/>
          <w:szCs w:val="24"/>
        </w:rPr>
        <w:t xml:space="preserve"> </w:t>
      </w:r>
      <w:r w:rsidRPr="0074308D">
        <w:rPr>
          <w:i/>
          <w:iCs/>
          <w:sz w:val="24"/>
          <w:szCs w:val="24"/>
        </w:rPr>
        <w:t>[nom du contrat</w:t>
      </w:r>
      <w:r w:rsidRPr="0074308D">
        <w:rPr>
          <w:sz w:val="24"/>
          <w:szCs w:val="24"/>
        </w:rPr>
        <w:t>] ___ (ci-après appelé l’ « off</w:t>
      </w:r>
      <w:bookmarkStart w:id="603" w:name="_msocom_1"/>
      <w:bookmarkEnd w:id="603"/>
      <w:r w:rsidRPr="0074308D">
        <w:rPr>
          <w:sz w:val="24"/>
          <w:szCs w:val="24"/>
        </w:rPr>
        <w:t>re ».</w:t>
      </w:r>
    </w:p>
    <w:p w14:paraId="736C8925" w14:textId="445D3EC3" w:rsidR="007307C4" w:rsidRPr="0074308D" w:rsidRDefault="007307C4" w:rsidP="007307C4">
      <w:pPr>
        <w:tabs>
          <w:tab w:val="left" w:pos="720"/>
        </w:tabs>
        <w:spacing w:after="200"/>
        <w:rPr>
          <w:rFonts w:asciiTheme="majorBidi" w:hAnsiTheme="majorBidi" w:cstheme="majorBidi"/>
          <w:sz w:val="24"/>
          <w:szCs w:val="24"/>
        </w:rPr>
      </w:pPr>
      <w:r w:rsidRPr="0074308D">
        <w:rPr>
          <w:rFonts w:asciiTheme="majorBidi" w:hAnsiTheme="majorBidi" w:cstheme="majorBidi"/>
          <w:sz w:val="24"/>
          <w:szCs w:val="24"/>
        </w:rPr>
        <w:t>LES CONDITIONS d’exécution de cette obligation sont les suivantes</w:t>
      </w:r>
      <w:r w:rsidR="009745EB" w:rsidRPr="0074308D">
        <w:rPr>
          <w:rFonts w:asciiTheme="majorBidi" w:hAnsiTheme="majorBidi" w:cstheme="majorBidi"/>
          <w:sz w:val="24"/>
          <w:szCs w:val="24"/>
        </w:rPr>
        <w:t> :</w:t>
      </w:r>
    </w:p>
    <w:p w14:paraId="25D64F26" w14:textId="629470ED" w:rsidR="007307C4" w:rsidRPr="0074308D" w:rsidRDefault="003921F0" w:rsidP="007307C4">
      <w:pPr>
        <w:pStyle w:val="BodyTextIndent"/>
        <w:tabs>
          <w:tab w:val="left" w:pos="720"/>
        </w:tabs>
        <w:spacing w:after="200"/>
        <w:ind w:hanging="720"/>
        <w:rPr>
          <w:rFonts w:asciiTheme="majorBidi" w:hAnsiTheme="majorBidi" w:cstheme="majorBidi"/>
          <w:lang w:val="fr-FR"/>
        </w:rPr>
      </w:pPr>
      <w:r w:rsidRPr="0074308D">
        <w:rPr>
          <w:rFonts w:asciiTheme="majorBidi" w:hAnsiTheme="majorBidi" w:cstheme="majorBidi"/>
          <w:lang w:val="fr-FR"/>
        </w:rPr>
        <w:t>(a)</w:t>
      </w:r>
      <w:r w:rsidR="007307C4" w:rsidRPr="0074308D">
        <w:rPr>
          <w:rFonts w:asciiTheme="majorBidi" w:hAnsiTheme="majorBidi" w:cstheme="majorBidi"/>
          <w:lang w:val="fr-FR"/>
        </w:rPr>
        <w:tab/>
        <w:t>Si le Soumissionnaire retire son offre pendant la période de validité qu’il a spécifiée dans la lettre de soumission de l’offre, ou</w:t>
      </w:r>
    </w:p>
    <w:p w14:paraId="29A71E47" w14:textId="794F1F29" w:rsidR="007307C4" w:rsidRPr="0074308D" w:rsidRDefault="003921F0" w:rsidP="007307C4">
      <w:pPr>
        <w:tabs>
          <w:tab w:val="left" w:pos="720"/>
        </w:tabs>
        <w:spacing w:after="200"/>
        <w:ind w:left="720" w:hanging="720"/>
        <w:rPr>
          <w:rFonts w:asciiTheme="majorBidi" w:hAnsiTheme="majorBidi" w:cstheme="majorBidi"/>
          <w:sz w:val="24"/>
          <w:szCs w:val="24"/>
        </w:rPr>
      </w:pPr>
      <w:r w:rsidRPr="0074308D">
        <w:rPr>
          <w:rFonts w:asciiTheme="majorBidi" w:hAnsiTheme="majorBidi" w:cstheme="majorBidi"/>
          <w:sz w:val="24"/>
          <w:szCs w:val="24"/>
        </w:rPr>
        <w:t>(b)</w:t>
      </w:r>
      <w:r w:rsidR="007307C4" w:rsidRPr="0074308D">
        <w:rPr>
          <w:rFonts w:asciiTheme="majorBidi" w:hAnsiTheme="majorBidi" w:cstheme="majorBidi"/>
          <w:sz w:val="24"/>
          <w:szCs w:val="24"/>
        </w:rPr>
        <w:tab/>
        <w:t xml:space="preserve">Si le Soumissionnaire, s’étant vu notifier l’acceptation de son offre par </w:t>
      </w:r>
      <w:r w:rsidR="00780F42" w:rsidRPr="0074308D">
        <w:rPr>
          <w:rFonts w:asciiTheme="majorBidi" w:hAnsiTheme="majorBidi" w:cstheme="majorBidi"/>
          <w:sz w:val="24"/>
          <w:szCs w:val="24"/>
        </w:rPr>
        <w:t>l’Acheteur</w:t>
      </w:r>
      <w:r w:rsidR="007307C4" w:rsidRPr="0074308D">
        <w:rPr>
          <w:rFonts w:asciiTheme="majorBidi" w:hAnsiTheme="majorBidi" w:cstheme="majorBidi"/>
          <w:sz w:val="24"/>
          <w:szCs w:val="24"/>
        </w:rPr>
        <w:t xml:space="preserve"> pendant la période de validité</w:t>
      </w:r>
      <w:r w:rsidR="009745EB" w:rsidRPr="0074308D">
        <w:rPr>
          <w:rFonts w:asciiTheme="majorBidi" w:hAnsiTheme="majorBidi" w:cstheme="majorBidi"/>
          <w:sz w:val="24"/>
          <w:szCs w:val="24"/>
        </w:rPr>
        <w:t> :</w:t>
      </w:r>
    </w:p>
    <w:p w14:paraId="0B41497C" w14:textId="2E1E5ECA" w:rsidR="007307C4" w:rsidRPr="0074308D" w:rsidRDefault="007307C4" w:rsidP="007307C4">
      <w:pPr>
        <w:pStyle w:val="i"/>
        <w:tabs>
          <w:tab w:val="left" w:pos="720"/>
          <w:tab w:val="left" w:pos="1440"/>
        </w:tabs>
        <w:suppressAutoHyphens w:val="0"/>
        <w:spacing w:after="200"/>
        <w:rPr>
          <w:rFonts w:asciiTheme="majorBidi" w:hAnsiTheme="majorBidi" w:cstheme="majorBidi"/>
          <w:lang w:val="fr-FR"/>
        </w:rPr>
      </w:pPr>
      <w:r w:rsidRPr="0074308D">
        <w:rPr>
          <w:rFonts w:asciiTheme="majorBidi" w:hAnsiTheme="majorBidi" w:cstheme="majorBidi"/>
          <w:lang w:val="fr-FR"/>
        </w:rPr>
        <w:tab/>
      </w:r>
      <w:r w:rsidR="00305BD2" w:rsidRPr="0074308D">
        <w:rPr>
          <w:rFonts w:asciiTheme="majorBidi" w:hAnsiTheme="majorBidi" w:cstheme="majorBidi"/>
          <w:lang w:val="fr-FR"/>
        </w:rPr>
        <w:t>(i</w:t>
      </w:r>
      <w:r w:rsidRPr="0074308D">
        <w:rPr>
          <w:rFonts w:asciiTheme="majorBidi" w:hAnsiTheme="majorBidi" w:cstheme="majorBidi"/>
          <w:lang w:val="fr-FR"/>
        </w:rPr>
        <w:t>)</w:t>
      </w:r>
      <w:r w:rsidRPr="0074308D">
        <w:rPr>
          <w:rFonts w:asciiTheme="majorBidi" w:hAnsiTheme="majorBidi" w:cstheme="majorBidi"/>
          <w:lang w:val="fr-FR"/>
        </w:rPr>
        <w:tab/>
        <w:t xml:space="preserve">ne signe pas ou refuse de signer </w:t>
      </w:r>
      <w:r w:rsidR="00233E16" w:rsidRPr="0074308D">
        <w:rPr>
          <w:rFonts w:asciiTheme="majorBidi" w:hAnsiTheme="majorBidi" w:cstheme="majorBidi"/>
          <w:lang w:val="fr-FR"/>
        </w:rPr>
        <w:t>l’Acte d’Engagement</w:t>
      </w:r>
      <w:r w:rsidR="009745EB" w:rsidRPr="0074308D">
        <w:rPr>
          <w:rFonts w:asciiTheme="majorBidi" w:hAnsiTheme="majorBidi" w:cstheme="majorBidi"/>
          <w:lang w:val="fr-FR"/>
        </w:rPr>
        <w:t> ;</w:t>
      </w:r>
      <w:r w:rsidRPr="0074308D">
        <w:rPr>
          <w:rFonts w:asciiTheme="majorBidi" w:hAnsiTheme="majorBidi" w:cstheme="majorBidi"/>
          <w:lang w:val="fr-FR"/>
        </w:rPr>
        <w:t xml:space="preserve"> ou</w:t>
      </w:r>
    </w:p>
    <w:p w14:paraId="62ACDCA8" w14:textId="131ADCC3" w:rsidR="007307C4" w:rsidRPr="0074308D" w:rsidRDefault="007307C4" w:rsidP="00BD7C48">
      <w:pPr>
        <w:tabs>
          <w:tab w:val="left" w:pos="720"/>
          <w:tab w:val="left" w:pos="810"/>
          <w:tab w:val="left" w:pos="1440"/>
        </w:tabs>
        <w:spacing w:after="200"/>
        <w:ind w:left="1440" w:hanging="1440"/>
        <w:jc w:val="both"/>
        <w:rPr>
          <w:rFonts w:asciiTheme="majorBidi" w:hAnsiTheme="majorBidi" w:cstheme="majorBidi"/>
          <w:sz w:val="24"/>
          <w:szCs w:val="24"/>
        </w:rPr>
      </w:pPr>
      <w:r w:rsidRPr="0074308D">
        <w:rPr>
          <w:rFonts w:asciiTheme="majorBidi" w:hAnsiTheme="majorBidi" w:cstheme="majorBidi"/>
        </w:rPr>
        <w:tab/>
      </w:r>
      <w:r w:rsidR="00305BD2" w:rsidRPr="0074308D">
        <w:rPr>
          <w:rFonts w:asciiTheme="majorBidi" w:hAnsiTheme="majorBidi" w:cstheme="majorBidi"/>
          <w:sz w:val="24"/>
          <w:szCs w:val="24"/>
        </w:rPr>
        <w:t>(ii</w:t>
      </w:r>
      <w:r w:rsidRPr="0074308D">
        <w:rPr>
          <w:rFonts w:asciiTheme="majorBidi" w:hAnsiTheme="majorBidi" w:cstheme="majorBidi"/>
          <w:sz w:val="24"/>
          <w:szCs w:val="24"/>
        </w:rPr>
        <w:t>)</w:t>
      </w:r>
      <w:r w:rsidRPr="0074308D">
        <w:rPr>
          <w:rFonts w:asciiTheme="majorBidi" w:hAnsiTheme="majorBidi" w:cstheme="majorBidi"/>
          <w:sz w:val="24"/>
          <w:szCs w:val="24"/>
        </w:rPr>
        <w:tab/>
        <w:t xml:space="preserve">ne fournit pas ou refuse de fournir la Garantie de bonne exécution, s’il est tenu de le faire comme prévu par les Instructions aux soumissionnaires du Dossier d’Appel d’Offres émis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1C9A053B" w14:textId="77777777" w:rsidR="007307C4" w:rsidRPr="0074308D" w:rsidRDefault="007307C4" w:rsidP="007307C4">
      <w:pPr>
        <w:pStyle w:val="i"/>
        <w:tabs>
          <w:tab w:val="left" w:pos="72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nous nous engageons à payer </w:t>
      </w:r>
      <w:r w:rsidR="00780F42" w:rsidRPr="0074308D">
        <w:rPr>
          <w:rFonts w:asciiTheme="majorBidi" w:hAnsiTheme="majorBidi" w:cstheme="majorBidi"/>
          <w:lang w:val="fr-FR"/>
        </w:rPr>
        <w:t>à l’Acheteur</w:t>
      </w:r>
      <w:r w:rsidRPr="0074308D">
        <w:rPr>
          <w:rFonts w:asciiTheme="majorBidi" w:hAnsiTheme="majorBidi" w:cstheme="majorBidi"/>
          <w:lang w:val="fr-FR"/>
        </w:rPr>
        <w:t xml:space="preserve"> un montant égal au plus au montant stipulé ci-dessus, dès réception de sa première demande écrite, sans que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soit tenu de justifier sa demande, étant entendu toutefois que, dans sa demande,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notera que le montant qu’il réclame lui est dû parce que l’une ou l’autre des conditions susmentionnées ou toutes les deux sont remplies, en précisant laquelle ou lesquelles a ou ont motivé sa requête.</w:t>
      </w:r>
    </w:p>
    <w:p w14:paraId="5BC766FF" w14:textId="3C9698D0" w:rsidR="007307C4" w:rsidRPr="0074308D" w:rsidRDefault="007307C4" w:rsidP="00BD7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Theme="majorBidi" w:hAnsiTheme="majorBidi" w:cstheme="majorBidi"/>
          <w:sz w:val="24"/>
          <w:szCs w:val="24"/>
        </w:rPr>
      </w:pPr>
      <w:r w:rsidRPr="0074308D">
        <w:rPr>
          <w:rFonts w:asciiTheme="majorBidi" w:hAnsiTheme="majorBidi" w:cstheme="majorBidi"/>
          <w:sz w:val="24"/>
          <w:szCs w:val="24"/>
        </w:rPr>
        <w:t>La présente garantie demeure valable jusqu’au vingt-huitième (28</w:t>
      </w:r>
      <w:r w:rsidRPr="0074308D">
        <w:rPr>
          <w:rFonts w:asciiTheme="majorBidi" w:hAnsiTheme="majorBidi" w:cstheme="majorBidi"/>
          <w:sz w:val="24"/>
          <w:szCs w:val="24"/>
          <w:vertAlign w:val="superscript"/>
        </w:rPr>
        <w:t>ème</w:t>
      </w:r>
      <w:r w:rsidRPr="0074308D">
        <w:rPr>
          <w:rFonts w:asciiTheme="majorBidi" w:hAnsiTheme="majorBidi" w:cstheme="majorBidi"/>
          <w:sz w:val="24"/>
          <w:szCs w:val="24"/>
        </w:rPr>
        <w:t>) jour inclus suivant l’expiration du délai de validité de 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 demande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visant à la faire jouer devra parvenir au Garant à cette date au plus tard. </w:t>
      </w:r>
    </w:p>
    <w:p w14:paraId="340B4AD9" w14:textId="219D65EF" w:rsidR="00630B23" w:rsidRPr="0074308D" w:rsidRDefault="00630B23" w:rsidP="00C65520">
      <w:pPr>
        <w:spacing w:after="200"/>
      </w:pPr>
      <w:r w:rsidRPr="0074308D">
        <w:rPr>
          <w:sz w:val="24"/>
          <w:szCs w:val="24"/>
        </w:rPr>
        <w:t>E</w:t>
      </w:r>
      <w:r w:rsidR="00C65520" w:rsidRPr="0074308D">
        <w:rPr>
          <w:sz w:val="24"/>
          <w:szCs w:val="24"/>
        </w:rPr>
        <w:t>n</w:t>
      </w:r>
      <w:r w:rsidRPr="0074308D">
        <w:rPr>
          <w:sz w:val="24"/>
          <w:szCs w:val="24"/>
        </w:rPr>
        <w:t xml:space="preserve"> foi de quoi, les parties s’engagent à exécuter la caution ce ___ jour de ___ 20__ dans leurs noms respectifs.</w:t>
      </w:r>
    </w:p>
    <w:p w14:paraId="74C2F3A1"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14A7C92C" w14:textId="77777777" w:rsidR="00F0228D"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[nom complet de la personne signataire]</w:t>
      </w:r>
      <w:r w:rsidR="009745EB" w:rsidRPr="0074308D">
        <w:rPr>
          <w:rFonts w:asciiTheme="majorBidi" w:hAnsiTheme="majorBidi" w:cstheme="majorBidi"/>
          <w:sz w:val="24"/>
          <w:szCs w:val="24"/>
        </w:rPr>
        <w:t xml:space="preserve"> </w:t>
      </w:r>
    </w:p>
    <w:p w14:paraId="1F91DC4C" w14:textId="77777777" w:rsidR="00F0228D" w:rsidRPr="0074308D" w:rsidRDefault="00F0228D"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p>
    <w:p w14:paraId="76096D28" w14:textId="630A5CAA" w:rsidR="007307C4"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 xml:space="preserve">Titre </w:t>
      </w:r>
      <w:r w:rsidRPr="0074308D">
        <w:rPr>
          <w:rFonts w:asciiTheme="majorBidi" w:hAnsiTheme="majorBidi" w:cstheme="majorBidi"/>
          <w:i/>
          <w:iCs/>
          <w:sz w:val="24"/>
          <w:szCs w:val="24"/>
        </w:rPr>
        <w:t>[capacité juridique de la personne signataire]</w:t>
      </w:r>
    </w:p>
    <w:p w14:paraId="62AD9988"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38E7D5F1" w14:textId="77777777" w:rsidR="007307C4" w:rsidRPr="0074308D" w:rsidRDefault="007307C4" w:rsidP="007307C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Signé </w:t>
      </w:r>
      <w:r w:rsidRPr="0074308D">
        <w:rPr>
          <w:rFonts w:asciiTheme="majorBidi" w:hAnsiTheme="majorBidi" w:cstheme="majorBidi"/>
          <w:i/>
          <w:iCs/>
          <w:szCs w:val="24"/>
          <w:lang w:val="fr-FR"/>
        </w:rPr>
        <w:t>[signature de la personne dont le nom et le titre figurent ci-dessus]</w:t>
      </w:r>
    </w:p>
    <w:p w14:paraId="310748BB" w14:textId="77777777" w:rsidR="007307C4" w:rsidRPr="0074308D" w:rsidRDefault="007307C4" w:rsidP="007307C4">
      <w:pPr>
        <w:tabs>
          <w:tab w:val="left" w:pos="5238"/>
          <w:tab w:val="left" w:pos="5474"/>
          <w:tab w:val="left" w:pos="9468"/>
        </w:tabs>
        <w:rPr>
          <w:rFonts w:asciiTheme="majorBidi" w:hAnsiTheme="majorBidi" w:cstheme="majorBidi"/>
        </w:rPr>
      </w:pPr>
    </w:p>
    <w:p w14:paraId="7F7E0107" w14:textId="77777777" w:rsidR="007307C4" w:rsidRPr="0074308D" w:rsidRDefault="007307C4" w:rsidP="00730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r w:rsidRPr="0074308D">
        <w:rPr>
          <w:rFonts w:asciiTheme="majorBidi" w:hAnsiTheme="majorBidi" w:cstheme="majorBidi"/>
          <w:sz w:val="24"/>
          <w:szCs w:val="24"/>
        </w:rPr>
        <w:t xml:space="preserve">En date du _________________ jour de ____________________, </w:t>
      </w:r>
      <w:r w:rsidRPr="0074308D">
        <w:rPr>
          <w:rFonts w:asciiTheme="majorBidi" w:hAnsiTheme="majorBidi" w:cstheme="majorBidi"/>
          <w:i/>
          <w:iCs/>
          <w:sz w:val="24"/>
          <w:szCs w:val="24"/>
        </w:rPr>
        <w:t>______. [insérer date]</w:t>
      </w:r>
    </w:p>
    <w:p w14:paraId="1FFA543E" w14:textId="77777777" w:rsidR="007307C4" w:rsidRPr="0074308D" w:rsidRDefault="007307C4" w:rsidP="007307C4">
      <w:pPr>
        <w:tabs>
          <w:tab w:val="left" w:pos="5238"/>
          <w:tab w:val="left" w:pos="5474"/>
          <w:tab w:val="left" w:pos="9468"/>
        </w:tabs>
        <w:rPr>
          <w:rFonts w:asciiTheme="majorBidi" w:hAnsiTheme="majorBidi" w:cstheme="majorBidi"/>
        </w:rPr>
      </w:pPr>
    </w:p>
    <w:p w14:paraId="617E9B2C" w14:textId="77777777" w:rsidR="007307C4" w:rsidRPr="0074308D" w:rsidRDefault="007307C4" w:rsidP="007307C4">
      <w:pPr>
        <w:tabs>
          <w:tab w:val="left" w:pos="5238"/>
          <w:tab w:val="left" w:pos="5474"/>
          <w:tab w:val="left" w:pos="9468"/>
        </w:tabs>
        <w:rPr>
          <w:rFonts w:asciiTheme="majorBidi" w:hAnsiTheme="majorBidi" w:cstheme="majorBidi"/>
        </w:rPr>
      </w:pPr>
    </w:p>
    <w:p w14:paraId="5113E038" w14:textId="77777777" w:rsidR="007307C4" w:rsidRPr="0074308D" w:rsidRDefault="007307C4" w:rsidP="007307C4">
      <w:pPr>
        <w:pStyle w:val="Outline"/>
        <w:tabs>
          <w:tab w:val="left" w:pos="5238"/>
          <w:tab w:val="left" w:pos="5474"/>
          <w:tab w:val="left" w:pos="9468"/>
        </w:tabs>
        <w:spacing w:before="0"/>
        <w:rPr>
          <w:rFonts w:asciiTheme="majorBidi" w:hAnsiTheme="majorBidi" w:cstheme="majorBidi"/>
          <w:kern w:val="0"/>
        </w:rPr>
      </w:pPr>
    </w:p>
    <w:p w14:paraId="028D9A24" w14:textId="77777777" w:rsidR="007307C4" w:rsidRPr="0074308D" w:rsidRDefault="007307C4" w:rsidP="007307C4">
      <w:pPr>
        <w:rPr>
          <w:rFonts w:asciiTheme="majorBidi" w:hAnsiTheme="majorBidi" w:cstheme="majorBidi"/>
          <w:szCs w:val="24"/>
        </w:rPr>
      </w:pPr>
      <w:r w:rsidRPr="0074308D">
        <w:rPr>
          <w:rFonts w:asciiTheme="majorBidi" w:hAnsiTheme="majorBidi" w:cstheme="majorBidi"/>
          <w:szCs w:val="24"/>
        </w:rPr>
        <w:br w:type="page"/>
      </w:r>
    </w:p>
    <w:p w14:paraId="0D5F09BC"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12051CB0" w14:textId="77777777" w:rsidR="002A38D6" w:rsidRPr="0074308D" w:rsidRDefault="002A38D6" w:rsidP="00FF3EBE">
      <w:pPr>
        <w:pStyle w:val="Style16"/>
        <w:rPr>
          <w:rFonts w:asciiTheme="majorBidi" w:hAnsiTheme="majorBidi" w:cstheme="majorBidi"/>
          <w:sz w:val="36"/>
          <w:szCs w:val="36"/>
        </w:rPr>
      </w:pPr>
      <w:bookmarkStart w:id="604" w:name="_Toc267386075"/>
      <w:bookmarkStart w:id="605" w:name="_Toc273706478"/>
      <w:bookmarkStart w:id="606" w:name="_Toc273708935"/>
      <w:bookmarkStart w:id="607" w:name="_Toc274225434"/>
      <w:bookmarkStart w:id="608" w:name="_Toc274225639"/>
      <w:bookmarkStart w:id="609" w:name="_Toc274226325"/>
      <w:bookmarkStart w:id="610" w:name="_Toc383555449"/>
      <w:r w:rsidRPr="0074308D">
        <w:rPr>
          <w:rFonts w:asciiTheme="majorBidi" w:hAnsiTheme="majorBidi" w:cstheme="majorBidi"/>
          <w:sz w:val="36"/>
          <w:szCs w:val="36"/>
        </w:rPr>
        <w:t>Garantie de Soumission</w:t>
      </w:r>
    </w:p>
    <w:p w14:paraId="692A3692" w14:textId="77777777" w:rsidR="00DD27DF" w:rsidRPr="0074308D" w:rsidRDefault="002A38D6" w:rsidP="002F2E70">
      <w:pPr>
        <w:pStyle w:val="S4Header"/>
        <w:rPr>
          <w:lang w:val="fr-FR"/>
        </w:rPr>
      </w:pPr>
      <w:bookmarkStart w:id="611" w:name="_Toc485126937"/>
      <w:r w:rsidRPr="0074308D">
        <w:rPr>
          <w:lang w:val="fr-FR"/>
        </w:rPr>
        <w:t>Option 3</w:t>
      </w:r>
      <w:r w:rsidR="009745EB" w:rsidRPr="0074308D">
        <w:rPr>
          <w:lang w:val="fr-FR"/>
        </w:rPr>
        <w:t> :</w:t>
      </w:r>
      <w:r w:rsidRPr="0074308D">
        <w:rPr>
          <w:lang w:val="fr-FR"/>
        </w:rPr>
        <w:t xml:space="preserve"> </w:t>
      </w:r>
      <w:r w:rsidR="00DD27DF" w:rsidRPr="0074308D">
        <w:rPr>
          <w:lang w:val="fr-FR"/>
        </w:rPr>
        <w:t>Modèle de déclaration de garantie</w:t>
      </w:r>
      <w:bookmarkEnd w:id="604"/>
      <w:bookmarkEnd w:id="605"/>
      <w:bookmarkEnd w:id="606"/>
      <w:bookmarkEnd w:id="607"/>
      <w:bookmarkEnd w:id="608"/>
      <w:bookmarkEnd w:id="609"/>
      <w:bookmarkEnd w:id="610"/>
      <w:bookmarkEnd w:id="611"/>
    </w:p>
    <w:p w14:paraId="137C6671" w14:textId="77777777" w:rsidR="00DD27DF" w:rsidRPr="0074308D" w:rsidRDefault="00DD27DF" w:rsidP="00DD27DF">
      <w:pPr>
        <w:tabs>
          <w:tab w:val="right" w:pos="9000"/>
        </w:tabs>
        <w:ind w:right="43"/>
        <w:jc w:val="both"/>
        <w:rPr>
          <w:rFonts w:asciiTheme="majorBidi" w:hAnsiTheme="majorBidi" w:cstheme="majorBidi"/>
          <w:szCs w:val="24"/>
        </w:rPr>
      </w:pPr>
    </w:p>
    <w:p w14:paraId="2672CA01" w14:textId="77777777" w:rsidR="00DD27DF" w:rsidRPr="0074308D" w:rsidRDefault="00DD27DF" w:rsidP="00DD27DF">
      <w:pPr>
        <w:tabs>
          <w:tab w:val="right" w:pos="9000"/>
        </w:tabs>
        <w:ind w:right="43"/>
        <w:jc w:val="both"/>
        <w:rPr>
          <w:rFonts w:asciiTheme="majorBidi" w:hAnsiTheme="majorBidi" w:cstheme="majorBidi"/>
          <w:sz w:val="24"/>
          <w:szCs w:val="24"/>
        </w:rPr>
      </w:pPr>
      <w:r w:rsidRPr="0074308D">
        <w:rPr>
          <w:rFonts w:asciiTheme="majorBidi" w:hAnsiTheme="majorBidi" w:cstheme="majorBidi"/>
          <w:i/>
          <w:iCs/>
          <w:sz w:val="24"/>
          <w:szCs w:val="24"/>
        </w:rPr>
        <w:t xml:space="preserve">[Le Soumissionnaire remplit cette </w:t>
      </w:r>
      <w:r w:rsidR="00023425" w:rsidRPr="0074308D">
        <w:rPr>
          <w:rFonts w:asciiTheme="majorBidi" w:hAnsiTheme="majorBidi" w:cstheme="majorBidi"/>
          <w:i/>
          <w:iCs/>
          <w:sz w:val="24"/>
          <w:szCs w:val="24"/>
        </w:rPr>
        <w:t xml:space="preserve">déclaration de </w:t>
      </w:r>
      <w:r w:rsidRPr="0074308D">
        <w:rPr>
          <w:rFonts w:asciiTheme="majorBidi" w:hAnsiTheme="majorBidi" w:cstheme="majorBidi"/>
          <w:i/>
          <w:iCs/>
          <w:sz w:val="24"/>
          <w:szCs w:val="24"/>
        </w:rPr>
        <w:t>garantie de soumission conformément aux indications entre crochets]</w:t>
      </w:r>
    </w:p>
    <w:p w14:paraId="1CBC50BF" w14:textId="77777777" w:rsidR="00DD27DF" w:rsidRPr="0074308D" w:rsidRDefault="00DD27DF" w:rsidP="00DD27DF">
      <w:pPr>
        <w:tabs>
          <w:tab w:val="right" w:pos="9000"/>
        </w:tabs>
        <w:ind w:left="4320" w:right="43" w:firstLine="720"/>
        <w:jc w:val="both"/>
        <w:rPr>
          <w:rFonts w:asciiTheme="majorBidi" w:hAnsiTheme="majorBidi" w:cstheme="majorBidi"/>
          <w:sz w:val="24"/>
          <w:szCs w:val="24"/>
        </w:rPr>
      </w:pPr>
    </w:p>
    <w:p w14:paraId="7F7274B1" w14:textId="77777777" w:rsidR="00DD27DF" w:rsidRPr="0074308D" w:rsidRDefault="00DD27DF"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 xml:space="preserve">Date </w:t>
      </w:r>
      <w:r w:rsidRPr="0074308D">
        <w:rPr>
          <w:rFonts w:asciiTheme="majorBidi" w:hAnsiTheme="majorBidi" w:cstheme="majorBidi"/>
          <w:i/>
          <w:iCs/>
          <w:sz w:val="24"/>
          <w:szCs w:val="24"/>
        </w:rPr>
        <w:t>[insérer la date (jour, mois, année) de remise de l’offre]</w:t>
      </w:r>
    </w:p>
    <w:p w14:paraId="64F3AB2D" w14:textId="77777777" w:rsidR="00DD27DF" w:rsidRPr="0074308D" w:rsidRDefault="00DD27DF" w:rsidP="001004B9">
      <w:pPr>
        <w:spacing w:after="120"/>
        <w:ind w:right="43"/>
        <w:jc w:val="right"/>
        <w:rPr>
          <w:rFonts w:asciiTheme="majorBidi" w:hAnsiTheme="majorBidi" w:cstheme="majorBidi"/>
          <w:b/>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2FAC75E" w14:textId="77777777" w:rsidR="00DD27DF" w:rsidRPr="0074308D" w:rsidRDefault="007307C4"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Variante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16F9DFC7" w14:textId="77777777" w:rsidR="001004B9" w:rsidRPr="0074308D" w:rsidRDefault="001004B9" w:rsidP="00BD7C48">
      <w:pPr>
        <w:spacing w:after="120"/>
        <w:ind w:right="43"/>
        <w:jc w:val="both"/>
        <w:rPr>
          <w:rFonts w:asciiTheme="majorBidi" w:hAnsiTheme="majorBidi" w:cstheme="majorBidi"/>
          <w:sz w:val="24"/>
          <w:szCs w:val="24"/>
        </w:rPr>
      </w:pPr>
    </w:p>
    <w:p w14:paraId="19BF622D" w14:textId="53FB720F" w:rsidR="00DD27DF" w:rsidRPr="0074308D" w:rsidRDefault="008F6511" w:rsidP="00BD7C48">
      <w:pPr>
        <w:spacing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A l’attention de </w:t>
      </w:r>
      <w:r w:rsidRPr="0074308D">
        <w:rPr>
          <w:rFonts w:asciiTheme="majorBidi" w:hAnsiTheme="majorBidi" w:cstheme="majorBidi"/>
          <w:bCs/>
          <w:i/>
          <w:iCs/>
          <w:sz w:val="24"/>
          <w:szCs w:val="24"/>
        </w:rPr>
        <w:t xml:space="preserve">[insérer nom complet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w:t>
      </w:r>
    </w:p>
    <w:p w14:paraId="7929BB13" w14:textId="77777777" w:rsidR="00DD27DF" w:rsidRPr="0074308D" w:rsidRDefault="00DD27DF" w:rsidP="001004B9">
      <w:pPr>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soussignés, déclarons que</w:t>
      </w:r>
      <w:r w:rsidR="009745EB" w:rsidRPr="0074308D">
        <w:rPr>
          <w:rFonts w:asciiTheme="majorBidi" w:hAnsiTheme="majorBidi" w:cstheme="majorBidi"/>
          <w:sz w:val="24"/>
          <w:szCs w:val="24"/>
        </w:rPr>
        <w:t> :</w:t>
      </w:r>
    </w:p>
    <w:p w14:paraId="3D7FE0B7" w14:textId="384EE3FB"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reconnaissons que les offres doivent être accompagnées d’une déclaration de garantie de l’offre.</w:t>
      </w:r>
    </w:p>
    <w:p w14:paraId="6DDC9BE7" w14:textId="46E7F0FE"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 xml:space="preserve">Nous acceptons que nous ferons l’objet d’une suspension du droit de participer à tout appel d’offres </w:t>
      </w:r>
      <w:r w:rsidR="002D2E45" w:rsidRPr="0074308D">
        <w:rPr>
          <w:rFonts w:asciiTheme="majorBidi" w:hAnsiTheme="majorBidi" w:cstheme="majorBidi"/>
          <w:sz w:val="24"/>
          <w:szCs w:val="24"/>
        </w:rPr>
        <w:t xml:space="preserve">ou de propositions </w:t>
      </w:r>
      <w:r w:rsidRPr="0074308D">
        <w:rPr>
          <w:rFonts w:asciiTheme="majorBidi" w:hAnsiTheme="majorBidi" w:cstheme="majorBidi"/>
          <w:sz w:val="24"/>
          <w:szCs w:val="24"/>
        </w:rPr>
        <w:t xml:space="preserve">en vue d’obtenir un marché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pour une période de </w:t>
      </w:r>
      <w:r w:rsidRPr="0074308D">
        <w:rPr>
          <w:rFonts w:asciiTheme="majorBidi" w:hAnsiTheme="majorBidi" w:cstheme="majorBidi"/>
          <w:bCs/>
          <w:i/>
          <w:iCs/>
          <w:sz w:val="24"/>
          <w:szCs w:val="24"/>
        </w:rPr>
        <w:t>[insérer nombre de mois ou d’années]</w:t>
      </w:r>
      <w:r w:rsidRPr="0074308D">
        <w:rPr>
          <w:rFonts w:asciiTheme="majorBidi" w:hAnsiTheme="majorBidi" w:cstheme="majorBidi"/>
          <w:sz w:val="24"/>
          <w:szCs w:val="24"/>
        </w:rPr>
        <w:t xml:space="preserve"> commençant le </w:t>
      </w:r>
      <w:r w:rsidRPr="0074308D">
        <w:rPr>
          <w:rFonts w:asciiTheme="majorBidi" w:hAnsiTheme="majorBidi" w:cstheme="majorBidi"/>
          <w:bCs/>
          <w:i/>
          <w:iCs/>
          <w:sz w:val="24"/>
          <w:szCs w:val="24"/>
        </w:rPr>
        <w:t>[insérer date],</w:t>
      </w:r>
      <w:r w:rsidRPr="0074308D">
        <w:rPr>
          <w:rFonts w:asciiTheme="majorBidi" w:hAnsiTheme="majorBidi" w:cstheme="majorBidi"/>
          <w:sz w:val="24"/>
          <w:szCs w:val="24"/>
        </w:rPr>
        <w:t xml:space="preserve"> si nous n’exécutons pas une des obligations auxquelles nous sommes tenus en vertu de l’Offre, à savoir</w:t>
      </w:r>
      <w:r w:rsidR="009745EB" w:rsidRPr="0074308D">
        <w:rPr>
          <w:rFonts w:asciiTheme="majorBidi" w:hAnsiTheme="majorBidi" w:cstheme="majorBidi"/>
          <w:sz w:val="24"/>
          <w:szCs w:val="24"/>
        </w:rPr>
        <w:t> :</w:t>
      </w:r>
    </w:p>
    <w:p w14:paraId="4355DB70" w14:textId="22BB6CFA"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a)</w:t>
      </w:r>
      <w:r w:rsidR="00DD27DF" w:rsidRPr="0074308D">
        <w:rPr>
          <w:rFonts w:asciiTheme="majorBidi" w:hAnsiTheme="majorBidi" w:cstheme="majorBidi"/>
          <w:sz w:val="24"/>
          <w:szCs w:val="24"/>
        </w:rPr>
        <w:tab/>
        <w:t>si nous retirons l’Offre pendant la période de validité que nous avons spécifiée dans le formulaire d’offre</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w:t>
      </w:r>
    </w:p>
    <w:p w14:paraId="4FD02E87" w14:textId="1585699E"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b)</w:t>
      </w:r>
      <w:r w:rsidR="00DD27DF" w:rsidRPr="0074308D">
        <w:rPr>
          <w:rFonts w:asciiTheme="majorBidi" w:hAnsiTheme="majorBidi" w:cstheme="majorBidi"/>
          <w:sz w:val="24"/>
          <w:szCs w:val="24"/>
        </w:rPr>
        <w:tab/>
        <w:t xml:space="preserve">si nous étant vu notifier l’acceptation de l’Offre par </w:t>
      </w:r>
      <w:r w:rsidR="00780F42" w:rsidRPr="0074308D">
        <w:rPr>
          <w:rFonts w:asciiTheme="majorBidi" w:hAnsiTheme="majorBidi" w:cstheme="majorBidi"/>
          <w:sz w:val="24"/>
          <w:szCs w:val="24"/>
        </w:rPr>
        <w:t>l’Acheteur</w:t>
      </w:r>
      <w:r w:rsidR="00DD27DF" w:rsidRPr="0074308D">
        <w:rPr>
          <w:rFonts w:asciiTheme="majorBidi" w:hAnsiTheme="majorBidi" w:cstheme="majorBidi"/>
          <w:sz w:val="24"/>
          <w:szCs w:val="24"/>
        </w:rPr>
        <w:t xml:space="preserve"> pendant la période de validité, nous</w:t>
      </w:r>
      <w:r w:rsidR="009745EB" w:rsidRPr="0074308D">
        <w:rPr>
          <w:rFonts w:asciiTheme="majorBidi" w:hAnsiTheme="majorBidi" w:cstheme="majorBidi"/>
          <w:sz w:val="24"/>
          <w:szCs w:val="24"/>
        </w:rPr>
        <w:t> :</w:t>
      </w:r>
      <w:r w:rsidR="002A38D6" w:rsidRPr="0074308D">
        <w:rPr>
          <w:rFonts w:asciiTheme="majorBidi" w:hAnsiTheme="majorBidi" w:cstheme="majorBidi"/>
          <w:sz w:val="24"/>
          <w:szCs w:val="24"/>
        </w:rPr>
        <w:t xml:space="preserve"> </w:t>
      </w:r>
      <w:r w:rsidR="00DD27DF" w:rsidRPr="0074308D">
        <w:rPr>
          <w:rFonts w:asciiTheme="majorBidi" w:hAnsiTheme="majorBidi" w:cstheme="majorBidi"/>
          <w:sz w:val="24"/>
          <w:szCs w:val="24"/>
        </w:rPr>
        <w:t>(i) ne signons pas le Marché</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 (ii) ne fournissons pas la garantie de bonne exécution, si nous sommes tenus de le faire ainsi qu’il est prévu dans les Instructions aux soumissionnaires.</w:t>
      </w:r>
    </w:p>
    <w:p w14:paraId="0095DEE4" w14:textId="4D73C5A3"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La présente garantie expirera si le marché ne nous est pas attribué, à la première des dates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lorsque nous recevrons copie de votre notification du nom du soumissionnaire retenu, ou (ii) vingt-huit (28) jours suivant l’expiration de notre Offre.</w:t>
      </w:r>
    </w:p>
    <w:p w14:paraId="10948F3F" w14:textId="06E703F3" w:rsidR="007307C4" w:rsidRPr="0074308D" w:rsidRDefault="007307C4" w:rsidP="00BD7C48">
      <w:pPr>
        <w:tabs>
          <w:tab w:val="left" w:pos="540"/>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E482321" w14:textId="52045D22"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bCs/>
          <w:i/>
          <w:iCs/>
          <w:sz w:val="24"/>
          <w:szCs w:val="24"/>
        </w:rPr>
        <w:t>[insérer le nom complet de la personne signataire de la déclaration de garantie de l’offre]</w:t>
      </w:r>
      <w:r w:rsidR="00371F00" w:rsidRPr="0074308D">
        <w:rPr>
          <w:rFonts w:asciiTheme="majorBidi" w:hAnsiTheme="majorBidi" w:cstheme="majorBidi"/>
          <w:bCs/>
          <w:i/>
          <w:iCs/>
          <w:sz w:val="24"/>
          <w:szCs w:val="24"/>
        </w:rPr>
        <w:t>*</w:t>
      </w:r>
    </w:p>
    <w:p w14:paraId="6252886E" w14:textId="6EE8F676" w:rsidR="001004B9" w:rsidRPr="0074308D" w:rsidRDefault="001004B9" w:rsidP="00DD27DF">
      <w:pPr>
        <w:tabs>
          <w:tab w:val="right" w:pos="4140"/>
          <w:tab w:val="left" w:pos="4500"/>
          <w:tab w:val="right" w:pos="9000"/>
        </w:tabs>
        <w:ind w:right="43"/>
        <w:jc w:val="both"/>
        <w:rPr>
          <w:rFonts w:asciiTheme="majorBidi" w:hAnsiTheme="majorBidi" w:cstheme="majorBidi"/>
          <w:sz w:val="24"/>
          <w:szCs w:val="24"/>
        </w:rPr>
      </w:pPr>
    </w:p>
    <w:p w14:paraId="0C6ACBD5" w14:textId="5D67787C" w:rsidR="00371F00" w:rsidRPr="0074308D" w:rsidRDefault="00371F00" w:rsidP="00371F00">
      <w:pPr>
        <w:tabs>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Dûment habilité à signer l’offre pour et au nom de </w:t>
      </w:r>
      <w:r w:rsidRPr="0074308D">
        <w:rPr>
          <w:rFonts w:asciiTheme="majorBidi" w:hAnsiTheme="majorBidi" w:cstheme="majorBidi"/>
          <w:bCs/>
          <w:i/>
          <w:iCs/>
          <w:sz w:val="24"/>
          <w:szCs w:val="24"/>
        </w:rPr>
        <w:t>[insérer le nom complet du Soumissionnaire]**</w:t>
      </w:r>
    </w:p>
    <w:p w14:paraId="61346F3C" w14:textId="77777777" w:rsidR="00371F00" w:rsidRPr="0074308D" w:rsidRDefault="00371F00" w:rsidP="00DD27DF">
      <w:pPr>
        <w:tabs>
          <w:tab w:val="right" w:pos="4140"/>
          <w:tab w:val="left" w:pos="4500"/>
          <w:tab w:val="right" w:pos="9000"/>
        </w:tabs>
        <w:ind w:right="43"/>
        <w:jc w:val="both"/>
        <w:rPr>
          <w:rFonts w:asciiTheme="majorBidi" w:hAnsiTheme="majorBidi" w:cstheme="majorBidi"/>
          <w:sz w:val="24"/>
          <w:szCs w:val="24"/>
        </w:rPr>
      </w:pPr>
    </w:p>
    <w:p w14:paraId="207873A8"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bCs/>
          <w:i/>
          <w:iCs/>
          <w:sz w:val="24"/>
          <w:szCs w:val="24"/>
        </w:rPr>
        <w:t>[indiquer la capacité du signataire]</w:t>
      </w:r>
    </w:p>
    <w:p w14:paraId="47F9BAE0"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p>
    <w:p w14:paraId="52830678" w14:textId="77777777"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u w:val="single"/>
        </w:rPr>
      </w:pPr>
      <w:r w:rsidRPr="0074308D">
        <w:rPr>
          <w:rFonts w:asciiTheme="majorBidi" w:hAnsiTheme="majorBidi" w:cstheme="majorBidi"/>
          <w:sz w:val="24"/>
          <w:szCs w:val="24"/>
        </w:rPr>
        <w:t xml:space="preserve">Signature </w:t>
      </w:r>
      <w:r w:rsidRPr="0074308D">
        <w:rPr>
          <w:rFonts w:asciiTheme="majorBidi" w:hAnsiTheme="majorBidi" w:cstheme="majorBidi"/>
          <w:bCs/>
          <w:i/>
          <w:iCs/>
          <w:sz w:val="24"/>
          <w:szCs w:val="24"/>
        </w:rPr>
        <w:t>[insérer la signature]</w:t>
      </w:r>
    </w:p>
    <w:p w14:paraId="05A17D7E" w14:textId="77777777" w:rsidR="00DD27DF" w:rsidRPr="0074308D"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rFonts w:asciiTheme="majorBidi" w:hAnsiTheme="majorBidi" w:cstheme="majorBidi"/>
          <w:sz w:val="24"/>
          <w:szCs w:val="24"/>
        </w:rPr>
      </w:pPr>
    </w:p>
    <w:p w14:paraId="0FC437C7" w14:textId="77777777" w:rsidR="00DD27DF" w:rsidRPr="0074308D" w:rsidRDefault="00DD27DF" w:rsidP="00DD27DF">
      <w:pPr>
        <w:tabs>
          <w:tab w:val="right" w:pos="9000"/>
        </w:tabs>
        <w:ind w:right="43"/>
        <w:jc w:val="both"/>
        <w:rPr>
          <w:rFonts w:asciiTheme="majorBidi" w:hAnsiTheme="majorBidi" w:cstheme="majorBidi"/>
          <w:sz w:val="24"/>
          <w:szCs w:val="24"/>
        </w:rPr>
      </w:pPr>
    </w:p>
    <w:p w14:paraId="759C778D" w14:textId="77777777" w:rsidR="00DD27DF" w:rsidRPr="0074308D" w:rsidRDefault="008F6511" w:rsidP="00DD27DF">
      <w:pPr>
        <w:tabs>
          <w:tab w:val="right" w:pos="9000"/>
        </w:tabs>
        <w:ind w:right="43"/>
        <w:jc w:val="both"/>
        <w:rPr>
          <w:rFonts w:asciiTheme="majorBidi" w:hAnsiTheme="majorBidi" w:cstheme="majorBidi"/>
          <w:i/>
          <w:iCs/>
          <w:sz w:val="24"/>
          <w:szCs w:val="24"/>
        </w:rPr>
      </w:pPr>
      <w:r w:rsidRPr="0074308D">
        <w:rPr>
          <w:rFonts w:asciiTheme="majorBidi" w:hAnsiTheme="majorBidi" w:cstheme="majorBidi"/>
          <w:sz w:val="24"/>
          <w:szCs w:val="24"/>
        </w:rPr>
        <w:t xml:space="preserve">En date du ________________________________ jour de </w:t>
      </w:r>
      <w:r w:rsidRPr="0074308D">
        <w:rPr>
          <w:rFonts w:asciiTheme="majorBidi" w:hAnsiTheme="majorBidi" w:cstheme="majorBidi"/>
          <w:i/>
          <w:iCs/>
          <w:sz w:val="24"/>
          <w:szCs w:val="24"/>
        </w:rPr>
        <w:t>_____ [Insérer la date de signature]</w:t>
      </w:r>
    </w:p>
    <w:p w14:paraId="0EA34726" w14:textId="74CDFB5F" w:rsidR="00DD27DF" w:rsidRPr="0074308D" w:rsidRDefault="00DD27DF" w:rsidP="00DD27DF">
      <w:pPr>
        <w:pStyle w:val="Footer"/>
        <w:tabs>
          <w:tab w:val="clear" w:pos="9504"/>
        </w:tabs>
        <w:spacing w:before="0"/>
        <w:ind w:right="43"/>
        <w:jc w:val="both"/>
        <w:rPr>
          <w:rFonts w:asciiTheme="majorBidi" w:hAnsiTheme="majorBidi" w:cstheme="majorBidi"/>
          <w:szCs w:val="24"/>
          <w:lang w:val="fr-FR"/>
        </w:rPr>
      </w:pPr>
    </w:p>
    <w:p w14:paraId="574A7AED" w14:textId="77777777" w:rsidR="00C65520" w:rsidRPr="0074308D" w:rsidRDefault="00371F00" w:rsidP="00630B23">
      <w:pPr>
        <w:tabs>
          <w:tab w:val="left" w:pos="6120"/>
        </w:tabs>
        <w:spacing w:after="200"/>
        <w:rPr>
          <w:iCs/>
        </w:rPr>
      </w:pPr>
      <w:r w:rsidRPr="0074308D">
        <w:rPr>
          <w:b/>
          <w:bCs/>
          <w:iCs/>
        </w:rPr>
        <w:t>*</w:t>
      </w:r>
      <w:r w:rsidRPr="0074308D">
        <w:rPr>
          <w:iCs/>
        </w:rPr>
        <w:t xml:space="preserve">: </w:t>
      </w:r>
      <w:r w:rsidR="00630B23" w:rsidRPr="0074308D">
        <w:rPr>
          <w:rFonts w:asciiTheme="majorBidi" w:hAnsiTheme="majorBidi" w:cstheme="majorBidi"/>
          <w:i/>
          <w:iCs/>
        </w:rPr>
        <w:t>Dans le cas d'un Groupement d’entreprises, la Déclaration de garantie de l'offre doit être au nom de tous les partenaires du groupement d’entreprises qui soumet l'offre</w:t>
      </w:r>
      <w:r w:rsidR="00630B23" w:rsidRPr="0074308D" w:rsidDel="00630B23">
        <w:rPr>
          <w:iCs/>
        </w:rPr>
        <w:t xml:space="preserve"> </w:t>
      </w:r>
    </w:p>
    <w:p w14:paraId="13AFAB89" w14:textId="440036FE" w:rsidR="00371F00" w:rsidRPr="0074308D" w:rsidRDefault="00371F00" w:rsidP="00630B23">
      <w:pPr>
        <w:tabs>
          <w:tab w:val="left" w:pos="6120"/>
        </w:tabs>
        <w:spacing w:after="200"/>
        <w:rPr>
          <w:bCs/>
          <w:iCs/>
        </w:rPr>
      </w:pPr>
      <w:r w:rsidRPr="0074308D">
        <w:rPr>
          <w:bCs/>
          <w:iCs/>
        </w:rPr>
        <w:t xml:space="preserve">**: </w:t>
      </w:r>
      <w:r w:rsidR="00630B23" w:rsidRPr="0074308D">
        <w:rPr>
          <w:bCs/>
          <w:iCs/>
        </w:rPr>
        <w:t xml:space="preserve">Les pouvoirs </w:t>
      </w:r>
      <w:r w:rsidR="001B4CC5" w:rsidRPr="0074308D">
        <w:rPr>
          <w:bCs/>
          <w:iCs/>
        </w:rPr>
        <w:t>notariés</w:t>
      </w:r>
      <w:r w:rsidR="00630B23" w:rsidRPr="0074308D">
        <w:rPr>
          <w:bCs/>
          <w:iCs/>
        </w:rPr>
        <w:t xml:space="preserve"> donnés à la personne signataire de l’Offre doivent être joints à l’Offre. </w:t>
      </w:r>
    </w:p>
    <w:p w14:paraId="13A8C07A" w14:textId="77777777" w:rsidR="00C65520" w:rsidRPr="0074308D" w:rsidRDefault="00C65520" w:rsidP="00C65520">
      <w:pPr>
        <w:pStyle w:val="Footer"/>
        <w:tabs>
          <w:tab w:val="clear" w:pos="9504"/>
        </w:tabs>
        <w:spacing w:before="0"/>
        <w:ind w:right="43"/>
        <w:jc w:val="both"/>
        <w:rPr>
          <w:rFonts w:asciiTheme="majorBidi" w:hAnsiTheme="majorBidi" w:cstheme="majorBidi"/>
          <w:i/>
          <w:iCs/>
          <w:sz w:val="20"/>
          <w:lang w:val="fr-FR"/>
        </w:rPr>
      </w:pPr>
      <w:r w:rsidRPr="0074308D">
        <w:rPr>
          <w:rFonts w:asciiTheme="majorBidi" w:hAnsiTheme="majorBidi" w:cstheme="majorBidi"/>
          <w:i/>
          <w:iCs/>
          <w:sz w:val="20"/>
          <w:lang w:val="fr-FR"/>
        </w:rPr>
        <w:t>[Note : Dans le cas d'un Groupement d’entreprises, la Déclaration de garantie de l'offre doit être au nom de tous les partenaires du groupement d’entreprises qui soumet l'offre.]</w:t>
      </w:r>
    </w:p>
    <w:p w14:paraId="28ED3813"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4F07A209" w14:textId="2C70F6F7" w:rsidR="0081638A" w:rsidRPr="0074308D" w:rsidRDefault="0081638A" w:rsidP="00BB4836">
      <w:pPr>
        <w:pStyle w:val="Style10"/>
        <w:rPr>
          <w:rFonts w:asciiTheme="majorBidi" w:hAnsiTheme="majorBidi" w:cstheme="majorBidi"/>
          <w:sz w:val="22"/>
        </w:rPr>
      </w:pPr>
    </w:p>
    <w:p w14:paraId="2F8C5159" w14:textId="77777777" w:rsidR="00675063" w:rsidRPr="0074308D" w:rsidRDefault="00675063" w:rsidP="00AF135B">
      <w:pPr>
        <w:rPr>
          <w:rFonts w:asciiTheme="majorBidi" w:hAnsiTheme="majorBidi" w:cstheme="majorBidi"/>
          <w:b/>
          <w:sz w:val="22"/>
        </w:rPr>
        <w:sectPr w:rsidR="00675063" w:rsidRPr="0074308D" w:rsidSect="00AE1ADD">
          <w:headerReference w:type="even" r:id="rId69"/>
          <w:headerReference w:type="default" r:id="rId70"/>
          <w:headerReference w:type="first" r:id="rId71"/>
          <w:footnotePr>
            <w:numRestart w:val="eachPage"/>
          </w:footnotePr>
          <w:endnotePr>
            <w:numFmt w:val="decimal"/>
          </w:endnotePr>
          <w:pgSz w:w="12240" w:h="15840" w:code="1"/>
          <w:pgMar w:top="1440" w:right="1440" w:bottom="1152" w:left="1440" w:header="720" w:footer="720" w:gutter="0"/>
          <w:cols w:space="720"/>
          <w:titlePg/>
        </w:sectPr>
      </w:pPr>
    </w:p>
    <w:p w14:paraId="16BD2FDC" w14:textId="77777777" w:rsidR="008218EE" w:rsidRPr="0074308D" w:rsidRDefault="008218EE" w:rsidP="002B0BC7">
      <w:pPr>
        <w:pStyle w:val="Head02"/>
        <w:rPr>
          <w:rFonts w:ascii="Times New Roman" w:hAnsi="Times New Roman"/>
          <w:lang w:val="fr-FR"/>
        </w:rPr>
      </w:pPr>
      <w:bookmarkStart w:id="612" w:name="_Toc77392473"/>
      <w:bookmarkStart w:id="613" w:name="_Toc77493054"/>
      <w:bookmarkStart w:id="614" w:name="_Toc156027996"/>
      <w:bookmarkStart w:id="615" w:name="_Toc156372852"/>
      <w:bookmarkStart w:id="616" w:name="_Toc161731470"/>
      <w:bookmarkStart w:id="617" w:name="_Toc481661102"/>
      <w:bookmarkStart w:id="618" w:name="_Toc485126302"/>
      <w:bookmarkStart w:id="619" w:name="_Toc438266926"/>
      <w:bookmarkStart w:id="620" w:name="_Toc438267900"/>
      <w:bookmarkStart w:id="621" w:name="_Toc438366668"/>
      <w:bookmarkStart w:id="622" w:name="_Toc438954446"/>
      <w:r w:rsidRPr="0074308D">
        <w:rPr>
          <w:rFonts w:ascii="Times New Roman" w:hAnsi="Times New Roman"/>
          <w:lang w:val="fr-FR"/>
        </w:rPr>
        <w:t>Section V. Pays éligibles</w:t>
      </w:r>
      <w:bookmarkEnd w:id="612"/>
      <w:bookmarkEnd w:id="613"/>
      <w:bookmarkEnd w:id="614"/>
      <w:bookmarkEnd w:id="615"/>
      <w:bookmarkEnd w:id="616"/>
      <w:bookmarkEnd w:id="617"/>
      <w:bookmarkEnd w:id="618"/>
    </w:p>
    <w:p w14:paraId="72E1B601" w14:textId="77777777" w:rsidR="008218EE" w:rsidRPr="0074308D" w:rsidRDefault="008218EE" w:rsidP="008218EE">
      <w:pPr>
        <w:jc w:val="center"/>
        <w:rPr>
          <w:rFonts w:asciiTheme="majorBidi" w:hAnsiTheme="majorBidi" w:cstheme="majorBidi"/>
          <w:sz w:val="40"/>
        </w:rPr>
      </w:pPr>
    </w:p>
    <w:p w14:paraId="58102F36" w14:textId="669E8032" w:rsidR="005A7801" w:rsidRPr="0074308D" w:rsidRDefault="008218EE" w:rsidP="00255EC0">
      <w:pPr>
        <w:jc w:val="center"/>
        <w:rPr>
          <w:b/>
          <w:sz w:val="24"/>
          <w:lang w:eastAsia="en-US"/>
        </w:rPr>
        <w:sectPr w:rsidR="005A7801" w:rsidRPr="0074308D" w:rsidSect="00675063">
          <w:headerReference w:type="first" r:id="rId72"/>
          <w:footnotePr>
            <w:numRestart w:val="eachPage"/>
          </w:footnotePr>
          <w:endnotePr>
            <w:numFmt w:val="decimal"/>
          </w:endnotePr>
          <w:pgSz w:w="12240" w:h="15840" w:code="1"/>
          <w:pgMar w:top="1440" w:right="1440" w:bottom="1152" w:left="1440" w:header="720" w:footer="720" w:gutter="0"/>
          <w:cols w:space="720"/>
          <w:titlePg/>
        </w:sectPr>
      </w:pPr>
      <w:bookmarkStart w:id="623" w:name="_Toc77492590"/>
      <w:bookmarkStart w:id="624" w:name="_Toc156372183"/>
      <w:r w:rsidRPr="0074308D">
        <w:rPr>
          <w:b/>
          <w:sz w:val="24"/>
          <w:lang w:eastAsia="en-US"/>
        </w:rPr>
        <w:t>Eligibilité en matière de passa</w:t>
      </w:r>
      <w:r w:rsidR="00675063" w:rsidRPr="0074308D">
        <w:rPr>
          <w:b/>
          <w:sz w:val="24"/>
          <w:lang w:eastAsia="en-US"/>
        </w:rPr>
        <w:t>tion des</w:t>
      </w:r>
    </w:p>
    <w:p w14:paraId="7FF0055A" w14:textId="138FB7BF" w:rsidR="008218EE" w:rsidRPr="0074308D" w:rsidRDefault="008218EE" w:rsidP="00255EC0">
      <w:pPr>
        <w:jc w:val="center"/>
        <w:rPr>
          <w:b/>
          <w:sz w:val="24"/>
          <w:lang w:eastAsia="en-US"/>
        </w:rPr>
      </w:pPr>
      <w:r w:rsidRPr="0074308D">
        <w:rPr>
          <w:b/>
          <w:sz w:val="24"/>
          <w:lang w:eastAsia="en-US"/>
        </w:rPr>
        <w:t xml:space="preserve">marchés de fournitures, travaux et services financés </w:t>
      </w:r>
      <w:r w:rsidR="00255EC0" w:rsidRPr="0074308D">
        <w:rPr>
          <w:b/>
          <w:sz w:val="24"/>
          <w:lang w:eastAsia="en-US"/>
        </w:rPr>
        <w:br/>
      </w:r>
      <w:r w:rsidRPr="0074308D">
        <w:rPr>
          <w:b/>
          <w:sz w:val="24"/>
          <w:lang w:eastAsia="en-US"/>
        </w:rPr>
        <w:t>par la Banque mondiale.</w:t>
      </w:r>
      <w:bookmarkEnd w:id="623"/>
      <w:bookmarkEnd w:id="624"/>
    </w:p>
    <w:p w14:paraId="360A4CA0" w14:textId="77777777" w:rsidR="008218EE" w:rsidRPr="0074308D" w:rsidRDefault="008218EE" w:rsidP="008218EE">
      <w:pPr>
        <w:rPr>
          <w:rFonts w:asciiTheme="majorBidi" w:hAnsiTheme="majorBidi" w:cstheme="majorBidi"/>
        </w:rPr>
      </w:pPr>
      <w:r w:rsidRPr="0074308D">
        <w:rPr>
          <w:rFonts w:asciiTheme="majorBidi" w:hAnsiTheme="majorBidi" w:cstheme="majorBidi"/>
        </w:rPr>
        <w:t xml:space="preserve"> </w:t>
      </w:r>
    </w:p>
    <w:p w14:paraId="442A6493" w14:textId="77777777" w:rsidR="008218EE" w:rsidRPr="0074308D" w:rsidRDefault="008218EE" w:rsidP="008218EE">
      <w:pPr>
        <w:jc w:val="center"/>
        <w:rPr>
          <w:rFonts w:asciiTheme="majorBidi" w:hAnsiTheme="majorBidi" w:cstheme="majorBidi"/>
          <w:b/>
        </w:rPr>
      </w:pPr>
    </w:p>
    <w:p w14:paraId="29613C10" w14:textId="77777777" w:rsidR="007307C4" w:rsidRPr="0074308D" w:rsidRDefault="007307C4" w:rsidP="007307C4">
      <w:pPr>
        <w:spacing w:after="200"/>
        <w:rPr>
          <w:rFonts w:asciiTheme="majorBidi" w:hAnsiTheme="majorBidi" w:cstheme="majorBidi"/>
          <w:sz w:val="24"/>
          <w:szCs w:val="24"/>
        </w:rPr>
      </w:pPr>
      <w:r w:rsidRPr="0074308D">
        <w:rPr>
          <w:rFonts w:asciiTheme="majorBidi" w:hAnsiTheme="majorBidi" w:cstheme="majorBidi"/>
          <w:sz w:val="24"/>
          <w:szCs w:val="24"/>
        </w:rPr>
        <w:t>Aux fins d’information des emprunteurs et des soumissionnaires, en référence aux articles 4.8 et 5.1 des IS, les firmes, biens et services des pays suivants ne sont pas éligibles pour concourir dans le cadre de ce projet</w:t>
      </w:r>
      <w:r w:rsidR="009745EB" w:rsidRPr="0074308D">
        <w:rPr>
          <w:rFonts w:asciiTheme="majorBidi" w:hAnsiTheme="majorBidi" w:cstheme="majorBidi"/>
          <w:sz w:val="24"/>
          <w:szCs w:val="24"/>
        </w:rPr>
        <w:t xml:space="preserve"> :</w:t>
      </w:r>
    </w:p>
    <w:p w14:paraId="39BFC49B" w14:textId="05A05DA2" w:rsidR="007307C4" w:rsidRPr="0074308D" w:rsidRDefault="007307C4" w:rsidP="00255EC0">
      <w:pPr>
        <w:pStyle w:val="BodyTextIndent"/>
        <w:spacing w:after="200"/>
        <w:ind w:left="360"/>
        <w:rPr>
          <w:rFonts w:asciiTheme="majorBidi" w:hAnsiTheme="majorBidi" w:cstheme="majorBidi"/>
          <w:szCs w:val="24"/>
          <w:lang w:val="fr-FR"/>
        </w:rPr>
      </w:pPr>
      <w:r w:rsidRPr="0074308D">
        <w:rPr>
          <w:rFonts w:asciiTheme="majorBidi" w:hAnsiTheme="majorBidi" w:cstheme="majorBidi"/>
          <w:szCs w:val="24"/>
          <w:lang w:val="fr-FR"/>
        </w:rPr>
        <w:t>au titre des IS articles 4.8(a)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770946E4" w14:textId="1C3E3FCD" w:rsidR="007307C4" w:rsidRPr="0074308D" w:rsidRDefault="007307C4" w:rsidP="00255EC0">
      <w:pPr>
        <w:pStyle w:val="BodyTextIndent"/>
        <w:spacing w:after="200"/>
        <w:ind w:left="360"/>
        <w:rPr>
          <w:rFonts w:asciiTheme="majorBidi" w:hAnsiTheme="majorBidi" w:cstheme="majorBidi"/>
          <w:i/>
          <w:iCs/>
          <w:szCs w:val="24"/>
          <w:lang w:val="fr-FR"/>
        </w:rPr>
      </w:pPr>
      <w:r w:rsidRPr="0074308D">
        <w:rPr>
          <w:rFonts w:asciiTheme="majorBidi" w:hAnsiTheme="majorBidi" w:cstheme="majorBidi"/>
          <w:szCs w:val="24"/>
          <w:lang w:val="fr-FR"/>
        </w:rPr>
        <w:t>au titre des IS 4.8(b)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312FDF22" w14:textId="77777777" w:rsidR="00D10CF5" w:rsidRPr="0074308D" w:rsidRDefault="00D10CF5" w:rsidP="00255EC0">
      <w:pPr>
        <w:pStyle w:val="BodyTextIndent"/>
        <w:spacing w:after="200"/>
        <w:ind w:left="360"/>
        <w:rPr>
          <w:rFonts w:asciiTheme="majorBidi" w:hAnsiTheme="majorBidi" w:cstheme="majorBidi"/>
          <w:szCs w:val="24"/>
          <w:lang w:val="fr-FR"/>
        </w:rPr>
        <w:sectPr w:rsidR="00D10CF5" w:rsidRPr="0074308D" w:rsidSect="005A7801">
          <w:headerReference w:type="even" r:id="rId73"/>
          <w:headerReference w:type="default" r:id="rId74"/>
          <w:headerReference w:type="first" r:id="rId75"/>
          <w:footnotePr>
            <w:numRestart w:val="eachPage"/>
          </w:footnotePr>
          <w:endnotePr>
            <w:numFmt w:val="decimal"/>
          </w:endnotePr>
          <w:type w:val="continuous"/>
          <w:pgSz w:w="12240" w:h="15840" w:code="1"/>
          <w:pgMar w:top="1440" w:right="1440" w:bottom="1152" w:left="1440" w:header="720" w:footer="720" w:gutter="0"/>
          <w:cols w:space="720"/>
          <w:titlePg/>
        </w:sectPr>
      </w:pPr>
    </w:p>
    <w:p w14:paraId="79ED055D" w14:textId="77777777" w:rsidR="0053039D" w:rsidRPr="0074308D" w:rsidRDefault="0053039D" w:rsidP="000F5C72">
      <w:pPr>
        <w:pStyle w:val="Head02"/>
        <w:rPr>
          <w:rFonts w:asciiTheme="majorBidi" w:hAnsiTheme="majorBidi" w:cstheme="majorBidi"/>
          <w:lang w:val="fr-FR"/>
        </w:rPr>
      </w:pPr>
      <w:bookmarkStart w:id="625" w:name="_Toc326657866"/>
      <w:bookmarkStart w:id="626" w:name="_Toc327446558"/>
      <w:bookmarkStart w:id="627" w:name="_Toc481661103"/>
      <w:bookmarkStart w:id="628" w:name="_Toc485126303"/>
      <w:r w:rsidRPr="0074308D">
        <w:rPr>
          <w:rFonts w:asciiTheme="majorBidi" w:hAnsiTheme="majorBidi" w:cstheme="majorBidi"/>
          <w:lang w:val="fr-FR"/>
        </w:rPr>
        <w:t>Section VI. Fraude et Corruption</w:t>
      </w:r>
      <w:bookmarkEnd w:id="625"/>
      <w:bookmarkEnd w:id="626"/>
      <w:bookmarkEnd w:id="627"/>
      <w:bookmarkEnd w:id="628"/>
    </w:p>
    <w:p w14:paraId="14F3A9EA" w14:textId="77777777" w:rsidR="00D84FEA" w:rsidRPr="0074308D" w:rsidRDefault="00D84FEA" w:rsidP="00D10CF5">
      <w:pPr>
        <w:suppressAutoHyphens/>
        <w:spacing w:after="120"/>
        <w:jc w:val="center"/>
        <w:rPr>
          <w:rFonts w:eastAsiaTheme="minorHAnsi"/>
          <w:b/>
          <w:sz w:val="28"/>
          <w:szCs w:val="28"/>
          <w:lang w:eastAsia="en-US"/>
        </w:rPr>
      </w:pPr>
      <w:r w:rsidRPr="0074308D">
        <w:rPr>
          <w:rFonts w:eastAsiaTheme="minorHAnsi"/>
          <w:b/>
          <w:sz w:val="28"/>
          <w:szCs w:val="28"/>
          <w:lang w:eastAsia="en-US"/>
        </w:rPr>
        <w:t>(Le texte de cette section ne doit pas être modifié)</w:t>
      </w:r>
    </w:p>
    <w:p w14:paraId="4EEAAFCD" w14:textId="77777777" w:rsidR="00D10CF5" w:rsidRPr="0074308D" w:rsidRDefault="00D10CF5" w:rsidP="00D84FEA">
      <w:pPr>
        <w:spacing w:after="120"/>
        <w:rPr>
          <w:rFonts w:asciiTheme="majorBidi" w:hAnsiTheme="majorBidi" w:cstheme="majorBidi"/>
          <w:sz w:val="24"/>
          <w:szCs w:val="24"/>
        </w:rPr>
      </w:pPr>
    </w:p>
    <w:p w14:paraId="62CA3A6A" w14:textId="04C32EE5"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60DD2685" w14:textId="58B76FCC" w:rsidR="00D84FEA" w:rsidRPr="0074308D" w:rsidRDefault="00D84FEA" w:rsidP="00D10CF5">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1F1BB8DA" w14:textId="77777777"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058F4955" w14:textId="77777777" w:rsidR="00D84FEA" w:rsidRPr="0074308D" w:rsidRDefault="00D84FEA" w:rsidP="00D84FEA">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La Banque exige, dans le cadre de la procédure de passation des marchés qu’elle finance, de demander aux Emprunteurs (y compris les bénéficiaires de ses financements) ainsi qu’aux soumissionnaires</w:t>
      </w:r>
      <w:r w:rsidR="002D2E45"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4FCF5F4" w14:textId="77777777" w:rsidR="00D84FEA" w:rsidRPr="0074308D" w:rsidRDefault="00D84FEA" w:rsidP="00D84FEA">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77474B2" w14:textId="77777777" w:rsidR="00D84FEA" w:rsidRPr="0074308D" w:rsidRDefault="00D84FEA" w:rsidP="003E7678">
      <w:pPr>
        <w:pStyle w:val="BodyText"/>
        <w:numPr>
          <w:ilvl w:val="0"/>
          <w:numId w:val="19"/>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29ADAF73" w14:textId="77777777" w:rsidR="00D84FEA" w:rsidRPr="0074308D" w:rsidRDefault="00D84FEA" w:rsidP="009745EB">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0730A00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6F76F5F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41C6058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64CDEF84" w14:textId="77777777" w:rsidR="00D84FEA" w:rsidRPr="0074308D" w:rsidRDefault="00D84FEA" w:rsidP="003E7678">
      <w:pPr>
        <w:tabs>
          <w:tab w:val="left" w:pos="1710"/>
        </w:tabs>
        <w:spacing w:after="120"/>
        <w:ind w:left="1170"/>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4B6A89FF" w14:textId="38EBAAEB" w:rsidR="00D84FEA" w:rsidRPr="0074308D" w:rsidRDefault="00D84FEA" w:rsidP="003E7678">
      <w:pPr>
        <w:tabs>
          <w:tab w:val="left" w:pos="2412"/>
        </w:tabs>
        <w:spacing w:after="120"/>
        <w:ind w:left="2419" w:hanging="720"/>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menace,</w:t>
      </w:r>
      <w:r w:rsidRPr="0074308D">
        <w:rPr>
          <w:rFonts w:asciiTheme="majorBidi" w:hAnsiTheme="majorBidi" w:cstheme="majorBidi"/>
          <w:b/>
          <w:color w:val="000000"/>
          <w:sz w:val="24"/>
          <w:szCs w:val="24"/>
        </w:rPr>
        <w:t xml:space="preserve"> </w:t>
      </w:r>
      <w:r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ou </w:t>
      </w:r>
    </w:p>
    <w:p w14:paraId="513CDCD1" w14:textId="3FBEFFD6" w:rsidR="00D84FEA" w:rsidRPr="0074308D" w:rsidRDefault="00D84FEA" w:rsidP="003E7678">
      <w:pPr>
        <w:tabs>
          <w:tab w:val="left" w:pos="576"/>
          <w:tab w:val="left" w:pos="2412"/>
        </w:tabs>
        <w:spacing w:after="120"/>
        <w:ind w:left="2419" w:hanging="648"/>
        <w:jc w:val="both"/>
        <w:rPr>
          <w:rFonts w:asciiTheme="majorBidi" w:hAnsiTheme="majorBidi" w:cstheme="majorBidi"/>
          <w:sz w:val="24"/>
          <w:szCs w:val="24"/>
        </w:rPr>
      </w:pPr>
      <w:r w:rsidRPr="0074308D">
        <w:rPr>
          <w:rFonts w:asciiTheme="majorBidi" w:hAnsiTheme="majorBidi" w:cstheme="majorBidi"/>
          <w:color w:val="000000"/>
          <w:sz w:val="24"/>
          <w:szCs w:val="24"/>
        </w:rPr>
        <w:t xml:space="preserve">(b) </w:t>
      </w:r>
      <w:r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26F02E52" w14:textId="77777777" w:rsidR="00D84FEA" w:rsidRPr="0074308D" w:rsidRDefault="00D84FEA" w:rsidP="00EE2D0A">
      <w:pPr>
        <w:pStyle w:val="BodyText"/>
        <w:numPr>
          <w:ilvl w:val="0"/>
          <w:numId w:val="19"/>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rejettera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72DC4F2"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61E96ADA"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5"/>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2B51F76" w14:textId="77777777" w:rsidR="00D84FEA" w:rsidRPr="0074308D" w:rsidRDefault="00D84FEA" w:rsidP="00630B23">
      <w:pPr>
        <w:pStyle w:val="BodyText"/>
        <w:numPr>
          <w:ilvl w:val="0"/>
          <w:numId w:val="19"/>
        </w:numPr>
        <w:tabs>
          <w:tab w:val="left" w:pos="360"/>
        </w:tabs>
        <w:spacing w:after="200"/>
        <w:ind w:firstLine="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2D2E45"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27"/>
      </w:r>
      <w:r w:rsidRPr="0074308D">
        <w:rPr>
          <w:rFonts w:asciiTheme="majorBidi" w:hAnsiTheme="majorBidi" w:cstheme="majorBidi"/>
          <w:szCs w:val="24"/>
          <w:lang w:val="fr-FR"/>
        </w:rPr>
        <w:t xml:space="preserve"> les documents et pièces comptables et autres documents relatifs à la </w:t>
      </w:r>
      <w:r w:rsidR="002D2E45" w:rsidRPr="0074308D">
        <w:rPr>
          <w:rFonts w:asciiTheme="majorBidi" w:hAnsiTheme="majorBidi" w:cstheme="majorBidi"/>
          <w:szCs w:val="24"/>
          <w:lang w:val="fr-FR"/>
        </w:rPr>
        <w:t>passation du marché, à la sélection et/ou</w:t>
      </w:r>
      <w:r w:rsidR="002D2E45"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0984CBC9" w14:textId="77777777" w:rsidR="008218EE" w:rsidRPr="0074308D" w:rsidRDefault="008218EE" w:rsidP="008218EE">
      <w:pPr>
        <w:spacing w:after="200"/>
        <w:rPr>
          <w:rFonts w:asciiTheme="majorBidi" w:hAnsiTheme="majorBidi" w:cstheme="majorBidi"/>
        </w:rPr>
      </w:pPr>
    </w:p>
    <w:p w14:paraId="468A904C" w14:textId="77777777" w:rsidR="008218EE" w:rsidRPr="0074308D" w:rsidRDefault="008218EE" w:rsidP="008218EE">
      <w:pPr>
        <w:rPr>
          <w:rFonts w:asciiTheme="majorBidi" w:hAnsiTheme="majorBidi" w:cstheme="majorBidi"/>
        </w:rPr>
        <w:sectPr w:rsidR="008218EE" w:rsidRPr="0074308D" w:rsidSect="00D10CF5">
          <w:headerReference w:type="default" r:id="rId76"/>
          <w:footnotePr>
            <w:numRestart w:val="eachPage"/>
          </w:footnotePr>
          <w:endnotePr>
            <w:numFmt w:val="decimal"/>
          </w:endnotePr>
          <w:pgSz w:w="12240" w:h="15840" w:code="1"/>
          <w:pgMar w:top="1440" w:right="1440" w:bottom="1152" w:left="1440" w:header="720" w:footer="720" w:gutter="0"/>
          <w:cols w:space="720"/>
          <w:titlePg/>
        </w:sectPr>
      </w:pPr>
    </w:p>
    <w:p w14:paraId="792BE1F0" w14:textId="77777777" w:rsidR="00397995" w:rsidRPr="0074308D" w:rsidRDefault="00397995" w:rsidP="00397995">
      <w:pPr>
        <w:pStyle w:val="Head0"/>
        <w:rPr>
          <w:lang w:val="fr-FR"/>
        </w:rPr>
      </w:pPr>
      <w:bookmarkStart w:id="629" w:name="_Toc494778741"/>
      <w:bookmarkStart w:id="630" w:name="_Toc499607138"/>
      <w:bookmarkStart w:id="631" w:name="_Toc499608191"/>
      <w:bookmarkStart w:id="632" w:name="_Toc481661104"/>
      <w:bookmarkStart w:id="633" w:name="_Toc438529602"/>
      <w:bookmarkStart w:id="634" w:name="_Toc438725758"/>
      <w:bookmarkStart w:id="635" w:name="_Toc438817753"/>
      <w:bookmarkStart w:id="636" w:name="_Toc438954447"/>
      <w:bookmarkStart w:id="637" w:name="_Toc461939622"/>
      <w:bookmarkEnd w:id="619"/>
      <w:bookmarkEnd w:id="620"/>
      <w:bookmarkEnd w:id="621"/>
      <w:bookmarkEnd w:id="622"/>
    </w:p>
    <w:p w14:paraId="7B34E6C2" w14:textId="0E0541AD" w:rsidR="00AF135B" w:rsidRPr="0074308D" w:rsidRDefault="00AF135B" w:rsidP="00397995">
      <w:pPr>
        <w:pStyle w:val="Head0"/>
        <w:rPr>
          <w:rFonts w:ascii="Times New Roman" w:hAnsi="Times New Roman"/>
          <w:lang w:val="fr-FR"/>
        </w:rPr>
      </w:pPr>
      <w:bookmarkStart w:id="638" w:name="_Hlk505676652"/>
      <w:r w:rsidRPr="0074308D">
        <w:rPr>
          <w:rFonts w:ascii="Times New Roman" w:hAnsi="Times New Roman"/>
          <w:lang w:val="fr-FR"/>
        </w:rPr>
        <w:t>PARTIE</w:t>
      </w:r>
      <w:bookmarkEnd w:id="629"/>
      <w:bookmarkEnd w:id="630"/>
      <w:bookmarkEnd w:id="631"/>
      <w:r w:rsidR="007307C4" w:rsidRPr="0074308D">
        <w:rPr>
          <w:rFonts w:ascii="Times New Roman" w:hAnsi="Times New Roman"/>
          <w:lang w:val="fr-FR"/>
        </w:rPr>
        <w:t xml:space="preserve"> 2</w:t>
      </w:r>
      <w:r w:rsidR="00397995" w:rsidRPr="0074308D">
        <w:rPr>
          <w:rFonts w:ascii="Times New Roman" w:hAnsi="Times New Roman"/>
          <w:lang w:val="fr-FR"/>
        </w:rPr>
        <w:br/>
      </w:r>
      <w:r w:rsidR="00A51A0C" w:rsidRPr="0074308D">
        <w:rPr>
          <w:rFonts w:ascii="Times New Roman" w:hAnsi="Times New Roman"/>
          <w:lang w:val="fr-FR"/>
        </w:rPr>
        <w:t xml:space="preserve">Besoins </w:t>
      </w:r>
      <w:r w:rsidR="00780F42" w:rsidRPr="0074308D">
        <w:rPr>
          <w:rFonts w:ascii="Times New Roman" w:hAnsi="Times New Roman"/>
          <w:lang w:val="fr-FR"/>
        </w:rPr>
        <w:t>de l’Acheteur</w:t>
      </w:r>
      <w:bookmarkEnd w:id="632"/>
    </w:p>
    <w:bookmarkEnd w:id="633"/>
    <w:bookmarkEnd w:id="634"/>
    <w:bookmarkEnd w:id="635"/>
    <w:bookmarkEnd w:id="636"/>
    <w:bookmarkEnd w:id="637"/>
    <w:bookmarkEnd w:id="638"/>
    <w:p w14:paraId="37859C2F" w14:textId="77777777" w:rsidR="00AF135B" w:rsidRPr="0074308D" w:rsidRDefault="00AF135B" w:rsidP="00AF135B">
      <w:pPr>
        <w:rPr>
          <w:rFonts w:asciiTheme="majorBidi" w:hAnsiTheme="majorBidi" w:cstheme="majorBidi"/>
        </w:rPr>
      </w:pPr>
    </w:p>
    <w:p w14:paraId="1BC58CB8" w14:textId="77777777" w:rsidR="00AF135B" w:rsidRPr="0074308D" w:rsidRDefault="00AF135B" w:rsidP="00AF135B">
      <w:pPr>
        <w:rPr>
          <w:rFonts w:asciiTheme="majorBidi" w:hAnsiTheme="majorBidi" w:cstheme="majorBidi"/>
        </w:rPr>
        <w:sectPr w:rsidR="00AF135B" w:rsidRPr="0074308D" w:rsidSect="00C65520">
          <w:headerReference w:type="default" r:id="rId77"/>
          <w:headerReference w:type="first" r:id="rId78"/>
          <w:pgSz w:w="12240" w:h="15840" w:code="1"/>
          <w:pgMar w:top="1440" w:right="1797" w:bottom="1151" w:left="1797" w:header="720" w:footer="720" w:gutter="0"/>
          <w:cols w:space="720"/>
          <w:titlePg/>
          <w:docGrid w:linePitch="272"/>
        </w:sectPr>
      </w:pPr>
    </w:p>
    <w:p w14:paraId="04B439ED" w14:textId="77777777" w:rsidR="00AF135B" w:rsidRPr="0074308D" w:rsidRDefault="00AF135B" w:rsidP="00AF135B">
      <w:pPr>
        <w:rPr>
          <w:rFonts w:asciiTheme="majorBidi" w:hAnsiTheme="majorBidi" w:cstheme="majorBidi"/>
        </w:rPr>
      </w:pPr>
    </w:p>
    <w:p w14:paraId="111EECBA" w14:textId="77777777" w:rsidR="005A7801" w:rsidRPr="0074308D" w:rsidRDefault="005A7801" w:rsidP="003B0075">
      <w:pPr>
        <w:pStyle w:val="Style4"/>
        <w:rPr>
          <w:rFonts w:asciiTheme="majorBidi" w:hAnsiTheme="majorBidi" w:cstheme="majorBidi"/>
        </w:rPr>
        <w:sectPr w:rsidR="005A7801" w:rsidRPr="0074308D" w:rsidSect="00397995">
          <w:headerReference w:type="even" r:id="rId79"/>
          <w:headerReference w:type="default" r:id="rId80"/>
          <w:headerReference w:type="first" r:id="rId81"/>
          <w:footnotePr>
            <w:numRestart w:val="eachSect"/>
          </w:footnotePr>
          <w:endnotePr>
            <w:numRestart w:val="eachSect"/>
          </w:endnotePr>
          <w:pgSz w:w="12240" w:h="15840" w:code="1"/>
          <w:pgMar w:top="1752" w:right="1440" w:bottom="1152" w:left="1800" w:header="990" w:footer="432" w:gutter="0"/>
          <w:cols w:space="720"/>
          <w:formProt w:val="0"/>
          <w:titlePg/>
        </w:sectPr>
      </w:pPr>
      <w:bookmarkStart w:id="639" w:name="_Toc481661105"/>
      <w:bookmarkStart w:id="640" w:name="_Toc213669842"/>
    </w:p>
    <w:tbl>
      <w:tblPr>
        <w:tblW w:w="0" w:type="auto"/>
        <w:tblLayout w:type="fixed"/>
        <w:tblLook w:val="0000" w:firstRow="0" w:lastRow="0" w:firstColumn="0" w:lastColumn="0" w:noHBand="0" w:noVBand="0"/>
      </w:tblPr>
      <w:tblGrid>
        <w:gridCol w:w="9198"/>
      </w:tblGrid>
      <w:tr w:rsidR="00AF135B" w:rsidRPr="0074308D" w14:paraId="58FEA712" w14:textId="77777777">
        <w:trPr>
          <w:trHeight w:val="800"/>
        </w:trPr>
        <w:tc>
          <w:tcPr>
            <w:tcW w:w="9198" w:type="dxa"/>
            <w:vAlign w:val="center"/>
          </w:tcPr>
          <w:p w14:paraId="6A6C54D0" w14:textId="31039DD5" w:rsidR="00AF135B" w:rsidRPr="0074308D" w:rsidRDefault="009077C2" w:rsidP="00397995">
            <w:pPr>
              <w:pStyle w:val="Head02"/>
              <w:spacing w:before="240"/>
              <w:rPr>
                <w:rFonts w:asciiTheme="majorBidi" w:hAnsiTheme="majorBidi" w:cstheme="majorBidi"/>
                <w:lang w:val="fr-FR"/>
              </w:rPr>
            </w:pPr>
            <w:bookmarkStart w:id="641" w:name="_Toc485126304"/>
            <w:r w:rsidRPr="0074308D">
              <w:rPr>
                <w:rFonts w:ascii="Times New Roman" w:hAnsi="Times New Roman"/>
                <w:lang w:val="fr-FR"/>
              </w:rPr>
              <w:t>Section VII. Exigences du Système d’Information</w:t>
            </w:r>
            <w:bookmarkEnd w:id="639"/>
            <w:bookmarkEnd w:id="641"/>
            <w:r w:rsidR="00AF135B" w:rsidRPr="0074308D">
              <w:rPr>
                <w:rFonts w:asciiTheme="majorBidi" w:hAnsiTheme="majorBidi" w:cstheme="majorBidi"/>
                <w:lang w:val="fr-FR"/>
              </w:rPr>
              <w:t xml:space="preserve"> </w:t>
            </w:r>
            <w:bookmarkEnd w:id="640"/>
          </w:p>
        </w:tc>
      </w:tr>
    </w:tbl>
    <w:p w14:paraId="3CE44673" w14:textId="77777777" w:rsidR="001E7579" w:rsidRPr="0074308D" w:rsidRDefault="001E7579" w:rsidP="00397995">
      <w:pPr>
        <w:suppressAutoHyphens/>
        <w:spacing w:after="120"/>
        <w:jc w:val="center"/>
        <w:rPr>
          <w:rFonts w:ascii="Times New Roman Bold" w:hAnsi="Times New Roman Bold"/>
          <w:b/>
          <w:smallCaps/>
          <w:sz w:val="28"/>
          <w:szCs w:val="28"/>
          <w:lang w:eastAsia="en-US"/>
        </w:rPr>
      </w:pPr>
      <w:r w:rsidRPr="0074308D">
        <w:rPr>
          <w:rFonts w:ascii="Times New Roman Bold" w:hAnsi="Times New Roman Bold"/>
          <w:b/>
          <w:smallCaps/>
          <w:sz w:val="28"/>
          <w:szCs w:val="28"/>
          <w:lang w:eastAsia="en-US"/>
        </w:rPr>
        <w:t>(incluant les Spécifications techniques, le Calendrier de réalisation, les Tables d’inventaire du Système, les Renseignements et Documents complémentaires</w:t>
      </w:r>
    </w:p>
    <w:p w14:paraId="5CA66873" w14:textId="77777777" w:rsidR="00397995" w:rsidRPr="0074308D" w:rsidRDefault="00397995" w:rsidP="00397995">
      <w:pPr>
        <w:pStyle w:val="Subtitle2"/>
      </w:pPr>
    </w:p>
    <w:p w14:paraId="371A4C50" w14:textId="77777777" w:rsidR="001E7579" w:rsidRPr="0074308D" w:rsidRDefault="001E7579" w:rsidP="00397995">
      <w:pPr>
        <w:pStyle w:val="Heading2"/>
        <w:keepNext w:val="0"/>
        <w:pBdr>
          <w:bottom w:val="single" w:sz="24" w:space="3" w:color="C0C0C0"/>
        </w:pBdr>
        <w:tabs>
          <w:tab w:val="clear" w:pos="1350"/>
        </w:tabs>
        <w:suppressAutoHyphens/>
        <w:spacing w:after="120"/>
        <w:jc w:val="center"/>
        <w:rPr>
          <w:rFonts w:ascii="Arial" w:hAnsi="Arial"/>
          <w:i/>
          <w:sz w:val="28"/>
          <w:lang w:eastAsia="en-US"/>
        </w:rPr>
      </w:pPr>
      <w:bookmarkStart w:id="642" w:name="_Toc485023676"/>
      <w:r w:rsidRPr="0074308D">
        <w:rPr>
          <w:rFonts w:ascii="Arial" w:hAnsi="Arial"/>
          <w:i/>
          <w:sz w:val="28"/>
          <w:lang w:eastAsia="en-US"/>
        </w:rPr>
        <w:t>Notes pour la préparation des Exigences du Système d’Information</w:t>
      </w:r>
      <w:bookmarkEnd w:id="642"/>
    </w:p>
    <w:p w14:paraId="06EE609F" w14:textId="77777777" w:rsidR="001E7579"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Les Exigences du Système d’Information comprennent quatre sous-sections qui sont liées entre elles</w:t>
      </w:r>
    </w:p>
    <w:p w14:paraId="01FD7926"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Spécifications techniques</w:t>
      </w:r>
    </w:p>
    <w:p w14:paraId="741D61EC"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Calendrier de réalisation</w:t>
      </w:r>
    </w:p>
    <w:p w14:paraId="264280A4"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Tables d’inventaire du Système d’Information</w:t>
      </w:r>
    </w:p>
    <w:p w14:paraId="604DDF54"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Renseignements et Documents complémentaires</w:t>
      </w:r>
    </w:p>
    <w:p w14:paraId="267D8BDC" w14:textId="77777777" w:rsidR="005941AD"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 xml:space="preserve">Chaque Sous-section est présentée séparément ci-après. </w:t>
      </w:r>
    </w:p>
    <w:p w14:paraId="396B3171" w14:textId="77777777" w:rsidR="00AF135B" w:rsidRPr="0074308D" w:rsidRDefault="00AF135B" w:rsidP="00397995">
      <w:pPr>
        <w:rPr>
          <w:rFonts w:asciiTheme="majorBidi" w:hAnsiTheme="majorBidi" w:cstheme="majorBidi"/>
          <w:sz w:val="24"/>
          <w:szCs w:val="24"/>
        </w:rPr>
      </w:pPr>
    </w:p>
    <w:p w14:paraId="60549091" w14:textId="77777777" w:rsidR="0081638A" w:rsidRPr="0074308D" w:rsidRDefault="0081638A" w:rsidP="00397995">
      <w:pPr>
        <w:rPr>
          <w:rFonts w:asciiTheme="majorBidi" w:hAnsiTheme="majorBidi" w:cstheme="majorBidi"/>
          <w:sz w:val="24"/>
          <w:szCs w:val="24"/>
        </w:rPr>
      </w:pPr>
    </w:p>
    <w:p w14:paraId="273B06AF" w14:textId="77777777" w:rsidR="005941AD" w:rsidRPr="0074308D" w:rsidRDefault="009451A1" w:rsidP="00397995">
      <w:pPr>
        <w:pStyle w:val="Heading2"/>
        <w:rPr>
          <w:rFonts w:asciiTheme="majorBidi" w:hAnsiTheme="majorBidi" w:cstheme="majorBidi"/>
          <w:szCs w:val="24"/>
        </w:rPr>
      </w:pPr>
      <w:r w:rsidRPr="0074308D">
        <w:rPr>
          <w:rFonts w:asciiTheme="majorBidi" w:hAnsiTheme="majorBidi" w:cstheme="majorBidi"/>
          <w:szCs w:val="24"/>
        </w:rPr>
        <w:br w:type="page"/>
      </w:r>
      <w:bookmarkStart w:id="643" w:name="_Toc498164208"/>
      <w:bookmarkStart w:id="644" w:name="_Toc77045724"/>
      <w:bookmarkStart w:id="645" w:name="_Toc466828318"/>
    </w:p>
    <w:p w14:paraId="1E7C32A8" w14:textId="77777777" w:rsidR="005941AD" w:rsidRPr="0074308D" w:rsidRDefault="005941AD" w:rsidP="0027058B">
      <w:pPr>
        <w:suppressAutoHyphens/>
        <w:spacing w:after="120"/>
        <w:jc w:val="center"/>
        <w:rPr>
          <w:b/>
          <w:sz w:val="36"/>
          <w:szCs w:val="36"/>
          <w:lang w:eastAsia="en-US"/>
        </w:rPr>
      </w:pPr>
      <w:r w:rsidRPr="0074308D">
        <w:rPr>
          <w:b/>
          <w:sz w:val="36"/>
          <w:szCs w:val="36"/>
          <w:lang w:eastAsia="en-US"/>
        </w:rPr>
        <w:t>Spécifications techniques</w:t>
      </w:r>
    </w:p>
    <w:p w14:paraId="1DB00AA9" w14:textId="77777777" w:rsidR="005941AD" w:rsidRPr="0074308D" w:rsidRDefault="005941AD" w:rsidP="00BB4836">
      <w:pPr>
        <w:pStyle w:val="Heading2"/>
        <w:spacing w:after="120"/>
        <w:rPr>
          <w:rFonts w:asciiTheme="majorBidi" w:hAnsiTheme="majorBidi" w:cstheme="majorBidi"/>
          <w:szCs w:val="24"/>
        </w:rPr>
      </w:pPr>
    </w:p>
    <w:p w14:paraId="0595AEA5" w14:textId="77777777" w:rsidR="005941AD" w:rsidRPr="0074308D" w:rsidRDefault="005941AD" w:rsidP="0027058B">
      <w:pPr>
        <w:pStyle w:val="Heading2"/>
        <w:keepNext w:val="0"/>
        <w:pBdr>
          <w:bottom w:val="single" w:sz="24" w:space="3" w:color="C0C0C0"/>
        </w:pBdr>
        <w:tabs>
          <w:tab w:val="clear" w:pos="1350"/>
        </w:tabs>
        <w:suppressAutoHyphens/>
        <w:spacing w:after="120"/>
        <w:jc w:val="center"/>
        <w:rPr>
          <w:rFonts w:eastAsia="Calibri"/>
          <w:b w:val="0"/>
          <w:i/>
          <w:color w:val="000000"/>
          <w:sz w:val="22"/>
          <w:szCs w:val="22"/>
          <w:lang w:eastAsia="en-US"/>
        </w:rPr>
      </w:pPr>
      <w:bookmarkStart w:id="646" w:name="_Toc485023677"/>
      <w:r w:rsidRPr="0074308D">
        <w:rPr>
          <w:rFonts w:eastAsia="Calibri"/>
          <w:b w:val="0"/>
          <w:i/>
          <w:color w:val="000000"/>
          <w:sz w:val="22"/>
          <w:szCs w:val="22"/>
          <w:lang w:eastAsia="en-US"/>
        </w:rPr>
        <w:t>Notes relatives à la préparation des Spécifications techniques</w:t>
      </w:r>
      <w:bookmarkEnd w:id="643"/>
      <w:bookmarkEnd w:id="644"/>
      <w:bookmarkEnd w:id="646"/>
    </w:p>
    <w:p w14:paraId="5A599AB9" w14:textId="77777777" w:rsidR="00877487" w:rsidRPr="0074308D" w:rsidRDefault="00877487"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Les Spécifications techniques – en combinaison avec le Calendrier de </w:t>
      </w:r>
      <w:r w:rsidR="00C6460B" w:rsidRPr="0074308D">
        <w:rPr>
          <w:rFonts w:asciiTheme="majorBidi" w:eastAsia="Calibri" w:hAnsiTheme="majorBidi" w:cstheme="majorBidi"/>
          <w:i/>
          <w:color w:val="000000"/>
          <w:sz w:val="24"/>
          <w:szCs w:val="24"/>
          <w:lang w:val="fr-FR"/>
        </w:rPr>
        <w:t>réalisation</w:t>
      </w:r>
      <w:r w:rsidRPr="0074308D">
        <w:rPr>
          <w:rFonts w:asciiTheme="majorBidi" w:eastAsia="Calibri" w:hAnsiTheme="majorBidi" w:cstheme="majorBidi"/>
          <w:i/>
          <w:color w:val="000000"/>
          <w:sz w:val="24"/>
          <w:szCs w:val="24"/>
          <w:lang w:val="fr-FR"/>
        </w:rPr>
        <w:t xml:space="preserve"> et les tables inventaires du Système – stipulent les obligations du Soumissionnaire de </w:t>
      </w:r>
      <w:r w:rsidR="00C6460B" w:rsidRPr="0074308D">
        <w:rPr>
          <w:rFonts w:asciiTheme="majorBidi" w:eastAsia="Calibri" w:hAnsiTheme="majorBidi" w:cstheme="majorBidi"/>
          <w:i/>
          <w:color w:val="000000"/>
          <w:sz w:val="24"/>
          <w:szCs w:val="24"/>
          <w:lang w:val="fr-FR"/>
        </w:rPr>
        <w:t>concevoir</w:t>
      </w:r>
      <w:r w:rsidRPr="0074308D">
        <w:rPr>
          <w:rFonts w:asciiTheme="majorBidi" w:eastAsia="Calibri" w:hAnsiTheme="majorBidi" w:cstheme="majorBidi"/>
          <w:i/>
          <w:color w:val="000000"/>
          <w:sz w:val="24"/>
          <w:szCs w:val="24"/>
          <w:lang w:val="fr-FR"/>
        </w:rPr>
        <w:t>, fournir et installer le Système d’Information</w:t>
      </w:r>
      <w:r w:rsidR="00C6460B" w:rsidRPr="0074308D">
        <w:rPr>
          <w:rFonts w:asciiTheme="majorBidi" w:eastAsia="Calibri" w:hAnsiTheme="majorBidi" w:cstheme="majorBidi"/>
          <w:i/>
          <w:color w:val="000000"/>
          <w:sz w:val="24"/>
          <w:szCs w:val="24"/>
          <w:lang w:val="fr-FR"/>
        </w:rPr>
        <w:t xml:space="preserve"> et, à ce titre, elles doivent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diriger</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le Fournisseur (par ex</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Système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Fournisseur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w:t>
      </w:r>
      <w:r w:rsidR="009745EB" w:rsidRPr="0074308D">
        <w:rPr>
          <w:rFonts w:asciiTheme="majorBidi" w:eastAsia="Calibri" w:hAnsiTheme="majorBidi" w:cstheme="majorBidi"/>
          <w:i/>
          <w:color w:val="000000"/>
          <w:sz w:val="24"/>
          <w:szCs w:val="24"/>
          <w:lang w:val="fr-FR"/>
        </w:rPr>
        <w:t xml:space="preserve"> </w:t>
      </w:r>
      <w:r w:rsidR="00C6460B" w:rsidRPr="0074308D">
        <w:rPr>
          <w:rFonts w:asciiTheme="majorBidi" w:eastAsia="Calibri" w:hAnsiTheme="majorBidi" w:cstheme="majorBidi"/>
          <w:i/>
          <w:color w:val="000000"/>
          <w:sz w:val="24"/>
          <w:szCs w:val="24"/>
          <w:lang w:val="fr-FR"/>
        </w:rPr>
        <w:t>Les spécifications constitueront la base contractuelle pour les interactions Acheteur-Fournisseur concernant les aspects techniques (en combinaison avec des modifications de détail apportées par le biais de la Soumission du Fournisseur, le Plan de projet et tout ordre de service modificatif, le cas échéant).</w:t>
      </w:r>
    </w:p>
    <w:p w14:paraId="3A91A08C" w14:textId="77777777" w:rsidR="00C6460B" w:rsidRPr="0074308D" w:rsidRDefault="00C6460B" w:rsidP="00C6460B">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doivent aussi couvrir l’ensemble des détails d’ordre technique dont ont besoin les Soumissionnaires, pour préparer des offres réalistes, compétitives et conformes au Dossier d’appel d’offres (notamment couvrant toutes leurs obligations dans le cadre du Marché, en cas d’attribution).</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Cependant, les instructions adressées au Soumissionnaire (avant l’attribution du Marché) doivent généralement être formulées dans la Section relative au format de la Proposition technique – Section IV</w:t>
      </w:r>
      <w:r w:rsidR="001F464B" w:rsidRPr="0074308D">
        <w:rPr>
          <w:rFonts w:asciiTheme="majorBidi" w:hAnsiTheme="majorBidi" w:cstheme="majorBidi"/>
          <w:i/>
          <w:sz w:val="24"/>
          <w:szCs w:val="24"/>
          <w:lang w:val="fr-FR"/>
        </w:rPr>
        <w:t>.</w:t>
      </w:r>
    </w:p>
    <w:p w14:paraId="7FC8DF91" w14:textId="77777777" w:rsidR="00C6460B" w:rsidRPr="0074308D" w:rsidRDefault="003B4A1D"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Fréquemment les Spécifications techniques sont fondées sur une proposition de projet de consultant (adressée au management de l’Acheteur) ou des actions antérieures d’acquisition par l’Acheteur. Dans les deux cas, il convient d’être attentif en convertissant ces matériaux et documents en des Spécifications techniques (adressées au Fournisseur). Sinon, des ambiguïtés </w:t>
      </w:r>
      <w:r w:rsidR="00C13BC9" w:rsidRPr="0074308D">
        <w:rPr>
          <w:rFonts w:asciiTheme="majorBidi" w:eastAsia="Calibri" w:hAnsiTheme="majorBidi" w:cstheme="majorBidi"/>
          <w:i/>
          <w:color w:val="000000"/>
          <w:sz w:val="24"/>
          <w:szCs w:val="24"/>
          <w:lang w:val="fr-FR"/>
        </w:rPr>
        <w:t>seront introduites dans les Spécifications techniques provenant de texte formulant des souhaits suggérant des avantages (pour l’Acheteur) qui ne seraient pas des obligations susceptibles d’être remplies par le Fournisseur ni contractuellement liantes pour ce dernier.</w:t>
      </w:r>
      <w:r w:rsidR="009745EB" w:rsidRPr="0074308D">
        <w:rPr>
          <w:rFonts w:asciiTheme="majorBidi" w:eastAsia="Calibri" w:hAnsiTheme="majorBidi" w:cstheme="majorBidi"/>
          <w:i/>
          <w:color w:val="000000"/>
          <w:sz w:val="24"/>
          <w:szCs w:val="24"/>
          <w:lang w:val="fr-FR"/>
        </w:rPr>
        <w:t xml:space="preserve"> </w:t>
      </w:r>
      <w:r w:rsidR="00C13BC9" w:rsidRPr="0074308D">
        <w:rPr>
          <w:rFonts w:asciiTheme="majorBidi" w:eastAsia="Calibri" w:hAnsiTheme="majorBidi" w:cstheme="majorBidi"/>
          <w:i/>
          <w:color w:val="000000"/>
          <w:sz w:val="24"/>
          <w:szCs w:val="24"/>
          <w:lang w:val="fr-FR"/>
        </w:rPr>
        <w:t>Des formulations extraites d’offres précédentes contiennent souvent des messages à caractère commercial alors que les Spécifications techniques doivent être formulées sous la forme de valeurs minimales ou seuils à satisfaire par le Fournisseur.</w:t>
      </w:r>
    </w:p>
    <w:p w14:paraId="5835AD2B" w14:textId="77777777" w:rsidR="00917898" w:rsidRPr="0074308D" w:rsidRDefault="00917898"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exigences éventuelles d’acquisition durable devront être clairement spécifiées.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Veuillez vous référer aux Règles de la Banque à l’intention des Emprunteurs et le Guide/Boite à outils pour les acquisitions durables pour des informations additionnelles. Les exigences exprimées peuvent être indiquées afin de permettre leur évaluation sur la base oui/non et/ou sur la base d’un système de notation ou à points selon les cas.</w:t>
      </w:r>
    </w:p>
    <w:p w14:paraId="1E412F41" w14:textId="77777777" w:rsidR="00917898"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Dans toute la mesure </w:t>
      </w:r>
      <w:r w:rsidR="00C13BC9" w:rsidRPr="0074308D">
        <w:rPr>
          <w:rFonts w:asciiTheme="majorBidi" w:hAnsiTheme="majorBidi" w:cstheme="majorBidi"/>
          <w:i/>
          <w:sz w:val="24"/>
          <w:szCs w:val="24"/>
          <w:lang w:val="fr-FR"/>
        </w:rPr>
        <w:t xml:space="preserve">du </w:t>
      </w:r>
      <w:r w:rsidRPr="0074308D">
        <w:rPr>
          <w:rFonts w:asciiTheme="majorBidi" w:hAnsiTheme="majorBidi" w:cstheme="majorBidi"/>
          <w:i/>
          <w:sz w:val="24"/>
          <w:szCs w:val="24"/>
          <w:lang w:val="fr-FR"/>
        </w:rPr>
        <w:t>possible, elles doivent reposer sur les besoins opérationnels de l’Acheteur</w:t>
      </w:r>
      <w:r w:rsidRPr="0074308D">
        <w:rPr>
          <w:rFonts w:asciiTheme="majorBidi" w:hAnsiTheme="majorBidi" w:cstheme="majorBidi"/>
          <w:b/>
          <w:i/>
          <w:sz w:val="24"/>
          <w:szCs w:val="24"/>
          <w:lang w:val="fr-FR"/>
        </w:rPr>
        <w:t xml:space="preserve">, </w:t>
      </w:r>
      <w:r w:rsidRPr="0074308D">
        <w:rPr>
          <w:rFonts w:asciiTheme="majorBidi" w:hAnsiTheme="majorBidi" w:cstheme="majorBidi"/>
          <w:i/>
          <w:sz w:val="24"/>
          <w:szCs w:val="24"/>
          <w:lang w:val="fr-FR"/>
        </w:rPr>
        <w:t xml:space="preserve">plutôt que sur ses besoins technologiques, et c’est dans cette optique qu’elles doivent être rédigées. Cela a en effet l’avantage de laisser au marché le soin de déterminer les technologies de l’information qui seront le mieux à même de satisfaire ces besoins opérationnels. </w:t>
      </w:r>
    </w:p>
    <w:p w14:paraId="45BE81EB"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Même </w:t>
      </w:r>
      <w:r w:rsidR="00C75044" w:rsidRPr="0074308D">
        <w:rPr>
          <w:rFonts w:asciiTheme="majorBidi" w:hAnsiTheme="majorBidi" w:cstheme="majorBidi"/>
          <w:i/>
          <w:sz w:val="24"/>
          <w:szCs w:val="24"/>
          <w:lang w:val="fr-FR"/>
        </w:rPr>
        <w:t>dans le cas de systèmes d’information relativement peu complexes, pour lesquels un lien aura été clairement établi entre besoins opérationnels et impératifs technologiques</w:t>
      </w:r>
      <w:r w:rsidRPr="0074308D">
        <w:rPr>
          <w:rFonts w:asciiTheme="majorBidi" w:hAnsiTheme="majorBidi" w:cstheme="majorBidi"/>
          <w:i/>
          <w:sz w:val="24"/>
          <w:szCs w:val="24"/>
          <w:lang w:val="fr-FR"/>
        </w:rPr>
        <w:t>, les Spécifications techniques doivent exclure les considérations de fabricants et être conçues de manière à inviter la soumission d’une gamme aussi large que possible de solutions techniques.</w:t>
      </w:r>
    </w:p>
    <w:p w14:paraId="388ADBC7"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w:t>
      </w:r>
      <w:r w:rsidR="00C13BC9" w:rsidRPr="0074308D">
        <w:rPr>
          <w:rFonts w:asciiTheme="majorBidi" w:hAnsiTheme="majorBidi" w:cstheme="majorBidi"/>
          <w:i/>
          <w:sz w:val="24"/>
          <w:szCs w:val="24"/>
          <w:lang w:val="fr-FR"/>
        </w:rPr>
        <w:t>convien</w:t>
      </w:r>
      <w:r w:rsidRPr="0074308D">
        <w:rPr>
          <w:rFonts w:asciiTheme="majorBidi" w:hAnsiTheme="majorBidi" w:cstheme="majorBidi"/>
          <w:i/>
          <w:sz w:val="24"/>
          <w:szCs w:val="24"/>
          <w:lang w:val="fr-FR"/>
        </w:rPr>
        <w:t xml:space="preserve">t </w:t>
      </w:r>
      <w:r w:rsidR="00C13BC9" w:rsidRPr="0074308D">
        <w:rPr>
          <w:rFonts w:asciiTheme="majorBidi" w:hAnsiTheme="majorBidi" w:cstheme="majorBidi"/>
          <w:i/>
          <w:sz w:val="24"/>
          <w:szCs w:val="24"/>
          <w:lang w:val="fr-FR"/>
        </w:rPr>
        <w:t>d’</w:t>
      </w:r>
      <w:r w:rsidRPr="0074308D">
        <w:rPr>
          <w:rFonts w:asciiTheme="majorBidi" w:hAnsiTheme="majorBidi" w:cstheme="majorBidi"/>
          <w:i/>
          <w:sz w:val="24"/>
          <w:szCs w:val="24"/>
          <w:lang w:val="fr-FR"/>
        </w:rPr>
        <w:t>éviter les références à des noms de marque, des numéros de catalogue et autres aspects détaillés ayant pour effet de limiter le choix de tel ou tel élément ou composant à un fabricant donné. Si l’on ne peut éviter ce genre de référence</w:t>
      </w:r>
      <w:r w:rsidR="00946554" w:rsidRPr="0074308D">
        <w:rPr>
          <w:rFonts w:asciiTheme="majorBidi" w:hAnsiTheme="majorBidi" w:cstheme="majorBidi"/>
          <w:i/>
          <w:sz w:val="24"/>
          <w:szCs w:val="24"/>
          <w:lang w:val="fr-FR"/>
        </w:rPr>
        <w:t>s</w:t>
      </w:r>
      <w:r w:rsidRPr="0074308D">
        <w:rPr>
          <w:rFonts w:asciiTheme="majorBidi" w:hAnsiTheme="majorBidi" w:cstheme="majorBidi"/>
          <w:i/>
          <w:sz w:val="24"/>
          <w:szCs w:val="24"/>
          <w:lang w:val="fr-FR"/>
        </w:rPr>
        <w:t xml:space="preserve">, il faut alors ajouter une formule telle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ou substantiellement équivalent/équivalente(s)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afin de permettre aux Soumissionnaires de proposer des technologies équivalentes ou supérieures. Uniquement dans les cas les plus exceptionnels, on pourra imposer des noms de marque et omettre la référence à des produits équivalents. Mais la Banque n’admet cette option qu’à trois conditions</w:t>
      </w:r>
      <w:r w:rsidR="009745EB" w:rsidRPr="0074308D">
        <w:rPr>
          <w:rFonts w:asciiTheme="majorBidi" w:hAnsiTheme="majorBidi" w:cstheme="majorBidi"/>
          <w:i/>
          <w:sz w:val="24"/>
          <w:szCs w:val="24"/>
          <w:lang w:val="fr-FR"/>
        </w:rPr>
        <w:t> :</w:t>
      </w:r>
    </w:p>
    <w:p w14:paraId="421E3F1A" w14:textId="29A5655D" w:rsidR="005941AD" w:rsidRPr="0074308D" w:rsidRDefault="0027058B" w:rsidP="00C75044">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a)</w:t>
      </w:r>
      <w:r w:rsidR="005941AD" w:rsidRPr="0074308D">
        <w:rPr>
          <w:rFonts w:asciiTheme="majorBidi" w:hAnsiTheme="majorBidi" w:cstheme="majorBidi"/>
          <w:i/>
          <w:sz w:val="24"/>
          <w:szCs w:val="24"/>
          <w:lang w:val="fr-FR"/>
        </w:rPr>
        <w:tab/>
        <w:t>s’il n’y a apparemment pas d’équivalent ou de meilleure solution à un composant d’une marque donnée, celui-ci étant le seul en mesure d’assurer une interopérabilité fiable avec un assez grand nombre de technologies existantes, de correspondre aux normes techniques adoptées par l’Acheteur et d’offrir à celui-ci des économies considérables du fait de ne pas avoir à recycler son personnel, à convertir ses données ou à reconcevoir ses modèles opérationnels ou de macro-instructions</w:t>
      </w:r>
      <w:r w:rsidR="009745EB" w:rsidRPr="0074308D">
        <w:rPr>
          <w:rFonts w:asciiTheme="majorBidi" w:hAnsiTheme="majorBidi" w:cstheme="majorBidi"/>
          <w:i/>
          <w:sz w:val="24"/>
          <w:szCs w:val="24"/>
          <w:lang w:val="fr-FR"/>
        </w:rPr>
        <w:t> ;</w:t>
      </w:r>
    </w:p>
    <w:p w14:paraId="1D67B22C" w14:textId="7C1DCDA9" w:rsidR="005941AD" w:rsidRPr="0074308D" w:rsidRDefault="0027058B" w:rsidP="00C75044">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b)</w:t>
      </w:r>
      <w:r w:rsidR="005941AD" w:rsidRPr="0074308D">
        <w:rPr>
          <w:rFonts w:asciiTheme="majorBidi" w:hAnsiTheme="majorBidi" w:cstheme="majorBidi"/>
          <w:i/>
          <w:sz w:val="24"/>
          <w:szCs w:val="24"/>
          <w:lang w:val="fr-FR"/>
        </w:rPr>
        <w:tab/>
        <w:t>si la Banque a accepté au préalable, lors de la préparation du projet, que ce type de restriction à des noms de marque se justifiait</w:t>
      </w:r>
      <w:r w:rsidR="009745EB" w:rsidRPr="0074308D">
        <w:rPr>
          <w:rFonts w:asciiTheme="majorBidi" w:hAnsiTheme="majorBidi" w:cstheme="majorBidi"/>
          <w:i/>
          <w:sz w:val="24"/>
          <w:szCs w:val="24"/>
          <w:lang w:val="fr-FR"/>
        </w:rPr>
        <w:t> ;</w:t>
      </w:r>
      <w:r w:rsidR="005941AD" w:rsidRPr="0074308D">
        <w:rPr>
          <w:rFonts w:asciiTheme="majorBidi" w:hAnsiTheme="majorBidi" w:cstheme="majorBidi"/>
          <w:i/>
          <w:sz w:val="24"/>
          <w:szCs w:val="24"/>
          <w:lang w:val="fr-FR"/>
        </w:rPr>
        <w:t xml:space="preserve"> et</w:t>
      </w:r>
    </w:p>
    <w:p w14:paraId="2E2B00C7" w14:textId="6A6C8F6C" w:rsidR="005941AD" w:rsidRPr="0074308D" w:rsidRDefault="0027058B"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c)</w:t>
      </w:r>
      <w:r w:rsidR="005941AD" w:rsidRPr="0074308D">
        <w:rPr>
          <w:rFonts w:asciiTheme="majorBidi" w:hAnsiTheme="majorBidi" w:cstheme="majorBidi"/>
          <w:i/>
          <w:sz w:val="24"/>
          <w:szCs w:val="24"/>
          <w:lang w:val="fr-FR"/>
        </w:rPr>
        <w:tab/>
        <w:t>si le nombre de ces composants de marque est le plus réduit possible, et si chacun a été expressément identifié dans les Données particulières de l’appel d’offres relatives à la Clause 16.3 des IS.</w:t>
      </w:r>
    </w:p>
    <w:p w14:paraId="42C98E03"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De même, dans les cas où des normes ou des codes de pratiques nationaux sont spécifiés, l’Acheteur doit ajouter une formule selon laquelle d’autres normes nationales ou internationales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substantiellement 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seront également acceptables.</w:t>
      </w:r>
    </w:p>
    <w:p w14:paraId="4959DA03"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Pour assurer la comparabilité des offres et faciliter l’exécution du Marché, les spécifications de l’Acheteur doivent être rédigées de la manière la plus claire qui soit, en laissant le moins de place possible à des interprétations divergentes. Elles doivent ainsi, chaque fois que cela peut se faire, indiquer des caractéristiques précises et des mesures quantifiables. Si les caractéristiques techniques recherchées se situent dans une certaine fourchette, ou au-delà ou en deçà de seuils donnés, ces paramètres devront être bien spécifiés. Par exemple, les possibilités d’extension d’un serveur devront être stipulées comme devant être équivalentes à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 au minimum</w:t>
      </w:r>
      <w:r w:rsidR="009745EB" w:rsidRPr="0074308D">
        <w:rPr>
          <w:rFonts w:asciiTheme="majorBidi" w:hAnsiTheme="majorBidi" w:cstheme="majorBidi"/>
          <w:i/>
          <w:sz w:val="24"/>
          <w:szCs w:val="24"/>
          <w:lang w:val="fr-FR"/>
        </w:rPr>
        <w:t> » ;</w:t>
      </w:r>
      <w:r w:rsidRPr="0074308D">
        <w:rPr>
          <w:rFonts w:asciiTheme="majorBidi" w:hAnsiTheme="majorBidi" w:cstheme="majorBidi"/>
          <w:i/>
          <w:sz w:val="24"/>
          <w:szCs w:val="24"/>
          <w:lang w:val="fr-FR"/>
        </w:rPr>
        <w:t xml:space="preserve"> des spécifications qui ne mentionneraient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créeraient inutilement le flou dans l’esprit des Soumissionnaires, qui se demanderaient, par exemple, si un serveur extensible à six processeurs serait techniquement conforme. </w:t>
      </w:r>
    </w:p>
    <w:p w14:paraId="170D8586"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d’ordre quantitatif doivent toutefois être utilisées avec prudence car, en imposant certaines architectures, elles risquent d’être excessivement limitatives. Ce sera par exemple le cas d’une spécification fixant la largeur minimum du chemin de données interne à un processeur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il vaudrait peut-être mieux spécifier un niveau minimum à atteindre dans les tests de performance, et permettre ainsi la présentation d’approches techniques différentes en vue d’atteindre les objectifs opérationnels et fonctionnels de l’Acheteur. En règle générale, celui-ci doit s’efforcer d’utiliser autant que possible des mesures directes de performance et de fonctionnalité largement admises et de passer au crible ses spécifications pour repérer celles qui risquent d’imposer certaines architectures. </w:t>
      </w:r>
    </w:p>
    <w:p w14:paraId="7CC836C0" w14:textId="77777777" w:rsidR="005941AD" w:rsidRPr="0074308D" w:rsidRDefault="005941AD"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importe que les Spécifications techniques indiquent clairement celles qui ont un caractère obligatoire (et qui, s’ils ne sont pas respectées, pourront amener l’offre à être rejetée comme non conforme) et celles qui constituent des options préférables qui pourront figurer dans l’offre ou en être exclues, au choix du Soumissionnaire. Dans un souci de clarté, les Acheteurs sont invités à utiliser le verbe </w:t>
      </w:r>
      <w:r w:rsidR="009745EB" w:rsidRPr="0074308D">
        <w:rPr>
          <w:rFonts w:asciiTheme="majorBidi" w:hAnsiTheme="majorBidi" w:cstheme="majorBidi"/>
          <w:i/>
          <w:sz w:val="24"/>
          <w:szCs w:val="24"/>
          <w:lang w:val="fr-FR"/>
        </w:rPr>
        <w:t>« </w:t>
      </w:r>
      <w:r w:rsidRPr="0074308D">
        <w:rPr>
          <w:rFonts w:asciiTheme="majorBidi" w:hAnsiTheme="majorBidi" w:cstheme="majorBidi"/>
          <w:bCs/>
          <w:i/>
          <w:sz w:val="24"/>
          <w:szCs w:val="24"/>
          <w:lang w:val="fr-FR"/>
        </w:rPr>
        <w:t>DEVOIR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dans ses différentes conjugaisons (en majuscules et en caractères gras), en décrivant des spécifications obligatoires. La Liste de contrôle de conformité technique est également un moyen utile pour faire en sorte que les éléments obligatoires et optionnels soient bien définis.</w:t>
      </w:r>
    </w:p>
    <w:p w14:paraId="27E9521F"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présente section du DTAO contient un schéma modèle destiné à aider les Acheteurs à structurer et présenter de manière exhaustive à la fois les objectifs opérationnels et les caractéristiques techniques du Système à fournir et installer. </w:t>
      </w:r>
    </w:p>
    <w:bookmarkEnd w:id="645"/>
    <w:p w14:paraId="3D00382B" w14:textId="77777777" w:rsidR="00EC7D16" w:rsidRPr="0074308D" w:rsidRDefault="00EC7D16">
      <w:pPr>
        <w:rPr>
          <w:rFonts w:asciiTheme="majorBidi" w:hAnsiTheme="majorBidi" w:cstheme="majorBidi"/>
        </w:rPr>
      </w:pPr>
      <w:r w:rsidRPr="0074308D">
        <w:rPr>
          <w:rFonts w:asciiTheme="majorBidi" w:hAnsiTheme="majorBidi" w:cstheme="majorBidi"/>
        </w:rPr>
        <w:br w:type="page"/>
      </w:r>
    </w:p>
    <w:p w14:paraId="4C779958" w14:textId="77777777" w:rsidR="00946554" w:rsidRPr="0074308D" w:rsidRDefault="00946554" w:rsidP="00914CB8">
      <w:pPr>
        <w:suppressAutoHyphens/>
        <w:spacing w:after="120"/>
        <w:jc w:val="center"/>
        <w:rPr>
          <w:b/>
          <w:sz w:val="36"/>
          <w:szCs w:val="36"/>
          <w:lang w:eastAsia="en-US"/>
        </w:rPr>
      </w:pPr>
      <w:bookmarkStart w:id="647" w:name="_Toc521498748"/>
      <w:bookmarkStart w:id="648" w:name="_Toc77045726"/>
      <w:r w:rsidRPr="0074308D">
        <w:rPr>
          <w:b/>
          <w:sz w:val="36"/>
          <w:szCs w:val="36"/>
          <w:lang w:eastAsia="en-US"/>
        </w:rPr>
        <w:t>Spécifications techniques</w:t>
      </w:r>
    </w:p>
    <w:p w14:paraId="2342A900" w14:textId="77777777" w:rsidR="00946554" w:rsidRPr="0074308D" w:rsidRDefault="00946554" w:rsidP="00EC7D16">
      <w:pPr>
        <w:pStyle w:val="Heading2"/>
        <w:rPr>
          <w:rFonts w:asciiTheme="majorBidi" w:hAnsiTheme="majorBidi" w:cstheme="majorBidi"/>
        </w:rPr>
      </w:pPr>
    </w:p>
    <w:p w14:paraId="4F5A2B48" w14:textId="77777777" w:rsidR="00EC7D16" w:rsidRPr="0074308D" w:rsidRDefault="00EC7D16" w:rsidP="00914CB8">
      <w:pPr>
        <w:pStyle w:val="Heading2"/>
        <w:keepNext w:val="0"/>
        <w:pBdr>
          <w:bottom w:val="single" w:sz="24" w:space="3" w:color="C0C0C0"/>
        </w:pBdr>
        <w:tabs>
          <w:tab w:val="clear" w:pos="1350"/>
        </w:tabs>
        <w:suppressAutoHyphens/>
        <w:spacing w:after="120"/>
        <w:jc w:val="center"/>
        <w:rPr>
          <w:sz w:val="28"/>
          <w:lang w:eastAsia="en-US"/>
        </w:rPr>
      </w:pPr>
      <w:bookmarkStart w:id="649" w:name="_Toc485023678"/>
      <w:r w:rsidRPr="0074308D">
        <w:rPr>
          <w:sz w:val="28"/>
          <w:lang w:eastAsia="en-US"/>
        </w:rPr>
        <w:t>Table des matières</w:t>
      </w:r>
      <w:r w:rsidR="009745EB" w:rsidRPr="0074308D">
        <w:rPr>
          <w:sz w:val="28"/>
          <w:lang w:eastAsia="en-US"/>
        </w:rPr>
        <w:t> :</w:t>
      </w:r>
      <w:r w:rsidRPr="0074308D">
        <w:rPr>
          <w:sz w:val="28"/>
          <w:lang w:eastAsia="en-US"/>
        </w:rPr>
        <w:t xml:space="preserve"> Spécifications techniques</w:t>
      </w:r>
      <w:bookmarkEnd w:id="647"/>
      <w:bookmarkEnd w:id="648"/>
      <w:bookmarkEnd w:id="649"/>
    </w:p>
    <w:p w14:paraId="313606FE" w14:textId="36A77F0E" w:rsidR="000D24F0" w:rsidRPr="00486143" w:rsidRDefault="003C3AA2" w:rsidP="00CD27DB">
      <w:pPr>
        <w:pStyle w:val="TOC1"/>
        <w:rPr>
          <w:rFonts w:asciiTheme="minorHAnsi" w:eastAsiaTheme="minorEastAsia" w:hAnsiTheme="minorHAnsi" w:cstheme="minorBidi"/>
          <w:sz w:val="22"/>
          <w:szCs w:val="22"/>
          <w:lang w:eastAsia="zh-CN"/>
        </w:rPr>
      </w:pPr>
      <w:r w:rsidRPr="00486143">
        <w:fldChar w:fldCharType="begin"/>
      </w:r>
      <w:r w:rsidRPr="00486143">
        <w:instrText xml:space="preserve"> TOC \h \z \t "Section VIII Title;1;Section VIII Subtitle;2" </w:instrText>
      </w:r>
      <w:r w:rsidRPr="00486143">
        <w:fldChar w:fldCharType="separate"/>
      </w:r>
      <w:r w:rsidR="00A912A8" w:rsidRPr="00486143">
        <w:fldChar w:fldCharType="begin"/>
      </w:r>
      <w:r w:rsidR="00A912A8" w:rsidRPr="00486143">
        <w:instrText xml:space="preserve"> HYPERLINK \l "_Toc485024482" </w:instrText>
      </w:r>
      <w:r w:rsidR="00A912A8" w:rsidRPr="00486143">
        <w:fldChar w:fldCharType="separate"/>
      </w:r>
      <w:r w:rsidR="000D24F0" w:rsidRPr="00486143">
        <w:rPr>
          <w:rStyle w:val="Hyperlink"/>
        </w:rPr>
        <w:fldChar w:fldCharType="begin"/>
      </w:r>
      <w:r w:rsidR="000D24F0" w:rsidRPr="00486143">
        <w:rPr>
          <w:rStyle w:val="Hyperlink"/>
        </w:rPr>
        <w:instrText xml:space="preserve"> TOC \h \z \t "Section VIII Title,1,Section VIII Subtitle,2" </w:instrText>
      </w:r>
      <w:r w:rsidR="000D24F0" w:rsidRPr="00486143">
        <w:rPr>
          <w:rStyle w:val="Hyperlink"/>
        </w:rPr>
        <w:fldChar w:fldCharType="separate"/>
      </w:r>
      <w:hyperlink w:anchor="_Toc485127221" w:history="1">
        <w:r w:rsidR="000D24F0" w:rsidRPr="00486143">
          <w:rPr>
            <w:rStyle w:val="Hyperlink"/>
          </w:rPr>
          <w:t>0.1 Abréviations utilisées dans les présentes Spécifications techniques</w:t>
        </w:r>
        <w:r w:rsidR="000D24F0" w:rsidRPr="00486143">
          <w:rPr>
            <w:webHidden/>
          </w:rPr>
          <w:tab/>
        </w:r>
        <w:r w:rsidR="000D24F0" w:rsidRPr="00486143">
          <w:rPr>
            <w:webHidden/>
          </w:rPr>
          <w:fldChar w:fldCharType="begin"/>
        </w:r>
        <w:r w:rsidR="000D24F0" w:rsidRPr="00486143">
          <w:rPr>
            <w:webHidden/>
          </w:rPr>
          <w:instrText xml:space="preserve"> PAGEREF _Toc485127221 \h </w:instrText>
        </w:r>
        <w:r w:rsidR="000D24F0" w:rsidRPr="00486143">
          <w:rPr>
            <w:webHidden/>
          </w:rPr>
        </w:r>
        <w:r w:rsidR="000D24F0" w:rsidRPr="00486143">
          <w:rPr>
            <w:webHidden/>
          </w:rPr>
          <w:fldChar w:fldCharType="separate"/>
        </w:r>
        <w:r w:rsidR="002A1F97">
          <w:rPr>
            <w:webHidden/>
          </w:rPr>
          <w:t>129</w:t>
        </w:r>
        <w:r w:rsidR="000D24F0" w:rsidRPr="00486143">
          <w:rPr>
            <w:webHidden/>
          </w:rPr>
          <w:fldChar w:fldCharType="end"/>
        </w:r>
      </w:hyperlink>
    </w:p>
    <w:p w14:paraId="00B6F8DF" w14:textId="46B2D318" w:rsidR="000D24F0" w:rsidRPr="00486143" w:rsidRDefault="00A32E1D" w:rsidP="00CD27DB">
      <w:pPr>
        <w:pStyle w:val="TOC2"/>
        <w:rPr>
          <w:rFonts w:asciiTheme="minorHAnsi" w:eastAsiaTheme="minorEastAsia" w:hAnsiTheme="minorHAnsi" w:cstheme="minorBidi"/>
          <w:sz w:val="22"/>
          <w:szCs w:val="22"/>
          <w:lang w:eastAsia="zh-CN"/>
        </w:rPr>
      </w:pPr>
      <w:hyperlink w:anchor="_Toc485127222" w:history="1">
        <w:r w:rsidR="000D24F0" w:rsidRPr="00486143">
          <w:rPr>
            <w:rStyle w:val="Hyperlink"/>
          </w:rPr>
          <w:t>0.1</w:t>
        </w:r>
        <w:r w:rsidR="000D24F0" w:rsidRPr="00486143">
          <w:rPr>
            <w:rFonts w:asciiTheme="minorHAnsi" w:eastAsiaTheme="minorEastAsia" w:hAnsiTheme="minorHAnsi" w:cstheme="minorBidi"/>
            <w:sz w:val="22"/>
            <w:szCs w:val="22"/>
            <w:lang w:eastAsia="zh-CN"/>
          </w:rPr>
          <w:tab/>
        </w:r>
        <w:r w:rsidR="000D24F0" w:rsidRPr="00486143">
          <w:rPr>
            <w:rStyle w:val="Hyperlink"/>
          </w:rPr>
          <w:t>Acronym Table</w:t>
        </w:r>
        <w:r w:rsidR="000D24F0" w:rsidRPr="00486143">
          <w:rPr>
            <w:webHidden/>
          </w:rPr>
          <w:tab/>
        </w:r>
        <w:r w:rsidR="000D24F0" w:rsidRPr="00486143">
          <w:rPr>
            <w:webHidden/>
          </w:rPr>
          <w:fldChar w:fldCharType="begin"/>
        </w:r>
        <w:r w:rsidR="000D24F0" w:rsidRPr="00486143">
          <w:rPr>
            <w:webHidden/>
          </w:rPr>
          <w:instrText xml:space="preserve"> PAGEREF _Toc485127222 \h </w:instrText>
        </w:r>
        <w:r w:rsidR="000D24F0" w:rsidRPr="00486143">
          <w:rPr>
            <w:webHidden/>
          </w:rPr>
        </w:r>
        <w:r w:rsidR="000D24F0" w:rsidRPr="00486143">
          <w:rPr>
            <w:webHidden/>
          </w:rPr>
          <w:fldChar w:fldCharType="separate"/>
        </w:r>
        <w:r w:rsidR="002A1F97">
          <w:rPr>
            <w:webHidden/>
          </w:rPr>
          <w:t>129</w:t>
        </w:r>
        <w:r w:rsidR="000D24F0" w:rsidRPr="00486143">
          <w:rPr>
            <w:webHidden/>
          </w:rPr>
          <w:fldChar w:fldCharType="end"/>
        </w:r>
      </w:hyperlink>
    </w:p>
    <w:p w14:paraId="06763824" w14:textId="0F701E96" w:rsidR="000D24F0" w:rsidRPr="00486143" w:rsidRDefault="00A32E1D" w:rsidP="00CD27DB">
      <w:pPr>
        <w:pStyle w:val="TOC1"/>
        <w:rPr>
          <w:rFonts w:asciiTheme="minorHAnsi" w:eastAsiaTheme="minorEastAsia" w:hAnsiTheme="minorHAnsi" w:cstheme="minorBidi"/>
          <w:sz w:val="22"/>
          <w:szCs w:val="22"/>
          <w:lang w:eastAsia="zh-CN"/>
        </w:rPr>
      </w:pPr>
      <w:hyperlink w:anchor="_Toc485127223" w:history="1">
        <w:r w:rsidR="000D24F0" w:rsidRPr="00486143">
          <w:rPr>
            <w:rStyle w:val="Hyperlink"/>
          </w:rPr>
          <w:t>B. Besoins opérationnels et critères de performance</w:t>
        </w:r>
        <w:r w:rsidR="000D24F0" w:rsidRPr="00486143">
          <w:rPr>
            <w:webHidden/>
          </w:rPr>
          <w:tab/>
        </w:r>
        <w:r w:rsidR="000D24F0" w:rsidRPr="00486143">
          <w:rPr>
            <w:webHidden/>
          </w:rPr>
          <w:fldChar w:fldCharType="begin"/>
        </w:r>
        <w:r w:rsidR="000D24F0" w:rsidRPr="00486143">
          <w:rPr>
            <w:webHidden/>
          </w:rPr>
          <w:instrText xml:space="preserve"> PAGEREF _Toc485127223 \h </w:instrText>
        </w:r>
        <w:r w:rsidR="000D24F0" w:rsidRPr="00486143">
          <w:rPr>
            <w:webHidden/>
          </w:rPr>
        </w:r>
        <w:r w:rsidR="000D24F0" w:rsidRPr="00486143">
          <w:rPr>
            <w:webHidden/>
          </w:rPr>
          <w:fldChar w:fldCharType="separate"/>
        </w:r>
        <w:r w:rsidR="002A1F97">
          <w:rPr>
            <w:webHidden/>
          </w:rPr>
          <w:t>131</w:t>
        </w:r>
        <w:r w:rsidR="000D24F0" w:rsidRPr="00486143">
          <w:rPr>
            <w:webHidden/>
          </w:rPr>
          <w:fldChar w:fldCharType="end"/>
        </w:r>
      </w:hyperlink>
    </w:p>
    <w:p w14:paraId="0054683E" w14:textId="0F8468BB" w:rsidR="000D24F0" w:rsidRPr="00486143" w:rsidRDefault="00A32E1D" w:rsidP="00CD27DB">
      <w:pPr>
        <w:pStyle w:val="TOC2"/>
        <w:rPr>
          <w:rFonts w:asciiTheme="minorHAnsi" w:eastAsiaTheme="minorEastAsia" w:hAnsiTheme="minorHAnsi" w:cstheme="minorBidi"/>
          <w:sz w:val="22"/>
          <w:szCs w:val="22"/>
          <w:lang w:eastAsia="zh-CN"/>
        </w:rPr>
      </w:pPr>
      <w:hyperlink w:anchor="_Toc485127224" w:history="1">
        <w:r w:rsidR="000D24F0" w:rsidRPr="00486143">
          <w:rPr>
            <w:rStyle w:val="Hyperlink"/>
          </w:rPr>
          <w:t>1.1</w:t>
        </w:r>
        <w:r w:rsidR="000D24F0" w:rsidRPr="00486143">
          <w:rPr>
            <w:rFonts w:asciiTheme="minorHAnsi" w:eastAsiaTheme="minorEastAsia" w:hAnsiTheme="minorHAnsi" w:cstheme="minorBidi"/>
            <w:sz w:val="22"/>
            <w:szCs w:val="22"/>
            <w:lang w:eastAsia="zh-CN"/>
          </w:rPr>
          <w:tab/>
        </w:r>
        <w:r w:rsidR="000D24F0" w:rsidRPr="00486143">
          <w:rPr>
            <w:rStyle w:val="Hyperlink"/>
          </w:rPr>
          <w:t>Besoins opérationnels auxquels doit répondre le Système</w:t>
        </w:r>
        <w:r w:rsidR="000D24F0" w:rsidRPr="00486143">
          <w:rPr>
            <w:webHidden/>
          </w:rPr>
          <w:tab/>
        </w:r>
        <w:r w:rsidR="000D24F0" w:rsidRPr="00486143">
          <w:rPr>
            <w:webHidden/>
          </w:rPr>
          <w:fldChar w:fldCharType="begin"/>
        </w:r>
        <w:r w:rsidR="000D24F0" w:rsidRPr="00486143">
          <w:rPr>
            <w:webHidden/>
          </w:rPr>
          <w:instrText xml:space="preserve"> PAGEREF _Toc485127224 \h </w:instrText>
        </w:r>
        <w:r w:rsidR="000D24F0" w:rsidRPr="00486143">
          <w:rPr>
            <w:webHidden/>
          </w:rPr>
        </w:r>
        <w:r w:rsidR="000D24F0" w:rsidRPr="00486143">
          <w:rPr>
            <w:webHidden/>
          </w:rPr>
          <w:fldChar w:fldCharType="separate"/>
        </w:r>
        <w:r w:rsidR="002A1F97">
          <w:rPr>
            <w:webHidden/>
          </w:rPr>
          <w:t>131</w:t>
        </w:r>
        <w:r w:rsidR="000D24F0" w:rsidRPr="00486143">
          <w:rPr>
            <w:webHidden/>
          </w:rPr>
          <w:fldChar w:fldCharType="end"/>
        </w:r>
      </w:hyperlink>
    </w:p>
    <w:p w14:paraId="412FC31C" w14:textId="31C862C4" w:rsidR="000D24F0" w:rsidRPr="00486143" w:rsidRDefault="00A32E1D" w:rsidP="00CD27DB">
      <w:pPr>
        <w:pStyle w:val="TOC2"/>
        <w:rPr>
          <w:rFonts w:asciiTheme="minorHAnsi" w:eastAsiaTheme="minorEastAsia" w:hAnsiTheme="minorHAnsi" w:cstheme="minorBidi"/>
          <w:sz w:val="22"/>
          <w:szCs w:val="22"/>
          <w:lang w:eastAsia="zh-CN"/>
        </w:rPr>
      </w:pPr>
      <w:hyperlink w:anchor="_Toc485127225" w:history="1">
        <w:r w:rsidR="000D24F0" w:rsidRPr="00486143">
          <w:rPr>
            <w:rStyle w:val="Hyperlink"/>
          </w:rPr>
          <w:t>1.2</w:t>
        </w:r>
        <w:r w:rsidR="000D24F0" w:rsidRPr="00486143">
          <w:rPr>
            <w:rFonts w:asciiTheme="minorHAnsi" w:eastAsiaTheme="minorEastAsia" w:hAnsiTheme="minorHAnsi" w:cstheme="minorBidi"/>
            <w:sz w:val="22"/>
            <w:szCs w:val="22"/>
            <w:lang w:eastAsia="zh-CN"/>
          </w:rPr>
          <w:tab/>
        </w:r>
        <w:r w:rsidR="000D24F0" w:rsidRPr="00486143">
          <w:rPr>
            <w:rStyle w:val="Hyperlink"/>
          </w:rPr>
          <w:t>Critères de performances du Système</w:t>
        </w:r>
        <w:r w:rsidR="000D24F0" w:rsidRPr="00486143">
          <w:rPr>
            <w:webHidden/>
          </w:rPr>
          <w:tab/>
        </w:r>
        <w:r w:rsidR="000D24F0" w:rsidRPr="00486143">
          <w:rPr>
            <w:webHidden/>
          </w:rPr>
          <w:fldChar w:fldCharType="begin"/>
        </w:r>
        <w:r w:rsidR="000D24F0" w:rsidRPr="00486143">
          <w:rPr>
            <w:webHidden/>
          </w:rPr>
          <w:instrText xml:space="preserve"> PAGEREF _Toc485127225 \h </w:instrText>
        </w:r>
        <w:r w:rsidR="000D24F0" w:rsidRPr="00486143">
          <w:rPr>
            <w:webHidden/>
          </w:rPr>
        </w:r>
        <w:r w:rsidR="000D24F0" w:rsidRPr="00486143">
          <w:rPr>
            <w:webHidden/>
          </w:rPr>
          <w:fldChar w:fldCharType="separate"/>
        </w:r>
        <w:r w:rsidR="002A1F97">
          <w:rPr>
            <w:webHidden/>
          </w:rPr>
          <w:t>131</w:t>
        </w:r>
        <w:r w:rsidR="000D24F0" w:rsidRPr="00486143">
          <w:rPr>
            <w:webHidden/>
          </w:rPr>
          <w:fldChar w:fldCharType="end"/>
        </w:r>
      </w:hyperlink>
    </w:p>
    <w:p w14:paraId="605CE6A9" w14:textId="173F75BA" w:rsidR="000D24F0" w:rsidRPr="00486143" w:rsidRDefault="00A32E1D" w:rsidP="00CD27DB">
      <w:pPr>
        <w:pStyle w:val="TOC2"/>
        <w:rPr>
          <w:rFonts w:asciiTheme="minorHAnsi" w:eastAsiaTheme="minorEastAsia" w:hAnsiTheme="minorHAnsi" w:cstheme="minorBidi"/>
          <w:sz w:val="22"/>
          <w:szCs w:val="22"/>
          <w:lang w:eastAsia="zh-CN"/>
        </w:rPr>
      </w:pPr>
      <w:hyperlink w:anchor="_Toc485127226" w:history="1">
        <w:r w:rsidR="000D24F0" w:rsidRPr="00486143">
          <w:rPr>
            <w:rStyle w:val="Hyperlink"/>
          </w:rPr>
          <w:t>1.3</w:t>
        </w:r>
        <w:r w:rsidR="000D24F0" w:rsidRPr="00486143">
          <w:rPr>
            <w:rFonts w:asciiTheme="minorHAnsi" w:eastAsiaTheme="minorEastAsia" w:hAnsiTheme="minorHAnsi" w:cstheme="minorBidi"/>
            <w:sz w:val="22"/>
            <w:szCs w:val="22"/>
            <w:lang w:eastAsia="zh-CN"/>
          </w:rPr>
          <w:tab/>
        </w:r>
        <w:r w:rsidR="000D24F0" w:rsidRPr="00486143">
          <w:rPr>
            <w:rStyle w:val="Hyperlink"/>
          </w:rPr>
          <w:t>Technologies de l’information : questions et initiatives connexes</w:t>
        </w:r>
        <w:r w:rsidR="000D24F0" w:rsidRPr="00486143">
          <w:rPr>
            <w:webHidden/>
          </w:rPr>
          <w:tab/>
        </w:r>
        <w:r w:rsidR="000D24F0" w:rsidRPr="00486143">
          <w:rPr>
            <w:webHidden/>
          </w:rPr>
          <w:fldChar w:fldCharType="begin"/>
        </w:r>
        <w:r w:rsidR="000D24F0" w:rsidRPr="00486143">
          <w:rPr>
            <w:webHidden/>
          </w:rPr>
          <w:instrText xml:space="preserve"> PAGEREF _Toc485127226 \h </w:instrText>
        </w:r>
        <w:r w:rsidR="000D24F0" w:rsidRPr="00486143">
          <w:rPr>
            <w:webHidden/>
          </w:rPr>
        </w:r>
        <w:r w:rsidR="000D24F0" w:rsidRPr="00486143">
          <w:rPr>
            <w:webHidden/>
          </w:rPr>
          <w:fldChar w:fldCharType="separate"/>
        </w:r>
        <w:r w:rsidR="002A1F97">
          <w:rPr>
            <w:webHidden/>
          </w:rPr>
          <w:t>131</w:t>
        </w:r>
        <w:r w:rsidR="000D24F0" w:rsidRPr="00486143">
          <w:rPr>
            <w:webHidden/>
          </w:rPr>
          <w:fldChar w:fldCharType="end"/>
        </w:r>
      </w:hyperlink>
    </w:p>
    <w:p w14:paraId="6709BDDB" w14:textId="4AF7B7DA" w:rsidR="000D24F0" w:rsidRPr="00486143" w:rsidRDefault="00A32E1D" w:rsidP="00CD27DB">
      <w:pPr>
        <w:pStyle w:val="TOC1"/>
        <w:rPr>
          <w:rFonts w:asciiTheme="minorHAnsi" w:eastAsiaTheme="minorEastAsia" w:hAnsiTheme="minorHAnsi" w:cstheme="minorBidi"/>
          <w:sz w:val="22"/>
          <w:szCs w:val="22"/>
          <w:lang w:eastAsia="zh-CN"/>
        </w:rPr>
      </w:pPr>
      <w:hyperlink w:anchor="_Toc485127227" w:history="1">
        <w:r w:rsidR="000D24F0" w:rsidRPr="00486143">
          <w:rPr>
            <w:rStyle w:val="Hyperlink"/>
          </w:rPr>
          <w:t>C. Spécifications techniques</w:t>
        </w:r>
        <w:r w:rsidR="000D24F0" w:rsidRPr="00486143">
          <w:rPr>
            <w:webHidden/>
          </w:rPr>
          <w:tab/>
        </w:r>
        <w:r w:rsidR="000D24F0" w:rsidRPr="00486143">
          <w:rPr>
            <w:webHidden/>
          </w:rPr>
          <w:fldChar w:fldCharType="begin"/>
        </w:r>
        <w:r w:rsidR="000D24F0" w:rsidRPr="00486143">
          <w:rPr>
            <w:webHidden/>
          </w:rPr>
          <w:instrText xml:space="preserve"> PAGEREF _Toc485127227 \h </w:instrText>
        </w:r>
        <w:r w:rsidR="000D24F0" w:rsidRPr="00486143">
          <w:rPr>
            <w:webHidden/>
          </w:rPr>
        </w:r>
        <w:r w:rsidR="000D24F0" w:rsidRPr="00486143">
          <w:rPr>
            <w:webHidden/>
          </w:rPr>
          <w:fldChar w:fldCharType="separate"/>
        </w:r>
        <w:r w:rsidR="002A1F97">
          <w:rPr>
            <w:webHidden/>
          </w:rPr>
          <w:t>132</w:t>
        </w:r>
        <w:r w:rsidR="000D24F0" w:rsidRPr="00486143">
          <w:rPr>
            <w:webHidden/>
          </w:rPr>
          <w:fldChar w:fldCharType="end"/>
        </w:r>
      </w:hyperlink>
    </w:p>
    <w:p w14:paraId="7BC559F0" w14:textId="3AAE3324" w:rsidR="000D24F0" w:rsidRPr="00486143" w:rsidRDefault="00A32E1D" w:rsidP="00CD27DB">
      <w:pPr>
        <w:pStyle w:val="TOC2"/>
        <w:rPr>
          <w:rFonts w:asciiTheme="minorHAnsi" w:eastAsiaTheme="minorEastAsia" w:hAnsiTheme="minorHAnsi" w:cstheme="minorBidi"/>
          <w:sz w:val="22"/>
          <w:szCs w:val="22"/>
          <w:lang w:eastAsia="zh-CN"/>
        </w:rPr>
      </w:pPr>
      <w:hyperlink w:anchor="_Toc485127228" w:history="1">
        <w:r w:rsidR="000D24F0" w:rsidRPr="00486143">
          <w:rPr>
            <w:rStyle w:val="Hyperlink"/>
          </w:rPr>
          <w:t>2.0</w:t>
        </w:r>
        <w:r w:rsidR="000D24F0" w:rsidRPr="00486143">
          <w:rPr>
            <w:rFonts w:asciiTheme="minorHAnsi" w:eastAsiaTheme="minorEastAsia" w:hAnsiTheme="minorHAnsi" w:cstheme="minorBidi"/>
            <w:sz w:val="22"/>
            <w:szCs w:val="22"/>
            <w:lang w:eastAsia="zh-CN"/>
          </w:rPr>
          <w:tab/>
        </w:r>
        <w:r w:rsidR="000D24F0" w:rsidRPr="00486143">
          <w:rPr>
            <w:rStyle w:val="Hyperlink"/>
          </w:rPr>
          <w:t>Critères techniques d’ordre général</w:t>
        </w:r>
        <w:r w:rsidR="000D24F0" w:rsidRPr="00486143">
          <w:rPr>
            <w:webHidden/>
          </w:rPr>
          <w:tab/>
        </w:r>
        <w:r w:rsidR="000D24F0" w:rsidRPr="00486143">
          <w:rPr>
            <w:webHidden/>
          </w:rPr>
          <w:fldChar w:fldCharType="begin"/>
        </w:r>
        <w:r w:rsidR="000D24F0" w:rsidRPr="00486143">
          <w:rPr>
            <w:webHidden/>
          </w:rPr>
          <w:instrText xml:space="preserve"> PAGEREF _Toc485127228 \h </w:instrText>
        </w:r>
        <w:r w:rsidR="000D24F0" w:rsidRPr="00486143">
          <w:rPr>
            <w:webHidden/>
          </w:rPr>
        </w:r>
        <w:r w:rsidR="000D24F0" w:rsidRPr="00486143">
          <w:rPr>
            <w:webHidden/>
          </w:rPr>
          <w:fldChar w:fldCharType="separate"/>
        </w:r>
        <w:r w:rsidR="002A1F97">
          <w:rPr>
            <w:webHidden/>
          </w:rPr>
          <w:t>132</w:t>
        </w:r>
        <w:r w:rsidR="000D24F0" w:rsidRPr="00486143">
          <w:rPr>
            <w:webHidden/>
          </w:rPr>
          <w:fldChar w:fldCharType="end"/>
        </w:r>
      </w:hyperlink>
    </w:p>
    <w:p w14:paraId="5D185528" w14:textId="20AE77A7" w:rsidR="000D24F0" w:rsidRPr="00486143" w:rsidRDefault="00A32E1D" w:rsidP="00CD27DB">
      <w:pPr>
        <w:pStyle w:val="TOC2"/>
        <w:rPr>
          <w:rFonts w:asciiTheme="minorHAnsi" w:eastAsiaTheme="minorEastAsia" w:hAnsiTheme="minorHAnsi" w:cstheme="minorBidi"/>
          <w:sz w:val="22"/>
          <w:szCs w:val="22"/>
          <w:lang w:eastAsia="zh-CN"/>
        </w:rPr>
      </w:pPr>
      <w:hyperlink w:anchor="_Toc485127229" w:history="1">
        <w:r w:rsidR="000D24F0" w:rsidRPr="00486143">
          <w:rPr>
            <w:rStyle w:val="Hyperlink"/>
          </w:rPr>
          <w:t>2.1</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matériels de traitement</w:t>
        </w:r>
        <w:r w:rsidR="000D24F0" w:rsidRPr="00486143">
          <w:rPr>
            <w:webHidden/>
          </w:rPr>
          <w:tab/>
        </w:r>
        <w:r w:rsidR="000D24F0" w:rsidRPr="00486143">
          <w:rPr>
            <w:webHidden/>
          </w:rPr>
          <w:fldChar w:fldCharType="begin"/>
        </w:r>
        <w:r w:rsidR="000D24F0" w:rsidRPr="00486143">
          <w:rPr>
            <w:webHidden/>
          </w:rPr>
          <w:instrText xml:space="preserve"> PAGEREF _Toc485127229 \h </w:instrText>
        </w:r>
        <w:r w:rsidR="000D24F0" w:rsidRPr="00486143">
          <w:rPr>
            <w:webHidden/>
          </w:rPr>
        </w:r>
        <w:r w:rsidR="000D24F0" w:rsidRPr="00486143">
          <w:rPr>
            <w:webHidden/>
          </w:rPr>
          <w:fldChar w:fldCharType="separate"/>
        </w:r>
        <w:r w:rsidR="002A1F97">
          <w:rPr>
            <w:webHidden/>
          </w:rPr>
          <w:t>132</w:t>
        </w:r>
        <w:r w:rsidR="000D24F0" w:rsidRPr="00486143">
          <w:rPr>
            <w:webHidden/>
          </w:rPr>
          <w:fldChar w:fldCharType="end"/>
        </w:r>
      </w:hyperlink>
    </w:p>
    <w:p w14:paraId="0987BADF" w14:textId="61535587" w:rsidR="000D24F0" w:rsidRPr="00486143" w:rsidRDefault="00A32E1D" w:rsidP="00CD27DB">
      <w:pPr>
        <w:pStyle w:val="TOC2"/>
        <w:rPr>
          <w:rFonts w:asciiTheme="minorHAnsi" w:eastAsiaTheme="minorEastAsia" w:hAnsiTheme="minorHAnsi" w:cstheme="minorBidi"/>
          <w:sz w:val="22"/>
          <w:szCs w:val="22"/>
          <w:lang w:eastAsia="zh-CN"/>
        </w:rPr>
      </w:pPr>
      <w:hyperlink w:anchor="_Toc485127230" w:history="1">
        <w:r w:rsidR="000D24F0" w:rsidRPr="00486143">
          <w:rPr>
            <w:rStyle w:val="Hyperlink"/>
          </w:rPr>
          <w:t>2.2</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réseaux et des systèmes de communication</w:t>
        </w:r>
        <w:r w:rsidR="000D24F0" w:rsidRPr="00486143">
          <w:rPr>
            <w:webHidden/>
          </w:rPr>
          <w:tab/>
        </w:r>
        <w:r w:rsidR="000D24F0" w:rsidRPr="00486143">
          <w:rPr>
            <w:webHidden/>
          </w:rPr>
          <w:fldChar w:fldCharType="begin"/>
        </w:r>
        <w:r w:rsidR="000D24F0" w:rsidRPr="00486143">
          <w:rPr>
            <w:webHidden/>
          </w:rPr>
          <w:instrText xml:space="preserve"> PAGEREF _Toc485127230 \h </w:instrText>
        </w:r>
        <w:r w:rsidR="000D24F0" w:rsidRPr="00486143">
          <w:rPr>
            <w:webHidden/>
          </w:rPr>
        </w:r>
        <w:r w:rsidR="000D24F0" w:rsidRPr="00486143">
          <w:rPr>
            <w:webHidden/>
          </w:rPr>
          <w:fldChar w:fldCharType="separate"/>
        </w:r>
        <w:r w:rsidR="002A1F97">
          <w:rPr>
            <w:webHidden/>
          </w:rPr>
          <w:t>134</w:t>
        </w:r>
        <w:r w:rsidR="000D24F0" w:rsidRPr="00486143">
          <w:rPr>
            <w:webHidden/>
          </w:rPr>
          <w:fldChar w:fldCharType="end"/>
        </w:r>
      </w:hyperlink>
    </w:p>
    <w:p w14:paraId="3718C099" w14:textId="01E8BC41" w:rsidR="000D24F0" w:rsidRPr="00486143" w:rsidRDefault="00A32E1D" w:rsidP="00CD27DB">
      <w:pPr>
        <w:pStyle w:val="TOC2"/>
        <w:rPr>
          <w:rFonts w:asciiTheme="minorHAnsi" w:eastAsiaTheme="minorEastAsia" w:hAnsiTheme="minorHAnsi" w:cstheme="minorBidi"/>
          <w:sz w:val="22"/>
          <w:szCs w:val="22"/>
          <w:lang w:eastAsia="zh-CN"/>
        </w:rPr>
      </w:pPr>
      <w:hyperlink w:anchor="_Toc485127231" w:history="1">
        <w:r w:rsidR="000D24F0" w:rsidRPr="00486143">
          <w:rPr>
            <w:rStyle w:val="Hyperlink"/>
          </w:rPr>
          <w:t>2.3</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logiciels</w:t>
        </w:r>
        <w:r w:rsidR="000D24F0" w:rsidRPr="00486143">
          <w:rPr>
            <w:webHidden/>
          </w:rPr>
          <w:tab/>
        </w:r>
        <w:r w:rsidR="000D24F0" w:rsidRPr="00486143">
          <w:rPr>
            <w:webHidden/>
          </w:rPr>
          <w:fldChar w:fldCharType="begin"/>
        </w:r>
        <w:r w:rsidR="000D24F0" w:rsidRPr="00486143">
          <w:rPr>
            <w:webHidden/>
          </w:rPr>
          <w:instrText xml:space="preserve"> PAGEREF _Toc485127231 \h </w:instrText>
        </w:r>
        <w:r w:rsidR="000D24F0" w:rsidRPr="00486143">
          <w:rPr>
            <w:webHidden/>
          </w:rPr>
        </w:r>
        <w:r w:rsidR="000D24F0" w:rsidRPr="00486143">
          <w:rPr>
            <w:webHidden/>
          </w:rPr>
          <w:fldChar w:fldCharType="separate"/>
        </w:r>
        <w:r w:rsidR="002A1F97">
          <w:rPr>
            <w:webHidden/>
          </w:rPr>
          <w:t>135</w:t>
        </w:r>
        <w:r w:rsidR="000D24F0" w:rsidRPr="00486143">
          <w:rPr>
            <w:webHidden/>
          </w:rPr>
          <w:fldChar w:fldCharType="end"/>
        </w:r>
      </w:hyperlink>
    </w:p>
    <w:p w14:paraId="4BA18147" w14:textId="656ACB7E" w:rsidR="000D24F0" w:rsidRPr="00486143" w:rsidRDefault="00A32E1D" w:rsidP="00CD27DB">
      <w:pPr>
        <w:pStyle w:val="TOC2"/>
        <w:rPr>
          <w:rFonts w:asciiTheme="minorHAnsi" w:eastAsiaTheme="minorEastAsia" w:hAnsiTheme="minorHAnsi" w:cstheme="minorBidi"/>
          <w:sz w:val="22"/>
          <w:szCs w:val="22"/>
          <w:lang w:eastAsia="zh-CN"/>
        </w:rPr>
      </w:pPr>
      <w:hyperlink w:anchor="_Toc485127232" w:history="1">
        <w:r w:rsidR="000D24F0" w:rsidRPr="00486143">
          <w:rPr>
            <w:rStyle w:val="Hyperlink"/>
          </w:rPr>
          <w:t>2.4</w:t>
        </w:r>
        <w:r w:rsidR="000D24F0" w:rsidRPr="00486143">
          <w:rPr>
            <w:rFonts w:asciiTheme="minorHAnsi" w:eastAsiaTheme="minorEastAsia" w:hAnsiTheme="minorHAnsi" w:cstheme="minorBidi"/>
            <w:sz w:val="22"/>
            <w:szCs w:val="22"/>
            <w:lang w:eastAsia="zh-CN"/>
          </w:rPr>
          <w:tab/>
        </w:r>
        <w:r w:rsidR="000D24F0" w:rsidRPr="00486143">
          <w:rPr>
            <w:rStyle w:val="Hyperlink"/>
          </w:rPr>
          <w:t xml:space="preserve">Spécifications des dispositifs de gestion, d’administration et de sécurité </w:t>
        </w:r>
        <w:r w:rsidR="000D24F0" w:rsidRPr="00486143">
          <w:rPr>
            <w:rStyle w:val="Hyperlink"/>
          </w:rPr>
          <w:br/>
          <w:t>du système</w:t>
        </w:r>
        <w:r w:rsidR="000D24F0" w:rsidRPr="00486143">
          <w:rPr>
            <w:webHidden/>
          </w:rPr>
          <w:tab/>
        </w:r>
        <w:r w:rsidR="000D24F0" w:rsidRPr="00486143">
          <w:rPr>
            <w:webHidden/>
          </w:rPr>
          <w:fldChar w:fldCharType="begin"/>
        </w:r>
        <w:r w:rsidR="000D24F0" w:rsidRPr="00486143">
          <w:rPr>
            <w:webHidden/>
          </w:rPr>
          <w:instrText xml:space="preserve"> PAGEREF _Toc485127232 \h </w:instrText>
        </w:r>
        <w:r w:rsidR="000D24F0" w:rsidRPr="00486143">
          <w:rPr>
            <w:webHidden/>
          </w:rPr>
        </w:r>
        <w:r w:rsidR="000D24F0" w:rsidRPr="00486143">
          <w:rPr>
            <w:webHidden/>
          </w:rPr>
          <w:fldChar w:fldCharType="separate"/>
        </w:r>
        <w:r w:rsidR="002A1F97">
          <w:rPr>
            <w:webHidden/>
          </w:rPr>
          <w:t>135</w:t>
        </w:r>
        <w:r w:rsidR="000D24F0" w:rsidRPr="00486143">
          <w:rPr>
            <w:webHidden/>
          </w:rPr>
          <w:fldChar w:fldCharType="end"/>
        </w:r>
      </w:hyperlink>
    </w:p>
    <w:p w14:paraId="0DE95684" w14:textId="7847AD25" w:rsidR="000D24F0" w:rsidRPr="00486143" w:rsidRDefault="00A32E1D" w:rsidP="00CD27DB">
      <w:pPr>
        <w:pStyle w:val="TOC2"/>
        <w:rPr>
          <w:rFonts w:asciiTheme="minorHAnsi" w:eastAsiaTheme="minorEastAsia" w:hAnsiTheme="minorHAnsi" w:cstheme="minorBidi"/>
          <w:sz w:val="22"/>
          <w:szCs w:val="22"/>
          <w:lang w:eastAsia="zh-CN"/>
        </w:rPr>
      </w:pPr>
      <w:hyperlink w:anchor="_Toc485127233" w:history="1">
        <w:r w:rsidR="000D24F0" w:rsidRPr="00486143">
          <w:rPr>
            <w:rStyle w:val="Hyperlink"/>
          </w:rPr>
          <w:t>2.5</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services</w:t>
        </w:r>
        <w:r w:rsidR="000D24F0" w:rsidRPr="00486143">
          <w:rPr>
            <w:webHidden/>
          </w:rPr>
          <w:tab/>
        </w:r>
        <w:r w:rsidR="000D24F0" w:rsidRPr="00486143">
          <w:rPr>
            <w:webHidden/>
          </w:rPr>
          <w:fldChar w:fldCharType="begin"/>
        </w:r>
        <w:r w:rsidR="000D24F0" w:rsidRPr="00486143">
          <w:rPr>
            <w:webHidden/>
          </w:rPr>
          <w:instrText xml:space="preserve"> PAGEREF _Toc485127233 \h </w:instrText>
        </w:r>
        <w:r w:rsidR="000D24F0" w:rsidRPr="00486143">
          <w:rPr>
            <w:webHidden/>
          </w:rPr>
        </w:r>
        <w:r w:rsidR="000D24F0" w:rsidRPr="00486143">
          <w:rPr>
            <w:webHidden/>
          </w:rPr>
          <w:fldChar w:fldCharType="separate"/>
        </w:r>
        <w:r w:rsidR="002A1F97">
          <w:rPr>
            <w:webHidden/>
          </w:rPr>
          <w:t>135</w:t>
        </w:r>
        <w:r w:rsidR="000D24F0" w:rsidRPr="00486143">
          <w:rPr>
            <w:webHidden/>
          </w:rPr>
          <w:fldChar w:fldCharType="end"/>
        </w:r>
      </w:hyperlink>
    </w:p>
    <w:p w14:paraId="4BA8B1A3" w14:textId="7FB93873" w:rsidR="000D24F0" w:rsidRPr="00486143" w:rsidRDefault="00A32E1D" w:rsidP="00CD27DB">
      <w:pPr>
        <w:pStyle w:val="TOC2"/>
        <w:rPr>
          <w:rFonts w:asciiTheme="minorHAnsi" w:eastAsiaTheme="minorEastAsia" w:hAnsiTheme="minorHAnsi" w:cstheme="minorBidi"/>
          <w:sz w:val="22"/>
          <w:szCs w:val="22"/>
          <w:lang w:eastAsia="zh-CN"/>
        </w:rPr>
      </w:pPr>
      <w:hyperlink w:anchor="_Toc485127234" w:history="1">
        <w:r w:rsidR="000D24F0" w:rsidRPr="00486143">
          <w:rPr>
            <w:rStyle w:val="Hyperlink"/>
          </w:rPr>
          <w:t>2.6</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en matière de documents</w:t>
        </w:r>
        <w:r w:rsidR="000D24F0" w:rsidRPr="00486143">
          <w:rPr>
            <w:webHidden/>
          </w:rPr>
          <w:tab/>
        </w:r>
        <w:r w:rsidR="000D24F0" w:rsidRPr="00486143">
          <w:rPr>
            <w:webHidden/>
          </w:rPr>
          <w:fldChar w:fldCharType="begin"/>
        </w:r>
        <w:r w:rsidR="000D24F0" w:rsidRPr="00486143">
          <w:rPr>
            <w:webHidden/>
          </w:rPr>
          <w:instrText xml:space="preserve"> PAGEREF _Toc485127234 \h </w:instrText>
        </w:r>
        <w:r w:rsidR="000D24F0" w:rsidRPr="00486143">
          <w:rPr>
            <w:webHidden/>
          </w:rPr>
        </w:r>
        <w:r w:rsidR="000D24F0" w:rsidRPr="00486143">
          <w:rPr>
            <w:webHidden/>
          </w:rPr>
          <w:fldChar w:fldCharType="separate"/>
        </w:r>
        <w:r w:rsidR="002A1F97">
          <w:rPr>
            <w:webHidden/>
          </w:rPr>
          <w:t>136</w:t>
        </w:r>
        <w:r w:rsidR="000D24F0" w:rsidRPr="00486143">
          <w:rPr>
            <w:webHidden/>
          </w:rPr>
          <w:fldChar w:fldCharType="end"/>
        </w:r>
      </w:hyperlink>
    </w:p>
    <w:p w14:paraId="21B39016" w14:textId="18534F4E" w:rsidR="000D24F0" w:rsidRPr="00486143" w:rsidRDefault="00A32E1D" w:rsidP="00CD27DB">
      <w:pPr>
        <w:pStyle w:val="TOC2"/>
        <w:rPr>
          <w:rFonts w:asciiTheme="minorHAnsi" w:eastAsiaTheme="minorEastAsia" w:hAnsiTheme="minorHAnsi" w:cstheme="minorBidi"/>
          <w:sz w:val="22"/>
          <w:szCs w:val="22"/>
          <w:lang w:eastAsia="zh-CN"/>
        </w:rPr>
      </w:pPr>
      <w:hyperlink w:anchor="_Toc485127235" w:history="1">
        <w:r w:rsidR="000D24F0" w:rsidRPr="00486143">
          <w:rPr>
            <w:rStyle w:val="Hyperlink"/>
          </w:rPr>
          <w:t>2.7</w:t>
        </w:r>
        <w:r w:rsidR="000D24F0" w:rsidRPr="00486143">
          <w:rPr>
            <w:rFonts w:asciiTheme="minorHAnsi" w:eastAsiaTheme="minorEastAsia" w:hAnsiTheme="minorHAnsi" w:cstheme="minorBidi"/>
            <w:sz w:val="22"/>
            <w:szCs w:val="22"/>
            <w:lang w:eastAsia="zh-CN"/>
          </w:rPr>
          <w:tab/>
        </w:r>
        <w:r w:rsidR="000D24F0" w:rsidRPr="00486143">
          <w:rPr>
            <w:rStyle w:val="Hyperlink"/>
          </w:rPr>
          <w:t>Consommables et autres éléments des coûts récurrents</w:t>
        </w:r>
        <w:r w:rsidR="000D24F0" w:rsidRPr="00486143">
          <w:rPr>
            <w:webHidden/>
          </w:rPr>
          <w:tab/>
        </w:r>
        <w:r w:rsidR="000D24F0" w:rsidRPr="00486143">
          <w:rPr>
            <w:webHidden/>
          </w:rPr>
          <w:fldChar w:fldCharType="begin"/>
        </w:r>
        <w:r w:rsidR="000D24F0" w:rsidRPr="00486143">
          <w:rPr>
            <w:webHidden/>
          </w:rPr>
          <w:instrText xml:space="preserve"> PAGEREF _Toc485127235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00AB559E" w14:textId="1472CAC0" w:rsidR="000D24F0" w:rsidRPr="00486143" w:rsidRDefault="00A32E1D" w:rsidP="00CD27DB">
      <w:pPr>
        <w:pStyle w:val="TOC2"/>
        <w:rPr>
          <w:rFonts w:asciiTheme="minorHAnsi" w:eastAsiaTheme="minorEastAsia" w:hAnsiTheme="minorHAnsi" w:cstheme="minorBidi"/>
          <w:sz w:val="22"/>
          <w:szCs w:val="22"/>
          <w:lang w:eastAsia="zh-CN"/>
        </w:rPr>
      </w:pPr>
      <w:hyperlink w:anchor="_Toc485127236" w:history="1">
        <w:r w:rsidR="000D24F0" w:rsidRPr="00486143">
          <w:rPr>
            <w:rStyle w:val="Hyperlink"/>
          </w:rPr>
          <w:t>2.8</w:t>
        </w:r>
        <w:r w:rsidR="000D24F0" w:rsidRPr="00486143">
          <w:rPr>
            <w:rFonts w:asciiTheme="minorHAnsi" w:eastAsiaTheme="minorEastAsia" w:hAnsiTheme="minorHAnsi" w:cstheme="minorBidi"/>
            <w:sz w:val="22"/>
            <w:szCs w:val="22"/>
            <w:lang w:eastAsia="zh-CN"/>
          </w:rPr>
          <w:tab/>
        </w:r>
        <w:r w:rsidR="000D24F0" w:rsidRPr="00486143">
          <w:rPr>
            <w:rStyle w:val="Hyperlink"/>
          </w:rPr>
          <w:t>Autres produits non informatiques</w:t>
        </w:r>
        <w:r w:rsidR="000D24F0" w:rsidRPr="00486143">
          <w:rPr>
            <w:webHidden/>
          </w:rPr>
          <w:tab/>
        </w:r>
        <w:r w:rsidR="000D24F0" w:rsidRPr="00486143">
          <w:rPr>
            <w:webHidden/>
          </w:rPr>
          <w:fldChar w:fldCharType="begin"/>
        </w:r>
        <w:r w:rsidR="000D24F0" w:rsidRPr="00486143">
          <w:rPr>
            <w:webHidden/>
          </w:rPr>
          <w:instrText xml:space="preserve"> PAGEREF _Toc485127236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480035A9" w14:textId="4E54E11C" w:rsidR="000D24F0" w:rsidRPr="00486143" w:rsidRDefault="00A32E1D" w:rsidP="00CD27DB">
      <w:pPr>
        <w:pStyle w:val="TOC1"/>
        <w:rPr>
          <w:rFonts w:asciiTheme="minorHAnsi" w:eastAsiaTheme="minorEastAsia" w:hAnsiTheme="minorHAnsi" w:cstheme="minorBidi"/>
          <w:sz w:val="22"/>
          <w:szCs w:val="22"/>
          <w:lang w:eastAsia="zh-CN"/>
        </w:rPr>
      </w:pPr>
      <w:hyperlink w:anchor="_Toc485127237" w:history="1">
        <w:r w:rsidR="000D24F0" w:rsidRPr="00486143">
          <w:rPr>
            <w:rStyle w:val="Hyperlink"/>
          </w:rPr>
          <w:t>D. Règles applicables aux essais et au contrôle de qualité</w:t>
        </w:r>
        <w:r w:rsidR="000D24F0" w:rsidRPr="00486143">
          <w:rPr>
            <w:webHidden/>
          </w:rPr>
          <w:tab/>
        </w:r>
        <w:r w:rsidR="000D24F0" w:rsidRPr="00486143">
          <w:rPr>
            <w:webHidden/>
          </w:rPr>
          <w:fldChar w:fldCharType="begin"/>
        </w:r>
        <w:r w:rsidR="000D24F0" w:rsidRPr="00486143">
          <w:rPr>
            <w:webHidden/>
          </w:rPr>
          <w:instrText xml:space="preserve"> PAGEREF _Toc485127237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4B177521" w14:textId="7E06D29C" w:rsidR="000D24F0" w:rsidRPr="00486143" w:rsidRDefault="00A32E1D" w:rsidP="00CD27DB">
      <w:pPr>
        <w:pStyle w:val="TOC2"/>
        <w:rPr>
          <w:rFonts w:asciiTheme="minorHAnsi" w:eastAsiaTheme="minorEastAsia" w:hAnsiTheme="minorHAnsi" w:cstheme="minorBidi"/>
          <w:sz w:val="22"/>
          <w:szCs w:val="22"/>
          <w:lang w:eastAsia="zh-CN"/>
        </w:rPr>
      </w:pPr>
      <w:hyperlink w:anchor="_Toc485127238" w:history="1">
        <w:r w:rsidR="000D24F0" w:rsidRPr="00486143">
          <w:rPr>
            <w:rStyle w:val="Hyperlink"/>
          </w:rPr>
          <w:t>3.1</w:t>
        </w:r>
        <w:r w:rsidR="000D24F0" w:rsidRPr="00486143">
          <w:rPr>
            <w:rFonts w:asciiTheme="minorHAnsi" w:eastAsiaTheme="minorEastAsia" w:hAnsiTheme="minorHAnsi" w:cstheme="minorBidi"/>
            <w:sz w:val="22"/>
            <w:szCs w:val="22"/>
            <w:lang w:eastAsia="zh-CN"/>
          </w:rPr>
          <w:tab/>
        </w:r>
        <w:r w:rsidR="000D24F0" w:rsidRPr="00486143">
          <w:rPr>
            <w:rStyle w:val="Hyperlink"/>
          </w:rPr>
          <w:t>Inspections</w:t>
        </w:r>
        <w:r w:rsidR="000D24F0" w:rsidRPr="00486143">
          <w:rPr>
            <w:webHidden/>
          </w:rPr>
          <w:tab/>
        </w:r>
        <w:r w:rsidR="000D24F0" w:rsidRPr="00486143">
          <w:rPr>
            <w:webHidden/>
          </w:rPr>
          <w:fldChar w:fldCharType="begin"/>
        </w:r>
        <w:r w:rsidR="000D24F0" w:rsidRPr="00486143">
          <w:rPr>
            <w:webHidden/>
          </w:rPr>
          <w:instrText xml:space="preserve"> PAGEREF _Toc485127238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5DF54509" w14:textId="4526664F" w:rsidR="000D24F0" w:rsidRPr="00486143" w:rsidRDefault="00A32E1D" w:rsidP="00CD27DB">
      <w:pPr>
        <w:pStyle w:val="TOC2"/>
        <w:rPr>
          <w:rFonts w:asciiTheme="minorHAnsi" w:eastAsiaTheme="minorEastAsia" w:hAnsiTheme="minorHAnsi" w:cstheme="minorBidi"/>
          <w:sz w:val="22"/>
          <w:szCs w:val="22"/>
          <w:lang w:eastAsia="zh-CN"/>
        </w:rPr>
      </w:pPr>
      <w:hyperlink w:anchor="_Toc485127239" w:history="1">
        <w:r w:rsidR="000D24F0" w:rsidRPr="00486143">
          <w:rPr>
            <w:rStyle w:val="Hyperlink"/>
          </w:rPr>
          <w:t>3.2</w:t>
        </w:r>
        <w:r w:rsidR="000D24F0" w:rsidRPr="00486143">
          <w:rPr>
            <w:rFonts w:asciiTheme="minorHAnsi" w:eastAsiaTheme="minorEastAsia" w:hAnsiTheme="minorHAnsi" w:cstheme="minorBidi"/>
            <w:sz w:val="22"/>
            <w:szCs w:val="22"/>
            <w:lang w:eastAsia="zh-CN"/>
          </w:rPr>
          <w:tab/>
        </w:r>
        <w:r w:rsidR="000D24F0" w:rsidRPr="00486143">
          <w:rPr>
            <w:rStyle w:val="Hyperlink"/>
          </w:rPr>
          <w:t>Essais de mise en service provisoire</w:t>
        </w:r>
        <w:r w:rsidR="000D24F0" w:rsidRPr="00486143">
          <w:rPr>
            <w:webHidden/>
          </w:rPr>
          <w:tab/>
        </w:r>
        <w:r w:rsidR="000D24F0" w:rsidRPr="00486143">
          <w:rPr>
            <w:webHidden/>
          </w:rPr>
          <w:fldChar w:fldCharType="begin"/>
        </w:r>
        <w:r w:rsidR="000D24F0" w:rsidRPr="00486143">
          <w:rPr>
            <w:webHidden/>
          </w:rPr>
          <w:instrText xml:space="preserve"> PAGEREF _Toc485127239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25664024" w14:textId="65B55AA3" w:rsidR="000D24F0" w:rsidRPr="00486143" w:rsidRDefault="00A32E1D" w:rsidP="00CD27DB">
      <w:pPr>
        <w:pStyle w:val="TOC2"/>
        <w:rPr>
          <w:rFonts w:asciiTheme="minorHAnsi" w:eastAsiaTheme="minorEastAsia" w:hAnsiTheme="minorHAnsi" w:cstheme="minorBidi"/>
          <w:sz w:val="22"/>
          <w:szCs w:val="22"/>
          <w:lang w:eastAsia="zh-CN"/>
        </w:rPr>
      </w:pPr>
      <w:hyperlink w:anchor="_Toc485127240" w:history="1">
        <w:r w:rsidR="000D24F0" w:rsidRPr="00486143">
          <w:rPr>
            <w:rStyle w:val="Hyperlink"/>
          </w:rPr>
          <w:t>3.3</w:t>
        </w:r>
        <w:r w:rsidR="000D24F0" w:rsidRPr="00486143">
          <w:rPr>
            <w:rFonts w:asciiTheme="minorHAnsi" w:eastAsiaTheme="minorEastAsia" w:hAnsiTheme="minorHAnsi" w:cstheme="minorBidi"/>
            <w:sz w:val="22"/>
            <w:szCs w:val="22"/>
            <w:lang w:eastAsia="zh-CN"/>
          </w:rPr>
          <w:tab/>
        </w:r>
        <w:r w:rsidR="000D24F0" w:rsidRPr="00486143">
          <w:rPr>
            <w:rStyle w:val="Hyperlink"/>
          </w:rPr>
          <w:t>Essais de réception opérationnelle</w:t>
        </w:r>
        <w:r w:rsidR="000D24F0" w:rsidRPr="00486143">
          <w:rPr>
            <w:webHidden/>
          </w:rPr>
          <w:tab/>
        </w:r>
        <w:r w:rsidR="000D24F0" w:rsidRPr="00486143">
          <w:rPr>
            <w:webHidden/>
          </w:rPr>
          <w:fldChar w:fldCharType="begin"/>
        </w:r>
        <w:r w:rsidR="000D24F0" w:rsidRPr="00486143">
          <w:rPr>
            <w:webHidden/>
          </w:rPr>
          <w:instrText xml:space="preserve"> PAGEREF _Toc485127240 \h </w:instrText>
        </w:r>
        <w:r w:rsidR="000D24F0" w:rsidRPr="00486143">
          <w:rPr>
            <w:webHidden/>
          </w:rPr>
        </w:r>
        <w:r w:rsidR="000D24F0" w:rsidRPr="00486143">
          <w:rPr>
            <w:webHidden/>
          </w:rPr>
          <w:fldChar w:fldCharType="separate"/>
        </w:r>
        <w:r w:rsidR="002A1F97">
          <w:rPr>
            <w:webHidden/>
          </w:rPr>
          <w:t>137</w:t>
        </w:r>
        <w:r w:rsidR="000D24F0" w:rsidRPr="00486143">
          <w:rPr>
            <w:webHidden/>
          </w:rPr>
          <w:fldChar w:fldCharType="end"/>
        </w:r>
      </w:hyperlink>
    </w:p>
    <w:p w14:paraId="00E9B8E4" w14:textId="223120EF" w:rsidR="000D24F0" w:rsidRPr="00486143" w:rsidRDefault="00A32E1D" w:rsidP="00CD27DB">
      <w:pPr>
        <w:pStyle w:val="TOC1"/>
        <w:rPr>
          <w:rFonts w:asciiTheme="minorHAnsi" w:eastAsiaTheme="minorEastAsia" w:hAnsiTheme="minorHAnsi" w:cstheme="minorBidi"/>
          <w:sz w:val="22"/>
          <w:szCs w:val="22"/>
          <w:lang w:eastAsia="zh-CN"/>
        </w:rPr>
      </w:pPr>
      <w:hyperlink w:anchor="_Toc485127245" w:history="1">
        <w:r w:rsidR="004C7F4D" w:rsidRPr="00486143">
          <w:rPr>
            <w:rStyle w:val="Hyperlink"/>
          </w:rPr>
          <w:t>E</w:t>
        </w:r>
        <w:r w:rsidR="000D24F0" w:rsidRPr="00486143">
          <w:rPr>
            <w:rStyle w:val="Hyperlink"/>
          </w:rPr>
          <w:t xml:space="preserve">.  </w:t>
        </w:r>
        <w:r w:rsidR="00486143" w:rsidRPr="00486143">
          <w:rPr>
            <w:rStyle w:val="Hyperlink"/>
          </w:rPr>
          <w:t>Spécifications des Services – Coûts recurrents</w:t>
        </w:r>
        <w:r w:rsidR="000D24F0" w:rsidRPr="00486143">
          <w:rPr>
            <w:rStyle w:val="Hyperlink"/>
            <w:rFonts w:ascii="Times New Roman Bold" w:hAnsi="Times New Roman Bold"/>
            <w:webHidden/>
          </w:rPr>
          <w:tab/>
        </w:r>
        <w:r w:rsidR="000D24F0" w:rsidRPr="00486143">
          <w:rPr>
            <w:rStyle w:val="Hyperlink"/>
            <w:rFonts w:ascii="Times New Roman Bold" w:hAnsi="Times New Roman Bold"/>
            <w:webHidden/>
          </w:rPr>
          <w:fldChar w:fldCharType="begin"/>
        </w:r>
        <w:r w:rsidR="000D24F0" w:rsidRPr="00486143">
          <w:rPr>
            <w:rStyle w:val="Hyperlink"/>
            <w:rFonts w:ascii="Times New Roman Bold" w:hAnsi="Times New Roman Bold"/>
            <w:webHidden/>
          </w:rPr>
          <w:instrText xml:space="preserve"> PAGEREF _Toc485127245 \h </w:instrText>
        </w:r>
        <w:r w:rsidR="000D24F0" w:rsidRPr="00486143">
          <w:rPr>
            <w:rStyle w:val="Hyperlink"/>
            <w:rFonts w:ascii="Times New Roman Bold" w:hAnsi="Times New Roman Bold"/>
            <w:webHidden/>
          </w:rPr>
        </w:r>
        <w:r w:rsidR="000D24F0" w:rsidRPr="00486143">
          <w:rPr>
            <w:rStyle w:val="Hyperlink"/>
            <w:rFonts w:ascii="Times New Roman Bold" w:hAnsi="Times New Roman Bold"/>
            <w:webHidden/>
          </w:rPr>
          <w:fldChar w:fldCharType="separate"/>
        </w:r>
        <w:r w:rsidR="002A1F97">
          <w:rPr>
            <w:rStyle w:val="Hyperlink"/>
            <w:rFonts w:ascii="Times New Roman Bold" w:hAnsi="Times New Roman Bold"/>
            <w:webHidden/>
          </w:rPr>
          <w:t>138</w:t>
        </w:r>
        <w:r w:rsidR="000D24F0" w:rsidRPr="00486143">
          <w:rPr>
            <w:rStyle w:val="Hyperlink"/>
            <w:rFonts w:ascii="Times New Roman Bold" w:hAnsi="Times New Roman Bold"/>
            <w:webHidden/>
          </w:rPr>
          <w:fldChar w:fldCharType="end"/>
        </w:r>
      </w:hyperlink>
    </w:p>
    <w:p w14:paraId="2166A6CC" w14:textId="06CCF30D" w:rsidR="000D24F0" w:rsidRPr="00486143" w:rsidRDefault="00A32E1D" w:rsidP="00CD27DB">
      <w:pPr>
        <w:pStyle w:val="TOC2"/>
        <w:rPr>
          <w:rFonts w:asciiTheme="minorHAnsi" w:eastAsiaTheme="minorEastAsia" w:hAnsiTheme="minorHAnsi" w:cstheme="minorBidi"/>
          <w:sz w:val="22"/>
          <w:szCs w:val="22"/>
          <w:lang w:eastAsia="zh-CN"/>
        </w:rPr>
      </w:pPr>
      <w:hyperlink w:anchor="_Toc485127246" w:history="1">
        <w:r w:rsidR="000D24F0" w:rsidRPr="00486143">
          <w:rPr>
            <w:rStyle w:val="Hyperlink"/>
          </w:rPr>
          <w:t>5.1</w:t>
        </w:r>
        <w:r w:rsidR="000D24F0" w:rsidRPr="00486143">
          <w:rPr>
            <w:rFonts w:asciiTheme="minorHAnsi" w:eastAsiaTheme="minorEastAsia" w:hAnsiTheme="minorHAnsi" w:cstheme="minorBidi"/>
            <w:sz w:val="22"/>
            <w:szCs w:val="22"/>
            <w:lang w:eastAsia="zh-CN"/>
          </w:rPr>
          <w:tab/>
        </w:r>
        <w:r w:rsidR="00486143" w:rsidRPr="00486143">
          <w:rPr>
            <w:rFonts w:asciiTheme="minorHAnsi" w:eastAsiaTheme="minorEastAsia" w:hAnsiTheme="minorHAnsi" w:cstheme="minorBidi"/>
            <w:sz w:val="22"/>
            <w:szCs w:val="22"/>
            <w:lang w:eastAsia="zh-CN"/>
          </w:rPr>
          <w:t>Garantie</w:t>
        </w:r>
        <w:r w:rsidR="000D24F0" w:rsidRPr="00486143">
          <w:rPr>
            <w:webHidden/>
          </w:rPr>
          <w:tab/>
        </w:r>
        <w:r w:rsidR="000D24F0" w:rsidRPr="00486143">
          <w:rPr>
            <w:webHidden/>
          </w:rPr>
          <w:fldChar w:fldCharType="begin"/>
        </w:r>
        <w:r w:rsidR="000D24F0" w:rsidRPr="00486143">
          <w:rPr>
            <w:webHidden/>
          </w:rPr>
          <w:instrText xml:space="preserve"> PAGEREF _Toc485127246 \h </w:instrText>
        </w:r>
        <w:r w:rsidR="000D24F0" w:rsidRPr="00486143">
          <w:rPr>
            <w:webHidden/>
          </w:rPr>
        </w:r>
        <w:r w:rsidR="000D24F0" w:rsidRPr="00486143">
          <w:rPr>
            <w:webHidden/>
          </w:rPr>
          <w:fldChar w:fldCharType="separate"/>
        </w:r>
        <w:r w:rsidR="002A1F97">
          <w:rPr>
            <w:webHidden/>
          </w:rPr>
          <w:t>138</w:t>
        </w:r>
        <w:r w:rsidR="000D24F0" w:rsidRPr="00486143">
          <w:rPr>
            <w:webHidden/>
          </w:rPr>
          <w:fldChar w:fldCharType="end"/>
        </w:r>
      </w:hyperlink>
    </w:p>
    <w:p w14:paraId="7A199AC7" w14:textId="74C83B62" w:rsidR="000D24F0" w:rsidRPr="00486143" w:rsidRDefault="00A32E1D" w:rsidP="00CD27DB">
      <w:pPr>
        <w:pStyle w:val="TOC2"/>
        <w:rPr>
          <w:rFonts w:asciiTheme="minorHAnsi" w:eastAsiaTheme="minorEastAsia" w:hAnsiTheme="minorHAnsi" w:cstheme="minorBidi"/>
          <w:sz w:val="22"/>
          <w:szCs w:val="22"/>
          <w:lang w:eastAsia="zh-CN"/>
        </w:rPr>
      </w:pPr>
      <w:hyperlink w:anchor="_Toc485127247" w:history="1">
        <w:r w:rsidR="000D24F0" w:rsidRPr="00486143">
          <w:rPr>
            <w:rStyle w:val="Hyperlink"/>
          </w:rPr>
          <w:t>5.2</w:t>
        </w:r>
        <w:r w:rsidR="000D24F0" w:rsidRPr="00486143">
          <w:rPr>
            <w:rFonts w:asciiTheme="minorHAnsi" w:eastAsiaTheme="minorEastAsia" w:hAnsiTheme="minorHAnsi" w:cstheme="minorBidi"/>
            <w:sz w:val="22"/>
            <w:szCs w:val="22"/>
            <w:lang w:eastAsia="zh-CN"/>
          </w:rPr>
          <w:tab/>
        </w:r>
        <w:r w:rsidR="00486143" w:rsidRPr="00486143">
          <w:rPr>
            <w:rStyle w:val="Hyperlink"/>
          </w:rPr>
          <w:t>Appui Technique</w:t>
        </w:r>
        <w:r w:rsidR="000D24F0" w:rsidRPr="00486143">
          <w:rPr>
            <w:webHidden/>
          </w:rPr>
          <w:tab/>
        </w:r>
        <w:r w:rsidR="000D24F0" w:rsidRPr="00486143">
          <w:rPr>
            <w:webHidden/>
          </w:rPr>
          <w:fldChar w:fldCharType="begin"/>
        </w:r>
        <w:r w:rsidR="000D24F0" w:rsidRPr="00486143">
          <w:rPr>
            <w:webHidden/>
          </w:rPr>
          <w:instrText xml:space="preserve"> PAGEREF _Toc485127247 \h </w:instrText>
        </w:r>
        <w:r w:rsidR="000D24F0" w:rsidRPr="00486143">
          <w:rPr>
            <w:webHidden/>
          </w:rPr>
        </w:r>
        <w:r w:rsidR="000D24F0" w:rsidRPr="00486143">
          <w:rPr>
            <w:webHidden/>
          </w:rPr>
          <w:fldChar w:fldCharType="separate"/>
        </w:r>
        <w:r w:rsidR="002A1F97">
          <w:rPr>
            <w:webHidden/>
          </w:rPr>
          <w:t>138</w:t>
        </w:r>
        <w:r w:rsidR="000D24F0" w:rsidRPr="00486143">
          <w:rPr>
            <w:webHidden/>
          </w:rPr>
          <w:fldChar w:fldCharType="end"/>
        </w:r>
      </w:hyperlink>
    </w:p>
    <w:p w14:paraId="4353B240" w14:textId="79B469A6" w:rsidR="000D24F0" w:rsidRPr="00486143" w:rsidRDefault="00A32E1D" w:rsidP="00CD27DB">
      <w:pPr>
        <w:pStyle w:val="TOC2"/>
        <w:rPr>
          <w:rFonts w:asciiTheme="minorHAnsi" w:eastAsiaTheme="minorEastAsia" w:hAnsiTheme="minorHAnsi" w:cstheme="minorBidi"/>
          <w:sz w:val="22"/>
          <w:szCs w:val="22"/>
          <w:lang w:eastAsia="zh-CN"/>
        </w:rPr>
      </w:pPr>
      <w:hyperlink w:anchor="_Toc485127248" w:history="1">
        <w:r w:rsidR="000D24F0" w:rsidRPr="00486143">
          <w:rPr>
            <w:rStyle w:val="Hyperlink"/>
          </w:rPr>
          <w:t>5.3</w:t>
        </w:r>
        <w:r w:rsidR="000D24F0" w:rsidRPr="00486143">
          <w:rPr>
            <w:rFonts w:asciiTheme="minorHAnsi" w:eastAsiaTheme="minorEastAsia" w:hAnsiTheme="minorHAnsi" w:cstheme="minorBidi"/>
            <w:sz w:val="22"/>
            <w:szCs w:val="22"/>
            <w:lang w:eastAsia="zh-CN"/>
          </w:rPr>
          <w:tab/>
        </w:r>
        <w:r w:rsidR="00486143" w:rsidRPr="00486143">
          <w:rPr>
            <w:rStyle w:val="Hyperlink"/>
          </w:rPr>
          <w:t>Exigences pour l’Equipe Technique du Fournisseur</w:t>
        </w:r>
        <w:r w:rsidR="000D24F0" w:rsidRPr="00486143">
          <w:rPr>
            <w:webHidden/>
          </w:rPr>
          <w:tab/>
        </w:r>
        <w:r w:rsidR="000D24F0" w:rsidRPr="00486143">
          <w:rPr>
            <w:webHidden/>
          </w:rPr>
          <w:fldChar w:fldCharType="begin"/>
        </w:r>
        <w:r w:rsidR="000D24F0" w:rsidRPr="00486143">
          <w:rPr>
            <w:webHidden/>
          </w:rPr>
          <w:instrText xml:space="preserve"> PAGEREF _Toc485127248 \h </w:instrText>
        </w:r>
        <w:r w:rsidR="000D24F0" w:rsidRPr="00486143">
          <w:rPr>
            <w:webHidden/>
          </w:rPr>
        </w:r>
        <w:r w:rsidR="000D24F0" w:rsidRPr="00486143">
          <w:rPr>
            <w:webHidden/>
          </w:rPr>
          <w:fldChar w:fldCharType="separate"/>
        </w:r>
        <w:r w:rsidR="002A1F97">
          <w:rPr>
            <w:webHidden/>
          </w:rPr>
          <w:t>139</w:t>
        </w:r>
        <w:r w:rsidR="000D24F0" w:rsidRPr="00486143">
          <w:rPr>
            <w:webHidden/>
          </w:rPr>
          <w:fldChar w:fldCharType="end"/>
        </w:r>
      </w:hyperlink>
    </w:p>
    <w:p w14:paraId="68381DA9" w14:textId="12955A39" w:rsidR="003C3AA2" w:rsidRPr="00486143" w:rsidRDefault="000D24F0" w:rsidP="00CD27DB">
      <w:pPr>
        <w:pStyle w:val="TOC1"/>
        <w:rPr>
          <w:rFonts w:eastAsiaTheme="minorEastAsia" w:cstheme="minorBidi" w:hint="eastAsia"/>
          <w:sz w:val="22"/>
          <w:szCs w:val="22"/>
          <w:lang w:eastAsia="zh-CN"/>
        </w:rPr>
      </w:pPr>
      <w:r w:rsidRPr="00486143">
        <w:rPr>
          <w:rStyle w:val="Hyperlink"/>
        </w:rPr>
        <w:fldChar w:fldCharType="end"/>
      </w:r>
      <w:r w:rsidR="00A912A8" w:rsidRPr="00486143">
        <w:fldChar w:fldCharType="end"/>
      </w:r>
      <w:r w:rsidR="00A912A8" w:rsidRPr="00486143">
        <w:rPr>
          <w:rFonts w:eastAsiaTheme="minorEastAsia" w:cstheme="minorBidi"/>
          <w:sz w:val="22"/>
          <w:szCs w:val="22"/>
          <w:lang w:eastAsia="zh-CN"/>
        </w:rPr>
        <w:t xml:space="preserve"> </w:t>
      </w:r>
    </w:p>
    <w:p w14:paraId="3364733D" w14:textId="684EC8EA" w:rsidR="00EC7D16" w:rsidRPr="0074308D" w:rsidRDefault="003C3AA2" w:rsidP="00C65520">
      <w:pPr>
        <w:jc w:val="center"/>
        <w:rPr>
          <w:rFonts w:asciiTheme="majorBidi" w:hAnsiTheme="majorBidi" w:cstheme="majorBidi"/>
          <w:i/>
          <w:sz w:val="24"/>
          <w:szCs w:val="24"/>
        </w:rPr>
      </w:pPr>
      <w:r w:rsidRPr="00486143">
        <w:rPr>
          <w:noProof/>
          <w:sz w:val="24"/>
          <w:szCs w:val="24"/>
        </w:rPr>
        <w:fldChar w:fldCharType="end"/>
      </w:r>
      <w:r w:rsidR="00EC7D16" w:rsidRPr="0074308D">
        <w:rPr>
          <w:rFonts w:asciiTheme="majorBidi" w:hAnsiTheme="majorBidi" w:cstheme="majorBidi"/>
          <w:sz w:val="22"/>
        </w:rPr>
        <w:br w:type="page"/>
      </w:r>
      <w:bookmarkStart w:id="650" w:name="_Toc521498251"/>
    </w:p>
    <w:p w14:paraId="2FA5B50A" w14:textId="28066E62" w:rsidR="00EC7D16" w:rsidRPr="0074308D" w:rsidRDefault="00EC7D16" w:rsidP="00DC7C6B">
      <w:pPr>
        <w:pStyle w:val="SectionVIIITitle"/>
        <w:rPr>
          <w:lang w:val="fr-FR"/>
        </w:rPr>
      </w:pPr>
      <w:bookmarkStart w:id="651" w:name="_Toc494854233"/>
      <w:bookmarkStart w:id="652" w:name="_Toc63149683"/>
      <w:bookmarkStart w:id="653" w:name="_Toc485023681"/>
      <w:bookmarkStart w:id="654" w:name="_Toc485024158"/>
      <w:bookmarkStart w:id="655" w:name="_Toc485024350"/>
      <w:bookmarkStart w:id="656" w:name="_Toc485024482"/>
      <w:bookmarkStart w:id="657" w:name="_Toc485127221"/>
      <w:bookmarkEnd w:id="650"/>
      <w:r w:rsidRPr="0074308D">
        <w:rPr>
          <w:lang w:val="fr-FR"/>
        </w:rPr>
        <w:t>0.</w:t>
      </w:r>
      <w:r w:rsidR="001E31A8" w:rsidRPr="0074308D">
        <w:rPr>
          <w:lang w:val="fr-FR"/>
        </w:rPr>
        <w:t xml:space="preserve">1 </w:t>
      </w:r>
      <w:r w:rsidRPr="0074308D">
        <w:rPr>
          <w:lang w:val="fr-FR"/>
        </w:rPr>
        <w:t>Abréviations utilisées dans les présentes Spécifications techniques</w:t>
      </w:r>
      <w:bookmarkEnd w:id="651"/>
      <w:bookmarkEnd w:id="652"/>
      <w:bookmarkEnd w:id="653"/>
      <w:bookmarkEnd w:id="654"/>
      <w:bookmarkEnd w:id="655"/>
      <w:bookmarkEnd w:id="656"/>
      <w:bookmarkEnd w:id="657"/>
    </w:p>
    <w:p w14:paraId="3C46DA1F" w14:textId="650FE9BF" w:rsidR="001E31A8" w:rsidRPr="0074308D" w:rsidRDefault="001E31A8" w:rsidP="00DC7C6B">
      <w:pPr>
        <w:pStyle w:val="SectionVIIISubtitle"/>
        <w:rPr>
          <w:lang w:val="fr-FR"/>
        </w:rPr>
      </w:pPr>
      <w:bookmarkStart w:id="658" w:name="_Toc454958715"/>
      <w:bookmarkStart w:id="659" w:name="_Toc485023682"/>
      <w:bookmarkStart w:id="660" w:name="_Toc485024159"/>
      <w:bookmarkStart w:id="661" w:name="_Toc485024351"/>
      <w:bookmarkStart w:id="662" w:name="_Toc485024483"/>
      <w:bookmarkStart w:id="663" w:name="_Toc485127222"/>
      <w:bookmarkStart w:id="664" w:name="_Toc521498249"/>
      <w:r w:rsidRPr="0074308D">
        <w:rPr>
          <w:lang w:val="fr-FR"/>
        </w:rPr>
        <w:t>0.1</w:t>
      </w:r>
      <w:r w:rsidRPr="0074308D">
        <w:rPr>
          <w:lang w:val="fr-FR"/>
        </w:rPr>
        <w:tab/>
      </w:r>
      <w:r w:rsidR="004C7F4D" w:rsidRPr="0074308D">
        <w:rPr>
          <w:lang w:val="fr-FR"/>
        </w:rPr>
        <w:t>Tableau des Acronymes</w:t>
      </w:r>
      <w:r w:rsidRPr="0074308D">
        <w:rPr>
          <w:lang w:val="fr-FR"/>
        </w:rPr>
        <w:t xml:space="preserve"> </w:t>
      </w:r>
      <w:bookmarkEnd w:id="658"/>
      <w:bookmarkEnd w:id="659"/>
      <w:bookmarkEnd w:id="660"/>
      <w:bookmarkEnd w:id="661"/>
      <w:bookmarkEnd w:id="662"/>
      <w:bookmarkEnd w:id="663"/>
    </w:p>
    <w:bookmarkEnd w:id="664"/>
    <w:p w14:paraId="031F1E39" w14:textId="1FF20071" w:rsidR="00EC7D16" w:rsidRPr="0074308D" w:rsidRDefault="001E31A8" w:rsidP="00EC7D16">
      <w:pPr>
        <w:ind w:left="1440" w:hanging="720"/>
        <w:rPr>
          <w:rFonts w:asciiTheme="majorBidi" w:hAnsiTheme="majorBidi" w:cstheme="majorBidi"/>
          <w:i/>
          <w:sz w:val="24"/>
          <w:szCs w:val="24"/>
        </w:rPr>
      </w:pPr>
      <w:r w:rsidRPr="0074308D">
        <w:rPr>
          <w:rFonts w:asciiTheme="majorBidi" w:hAnsiTheme="majorBidi" w:cstheme="majorBidi"/>
          <w:sz w:val="24"/>
          <w:szCs w:val="24"/>
        </w:rPr>
        <w:t>Note :</w:t>
      </w:r>
      <w:r w:rsidR="00EC7D16" w:rsidRPr="0074308D">
        <w:rPr>
          <w:rFonts w:asciiTheme="majorBidi" w:hAnsiTheme="majorBidi" w:cstheme="majorBidi"/>
          <w:sz w:val="24"/>
          <w:szCs w:val="24"/>
        </w:rPr>
        <w:tab/>
      </w:r>
      <w:r w:rsidR="00EC7D16" w:rsidRPr="0074308D">
        <w:rPr>
          <w:rFonts w:asciiTheme="majorBidi" w:hAnsiTheme="majorBidi" w:cstheme="majorBidi"/>
          <w:i/>
          <w:sz w:val="24"/>
          <w:szCs w:val="24"/>
        </w:rPr>
        <w:t>[établir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une liste des abréviations d’ordre organisationnel et technique utilisées dans les Spécifications techniques, en prenant par exemple la liste suivante comme point de départ]</w:t>
      </w:r>
    </w:p>
    <w:p w14:paraId="66D35969" w14:textId="77777777" w:rsidR="00EC7D16" w:rsidRPr="0074308D" w:rsidRDefault="00EC7D16" w:rsidP="00EC7D16">
      <w:pPr>
        <w:ind w:left="1440" w:hanging="720"/>
        <w:rPr>
          <w:rFonts w:asciiTheme="majorBidi" w:hAnsiTheme="majorBidi" w:cstheme="majorBidi"/>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EC7D16" w:rsidRPr="0074308D" w14:paraId="6ACDA408" w14:textId="77777777" w:rsidTr="005C760C">
        <w:trPr>
          <w:cantSplit/>
          <w:tblHeader/>
        </w:trPr>
        <w:tc>
          <w:tcPr>
            <w:tcW w:w="720" w:type="dxa"/>
          </w:tcPr>
          <w:p w14:paraId="551A091B" w14:textId="77777777" w:rsidR="00EC7D16" w:rsidRPr="0074308D" w:rsidRDefault="00EC7D16" w:rsidP="00FF3EBE">
            <w:pPr>
              <w:spacing w:before="120"/>
              <w:jc w:val="center"/>
              <w:rPr>
                <w:rFonts w:asciiTheme="majorBidi" w:hAnsiTheme="majorBidi" w:cstheme="majorBidi"/>
                <w:bCs/>
                <w:sz w:val="24"/>
                <w:szCs w:val="24"/>
              </w:rPr>
            </w:pPr>
          </w:p>
        </w:tc>
        <w:tc>
          <w:tcPr>
            <w:tcW w:w="1800" w:type="dxa"/>
          </w:tcPr>
          <w:p w14:paraId="62DC233A" w14:textId="77777777" w:rsidR="00EC7D16" w:rsidRPr="0074308D" w:rsidRDefault="00EC7D16" w:rsidP="00FF3EBE">
            <w:pPr>
              <w:spacing w:before="120"/>
              <w:jc w:val="center"/>
              <w:rPr>
                <w:rFonts w:asciiTheme="majorBidi" w:hAnsiTheme="majorBidi" w:cstheme="majorBidi"/>
                <w:bCs/>
                <w:sz w:val="24"/>
                <w:szCs w:val="24"/>
              </w:rPr>
            </w:pPr>
            <w:r w:rsidRPr="0074308D">
              <w:rPr>
                <w:rFonts w:asciiTheme="majorBidi" w:hAnsiTheme="majorBidi" w:cstheme="majorBidi"/>
                <w:bCs/>
                <w:sz w:val="24"/>
                <w:szCs w:val="24"/>
              </w:rPr>
              <w:t>Abréviation</w:t>
            </w:r>
          </w:p>
        </w:tc>
        <w:tc>
          <w:tcPr>
            <w:tcW w:w="5760" w:type="dxa"/>
          </w:tcPr>
          <w:p w14:paraId="324060C8" w14:textId="77777777" w:rsidR="00EC7D16" w:rsidRPr="0074308D" w:rsidRDefault="00EC7D16" w:rsidP="00FF3EBE">
            <w:pPr>
              <w:spacing w:before="120"/>
              <w:jc w:val="center"/>
              <w:rPr>
                <w:rFonts w:asciiTheme="majorBidi" w:hAnsiTheme="majorBidi" w:cstheme="majorBidi"/>
                <w:bCs/>
                <w:sz w:val="24"/>
                <w:szCs w:val="24"/>
              </w:rPr>
            </w:pPr>
            <w:r w:rsidRPr="0074308D">
              <w:rPr>
                <w:rFonts w:asciiTheme="majorBidi" w:hAnsiTheme="majorBidi" w:cstheme="majorBidi"/>
                <w:bCs/>
                <w:sz w:val="24"/>
                <w:szCs w:val="24"/>
              </w:rPr>
              <w:t>Signification</w:t>
            </w:r>
          </w:p>
        </w:tc>
      </w:tr>
      <w:tr w:rsidR="00EC7D16" w:rsidRPr="0074308D" w14:paraId="7B7B0CEC" w14:textId="77777777" w:rsidTr="005C760C">
        <w:trPr>
          <w:cantSplit/>
          <w:trHeight w:hRule="exact" w:val="120"/>
          <w:tblHeader/>
        </w:trPr>
        <w:tc>
          <w:tcPr>
            <w:tcW w:w="720" w:type="dxa"/>
          </w:tcPr>
          <w:p w14:paraId="6E1ABCC4" w14:textId="77777777" w:rsidR="00EC7D16" w:rsidRPr="0074308D" w:rsidRDefault="00EC7D16" w:rsidP="005C760C">
            <w:pPr>
              <w:spacing w:before="120"/>
              <w:rPr>
                <w:rFonts w:asciiTheme="majorBidi" w:hAnsiTheme="majorBidi" w:cstheme="majorBidi"/>
                <w:bCs/>
                <w:sz w:val="24"/>
                <w:szCs w:val="24"/>
              </w:rPr>
            </w:pPr>
          </w:p>
        </w:tc>
        <w:tc>
          <w:tcPr>
            <w:tcW w:w="1800" w:type="dxa"/>
          </w:tcPr>
          <w:p w14:paraId="12C8A0C5" w14:textId="77777777" w:rsidR="00EC7D16" w:rsidRPr="0074308D" w:rsidRDefault="00EC7D16" w:rsidP="005C760C">
            <w:pPr>
              <w:spacing w:before="120"/>
              <w:rPr>
                <w:rFonts w:asciiTheme="majorBidi" w:hAnsiTheme="majorBidi" w:cstheme="majorBidi"/>
                <w:bCs/>
                <w:sz w:val="24"/>
                <w:szCs w:val="24"/>
              </w:rPr>
            </w:pPr>
          </w:p>
        </w:tc>
        <w:tc>
          <w:tcPr>
            <w:tcW w:w="5760" w:type="dxa"/>
          </w:tcPr>
          <w:p w14:paraId="35CC58E5" w14:textId="77777777" w:rsidR="00EC7D16" w:rsidRPr="0074308D" w:rsidRDefault="00EC7D16" w:rsidP="005C760C">
            <w:pPr>
              <w:spacing w:before="120"/>
              <w:rPr>
                <w:rFonts w:asciiTheme="majorBidi" w:hAnsiTheme="majorBidi" w:cstheme="majorBidi"/>
                <w:bCs/>
                <w:sz w:val="24"/>
                <w:szCs w:val="24"/>
              </w:rPr>
            </w:pPr>
          </w:p>
        </w:tc>
      </w:tr>
      <w:tr w:rsidR="00EC7D16" w:rsidRPr="0074308D" w14:paraId="6AE25C44" w14:textId="77777777" w:rsidTr="005C760C">
        <w:trPr>
          <w:cantSplit/>
        </w:trPr>
        <w:tc>
          <w:tcPr>
            <w:tcW w:w="720" w:type="dxa"/>
          </w:tcPr>
          <w:p w14:paraId="3AABC1BB"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A33F07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bps</w:t>
            </w:r>
          </w:p>
        </w:tc>
        <w:tc>
          <w:tcPr>
            <w:tcW w:w="5760" w:type="dxa"/>
          </w:tcPr>
          <w:p w14:paraId="659D9EC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bits par seconde</w:t>
            </w:r>
          </w:p>
        </w:tc>
      </w:tr>
      <w:tr w:rsidR="00EC7D16" w:rsidRPr="0074308D" w14:paraId="09DA7E41" w14:textId="77777777" w:rsidTr="005C760C">
        <w:trPr>
          <w:cantSplit/>
        </w:trPr>
        <w:tc>
          <w:tcPr>
            <w:tcW w:w="720" w:type="dxa"/>
          </w:tcPr>
          <w:p w14:paraId="08FA7A3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2F5DD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cps</w:t>
            </w:r>
          </w:p>
        </w:tc>
        <w:tc>
          <w:tcPr>
            <w:tcW w:w="5760" w:type="dxa"/>
          </w:tcPr>
          <w:p w14:paraId="102F83A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caractères par seconde</w:t>
            </w:r>
          </w:p>
        </w:tc>
      </w:tr>
      <w:tr w:rsidR="00EC7D16" w:rsidRPr="0074308D" w14:paraId="4790E50A" w14:textId="77777777" w:rsidTr="005C760C">
        <w:trPr>
          <w:cantSplit/>
        </w:trPr>
        <w:tc>
          <w:tcPr>
            <w:tcW w:w="720" w:type="dxa"/>
          </w:tcPr>
          <w:p w14:paraId="1E2A3C4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556961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SGBD</w:t>
            </w:r>
          </w:p>
        </w:tc>
        <w:tc>
          <w:tcPr>
            <w:tcW w:w="5760" w:type="dxa"/>
          </w:tcPr>
          <w:p w14:paraId="75C9536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 gestion de base de données</w:t>
            </w:r>
          </w:p>
        </w:tc>
      </w:tr>
      <w:tr w:rsidR="00EC7D16" w:rsidRPr="0074308D" w14:paraId="536CB730" w14:textId="77777777" w:rsidTr="005C760C">
        <w:trPr>
          <w:cantSplit/>
        </w:trPr>
        <w:tc>
          <w:tcPr>
            <w:tcW w:w="720" w:type="dxa"/>
          </w:tcPr>
          <w:p w14:paraId="1CAF960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71AC1B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DOS or OS</w:t>
            </w:r>
          </w:p>
        </w:tc>
        <w:tc>
          <w:tcPr>
            <w:tcW w:w="5760" w:type="dxa"/>
          </w:tcPr>
          <w:p w14:paraId="78864E0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w:t>
            </w:r>
          </w:p>
        </w:tc>
      </w:tr>
      <w:tr w:rsidR="00EC7D16" w:rsidRPr="0074308D" w14:paraId="2B9886E6" w14:textId="77777777" w:rsidTr="005C760C">
        <w:trPr>
          <w:cantSplit/>
        </w:trPr>
        <w:tc>
          <w:tcPr>
            <w:tcW w:w="720" w:type="dxa"/>
          </w:tcPr>
          <w:p w14:paraId="0CBC997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025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ppp</w:t>
            </w:r>
          </w:p>
        </w:tc>
        <w:tc>
          <w:tcPr>
            <w:tcW w:w="5760" w:type="dxa"/>
          </w:tcPr>
          <w:p w14:paraId="5D5F49A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points par pouce</w:t>
            </w:r>
          </w:p>
        </w:tc>
      </w:tr>
      <w:tr w:rsidR="00EC7D16" w:rsidRPr="0074308D" w14:paraId="2504068C" w14:textId="77777777" w:rsidTr="005C760C">
        <w:trPr>
          <w:cantSplit/>
        </w:trPr>
        <w:tc>
          <w:tcPr>
            <w:tcW w:w="720" w:type="dxa"/>
          </w:tcPr>
          <w:p w14:paraId="157BDE2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C0550C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Ethernet</w:t>
            </w:r>
          </w:p>
        </w:tc>
        <w:tc>
          <w:tcPr>
            <w:tcW w:w="5760" w:type="dxa"/>
          </w:tcPr>
          <w:p w14:paraId="02F8FCB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à débit rapide (protocole IEEE 802.3)</w:t>
            </w:r>
          </w:p>
        </w:tc>
      </w:tr>
      <w:tr w:rsidR="00EC7D16" w:rsidRPr="0074308D" w14:paraId="4FAD5E44" w14:textId="77777777" w:rsidTr="005C760C">
        <w:trPr>
          <w:cantSplit/>
        </w:trPr>
        <w:tc>
          <w:tcPr>
            <w:tcW w:w="720" w:type="dxa"/>
          </w:tcPr>
          <w:p w14:paraId="267BEB5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AFF9E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GO</w:t>
            </w:r>
          </w:p>
        </w:tc>
        <w:tc>
          <w:tcPr>
            <w:tcW w:w="5760" w:type="dxa"/>
          </w:tcPr>
          <w:p w14:paraId="3B5F3CD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Giga-octet</w:t>
            </w:r>
          </w:p>
        </w:tc>
      </w:tr>
      <w:tr w:rsidR="00EC7D16" w:rsidRPr="0074308D" w14:paraId="6A39527F" w14:textId="77777777" w:rsidTr="005C760C">
        <w:trPr>
          <w:cantSplit/>
        </w:trPr>
        <w:tc>
          <w:tcPr>
            <w:tcW w:w="720" w:type="dxa"/>
          </w:tcPr>
          <w:p w14:paraId="49063AF5"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F10A4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Hz</w:t>
            </w:r>
          </w:p>
        </w:tc>
        <w:tc>
          <w:tcPr>
            <w:tcW w:w="5760" w:type="dxa"/>
          </w:tcPr>
          <w:p w14:paraId="0C77C7D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Hertz (cycles par seconde)</w:t>
            </w:r>
          </w:p>
        </w:tc>
      </w:tr>
      <w:tr w:rsidR="00EC7D16" w:rsidRPr="00D24320" w14:paraId="0A6FF220" w14:textId="77777777" w:rsidTr="005C760C">
        <w:trPr>
          <w:cantSplit/>
        </w:trPr>
        <w:tc>
          <w:tcPr>
            <w:tcW w:w="720" w:type="dxa"/>
          </w:tcPr>
          <w:p w14:paraId="341ECD7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CBD4DB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IEEE</w:t>
            </w:r>
          </w:p>
        </w:tc>
        <w:tc>
          <w:tcPr>
            <w:tcW w:w="5760" w:type="dxa"/>
          </w:tcPr>
          <w:p w14:paraId="255A0B4B" w14:textId="77777777" w:rsidR="00EC7D16" w:rsidRPr="00486143" w:rsidRDefault="00EC7D16" w:rsidP="005C760C">
            <w:pPr>
              <w:spacing w:before="60" w:after="60"/>
              <w:rPr>
                <w:rFonts w:asciiTheme="majorBidi" w:hAnsiTheme="majorBidi" w:cstheme="majorBidi"/>
                <w:bCs/>
                <w:sz w:val="24"/>
                <w:szCs w:val="24"/>
                <w:lang w:val="en-US"/>
              </w:rPr>
            </w:pPr>
            <w:r w:rsidRPr="00486143">
              <w:rPr>
                <w:rFonts w:asciiTheme="majorBidi" w:hAnsiTheme="majorBidi" w:cstheme="majorBidi"/>
                <w:bCs/>
                <w:sz w:val="24"/>
                <w:szCs w:val="24"/>
                <w:lang w:val="en-US"/>
              </w:rPr>
              <w:t>Institute of Electrical and Electronics Engineers</w:t>
            </w:r>
          </w:p>
        </w:tc>
      </w:tr>
      <w:tr w:rsidR="00EC7D16" w:rsidRPr="0074308D" w14:paraId="2EE55F8B" w14:textId="77777777" w:rsidTr="005C760C">
        <w:trPr>
          <w:cantSplit/>
        </w:trPr>
        <w:tc>
          <w:tcPr>
            <w:tcW w:w="720" w:type="dxa"/>
          </w:tcPr>
          <w:p w14:paraId="03A859BF" w14:textId="77777777" w:rsidR="00EC7D16" w:rsidRPr="00486143" w:rsidRDefault="00EC7D16" w:rsidP="005C760C">
            <w:pPr>
              <w:spacing w:before="60" w:after="60"/>
              <w:rPr>
                <w:rFonts w:asciiTheme="majorBidi" w:hAnsiTheme="majorBidi" w:cstheme="majorBidi"/>
                <w:bCs/>
                <w:sz w:val="24"/>
                <w:szCs w:val="24"/>
                <w:lang w:val="en-US"/>
              </w:rPr>
            </w:pPr>
          </w:p>
        </w:tc>
        <w:tc>
          <w:tcPr>
            <w:tcW w:w="1800" w:type="dxa"/>
          </w:tcPr>
          <w:p w14:paraId="6C8796A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ISO</w:t>
            </w:r>
          </w:p>
        </w:tc>
        <w:tc>
          <w:tcPr>
            <w:tcW w:w="5760" w:type="dxa"/>
          </w:tcPr>
          <w:p w14:paraId="28AA78B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Organisation internationale de normalisation</w:t>
            </w:r>
          </w:p>
        </w:tc>
      </w:tr>
      <w:tr w:rsidR="00EC7D16" w:rsidRPr="0074308D" w14:paraId="3AA2594E" w14:textId="77777777" w:rsidTr="005C760C">
        <w:trPr>
          <w:cantSplit/>
        </w:trPr>
        <w:tc>
          <w:tcPr>
            <w:tcW w:w="720" w:type="dxa"/>
          </w:tcPr>
          <w:p w14:paraId="308F1C4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D3CC64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KO</w:t>
            </w:r>
          </w:p>
        </w:tc>
        <w:tc>
          <w:tcPr>
            <w:tcW w:w="5760" w:type="dxa"/>
          </w:tcPr>
          <w:p w14:paraId="1F8E8C2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Kilo-octet</w:t>
            </w:r>
          </w:p>
        </w:tc>
      </w:tr>
      <w:tr w:rsidR="00EC7D16" w:rsidRPr="0074308D" w14:paraId="12B3FF89" w14:textId="77777777" w:rsidTr="005C760C">
        <w:trPr>
          <w:cantSplit/>
        </w:trPr>
        <w:tc>
          <w:tcPr>
            <w:tcW w:w="720" w:type="dxa"/>
          </w:tcPr>
          <w:p w14:paraId="0148C93A"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05C58E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kVA</w:t>
            </w:r>
          </w:p>
        </w:tc>
        <w:tc>
          <w:tcPr>
            <w:tcW w:w="5760" w:type="dxa"/>
          </w:tcPr>
          <w:p w14:paraId="51CBCE3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Kilo-Volt-Ampère</w:t>
            </w:r>
          </w:p>
        </w:tc>
      </w:tr>
      <w:tr w:rsidR="00EC7D16" w:rsidRPr="0074308D" w14:paraId="4A792C16" w14:textId="77777777" w:rsidTr="005C760C">
        <w:trPr>
          <w:cantSplit/>
        </w:trPr>
        <w:tc>
          <w:tcPr>
            <w:tcW w:w="720" w:type="dxa"/>
          </w:tcPr>
          <w:p w14:paraId="1E5EEA8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535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w:t>
            </w:r>
          </w:p>
        </w:tc>
        <w:tc>
          <w:tcPr>
            <w:tcW w:w="5760" w:type="dxa"/>
          </w:tcPr>
          <w:p w14:paraId="6982656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w:t>
            </w:r>
          </w:p>
        </w:tc>
      </w:tr>
      <w:tr w:rsidR="00EC7D16" w:rsidRPr="0074308D" w14:paraId="6AD8A0F6" w14:textId="77777777" w:rsidTr="005C760C">
        <w:trPr>
          <w:cantSplit/>
        </w:trPr>
        <w:tc>
          <w:tcPr>
            <w:tcW w:w="720" w:type="dxa"/>
          </w:tcPr>
          <w:p w14:paraId="259D11A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5BAD5F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lpi</w:t>
            </w:r>
          </w:p>
        </w:tc>
        <w:tc>
          <w:tcPr>
            <w:tcW w:w="5760" w:type="dxa"/>
          </w:tcPr>
          <w:p w14:paraId="3BB005B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lignes par pouce</w:t>
            </w:r>
          </w:p>
        </w:tc>
      </w:tr>
      <w:tr w:rsidR="00EC7D16" w:rsidRPr="0074308D" w14:paraId="0DD13162" w14:textId="77777777" w:rsidTr="005C760C">
        <w:trPr>
          <w:cantSplit/>
        </w:trPr>
        <w:tc>
          <w:tcPr>
            <w:tcW w:w="720" w:type="dxa"/>
          </w:tcPr>
          <w:p w14:paraId="13A3E8E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22A3F7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lpm</w:t>
            </w:r>
          </w:p>
        </w:tc>
        <w:tc>
          <w:tcPr>
            <w:tcW w:w="5760" w:type="dxa"/>
          </w:tcPr>
          <w:p w14:paraId="79D224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lignes par minute</w:t>
            </w:r>
          </w:p>
        </w:tc>
      </w:tr>
      <w:tr w:rsidR="00EC7D16" w:rsidRPr="0074308D" w14:paraId="4E1EA9F6" w14:textId="77777777" w:rsidTr="005C760C">
        <w:trPr>
          <w:cantSplit/>
        </w:trPr>
        <w:tc>
          <w:tcPr>
            <w:tcW w:w="720" w:type="dxa"/>
          </w:tcPr>
          <w:p w14:paraId="2D602F5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E04823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w:t>
            </w:r>
          </w:p>
        </w:tc>
        <w:tc>
          <w:tcPr>
            <w:tcW w:w="5760" w:type="dxa"/>
          </w:tcPr>
          <w:p w14:paraId="6E04EDAB" w14:textId="0626FD0A" w:rsidR="00EC7D16" w:rsidRPr="0074308D" w:rsidRDefault="00D24320"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w:t>
            </w:r>
            <w:r w:rsidR="00EC7D16" w:rsidRPr="0074308D">
              <w:rPr>
                <w:rFonts w:asciiTheme="majorBidi" w:hAnsiTheme="majorBidi" w:cstheme="majorBidi"/>
                <w:bCs/>
                <w:sz w:val="24"/>
                <w:szCs w:val="24"/>
              </w:rPr>
              <w:t>égaoctet</w:t>
            </w:r>
          </w:p>
        </w:tc>
      </w:tr>
      <w:tr w:rsidR="00EC7D16" w:rsidRPr="0074308D" w14:paraId="17A62A4C" w14:textId="77777777" w:rsidTr="005C760C">
        <w:trPr>
          <w:cantSplit/>
        </w:trPr>
        <w:tc>
          <w:tcPr>
            <w:tcW w:w="720" w:type="dxa"/>
          </w:tcPr>
          <w:p w14:paraId="096B317D"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0564A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MTBF</w:t>
            </w:r>
          </w:p>
        </w:tc>
        <w:tc>
          <w:tcPr>
            <w:tcW w:w="5760" w:type="dxa"/>
          </w:tcPr>
          <w:p w14:paraId="39694C7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moyenne des temps de bon fonctionnement</w:t>
            </w:r>
          </w:p>
        </w:tc>
      </w:tr>
      <w:tr w:rsidR="00EC7D16" w:rsidRPr="0074308D" w14:paraId="10F28649" w14:textId="77777777" w:rsidTr="005C760C">
        <w:trPr>
          <w:cantSplit/>
        </w:trPr>
        <w:tc>
          <w:tcPr>
            <w:tcW w:w="720" w:type="dxa"/>
          </w:tcPr>
          <w:p w14:paraId="5CB175A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FAA165"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NIC</w:t>
            </w:r>
          </w:p>
        </w:tc>
        <w:tc>
          <w:tcPr>
            <w:tcW w:w="5760" w:type="dxa"/>
          </w:tcPr>
          <w:p w14:paraId="100E557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carte d’interface de réseau</w:t>
            </w:r>
          </w:p>
        </w:tc>
      </w:tr>
      <w:tr w:rsidR="00EC7D16" w:rsidRPr="0074308D" w14:paraId="764EA1E9" w14:textId="77777777" w:rsidTr="005C760C">
        <w:trPr>
          <w:cantSplit/>
        </w:trPr>
        <w:tc>
          <w:tcPr>
            <w:tcW w:w="720" w:type="dxa"/>
          </w:tcPr>
          <w:p w14:paraId="43166B3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E1D29B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NOS</w:t>
            </w:r>
          </w:p>
        </w:tc>
        <w:tc>
          <w:tcPr>
            <w:tcW w:w="5760" w:type="dxa"/>
          </w:tcPr>
          <w:p w14:paraId="4FD6963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 de réseau</w:t>
            </w:r>
          </w:p>
        </w:tc>
      </w:tr>
      <w:tr w:rsidR="00EC7D16" w:rsidRPr="0074308D" w14:paraId="64353B68" w14:textId="77777777" w:rsidTr="005C760C">
        <w:trPr>
          <w:cantSplit/>
        </w:trPr>
        <w:tc>
          <w:tcPr>
            <w:tcW w:w="720" w:type="dxa"/>
          </w:tcPr>
          <w:p w14:paraId="41A65C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62D35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ODBC</w:t>
            </w:r>
          </w:p>
        </w:tc>
        <w:tc>
          <w:tcPr>
            <w:tcW w:w="5760" w:type="dxa"/>
          </w:tcPr>
          <w:p w14:paraId="2F6C2E3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connectivité de base de données ouverte</w:t>
            </w:r>
          </w:p>
        </w:tc>
      </w:tr>
      <w:tr w:rsidR="00EC7D16" w:rsidRPr="0074308D" w14:paraId="51A4F620" w14:textId="77777777" w:rsidTr="005C760C">
        <w:trPr>
          <w:cantSplit/>
        </w:trPr>
        <w:tc>
          <w:tcPr>
            <w:tcW w:w="720" w:type="dxa"/>
          </w:tcPr>
          <w:p w14:paraId="6934FFA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140F26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OLE</w:t>
            </w:r>
          </w:p>
        </w:tc>
        <w:tc>
          <w:tcPr>
            <w:tcW w:w="5760" w:type="dxa"/>
          </w:tcPr>
          <w:p w14:paraId="23A0248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Object Linking and Embedding</w:t>
            </w:r>
          </w:p>
        </w:tc>
      </w:tr>
      <w:tr w:rsidR="00EC7D16" w:rsidRPr="0074308D" w14:paraId="607A64B0" w14:textId="77777777" w:rsidTr="005C760C">
        <w:trPr>
          <w:cantSplit/>
        </w:trPr>
        <w:tc>
          <w:tcPr>
            <w:tcW w:w="720" w:type="dxa"/>
          </w:tcPr>
          <w:p w14:paraId="408309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E0613F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PCL</w:t>
            </w:r>
          </w:p>
        </w:tc>
        <w:tc>
          <w:tcPr>
            <w:tcW w:w="5760" w:type="dxa"/>
          </w:tcPr>
          <w:p w14:paraId="4A37F9E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langage de commande pour imprimantes</w:t>
            </w:r>
          </w:p>
        </w:tc>
      </w:tr>
      <w:tr w:rsidR="00EC7D16" w:rsidRPr="0074308D" w14:paraId="7E39E0FC" w14:textId="77777777" w:rsidTr="005C760C">
        <w:trPr>
          <w:cantSplit/>
        </w:trPr>
        <w:tc>
          <w:tcPr>
            <w:tcW w:w="720" w:type="dxa"/>
          </w:tcPr>
          <w:p w14:paraId="52758B0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26281C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ppm</w:t>
            </w:r>
          </w:p>
        </w:tc>
        <w:tc>
          <w:tcPr>
            <w:tcW w:w="5760" w:type="dxa"/>
          </w:tcPr>
          <w:p w14:paraId="18187B2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pages par minute</w:t>
            </w:r>
          </w:p>
        </w:tc>
      </w:tr>
      <w:tr w:rsidR="00EC7D16" w:rsidRPr="0074308D" w14:paraId="305BD1B7" w14:textId="77777777" w:rsidTr="005C760C">
        <w:trPr>
          <w:cantSplit/>
        </w:trPr>
        <w:tc>
          <w:tcPr>
            <w:tcW w:w="720" w:type="dxa"/>
          </w:tcPr>
          <w:p w14:paraId="0D79158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93B271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RAID</w:t>
            </w:r>
          </w:p>
        </w:tc>
        <w:tc>
          <w:tcPr>
            <w:tcW w:w="5760" w:type="dxa"/>
          </w:tcPr>
          <w:p w14:paraId="6D56A74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batterie redondante de disques miroirs</w:t>
            </w:r>
          </w:p>
        </w:tc>
      </w:tr>
      <w:tr w:rsidR="00EC7D16" w:rsidRPr="0074308D" w14:paraId="3FA71520" w14:textId="77777777" w:rsidTr="005C760C">
        <w:trPr>
          <w:cantSplit/>
        </w:trPr>
        <w:tc>
          <w:tcPr>
            <w:tcW w:w="720" w:type="dxa"/>
          </w:tcPr>
          <w:p w14:paraId="4D89369E"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4011CC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RAM</w:t>
            </w:r>
          </w:p>
        </w:tc>
        <w:tc>
          <w:tcPr>
            <w:tcW w:w="5760" w:type="dxa"/>
          </w:tcPr>
          <w:p w14:paraId="59B9957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mémoire vive</w:t>
            </w:r>
          </w:p>
        </w:tc>
      </w:tr>
      <w:tr w:rsidR="00EC7D16" w:rsidRPr="0074308D" w14:paraId="3EB969C0" w14:textId="77777777" w:rsidTr="005C760C">
        <w:trPr>
          <w:cantSplit/>
        </w:trPr>
        <w:tc>
          <w:tcPr>
            <w:tcW w:w="720" w:type="dxa"/>
          </w:tcPr>
          <w:p w14:paraId="07E236E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602FC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RISC</w:t>
            </w:r>
          </w:p>
        </w:tc>
        <w:tc>
          <w:tcPr>
            <w:tcW w:w="5760" w:type="dxa"/>
          </w:tcPr>
          <w:p w14:paraId="6116B2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traitement à jeu d’instructions réduit</w:t>
            </w:r>
          </w:p>
        </w:tc>
      </w:tr>
      <w:tr w:rsidR="00EC7D16" w:rsidRPr="0074308D" w14:paraId="21022E2A" w14:textId="77777777" w:rsidTr="005C760C">
        <w:trPr>
          <w:cantSplit/>
        </w:trPr>
        <w:tc>
          <w:tcPr>
            <w:tcW w:w="720" w:type="dxa"/>
          </w:tcPr>
          <w:p w14:paraId="6A1ABA1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6238A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SCSI</w:t>
            </w:r>
          </w:p>
        </w:tc>
        <w:tc>
          <w:tcPr>
            <w:tcW w:w="5760" w:type="dxa"/>
          </w:tcPr>
          <w:p w14:paraId="392379B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interface système pour petit ordinateur</w:t>
            </w:r>
          </w:p>
        </w:tc>
      </w:tr>
      <w:tr w:rsidR="00EC7D16" w:rsidRPr="0074308D" w14:paraId="3EC0154D" w14:textId="77777777" w:rsidTr="005C760C">
        <w:trPr>
          <w:cantSplit/>
        </w:trPr>
        <w:tc>
          <w:tcPr>
            <w:tcW w:w="720" w:type="dxa"/>
          </w:tcPr>
          <w:p w14:paraId="6BB1C750"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3841E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SNMP</w:t>
            </w:r>
          </w:p>
        </w:tc>
        <w:tc>
          <w:tcPr>
            <w:tcW w:w="5760" w:type="dxa"/>
          </w:tcPr>
          <w:p w14:paraId="6F44D58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d’administration de réseau</w:t>
            </w:r>
          </w:p>
        </w:tc>
      </w:tr>
      <w:tr w:rsidR="00EC7D16" w:rsidRPr="0074308D" w14:paraId="4EDEAFFA" w14:textId="77777777" w:rsidTr="005C760C">
        <w:trPr>
          <w:cantSplit/>
        </w:trPr>
        <w:tc>
          <w:tcPr>
            <w:tcW w:w="720" w:type="dxa"/>
          </w:tcPr>
          <w:p w14:paraId="69FDF79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F1187F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SQL</w:t>
            </w:r>
          </w:p>
        </w:tc>
        <w:tc>
          <w:tcPr>
            <w:tcW w:w="5760" w:type="dxa"/>
          </w:tcPr>
          <w:p w14:paraId="6E9B176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langage d’interrogation de base de données (langage SQL)</w:t>
            </w:r>
          </w:p>
        </w:tc>
      </w:tr>
      <w:tr w:rsidR="00EC7D16" w:rsidRPr="0074308D" w14:paraId="0C7BE001" w14:textId="77777777" w:rsidTr="005C760C">
        <w:trPr>
          <w:cantSplit/>
        </w:trPr>
        <w:tc>
          <w:tcPr>
            <w:tcW w:w="720" w:type="dxa"/>
          </w:tcPr>
          <w:p w14:paraId="5011DB9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8212A0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TCP/IP</w:t>
            </w:r>
          </w:p>
        </w:tc>
        <w:tc>
          <w:tcPr>
            <w:tcW w:w="5760" w:type="dxa"/>
          </w:tcPr>
          <w:p w14:paraId="0B56656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de contrôle de transmission/Protocole Internet</w:t>
            </w:r>
          </w:p>
        </w:tc>
      </w:tr>
      <w:tr w:rsidR="00EC7D16" w:rsidRPr="0074308D" w14:paraId="2B8C0D93" w14:textId="77777777" w:rsidTr="005C760C">
        <w:trPr>
          <w:cantSplit/>
        </w:trPr>
        <w:tc>
          <w:tcPr>
            <w:tcW w:w="720" w:type="dxa"/>
          </w:tcPr>
          <w:p w14:paraId="074D4ED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BD59A9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w:t>
            </w:r>
          </w:p>
        </w:tc>
        <w:tc>
          <w:tcPr>
            <w:tcW w:w="5760" w:type="dxa"/>
          </w:tcPr>
          <w:p w14:paraId="0C97831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Volt</w:t>
            </w:r>
          </w:p>
        </w:tc>
      </w:tr>
      <w:tr w:rsidR="00981B7E" w:rsidRPr="0074308D" w14:paraId="3BC46796" w14:textId="77777777" w:rsidTr="005C760C">
        <w:trPr>
          <w:cantSplit/>
        </w:trPr>
        <w:tc>
          <w:tcPr>
            <w:tcW w:w="720" w:type="dxa"/>
          </w:tcPr>
          <w:p w14:paraId="36F1978B" w14:textId="77777777" w:rsidR="00981B7E" w:rsidRPr="0074308D" w:rsidRDefault="00981B7E" w:rsidP="005C760C">
            <w:pPr>
              <w:spacing w:before="60" w:after="60"/>
              <w:rPr>
                <w:rFonts w:asciiTheme="majorBidi" w:hAnsiTheme="majorBidi" w:cstheme="majorBidi"/>
                <w:bCs/>
                <w:sz w:val="24"/>
                <w:szCs w:val="24"/>
              </w:rPr>
            </w:pPr>
          </w:p>
        </w:tc>
        <w:tc>
          <w:tcPr>
            <w:tcW w:w="1800" w:type="dxa"/>
          </w:tcPr>
          <w:p w14:paraId="6D4F92D9"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WLAN</w:t>
            </w:r>
          </w:p>
        </w:tc>
        <w:tc>
          <w:tcPr>
            <w:tcW w:w="5760" w:type="dxa"/>
          </w:tcPr>
          <w:p w14:paraId="20C1897E"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sans fil</w:t>
            </w:r>
          </w:p>
        </w:tc>
      </w:tr>
    </w:tbl>
    <w:p w14:paraId="7C5649A9" w14:textId="77777777" w:rsidR="00E21AD6" w:rsidRPr="0074308D" w:rsidRDefault="00E21AD6">
      <w:pPr>
        <w:rPr>
          <w:rFonts w:asciiTheme="majorBidi" w:hAnsiTheme="majorBidi" w:cstheme="majorBidi"/>
          <w:b/>
          <w:sz w:val="28"/>
        </w:rPr>
      </w:pPr>
      <w:bookmarkStart w:id="665" w:name="_Toc521498252"/>
      <w:bookmarkStart w:id="666" w:name="_Toc63149684"/>
      <w:r w:rsidRPr="0074308D">
        <w:rPr>
          <w:rFonts w:asciiTheme="majorBidi" w:hAnsiTheme="majorBidi" w:cstheme="majorBidi"/>
        </w:rPr>
        <w:br w:type="page"/>
      </w:r>
    </w:p>
    <w:p w14:paraId="1554C305" w14:textId="63B16E52" w:rsidR="00EC7D16" w:rsidRPr="0074308D" w:rsidRDefault="00EC7D16" w:rsidP="00DC7C6B">
      <w:pPr>
        <w:pStyle w:val="SectionVIIITitle"/>
        <w:rPr>
          <w:lang w:val="fr-FR"/>
        </w:rPr>
      </w:pPr>
      <w:bookmarkStart w:id="667" w:name="_Toc485023683"/>
      <w:bookmarkStart w:id="668" w:name="_Toc485024160"/>
      <w:bookmarkStart w:id="669" w:name="_Toc485024352"/>
      <w:bookmarkStart w:id="670" w:name="_Toc485024484"/>
      <w:bookmarkStart w:id="671" w:name="_Toc485127223"/>
      <w:r w:rsidRPr="0074308D">
        <w:rPr>
          <w:lang w:val="fr-FR"/>
        </w:rPr>
        <w:t>B.</w:t>
      </w:r>
      <w:r w:rsidR="009745EB" w:rsidRPr="0074308D">
        <w:rPr>
          <w:lang w:val="fr-FR"/>
        </w:rPr>
        <w:t xml:space="preserve"> </w:t>
      </w:r>
      <w:r w:rsidRPr="0074308D">
        <w:rPr>
          <w:lang w:val="fr-FR"/>
        </w:rPr>
        <w:t>Besoins opérationnels et critères de performance</w:t>
      </w:r>
      <w:bookmarkEnd w:id="665"/>
      <w:bookmarkEnd w:id="666"/>
      <w:bookmarkEnd w:id="667"/>
      <w:bookmarkEnd w:id="668"/>
      <w:bookmarkEnd w:id="669"/>
      <w:bookmarkEnd w:id="670"/>
      <w:bookmarkEnd w:id="671"/>
    </w:p>
    <w:p w14:paraId="6FCA5C92" w14:textId="77777777" w:rsidR="00EC7D16" w:rsidRPr="0074308D" w:rsidRDefault="00EC7D16" w:rsidP="00DC7C6B">
      <w:pPr>
        <w:pStyle w:val="SectionVIIISubtitle"/>
        <w:rPr>
          <w:lang w:val="fr-FR"/>
        </w:rPr>
      </w:pPr>
      <w:bookmarkStart w:id="672" w:name="_Toc494854235"/>
      <w:bookmarkStart w:id="673" w:name="_Toc63149685"/>
      <w:bookmarkStart w:id="674" w:name="_Toc485023684"/>
      <w:bookmarkStart w:id="675" w:name="_Toc485024161"/>
      <w:bookmarkStart w:id="676" w:name="_Toc485024353"/>
      <w:bookmarkStart w:id="677" w:name="_Toc485024485"/>
      <w:bookmarkStart w:id="678" w:name="_Toc485127224"/>
      <w:bookmarkStart w:id="679" w:name="_Toc521498254"/>
      <w:r w:rsidRPr="0074308D">
        <w:rPr>
          <w:lang w:val="fr-FR"/>
        </w:rPr>
        <w:t>1.1</w:t>
      </w:r>
      <w:r w:rsidRPr="0074308D">
        <w:rPr>
          <w:lang w:val="fr-FR"/>
        </w:rPr>
        <w:tab/>
        <w:t>Besoins opérationnels auxquels doit répondre le Système</w:t>
      </w:r>
      <w:bookmarkEnd w:id="672"/>
      <w:bookmarkEnd w:id="673"/>
      <w:bookmarkEnd w:id="674"/>
      <w:bookmarkEnd w:id="675"/>
      <w:bookmarkEnd w:id="676"/>
      <w:bookmarkEnd w:id="677"/>
      <w:bookmarkEnd w:id="678"/>
    </w:p>
    <w:p w14:paraId="414E515D" w14:textId="209DC4ED" w:rsidR="00EC7D16" w:rsidRPr="0074308D" w:rsidRDefault="00EC7D16" w:rsidP="00C65520">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r>
      <w:r w:rsidRPr="0074308D">
        <w:rPr>
          <w:rFonts w:asciiTheme="majorBidi" w:hAnsiTheme="majorBidi" w:cstheme="majorBidi"/>
          <w:i/>
          <w:sz w:val="24"/>
          <w:szCs w:val="24"/>
        </w:rPr>
        <w:t>[décrire, selon le degré de détail approprié pour le Système faisant l’objet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et méthodes opérationnelles qui seront automatisées grâce au Système]</w:t>
      </w:r>
    </w:p>
    <w:p w14:paraId="74942E3B"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b/>
          <w:sz w:val="24"/>
          <w:szCs w:val="24"/>
          <w:lang w:val="fr-FR"/>
        </w:rPr>
        <w:tab/>
      </w:r>
      <w:r w:rsidRPr="0074308D">
        <w:rPr>
          <w:rFonts w:asciiTheme="majorBidi" w:hAnsiTheme="majorBidi" w:cstheme="majorBidi"/>
          <w:sz w:val="24"/>
          <w:szCs w:val="24"/>
          <w:lang w:val="fr-FR"/>
        </w:rPr>
        <w:t xml:space="preserve">La définition détaillée des fonctions opérationnelles devant être assurées par le Système n’est pas d’une importance aussi capitale pour les Systèmes visés par le présent DTAO que pour les Systèmes plus complexes. </w:t>
      </w:r>
    </w:p>
    <w:p w14:paraId="73BE7847" w14:textId="3928C18D" w:rsidR="00EC7D16" w:rsidRPr="0074308D" w:rsidRDefault="00EC7D16" w:rsidP="00C65520">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r>
      <w:r w:rsidR="00C65520" w:rsidRPr="0074308D">
        <w:rPr>
          <w:rFonts w:asciiTheme="majorBidi" w:hAnsiTheme="majorBidi" w:cstheme="majorBidi"/>
          <w:i/>
          <w:sz w:val="24"/>
          <w:szCs w:val="24"/>
        </w:rPr>
        <w:t>[</w:t>
      </w:r>
      <w:r w:rsidRPr="0074308D">
        <w:rPr>
          <w:rFonts w:asciiTheme="majorBidi" w:hAnsiTheme="majorBidi" w:cstheme="majorBidi"/>
          <w:i/>
          <w:sz w:val="24"/>
          <w:szCs w:val="24"/>
        </w:rPr>
        <w:t>selon les cas, décrire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textes législatifs et réglementaires régissant les procédures et méthodes opérationnelles qui seront automatisées grâce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s’il y a lieu, préparer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une pièce jointe contenant les références ou citations appropriées de ces textes]</w:t>
      </w:r>
      <w:r w:rsidR="00A555C6" w:rsidRPr="0074308D">
        <w:rPr>
          <w:rFonts w:asciiTheme="majorBidi" w:hAnsiTheme="majorBidi" w:cstheme="majorBidi"/>
          <w:i/>
          <w:sz w:val="24"/>
          <w:szCs w:val="24"/>
        </w:rPr>
        <w:t>.</w:t>
      </w:r>
    </w:p>
    <w:p w14:paraId="6D193CE4"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ab/>
        <w:t>S’il y a lieu, l’Acheteur devra joindre aux Spécifications techniques un document contenant des références aux textes législatifs et réglementaires applicables, ou reproduire le texte applicable sous forme de pièce jointe.</w:t>
      </w:r>
    </w:p>
    <w:p w14:paraId="7C41F5D4" w14:textId="2166E513" w:rsidR="00EC7D16" w:rsidRPr="0074308D" w:rsidRDefault="00EC7D16" w:rsidP="00DC7C6B">
      <w:pPr>
        <w:pStyle w:val="SectionVIIISubtitle"/>
        <w:rPr>
          <w:lang w:val="fr-FR"/>
        </w:rPr>
      </w:pPr>
      <w:bookmarkStart w:id="680" w:name="_Toc494854236"/>
      <w:bookmarkStart w:id="681" w:name="_Toc63149686"/>
      <w:bookmarkStart w:id="682" w:name="_Toc485023685"/>
      <w:bookmarkStart w:id="683" w:name="_Toc485024162"/>
      <w:bookmarkStart w:id="684" w:name="_Toc485024354"/>
      <w:bookmarkStart w:id="685" w:name="_Toc485024486"/>
      <w:bookmarkStart w:id="686" w:name="_Toc485127225"/>
      <w:bookmarkEnd w:id="679"/>
      <w:r w:rsidRPr="0074308D">
        <w:rPr>
          <w:lang w:val="fr-FR"/>
        </w:rPr>
        <w:t>1.2</w:t>
      </w:r>
      <w:r w:rsidRPr="0074308D">
        <w:rPr>
          <w:lang w:val="fr-FR"/>
        </w:rPr>
        <w:tab/>
        <w:t>Critères de performances du Système</w:t>
      </w:r>
      <w:bookmarkEnd w:id="680"/>
      <w:bookmarkEnd w:id="681"/>
      <w:bookmarkEnd w:id="682"/>
      <w:bookmarkEnd w:id="683"/>
      <w:bookmarkEnd w:id="684"/>
      <w:bookmarkEnd w:id="685"/>
      <w:bookmarkEnd w:id="686"/>
    </w:p>
    <w:p w14:paraId="0980C1B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1.2.1</w:t>
      </w:r>
      <w:r w:rsidRPr="0074308D">
        <w:rPr>
          <w:rFonts w:asciiTheme="majorBidi" w:hAnsiTheme="majorBidi" w:cstheme="majorBidi"/>
        </w:rPr>
        <w:tab/>
      </w:r>
      <w:r w:rsidRPr="0074308D">
        <w:rPr>
          <w:rFonts w:asciiTheme="majorBidi" w:hAnsiTheme="majorBidi" w:cstheme="majorBidi"/>
          <w:i/>
          <w:sz w:val="24"/>
          <w:szCs w:val="24"/>
        </w:rPr>
        <w:t>[ décrire, selon le degré de détail approprié pour le Système faisant l’objet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débits et/ou temps de réponse pertinents pour les procédures et méthodes opérationnelles qui seront automatisés grâce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décrire en outre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sur le plan des procédures opérationnelles, les conditions dans lesquelles le Système doit atteindre ces normes de performance (par exemple nombre d’utilisateurs simultanés, type de transactions, type et volume de données opérationnelles que le Système doit traiter, etc.) ]</w:t>
      </w:r>
      <w:r w:rsidR="00A555C6" w:rsidRPr="0074308D">
        <w:rPr>
          <w:rFonts w:asciiTheme="majorBidi" w:hAnsiTheme="majorBidi" w:cstheme="majorBidi"/>
          <w:i/>
          <w:sz w:val="24"/>
          <w:szCs w:val="24"/>
        </w:rPr>
        <w:t>.</w:t>
      </w:r>
    </w:p>
    <w:p w14:paraId="2B94ABDA"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ab/>
        <w:t xml:space="preserve">Comme indiqué plus haut, la définition des critères de performance en termes de fonctions opérationnelles n’est pas d’une importance aussi capitale pour bon nombre des Systèmes visés par le présent DTAO. Mais il n’en convient pas moins, autant que possible, de définir les fonctions opérationnelles et de les utiliser comme base pour l’établissement des critères de performance. En se fondant uniquement sur des critères d’ordre technique, on risque de limiter sans le vouloir la concurrence. </w:t>
      </w:r>
    </w:p>
    <w:p w14:paraId="01919547" w14:textId="77777777" w:rsidR="00EC7D16" w:rsidRPr="0074308D" w:rsidRDefault="00EC7D16" w:rsidP="00DC7C6B">
      <w:pPr>
        <w:pStyle w:val="SectionVIIISubtitle"/>
        <w:rPr>
          <w:lang w:val="fr-FR"/>
        </w:rPr>
      </w:pPr>
      <w:bookmarkStart w:id="687" w:name="_Toc494854237"/>
      <w:bookmarkStart w:id="688" w:name="_Toc63149687"/>
      <w:bookmarkStart w:id="689" w:name="_Toc485023686"/>
      <w:bookmarkStart w:id="690" w:name="_Toc485024163"/>
      <w:bookmarkStart w:id="691" w:name="_Toc485024355"/>
      <w:bookmarkStart w:id="692" w:name="_Toc485024487"/>
      <w:bookmarkStart w:id="693" w:name="_Toc485127226"/>
      <w:bookmarkStart w:id="694" w:name="_Toc521498256"/>
      <w:r w:rsidRPr="0074308D">
        <w:rPr>
          <w:lang w:val="fr-FR"/>
        </w:rPr>
        <w:t>1.3</w:t>
      </w:r>
      <w:r w:rsidRPr="0074308D">
        <w:rPr>
          <w:lang w:val="fr-FR"/>
        </w:rPr>
        <w:tab/>
        <w:t>Technologies de l’information</w:t>
      </w:r>
      <w:r w:rsidR="009745EB" w:rsidRPr="0074308D">
        <w:rPr>
          <w:lang w:val="fr-FR"/>
        </w:rPr>
        <w:t> :</w:t>
      </w:r>
      <w:r w:rsidRPr="0074308D">
        <w:rPr>
          <w:lang w:val="fr-FR"/>
        </w:rPr>
        <w:t xml:space="preserve"> questions et initiatives connexes</w:t>
      </w:r>
      <w:bookmarkEnd w:id="687"/>
      <w:bookmarkEnd w:id="688"/>
      <w:bookmarkEnd w:id="689"/>
      <w:bookmarkEnd w:id="690"/>
      <w:bookmarkEnd w:id="691"/>
      <w:bookmarkEnd w:id="692"/>
      <w:bookmarkEnd w:id="693"/>
    </w:p>
    <w:p w14:paraId="4918786B" w14:textId="2528199A" w:rsidR="00E21AD6" w:rsidRPr="0074308D" w:rsidRDefault="00EC7D16" w:rsidP="00C65520">
      <w:pPr>
        <w:ind w:left="1440" w:hanging="720"/>
        <w:jc w:val="both"/>
        <w:rPr>
          <w:rFonts w:asciiTheme="majorBidi" w:hAnsiTheme="majorBidi" w:cstheme="majorBidi"/>
          <w: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r>
      <w:r w:rsidRPr="0074308D">
        <w:rPr>
          <w:rFonts w:asciiTheme="majorBidi" w:hAnsiTheme="majorBidi" w:cstheme="majorBidi"/>
          <w:i/>
          <w:sz w:val="24"/>
          <w:szCs w:val="24"/>
        </w:rPr>
        <w:t>[si la question de la compatibilité du Système avec les systèmes en place fondés sur d’autres technologies se pose, ou si l’Acheteur prévoit le lancement d’autres initiatives en informatique susceptibles d’avoir une incidence sur le concept ou la stratégie les plus appropriés pour le Système faisant l’objet du Marché, fournir, selon le degré de détail approprié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 aperçu général des questions ou initiatives connexes]</w:t>
      </w:r>
      <w:r w:rsidR="00A555C6" w:rsidRPr="0074308D">
        <w:rPr>
          <w:rFonts w:asciiTheme="majorBidi" w:hAnsiTheme="majorBidi" w:cstheme="majorBidi"/>
          <w:i/>
          <w:sz w:val="24"/>
          <w:szCs w:val="24"/>
        </w:rPr>
        <w:t>.</w:t>
      </w:r>
    </w:p>
    <w:p w14:paraId="4AD0807B" w14:textId="77777777" w:rsidR="00E21AD6" w:rsidRPr="0074308D" w:rsidRDefault="00E21AD6" w:rsidP="00A555C6">
      <w:pPr>
        <w:jc w:val="both"/>
        <w:rPr>
          <w:rFonts w:asciiTheme="majorBidi" w:hAnsiTheme="majorBidi" w:cstheme="majorBidi"/>
          <w:i/>
          <w:sz w:val="24"/>
          <w:szCs w:val="24"/>
        </w:rPr>
      </w:pPr>
      <w:r w:rsidRPr="0074308D">
        <w:rPr>
          <w:rFonts w:asciiTheme="majorBidi" w:hAnsiTheme="majorBidi" w:cstheme="majorBidi"/>
          <w:i/>
          <w:sz w:val="24"/>
          <w:szCs w:val="24"/>
        </w:rPr>
        <w:br w:type="page"/>
      </w:r>
    </w:p>
    <w:p w14:paraId="46CCE991" w14:textId="514931B4" w:rsidR="00EC7D16" w:rsidRPr="0074308D" w:rsidRDefault="00EC7D16" w:rsidP="00DC7C6B">
      <w:pPr>
        <w:pStyle w:val="SectionVIIITitle"/>
        <w:rPr>
          <w:lang w:val="fr-FR"/>
        </w:rPr>
      </w:pPr>
      <w:bookmarkStart w:id="695" w:name="_Toc63149688"/>
      <w:bookmarkStart w:id="696" w:name="_Toc485023687"/>
      <w:bookmarkStart w:id="697" w:name="_Toc485024164"/>
      <w:bookmarkStart w:id="698" w:name="_Toc485024356"/>
      <w:bookmarkStart w:id="699" w:name="_Toc485024488"/>
      <w:bookmarkStart w:id="700" w:name="_Toc485127227"/>
      <w:r w:rsidRPr="0074308D">
        <w:rPr>
          <w:lang w:val="fr-FR"/>
        </w:rPr>
        <w:t>C.</w:t>
      </w:r>
      <w:r w:rsidR="009745EB" w:rsidRPr="0074308D">
        <w:rPr>
          <w:lang w:val="fr-FR"/>
        </w:rPr>
        <w:t xml:space="preserve"> </w:t>
      </w:r>
      <w:r w:rsidRPr="0074308D">
        <w:rPr>
          <w:lang w:val="fr-FR"/>
        </w:rPr>
        <w:t>Spécifications</w:t>
      </w:r>
      <w:bookmarkEnd w:id="694"/>
      <w:r w:rsidRPr="0074308D">
        <w:rPr>
          <w:lang w:val="fr-FR"/>
        </w:rPr>
        <w:t xml:space="preserve"> techniques</w:t>
      </w:r>
      <w:bookmarkEnd w:id="695"/>
      <w:bookmarkEnd w:id="696"/>
      <w:bookmarkEnd w:id="697"/>
      <w:bookmarkEnd w:id="698"/>
      <w:bookmarkEnd w:id="699"/>
      <w:bookmarkEnd w:id="700"/>
    </w:p>
    <w:p w14:paraId="3E293A0A" w14:textId="25D7F0C6" w:rsidR="00EC7D16" w:rsidRPr="0074308D" w:rsidRDefault="00EC7D16" w:rsidP="00DC7C6B">
      <w:pPr>
        <w:pStyle w:val="SectionVIIISubtitle"/>
        <w:rPr>
          <w:lang w:val="fr-FR"/>
        </w:rPr>
      </w:pPr>
      <w:bookmarkStart w:id="701" w:name="_Toc494854239"/>
      <w:bookmarkStart w:id="702" w:name="_Toc63149689"/>
      <w:bookmarkStart w:id="703" w:name="_Toc485023688"/>
      <w:bookmarkStart w:id="704" w:name="_Toc485024165"/>
      <w:bookmarkStart w:id="705" w:name="_Toc485024357"/>
      <w:bookmarkStart w:id="706" w:name="_Toc485024489"/>
      <w:bookmarkStart w:id="707" w:name="_Toc485127228"/>
      <w:r w:rsidRPr="0074308D">
        <w:rPr>
          <w:lang w:val="fr-FR"/>
        </w:rPr>
        <w:t>2.0</w:t>
      </w:r>
      <w:r w:rsidRPr="0074308D">
        <w:rPr>
          <w:lang w:val="fr-FR"/>
        </w:rPr>
        <w:tab/>
        <w:t>Critères techniques d’ordre général</w:t>
      </w:r>
      <w:bookmarkEnd w:id="701"/>
      <w:bookmarkEnd w:id="702"/>
      <w:bookmarkEnd w:id="703"/>
      <w:bookmarkEnd w:id="704"/>
      <w:bookmarkEnd w:id="705"/>
      <w:bookmarkEnd w:id="706"/>
      <w:bookmarkEnd w:id="707"/>
    </w:p>
    <w:p w14:paraId="4EA46DB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rPr>
        <w:tab/>
      </w:r>
      <w:r w:rsidRPr="0074308D">
        <w:rPr>
          <w:rFonts w:asciiTheme="majorBidi" w:hAnsiTheme="majorBidi" w:cstheme="majorBidi"/>
          <w:sz w:val="24"/>
          <w:szCs w:val="24"/>
        </w:rPr>
        <w:t>Support de langue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Toutes les technologies de l’information </w:t>
      </w:r>
      <w:r w:rsidRPr="0074308D">
        <w:rPr>
          <w:rFonts w:asciiTheme="majorBidi" w:hAnsiTheme="majorBidi" w:cstheme="majorBidi"/>
          <w:b/>
          <w:caps/>
          <w:sz w:val="24"/>
          <w:szCs w:val="24"/>
        </w:rPr>
        <w:t>doivent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fournir un support pour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ou les langue(s) nationale(s) ou des affaires de l’utilisateur ou des utilisateurs final(s) ]</w:t>
      </w:r>
      <w:r w:rsidRPr="0074308D">
        <w:rPr>
          <w:rFonts w:asciiTheme="majorBidi" w:hAnsiTheme="majorBidi" w:cstheme="majorBidi"/>
          <w:sz w:val="24"/>
          <w:szCs w:val="24"/>
        </w:rPr>
        <w:t xml:space="preserve">. Plus précisément, l’ensemble des technologies et des logiciels de visualisation doivent supporter le jeu de caractères ISO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numéro de jeu de caractères ] </w:t>
      </w:r>
      <w:r w:rsidRPr="0074308D">
        <w:rPr>
          <w:rFonts w:asciiTheme="majorBidi" w:hAnsiTheme="majorBidi" w:cstheme="majorBidi"/>
          <w:sz w:val="24"/>
          <w:szCs w:val="24"/>
        </w:rPr>
        <w:t xml:space="preserve">et exécuter les fonctions de tri au moyen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méthode standard appropriée ]. </w:t>
      </w:r>
    </w:p>
    <w:p w14:paraId="15120E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Dates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Toutes les technologies de l’information </w:t>
      </w:r>
      <w:r w:rsidRPr="0074308D">
        <w:rPr>
          <w:rFonts w:asciiTheme="majorBidi" w:hAnsiTheme="majorBidi" w:cstheme="majorBidi"/>
          <w:b/>
          <w:sz w:val="24"/>
          <w:szCs w:val="24"/>
        </w:rPr>
        <w:t>DOIVENT</w:t>
      </w:r>
      <w:r w:rsidRPr="0074308D">
        <w:rPr>
          <w:rFonts w:asciiTheme="majorBidi" w:hAnsiTheme="majorBidi" w:cstheme="majorBidi"/>
          <w:sz w:val="24"/>
          <w:szCs w:val="24"/>
        </w:rPr>
        <w:t xml:space="preserve"> afficher, calculer et transmettre convenablement les données de dates, et notamment, mais non exclusivement, celles relatives au XXI</w:t>
      </w:r>
      <w:r w:rsidRPr="0074308D">
        <w:rPr>
          <w:rFonts w:asciiTheme="majorBidi" w:hAnsiTheme="majorBidi" w:cstheme="majorBidi"/>
          <w:sz w:val="24"/>
          <w:szCs w:val="24"/>
          <w:vertAlign w:val="superscript"/>
        </w:rPr>
        <w:t>e</w:t>
      </w:r>
      <w:r w:rsidRPr="0074308D">
        <w:rPr>
          <w:rFonts w:asciiTheme="majorBidi" w:hAnsiTheme="majorBidi" w:cstheme="majorBidi"/>
          <w:sz w:val="24"/>
          <w:szCs w:val="24"/>
        </w:rPr>
        <w:t xml:space="preserve"> siècle. </w:t>
      </w:r>
    </w:p>
    <w:p w14:paraId="70CCAC9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t>Alimentation électrique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Tous les matériels actifs (mis sous tension) </w:t>
      </w:r>
      <w:r w:rsidRPr="0074308D">
        <w:rPr>
          <w:rFonts w:asciiTheme="majorBidi" w:hAnsiTheme="majorBidi" w:cstheme="majorBidi"/>
          <w:b/>
          <w:sz w:val="24"/>
          <w:szCs w:val="24"/>
        </w:rPr>
        <w:t xml:space="preserve">DOIVENT </w:t>
      </w:r>
      <w:r w:rsidRPr="0074308D">
        <w:rPr>
          <w:rFonts w:asciiTheme="majorBidi" w:hAnsiTheme="majorBidi" w:cstheme="majorBidi"/>
          <w:sz w:val="24"/>
          <w:szCs w:val="24"/>
        </w:rPr>
        <w:t xml:space="preserve">fonctionner sur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gammes de voltage et de fréquences (par exemple, 220 V +/- 20 V, 50 Hz +/- 2 Hz) ]</w:t>
      </w:r>
      <w:r w:rsidRPr="0074308D">
        <w:rPr>
          <w:rFonts w:asciiTheme="majorBidi" w:hAnsiTheme="majorBidi" w:cstheme="majorBidi"/>
          <w:sz w:val="24"/>
          <w:szCs w:val="24"/>
        </w:rPr>
        <w:t xml:space="preserve">. Tous les matériels actifs doivent être équipés de prises conformes aux normes en vigueur en/à/au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pays de l’Acheteur ]</w:t>
      </w:r>
      <w:r w:rsidRPr="0074308D">
        <w:rPr>
          <w:rFonts w:asciiTheme="majorBidi" w:hAnsiTheme="majorBidi" w:cstheme="majorBidi"/>
          <w:sz w:val="24"/>
          <w:szCs w:val="24"/>
        </w:rPr>
        <w:t>.</w:t>
      </w:r>
    </w:p>
    <w:p w14:paraId="7706430B"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2.0.4</w:t>
      </w:r>
      <w:r w:rsidRPr="0074308D">
        <w:rPr>
          <w:rFonts w:asciiTheme="majorBidi" w:hAnsiTheme="majorBidi" w:cstheme="majorBidi"/>
          <w:sz w:val="24"/>
          <w:szCs w:val="24"/>
        </w:rPr>
        <w:tab/>
        <w:t>Environnement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Sauf spécification contraire, tous les matériels </w:t>
      </w:r>
      <w:r w:rsidRPr="0074308D">
        <w:rPr>
          <w:rFonts w:asciiTheme="majorBidi" w:hAnsiTheme="majorBidi" w:cstheme="majorBidi"/>
          <w:b/>
          <w:sz w:val="24"/>
          <w:szCs w:val="24"/>
        </w:rPr>
        <w:t xml:space="preserve">DOIVENT </w:t>
      </w:r>
      <w:r w:rsidRPr="0074308D">
        <w:rPr>
          <w:rFonts w:asciiTheme="majorBidi" w:hAnsiTheme="majorBidi" w:cstheme="majorBidi"/>
          <w:sz w:val="24"/>
          <w:szCs w:val="24"/>
        </w:rPr>
        <w:t>fonctionner dans des environnements aux caractéristiques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température, degré d’humidité, et niveau de poussière (par exemple, 10-30 degrés centigrades, 20-80 % d’humidité relative, et 0</w:t>
      </w:r>
      <w:r w:rsidRPr="0074308D">
        <w:rPr>
          <w:rFonts w:asciiTheme="majorBidi" w:hAnsiTheme="majorBidi" w:cstheme="majorBidi"/>
          <w:i/>
          <w:sz w:val="24"/>
          <w:szCs w:val="24"/>
        </w:rPr>
        <w:noBreakHyphen/>
        <w:t>40 grammes de poussière par mètre cube ]</w:t>
      </w:r>
      <w:r w:rsidRPr="0074308D">
        <w:rPr>
          <w:rFonts w:asciiTheme="majorBidi" w:hAnsiTheme="majorBidi" w:cstheme="majorBidi"/>
          <w:sz w:val="24"/>
          <w:szCs w:val="24"/>
        </w:rPr>
        <w:t>.</w:t>
      </w:r>
    </w:p>
    <w:p w14:paraId="4646F8B4" w14:textId="77777777" w:rsidR="00EC7D16" w:rsidRPr="0074308D" w:rsidRDefault="00EC7D16" w:rsidP="00A555C6">
      <w:pPr>
        <w:keepNext/>
        <w:spacing w:after="120"/>
        <w:ind w:left="1440" w:hanging="720"/>
        <w:jc w:val="both"/>
        <w:rPr>
          <w:rFonts w:asciiTheme="majorBidi" w:hAnsiTheme="majorBidi" w:cstheme="majorBidi"/>
          <w:sz w:val="24"/>
          <w:szCs w:val="24"/>
        </w:rPr>
      </w:pPr>
      <w:bookmarkStart w:id="708" w:name="_Toc521498258"/>
      <w:r w:rsidRPr="0074308D">
        <w:rPr>
          <w:rFonts w:asciiTheme="majorBidi" w:hAnsiTheme="majorBidi" w:cstheme="majorBidi"/>
          <w:sz w:val="24"/>
          <w:szCs w:val="24"/>
        </w:rPr>
        <w:t>2.0.5</w:t>
      </w:r>
      <w:r w:rsidRPr="0074308D">
        <w:rPr>
          <w:rFonts w:asciiTheme="majorBidi" w:hAnsiTheme="majorBidi" w:cstheme="majorBidi"/>
          <w:sz w:val="24"/>
          <w:szCs w:val="24"/>
        </w:rPr>
        <w:tab/>
        <w:t>Sécurité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BBFE70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2.0.5.1</w:t>
      </w:r>
      <w:r w:rsidRPr="0074308D">
        <w:rPr>
          <w:rFonts w:asciiTheme="majorBidi" w:hAnsiTheme="majorBidi" w:cstheme="majorBidi"/>
          <w:sz w:val="24"/>
          <w:szCs w:val="24"/>
        </w:rPr>
        <w:tab/>
        <w:t xml:space="preserve">Sauf spécification contraire, tous les matériels </w:t>
      </w:r>
      <w:r w:rsidRPr="0074308D">
        <w:rPr>
          <w:rFonts w:asciiTheme="majorBidi" w:hAnsiTheme="majorBidi" w:cstheme="majorBidi"/>
          <w:b/>
          <w:caps/>
          <w:sz w:val="24"/>
          <w:szCs w:val="24"/>
        </w:rPr>
        <w:t>doivent</w:t>
      </w:r>
      <w:r w:rsidRPr="0074308D">
        <w:rPr>
          <w:rFonts w:asciiTheme="majorBidi" w:hAnsiTheme="majorBidi" w:cstheme="majorBidi"/>
          <w:sz w:val="24"/>
          <w:szCs w:val="24"/>
        </w:rPr>
        <w:t xml:space="preserve"> fonctionner à un niveau de bruit ne dépassant pas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maximum (par exemple, 55) ] </w:t>
      </w:r>
      <w:r w:rsidRPr="0074308D">
        <w:rPr>
          <w:rFonts w:asciiTheme="majorBidi" w:hAnsiTheme="majorBidi" w:cstheme="majorBidi"/>
          <w:sz w:val="24"/>
          <w:szCs w:val="24"/>
        </w:rPr>
        <w:t xml:space="preserve">décibels. </w:t>
      </w:r>
    </w:p>
    <w:p w14:paraId="7C0F0F58"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2.0.5.2</w:t>
      </w:r>
      <w:r w:rsidRPr="0074308D">
        <w:rPr>
          <w:rFonts w:asciiTheme="majorBidi" w:hAnsiTheme="majorBidi" w:cstheme="majorBidi"/>
          <w:sz w:val="24"/>
          <w:szCs w:val="24"/>
        </w:rPr>
        <w:tab/>
        <w:t xml:space="preserve">Tous les matériels électroniques émettant de l’énergie électromagnétique </w:t>
      </w:r>
      <w:r w:rsidRPr="0074308D">
        <w:rPr>
          <w:rFonts w:asciiTheme="majorBidi" w:hAnsiTheme="majorBidi" w:cstheme="majorBidi"/>
          <w:b/>
          <w:caps/>
          <w:sz w:val="24"/>
          <w:szCs w:val="24"/>
        </w:rPr>
        <w:t>doivenT</w:t>
      </w:r>
      <w:r w:rsidRPr="0074308D">
        <w:rPr>
          <w:rFonts w:asciiTheme="majorBidi" w:hAnsiTheme="majorBidi" w:cstheme="majorBidi"/>
          <w:sz w:val="24"/>
          <w:szCs w:val="24"/>
        </w:rPr>
        <w:t xml:space="preserve"> être certifiés comme répondant aux normes d’émission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normes d’émission (par exemple, US FCC classe B ou EN 55022 et EN 50082-1) ]</w:t>
      </w:r>
      <w:r w:rsidRPr="0074308D">
        <w:rPr>
          <w:rFonts w:asciiTheme="majorBidi" w:hAnsiTheme="majorBidi" w:cstheme="majorBidi"/>
          <w:sz w:val="24"/>
          <w:szCs w:val="24"/>
        </w:rPr>
        <w:t>, ou des normes d’émission équivalentes.</w:t>
      </w:r>
    </w:p>
    <w:p w14:paraId="68CCA352" w14:textId="77777777" w:rsidR="00EC7D16" w:rsidRPr="0074308D" w:rsidRDefault="00EC7D16" w:rsidP="00DC7C6B">
      <w:pPr>
        <w:pStyle w:val="SectionVIIISubtitle"/>
        <w:rPr>
          <w:lang w:val="fr-FR"/>
        </w:rPr>
      </w:pPr>
      <w:bookmarkStart w:id="709" w:name="_Toc63149690"/>
      <w:bookmarkStart w:id="710" w:name="_Toc485023689"/>
      <w:bookmarkStart w:id="711" w:name="_Toc485024166"/>
      <w:bookmarkStart w:id="712" w:name="_Toc485024358"/>
      <w:bookmarkStart w:id="713" w:name="_Toc485024490"/>
      <w:bookmarkStart w:id="714" w:name="_Toc485127229"/>
      <w:r w:rsidRPr="0074308D">
        <w:rPr>
          <w:lang w:val="fr-FR"/>
        </w:rPr>
        <w:t>2.1</w:t>
      </w:r>
      <w:r w:rsidRPr="0074308D">
        <w:rPr>
          <w:lang w:val="fr-FR"/>
        </w:rPr>
        <w:tab/>
        <w:t>Spécifications des matériels de traitement</w:t>
      </w:r>
      <w:bookmarkEnd w:id="709"/>
      <w:bookmarkEnd w:id="710"/>
      <w:bookmarkEnd w:id="711"/>
      <w:bookmarkEnd w:id="712"/>
      <w:bookmarkEnd w:id="713"/>
      <w:bookmarkEnd w:id="714"/>
    </w:p>
    <w:bookmarkEnd w:id="708"/>
    <w:p w14:paraId="0DA2607A" w14:textId="77777777" w:rsidR="00EC7D16" w:rsidRPr="0074308D" w:rsidRDefault="00EC7D16" w:rsidP="00FF3EBE">
      <w:pPr>
        <w:keepNext/>
        <w:keepLines/>
        <w:spacing w:after="120"/>
        <w:ind w:left="1440" w:hanging="720"/>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rPr>
        <w:tab/>
      </w:r>
      <w:r w:rsidRPr="0074308D">
        <w:rPr>
          <w:rFonts w:asciiTheme="majorBidi" w:hAnsiTheme="majorBidi" w:cstheme="majorBidi"/>
          <w:i/>
          <w:sz w:val="24"/>
          <w:szCs w:val="24"/>
        </w:rPr>
        <w:t>[ spécifier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unité de traitement</w:t>
      </w:r>
      <w:r w:rsidRPr="0074308D">
        <w:rPr>
          <w:rFonts w:asciiTheme="majorBidi" w:hAnsiTheme="majorBidi" w:cstheme="majorBidi"/>
          <w:i/>
          <w:caps/>
          <w:sz w:val="24"/>
          <w:szCs w:val="24"/>
        </w:rPr>
        <w:t xml:space="preserve"> 1</w:t>
      </w:r>
      <w:r w:rsidRPr="0074308D">
        <w:rPr>
          <w:rFonts w:asciiTheme="majorBidi" w:hAnsiTheme="majorBidi" w:cstheme="majorBidi"/>
          <w:i/>
          <w:sz w:val="24"/>
          <w:szCs w:val="24"/>
        </w:rPr>
        <w:t> ]</w:t>
      </w:r>
      <w:r w:rsidR="009745EB" w:rsidRPr="0074308D">
        <w:rPr>
          <w:rFonts w:asciiTheme="majorBidi" w:hAnsiTheme="majorBidi" w:cstheme="majorBidi"/>
          <w:i/>
          <w:sz w:val="24"/>
          <w:szCs w:val="24"/>
        </w:rPr>
        <w:t> :</w:t>
      </w:r>
    </w:p>
    <w:p w14:paraId="295BDA13"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2.1.1.1</w:t>
      </w:r>
      <w:r w:rsidRPr="0074308D">
        <w:rPr>
          <w:rFonts w:asciiTheme="majorBidi" w:hAnsiTheme="majorBidi" w:cstheme="majorBidi"/>
          <w:caps/>
          <w:sz w:val="24"/>
          <w:szCs w:val="24"/>
        </w:rPr>
        <w:tab/>
      </w:r>
      <w:r w:rsidRPr="0074308D">
        <w:rPr>
          <w:rFonts w:asciiTheme="majorBidi" w:hAnsiTheme="majorBidi" w:cstheme="majorBidi"/>
          <w:sz w:val="24"/>
          <w:szCs w:val="24"/>
        </w:rPr>
        <w:t>Performance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Telle que configurée aux fins de l’offre, l’unité de traitement </w:t>
      </w:r>
      <w:r w:rsidRPr="0074308D">
        <w:rPr>
          <w:rFonts w:asciiTheme="majorBidi" w:hAnsiTheme="majorBidi" w:cstheme="majorBidi"/>
          <w:b/>
          <w:sz w:val="24"/>
          <w:szCs w:val="24"/>
        </w:rPr>
        <w:t>DOIT</w:t>
      </w:r>
      <w:r w:rsidRPr="0074308D">
        <w:rPr>
          <w:rFonts w:asciiTheme="majorBidi" w:hAnsiTheme="majorBidi" w:cstheme="majorBidi"/>
          <w:sz w:val="24"/>
          <w:szCs w:val="24"/>
        </w:rPr>
        <w:t>, au minimum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3C9D5C1" w14:textId="77777777" w:rsidR="00EC7D16" w:rsidRPr="0074308D" w:rsidRDefault="00EC7D16" w:rsidP="00A555C6">
      <w:pPr>
        <w:ind w:left="2880" w:hanging="720"/>
        <w:jc w:val="both"/>
        <w:rPr>
          <w:rFonts w:asciiTheme="majorBidi" w:hAnsiTheme="majorBidi" w:cstheme="majorBidi"/>
          <w: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 xml:space="preserve">satisfaire à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test(s) de performance, et niveaux de performance minimums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SPECint92 cote 2000</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w:t>
      </w:r>
    </w:p>
    <w:p w14:paraId="311A3890" w14:textId="77777777" w:rsidR="00EC7D16" w:rsidRPr="0074308D" w:rsidRDefault="00EC7D16" w:rsidP="00A555C6">
      <w:pPr>
        <w:ind w:left="2880"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(ou, pour les ordinateurs personnels)</w:t>
      </w:r>
    </w:p>
    <w:p w14:paraId="55F8B1EB" w14:textId="77777777" w:rsidR="00EC7D16" w:rsidRPr="0074308D" w:rsidRDefault="00EC7D16" w:rsidP="00A555C6">
      <w:pPr>
        <w:ind w:left="2880" w:hanging="720"/>
        <w:jc w:val="both"/>
        <w:rPr>
          <w:rFonts w:asciiTheme="majorBidi" w:hAnsiTheme="majorBidi" w:cstheme="majorBidi"/>
          <w:sz w:val="24"/>
          <w:szCs w:val="24"/>
        </w:rPr>
      </w:pPr>
      <w:r w:rsidRPr="0074308D">
        <w:rPr>
          <w:rFonts w:asciiTheme="majorBidi" w:hAnsiTheme="majorBidi" w:cstheme="majorBidi"/>
          <w:i/>
          <w:sz w:val="24"/>
          <w:szCs w:val="24"/>
        </w:rPr>
        <w:tab/>
      </w:r>
      <w:r w:rsidRPr="0074308D">
        <w:rPr>
          <w:rFonts w:asciiTheme="majorBidi" w:hAnsiTheme="majorBidi" w:cstheme="majorBidi"/>
          <w:sz w:val="24"/>
          <w:szCs w:val="24"/>
        </w:rPr>
        <w:t xml:space="preserve">être équipée de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 de microprocesseur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un microprocesseur Intel Pentium Pro, ou au minimum un microprocesseur substantiellement équivalent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et fonctionner à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fréquence minimum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au moins 200 MHz</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40CE7AC2" w14:textId="77777777" w:rsidR="00EC7D16" w:rsidRPr="0074308D" w:rsidRDefault="00EC7D16" w:rsidP="00A555C6">
      <w:pPr>
        <w:spacing w:after="120"/>
        <w:ind w:left="2880" w:hanging="72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assurer les performances entrée/sortie suivantes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minimums de performances entrée/sortie (par exemple, débits du bus de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périphériques standard</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de sessions simultanées, etc.) ]</w:t>
      </w:r>
    </w:p>
    <w:p w14:paraId="4C483E04"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rPr>
        <w:tab/>
      </w:r>
      <w:r w:rsidRPr="0074308D">
        <w:rPr>
          <w:rFonts w:asciiTheme="majorBidi" w:hAnsiTheme="majorBidi" w:cstheme="majorBidi"/>
          <w:sz w:val="24"/>
          <w:szCs w:val="24"/>
        </w:rPr>
        <w:t>Extensibilité du processeur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acceptable de processeurs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minimums de performances attendus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degré minimum souhaité d’extensibilité des processeurs et des performances, par rapport à la configuration envisagée dans l’offre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attendu d'emplacements libres pour cartes d'extension par Sous-système, etc. ]</w:t>
      </w:r>
    </w:p>
    <w:p w14:paraId="0A7FFB9E"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2.1.1.3</w:t>
      </w:r>
      <w:r w:rsidRPr="0074308D">
        <w:rPr>
          <w:rFonts w:asciiTheme="majorBidi" w:hAnsiTheme="majorBidi" w:cstheme="majorBidi"/>
          <w:sz w:val="24"/>
          <w:szCs w:val="24"/>
        </w:rPr>
        <w:tab/>
        <w:t>Mémoire du processeur et autres unités de stockage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centrale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cache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à disques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à bandes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CD-ROM</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disque optique non réinscriptible</w:t>
      </w:r>
      <w:r w:rsidR="009745EB" w:rsidRPr="0074308D">
        <w:rPr>
          <w:rFonts w:asciiTheme="majorBidi" w:hAnsiTheme="majorBidi" w:cstheme="majorBidi"/>
          <w:i/>
          <w:sz w:val="24"/>
          <w:szCs w:val="24"/>
        </w:rPr>
        <w:t> ;</w:t>
      </w:r>
    </w:p>
    <w:p w14:paraId="6AE49FE8" w14:textId="77777777" w:rsidR="00EC7D16" w:rsidRPr="0074308D" w:rsidRDefault="00EC7D16" w:rsidP="00A555C6">
      <w:pPr>
        <w:pStyle w:val="explanatoryclause"/>
        <w:ind w:left="2160"/>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ab/>
        <w:t>Si les besoins d’extension des capacités de traitement, de mémoire et autres pour les années à venir sont relativement bien connus au moment où le Dossier d’appel d’offres doit être publié, il est recommandé à l’Acheteur de les incorporer dans le Tableau des coûts récurrents et de les inclure dans le Prix du Marché. Cela permettra de les soumettre au jeu de la concurrence et d’avoir un moyen contractuel de contrôle des hausses de prix futures. Cette approche laisse à l’Acheteur la faculté d’inclure les extensions dans le Marché, même dans les cas où il n’en aura finalement pas besoin. Une clause devra être insérée dans le CCAP pour préciser la manière dont les extensions seront traitées dans le Marché.</w:t>
      </w:r>
    </w:p>
    <w:p w14:paraId="5FD77A5F"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z w:val="22"/>
        </w:rPr>
        <w:t>2.1.1.4</w:t>
      </w:r>
      <w:r w:rsidRPr="0074308D">
        <w:rPr>
          <w:rFonts w:asciiTheme="majorBidi" w:hAnsiTheme="majorBidi" w:cstheme="majorBidi"/>
        </w:rPr>
        <w:tab/>
      </w:r>
      <w:r w:rsidRPr="0074308D">
        <w:rPr>
          <w:rFonts w:asciiTheme="majorBidi" w:hAnsiTheme="majorBidi" w:cstheme="majorBidi"/>
          <w:sz w:val="24"/>
          <w:szCs w:val="24"/>
        </w:rPr>
        <w:t>Tolérance aux pannes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d’erreurs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détection, prédiction, compte rendu et gestion des pannes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dispositions d’alimentation électrique et autres modules redondants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modules</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à permutation immédiate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87E685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2.1.1.5</w:t>
      </w:r>
      <w:r w:rsidRPr="0074308D">
        <w:rPr>
          <w:rFonts w:asciiTheme="majorBidi" w:hAnsiTheme="majorBidi" w:cstheme="majorBidi"/>
          <w:sz w:val="24"/>
          <w:szCs w:val="24"/>
        </w:rPr>
        <w:tab/>
        <w:t>Caractéristiques de gestion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caractéristiques et normes supportées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gestion locale et à distance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476165E"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2.1.1.6</w:t>
      </w:r>
      <w:r w:rsidRPr="0074308D">
        <w:rPr>
          <w:rFonts w:asciiTheme="majorBidi" w:hAnsiTheme="majorBidi" w:cstheme="majorBidi"/>
          <w:sz w:val="24"/>
          <w:szCs w:val="24"/>
        </w:rPr>
        <w:tab/>
        <w:t>Périphériques d’entrée/sortie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de réseau et unités de contrôle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écran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clavier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souris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lecteurs de code à barres, de cartes à mémoire et de cartes d’identification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modems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et dispositifs audio et vidéo</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p w14:paraId="5144ED8A"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2.1.1.7</w:t>
      </w:r>
      <w:r w:rsidRPr="0074308D">
        <w:rPr>
          <w:rFonts w:asciiTheme="majorBidi" w:hAnsiTheme="majorBidi" w:cstheme="majorBidi"/>
          <w:sz w:val="24"/>
          <w:szCs w:val="24"/>
        </w:rPr>
        <w:tab/>
        <w:t>Autres caractéristiques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destinés à économiser la consommation d’électricité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durée de vie des piles pour portables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C59955B"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2.1.1.8</w:t>
      </w:r>
      <w:r w:rsidRPr="0074308D">
        <w:rPr>
          <w:rFonts w:asciiTheme="majorBidi" w:hAnsiTheme="majorBidi" w:cstheme="majorBidi"/>
          <w:sz w:val="24"/>
          <w:szCs w:val="24"/>
        </w:rPr>
        <w:tab/>
        <w:t>Autres matériels et accessoires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ASI (alimentation sans interruption), armoire de matériel, matériel d’archivage sécurisé des données, matériel de climatisation, etc. ]</w:t>
      </w:r>
      <w:r w:rsidRPr="0074308D">
        <w:rPr>
          <w:rFonts w:asciiTheme="majorBidi" w:hAnsiTheme="majorBidi" w:cstheme="majorBidi"/>
          <w:sz w:val="24"/>
          <w:szCs w:val="24"/>
        </w:rPr>
        <w:t xml:space="preserve"> </w:t>
      </w:r>
    </w:p>
    <w:p w14:paraId="73C3B62C"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unité de traitement type</w:t>
      </w:r>
      <w:r w:rsidRPr="0074308D">
        <w:rPr>
          <w:rFonts w:asciiTheme="majorBidi" w:hAnsiTheme="majorBidi" w:cstheme="majorBidi"/>
          <w:i/>
          <w:caps/>
          <w:sz w:val="24"/>
          <w:szCs w:val="24"/>
        </w:rPr>
        <w:t xml:space="preserve"> 2</w:t>
      </w:r>
      <w:r w:rsidRPr="0074308D">
        <w:rPr>
          <w:rFonts w:asciiTheme="majorBidi" w:hAnsiTheme="majorBidi" w:cstheme="majorBidi"/>
          <w:i/>
          <w:sz w:val="24"/>
          <w:szCs w:val="24"/>
        </w:rPr>
        <w:t> ]</w:t>
      </w:r>
      <w:r w:rsidR="009745EB" w:rsidRPr="0074308D">
        <w:rPr>
          <w:rFonts w:asciiTheme="majorBidi" w:hAnsiTheme="majorBidi" w:cstheme="majorBidi"/>
          <w:i/>
          <w:sz w:val="24"/>
          <w:szCs w:val="24"/>
        </w:rPr>
        <w:t> :</w:t>
      </w:r>
    </w:p>
    <w:p w14:paraId="3630A853"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2.1.n</w:t>
      </w:r>
      <w:r w:rsidRPr="0074308D">
        <w:rPr>
          <w:rFonts w:asciiTheme="majorBidi" w:hAnsiTheme="majorBidi" w:cstheme="majorBidi"/>
          <w:caps/>
          <w:sz w:val="24"/>
          <w:szCs w:val="24"/>
        </w:rPr>
        <w:tab/>
      </w:r>
      <w:r w:rsidRPr="0074308D">
        <w:rPr>
          <w:rFonts w:asciiTheme="majorBidi" w:hAnsiTheme="majorBidi" w:cstheme="majorBidi"/>
          <w:sz w:val="24"/>
          <w:szCs w:val="24"/>
        </w:rPr>
        <w:t>Périphériques communs d’entrée/sortie</w:t>
      </w:r>
      <w:r w:rsidR="009745EB" w:rsidRPr="0074308D">
        <w:rPr>
          <w:rFonts w:asciiTheme="majorBidi" w:hAnsiTheme="majorBidi" w:cstheme="majorBidi"/>
          <w:caps/>
          <w:sz w:val="24"/>
          <w:szCs w:val="24"/>
        </w:rPr>
        <w:t> :</w:t>
      </w:r>
    </w:p>
    <w:p w14:paraId="03B65930"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2.1.n.0</w:t>
      </w:r>
      <w:r w:rsidRPr="0074308D">
        <w:rPr>
          <w:rFonts w:asciiTheme="majorBidi" w:hAnsiTheme="majorBidi" w:cstheme="majorBidi"/>
          <w:sz w:val="24"/>
          <w:szCs w:val="24"/>
        </w:rPr>
        <w:tab/>
        <w:t>Critères Généraux</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Sauf spécification contraire, tous les périphériques communs d’entrée/sortie doivent être capables d’utiliser du papier de format A4.</w:t>
      </w:r>
    </w:p>
    <w:p w14:paraId="0588428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2.1.n.1</w:t>
      </w:r>
      <w:r w:rsidRPr="0074308D">
        <w:rPr>
          <w:rFonts w:asciiTheme="majorBidi" w:hAnsiTheme="majorBidi" w:cstheme="majorBidi"/>
          <w:sz w:val="24"/>
          <w:szCs w:val="24"/>
        </w:rPr>
        <w:tab/>
        <w:t>Imprimantes</w:t>
      </w:r>
      <w:r w:rsidR="009745EB" w:rsidRPr="0074308D">
        <w:rPr>
          <w:rFonts w:asciiTheme="majorBidi" w:hAnsiTheme="majorBidi" w:cstheme="majorBidi"/>
          <w:small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rapide de haute qualité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standard de haute qualité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rapide grand format (A3)</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couleur de haute qualité, dispositifs vidéo et de sortie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76D28CE" w14:textId="77777777" w:rsidR="00EC7D16" w:rsidRPr="0074308D" w:rsidRDefault="00EC7D16" w:rsidP="00A555C6">
      <w:pPr>
        <w:ind w:left="2160" w:hanging="720"/>
        <w:jc w:val="both"/>
        <w:rPr>
          <w:rFonts w:asciiTheme="majorBidi" w:hAnsiTheme="majorBidi" w:cstheme="majorBidi"/>
          <w:i/>
          <w:sz w:val="24"/>
          <w:szCs w:val="24"/>
        </w:rPr>
      </w:pPr>
      <w:r w:rsidRPr="0074308D">
        <w:rPr>
          <w:rFonts w:asciiTheme="majorBidi" w:hAnsiTheme="majorBidi" w:cstheme="majorBidi"/>
          <w:sz w:val="24"/>
          <w:szCs w:val="24"/>
        </w:rPr>
        <w:t>2.1.n.2</w:t>
      </w:r>
      <w:r w:rsidRPr="0074308D">
        <w:rPr>
          <w:rFonts w:asciiTheme="majorBidi" w:hAnsiTheme="majorBidi" w:cstheme="majorBidi"/>
          <w:sz w:val="24"/>
          <w:szCs w:val="24"/>
        </w:rPr>
        <w:tab/>
        <w:t>Scanners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résolution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lecture papier / film</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débit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11C35908" w14:textId="5DEF02AC" w:rsidR="00EC7D16" w:rsidRPr="0074308D" w:rsidRDefault="00EC7D16" w:rsidP="00DC7C6B">
      <w:pPr>
        <w:pStyle w:val="SectionVIIISubtitle"/>
        <w:rPr>
          <w:lang w:val="fr-FR"/>
        </w:rPr>
      </w:pPr>
      <w:bookmarkStart w:id="715" w:name="_Toc521498259"/>
      <w:bookmarkStart w:id="716" w:name="_Toc63149691"/>
      <w:bookmarkStart w:id="717" w:name="_Toc485023690"/>
      <w:bookmarkStart w:id="718" w:name="_Toc485024167"/>
      <w:bookmarkStart w:id="719" w:name="_Toc485024359"/>
      <w:bookmarkStart w:id="720" w:name="_Toc485024491"/>
      <w:bookmarkStart w:id="721" w:name="_Toc485127230"/>
      <w:r w:rsidRPr="0074308D">
        <w:rPr>
          <w:lang w:val="fr-FR"/>
        </w:rPr>
        <w:t>2.2</w:t>
      </w:r>
      <w:r w:rsidRPr="0074308D">
        <w:rPr>
          <w:lang w:val="fr-FR"/>
        </w:rPr>
        <w:tab/>
        <w:t>Spécifications des réseaux et des systèmes de communication</w:t>
      </w:r>
      <w:bookmarkEnd w:id="715"/>
      <w:bookmarkEnd w:id="716"/>
      <w:bookmarkEnd w:id="717"/>
      <w:bookmarkEnd w:id="718"/>
      <w:bookmarkEnd w:id="719"/>
      <w:bookmarkEnd w:id="720"/>
      <w:bookmarkEnd w:id="721"/>
    </w:p>
    <w:p w14:paraId="0E3B347E"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Réseau local ou réseaux locaux</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(Local Area Network -LAN)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0597C2D"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mallCaps/>
          <w:sz w:val="24"/>
          <w:szCs w:val="24"/>
        </w:rPr>
        <w:t>2.2.1.1</w:t>
      </w:r>
      <w:r w:rsidRPr="0074308D">
        <w:rPr>
          <w:rFonts w:asciiTheme="majorBidi" w:hAnsiTheme="majorBidi" w:cstheme="majorBidi"/>
          <w:smallCaps/>
          <w:sz w:val="24"/>
          <w:szCs w:val="24"/>
        </w:rPr>
        <w:tab/>
      </w:r>
      <w:r w:rsidRPr="0074308D">
        <w:rPr>
          <w:rFonts w:asciiTheme="majorBidi" w:hAnsiTheme="majorBidi" w:cstheme="majorBidi"/>
          <w:sz w:val="24"/>
          <w:szCs w:val="24"/>
        </w:rPr>
        <w:t>Matériels et logiciels</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selon les cas, pour chaque type de matériels et de logiciels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3FD78E1"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mallCaps/>
          <w:sz w:val="24"/>
          <w:szCs w:val="24"/>
        </w:rPr>
        <w:t>2.2.1.2</w:t>
      </w:r>
      <w:r w:rsidRPr="0074308D">
        <w:rPr>
          <w:rFonts w:asciiTheme="majorBidi" w:hAnsiTheme="majorBidi" w:cstheme="majorBidi"/>
          <w:smallCaps/>
          <w:sz w:val="24"/>
          <w:szCs w:val="24"/>
        </w:rPr>
        <w:tab/>
      </w:r>
      <w:r w:rsidRPr="0074308D">
        <w:rPr>
          <w:rFonts w:asciiTheme="majorBidi" w:hAnsiTheme="majorBidi" w:cstheme="majorBidi"/>
          <w:sz w:val="24"/>
          <w:szCs w:val="24"/>
        </w:rPr>
        <w:t>Câblage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câble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topologie(s)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protecteurs de câbles, canaux et autres normes d’installation (par exemple, ANSI / EIA / TIA 598)</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systèmes d’identification des câbles, renvois aux plans des locaux</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3E1321DC" w14:textId="77777777" w:rsidR="00EC7D16" w:rsidRPr="00486143" w:rsidRDefault="00EC7D16" w:rsidP="00A555C6">
      <w:pPr>
        <w:spacing w:after="120"/>
        <w:ind w:left="1440" w:hanging="720"/>
        <w:jc w:val="both"/>
        <w:rPr>
          <w:rFonts w:asciiTheme="majorBidi" w:hAnsiTheme="majorBidi" w:cstheme="majorBidi"/>
          <w:sz w:val="24"/>
          <w:szCs w:val="24"/>
          <w:lang w:val="en-US"/>
        </w:rPr>
      </w:pPr>
      <w:r w:rsidRPr="00486143">
        <w:rPr>
          <w:rFonts w:asciiTheme="majorBidi" w:hAnsiTheme="majorBidi" w:cstheme="majorBidi"/>
          <w:sz w:val="24"/>
          <w:szCs w:val="24"/>
          <w:lang w:val="en-US"/>
        </w:rPr>
        <w:t>2.2.2</w:t>
      </w:r>
      <w:r w:rsidRPr="00486143">
        <w:rPr>
          <w:rFonts w:asciiTheme="majorBidi" w:hAnsiTheme="majorBidi" w:cstheme="majorBidi"/>
          <w:sz w:val="24"/>
          <w:szCs w:val="24"/>
          <w:lang w:val="en-US"/>
        </w:rPr>
        <w:tab/>
        <w:t>Réseau étendu</w:t>
      </w:r>
      <w:r w:rsidRPr="00486143">
        <w:rPr>
          <w:rFonts w:asciiTheme="majorBidi" w:hAnsiTheme="majorBidi" w:cstheme="majorBidi"/>
          <w:caps/>
          <w:sz w:val="24"/>
          <w:szCs w:val="24"/>
          <w:lang w:val="en-US"/>
        </w:rPr>
        <w:t> (</w:t>
      </w:r>
      <w:r w:rsidRPr="00486143">
        <w:rPr>
          <w:rFonts w:asciiTheme="majorBidi" w:hAnsiTheme="majorBidi" w:cstheme="majorBidi"/>
          <w:sz w:val="24"/>
          <w:szCs w:val="24"/>
          <w:lang w:val="en-US"/>
        </w:rPr>
        <w:t>Wide Area Network - WAN</w:t>
      </w:r>
      <w:r w:rsidRPr="00486143">
        <w:rPr>
          <w:rFonts w:asciiTheme="majorBidi" w:hAnsiTheme="majorBidi" w:cstheme="majorBidi"/>
          <w:caps/>
          <w:sz w:val="24"/>
          <w:szCs w:val="24"/>
          <w:lang w:val="en-US"/>
        </w:rPr>
        <w:t>)</w:t>
      </w:r>
      <w:r w:rsidR="009745EB" w:rsidRPr="00486143">
        <w:rPr>
          <w:rFonts w:asciiTheme="majorBidi" w:hAnsiTheme="majorBidi" w:cstheme="majorBidi"/>
          <w:caps/>
          <w:sz w:val="24"/>
          <w:szCs w:val="24"/>
          <w:lang w:val="en-US"/>
        </w:rPr>
        <w:t> :</w:t>
      </w:r>
      <w:r w:rsidRPr="00486143">
        <w:rPr>
          <w:rFonts w:asciiTheme="majorBidi" w:hAnsiTheme="majorBidi" w:cstheme="majorBidi"/>
          <w:caps/>
          <w:sz w:val="24"/>
          <w:szCs w:val="24"/>
          <w:lang w:val="en-US"/>
        </w:rPr>
        <w:t xml:space="preserve"> </w:t>
      </w:r>
    </w:p>
    <w:p w14:paraId="7F06D1C1"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2.2.2.1</w:t>
      </w:r>
      <w:r w:rsidRPr="0074308D">
        <w:rPr>
          <w:rFonts w:asciiTheme="majorBidi" w:hAnsiTheme="majorBidi" w:cstheme="majorBidi"/>
          <w:smallCaps/>
          <w:sz w:val="24"/>
          <w:szCs w:val="24"/>
        </w:rPr>
        <w:tab/>
      </w:r>
      <w:r w:rsidRPr="0074308D">
        <w:rPr>
          <w:rFonts w:asciiTheme="majorBidi" w:hAnsiTheme="majorBidi" w:cstheme="majorBidi"/>
          <w:sz w:val="24"/>
          <w:szCs w:val="24"/>
        </w:rPr>
        <w:t>Matériels et logiciels</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3A9DB57"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mallCaps/>
          <w:sz w:val="24"/>
          <w:szCs w:val="24"/>
        </w:rPr>
        <w:t>2.2.2.2</w:t>
      </w:r>
      <w:r w:rsidRPr="0074308D">
        <w:rPr>
          <w:rFonts w:asciiTheme="majorBidi" w:hAnsiTheme="majorBidi" w:cstheme="majorBidi"/>
          <w:smallCaps/>
          <w:sz w:val="24"/>
          <w:szCs w:val="24"/>
        </w:rPr>
        <w:tab/>
      </w:r>
      <w:r w:rsidRPr="0074308D">
        <w:rPr>
          <w:rFonts w:asciiTheme="majorBidi" w:hAnsiTheme="majorBidi" w:cstheme="majorBidi"/>
          <w:sz w:val="24"/>
          <w:szCs w:val="24"/>
        </w:rPr>
        <w:t>Services de télécommunications</w:t>
      </w:r>
      <w:r w:rsidR="009745EB" w:rsidRPr="0074308D">
        <w:rPr>
          <w:rFonts w:asciiTheme="majorBidi" w:hAnsiTheme="majorBidi" w:cstheme="majorBidi"/>
          <w:smallCaps/>
          <w:sz w:val="24"/>
          <w:szCs w:val="24"/>
        </w:rPr>
        <w:t> :</w:t>
      </w:r>
      <w:r w:rsidRPr="0074308D">
        <w:rPr>
          <w:rFonts w:asciiTheme="majorBidi" w:hAnsiTheme="majorBidi" w:cstheme="majorBidi"/>
          <w:i/>
          <w:sz w:val="24"/>
          <w:szCs w:val="24"/>
        </w:rPr>
        <w:t xml:space="preserve"> [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capacités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65066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Autre matériel de communication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modems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télécopieurs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serveurs de modems et de télécopieurs, etc. </w:t>
      </w:r>
    </w:p>
    <w:p w14:paraId="3582E543" w14:textId="54C42867" w:rsidR="00EC7D16" w:rsidRPr="0074308D" w:rsidRDefault="00EC7D16" w:rsidP="00DC7C6B">
      <w:pPr>
        <w:pStyle w:val="SectionVIIISubtitle"/>
        <w:rPr>
          <w:lang w:val="fr-FR"/>
        </w:rPr>
      </w:pPr>
      <w:bookmarkStart w:id="722" w:name="_Toc521498260"/>
      <w:bookmarkStart w:id="723" w:name="_Toc63149692"/>
      <w:bookmarkStart w:id="724" w:name="_Toc485023691"/>
      <w:bookmarkStart w:id="725" w:name="_Toc485024168"/>
      <w:bookmarkStart w:id="726" w:name="_Toc485024360"/>
      <w:bookmarkStart w:id="727" w:name="_Toc485024492"/>
      <w:bookmarkStart w:id="728" w:name="_Toc485127231"/>
      <w:r w:rsidRPr="0074308D">
        <w:rPr>
          <w:lang w:val="fr-FR"/>
        </w:rPr>
        <w:t>2.3</w:t>
      </w:r>
      <w:r w:rsidRPr="0074308D">
        <w:rPr>
          <w:lang w:val="fr-FR"/>
        </w:rPr>
        <w:tab/>
        <w:t>Spécifications des logiciels</w:t>
      </w:r>
      <w:bookmarkEnd w:id="722"/>
      <w:bookmarkEnd w:id="723"/>
      <w:bookmarkEnd w:id="724"/>
      <w:bookmarkEnd w:id="725"/>
      <w:bookmarkEnd w:id="726"/>
      <w:bookmarkEnd w:id="727"/>
      <w:bookmarkEnd w:id="728"/>
    </w:p>
    <w:p w14:paraId="79A20B6F"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rPr>
        <w:tab/>
      </w:r>
      <w:r w:rsidRPr="0074308D">
        <w:rPr>
          <w:rFonts w:asciiTheme="majorBidi" w:hAnsiTheme="majorBidi" w:cstheme="majorBidi"/>
          <w:sz w:val="24"/>
          <w:szCs w:val="24"/>
        </w:rPr>
        <w:t>Logiciels système et utilitaires de gestion</w:t>
      </w:r>
      <w:r w:rsidR="009745EB" w:rsidRPr="0074308D">
        <w:rPr>
          <w:rFonts w:asciiTheme="majorBidi" w:hAnsiTheme="majorBidi" w:cstheme="majorBidi"/>
          <w:sz w:val="24"/>
          <w:szCs w:val="24"/>
        </w:rPr>
        <w:t xml:space="preserve"> </w:t>
      </w:r>
      <w:r w:rsidR="009745EB" w:rsidRPr="0074308D">
        <w:rPr>
          <w:rFonts w:asciiTheme="majorBidi" w:hAnsiTheme="majorBidi" w:cstheme="majorBidi"/>
          <w:caps/>
          <w:sz w:val="24"/>
          <w:szCs w:val="24"/>
        </w:rPr>
        <w:t>:</w:t>
      </w:r>
    </w:p>
    <w:p w14:paraId="589DA832"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2.3.1.1</w:t>
      </w:r>
      <w:r w:rsidRPr="0074308D">
        <w:rPr>
          <w:rFonts w:asciiTheme="majorBidi" w:hAnsiTheme="majorBidi" w:cstheme="majorBidi"/>
          <w:sz w:val="24"/>
          <w:szCs w:val="24"/>
        </w:rPr>
        <w:tab/>
        <w:t>Unité de traitement type</w:t>
      </w:r>
      <w:r w:rsidRPr="0074308D">
        <w:rPr>
          <w:rFonts w:asciiTheme="majorBidi" w:hAnsiTheme="majorBidi" w:cstheme="majorBidi"/>
          <w:smallCaps/>
          <w:sz w:val="24"/>
          <w:szCs w:val="24"/>
        </w:rPr>
        <w:t xml:space="preserve"> 1</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 d’exploitation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utilitaires de sauvegarde, d’optimisation, anti-virus et autres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d’administration des systèmes, de maintenance et de dépannage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r w:rsidRPr="0074308D">
        <w:rPr>
          <w:rFonts w:asciiTheme="majorBidi" w:hAnsiTheme="majorBidi" w:cstheme="majorBidi"/>
          <w:smallCaps/>
          <w:sz w:val="24"/>
          <w:szCs w:val="24"/>
        </w:rPr>
        <w:t xml:space="preserve"> </w:t>
      </w:r>
    </w:p>
    <w:p w14:paraId="334A5E35"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Logiciels de gestion de réseau et de communication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supports et matériels souhaités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services de réseau, dispositifs de gestion et d’administration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sécurité et de gestion des pannes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70CDB24" w14:textId="77777777" w:rsidR="00EC7D16" w:rsidRPr="0074308D" w:rsidRDefault="00EC7D16" w:rsidP="00EE2D0A">
      <w:pPr>
        <w:numPr>
          <w:ilvl w:val="2"/>
          <w:numId w:val="52"/>
        </w:numPr>
        <w:suppressAutoHyphens/>
        <w:spacing w:after="120"/>
        <w:jc w:val="both"/>
        <w:rPr>
          <w:rFonts w:asciiTheme="majorBidi" w:hAnsiTheme="majorBidi" w:cstheme="majorBidi"/>
          <w:i/>
          <w:sz w:val="24"/>
          <w:szCs w:val="24"/>
        </w:rPr>
      </w:pPr>
      <w:r w:rsidRPr="0074308D">
        <w:rPr>
          <w:rFonts w:asciiTheme="majorBidi" w:hAnsiTheme="majorBidi" w:cstheme="majorBidi"/>
          <w:sz w:val="24"/>
          <w:szCs w:val="24"/>
        </w:rPr>
        <w:t>Logiciels polyvalents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logiciels de bureautique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de programmation et bibliothèques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 </w:t>
      </w:r>
    </w:p>
    <w:p w14:paraId="533FBD48" w14:textId="77777777" w:rsidR="00EC7D16" w:rsidRPr="0074308D" w:rsidRDefault="00EC7D16" w:rsidP="00A555C6">
      <w:pPr>
        <w:spacing w:after="120"/>
        <w:ind w:left="1440" w:hanging="720"/>
        <w:jc w:val="both"/>
        <w:rPr>
          <w:rFonts w:asciiTheme="majorBidi" w:hAnsiTheme="majorBidi" w:cstheme="majorBidi"/>
          <w:sz w:val="24"/>
          <w:szCs w:val="24"/>
        </w:rPr>
      </w:pPr>
      <w:bookmarkStart w:id="729" w:name="_Toc521498261"/>
      <w:r w:rsidRPr="0074308D">
        <w:rPr>
          <w:rFonts w:asciiTheme="majorBidi" w:hAnsiTheme="majorBidi" w:cstheme="majorBidi"/>
          <w:sz w:val="24"/>
          <w:szCs w:val="24"/>
        </w:rPr>
        <w:t>2.3.4</w:t>
      </w:r>
      <w:r w:rsidRPr="0074308D">
        <w:rPr>
          <w:rFonts w:asciiTheme="majorBidi" w:hAnsiTheme="majorBidi" w:cstheme="majorBidi"/>
          <w:sz w:val="24"/>
          <w:szCs w:val="24"/>
        </w:rPr>
        <w:tab/>
        <w:t>Logiciels de bases de données et outils de développement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bases de données et dispositifs de gestion des bases de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de développement et environnements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F4D5E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Logiciels d’applications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fonctions opérationnelles à fournir ou mettre en œuvre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gestion des applications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options et outils de personnalisation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638E5A8" w14:textId="35808C07" w:rsidR="00EC7D16" w:rsidRPr="0074308D" w:rsidRDefault="00EC7D16" w:rsidP="00DC7C6B">
      <w:pPr>
        <w:pStyle w:val="SectionVIIISubtitle"/>
        <w:rPr>
          <w:lang w:val="fr-FR"/>
        </w:rPr>
      </w:pPr>
      <w:bookmarkStart w:id="730" w:name="_Toc63149693"/>
      <w:bookmarkStart w:id="731" w:name="_Toc485023692"/>
      <w:bookmarkStart w:id="732" w:name="_Toc485024169"/>
      <w:bookmarkStart w:id="733" w:name="_Toc485024361"/>
      <w:bookmarkStart w:id="734" w:name="_Toc485024493"/>
      <w:bookmarkStart w:id="735" w:name="_Toc485127232"/>
      <w:r w:rsidRPr="0074308D">
        <w:rPr>
          <w:lang w:val="fr-FR"/>
        </w:rPr>
        <w:t>2.4</w:t>
      </w:r>
      <w:r w:rsidRPr="0074308D">
        <w:rPr>
          <w:lang w:val="fr-FR"/>
        </w:rPr>
        <w:tab/>
        <w:t>Spécifications des dispositifs de gestion, d’administration et de sécurité du système</w:t>
      </w:r>
      <w:bookmarkEnd w:id="729"/>
      <w:bookmarkEnd w:id="730"/>
      <w:bookmarkEnd w:id="731"/>
      <w:bookmarkEnd w:id="732"/>
      <w:bookmarkEnd w:id="733"/>
      <w:bookmarkEnd w:id="734"/>
      <w:bookmarkEnd w:id="735"/>
    </w:p>
    <w:p w14:paraId="2FCF4C2D" w14:textId="77777777" w:rsidR="00EC7D16" w:rsidRPr="0074308D" w:rsidRDefault="00EC7D16" w:rsidP="00A555C6">
      <w:pPr>
        <w:spacing w:after="120"/>
        <w:ind w:left="1440" w:hanging="720"/>
        <w:jc w:val="both"/>
        <w:rPr>
          <w:rFonts w:asciiTheme="majorBidi" w:hAnsiTheme="majorBidi" w:cstheme="majorBidi"/>
          <w:sz w:val="24"/>
          <w:szCs w:val="24"/>
        </w:rPr>
      </w:pPr>
      <w:bookmarkStart w:id="736" w:name="_Toc521498262"/>
      <w:r w:rsidRPr="0074308D">
        <w:rPr>
          <w:rFonts w:asciiTheme="majorBidi" w:hAnsiTheme="majorBidi" w:cstheme="majorBidi"/>
        </w:rPr>
        <w:t>2.4.0</w:t>
      </w:r>
      <w:r w:rsidRPr="0074308D">
        <w:rPr>
          <w:rFonts w:asciiTheme="majorBidi" w:hAnsiTheme="majorBidi" w:cstheme="majorBidi"/>
        </w:rPr>
        <w:tab/>
      </w:r>
      <w:r w:rsidRPr="0074308D">
        <w:rPr>
          <w:rFonts w:asciiTheme="majorBidi" w:hAnsiTheme="majorBidi" w:cstheme="majorBidi"/>
          <w:sz w:val="24"/>
          <w:szCs w:val="24"/>
        </w:rPr>
        <w:t>Critères généraux</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Outre les besoins en termes de gestion, d’administration et de sécurité spécifiés dans les sections relatives aux différents composants matériels et logiciels du Système, les dispositifs de gestion, d’administration et de sécurité suivants doivent également être prévus pour l’ensemble du Système. </w:t>
      </w:r>
    </w:p>
    <w:p w14:paraId="3EAA34A3"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Gestion technique et dépannage</w:t>
      </w:r>
      <w:r w:rsidR="009745EB" w:rsidRPr="0074308D">
        <w:rPr>
          <w:rFonts w:asciiTheme="majorBidi" w:hAnsiTheme="majorBidi" w:cstheme="majorBidi"/>
          <w:caps/>
          <w:sz w:val="24"/>
          <w:szCs w:val="24"/>
        </w:rPr>
        <w:t> :</w:t>
      </w:r>
    </w:p>
    <w:p w14:paraId="22B22656" w14:textId="77777777" w:rsidR="00EC7D16" w:rsidRPr="0074308D" w:rsidRDefault="00EC7D16" w:rsidP="00EE2D0A">
      <w:pPr>
        <w:numPr>
          <w:ilvl w:val="2"/>
          <w:numId w:val="53"/>
        </w:numPr>
        <w:suppressAutoHyphens/>
        <w:spacing w:after="120"/>
        <w:jc w:val="both"/>
        <w:rPr>
          <w:rFonts w:asciiTheme="majorBidi" w:hAnsiTheme="majorBidi" w:cstheme="majorBidi"/>
          <w:caps/>
          <w:sz w:val="24"/>
          <w:szCs w:val="24"/>
        </w:rPr>
      </w:pPr>
      <w:r w:rsidRPr="0074308D">
        <w:rPr>
          <w:rFonts w:asciiTheme="majorBidi" w:hAnsiTheme="majorBidi" w:cstheme="majorBidi"/>
          <w:sz w:val="24"/>
          <w:szCs w:val="24"/>
        </w:rPr>
        <w:t>Administration des utilisateurs et des utilisations</w:t>
      </w:r>
      <w:r w:rsidR="009745EB" w:rsidRPr="0074308D">
        <w:rPr>
          <w:rFonts w:asciiTheme="majorBidi" w:hAnsiTheme="majorBidi" w:cstheme="majorBidi"/>
          <w:caps/>
          <w:sz w:val="24"/>
          <w:szCs w:val="24"/>
        </w:rPr>
        <w:t> :</w:t>
      </w:r>
    </w:p>
    <w:p w14:paraId="277571E8" w14:textId="77777777" w:rsidR="00EC7D16" w:rsidRPr="0074308D" w:rsidRDefault="00EC7D16" w:rsidP="00EE2D0A">
      <w:pPr>
        <w:numPr>
          <w:ilvl w:val="2"/>
          <w:numId w:val="53"/>
        </w:numPr>
        <w:suppressAutoHyphens/>
        <w:spacing w:after="120"/>
        <w:jc w:val="both"/>
        <w:rPr>
          <w:rFonts w:asciiTheme="majorBidi" w:hAnsiTheme="majorBidi" w:cstheme="majorBidi"/>
          <w:sz w:val="24"/>
          <w:szCs w:val="24"/>
        </w:rPr>
      </w:pPr>
      <w:r w:rsidRPr="0074308D">
        <w:rPr>
          <w:rFonts w:asciiTheme="majorBidi" w:hAnsiTheme="majorBidi" w:cstheme="majorBidi"/>
          <w:sz w:val="24"/>
          <w:szCs w:val="24"/>
        </w:rPr>
        <w:t>Sécurité</w:t>
      </w:r>
      <w:r w:rsidR="009745EB" w:rsidRPr="0074308D">
        <w:rPr>
          <w:rFonts w:asciiTheme="majorBidi" w:hAnsiTheme="majorBidi" w:cstheme="majorBidi"/>
          <w:sz w:val="24"/>
          <w:szCs w:val="24"/>
        </w:rPr>
        <w:t> :</w:t>
      </w:r>
    </w:p>
    <w:p w14:paraId="5F9FA1C1" w14:textId="630A7BF9" w:rsidR="00EC7D16" w:rsidRPr="0074308D" w:rsidRDefault="00EC7D16" w:rsidP="00DC7C6B">
      <w:pPr>
        <w:pStyle w:val="SectionVIIISubtitle"/>
        <w:rPr>
          <w:lang w:val="fr-FR"/>
        </w:rPr>
      </w:pPr>
      <w:bookmarkStart w:id="737" w:name="_Toc63149694"/>
      <w:bookmarkStart w:id="738" w:name="_Toc485023693"/>
      <w:bookmarkStart w:id="739" w:name="_Toc485024170"/>
      <w:bookmarkStart w:id="740" w:name="_Toc485024362"/>
      <w:bookmarkStart w:id="741" w:name="_Toc485024494"/>
      <w:bookmarkStart w:id="742" w:name="_Toc485127233"/>
      <w:r w:rsidRPr="0074308D">
        <w:rPr>
          <w:lang w:val="fr-FR"/>
        </w:rPr>
        <w:t>2.5</w:t>
      </w:r>
      <w:r w:rsidRPr="0074308D">
        <w:rPr>
          <w:lang w:val="fr-FR"/>
        </w:rPr>
        <w:tab/>
        <w:t>Spécifications</w:t>
      </w:r>
      <w:bookmarkEnd w:id="736"/>
      <w:r w:rsidRPr="0074308D">
        <w:rPr>
          <w:lang w:val="fr-FR"/>
        </w:rPr>
        <w:t xml:space="preserve"> des services</w:t>
      </w:r>
      <w:bookmarkEnd w:id="737"/>
      <w:bookmarkEnd w:id="738"/>
      <w:bookmarkEnd w:id="739"/>
      <w:bookmarkEnd w:id="740"/>
      <w:bookmarkEnd w:id="741"/>
      <w:bookmarkEnd w:id="742"/>
    </w:p>
    <w:p w14:paraId="0A0D461A"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rPr>
        <w:t>2.5.1</w:t>
      </w:r>
      <w:r w:rsidRPr="0074308D">
        <w:rPr>
          <w:rFonts w:asciiTheme="majorBidi" w:hAnsiTheme="majorBidi" w:cstheme="majorBidi"/>
        </w:rPr>
        <w:tab/>
      </w:r>
      <w:r w:rsidRPr="0074308D">
        <w:rPr>
          <w:rFonts w:asciiTheme="majorBidi" w:hAnsiTheme="majorBidi" w:cstheme="majorBidi"/>
          <w:sz w:val="24"/>
          <w:szCs w:val="24"/>
        </w:rPr>
        <w:t>Intégration du système</w:t>
      </w:r>
      <w:r w:rsidR="009745EB" w:rsidRPr="0074308D">
        <w:rPr>
          <w:rFonts w:asciiTheme="majorBidi" w:hAnsiTheme="majorBidi" w:cstheme="majorBidi"/>
          <w:caps/>
          <w:sz w:val="24"/>
          <w:szCs w:val="24"/>
        </w:rPr>
        <w:t> :</w:t>
      </w:r>
      <w:r w:rsidRPr="0074308D">
        <w:rPr>
          <w:rFonts w:asciiTheme="majorBidi" w:hAnsiTheme="majorBidi" w:cstheme="majorBidi"/>
          <w:caps/>
          <w:sz w:val="24"/>
          <w:szCs w:val="24"/>
        </w:rPr>
        <w:t xml:space="preserve"> </w:t>
      </w:r>
      <w:r w:rsidRPr="0074308D">
        <w:rPr>
          <w:rFonts w:asciiTheme="majorBidi" w:hAnsiTheme="majorBidi" w:cstheme="majorBidi"/>
          <w:i/>
          <w:sz w:val="24"/>
          <w:szCs w:val="24"/>
        </w:rPr>
        <w:t>[ par exemple, décrire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systèmes d’information existants (selon les besoins, renvoyer au document correspondant joint aux Spécifications techniques et contenant les éventuels descriptifs détaillés de ces systèmes)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degré d’intégration technique et fonctionnelle au Système. ]</w:t>
      </w:r>
    </w:p>
    <w:p w14:paraId="3A4716E2" w14:textId="77777777" w:rsidR="00EC7D16" w:rsidRPr="0074308D" w:rsidRDefault="00EC7D16" w:rsidP="00FF3EBE">
      <w:pPr>
        <w:spacing w:after="120"/>
        <w:ind w:left="1440" w:hanging="720"/>
        <w:rPr>
          <w:rFonts w:asciiTheme="majorBidi" w:hAnsiTheme="majorBidi" w:cstheme="majorBidi"/>
          <w:caps/>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Programmes et matériels de formation</w:t>
      </w:r>
      <w:r w:rsidR="009745EB" w:rsidRPr="0074308D">
        <w:rPr>
          <w:rFonts w:asciiTheme="majorBidi" w:hAnsiTheme="majorBidi" w:cstheme="majorBidi"/>
          <w:caps/>
          <w:sz w:val="24"/>
          <w:szCs w:val="24"/>
        </w:rPr>
        <w:t> :</w:t>
      </w:r>
    </w:p>
    <w:p w14:paraId="5445A1DC"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z w:val="24"/>
          <w:szCs w:val="24"/>
        </w:rPr>
        <w:t>2.5.2.1</w:t>
      </w:r>
      <w:r w:rsidRPr="0074308D">
        <w:rPr>
          <w:rFonts w:asciiTheme="majorBidi" w:hAnsiTheme="majorBidi" w:cstheme="majorBidi"/>
          <w:sz w:val="24"/>
          <w:szCs w:val="24"/>
        </w:rPr>
        <w:tab/>
        <w:t>Utilisateurs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programmes minimums, modes de formation, modes de vérification des connaissances, et matériels de formation dans divers domaines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introduction aux ordinateurs, utilisation des matériels appropriés composant le Système, et utilisation des applications logicielles incorporées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selon les besoins, renvoyer au document correspondant joint aux Spécifications techniques et contenant les éventuelles informations détaillées relatives aux moyens de formation disponibles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0E5F52E3"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2.5.2.2</w:t>
      </w:r>
      <w:r w:rsidRPr="0074308D">
        <w:rPr>
          <w:rFonts w:asciiTheme="majorBidi" w:hAnsiTheme="majorBidi" w:cstheme="majorBidi"/>
          <w:sz w:val="24"/>
          <w:szCs w:val="24"/>
        </w:rPr>
        <w:tab/>
        <w:t>Aspects techniques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9FB7965" w14:textId="77777777" w:rsidR="00EC7D16" w:rsidRPr="0074308D" w:rsidRDefault="00EC7D16" w:rsidP="00A555C6">
      <w:pPr>
        <w:spacing w:after="120"/>
        <w:ind w:left="1440"/>
        <w:jc w:val="both"/>
        <w:rPr>
          <w:rFonts w:asciiTheme="majorBidi" w:hAnsiTheme="majorBidi" w:cstheme="majorBidi"/>
          <w:sz w:val="24"/>
          <w:szCs w:val="24"/>
        </w:rPr>
      </w:pPr>
      <w:r w:rsidRPr="0074308D">
        <w:rPr>
          <w:rFonts w:asciiTheme="majorBidi" w:hAnsiTheme="majorBidi" w:cstheme="majorBidi"/>
          <w:sz w:val="24"/>
          <w:szCs w:val="24"/>
        </w:rPr>
        <w:t>2.5.2.3</w:t>
      </w:r>
      <w:r w:rsidRPr="0074308D">
        <w:rPr>
          <w:rFonts w:asciiTheme="majorBidi" w:hAnsiTheme="majorBidi" w:cstheme="majorBidi"/>
          <w:sz w:val="24"/>
          <w:szCs w:val="24"/>
        </w:rPr>
        <w:tab/>
        <w:t>Gestion</w:t>
      </w:r>
      <w:r w:rsidR="009745EB" w:rsidRPr="0074308D">
        <w:rPr>
          <w:rFonts w:asciiTheme="majorBidi" w:hAnsiTheme="majorBidi" w:cstheme="majorBidi"/>
          <w:sz w:val="24"/>
          <w:szCs w:val="24"/>
        </w:rPr>
        <w:t> :</w:t>
      </w:r>
    </w:p>
    <w:p w14:paraId="3F6D1AF7" w14:textId="77777777" w:rsidR="00EC7D16" w:rsidRPr="0074308D" w:rsidRDefault="00EC7D16" w:rsidP="00A555C6">
      <w:pPr>
        <w:ind w:left="1440" w:hanging="720"/>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Support technique</w:t>
      </w:r>
      <w:r w:rsidR="009745EB" w:rsidRPr="0074308D">
        <w:rPr>
          <w:rFonts w:asciiTheme="majorBidi" w:hAnsiTheme="majorBidi" w:cstheme="majorBidi"/>
          <w:caps/>
          <w:sz w:val="24"/>
          <w:szCs w:val="24"/>
        </w:rPr>
        <w:t> :</w:t>
      </w:r>
    </w:p>
    <w:p w14:paraId="57B0588F" w14:textId="77777777" w:rsidR="00EC7D16" w:rsidRPr="0074308D" w:rsidRDefault="00EC7D16" w:rsidP="00A555C6">
      <w:pPr>
        <w:ind w:left="2160" w:hanging="720"/>
        <w:jc w:val="both"/>
        <w:rPr>
          <w:rFonts w:asciiTheme="majorBidi" w:hAnsiTheme="majorBidi" w:cstheme="majorBidi"/>
          <w:i/>
          <w:sz w:val="24"/>
          <w:szCs w:val="24"/>
        </w:rPr>
      </w:pPr>
      <w:r w:rsidRPr="0074308D">
        <w:rPr>
          <w:rFonts w:asciiTheme="majorBidi" w:hAnsiTheme="majorBidi" w:cstheme="majorBidi"/>
          <w:sz w:val="24"/>
          <w:szCs w:val="24"/>
        </w:rPr>
        <w:t>2.5.3.1</w:t>
      </w:r>
      <w:r w:rsidRPr="0074308D">
        <w:rPr>
          <w:rFonts w:asciiTheme="majorBidi" w:hAnsiTheme="majorBidi" w:cstheme="majorBidi"/>
          <w:sz w:val="24"/>
          <w:szCs w:val="24"/>
        </w:rPr>
        <w:tab/>
        <w:t>Services sous garantie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période couverte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 pour la résolution des problèmes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services (par exemple, intervention sur place, intervention sur appel, renvoi des équipements au magasin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3425632"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2.5.3.2</w:t>
      </w:r>
      <w:r w:rsidRPr="0074308D">
        <w:rPr>
          <w:rFonts w:asciiTheme="majorBidi" w:hAnsiTheme="majorBidi" w:cstheme="majorBidi"/>
          <w:sz w:val="24"/>
          <w:szCs w:val="24"/>
        </w:rPr>
        <w:tab/>
      </w:r>
      <w:r w:rsidRPr="0074308D">
        <w:rPr>
          <w:rFonts w:asciiTheme="majorBidi" w:hAnsiTheme="majorBidi" w:cstheme="majorBidi"/>
          <w:spacing w:val="-4"/>
          <w:sz w:val="24"/>
          <w:szCs w:val="24"/>
        </w:rPr>
        <w:t>Assistance aux utilisateurs / Service de dépannage téléphonique permanent</w:t>
      </w:r>
      <w:r w:rsidRPr="0074308D">
        <w:rPr>
          <w:rFonts w:asciiTheme="majorBidi" w:hAnsiTheme="majorBidi" w:cstheme="majorBidi"/>
          <w:smallCaps/>
          <w:spacing w:val="-4"/>
          <w:sz w:val="24"/>
          <w:szCs w:val="24"/>
        </w:rPr>
        <w:t> (</w:t>
      </w:r>
      <w:r w:rsidRPr="0074308D">
        <w:rPr>
          <w:rFonts w:asciiTheme="majorBidi" w:hAnsiTheme="majorBidi" w:cstheme="majorBidi"/>
          <w:sz w:val="24"/>
          <w:szCs w:val="24"/>
        </w:rPr>
        <w:t>hotline</w:t>
      </w:r>
      <w:r w:rsidRPr="0074308D">
        <w:rPr>
          <w:rFonts w:asciiTheme="majorBidi" w:hAnsiTheme="majorBidi" w:cstheme="majorBidi"/>
          <w:smallCaps/>
          <w:spacing w:val="-4"/>
          <w:sz w:val="24"/>
          <w:szCs w:val="24"/>
        </w:rPr>
        <w:t>)</w:t>
      </w:r>
      <w:r w:rsidR="009745EB" w:rsidRPr="0074308D">
        <w:rPr>
          <w:rFonts w:asciiTheme="majorBidi" w:hAnsiTheme="majorBidi" w:cstheme="majorBidi"/>
          <w:smallCaps/>
          <w:spacing w:val="-4"/>
          <w:sz w:val="24"/>
          <w:szCs w:val="24"/>
        </w:rPr>
        <w:t> :</w:t>
      </w:r>
      <w:r w:rsidRPr="0074308D">
        <w:rPr>
          <w:rFonts w:asciiTheme="majorBidi" w:hAnsiTheme="majorBidi" w:cstheme="majorBidi"/>
          <w:smallCaps/>
          <w:spacing w:val="-4"/>
          <w:sz w:val="24"/>
          <w:szCs w:val="24"/>
        </w:rPr>
        <w:t xml:space="preserve"> </w:t>
      </w:r>
      <w:r w:rsidRPr="0074308D">
        <w:rPr>
          <w:rFonts w:asciiTheme="majorBidi" w:hAnsiTheme="majorBidi" w:cstheme="majorBidi"/>
          <w:i/>
          <w:spacing w:val="-4"/>
          <w:sz w:val="24"/>
          <w:szCs w:val="24"/>
        </w:rPr>
        <w:t>[ préciser, par exemple</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période couverte</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délais d’intervention et normes de performance pour la résolution des problèmes</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etc. ]</w:t>
      </w:r>
    </w:p>
    <w:p w14:paraId="42F17363"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2.5.3.3</w:t>
      </w:r>
      <w:r w:rsidRPr="0074308D">
        <w:rPr>
          <w:rFonts w:asciiTheme="majorBidi" w:hAnsiTheme="majorBidi" w:cstheme="majorBidi"/>
          <w:sz w:val="24"/>
          <w:szCs w:val="24"/>
        </w:rPr>
        <w:tab/>
        <w:t>Assistance technique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catégories de personnel technique requis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tâches et objectifs prévus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43E471C9"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2.5.3.4</w:t>
      </w:r>
      <w:r w:rsidRPr="0074308D">
        <w:rPr>
          <w:rFonts w:asciiTheme="majorBidi" w:hAnsiTheme="majorBidi" w:cstheme="majorBidi"/>
          <w:sz w:val="24"/>
          <w:szCs w:val="24"/>
        </w:rPr>
        <w:tab/>
        <w:t>Services de maintenance post-garantie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période couverte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 pour la résolution des problèmes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services (par exemple, intervention sur place, intervention sur appel, renvoi des équipements au magasin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DEDF72D"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w:t>
      </w:r>
    </w:p>
    <w:p w14:paraId="5D458009" w14:textId="37DF2F02" w:rsidR="00EC7D16" w:rsidRPr="0074308D" w:rsidRDefault="00EC7D16" w:rsidP="004C7F4D">
      <w:pPr>
        <w:ind w:left="1440" w:hanging="720"/>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Conversion et migration de données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volume des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 structure et support des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fréquence des conversions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contrôle de qualité et de validation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E4DD127" w14:textId="0115DA2A" w:rsidR="00EC7D16" w:rsidRPr="0074308D" w:rsidRDefault="00EC7D16" w:rsidP="00DC7C6B">
      <w:pPr>
        <w:pStyle w:val="SectionVIIISubtitle"/>
        <w:rPr>
          <w:lang w:val="fr-FR"/>
        </w:rPr>
      </w:pPr>
      <w:bookmarkStart w:id="743" w:name="_Toc521498263"/>
      <w:bookmarkStart w:id="744" w:name="_Toc63149695"/>
      <w:bookmarkStart w:id="745" w:name="_Toc485023694"/>
      <w:bookmarkStart w:id="746" w:name="_Toc485024171"/>
      <w:bookmarkStart w:id="747" w:name="_Toc485024363"/>
      <w:bookmarkStart w:id="748" w:name="_Toc485024495"/>
      <w:bookmarkStart w:id="749" w:name="_Toc485127234"/>
      <w:r w:rsidRPr="0074308D">
        <w:rPr>
          <w:lang w:val="fr-FR"/>
        </w:rPr>
        <w:t>2.6</w:t>
      </w:r>
      <w:r w:rsidRPr="0074308D">
        <w:rPr>
          <w:lang w:val="fr-FR"/>
        </w:rPr>
        <w:tab/>
        <w:t>Spécifications en matière de documents</w:t>
      </w:r>
      <w:bookmarkEnd w:id="743"/>
      <w:bookmarkEnd w:id="744"/>
      <w:bookmarkEnd w:id="745"/>
      <w:bookmarkEnd w:id="746"/>
      <w:bookmarkEnd w:id="747"/>
      <w:bookmarkEnd w:id="748"/>
      <w:bookmarkEnd w:id="749"/>
    </w:p>
    <w:p w14:paraId="1A5DB6FD" w14:textId="77777777" w:rsidR="00EC7D16" w:rsidRPr="0074308D" w:rsidRDefault="00EC7D16" w:rsidP="00A555C6">
      <w:pPr>
        <w:ind w:left="1440" w:hanging="720"/>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Documentation pour l’utilisateur final</w:t>
      </w:r>
      <w:r w:rsidR="009745EB" w:rsidRPr="0074308D">
        <w:rPr>
          <w:rFonts w:asciiTheme="majorBidi" w:hAnsiTheme="majorBidi" w:cstheme="majorBidi"/>
          <w: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documents pour l’utilisateur final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langue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contenu</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formats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 la qualité et gestion de la révision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reproduction et de distribution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1841B804"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Documents techniques</w:t>
      </w:r>
      <w:r w:rsidR="009745EB" w:rsidRPr="0074308D">
        <w:rPr>
          <w:rFonts w:asciiTheme="majorBidi" w:hAnsiTheme="majorBidi" w:cstheme="majorBidi"/>
          <w: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documents techniques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langue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contenu</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formats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 la qualité et gestion de la révision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reproduction et de distribution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C3D3C75" w14:textId="6F8BB48D" w:rsidR="00EC7D16" w:rsidRPr="0074308D" w:rsidRDefault="00EC7D16" w:rsidP="00DC7C6B">
      <w:pPr>
        <w:pStyle w:val="SectionVIIISubtitle"/>
        <w:rPr>
          <w:lang w:val="fr-FR"/>
        </w:rPr>
      </w:pPr>
      <w:bookmarkStart w:id="750" w:name="_Toc494854246"/>
      <w:bookmarkStart w:id="751" w:name="_Toc63149696"/>
      <w:bookmarkStart w:id="752" w:name="_Toc485023695"/>
      <w:bookmarkStart w:id="753" w:name="_Toc485024172"/>
      <w:bookmarkStart w:id="754" w:name="_Toc485024364"/>
      <w:bookmarkStart w:id="755" w:name="_Toc485024496"/>
      <w:bookmarkStart w:id="756" w:name="_Toc485127235"/>
      <w:r w:rsidRPr="0074308D">
        <w:rPr>
          <w:lang w:val="fr-FR"/>
        </w:rPr>
        <w:t>2.7</w:t>
      </w:r>
      <w:r w:rsidRPr="0074308D">
        <w:rPr>
          <w:lang w:val="fr-FR"/>
        </w:rPr>
        <w:tab/>
        <w:t>Consommables et autres éléments des coûts récurrents</w:t>
      </w:r>
      <w:bookmarkEnd w:id="750"/>
      <w:bookmarkEnd w:id="751"/>
      <w:bookmarkEnd w:id="752"/>
      <w:bookmarkEnd w:id="753"/>
      <w:bookmarkEnd w:id="754"/>
      <w:bookmarkEnd w:id="755"/>
      <w:bookmarkEnd w:id="756"/>
    </w:p>
    <w:p w14:paraId="44452786" w14:textId="4B257C47" w:rsidR="00EC7D16" w:rsidRPr="0074308D" w:rsidRDefault="00EC7D16" w:rsidP="00DC7C6B">
      <w:pPr>
        <w:pStyle w:val="SectionVIIISubtitle"/>
        <w:rPr>
          <w:lang w:val="fr-FR"/>
        </w:rPr>
      </w:pPr>
      <w:bookmarkStart w:id="757" w:name="_Toc494854247"/>
      <w:bookmarkStart w:id="758" w:name="_Toc63149697"/>
      <w:bookmarkStart w:id="759" w:name="_Toc485023696"/>
      <w:bookmarkStart w:id="760" w:name="_Toc485024173"/>
      <w:bookmarkStart w:id="761" w:name="_Toc485024365"/>
      <w:bookmarkStart w:id="762" w:name="_Toc485024497"/>
      <w:bookmarkStart w:id="763" w:name="_Toc485127236"/>
      <w:r w:rsidRPr="0074308D">
        <w:rPr>
          <w:lang w:val="fr-FR"/>
        </w:rPr>
        <w:t>2.8</w:t>
      </w:r>
      <w:r w:rsidRPr="0074308D">
        <w:rPr>
          <w:lang w:val="fr-FR"/>
        </w:rPr>
        <w:tab/>
        <w:t>Autres produits non informatiques</w:t>
      </w:r>
      <w:bookmarkEnd w:id="757"/>
      <w:bookmarkEnd w:id="758"/>
      <w:bookmarkEnd w:id="759"/>
      <w:bookmarkEnd w:id="760"/>
      <w:bookmarkEnd w:id="761"/>
      <w:bookmarkEnd w:id="762"/>
      <w:bookmarkEnd w:id="763"/>
    </w:p>
    <w:p w14:paraId="5E2360DE" w14:textId="33BA2A37" w:rsidR="00EC7D16" w:rsidRPr="0074308D" w:rsidRDefault="00EC7D16" w:rsidP="00DC7C6B">
      <w:pPr>
        <w:pStyle w:val="SectionVIIITitle"/>
        <w:rPr>
          <w:lang w:val="fr-FR"/>
        </w:rPr>
      </w:pPr>
      <w:bookmarkStart w:id="764" w:name="_Toc521498266"/>
      <w:bookmarkStart w:id="765" w:name="_Toc63149698"/>
      <w:bookmarkStart w:id="766" w:name="_Toc485023697"/>
      <w:bookmarkStart w:id="767" w:name="_Toc485024174"/>
      <w:bookmarkStart w:id="768" w:name="_Toc485024366"/>
      <w:bookmarkStart w:id="769" w:name="_Toc485024498"/>
      <w:bookmarkStart w:id="770" w:name="_Toc485127237"/>
      <w:r w:rsidRPr="0074308D">
        <w:rPr>
          <w:lang w:val="fr-FR"/>
        </w:rPr>
        <w:t>D.</w:t>
      </w:r>
      <w:r w:rsidR="009745EB" w:rsidRPr="0074308D">
        <w:rPr>
          <w:lang w:val="fr-FR"/>
        </w:rPr>
        <w:t xml:space="preserve"> </w:t>
      </w:r>
      <w:r w:rsidRPr="0074308D">
        <w:rPr>
          <w:lang w:val="fr-FR"/>
        </w:rPr>
        <w:t>Règles applicables aux essais et au contrôle de qualité</w:t>
      </w:r>
      <w:bookmarkEnd w:id="764"/>
      <w:bookmarkEnd w:id="765"/>
      <w:bookmarkEnd w:id="766"/>
      <w:bookmarkEnd w:id="767"/>
      <w:bookmarkEnd w:id="768"/>
      <w:bookmarkEnd w:id="769"/>
      <w:bookmarkEnd w:id="770"/>
    </w:p>
    <w:p w14:paraId="0E47FDF7" w14:textId="4FCDFE37" w:rsidR="00EC7D16" w:rsidRPr="0074308D" w:rsidRDefault="00EC7D16" w:rsidP="00DC7C6B">
      <w:pPr>
        <w:pStyle w:val="SectionVIIISubtitle"/>
        <w:rPr>
          <w:lang w:val="fr-FR"/>
        </w:rPr>
      </w:pPr>
      <w:bookmarkStart w:id="771" w:name="_Toc521498267"/>
      <w:bookmarkStart w:id="772" w:name="_Toc63149699"/>
      <w:bookmarkStart w:id="773" w:name="_Toc485023698"/>
      <w:bookmarkStart w:id="774" w:name="_Toc485024175"/>
      <w:bookmarkStart w:id="775" w:name="_Toc485024367"/>
      <w:bookmarkStart w:id="776" w:name="_Toc485024499"/>
      <w:bookmarkStart w:id="777" w:name="_Toc485127238"/>
      <w:r w:rsidRPr="0074308D">
        <w:rPr>
          <w:lang w:val="fr-FR"/>
        </w:rPr>
        <w:t>3.1</w:t>
      </w:r>
      <w:r w:rsidRPr="0074308D">
        <w:rPr>
          <w:lang w:val="fr-FR"/>
        </w:rPr>
        <w:tab/>
        <w:t>Inspections</w:t>
      </w:r>
      <w:bookmarkEnd w:id="771"/>
      <w:bookmarkEnd w:id="772"/>
      <w:bookmarkEnd w:id="773"/>
      <w:bookmarkEnd w:id="774"/>
      <w:bookmarkEnd w:id="775"/>
      <w:bookmarkEnd w:id="776"/>
      <w:bookmarkEnd w:id="777"/>
    </w:p>
    <w:p w14:paraId="7AE6B3FC"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rPr>
        <w:tab/>
      </w:r>
      <w:r w:rsidRPr="0074308D">
        <w:rPr>
          <w:rFonts w:asciiTheme="majorBidi" w:hAnsiTheme="majorBidi" w:cstheme="majorBidi"/>
          <w:sz w:val="24"/>
          <w:szCs w:val="24"/>
        </w:rPr>
        <w:t>Inspections en usine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le cas échéant,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éléments, critères et méthodes devant être employés par l’Acheteur ou son agent lors des inspections en usine des matériels et logiciels des Technologies de l’information et autres </w:t>
      </w:r>
      <w:r w:rsidR="006A4E7C" w:rsidRPr="0074308D">
        <w:rPr>
          <w:rFonts w:asciiTheme="majorBidi" w:hAnsiTheme="majorBidi" w:cstheme="majorBidi"/>
          <w:i/>
          <w:sz w:val="24"/>
          <w:szCs w:val="24"/>
        </w:rPr>
        <w:t>Biens</w:t>
      </w:r>
      <w:r w:rsidRPr="0074308D">
        <w:rPr>
          <w:rFonts w:asciiTheme="majorBidi" w:hAnsiTheme="majorBidi" w:cstheme="majorBidi"/>
          <w:i/>
          <w:sz w:val="24"/>
          <w:szCs w:val="24"/>
        </w:rPr>
        <w:t xml:space="preserve"> connexes avant leur expédition vers le ou les Site(s). ]</w:t>
      </w:r>
    </w:p>
    <w:p w14:paraId="7F93C0C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t>Inspections après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le cas échéant,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éléments, critères et méthodes devant être employés par l’Acheteur ou son agent au moment de la livraison et du déballage des matériels et logiciels des Technologies de l’information et autres </w:t>
      </w:r>
      <w:r w:rsidR="006A4E7C" w:rsidRPr="0074308D">
        <w:rPr>
          <w:rFonts w:asciiTheme="majorBidi" w:hAnsiTheme="majorBidi" w:cstheme="majorBidi"/>
          <w:i/>
          <w:sz w:val="24"/>
          <w:szCs w:val="24"/>
        </w:rPr>
        <w:t>Biens</w:t>
      </w:r>
      <w:r w:rsidRPr="0074308D">
        <w:rPr>
          <w:rFonts w:asciiTheme="majorBidi" w:hAnsiTheme="majorBidi" w:cstheme="majorBidi"/>
          <w:i/>
          <w:sz w:val="24"/>
          <w:szCs w:val="24"/>
        </w:rPr>
        <w:t xml:space="preserve"> connexes sur le ou les Site(s). ]</w:t>
      </w:r>
    </w:p>
    <w:p w14:paraId="6257AAC5" w14:textId="136E4864" w:rsidR="00EC7D16" w:rsidRPr="0074308D" w:rsidRDefault="00EC7D16" w:rsidP="00DC7C6B">
      <w:pPr>
        <w:pStyle w:val="SectionVIIISubtitle"/>
        <w:rPr>
          <w:lang w:val="fr-FR"/>
        </w:rPr>
      </w:pPr>
      <w:bookmarkStart w:id="778" w:name="_Toc521498268"/>
      <w:bookmarkStart w:id="779" w:name="_Toc63149700"/>
      <w:bookmarkStart w:id="780" w:name="_Toc485023699"/>
      <w:bookmarkStart w:id="781" w:name="_Toc485024176"/>
      <w:bookmarkStart w:id="782" w:name="_Toc485024368"/>
      <w:bookmarkStart w:id="783" w:name="_Toc485024500"/>
      <w:bookmarkStart w:id="784" w:name="_Toc485127239"/>
      <w:r w:rsidRPr="0074308D">
        <w:rPr>
          <w:lang w:val="fr-FR"/>
        </w:rPr>
        <w:t>3.2</w:t>
      </w:r>
      <w:r w:rsidRPr="0074308D">
        <w:rPr>
          <w:lang w:val="fr-FR"/>
        </w:rPr>
        <w:tab/>
        <w:t>Essais de mise en service provisoire</w:t>
      </w:r>
      <w:bookmarkEnd w:id="778"/>
      <w:bookmarkEnd w:id="779"/>
      <w:bookmarkEnd w:id="780"/>
      <w:bookmarkEnd w:id="781"/>
      <w:bookmarkEnd w:id="782"/>
      <w:bookmarkEnd w:id="783"/>
      <w:bookmarkEnd w:id="784"/>
    </w:p>
    <w:p w14:paraId="583F39FB" w14:textId="77777777" w:rsidR="00EC7D16" w:rsidRPr="0074308D" w:rsidRDefault="00EC7D16" w:rsidP="00A555C6">
      <w:pPr>
        <w:keepNext/>
        <w:keepLines/>
        <w:spacing w:after="120"/>
        <w:ind w:left="1440" w:hanging="720"/>
        <w:jc w:val="both"/>
        <w:rPr>
          <w:rFonts w:asciiTheme="majorBidi" w:hAnsiTheme="majorBidi" w:cstheme="majorBidi"/>
          <w:sz w:val="24"/>
          <w:szCs w:val="24"/>
        </w:rPr>
      </w:pPr>
      <w:bookmarkStart w:id="785" w:name="_Toc521498269"/>
      <w:r w:rsidRPr="0074308D">
        <w:rPr>
          <w:rFonts w:asciiTheme="majorBidi" w:hAnsiTheme="majorBidi" w:cstheme="majorBidi"/>
          <w:caps/>
          <w:sz w:val="24"/>
          <w:szCs w:val="24"/>
        </w:rPr>
        <w:t>3.2.0</w:t>
      </w:r>
      <w:r w:rsidRPr="0074308D">
        <w:rPr>
          <w:rFonts w:asciiTheme="majorBidi" w:hAnsiTheme="majorBidi" w:cstheme="majorBidi"/>
          <w:caps/>
        </w:rPr>
        <w:tab/>
      </w:r>
      <w:r w:rsidRPr="0074308D">
        <w:rPr>
          <w:rFonts w:asciiTheme="majorBidi" w:hAnsiTheme="majorBidi" w:cstheme="majorBidi"/>
          <w:sz w:val="24"/>
          <w:szCs w:val="24"/>
        </w:rPr>
        <w:t xml:space="preserve">Outre ses vérifications et essais de montage standard, le Fournisseur (avec le concours de l’Acheteur) </w:t>
      </w:r>
      <w:r w:rsidRPr="0074308D">
        <w:rPr>
          <w:rFonts w:asciiTheme="majorBidi" w:hAnsiTheme="majorBidi" w:cstheme="majorBidi"/>
          <w:b/>
          <w:sz w:val="24"/>
          <w:szCs w:val="24"/>
        </w:rPr>
        <w:t>DOIT</w:t>
      </w:r>
      <w:r w:rsidRPr="0074308D">
        <w:rPr>
          <w:rFonts w:asciiTheme="majorBidi" w:hAnsiTheme="majorBidi" w:cstheme="majorBidi"/>
          <w:sz w:val="24"/>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0CA03A0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3.2.1</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[les] Tableau[x] de données sur le Site joint[s] au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79DF3BA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3.2.2</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[les] Tableau[x] de données sur le Site)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0400E525"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3.2.n</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Les Essais de mise en service provisoire de l’ensemble du Système s’établissent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d’essais, critères de réussite, etc. ]</w:t>
      </w:r>
    </w:p>
    <w:p w14:paraId="31635DA3" w14:textId="6AB9C4A5" w:rsidR="00EC7D16" w:rsidRPr="0074308D" w:rsidRDefault="00EC7D16" w:rsidP="00DC7C6B">
      <w:pPr>
        <w:pStyle w:val="SectionVIIISubtitle"/>
        <w:rPr>
          <w:lang w:val="fr-FR"/>
        </w:rPr>
      </w:pPr>
      <w:bookmarkStart w:id="786" w:name="_Toc63149701"/>
      <w:bookmarkStart w:id="787" w:name="_Toc485023700"/>
      <w:bookmarkStart w:id="788" w:name="_Toc485024177"/>
      <w:bookmarkStart w:id="789" w:name="_Toc485024369"/>
      <w:bookmarkStart w:id="790" w:name="_Toc485024501"/>
      <w:bookmarkStart w:id="791" w:name="_Toc485127240"/>
      <w:r w:rsidRPr="0074308D">
        <w:rPr>
          <w:lang w:val="fr-FR"/>
        </w:rPr>
        <w:t>3.3</w:t>
      </w:r>
      <w:r w:rsidRPr="0074308D">
        <w:rPr>
          <w:lang w:val="fr-FR"/>
        </w:rPr>
        <w:tab/>
        <w:t>Essais de réception opérationnelle</w:t>
      </w:r>
      <w:bookmarkEnd w:id="785"/>
      <w:bookmarkEnd w:id="786"/>
      <w:bookmarkEnd w:id="787"/>
      <w:bookmarkEnd w:id="788"/>
      <w:bookmarkEnd w:id="789"/>
      <w:bookmarkEnd w:id="790"/>
      <w:bookmarkEnd w:id="791"/>
    </w:p>
    <w:p w14:paraId="4C0BFB99"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caps/>
          <w:sz w:val="24"/>
          <w:szCs w:val="24"/>
        </w:rPr>
        <w:t>3.3.0</w:t>
      </w:r>
      <w:r w:rsidRPr="0074308D">
        <w:rPr>
          <w:rFonts w:asciiTheme="majorBidi" w:hAnsiTheme="majorBidi" w:cstheme="majorBidi"/>
          <w:caps/>
        </w:rPr>
        <w:tab/>
      </w:r>
      <w:r w:rsidRPr="0074308D">
        <w:rPr>
          <w:rFonts w:asciiTheme="majorBidi" w:hAnsiTheme="majorBidi" w:cstheme="majorBidi"/>
          <w:sz w:val="24"/>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02BFFE11"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3.3.1</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1A8291B8"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3.3.2</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1E1CF486"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3.3.n</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Les Essais de mise en service de l’ensemble du Système s’établissent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d’essais, critères de réussite, etc. ]</w:t>
      </w:r>
    </w:p>
    <w:p w14:paraId="57DD7765"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08029689" w14:textId="0AD75BBC" w:rsidR="00C65520" w:rsidRPr="0074308D" w:rsidRDefault="004C7F4D" w:rsidP="00C65520">
      <w:pPr>
        <w:pStyle w:val="SectionVIIITitle"/>
        <w:rPr>
          <w:highlight w:val="yellow"/>
          <w:lang w:val="fr-FR"/>
        </w:rPr>
      </w:pPr>
      <w:bookmarkStart w:id="792" w:name="_Toc454958742"/>
      <w:bookmarkStart w:id="793" w:name="_Toc485024182"/>
      <w:bookmarkStart w:id="794" w:name="_Toc485024374"/>
      <w:bookmarkStart w:id="795" w:name="_Toc485024506"/>
      <w:bookmarkStart w:id="796" w:name="_Toc485127245"/>
      <w:r w:rsidRPr="0074308D">
        <w:rPr>
          <w:lang w:val="fr-FR"/>
        </w:rPr>
        <w:t>E</w:t>
      </w:r>
      <w:r w:rsidR="00C65520" w:rsidRPr="0074308D">
        <w:rPr>
          <w:lang w:val="fr-FR"/>
        </w:rPr>
        <w:t xml:space="preserve">.  </w:t>
      </w:r>
      <w:r w:rsidRPr="0074308D">
        <w:rPr>
          <w:lang w:val="fr-FR"/>
        </w:rPr>
        <w:t>Spécifications des Services – Coûts recurrents</w:t>
      </w:r>
      <w:bookmarkEnd w:id="792"/>
      <w:bookmarkEnd w:id="793"/>
      <w:bookmarkEnd w:id="794"/>
      <w:bookmarkEnd w:id="795"/>
      <w:bookmarkEnd w:id="796"/>
      <w:r w:rsidR="00C65520" w:rsidRPr="0074308D">
        <w:rPr>
          <w:highlight w:val="yellow"/>
          <w:lang w:val="fr-FR"/>
        </w:rPr>
        <w:t xml:space="preserve"> </w:t>
      </w:r>
    </w:p>
    <w:p w14:paraId="517482CA" w14:textId="11D62D79" w:rsidR="004C7F4D" w:rsidRPr="0074308D" w:rsidRDefault="004C7F4D" w:rsidP="0074308D">
      <w:pPr>
        <w:pStyle w:val="SectionVIIISubtitle"/>
        <w:numPr>
          <w:ilvl w:val="1"/>
          <w:numId w:val="71"/>
        </w:numPr>
        <w:rPr>
          <w:lang w:val="fr-FR"/>
        </w:rPr>
      </w:pPr>
      <w:bookmarkStart w:id="797" w:name="_Toc454958743"/>
      <w:bookmarkStart w:id="798" w:name="_Toc485024183"/>
      <w:bookmarkStart w:id="799" w:name="_Toc485024375"/>
      <w:bookmarkStart w:id="800" w:name="_Toc485024507"/>
      <w:bookmarkStart w:id="801" w:name="_Toc485127246"/>
      <w:r w:rsidRPr="0074308D">
        <w:rPr>
          <w:lang w:val="fr-FR"/>
        </w:rPr>
        <w:t>Garantie</w:t>
      </w:r>
    </w:p>
    <w:p w14:paraId="32737327" w14:textId="15FF7128" w:rsidR="004C7F4D" w:rsidRPr="0074308D" w:rsidRDefault="004C7F4D" w:rsidP="0074308D">
      <w:pPr>
        <w:pStyle w:val="SectionVIIISubtitle"/>
        <w:numPr>
          <w:ilvl w:val="2"/>
          <w:numId w:val="71"/>
        </w:numPr>
        <w:ind w:left="1350" w:hanging="810"/>
        <w:rPr>
          <w:rFonts w:ascii="Times New Roman" w:hAnsi="Times New Roman"/>
          <w:b w:val="0"/>
          <w:sz w:val="24"/>
          <w:lang w:val="fr-FR"/>
        </w:rPr>
      </w:pPr>
      <w:r w:rsidRPr="0074308D">
        <w:rPr>
          <w:rFonts w:ascii="Times New Roman" w:hAnsi="Times New Roman"/>
          <w:b w:val="0"/>
          <w:sz w:val="24"/>
          <w:lang w:val="fr-FR"/>
        </w:rPr>
        <w:t xml:space="preserve">Le Fournisseur </w:t>
      </w:r>
      <w:r w:rsidR="00AB3C37" w:rsidRPr="0074308D">
        <w:rPr>
          <w:rFonts w:ascii="Times New Roman" w:hAnsi="Times New Roman"/>
          <w:b w:val="0"/>
          <w:sz w:val="24"/>
          <w:lang w:val="fr-FR"/>
        </w:rPr>
        <w:t>DOIT fournir les services suivants en application du contrat, ou selon le cas approprié sous un contrat séparé (tel que spécifié dans les documents d’appel d’offres).</w:t>
      </w:r>
    </w:p>
    <w:p w14:paraId="161746AF" w14:textId="19CE3B46" w:rsidR="00AB3C37" w:rsidRPr="0074308D" w:rsidRDefault="00AB3C37" w:rsidP="0074308D">
      <w:pPr>
        <w:pStyle w:val="SectionVIIISubtitle"/>
        <w:numPr>
          <w:ilvl w:val="3"/>
          <w:numId w:val="71"/>
        </w:numPr>
        <w:ind w:left="2160" w:hanging="810"/>
        <w:rPr>
          <w:rFonts w:ascii="Times New Roman" w:hAnsi="Times New Roman"/>
          <w:b w:val="0"/>
          <w:sz w:val="24"/>
          <w:lang w:val="fr-FR"/>
        </w:rPr>
      </w:pPr>
      <w:r w:rsidRPr="0074308D">
        <w:rPr>
          <w:rFonts w:ascii="Times New Roman" w:hAnsi="Times New Roman"/>
          <w:b w:val="0"/>
          <w:sz w:val="24"/>
          <w:lang w:val="fr-FR"/>
        </w:rPr>
        <w:t xml:space="preserve">Service de </w:t>
      </w:r>
      <w:r w:rsidRPr="0074308D">
        <w:rPr>
          <w:rFonts w:ascii="Times New Roman" w:hAnsi="Times New Roman"/>
          <w:b w:val="0"/>
          <w:sz w:val="24"/>
          <w:u w:val="single"/>
          <w:lang w:val="fr-FR"/>
        </w:rPr>
        <w:t>Garantie </w:t>
      </w:r>
      <w:r w:rsidRPr="0074308D">
        <w:rPr>
          <w:rFonts w:ascii="Times New Roman" w:hAnsi="Times New Roman"/>
          <w:b w:val="0"/>
          <w:sz w:val="24"/>
          <w:lang w:val="fr-FR"/>
        </w:rPr>
        <w:t xml:space="preserve">: </w:t>
      </w:r>
      <w:r w:rsidRPr="0074308D">
        <w:rPr>
          <w:rFonts w:ascii="Times New Roman" w:hAnsi="Times New Roman"/>
          <w:b w:val="0"/>
          <w:i/>
          <w:sz w:val="24"/>
          <w:lang w:val="fr-FR"/>
        </w:rPr>
        <w:t>[spécifier par exemple : période de couverture ; temps de réponse et standards de performance de résolution de problèmes ; types de services sur appel téléphonique ou retour magasin ; etc. (indiquer comment ceux-ci peuvent varier selon qu’il s’agit du matériel, des logiciels, du réseau, etc.)]</w:t>
      </w:r>
      <w:r w:rsidRPr="0074308D">
        <w:rPr>
          <w:rFonts w:ascii="Times New Roman" w:hAnsi="Times New Roman"/>
          <w:b w:val="0"/>
          <w:sz w:val="24"/>
          <w:lang w:val="fr-FR"/>
        </w:rPr>
        <w:t xml:space="preserve"> </w:t>
      </w:r>
    </w:p>
    <w:bookmarkEnd w:id="797"/>
    <w:bookmarkEnd w:id="798"/>
    <w:bookmarkEnd w:id="799"/>
    <w:bookmarkEnd w:id="800"/>
    <w:bookmarkEnd w:id="801"/>
    <w:p w14:paraId="55865912" w14:textId="46746EB0" w:rsidR="00256F11" w:rsidRPr="0074308D" w:rsidRDefault="00256F11" w:rsidP="0074308D">
      <w:pPr>
        <w:tabs>
          <w:tab w:val="left" w:pos="-90"/>
        </w:tabs>
        <w:suppressAutoHyphens/>
        <w:spacing w:after="120"/>
        <w:ind w:right="-360"/>
        <w:jc w:val="both"/>
        <w:rPr>
          <w:b/>
        </w:rPr>
      </w:pPr>
      <w:r w:rsidRPr="0074308D">
        <w:rPr>
          <w:rFonts w:ascii="Times New Roman Bold" w:hAnsi="Times New Roman Bold"/>
          <w:b/>
          <w:sz w:val="28"/>
          <w:lang w:eastAsia="en-US"/>
        </w:rPr>
        <w:t xml:space="preserve">4.2     </w:t>
      </w:r>
      <w:r w:rsidR="00AB3C37" w:rsidRPr="0074308D">
        <w:rPr>
          <w:rFonts w:ascii="Times New Roman Bold" w:hAnsi="Times New Roman Bold"/>
          <w:b/>
          <w:sz w:val="28"/>
          <w:lang w:eastAsia="en-US"/>
        </w:rPr>
        <w:t>Appui Technique</w:t>
      </w:r>
    </w:p>
    <w:p w14:paraId="7FD348B4" w14:textId="77777777" w:rsidR="00256F11" w:rsidRPr="0074308D" w:rsidRDefault="00256F11" w:rsidP="0074308D">
      <w:pPr>
        <w:tabs>
          <w:tab w:val="left" w:pos="810"/>
        </w:tabs>
        <w:suppressAutoHyphens/>
        <w:spacing w:after="120"/>
        <w:ind w:left="810" w:right="-360" w:hanging="810"/>
        <w:jc w:val="both"/>
        <w:rPr>
          <w:sz w:val="24"/>
        </w:rPr>
      </w:pPr>
    </w:p>
    <w:p w14:paraId="1E0F9B67" w14:textId="1E13FCBB" w:rsidR="00256F11" w:rsidRPr="0074308D" w:rsidRDefault="00AB3C37" w:rsidP="0074308D">
      <w:pPr>
        <w:tabs>
          <w:tab w:val="left" w:pos="810"/>
        </w:tabs>
        <w:suppressAutoHyphens/>
        <w:spacing w:after="120"/>
        <w:ind w:left="810" w:right="-360" w:hanging="810"/>
        <w:jc w:val="both"/>
        <w:rPr>
          <w:sz w:val="24"/>
        </w:rPr>
      </w:pPr>
      <w:r w:rsidRPr="0074308D">
        <w:rPr>
          <w:sz w:val="24"/>
          <w:lang w:eastAsia="en-US"/>
        </w:rPr>
        <w:t>4.2.1</w:t>
      </w:r>
      <w:r w:rsidR="00256F11" w:rsidRPr="0074308D">
        <w:rPr>
          <w:sz w:val="24"/>
          <w:lang w:eastAsia="en-US"/>
        </w:rPr>
        <w:t xml:space="preserve">    </w:t>
      </w:r>
      <w:bookmarkStart w:id="802" w:name="_Toc454958744"/>
      <w:bookmarkStart w:id="803" w:name="_Toc485024184"/>
      <w:bookmarkStart w:id="804" w:name="_Toc485024376"/>
      <w:bookmarkStart w:id="805" w:name="_Toc485024508"/>
      <w:bookmarkStart w:id="806" w:name="_Toc485127247"/>
      <w:r w:rsidR="00256F11" w:rsidRPr="0074308D">
        <w:rPr>
          <w:sz w:val="24"/>
        </w:rPr>
        <w:t>Le Fournisseur DOIT fournir les services suivants en application du contrat, ou selon le cas approprié sous un contrat séparé (tel que spécifié dans les documents d’appel d’offres).</w:t>
      </w:r>
    </w:p>
    <w:p w14:paraId="2096F715" w14:textId="18496836" w:rsidR="00256F11" w:rsidRPr="0074308D" w:rsidRDefault="00256F11" w:rsidP="0074308D">
      <w:pPr>
        <w:pStyle w:val="SectionVIIISubtitle"/>
        <w:tabs>
          <w:tab w:val="left" w:pos="1620"/>
        </w:tabs>
        <w:ind w:left="1620" w:hanging="1620"/>
        <w:rPr>
          <w:rFonts w:ascii="Times New Roman" w:hAnsi="Times New Roman"/>
          <w:b w:val="0"/>
          <w:i/>
          <w:sz w:val="24"/>
          <w:lang w:val="fr-FR"/>
        </w:rPr>
      </w:pPr>
      <w:r w:rsidRPr="0074308D">
        <w:rPr>
          <w:rFonts w:ascii="Times New Roman" w:hAnsi="Times New Roman"/>
          <w:b w:val="0"/>
          <w:sz w:val="24"/>
          <w:lang w:val="fr-FR" w:eastAsia="fr-FR"/>
        </w:rPr>
        <w:t xml:space="preserve">4.2.1.1 </w:t>
      </w:r>
      <w:r w:rsidRPr="0074308D">
        <w:rPr>
          <w:rFonts w:ascii="Times New Roman" w:hAnsi="Times New Roman"/>
          <w:b w:val="0"/>
          <w:sz w:val="24"/>
          <w:u w:val="single"/>
          <w:lang w:val="fr-FR" w:eastAsia="fr-FR"/>
        </w:rPr>
        <w:t>Support à Utilisateur / en ligne</w:t>
      </w:r>
      <w:r w:rsidRPr="0074308D">
        <w:rPr>
          <w:rFonts w:ascii="Times New Roman" w:hAnsi="Times New Roman"/>
          <w:b w:val="0"/>
          <w:sz w:val="24"/>
          <w:lang w:val="fr-FR" w:eastAsia="fr-FR"/>
        </w:rPr>
        <w:t xml:space="preserve"> </w:t>
      </w:r>
      <w:r w:rsidRPr="0074308D">
        <w:rPr>
          <w:rFonts w:ascii="Times New Roman" w:hAnsi="Times New Roman"/>
          <w:b w:val="0"/>
          <w:i/>
          <w:sz w:val="24"/>
          <w:lang w:val="fr-FR" w:eastAsia="fr-FR"/>
        </w:rPr>
        <w:t>[spécifier par exemple:</w:t>
      </w:r>
      <w:r w:rsidRPr="0074308D">
        <w:rPr>
          <w:i/>
          <w:sz w:val="24"/>
          <w:lang w:val="fr-FR"/>
        </w:rPr>
        <w:t xml:space="preserve"> </w:t>
      </w:r>
      <w:r w:rsidRPr="0074308D">
        <w:rPr>
          <w:rFonts w:ascii="Times New Roman" w:hAnsi="Times New Roman"/>
          <w:i/>
          <w:sz w:val="24"/>
          <w:lang w:val="fr-FR"/>
        </w:rPr>
        <w:t>période de couverture ; temps de réponse et standards de performance de résolution de problèmes</w:t>
      </w:r>
      <w:r w:rsidR="00105ACB" w:rsidRPr="0074308D">
        <w:rPr>
          <w:rFonts w:ascii="Times New Roman" w:hAnsi="Times New Roman"/>
          <w:b w:val="0"/>
          <w:i/>
          <w:sz w:val="24"/>
          <w:lang w:val="fr-FR"/>
        </w:rPr>
        <w:t>, etc</w:t>
      </w:r>
      <w:r w:rsidRPr="0074308D">
        <w:rPr>
          <w:rFonts w:ascii="Times New Roman" w:hAnsi="Times New Roman"/>
          <w:b w:val="0"/>
          <w:i/>
          <w:sz w:val="24"/>
          <w:lang w:val="fr-FR"/>
        </w:rPr>
        <w:t xml:space="preserve"> ; </w:t>
      </w:r>
    </w:p>
    <w:p w14:paraId="4BAF90E3" w14:textId="77777777" w:rsidR="00105ACB" w:rsidRPr="0074308D" w:rsidRDefault="00256F11" w:rsidP="0074308D">
      <w:pPr>
        <w:pStyle w:val="SectionVIIISubtitle"/>
        <w:tabs>
          <w:tab w:val="left" w:pos="1620"/>
        </w:tabs>
        <w:ind w:left="1620" w:hanging="1620"/>
        <w:rPr>
          <w:rFonts w:ascii="Times New Roman" w:hAnsi="Times New Roman"/>
          <w:b w:val="0"/>
          <w:sz w:val="24"/>
          <w:lang w:val="fr-FR"/>
        </w:rPr>
      </w:pPr>
      <w:r w:rsidRPr="0074308D">
        <w:rPr>
          <w:rFonts w:ascii="Times New Roman" w:hAnsi="Times New Roman"/>
          <w:b w:val="0"/>
          <w:sz w:val="24"/>
          <w:lang w:val="fr-FR" w:eastAsia="fr-FR"/>
        </w:rPr>
        <w:t xml:space="preserve">4.2.1.2 </w:t>
      </w:r>
      <w:r w:rsidR="00105ACB" w:rsidRPr="0074308D">
        <w:rPr>
          <w:rFonts w:ascii="Times New Roman" w:hAnsi="Times New Roman"/>
          <w:b w:val="0"/>
          <w:sz w:val="24"/>
          <w:u w:val="single"/>
          <w:lang w:val="fr-FR" w:eastAsia="fr-FR"/>
        </w:rPr>
        <w:t>Assistance Technique</w:t>
      </w:r>
      <w:r w:rsidR="00105ACB" w:rsidRPr="0074308D">
        <w:rPr>
          <w:rFonts w:ascii="Times New Roman" w:hAnsi="Times New Roman"/>
          <w:b w:val="0"/>
          <w:sz w:val="24"/>
          <w:lang w:val="fr-FR" w:eastAsia="fr-FR"/>
        </w:rPr>
        <w:t xml:space="preserve"> : </w:t>
      </w:r>
      <w:r w:rsidR="00105ACB" w:rsidRPr="0074308D">
        <w:rPr>
          <w:rFonts w:ascii="Times New Roman" w:hAnsi="Times New Roman"/>
          <w:b w:val="0"/>
          <w:i/>
          <w:sz w:val="24"/>
          <w:lang w:val="fr-FR" w:eastAsia="fr-FR"/>
        </w:rPr>
        <w:t>[spécifier par exemple:</w:t>
      </w:r>
      <w:r w:rsidR="00105ACB" w:rsidRPr="0074308D">
        <w:rPr>
          <w:i/>
          <w:sz w:val="24"/>
          <w:lang w:val="fr-FR"/>
        </w:rPr>
        <w:t xml:space="preserve">  catégorie de techniciens ; types de tâches et objectifs,   standards de délai d’intervention ; etc. </w:t>
      </w:r>
      <w:r w:rsidRPr="0074308D">
        <w:rPr>
          <w:rFonts w:ascii="Times New Roman" w:hAnsi="Times New Roman"/>
          <w:b w:val="0"/>
          <w:i/>
          <w:sz w:val="24"/>
          <w:lang w:val="fr-FR"/>
        </w:rPr>
        <w:t>(indiquer comment ceux-ci peuvent varier selon qu’il s’agit du matériel, des logiciels, du réseau, etc.)]</w:t>
      </w:r>
    </w:p>
    <w:p w14:paraId="6500381B" w14:textId="41E6C859" w:rsidR="00105ACB" w:rsidRPr="0074308D" w:rsidRDefault="00105ACB" w:rsidP="0074308D">
      <w:pPr>
        <w:pStyle w:val="SectionVIIISubtitle"/>
        <w:tabs>
          <w:tab w:val="left" w:pos="1620"/>
        </w:tabs>
        <w:ind w:left="1620" w:hanging="1620"/>
        <w:rPr>
          <w:rFonts w:ascii="Times New Roman" w:hAnsi="Times New Roman"/>
          <w:b w:val="0"/>
          <w:sz w:val="24"/>
          <w:lang w:val="fr-FR"/>
        </w:rPr>
      </w:pPr>
      <w:r w:rsidRPr="0074308D">
        <w:rPr>
          <w:rFonts w:ascii="Times New Roman" w:hAnsi="Times New Roman"/>
          <w:b w:val="0"/>
          <w:sz w:val="24"/>
          <w:lang w:val="fr-FR" w:eastAsia="fr-FR"/>
        </w:rPr>
        <w:t>4.</w:t>
      </w:r>
      <w:r w:rsidRPr="0074308D">
        <w:rPr>
          <w:rFonts w:ascii="Times New Roman" w:hAnsi="Times New Roman"/>
          <w:b w:val="0"/>
          <w:sz w:val="24"/>
          <w:lang w:val="fr-FR"/>
        </w:rPr>
        <w:t xml:space="preserve">2.1.3 </w:t>
      </w:r>
      <w:r w:rsidRPr="0074308D">
        <w:rPr>
          <w:rFonts w:ascii="Times New Roman" w:hAnsi="Times New Roman"/>
          <w:b w:val="0"/>
          <w:sz w:val="24"/>
          <w:u w:val="single"/>
          <w:lang w:val="fr-FR"/>
        </w:rPr>
        <w:t>Garantie de maintenance</w:t>
      </w:r>
      <w:r w:rsidRPr="0074308D">
        <w:rPr>
          <w:rFonts w:ascii="Times New Roman" w:hAnsi="Times New Roman"/>
          <w:b w:val="0"/>
          <w:sz w:val="24"/>
          <w:lang w:val="fr-FR"/>
        </w:rPr>
        <w:t xml:space="preserve"> :  </w:t>
      </w:r>
      <w:r w:rsidRPr="0074308D">
        <w:rPr>
          <w:rFonts w:ascii="Times New Roman" w:hAnsi="Times New Roman"/>
          <w:b w:val="0"/>
          <w:sz w:val="24"/>
          <w:lang w:val="fr-FR" w:eastAsia="fr-FR"/>
        </w:rPr>
        <w:t xml:space="preserve">: </w:t>
      </w:r>
      <w:r w:rsidRPr="0074308D">
        <w:rPr>
          <w:rFonts w:ascii="Times New Roman" w:hAnsi="Times New Roman"/>
          <w:b w:val="0"/>
          <w:i/>
          <w:sz w:val="24"/>
          <w:lang w:val="fr-FR" w:eastAsia="fr-FR"/>
        </w:rPr>
        <w:t>[spécifier par exemple:</w:t>
      </w:r>
      <w:r w:rsidRPr="0074308D">
        <w:rPr>
          <w:i/>
          <w:sz w:val="24"/>
          <w:lang w:val="fr-FR"/>
        </w:rPr>
        <w:t xml:space="preserve">  la période de couverture ; délai d’intervention ; standards de performance de résolution de problèmes ; types de services tels que enn ligne, sur appel téléphoniqueou retour usine.</w:t>
      </w:r>
      <w:r w:rsidRPr="0074308D">
        <w:rPr>
          <w:rFonts w:ascii="Times New Roman" w:hAnsi="Times New Roman"/>
          <w:b w:val="0"/>
          <w:i/>
          <w:sz w:val="24"/>
          <w:lang w:val="fr-FR"/>
        </w:rPr>
        <w:t xml:space="preserve"> etc. (indiquer comment ceux-ci peuvent varier selon qu’il s’agit du matériel, des logiciels, du réseau, etc.)]</w:t>
      </w:r>
      <w:r w:rsidRPr="0074308D">
        <w:rPr>
          <w:rFonts w:ascii="Times New Roman" w:hAnsi="Times New Roman"/>
          <w:b w:val="0"/>
          <w:sz w:val="24"/>
          <w:lang w:val="fr-FR"/>
        </w:rPr>
        <w:t xml:space="preserve"> </w:t>
      </w:r>
    </w:p>
    <w:p w14:paraId="7BC7267B" w14:textId="5DDA3234" w:rsidR="00256F11" w:rsidRPr="0074308D" w:rsidRDefault="00256F11" w:rsidP="0074308D">
      <w:pPr>
        <w:tabs>
          <w:tab w:val="left" w:pos="810"/>
        </w:tabs>
        <w:suppressAutoHyphens/>
        <w:spacing w:after="120"/>
        <w:ind w:left="2160" w:right="-360" w:hanging="2160"/>
        <w:jc w:val="both"/>
        <w:rPr>
          <w:rFonts w:ascii="Times New Roman Bold" w:hAnsi="Times New Roman Bold"/>
          <w:b/>
          <w:i/>
          <w:sz w:val="28"/>
        </w:rPr>
      </w:pPr>
    </w:p>
    <w:p w14:paraId="4DA0CEA8" w14:textId="435D03FC" w:rsidR="00435001" w:rsidRPr="0074308D" w:rsidRDefault="00435001" w:rsidP="00C65520">
      <w:pPr>
        <w:pStyle w:val="SectionVIIISubtitle"/>
        <w:rPr>
          <w:lang w:val="fr-FR"/>
        </w:rPr>
      </w:pPr>
      <w:bookmarkStart w:id="807" w:name="_Toc454958745"/>
      <w:bookmarkStart w:id="808" w:name="_Toc485024185"/>
      <w:bookmarkStart w:id="809" w:name="_Toc485024377"/>
      <w:bookmarkStart w:id="810" w:name="_Toc485024509"/>
      <w:bookmarkStart w:id="811" w:name="_Toc485127248"/>
      <w:bookmarkEnd w:id="802"/>
      <w:bookmarkEnd w:id="803"/>
      <w:bookmarkEnd w:id="804"/>
      <w:bookmarkEnd w:id="805"/>
      <w:bookmarkEnd w:id="806"/>
      <w:r w:rsidRPr="0074308D">
        <w:rPr>
          <w:lang w:val="fr-FR"/>
        </w:rPr>
        <w:t>4.3     Exigences pour l’Equipe Technique du Fournisseur</w:t>
      </w:r>
    </w:p>
    <w:p w14:paraId="081A7A10" w14:textId="05AB3D88" w:rsidR="00435001" w:rsidRPr="0074308D" w:rsidRDefault="00435001" w:rsidP="0074308D">
      <w:pPr>
        <w:pStyle w:val="SectionVIIISubtitle"/>
        <w:ind w:left="1440" w:hanging="1440"/>
        <w:rPr>
          <w:rFonts w:ascii="Times New Roman" w:hAnsi="Times New Roman"/>
          <w:b w:val="0"/>
          <w:sz w:val="24"/>
          <w:u w:val="single"/>
          <w:lang w:val="fr-FR"/>
        </w:rPr>
      </w:pPr>
      <w:r w:rsidRPr="0074308D">
        <w:rPr>
          <w:lang w:val="fr-FR"/>
        </w:rPr>
        <w:tab/>
      </w:r>
      <w:r w:rsidRPr="0074308D">
        <w:rPr>
          <w:rFonts w:ascii="Times New Roman" w:hAnsi="Times New Roman"/>
          <w:b w:val="0"/>
          <w:sz w:val="24"/>
          <w:lang w:val="fr-FR"/>
        </w:rPr>
        <w:t>4.3.1 Le Fournisseur Doit fournir un</w:t>
      </w:r>
      <w:r w:rsidR="00177A6E">
        <w:rPr>
          <w:rFonts w:ascii="Times New Roman" w:hAnsi="Times New Roman"/>
          <w:b w:val="0"/>
          <w:sz w:val="24"/>
          <w:lang w:val="fr-FR"/>
        </w:rPr>
        <w:t>e</w:t>
      </w:r>
      <w:r w:rsidRPr="0074308D">
        <w:rPr>
          <w:rFonts w:ascii="Times New Roman" w:hAnsi="Times New Roman"/>
          <w:b w:val="0"/>
          <w:sz w:val="24"/>
          <w:lang w:val="fr-FR"/>
        </w:rPr>
        <w:t xml:space="preserve"> équipe technique pour couvrir les </w:t>
      </w:r>
      <w:r w:rsidR="00486143" w:rsidRPr="0074308D">
        <w:rPr>
          <w:rFonts w:ascii="Times New Roman" w:hAnsi="Times New Roman"/>
          <w:b w:val="0"/>
          <w:sz w:val="24"/>
          <w:lang w:val="fr-FR"/>
        </w:rPr>
        <w:t>exigences</w:t>
      </w:r>
      <w:r w:rsidRPr="0074308D">
        <w:rPr>
          <w:rFonts w:ascii="Times New Roman" w:hAnsi="Times New Roman"/>
          <w:b w:val="0"/>
          <w:sz w:val="24"/>
          <w:lang w:val="fr-FR"/>
        </w:rPr>
        <w:t xml:space="preserve"> relatives aux </w:t>
      </w:r>
      <w:r w:rsidRPr="0074308D">
        <w:rPr>
          <w:rFonts w:ascii="Times New Roman" w:hAnsi="Times New Roman"/>
          <w:b w:val="0"/>
          <w:sz w:val="24"/>
          <w:u w:val="single"/>
          <w:lang w:val="fr-FR"/>
        </w:rPr>
        <w:t>Activités d’</w:t>
      </w:r>
      <w:r w:rsidR="00486143" w:rsidRPr="0074308D">
        <w:rPr>
          <w:rFonts w:ascii="Times New Roman" w:hAnsi="Times New Roman"/>
          <w:b w:val="0"/>
          <w:sz w:val="24"/>
          <w:u w:val="single"/>
          <w:lang w:val="fr-FR"/>
        </w:rPr>
        <w:t>Assistance</w:t>
      </w:r>
      <w:r w:rsidRPr="0074308D">
        <w:rPr>
          <w:rFonts w:ascii="Times New Roman" w:hAnsi="Times New Roman"/>
          <w:b w:val="0"/>
          <w:sz w:val="24"/>
          <w:u w:val="single"/>
          <w:lang w:val="fr-FR"/>
        </w:rPr>
        <w:t xml:space="preserve"> Technique durant la Période de Garantie (ex : modification du </w:t>
      </w:r>
      <w:r w:rsidR="00486143" w:rsidRPr="0074308D">
        <w:rPr>
          <w:rFonts w:ascii="Times New Roman" w:hAnsi="Times New Roman"/>
          <w:b w:val="0"/>
          <w:sz w:val="24"/>
          <w:u w:val="single"/>
          <w:lang w:val="fr-FR"/>
        </w:rPr>
        <w:t>système</w:t>
      </w:r>
      <w:r w:rsidRPr="0074308D">
        <w:rPr>
          <w:rFonts w:ascii="Times New Roman" w:hAnsi="Times New Roman"/>
          <w:b w:val="0"/>
          <w:sz w:val="24"/>
          <w:u w:val="single"/>
          <w:lang w:val="fr-FR"/>
        </w:rPr>
        <w:t xml:space="preserve"> d’Information pour se conformer aux changements de législation et règlements) selon les spécialités et niveaux indiqués ci-dessous.  Les quantités minimales attendues du support technique du Fournisseur sont indiquées dans les Tableaux des Coûts Récurrents.</w:t>
      </w:r>
    </w:p>
    <w:p w14:paraId="6B8B4BF8" w14:textId="5CAD5B5B" w:rsidR="00AF3E28" w:rsidRPr="0074308D" w:rsidRDefault="00435001" w:rsidP="0074308D">
      <w:pPr>
        <w:pStyle w:val="SectionVIIISubtitle"/>
        <w:ind w:left="2160" w:hanging="630"/>
        <w:rPr>
          <w:rFonts w:ascii="Times New Roman" w:hAnsi="Times New Roman"/>
          <w:b w:val="0"/>
          <w:i/>
          <w:sz w:val="24"/>
          <w:lang w:val="fr-FR"/>
        </w:rPr>
      </w:pPr>
      <w:r w:rsidRPr="0074308D">
        <w:rPr>
          <w:rFonts w:ascii="Times New Roman" w:hAnsi="Times New Roman"/>
          <w:b w:val="0"/>
          <w:sz w:val="24"/>
          <w:u w:val="single"/>
          <w:lang w:val="fr-FR"/>
        </w:rPr>
        <w:t xml:space="preserve">4.3.1.1 </w:t>
      </w:r>
      <w:r w:rsidRPr="0074308D">
        <w:rPr>
          <w:rFonts w:ascii="Times New Roman" w:hAnsi="Times New Roman"/>
          <w:b w:val="0"/>
          <w:sz w:val="24"/>
          <w:lang w:val="fr-FR"/>
        </w:rPr>
        <w:t xml:space="preserve">Analyste </w:t>
      </w:r>
      <w:r w:rsidR="00177A6E" w:rsidRPr="0074308D">
        <w:rPr>
          <w:rFonts w:ascii="Times New Roman" w:hAnsi="Times New Roman"/>
          <w:b w:val="0"/>
          <w:sz w:val="24"/>
          <w:lang w:val="fr-FR"/>
        </w:rPr>
        <w:t>Système :</w:t>
      </w:r>
      <w:r w:rsidRPr="0074308D">
        <w:rPr>
          <w:rFonts w:ascii="Times New Roman" w:hAnsi="Times New Roman"/>
          <w:b w:val="0"/>
          <w:sz w:val="24"/>
          <w:u w:val="single"/>
          <w:lang w:val="fr-FR"/>
        </w:rPr>
        <w:t xml:space="preserve"> </w:t>
      </w:r>
      <w:r w:rsidR="00AF3E28" w:rsidRPr="0074308D">
        <w:rPr>
          <w:rFonts w:ascii="Times New Roman" w:hAnsi="Times New Roman"/>
          <w:b w:val="0"/>
          <w:i/>
          <w:sz w:val="24"/>
          <w:lang w:val="fr-FR"/>
        </w:rPr>
        <w:t>[</w:t>
      </w:r>
      <w:r w:rsidR="00486143" w:rsidRPr="0074308D">
        <w:rPr>
          <w:rFonts w:ascii="Times New Roman" w:hAnsi="Times New Roman"/>
          <w:b w:val="0"/>
          <w:i/>
          <w:sz w:val="24"/>
          <w:lang w:val="fr-FR"/>
        </w:rPr>
        <w:t>spécifier</w:t>
      </w:r>
      <w:r w:rsidR="00AF3E28"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00AF3E28" w:rsidRPr="0074308D">
        <w:rPr>
          <w:rFonts w:ascii="Times New Roman" w:hAnsi="Times New Roman"/>
          <w:b w:val="0"/>
          <w:i/>
          <w:sz w:val="24"/>
          <w:lang w:val="fr-FR"/>
        </w:rPr>
        <w:t>/diplômes, années d’expérience, expérience prouvée couronnée de succès, etc.]</w:t>
      </w:r>
    </w:p>
    <w:p w14:paraId="66116D66" w14:textId="39A8864A" w:rsidR="00AF3E28" w:rsidRPr="0074308D" w:rsidRDefault="00AF3E28" w:rsidP="00AF3E28">
      <w:pPr>
        <w:pStyle w:val="SectionVIIISubtitle"/>
        <w:ind w:left="2160" w:hanging="630"/>
        <w:rPr>
          <w:rFonts w:ascii="Times New Roman" w:hAnsi="Times New Roman"/>
          <w:b w:val="0"/>
          <w:i/>
          <w:sz w:val="24"/>
          <w:lang w:val="fr-FR"/>
        </w:rPr>
      </w:pPr>
      <w:r w:rsidRPr="0074308D">
        <w:rPr>
          <w:rFonts w:ascii="Times New Roman" w:hAnsi="Times New Roman"/>
          <w:b w:val="0"/>
          <w:sz w:val="24"/>
          <w:u w:val="single"/>
          <w:lang w:val="fr-FR"/>
        </w:rPr>
        <w:t>4.</w:t>
      </w:r>
      <w:r w:rsidRPr="0074308D">
        <w:rPr>
          <w:rFonts w:ascii="Times New Roman" w:hAnsi="Times New Roman"/>
          <w:b w:val="0"/>
          <w:i/>
          <w:sz w:val="24"/>
          <w:lang w:val="fr-FR"/>
        </w:rPr>
        <w:t>3.1.2</w:t>
      </w:r>
      <w:r w:rsidRPr="0074308D">
        <w:rPr>
          <w:rFonts w:ascii="Times New Roman" w:hAnsi="Times New Roman"/>
          <w:b w:val="0"/>
          <w:sz w:val="24"/>
          <w:lang w:val="fr-FR"/>
        </w:rPr>
        <w:t>Expert Données:</w:t>
      </w:r>
      <w:r w:rsidRPr="0074308D">
        <w:rPr>
          <w:rFonts w:ascii="Times New Roman" w:hAnsi="Times New Roman"/>
          <w:b w:val="0"/>
          <w:i/>
          <w:sz w:val="24"/>
          <w:lang w:val="fr-FR"/>
        </w:rPr>
        <w:t xml:space="preserve"> [</w:t>
      </w:r>
      <w:r w:rsidR="00486143" w:rsidRPr="0074308D">
        <w:rPr>
          <w:rFonts w:ascii="Times New Roman" w:hAnsi="Times New Roman"/>
          <w:b w:val="0"/>
          <w:i/>
          <w:sz w:val="24"/>
          <w:lang w:val="fr-FR"/>
        </w:rPr>
        <w:t>spécifier</w:t>
      </w:r>
      <w:r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Pr="0074308D">
        <w:rPr>
          <w:rFonts w:ascii="Times New Roman" w:hAnsi="Times New Roman"/>
          <w:b w:val="0"/>
          <w:i/>
          <w:sz w:val="24"/>
          <w:lang w:val="fr-FR"/>
        </w:rPr>
        <w:t>/diplômes, années d’expérience, expérience prouvée couronnée de succès, etc.]</w:t>
      </w:r>
    </w:p>
    <w:p w14:paraId="46323109" w14:textId="3BBC3C1F" w:rsidR="00AF3E28" w:rsidRPr="0074308D" w:rsidRDefault="00AF3E28" w:rsidP="00AF3E28">
      <w:pPr>
        <w:pStyle w:val="SectionVIIISubtitle"/>
        <w:ind w:left="2160" w:hanging="630"/>
        <w:rPr>
          <w:rFonts w:ascii="Times New Roman" w:hAnsi="Times New Roman"/>
          <w:b w:val="0"/>
          <w:i/>
          <w:sz w:val="24"/>
          <w:lang w:val="fr-FR"/>
        </w:rPr>
      </w:pPr>
      <w:r w:rsidRPr="0074308D">
        <w:rPr>
          <w:rFonts w:ascii="Times New Roman" w:hAnsi="Times New Roman"/>
          <w:b w:val="0"/>
          <w:i/>
          <w:sz w:val="24"/>
          <w:lang w:val="fr-FR"/>
        </w:rPr>
        <w:t xml:space="preserve">4.3.1.3 </w:t>
      </w:r>
      <w:r w:rsidR="00435001" w:rsidRPr="0074308D">
        <w:rPr>
          <w:rFonts w:ascii="Times New Roman" w:hAnsi="Times New Roman"/>
          <w:b w:val="0"/>
          <w:sz w:val="24"/>
          <w:lang w:val="fr-FR"/>
        </w:rPr>
        <w:t>.</w:t>
      </w:r>
      <w:r w:rsidRPr="0074308D">
        <w:rPr>
          <w:rFonts w:ascii="Times New Roman" w:hAnsi="Times New Roman"/>
          <w:b w:val="0"/>
          <w:sz w:val="24"/>
          <w:u w:val="single"/>
          <w:lang w:val="fr-FR"/>
        </w:rPr>
        <w:t xml:space="preserve">Expert Programmation: </w:t>
      </w:r>
      <w:r w:rsidRPr="0074308D">
        <w:rPr>
          <w:rFonts w:ascii="Times New Roman" w:hAnsi="Times New Roman"/>
          <w:b w:val="0"/>
          <w:i/>
          <w:sz w:val="24"/>
          <w:lang w:val="fr-FR"/>
        </w:rPr>
        <w:t>[</w:t>
      </w:r>
      <w:r w:rsidR="00486143" w:rsidRPr="0074308D">
        <w:rPr>
          <w:rFonts w:ascii="Times New Roman" w:hAnsi="Times New Roman"/>
          <w:b w:val="0"/>
          <w:i/>
          <w:sz w:val="24"/>
          <w:lang w:val="fr-FR"/>
        </w:rPr>
        <w:t>spécifier</w:t>
      </w:r>
      <w:r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Pr="0074308D">
        <w:rPr>
          <w:rFonts w:ascii="Times New Roman" w:hAnsi="Times New Roman"/>
          <w:b w:val="0"/>
          <w:i/>
          <w:sz w:val="24"/>
          <w:lang w:val="fr-FR"/>
        </w:rPr>
        <w:t>/diplômes, années d’expérience, expérience prouvée couronnée de succès, etc.]</w:t>
      </w:r>
    </w:p>
    <w:p w14:paraId="2E02FAD2" w14:textId="5FF49CDA" w:rsidR="00435001" w:rsidRPr="0074308D" w:rsidRDefault="00435001" w:rsidP="0074308D">
      <w:pPr>
        <w:pStyle w:val="SectionVIIISubtitle"/>
        <w:ind w:left="2160" w:hanging="630"/>
        <w:rPr>
          <w:rFonts w:ascii="Times New Roman" w:hAnsi="Times New Roman"/>
          <w:b w:val="0"/>
          <w:sz w:val="24"/>
          <w:u w:val="single"/>
          <w:lang w:val="fr-FR"/>
        </w:rPr>
      </w:pPr>
    </w:p>
    <w:bookmarkEnd w:id="807"/>
    <w:bookmarkEnd w:id="808"/>
    <w:bookmarkEnd w:id="809"/>
    <w:bookmarkEnd w:id="810"/>
    <w:bookmarkEnd w:id="811"/>
    <w:p w14:paraId="2E97A090" w14:textId="09BAD9CF" w:rsidR="00C65520" w:rsidRPr="0074308D" w:rsidRDefault="00AF3E28" w:rsidP="0074308D">
      <w:pPr>
        <w:suppressAutoHyphens/>
        <w:spacing w:after="120"/>
        <w:ind w:left="1440" w:right="-360" w:hanging="720"/>
        <w:jc w:val="both"/>
        <w:rPr>
          <w:sz w:val="24"/>
          <w:lang w:eastAsia="en-US"/>
        </w:rPr>
      </w:pPr>
      <w:r w:rsidRPr="0074308D">
        <w:rPr>
          <w:b/>
          <w:sz w:val="24"/>
          <w:lang w:eastAsia="en-US"/>
        </w:rPr>
        <w:t xml:space="preserve">Note:  </w:t>
      </w:r>
      <w:r w:rsidRPr="0074308D">
        <w:rPr>
          <w:sz w:val="24"/>
          <w:lang w:eastAsia="en-US"/>
        </w:rPr>
        <w:t>L’Equipe d’Assistance Technique</w:t>
      </w:r>
      <w:r w:rsidRPr="0074308D">
        <w:rPr>
          <w:b/>
          <w:sz w:val="24"/>
          <w:lang w:eastAsia="en-US"/>
        </w:rPr>
        <w:t xml:space="preserve"> </w:t>
      </w:r>
      <w:r w:rsidRPr="0074308D">
        <w:rPr>
          <w:sz w:val="24"/>
          <w:lang w:eastAsia="en-US"/>
        </w:rPr>
        <w:t>peut être utilisée pour préparer la soumission relative au</w:t>
      </w:r>
      <w:r w:rsidR="00044BA2" w:rsidRPr="0074308D">
        <w:rPr>
          <w:sz w:val="24"/>
          <w:lang w:eastAsia="en-US"/>
        </w:rPr>
        <w:t>x</w:t>
      </w:r>
      <w:r w:rsidRPr="0074308D">
        <w:rPr>
          <w:sz w:val="24"/>
          <w:lang w:eastAsia="en-US"/>
        </w:rPr>
        <w:t xml:space="preserve"> Coût</w:t>
      </w:r>
      <w:r w:rsidR="00044BA2" w:rsidRPr="0074308D">
        <w:rPr>
          <w:sz w:val="24"/>
          <w:lang w:eastAsia="en-US"/>
        </w:rPr>
        <w:t>s</w:t>
      </w:r>
      <w:r w:rsidRPr="0074308D">
        <w:rPr>
          <w:sz w:val="24"/>
          <w:lang w:eastAsia="en-US"/>
        </w:rPr>
        <w:t xml:space="preserve"> R</w:t>
      </w:r>
      <w:r w:rsidR="00044BA2" w:rsidRPr="0074308D">
        <w:rPr>
          <w:sz w:val="24"/>
          <w:lang w:eastAsia="en-US"/>
        </w:rPr>
        <w:t>écurrents</w:t>
      </w:r>
      <w:r w:rsidRPr="0074308D">
        <w:rPr>
          <w:sz w:val="24"/>
          <w:lang w:eastAsia="en-US"/>
        </w:rPr>
        <w:t xml:space="preserve">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w:t>
      </w:r>
      <w:r w:rsidR="00044BA2" w:rsidRPr="0074308D">
        <w:rPr>
          <w:sz w:val="24"/>
          <w:lang w:eastAsia="en-US"/>
        </w:rPr>
        <w:t xml:space="preserve">intrants relatifs aux Coûts Récurrents de support technique.  </w:t>
      </w:r>
      <w:r w:rsidRPr="0074308D">
        <w:rPr>
          <w:sz w:val="24"/>
          <w:lang w:eastAsia="en-US"/>
        </w:rPr>
        <w:t xml:space="preserve">   </w:t>
      </w:r>
    </w:p>
    <w:p w14:paraId="663A38CD" w14:textId="65139575" w:rsidR="00EC7D16" w:rsidRPr="0074308D" w:rsidRDefault="00EC7D16" w:rsidP="00A555C6">
      <w:pPr>
        <w:jc w:val="both"/>
        <w:rPr>
          <w:rFonts w:asciiTheme="majorBidi" w:hAnsiTheme="majorBidi" w:cstheme="majorBidi"/>
          <w:sz w:val="24"/>
        </w:rPr>
      </w:pPr>
    </w:p>
    <w:p w14:paraId="786E3DC1" w14:textId="77777777" w:rsidR="00A50817" w:rsidRPr="0074308D" w:rsidRDefault="00A50817" w:rsidP="00EC7D16">
      <w:pPr>
        <w:pStyle w:val="explanatoryclause"/>
        <w:ind w:left="1411"/>
        <w:rPr>
          <w:rFonts w:asciiTheme="majorBidi" w:hAnsiTheme="majorBidi" w:cstheme="majorBidi"/>
          <w:sz w:val="24"/>
          <w:lang w:val="fr-FR"/>
        </w:rPr>
        <w:sectPr w:rsidR="00A50817" w:rsidRPr="0074308D" w:rsidSect="0027058B">
          <w:headerReference w:type="default" r:id="rId82"/>
          <w:footnotePr>
            <w:numRestart w:val="eachSect"/>
          </w:footnotePr>
          <w:endnotePr>
            <w:numRestart w:val="eachSect"/>
          </w:endnotePr>
          <w:type w:val="continuous"/>
          <w:pgSz w:w="12240" w:h="15840" w:code="1"/>
          <w:pgMar w:top="1800" w:right="1440" w:bottom="1152" w:left="1800" w:header="1080" w:footer="432" w:gutter="0"/>
          <w:cols w:space="720"/>
          <w:formProt w:val="0"/>
          <w:titlePg/>
        </w:sectPr>
      </w:pPr>
    </w:p>
    <w:p w14:paraId="7DAE96CB" w14:textId="67F21DC0" w:rsidR="00EC7D16" w:rsidRPr="0074308D" w:rsidRDefault="004C7F4D" w:rsidP="00A50817">
      <w:pPr>
        <w:suppressAutoHyphens/>
        <w:spacing w:after="120"/>
        <w:jc w:val="center"/>
        <w:rPr>
          <w:b/>
          <w:sz w:val="36"/>
          <w:szCs w:val="36"/>
          <w:lang w:eastAsia="en-US"/>
        </w:rPr>
      </w:pPr>
      <w:bookmarkStart w:id="812" w:name="_Toc521498270"/>
      <w:bookmarkStart w:id="813" w:name="_Toc63149702"/>
      <w:r w:rsidRPr="0074308D">
        <w:rPr>
          <w:b/>
          <w:sz w:val="36"/>
          <w:szCs w:val="36"/>
          <w:lang w:eastAsia="en-US"/>
        </w:rPr>
        <w:t xml:space="preserve">E. </w:t>
      </w:r>
      <w:r w:rsidR="00EC7D16" w:rsidRPr="0074308D">
        <w:rPr>
          <w:b/>
          <w:sz w:val="36"/>
          <w:szCs w:val="36"/>
          <w:lang w:eastAsia="en-US"/>
        </w:rPr>
        <w:t>Calendrier d’exécution</w:t>
      </w:r>
      <w:bookmarkEnd w:id="812"/>
      <w:bookmarkEnd w:id="813"/>
    </w:p>
    <w:p w14:paraId="2DDBE4B4" w14:textId="77777777" w:rsidR="00EC7D16" w:rsidRPr="0074308D" w:rsidRDefault="00EC7D16" w:rsidP="00A50817">
      <w:pPr>
        <w:pStyle w:val="Heading2"/>
        <w:pBdr>
          <w:bottom w:val="single" w:sz="24" w:space="3" w:color="C0C0C0"/>
        </w:pBdr>
        <w:tabs>
          <w:tab w:val="clear" w:pos="1350"/>
        </w:tabs>
        <w:suppressAutoHyphens/>
        <w:spacing w:after="120"/>
        <w:jc w:val="center"/>
        <w:rPr>
          <w:rFonts w:ascii="Arial" w:hAnsi="Arial"/>
          <w:sz w:val="28"/>
          <w:lang w:eastAsia="en-US"/>
        </w:rPr>
      </w:pPr>
      <w:bookmarkStart w:id="814" w:name="_Toc498164209"/>
      <w:bookmarkStart w:id="815" w:name="_Toc77045725"/>
      <w:bookmarkStart w:id="816" w:name="_Toc485023701"/>
      <w:r w:rsidRPr="0074308D">
        <w:rPr>
          <w:rFonts w:ascii="Arial" w:hAnsi="Arial"/>
          <w:sz w:val="28"/>
          <w:lang w:eastAsia="en-US"/>
        </w:rPr>
        <w:t>Notes relatives à la préparation du Calendrier d’exécution</w:t>
      </w:r>
      <w:bookmarkEnd w:id="814"/>
      <w:bookmarkEnd w:id="815"/>
      <w:bookmarkEnd w:id="816"/>
    </w:p>
    <w:p w14:paraId="67E1AA13" w14:textId="77777777" w:rsidR="00617DB7" w:rsidRPr="0074308D" w:rsidRDefault="00EC7D16" w:rsidP="00BB4836">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p>
    <w:p w14:paraId="57468F31" w14:textId="77777777" w:rsidR="00176059" w:rsidRPr="0074308D" w:rsidRDefault="00EC7D16" w:rsidP="00FF3EBE">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Calendrier d’exécution présente les dates </w:t>
      </w:r>
      <w:r w:rsidR="00176059" w:rsidRPr="0074308D">
        <w:rPr>
          <w:rFonts w:asciiTheme="majorBidi" w:hAnsiTheme="majorBidi" w:cstheme="majorBidi"/>
          <w:i/>
          <w:sz w:val="24"/>
          <w:szCs w:val="24"/>
          <w:lang w:val="fr-FR"/>
        </w:rPr>
        <w:t xml:space="preserve">et les sites </w:t>
      </w:r>
      <w:r w:rsidRPr="0074308D">
        <w:rPr>
          <w:rFonts w:asciiTheme="majorBidi" w:hAnsiTheme="majorBidi" w:cstheme="majorBidi"/>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48F0210B" w14:textId="77777777" w:rsidR="00EC7D16" w:rsidRPr="0074308D" w:rsidRDefault="00176059" w:rsidP="00617DB7">
      <w:pPr>
        <w:pStyle w:val="explanatorynotes"/>
        <w:spacing w:line="240" w:lineRule="auto"/>
        <w:ind w:left="72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Note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00EC7D16" w:rsidRPr="0074308D">
        <w:rPr>
          <w:rFonts w:asciiTheme="majorBidi" w:hAnsiTheme="majorBidi" w:cstheme="majorBidi"/>
          <w:i/>
          <w:sz w:val="24"/>
          <w:szCs w:val="24"/>
          <w:lang w:val="fr-FR"/>
        </w:rPr>
        <w:t>Il est à noter que la date de livraison est délibérément omise du Calendrier d’exécution et laissée à la décision des Soumissionnaires. Selon la définition qui en est donnée pour les termes CIP dans l’édition 20</w:t>
      </w:r>
      <w:r w:rsidR="00FE5364" w:rsidRPr="0074308D">
        <w:rPr>
          <w:rFonts w:asciiTheme="majorBidi" w:hAnsiTheme="majorBidi" w:cstheme="majorBidi"/>
          <w:i/>
          <w:sz w:val="24"/>
          <w:szCs w:val="24"/>
          <w:lang w:val="fr-FR"/>
        </w:rPr>
        <w:t>1</w:t>
      </w:r>
      <w:r w:rsidR="00EC7D16" w:rsidRPr="0074308D">
        <w:rPr>
          <w:rFonts w:asciiTheme="majorBidi" w:hAnsiTheme="majorBidi" w:cstheme="majorBidi"/>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3F307F75" w14:textId="77777777" w:rsidR="005607B4" w:rsidRPr="0074308D" w:rsidRDefault="005607B4" w:rsidP="00BB4836">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d’offres, et en particulier dans le CCAP (pour ce qui est, par exemple, du Délai de réception opérationnelle et/ou des délais fixés pour la présentation et l’approbation du Plan de projet convenu et finalisé).</w:t>
      </w:r>
    </w:p>
    <w:p w14:paraId="42968AE3" w14:textId="77777777" w:rsidR="005607B4" w:rsidRPr="0074308D" w:rsidRDefault="0080141B" w:rsidP="0080141B">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La structure de présentation des livrables dans le Calendrier de réalisation doit être suffisamment détaillée afin de permettre la gestion prudente du Marché – mais pas trop détaillée car cela imposerait des contraintes no nécessaires sur le Soumissionnaire et pourrait l’empêcher d’organiser ses activités proposées de la manière la plus efficace et efficiente.</w:t>
      </w:r>
    </w:p>
    <w:p w14:paraId="245B0913" w14:textId="77777777" w:rsidR="0080141B" w:rsidRPr="0074308D" w:rsidRDefault="0080141B" w:rsidP="0080141B">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Afin de faciliter le processus d’appel d’offres et la gestion du marché, le Calendrier de réalisa</w:t>
      </w:r>
      <w:r w:rsidR="005909B1" w:rsidRPr="0074308D">
        <w:rPr>
          <w:rFonts w:asciiTheme="majorBidi" w:hAnsiTheme="majorBidi" w:cstheme="majorBidi"/>
          <w:i/>
          <w:sz w:val="24"/>
          <w:szCs w:val="24"/>
          <w:lang w:val="fr-FR"/>
        </w:rPr>
        <w:t>tion, les Tableaux inventaires d</w:t>
      </w:r>
      <w:r w:rsidRPr="0074308D">
        <w:rPr>
          <w:rFonts w:asciiTheme="majorBidi" w:hAnsiTheme="majorBidi" w:cstheme="majorBidi"/>
          <w:i/>
          <w:sz w:val="24"/>
          <w:szCs w:val="24"/>
          <w:lang w:val="fr-FR"/>
        </w:rPr>
        <w:t>u Système et les Bordereaux des prix doivent être étroitement liés.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 xml:space="preserve">En particulier, le Calendrier de réalisation définit les livrables principaux pas Sous-Système. Pour chacun des Sous-Systèmes, il doit exister un Tableau inventaire, voire plusieurs. </w:t>
      </w:r>
      <w:r w:rsidR="005909B1" w:rsidRPr="0074308D">
        <w:rPr>
          <w:rFonts w:asciiTheme="majorBidi" w:hAnsiTheme="majorBidi" w:cstheme="majorBidi"/>
          <w:i/>
          <w:sz w:val="24"/>
          <w:szCs w:val="24"/>
          <w:lang w:val="fr-FR"/>
        </w:rPr>
        <w:t>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9745EB" w:rsidRPr="0074308D">
        <w:rPr>
          <w:rFonts w:asciiTheme="majorBidi" w:hAnsiTheme="majorBidi" w:cstheme="majorBidi"/>
          <w:i/>
          <w:sz w:val="24"/>
          <w:szCs w:val="24"/>
          <w:lang w:val="fr-FR"/>
        </w:rPr>
        <w:t xml:space="preserve"> </w:t>
      </w:r>
      <w:r w:rsidR="005909B1" w:rsidRPr="0074308D">
        <w:rPr>
          <w:rFonts w:asciiTheme="majorBidi" w:hAnsiTheme="majorBidi" w:cstheme="majorBidi"/>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5377D2E0" w14:textId="77777777" w:rsidR="00EC7D16" w:rsidRPr="0074308D" w:rsidRDefault="00EC7D16" w:rsidP="00A50817">
      <w:pPr>
        <w:pStyle w:val="explanatorynotes"/>
        <w:keepNext/>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Les modèles de tableaux comprennent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36E1C553" w14:textId="43EAA64E"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un Tableau récapitulatif du Calendrier d’exécution</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E5BD4DA" w14:textId="66872709"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un (des) Tableau(x) de données sur le Site</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74015E8C" w14:textId="1F144F5C"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005EF"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b/>
        <w:t xml:space="preserve">un Tableau des jours fériés et autres jours chômés. </w:t>
      </w:r>
    </w:p>
    <w:p w14:paraId="73951944"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74308D">
        <w:rPr>
          <w:rFonts w:asciiTheme="majorBidi" w:hAnsiTheme="majorBidi" w:cstheme="majorBidi"/>
          <w:i/>
          <w:iCs/>
          <w:sz w:val="24"/>
          <w:szCs w:val="24"/>
          <w:lang w:val="fr-FR"/>
        </w:rPr>
        <w:t>purement indicatif</w:t>
      </w:r>
      <w:r w:rsidRPr="0074308D">
        <w:rPr>
          <w:rFonts w:asciiTheme="majorBidi" w:hAnsiTheme="majorBidi" w:cstheme="majorBidi"/>
          <w:i/>
          <w:sz w:val="24"/>
          <w:szCs w:val="24"/>
          <w:lang w:val="fr-FR"/>
        </w:rPr>
        <w:t xml:space="preserve"> et sont à modifier ou supprimer selon les besoins.</w:t>
      </w:r>
    </w:p>
    <w:p w14:paraId="39F74203"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 Tableau récapitulatif du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Sys</w:t>
      </w:r>
      <w:r w:rsidR="00452657" w:rsidRPr="0074308D">
        <w:rPr>
          <w:rFonts w:asciiTheme="majorBidi" w:hAnsiTheme="majorBidi" w:cstheme="majorBidi"/>
          <w:i/>
          <w:sz w:val="24"/>
          <w:szCs w:val="24"/>
          <w:lang w:val="fr-FR"/>
        </w:rPr>
        <w:t>tème complet (le cas échéant). Cette manière de procéder facilite la gestion du DAO durant sa préparation et la phase d’appel d’offres.</w:t>
      </w:r>
    </w:p>
    <w:p w14:paraId="5DAC2DC0" w14:textId="77777777" w:rsidR="00EC7D16" w:rsidRPr="0074308D" w:rsidRDefault="00452657" w:rsidP="00E005EF">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Lorsque cela est approprié, le Calendrier de réalisation devrait indiquer les livrables donnant lieu à pénalité de retard en cas de retard de réalisation imputable au Fournisseur (cf. Clause 28 du CCAG et CCAP).</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p>
    <w:p w14:paraId="31641596"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 ou les </w:t>
      </w:r>
      <w:r w:rsidRPr="0074308D">
        <w:rPr>
          <w:rFonts w:asciiTheme="majorBidi" w:hAnsiTheme="majorBidi" w:cstheme="majorBidi"/>
          <w:bCs/>
          <w:i/>
          <w:sz w:val="24"/>
          <w:szCs w:val="24"/>
          <w:lang w:val="fr-FR"/>
        </w:rPr>
        <w:t>Tableaux de données sur le Site</w:t>
      </w:r>
      <w:r w:rsidRPr="0074308D">
        <w:rPr>
          <w:rFonts w:asciiTheme="majorBidi" w:hAnsiTheme="majorBidi" w:cstheme="majorBidi"/>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Soumissionnaires d’estimer précisément les coûts afférents</w:t>
      </w:r>
      <w:r w:rsidR="009745EB" w:rsidRPr="0074308D">
        <w:rPr>
          <w:rFonts w:asciiTheme="majorBidi" w:hAnsiTheme="majorBidi" w:cstheme="majorBidi"/>
          <w:i/>
          <w:sz w:val="24"/>
          <w:szCs w:val="24"/>
          <w:lang w:val="fr-FR"/>
        </w:rPr>
        <w:t> :</w:t>
      </w:r>
    </w:p>
    <w:p w14:paraId="679CF87A" w14:textId="20B2CE0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à la livraison et aux assurances</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BF54A1F" w14:textId="0ADDE8D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à l’installation (y compris pour le câblage et les communications entre bâtiments,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5C294D05" w14:textId="6637BACD"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ab/>
        <w:t>aux éventuels contrats de sous-traitance à conclure pour les services d’appui opérationnel après l’expiration de la garantie (réparations d’urgence, maintenance, autres services de support technique,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377C96C7" w14:textId="389193D8"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d)</w:t>
      </w:r>
      <w:r w:rsidR="00EC7D16" w:rsidRPr="0074308D">
        <w:rPr>
          <w:rFonts w:asciiTheme="majorBidi" w:hAnsiTheme="majorBidi" w:cstheme="majorBidi"/>
          <w:i/>
          <w:sz w:val="24"/>
          <w:szCs w:val="24"/>
          <w:lang w:val="fr-FR"/>
        </w:rPr>
        <w:tab/>
        <w:t xml:space="preserve">à tous autres services connexes que le Soumissionnaire retenu devra fournir au titre du Marché, y compris les frais de déplacement et de subsistance correspondants. </w:t>
      </w:r>
    </w:p>
    <w:p w14:paraId="41B12197" w14:textId="00619606" w:rsidR="00A50817"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Ces informations aideront également les Soumissionnaires à déterminer lequel ou lesquels des emplacements ils pourront avoir intérêt à visiter durant la phase de préparation de leurs offres. Si le Système pose des problèmes d’installation difficiles, des plans détaillés du Site devront être inclus dans le Dossier d’appel d’offres.</w:t>
      </w:r>
      <w:r w:rsidR="00A50817" w:rsidRPr="0074308D">
        <w:rPr>
          <w:rFonts w:asciiTheme="majorBidi" w:hAnsiTheme="majorBidi" w:cstheme="majorBidi"/>
          <w:i/>
          <w:sz w:val="24"/>
          <w:szCs w:val="24"/>
          <w:lang w:val="fr-FR"/>
        </w:rPr>
        <w:br w:type="page"/>
      </w:r>
    </w:p>
    <w:p w14:paraId="43627AC4" w14:textId="77777777" w:rsidR="00EC7D16" w:rsidRPr="0074308D" w:rsidRDefault="007E2585" w:rsidP="00A50817">
      <w:pPr>
        <w:pStyle w:val="Heading2"/>
        <w:keepNext w:val="0"/>
        <w:pBdr>
          <w:bottom w:val="single" w:sz="24" w:space="3" w:color="C0C0C0"/>
        </w:pBdr>
        <w:tabs>
          <w:tab w:val="clear" w:pos="1350"/>
        </w:tabs>
        <w:suppressAutoHyphens/>
        <w:spacing w:after="120"/>
        <w:jc w:val="center"/>
        <w:rPr>
          <w:sz w:val="28"/>
          <w:lang w:eastAsia="en-US"/>
        </w:rPr>
      </w:pPr>
      <w:bookmarkStart w:id="817" w:name="_Toc485023702"/>
      <w:r w:rsidRPr="0074308D">
        <w:rPr>
          <w:sz w:val="28"/>
          <w:lang w:eastAsia="en-US"/>
        </w:rPr>
        <w:t>Table des Matières</w:t>
      </w:r>
      <w:r w:rsidR="009745EB" w:rsidRPr="0074308D">
        <w:rPr>
          <w:sz w:val="28"/>
          <w:lang w:eastAsia="en-US"/>
        </w:rPr>
        <w:t> :</w:t>
      </w:r>
      <w:r w:rsidRPr="0074308D">
        <w:rPr>
          <w:sz w:val="28"/>
          <w:lang w:eastAsia="en-US"/>
        </w:rPr>
        <w:t xml:space="preserve"> Calendrier d’exécution</w:t>
      </w:r>
      <w:bookmarkEnd w:id="817"/>
    </w:p>
    <w:p w14:paraId="47C64653" w14:textId="4047A23B" w:rsidR="00ED1019" w:rsidRPr="0074308D" w:rsidRDefault="00ED1019"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sz w:val="32"/>
        </w:rPr>
        <w:fldChar w:fldCharType="begin"/>
      </w:r>
      <w:r w:rsidRPr="0074308D">
        <w:rPr>
          <w:rFonts w:asciiTheme="majorBidi" w:hAnsiTheme="majorBidi" w:cstheme="majorBidi"/>
          <w:sz w:val="32"/>
        </w:rPr>
        <w:instrText xml:space="preserve"> TOC \h \z \t "Section VIII Calendar titles;1" </w:instrText>
      </w:r>
      <w:r w:rsidRPr="0074308D">
        <w:rPr>
          <w:rFonts w:asciiTheme="majorBidi" w:hAnsiTheme="majorBidi" w:cstheme="majorBidi"/>
          <w:sz w:val="32"/>
        </w:rPr>
        <w:fldChar w:fldCharType="separate"/>
      </w:r>
      <w:hyperlink w:anchor="_Toc485025046" w:history="1">
        <w:r w:rsidRPr="0074308D">
          <w:rPr>
            <w:rStyle w:val="Hyperlink"/>
          </w:rPr>
          <w:t>A. Calendrier d’exécution</w:t>
        </w:r>
        <w:r w:rsidRPr="0074308D">
          <w:rPr>
            <w:webHidden/>
          </w:rPr>
          <w:tab/>
        </w:r>
        <w:r w:rsidRPr="0074308D">
          <w:rPr>
            <w:webHidden/>
          </w:rPr>
          <w:fldChar w:fldCharType="begin"/>
        </w:r>
        <w:r w:rsidRPr="0074308D">
          <w:rPr>
            <w:webHidden/>
          </w:rPr>
          <w:instrText xml:space="preserve"> PAGEREF _Toc485025046 \h </w:instrText>
        </w:r>
        <w:r w:rsidRPr="0074308D">
          <w:rPr>
            <w:webHidden/>
          </w:rPr>
        </w:r>
        <w:r w:rsidRPr="0074308D">
          <w:rPr>
            <w:webHidden/>
          </w:rPr>
          <w:fldChar w:fldCharType="separate"/>
        </w:r>
        <w:r w:rsidR="002A1F97">
          <w:rPr>
            <w:webHidden/>
          </w:rPr>
          <w:t>143</w:t>
        </w:r>
        <w:r w:rsidRPr="0074308D">
          <w:rPr>
            <w:webHidden/>
          </w:rPr>
          <w:fldChar w:fldCharType="end"/>
        </w:r>
      </w:hyperlink>
    </w:p>
    <w:p w14:paraId="1C84AABB" w14:textId="47DFEF9D" w:rsidR="00ED1019" w:rsidRPr="0074308D" w:rsidRDefault="00A32E1D" w:rsidP="00CD27DB">
      <w:pPr>
        <w:pStyle w:val="TOC1"/>
        <w:rPr>
          <w:rFonts w:asciiTheme="minorHAnsi" w:eastAsiaTheme="minorEastAsia" w:hAnsiTheme="minorHAnsi" w:cstheme="minorBidi"/>
          <w:sz w:val="22"/>
          <w:szCs w:val="22"/>
          <w:lang w:eastAsia="zh-CN"/>
        </w:rPr>
      </w:pPr>
      <w:hyperlink w:anchor="_Toc485025047" w:history="1">
        <w:r w:rsidR="00ED1019" w:rsidRPr="0074308D">
          <w:rPr>
            <w:rStyle w:val="Hyperlink"/>
          </w:rPr>
          <w:t>B. Tableau(x) de données sur le Site</w:t>
        </w:r>
        <w:r w:rsidR="00ED1019" w:rsidRPr="0074308D">
          <w:rPr>
            <w:webHidden/>
          </w:rPr>
          <w:tab/>
        </w:r>
        <w:r w:rsidR="00ED1019" w:rsidRPr="0074308D">
          <w:rPr>
            <w:webHidden/>
          </w:rPr>
          <w:fldChar w:fldCharType="begin"/>
        </w:r>
        <w:r w:rsidR="00ED1019" w:rsidRPr="0074308D">
          <w:rPr>
            <w:webHidden/>
          </w:rPr>
          <w:instrText xml:space="preserve"> PAGEREF _Toc485025047 \h </w:instrText>
        </w:r>
        <w:r w:rsidR="00ED1019" w:rsidRPr="0074308D">
          <w:rPr>
            <w:webHidden/>
          </w:rPr>
        </w:r>
        <w:r w:rsidR="00ED1019" w:rsidRPr="0074308D">
          <w:rPr>
            <w:webHidden/>
          </w:rPr>
          <w:fldChar w:fldCharType="separate"/>
        </w:r>
        <w:r w:rsidR="002A1F97">
          <w:rPr>
            <w:webHidden/>
          </w:rPr>
          <w:t>144</w:t>
        </w:r>
        <w:r w:rsidR="00ED1019" w:rsidRPr="0074308D">
          <w:rPr>
            <w:webHidden/>
          </w:rPr>
          <w:fldChar w:fldCharType="end"/>
        </w:r>
      </w:hyperlink>
    </w:p>
    <w:p w14:paraId="289693D6" w14:textId="3E0F18AF" w:rsidR="00ED1019" w:rsidRPr="0074308D" w:rsidRDefault="00A32E1D" w:rsidP="00CD27DB">
      <w:pPr>
        <w:pStyle w:val="TOC1"/>
        <w:rPr>
          <w:rFonts w:asciiTheme="minorHAnsi" w:eastAsiaTheme="minorEastAsia" w:hAnsiTheme="minorHAnsi" w:cstheme="minorBidi"/>
          <w:sz w:val="22"/>
          <w:szCs w:val="22"/>
          <w:lang w:eastAsia="zh-CN"/>
        </w:rPr>
      </w:pPr>
      <w:hyperlink w:anchor="_Toc485025048" w:history="1">
        <w:r w:rsidR="00ED1019" w:rsidRPr="0074308D">
          <w:rPr>
            <w:rStyle w:val="Hyperlink"/>
          </w:rPr>
          <w:t>C. Tableau des jours fériés et autres jours chômés</w:t>
        </w:r>
        <w:r w:rsidR="00ED1019" w:rsidRPr="0074308D">
          <w:rPr>
            <w:webHidden/>
          </w:rPr>
          <w:tab/>
        </w:r>
        <w:r w:rsidR="00ED1019" w:rsidRPr="0074308D">
          <w:rPr>
            <w:webHidden/>
          </w:rPr>
          <w:fldChar w:fldCharType="begin"/>
        </w:r>
        <w:r w:rsidR="00ED1019" w:rsidRPr="0074308D">
          <w:rPr>
            <w:webHidden/>
          </w:rPr>
          <w:instrText xml:space="preserve"> PAGEREF _Toc485025048 \h </w:instrText>
        </w:r>
        <w:r w:rsidR="00ED1019" w:rsidRPr="0074308D">
          <w:rPr>
            <w:webHidden/>
          </w:rPr>
        </w:r>
        <w:r w:rsidR="00ED1019" w:rsidRPr="0074308D">
          <w:rPr>
            <w:webHidden/>
          </w:rPr>
          <w:fldChar w:fldCharType="separate"/>
        </w:r>
        <w:r w:rsidR="002A1F97">
          <w:rPr>
            <w:webHidden/>
          </w:rPr>
          <w:t>145</w:t>
        </w:r>
        <w:r w:rsidR="00ED1019" w:rsidRPr="0074308D">
          <w:rPr>
            <w:webHidden/>
          </w:rPr>
          <w:fldChar w:fldCharType="end"/>
        </w:r>
      </w:hyperlink>
    </w:p>
    <w:p w14:paraId="3B50349F" w14:textId="2F8AE436" w:rsidR="00A50817" w:rsidRPr="0074308D" w:rsidRDefault="00ED1019" w:rsidP="00ED1019">
      <w:pPr>
        <w:ind w:left="720"/>
        <w:rPr>
          <w:rFonts w:asciiTheme="majorBidi" w:hAnsiTheme="majorBidi" w:cstheme="majorBidi"/>
          <w:sz w:val="32"/>
          <w:u w:val="single"/>
        </w:rPr>
      </w:pPr>
      <w:r w:rsidRPr="0074308D">
        <w:rPr>
          <w:rFonts w:asciiTheme="majorBidi" w:hAnsiTheme="majorBidi" w:cstheme="majorBidi"/>
          <w:sz w:val="32"/>
          <w:u w:val="single"/>
        </w:rPr>
        <w:fldChar w:fldCharType="end"/>
      </w:r>
    </w:p>
    <w:p w14:paraId="6A06E3CA" w14:textId="77777777" w:rsidR="00A50817" w:rsidRPr="0074308D" w:rsidRDefault="00A50817" w:rsidP="00A50817">
      <w:pPr>
        <w:ind w:left="720"/>
        <w:rPr>
          <w:rFonts w:asciiTheme="majorBidi" w:hAnsiTheme="majorBidi" w:cstheme="majorBidi"/>
          <w:sz w:val="32"/>
          <w:u w:val="single"/>
        </w:rPr>
      </w:pPr>
    </w:p>
    <w:p w14:paraId="34C833F5" w14:textId="77777777" w:rsidR="007E2585" w:rsidRPr="0074308D" w:rsidRDefault="007E2585" w:rsidP="00FF3EBE">
      <w:pPr>
        <w:pStyle w:val="ListParagraph"/>
        <w:ind w:left="1080"/>
        <w:rPr>
          <w:rFonts w:asciiTheme="majorBidi" w:hAnsiTheme="majorBidi" w:cstheme="majorBidi"/>
          <w:sz w:val="32"/>
        </w:rPr>
        <w:sectPr w:rsidR="007E2585" w:rsidRPr="0074308D" w:rsidSect="00A50817">
          <w:footnotePr>
            <w:numRestart w:val="eachSect"/>
          </w:footnotePr>
          <w:endnotePr>
            <w:numRestart w:val="eachSect"/>
          </w:endnotePr>
          <w:pgSz w:w="12240" w:h="15840" w:code="1"/>
          <w:pgMar w:top="1800" w:right="1440" w:bottom="1152" w:left="1800" w:header="1080" w:footer="432" w:gutter="0"/>
          <w:cols w:space="720"/>
          <w:formProt w:val="0"/>
          <w:titlePg/>
        </w:sectPr>
      </w:pPr>
    </w:p>
    <w:p w14:paraId="7F7E1EF5" w14:textId="7832B5A4" w:rsidR="00EC7D16" w:rsidRPr="0074308D" w:rsidRDefault="007E2585" w:rsidP="00ED1019">
      <w:pPr>
        <w:pStyle w:val="SectionVIIICalendartitles"/>
        <w:rPr>
          <w:lang w:val="fr-FR"/>
        </w:rPr>
      </w:pPr>
      <w:bookmarkStart w:id="818" w:name="_Toc433161260"/>
      <w:bookmarkStart w:id="819" w:name="_Toc521498271"/>
      <w:bookmarkStart w:id="820" w:name="_Toc63149703"/>
      <w:bookmarkStart w:id="821" w:name="_Toc485023703"/>
      <w:bookmarkStart w:id="822" w:name="_Toc485025046"/>
      <w:r w:rsidRPr="0074308D">
        <w:rPr>
          <w:lang w:val="fr-FR"/>
        </w:rPr>
        <w:t xml:space="preserve">A. </w:t>
      </w:r>
      <w:r w:rsidR="00EC7D16" w:rsidRPr="0074308D">
        <w:rPr>
          <w:lang w:val="fr-FR"/>
        </w:rPr>
        <w:t>Calendrier d’exécution</w:t>
      </w:r>
      <w:bookmarkEnd w:id="818"/>
      <w:bookmarkEnd w:id="819"/>
      <w:bookmarkEnd w:id="820"/>
      <w:bookmarkEnd w:id="821"/>
      <w:bookmarkEnd w:id="822"/>
    </w:p>
    <w:p w14:paraId="75B90927" w14:textId="77777777" w:rsidR="00EC7D16" w:rsidRPr="0074308D" w:rsidRDefault="00EC7D16" w:rsidP="00CC7444">
      <w:pPr>
        <w:tabs>
          <w:tab w:val="left" w:pos="9900"/>
        </w:tabs>
        <w:spacing w:after="120"/>
        <w:jc w:val="center"/>
        <w:rPr>
          <w:rStyle w:val="Preparersnotenobold"/>
          <w:rFonts w:asciiTheme="majorBidi" w:hAnsiTheme="majorBidi" w:cstheme="majorBidi"/>
          <w:sz w:val="24"/>
          <w:szCs w:val="24"/>
        </w:rPr>
      </w:pPr>
      <w:r w:rsidRPr="0074308D">
        <w:rPr>
          <w:rStyle w:val="Preparersnotenobold"/>
          <w:rFonts w:asciiTheme="majorBidi" w:hAnsiTheme="majorBidi" w:cstheme="majorBidi"/>
          <w:sz w:val="24"/>
          <w:szCs w:val="24"/>
        </w:rPr>
        <w:t xml:space="preserve">[ Préciser </w:t>
      </w:r>
      <w:r w:rsidRPr="0074308D">
        <w:rPr>
          <w:rStyle w:val="Preparersnotenobold"/>
          <w:rFonts w:asciiTheme="majorBidi" w:hAnsiTheme="majorBidi" w:cstheme="majorBidi"/>
          <w:b/>
          <w:sz w:val="24"/>
          <w:szCs w:val="24"/>
        </w:rPr>
        <w:t xml:space="preserve">les </w:t>
      </w:r>
      <w:r w:rsidRPr="0074308D">
        <w:rPr>
          <w:rStyle w:val="Preparersnotenobold"/>
          <w:rFonts w:asciiTheme="majorBidi" w:hAnsiTheme="majorBidi" w:cstheme="majorBidi"/>
          <w:b/>
          <w:bCs/>
          <w:sz w:val="24"/>
          <w:szCs w:val="24"/>
        </w:rPr>
        <w:t>dates d’installation et de réception pour tous les éléments figurant dans le Tableau ci-après en modifiant les rubriques correspondantes selon les besoins.</w:t>
      </w:r>
      <w:r w:rsidRPr="0074308D">
        <w:rPr>
          <w:rStyle w:val="Preparersnotenobold"/>
          <w:rFonts w:asciiTheme="majorBidi" w:hAnsiTheme="majorBidi" w:cstheme="majorBid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510"/>
        <w:gridCol w:w="1422"/>
        <w:gridCol w:w="1260"/>
        <w:gridCol w:w="1800"/>
        <w:gridCol w:w="1440"/>
        <w:gridCol w:w="1620"/>
        <w:gridCol w:w="1404"/>
      </w:tblGrid>
      <w:tr w:rsidR="00EC7D16" w:rsidRPr="0074308D" w14:paraId="28960B3F" w14:textId="77777777" w:rsidTr="00CC7444">
        <w:trPr>
          <w:cantSplit/>
          <w:trHeight w:val="1134"/>
          <w:tblHeader/>
        </w:trPr>
        <w:tc>
          <w:tcPr>
            <w:tcW w:w="738" w:type="dxa"/>
            <w:textDirection w:val="btLr"/>
          </w:tcPr>
          <w:p w14:paraId="7CD403FC" w14:textId="2AD16348" w:rsidR="00EC7D16" w:rsidRPr="0074308D" w:rsidRDefault="00EC7D16" w:rsidP="00FF3EBE">
            <w:pPr>
              <w:tabs>
                <w:tab w:val="left" w:pos="9900"/>
              </w:tabs>
              <w:spacing w:before="100" w:after="100"/>
              <w:ind w:left="113" w:right="113"/>
              <w:jc w:val="center"/>
              <w:rPr>
                <w:rFonts w:asciiTheme="majorBidi" w:hAnsiTheme="majorBidi" w:cstheme="majorBidi"/>
                <w:sz w:val="22"/>
              </w:rPr>
            </w:pPr>
            <w:r w:rsidRPr="0074308D">
              <w:rPr>
                <w:rFonts w:asciiTheme="majorBidi" w:hAnsiTheme="majorBidi" w:cstheme="majorBidi"/>
                <w:sz w:val="22"/>
              </w:rPr>
              <w:t>Rubrique n°</w:t>
            </w:r>
          </w:p>
        </w:tc>
        <w:tc>
          <w:tcPr>
            <w:tcW w:w="3510" w:type="dxa"/>
            <w:vAlign w:val="center"/>
          </w:tcPr>
          <w:p w14:paraId="6CA9CC49" w14:textId="4FEF3E5F"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Sous-système/Elément</w:t>
            </w:r>
          </w:p>
        </w:tc>
        <w:tc>
          <w:tcPr>
            <w:tcW w:w="1422" w:type="dxa"/>
            <w:vAlign w:val="center"/>
          </w:tcPr>
          <w:p w14:paraId="490F0288" w14:textId="16782DE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Tableau de configuration n°</w:t>
            </w:r>
          </w:p>
        </w:tc>
        <w:tc>
          <w:tcPr>
            <w:tcW w:w="1260" w:type="dxa"/>
            <w:vAlign w:val="center"/>
          </w:tcPr>
          <w:p w14:paraId="5FE0F88A" w14:textId="03BD2B5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Site / Code</w:t>
            </w:r>
          </w:p>
        </w:tc>
        <w:tc>
          <w:tcPr>
            <w:tcW w:w="1800" w:type="dxa"/>
            <w:vAlign w:val="center"/>
          </w:tcPr>
          <w:p w14:paraId="54ABBDDE" w14:textId="7B5BB18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Livraiso</w:t>
            </w:r>
            <w:r w:rsidR="00CC7444" w:rsidRPr="0074308D">
              <w:rPr>
                <w:rFonts w:asciiTheme="majorBidi" w:hAnsiTheme="majorBidi" w:cstheme="majorBidi"/>
                <w:sz w:val="22"/>
              </w:rPr>
              <w:t>n</w:t>
            </w:r>
            <w:r w:rsidR="00CC7444" w:rsidRPr="0074308D">
              <w:rPr>
                <w:rFonts w:asciiTheme="majorBidi" w:hAnsiTheme="majorBidi" w:cstheme="majorBidi"/>
                <w:sz w:val="22"/>
              </w:rPr>
              <w:br/>
              <w:t>(à préciser par le Soumission</w:t>
            </w:r>
            <w:r w:rsidRPr="0074308D">
              <w:rPr>
                <w:rFonts w:asciiTheme="majorBidi" w:hAnsiTheme="majorBidi" w:cstheme="majorBidi"/>
                <w:sz w:val="22"/>
              </w:rPr>
              <w:t>naire dans le Plan de projet préliminaire)</w:t>
            </w:r>
          </w:p>
        </w:tc>
        <w:tc>
          <w:tcPr>
            <w:tcW w:w="1440" w:type="dxa"/>
            <w:vAlign w:val="center"/>
          </w:tcPr>
          <w:p w14:paraId="1D3606C1" w14:textId="77777777" w:rsidR="00EC7D16" w:rsidRPr="0074308D" w:rsidRDefault="00EC7D16" w:rsidP="00CC7444">
            <w:pPr>
              <w:pStyle w:val="diagramtxt"/>
              <w:tabs>
                <w:tab w:val="left" w:pos="9900"/>
              </w:tabs>
              <w:suppressAutoHyphens/>
              <w:spacing w:before="100" w:after="100"/>
              <w:rPr>
                <w:rFonts w:asciiTheme="majorBidi" w:hAnsiTheme="majorBidi" w:cstheme="majorBidi"/>
                <w:lang w:val="fr-FR"/>
              </w:rPr>
            </w:pPr>
            <w:r w:rsidRPr="0074308D">
              <w:rPr>
                <w:rFonts w:asciiTheme="majorBidi" w:hAnsiTheme="majorBidi" w:cstheme="majorBidi"/>
                <w:lang w:val="fr-FR"/>
              </w:rPr>
              <w:t>Installation (semaines à compter de l’Entrée en vigueur</w:t>
            </w:r>
            <w:r w:rsidR="00021F8B" w:rsidRPr="0074308D">
              <w:rPr>
                <w:rFonts w:asciiTheme="majorBidi" w:hAnsiTheme="majorBidi" w:cstheme="majorBidi"/>
                <w:lang w:val="fr-FR"/>
              </w:rPr>
              <w:t xml:space="preserve"> du marché</w:t>
            </w:r>
            <w:r w:rsidRPr="0074308D">
              <w:rPr>
                <w:rFonts w:asciiTheme="majorBidi" w:hAnsiTheme="majorBidi" w:cstheme="majorBidi"/>
                <w:lang w:val="fr-FR"/>
              </w:rPr>
              <w:t>)</w:t>
            </w:r>
          </w:p>
        </w:tc>
        <w:tc>
          <w:tcPr>
            <w:tcW w:w="1620" w:type="dxa"/>
            <w:vAlign w:val="center"/>
          </w:tcPr>
          <w:p w14:paraId="155A3232" w14:textId="6D47B5D0"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Réception (semaines à compter de l’Entrée en vigueur</w:t>
            </w:r>
            <w:r w:rsidR="00021F8B" w:rsidRPr="0074308D">
              <w:rPr>
                <w:rFonts w:asciiTheme="majorBidi" w:hAnsiTheme="majorBidi" w:cstheme="majorBidi"/>
                <w:sz w:val="22"/>
              </w:rPr>
              <w:t xml:space="preserve"> du marché</w:t>
            </w:r>
            <w:r w:rsidRPr="0074308D">
              <w:rPr>
                <w:rFonts w:asciiTheme="majorBidi" w:hAnsiTheme="majorBidi" w:cstheme="majorBidi"/>
                <w:sz w:val="22"/>
              </w:rPr>
              <w:t>)</w:t>
            </w:r>
          </w:p>
        </w:tc>
        <w:tc>
          <w:tcPr>
            <w:tcW w:w="1404" w:type="dxa"/>
            <w:vAlign w:val="center"/>
          </w:tcPr>
          <w:p w14:paraId="1D538806" w14:textId="7777777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Etape pour application de pénalité</w:t>
            </w:r>
            <w:r w:rsidR="00021F8B" w:rsidRPr="0074308D">
              <w:rPr>
                <w:rFonts w:asciiTheme="majorBidi" w:hAnsiTheme="majorBidi" w:cstheme="majorBidi"/>
                <w:sz w:val="22"/>
              </w:rPr>
              <w:t>s</w:t>
            </w:r>
            <w:r w:rsidRPr="0074308D">
              <w:rPr>
                <w:rFonts w:asciiTheme="majorBidi" w:hAnsiTheme="majorBidi" w:cstheme="majorBidi"/>
                <w:sz w:val="22"/>
              </w:rPr>
              <w:t xml:space="preserve"> de retard</w:t>
            </w:r>
          </w:p>
        </w:tc>
      </w:tr>
      <w:tr w:rsidR="00EC7D16" w:rsidRPr="0074308D" w14:paraId="3677208F" w14:textId="77777777" w:rsidTr="00CC7444">
        <w:trPr>
          <w:cantSplit/>
          <w:trHeight w:hRule="exact" w:val="240"/>
          <w:tblHeader/>
        </w:trPr>
        <w:tc>
          <w:tcPr>
            <w:tcW w:w="738" w:type="dxa"/>
          </w:tcPr>
          <w:p w14:paraId="1F3A4B2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1A61D3CA"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36069DD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6E1F01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14C4519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A79C56C"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C979E58"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1FA27534"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5FF5AEB" w14:textId="77777777" w:rsidTr="00CC7444">
        <w:trPr>
          <w:cantSplit/>
        </w:trPr>
        <w:tc>
          <w:tcPr>
            <w:tcW w:w="738" w:type="dxa"/>
          </w:tcPr>
          <w:p w14:paraId="1328F188"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0</w:t>
            </w:r>
          </w:p>
        </w:tc>
        <w:tc>
          <w:tcPr>
            <w:tcW w:w="3510" w:type="dxa"/>
          </w:tcPr>
          <w:p w14:paraId="24C6B13F" w14:textId="77777777" w:rsidR="00EC7D16" w:rsidRPr="0074308D" w:rsidRDefault="00EC7D16" w:rsidP="005C760C">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Plan de projet </w:t>
            </w:r>
          </w:p>
        </w:tc>
        <w:tc>
          <w:tcPr>
            <w:tcW w:w="1422" w:type="dxa"/>
          </w:tcPr>
          <w:p w14:paraId="758A724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5B4E4CE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65E92EBB"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DB29C9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082E32D6"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F60F76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non</w:t>
            </w:r>
          </w:p>
        </w:tc>
      </w:tr>
      <w:tr w:rsidR="00EC7D16" w:rsidRPr="0074308D" w14:paraId="44CD8F02" w14:textId="77777777" w:rsidTr="00CC7444">
        <w:trPr>
          <w:cantSplit/>
        </w:trPr>
        <w:tc>
          <w:tcPr>
            <w:tcW w:w="738" w:type="dxa"/>
          </w:tcPr>
          <w:p w14:paraId="604FCE0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709EADBD"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127C206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EF3C2E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28889CD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1BF6A3A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5FF1F21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5FE08EA7"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DA6919C" w14:textId="77777777" w:rsidTr="00CC7444">
        <w:trPr>
          <w:cantSplit/>
        </w:trPr>
        <w:tc>
          <w:tcPr>
            <w:tcW w:w="738" w:type="dxa"/>
          </w:tcPr>
          <w:p w14:paraId="1CF4209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510" w:type="dxa"/>
          </w:tcPr>
          <w:p w14:paraId="5C93D531" w14:textId="77777777" w:rsidR="00EC7D16" w:rsidRPr="0074308D" w:rsidRDefault="00EC7D16" w:rsidP="00FE5364">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Sous-système – </w:t>
            </w:r>
            <w:r w:rsidR="00FE5364" w:rsidRPr="0074308D">
              <w:rPr>
                <w:rFonts w:asciiTheme="majorBidi" w:hAnsiTheme="majorBidi" w:cstheme="majorBidi"/>
                <w:sz w:val="22"/>
              </w:rPr>
              <w:t>1</w:t>
            </w:r>
          </w:p>
        </w:tc>
        <w:tc>
          <w:tcPr>
            <w:tcW w:w="1422" w:type="dxa"/>
          </w:tcPr>
          <w:p w14:paraId="2E668E7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1260" w:type="dxa"/>
          </w:tcPr>
          <w:p w14:paraId="2F73767E"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800" w:type="dxa"/>
          </w:tcPr>
          <w:p w14:paraId="7B9599C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538AD7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A62E5E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04" w:type="dxa"/>
          </w:tcPr>
          <w:p w14:paraId="1F1B841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006A61BF" w14:textId="77777777" w:rsidTr="00CC7444">
        <w:trPr>
          <w:cantSplit/>
        </w:trPr>
        <w:tc>
          <w:tcPr>
            <w:tcW w:w="738" w:type="dxa"/>
          </w:tcPr>
          <w:p w14:paraId="7A2CFD29" w14:textId="77777777" w:rsidR="00EC7D16" w:rsidRPr="0074308D" w:rsidRDefault="009745EB"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3510" w:type="dxa"/>
          </w:tcPr>
          <w:p w14:paraId="2AF918E3" w14:textId="77777777" w:rsidR="00EC7D16" w:rsidRPr="0074308D" w:rsidRDefault="00FE5364" w:rsidP="005C760C">
            <w:pPr>
              <w:pStyle w:val="tabletxt"/>
              <w:tabs>
                <w:tab w:val="left" w:pos="9900"/>
              </w:tabs>
              <w:spacing w:before="100" w:after="100"/>
              <w:rPr>
                <w:rFonts w:asciiTheme="majorBidi" w:hAnsiTheme="majorBidi" w:cstheme="majorBidi"/>
                <w:lang w:val="fr-FR"/>
              </w:rPr>
            </w:pPr>
            <w:r w:rsidRPr="0074308D">
              <w:rPr>
                <w:rFonts w:asciiTheme="majorBidi" w:hAnsiTheme="majorBidi" w:cstheme="majorBidi"/>
                <w:lang w:val="fr-FR"/>
              </w:rPr>
              <w:t>Etc.</w:t>
            </w:r>
          </w:p>
        </w:tc>
        <w:tc>
          <w:tcPr>
            <w:tcW w:w="1422" w:type="dxa"/>
          </w:tcPr>
          <w:p w14:paraId="313C943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7C0E83A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53DC912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FBA558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A6FB7EB"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AEF7BB9"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oui</w:t>
            </w:r>
          </w:p>
        </w:tc>
      </w:tr>
      <w:tr w:rsidR="00EC7D16" w:rsidRPr="0074308D" w14:paraId="66C8B664" w14:textId="77777777" w:rsidTr="00CC7444">
        <w:trPr>
          <w:cantSplit/>
        </w:trPr>
        <w:tc>
          <w:tcPr>
            <w:tcW w:w="738" w:type="dxa"/>
          </w:tcPr>
          <w:p w14:paraId="0C34817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x</w:t>
            </w:r>
          </w:p>
        </w:tc>
        <w:tc>
          <w:tcPr>
            <w:tcW w:w="3510" w:type="dxa"/>
          </w:tcPr>
          <w:p w14:paraId="5557FBCA"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Réception opérationnelle du Système complet et intégré</w:t>
            </w:r>
          </w:p>
        </w:tc>
        <w:tc>
          <w:tcPr>
            <w:tcW w:w="1422" w:type="dxa"/>
          </w:tcPr>
          <w:p w14:paraId="2B634AE4"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1B3CC82D"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tous sites</w:t>
            </w:r>
          </w:p>
        </w:tc>
        <w:tc>
          <w:tcPr>
            <w:tcW w:w="1800" w:type="dxa"/>
          </w:tcPr>
          <w:p w14:paraId="05D8146F"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4D948EA3"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730D26A"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S__</w:t>
            </w:r>
          </w:p>
        </w:tc>
        <w:tc>
          <w:tcPr>
            <w:tcW w:w="1404" w:type="dxa"/>
          </w:tcPr>
          <w:p w14:paraId="07050620"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oui</w:t>
            </w:r>
          </w:p>
        </w:tc>
      </w:tr>
      <w:tr w:rsidR="00EC7D16" w:rsidRPr="0074308D" w14:paraId="70F75552" w14:textId="77777777" w:rsidTr="00CC7444">
        <w:trPr>
          <w:cantSplit/>
        </w:trPr>
        <w:tc>
          <w:tcPr>
            <w:tcW w:w="738" w:type="dxa"/>
          </w:tcPr>
          <w:p w14:paraId="3D0A0015" w14:textId="77777777" w:rsidR="00EC7D16" w:rsidRPr="0074308D" w:rsidRDefault="00EC7D16" w:rsidP="005C760C">
            <w:pPr>
              <w:spacing w:before="100" w:after="100"/>
              <w:jc w:val="center"/>
              <w:rPr>
                <w:rFonts w:asciiTheme="majorBidi" w:hAnsiTheme="majorBidi" w:cstheme="majorBidi"/>
                <w:sz w:val="22"/>
              </w:rPr>
            </w:pPr>
          </w:p>
        </w:tc>
        <w:tc>
          <w:tcPr>
            <w:tcW w:w="3510" w:type="dxa"/>
          </w:tcPr>
          <w:p w14:paraId="43B1F2BB" w14:textId="77777777" w:rsidR="00EC7D16" w:rsidRPr="0074308D" w:rsidRDefault="00EC7D16" w:rsidP="005C760C">
            <w:pPr>
              <w:spacing w:before="100" w:after="100"/>
              <w:rPr>
                <w:rFonts w:asciiTheme="majorBidi" w:hAnsiTheme="majorBidi" w:cstheme="majorBidi"/>
                <w:sz w:val="22"/>
              </w:rPr>
            </w:pPr>
          </w:p>
        </w:tc>
        <w:tc>
          <w:tcPr>
            <w:tcW w:w="1422" w:type="dxa"/>
          </w:tcPr>
          <w:p w14:paraId="1CB9C641"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DF768AF" w14:textId="77777777" w:rsidR="00EC7D16" w:rsidRPr="0074308D" w:rsidRDefault="00EC7D16" w:rsidP="005C760C">
            <w:pPr>
              <w:spacing w:before="100" w:after="100"/>
              <w:jc w:val="center"/>
              <w:rPr>
                <w:rFonts w:asciiTheme="majorBidi" w:hAnsiTheme="majorBidi" w:cstheme="majorBidi"/>
                <w:sz w:val="22"/>
              </w:rPr>
            </w:pPr>
          </w:p>
        </w:tc>
        <w:tc>
          <w:tcPr>
            <w:tcW w:w="1800" w:type="dxa"/>
          </w:tcPr>
          <w:p w14:paraId="3777B679"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06A022F1"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48692901"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0556E0B6"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5507C37B" w14:textId="77777777" w:rsidTr="00CC7444">
        <w:trPr>
          <w:cantSplit/>
        </w:trPr>
        <w:tc>
          <w:tcPr>
            <w:tcW w:w="738" w:type="dxa"/>
          </w:tcPr>
          <w:p w14:paraId="5B911543" w14:textId="77777777" w:rsidR="00EC7D16"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y</w:t>
            </w:r>
          </w:p>
        </w:tc>
        <w:tc>
          <w:tcPr>
            <w:tcW w:w="3510" w:type="dxa"/>
          </w:tcPr>
          <w:p w14:paraId="67E98986"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Eléments de coûts récurrents</w:t>
            </w:r>
            <w:r w:rsidR="00FE5364" w:rsidRPr="0074308D">
              <w:rPr>
                <w:rFonts w:asciiTheme="majorBidi" w:hAnsiTheme="majorBidi" w:cstheme="majorBidi"/>
                <w:sz w:val="22"/>
              </w:rPr>
              <w:t xml:space="preserve"> - Période de Garantie</w:t>
            </w:r>
          </w:p>
        </w:tc>
        <w:tc>
          <w:tcPr>
            <w:tcW w:w="1422" w:type="dxa"/>
          </w:tcPr>
          <w:p w14:paraId="054DBFE3"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2C711A7"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79FCF141"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77C056A7"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28C9313E"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4972D2A4" w14:textId="77777777" w:rsidR="00EC7D16" w:rsidRPr="0074308D" w:rsidRDefault="00EC7D16" w:rsidP="005C760C">
            <w:pPr>
              <w:spacing w:before="100" w:after="100"/>
              <w:jc w:val="center"/>
              <w:rPr>
                <w:rFonts w:asciiTheme="majorBidi" w:hAnsiTheme="majorBidi" w:cstheme="majorBidi"/>
                <w:sz w:val="22"/>
              </w:rPr>
            </w:pPr>
          </w:p>
        </w:tc>
      </w:tr>
    </w:tbl>
    <w:p w14:paraId="25E320B9" w14:textId="77777777" w:rsidR="00EC7D16" w:rsidRPr="0074308D" w:rsidRDefault="00EC7D16" w:rsidP="00EC7D16">
      <w:pPr>
        <w:rPr>
          <w:rFonts w:asciiTheme="majorBidi" w:hAnsiTheme="majorBidi" w:cstheme="majorBidi"/>
          <w:sz w:val="22"/>
        </w:rPr>
      </w:pPr>
    </w:p>
    <w:p w14:paraId="6D1E2584" w14:textId="77777777" w:rsidR="00CC7444" w:rsidRPr="0074308D" w:rsidRDefault="00EC7D16" w:rsidP="00CC7444">
      <w:pPr>
        <w:tabs>
          <w:tab w:val="left" w:pos="9900"/>
        </w:tabs>
        <w:spacing w:after="120"/>
        <w:ind w:left="1267" w:hanging="1267"/>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156B2749" w14:textId="17D3403F" w:rsidR="00EC7D16" w:rsidRPr="0074308D" w:rsidRDefault="00CC7444" w:rsidP="00EC7D16">
      <w:pPr>
        <w:tabs>
          <w:tab w:val="left" w:pos="9900"/>
        </w:tabs>
        <w:ind w:left="1267" w:hanging="1267"/>
        <w:rPr>
          <w:rFonts w:asciiTheme="majorBidi" w:hAnsiTheme="majorBidi" w:cstheme="majorBidi"/>
          <w:sz w:val="22"/>
        </w:rPr>
        <w:sectPr w:rsidR="00EC7D16" w:rsidRPr="0074308D">
          <w:headerReference w:type="even" r:id="rId83"/>
          <w:headerReference w:type="default" r:id="rId84"/>
          <w:footnotePr>
            <w:numRestart w:val="eachSect"/>
          </w:footnotePr>
          <w:endnotePr>
            <w:numRestart w:val="eachSect"/>
          </w:endnotePr>
          <w:pgSz w:w="15840" w:h="12240" w:orient="landscape" w:code="1"/>
          <w:pgMar w:top="1800" w:right="1354" w:bottom="1440" w:left="1152" w:header="720" w:footer="432" w:gutter="0"/>
          <w:cols w:space="720"/>
          <w:formProt w:val="0"/>
        </w:sectPr>
      </w:pPr>
      <w:r w:rsidRPr="0074308D">
        <w:tab/>
      </w:r>
      <w:r w:rsidR="00EC7D16" w:rsidRPr="0074308D">
        <w:rPr>
          <w:rFonts w:asciiTheme="majorBidi" w:hAnsiTheme="majorBidi" w:cstheme="majorBidi"/>
          <w:sz w:val="22"/>
        </w:rPr>
        <w:t xml:space="preserve">- - = sans objet. “ = idem. </w:t>
      </w:r>
    </w:p>
    <w:p w14:paraId="4ACED956" w14:textId="77777777" w:rsidR="00FE5364" w:rsidRPr="0074308D" w:rsidRDefault="007E2585" w:rsidP="00ED1019">
      <w:pPr>
        <w:pStyle w:val="SectionVIIICalendartitles"/>
        <w:rPr>
          <w:lang w:val="fr-FR"/>
        </w:rPr>
      </w:pPr>
      <w:bookmarkStart w:id="823" w:name="_Toc433161263"/>
      <w:bookmarkStart w:id="824" w:name="_Toc521498274"/>
      <w:bookmarkStart w:id="825" w:name="_Toc63149706"/>
      <w:bookmarkStart w:id="826" w:name="_Toc485023704"/>
      <w:bookmarkStart w:id="827" w:name="_Toc485025047"/>
      <w:bookmarkStart w:id="828" w:name="_Toc433161261"/>
      <w:bookmarkStart w:id="829" w:name="_Toc521498272"/>
      <w:bookmarkStart w:id="830" w:name="_Toc63149704"/>
      <w:r w:rsidRPr="0074308D">
        <w:rPr>
          <w:lang w:val="fr-FR"/>
        </w:rPr>
        <w:t xml:space="preserve">B. </w:t>
      </w:r>
      <w:r w:rsidR="00FE5364" w:rsidRPr="0074308D">
        <w:rPr>
          <w:lang w:val="fr-FR"/>
        </w:rPr>
        <w:t>Tableau(x) de données sur le Site</w:t>
      </w:r>
      <w:bookmarkEnd w:id="823"/>
      <w:bookmarkEnd w:id="824"/>
      <w:bookmarkEnd w:id="825"/>
      <w:bookmarkEnd w:id="826"/>
      <w:bookmarkEnd w:id="827"/>
    </w:p>
    <w:p w14:paraId="7C748C75" w14:textId="77777777" w:rsidR="00FE5364" w:rsidRPr="0074308D" w:rsidRDefault="00FE5364" w:rsidP="00BB4836">
      <w:pPr>
        <w:spacing w:after="120"/>
        <w:jc w:val="center"/>
        <w:rPr>
          <w:rStyle w:val="Preparersnotenobold"/>
          <w:rFonts w:asciiTheme="majorBidi" w:hAnsiTheme="majorBidi" w:cstheme="majorBidi"/>
          <w:sz w:val="24"/>
          <w:szCs w:val="24"/>
        </w:rPr>
      </w:pP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informations détaillées sur le ou les Site(s) où doit être exploité le Système</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168"/>
        <w:gridCol w:w="2070"/>
        <w:gridCol w:w="4050"/>
        <w:gridCol w:w="2070"/>
      </w:tblGrid>
      <w:tr w:rsidR="00FE5364" w:rsidRPr="0074308D" w14:paraId="225BE815" w14:textId="77777777" w:rsidTr="005A733C">
        <w:trPr>
          <w:cantSplit/>
          <w:tblHeader/>
        </w:trPr>
        <w:tc>
          <w:tcPr>
            <w:tcW w:w="1440" w:type="dxa"/>
            <w:vAlign w:val="center"/>
          </w:tcPr>
          <w:p w14:paraId="1E3D6B01" w14:textId="526F9AC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Code du site</w:t>
            </w:r>
          </w:p>
        </w:tc>
        <w:tc>
          <w:tcPr>
            <w:tcW w:w="3168" w:type="dxa"/>
            <w:vAlign w:val="center"/>
          </w:tcPr>
          <w:p w14:paraId="353EBAA3" w14:textId="043546D2" w:rsidR="00FE5364" w:rsidRPr="0074308D" w:rsidRDefault="00FE5364" w:rsidP="005A733C">
            <w:pPr>
              <w:pStyle w:val="diagramtxt"/>
              <w:suppressAutoHyphens/>
              <w:spacing w:before="100" w:after="100"/>
              <w:rPr>
                <w:rFonts w:asciiTheme="majorBidi" w:hAnsiTheme="majorBidi" w:cstheme="majorBidi"/>
                <w:lang w:val="fr-FR"/>
              </w:rPr>
            </w:pPr>
            <w:r w:rsidRPr="0074308D">
              <w:rPr>
                <w:rFonts w:asciiTheme="majorBidi" w:hAnsiTheme="majorBidi" w:cstheme="majorBidi"/>
                <w:lang w:val="fr-FR"/>
              </w:rPr>
              <w:t>Site</w:t>
            </w:r>
          </w:p>
        </w:tc>
        <w:tc>
          <w:tcPr>
            <w:tcW w:w="2070" w:type="dxa"/>
            <w:vAlign w:val="center"/>
          </w:tcPr>
          <w:p w14:paraId="428ADEAC" w14:textId="6A75CE99"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Ville / Région</w:t>
            </w:r>
          </w:p>
        </w:tc>
        <w:tc>
          <w:tcPr>
            <w:tcW w:w="4050" w:type="dxa"/>
            <w:vAlign w:val="center"/>
          </w:tcPr>
          <w:p w14:paraId="648D560E" w14:textId="3480DF0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Adresse principale</w:t>
            </w:r>
          </w:p>
        </w:tc>
        <w:tc>
          <w:tcPr>
            <w:tcW w:w="2070" w:type="dxa"/>
            <w:vAlign w:val="center"/>
          </w:tcPr>
          <w:p w14:paraId="1D2B54AB" w14:textId="77777777"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Plan de référence n° (s’il y a lieu)</w:t>
            </w:r>
          </w:p>
        </w:tc>
      </w:tr>
      <w:tr w:rsidR="00FE5364" w:rsidRPr="0074308D" w14:paraId="5A4C681D" w14:textId="77777777" w:rsidTr="00FF3EBE">
        <w:trPr>
          <w:cantSplit/>
          <w:trHeight w:hRule="exact" w:val="240"/>
          <w:tblHeader/>
        </w:trPr>
        <w:tc>
          <w:tcPr>
            <w:tcW w:w="1440" w:type="dxa"/>
          </w:tcPr>
          <w:p w14:paraId="3AE33DCE"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AC6C8F3" w14:textId="77777777" w:rsidR="00FE5364" w:rsidRPr="0074308D" w:rsidRDefault="00FE5364" w:rsidP="005C760C">
            <w:pPr>
              <w:spacing w:before="100" w:after="100"/>
              <w:rPr>
                <w:rFonts w:asciiTheme="majorBidi" w:hAnsiTheme="majorBidi" w:cstheme="majorBidi"/>
                <w:sz w:val="22"/>
              </w:rPr>
            </w:pPr>
          </w:p>
        </w:tc>
        <w:tc>
          <w:tcPr>
            <w:tcW w:w="2070" w:type="dxa"/>
          </w:tcPr>
          <w:p w14:paraId="7717E632"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6AE6F6C9"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3996692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2818C2D9" w14:textId="77777777" w:rsidTr="00FF3EBE">
        <w:trPr>
          <w:cantSplit/>
        </w:trPr>
        <w:tc>
          <w:tcPr>
            <w:tcW w:w="1440" w:type="dxa"/>
          </w:tcPr>
          <w:p w14:paraId="4042F8C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3168" w:type="dxa"/>
          </w:tcPr>
          <w:p w14:paraId="644FA943"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Siège</w:t>
            </w:r>
          </w:p>
        </w:tc>
        <w:tc>
          <w:tcPr>
            <w:tcW w:w="2070" w:type="dxa"/>
          </w:tcPr>
          <w:p w14:paraId="5F1D528B"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2F48B39"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7A8DAC52"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D4D73D8" w14:textId="77777777" w:rsidTr="00FF3EBE">
        <w:trPr>
          <w:cantSplit/>
        </w:trPr>
        <w:tc>
          <w:tcPr>
            <w:tcW w:w="1440" w:type="dxa"/>
          </w:tcPr>
          <w:p w14:paraId="58F7CF61"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5DBA032" w14:textId="77777777" w:rsidR="00FE5364" w:rsidRPr="0074308D" w:rsidRDefault="00FE5364" w:rsidP="005C760C">
            <w:pPr>
              <w:spacing w:before="100" w:after="100"/>
              <w:rPr>
                <w:rFonts w:asciiTheme="majorBidi" w:hAnsiTheme="majorBidi" w:cstheme="majorBidi"/>
                <w:sz w:val="22"/>
              </w:rPr>
            </w:pPr>
          </w:p>
        </w:tc>
        <w:tc>
          <w:tcPr>
            <w:tcW w:w="2070" w:type="dxa"/>
          </w:tcPr>
          <w:p w14:paraId="459D5D7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117FDD1"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5071155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771CC4DE" w14:textId="77777777" w:rsidTr="00FF3EBE">
        <w:trPr>
          <w:cantSplit/>
        </w:trPr>
        <w:tc>
          <w:tcPr>
            <w:tcW w:w="1440" w:type="dxa"/>
          </w:tcPr>
          <w:p w14:paraId="3F61DDE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w:t>
            </w:r>
          </w:p>
        </w:tc>
        <w:tc>
          <w:tcPr>
            <w:tcW w:w="3168" w:type="dxa"/>
          </w:tcPr>
          <w:p w14:paraId="288A450D"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Région 1</w:t>
            </w:r>
          </w:p>
        </w:tc>
        <w:tc>
          <w:tcPr>
            <w:tcW w:w="2070" w:type="dxa"/>
          </w:tcPr>
          <w:p w14:paraId="5B87D9A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5B635B7"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3A37509F"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0A2E52A4" w14:textId="77777777" w:rsidTr="00FF3EBE">
        <w:trPr>
          <w:cantSplit/>
        </w:trPr>
        <w:tc>
          <w:tcPr>
            <w:tcW w:w="1440" w:type="dxa"/>
          </w:tcPr>
          <w:p w14:paraId="25B96213"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R1.1</w:t>
            </w:r>
          </w:p>
        </w:tc>
        <w:tc>
          <w:tcPr>
            <w:tcW w:w="3168" w:type="dxa"/>
          </w:tcPr>
          <w:p w14:paraId="53F43C42"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Bureau principal Région 1 </w:t>
            </w:r>
          </w:p>
        </w:tc>
        <w:tc>
          <w:tcPr>
            <w:tcW w:w="2070" w:type="dxa"/>
          </w:tcPr>
          <w:p w14:paraId="5BB88325"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508C141B"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28EC3EB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63618149" w14:textId="77777777" w:rsidTr="00FF3EBE">
        <w:trPr>
          <w:cantSplit/>
        </w:trPr>
        <w:tc>
          <w:tcPr>
            <w:tcW w:w="1440" w:type="dxa"/>
          </w:tcPr>
          <w:p w14:paraId="2E25097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R1.2</w:t>
            </w:r>
          </w:p>
        </w:tc>
        <w:tc>
          <w:tcPr>
            <w:tcW w:w="3168" w:type="dxa"/>
          </w:tcPr>
          <w:p w14:paraId="5DE9C4D1"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Agence ABC</w:t>
            </w:r>
          </w:p>
        </w:tc>
        <w:tc>
          <w:tcPr>
            <w:tcW w:w="2070" w:type="dxa"/>
          </w:tcPr>
          <w:p w14:paraId="6C307FE8"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1BA7DC6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11BEE4F0"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316ACC54" w14:textId="77777777" w:rsidTr="00FF3EBE">
        <w:trPr>
          <w:cantSplit/>
        </w:trPr>
        <w:tc>
          <w:tcPr>
            <w:tcW w:w="1440" w:type="dxa"/>
          </w:tcPr>
          <w:p w14:paraId="2EA9ACE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R1.3</w:t>
            </w:r>
          </w:p>
        </w:tc>
        <w:tc>
          <w:tcPr>
            <w:tcW w:w="3168" w:type="dxa"/>
          </w:tcPr>
          <w:p w14:paraId="3E5AFC86"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Agence DEF </w:t>
            </w:r>
          </w:p>
        </w:tc>
        <w:tc>
          <w:tcPr>
            <w:tcW w:w="2070" w:type="dxa"/>
          </w:tcPr>
          <w:p w14:paraId="43967C04"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7F208F6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1F2A361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40ED948" w14:textId="77777777" w:rsidTr="00FF3EBE">
        <w:trPr>
          <w:cantSplit/>
        </w:trPr>
        <w:tc>
          <w:tcPr>
            <w:tcW w:w="1440" w:type="dxa"/>
          </w:tcPr>
          <w:p w14:paraId="692D8B87"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134EB228" w14:textId="77777777" w:rsidR="00FE5364" w:rsidRPr="0074308D" w:rsidRDefault="00FE5364" w:rsidP="005C760C">
            <w:pPr>
              <w:spacing w:before="100" w:after="100"/>
              <w:ind w:left="360"/>
              <w:rPr>
                <w:rFonts w:asciiTheme="majorBidi" w:hAnsiTheme="majorBidi" w:cstheme="majorBidi"/>
                <w:sz w:val="22"/>
              </w:rPr>
            </w:pPr>
          </w:p>
        </w:tc>
        <w:tc>
          <w:tcPr>
            <w:tcW w:w="2070" w:type="dxa"/>
          </w:tcPr>
          <w:p w14:paraId="4D156286"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8719F2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49F340EE" w14:textId="77777777" w:rsidR="00FE5364" w:rsidRPr="0074308D" w:rsidRDefault="00FE5364" w:rsidP="005C760C">
            <w:pPr>
              <w:spacing w:before="100" w:after="100"/>
              <w:jc w:val="center"/>
              <w:rPr>
                <w:rFonts w:asciiTheme="majorBidi" w:hAnsiTheme="majorBidi" w:cstheme="majorBidi"/>
                <w:sz w:val="22"/>
              </w:rPr>
            </w:pPr>
          </w:p>
        </w:tc>
      </w:tr>
    </w:tbl>
    <w:p w14:paraId="18B26B70" w14:textId="77777777" w:rsidR="00FE5364" w:rsidRPr="0074308D" w:rsidRDefault="00FE5364" w:rsidP="00FE5364">
      <w:pPr>
        <w:rPr>
          <w:rFonts w:asciiTheme="majorBidi" w:hAnsiTheme="majorBidi" w:cstheme="majorBidi"/>
          <w:sz w:val="22"/>
        </w:rPr>
      </w:pPr>
    </w:p>
    <w:p w14:paraId="0FD057B8" w14:textId="77777777" w:rsidR="00FE5364" w:rsidRPr="0074308D" w:rsidRDefault="00FE5364">
      <w:pPr>
        <w:rPr>
          <w:rFonts w:asciiTheme="majorBidi" w:hAnsiTheme="majorBidi" w:cstheme="majorBidi"/>
          <w:sz w:val="22"/>
        </w:rPr>
      </w:pPr>
      <w:r w:rsidRPr="0074308D">
        <w:rPr>
          <w:rFonts w:asciiTheme="majorBidi" w:hAnsiTheme="majorBidi" w:cstheme="majorBidi"/>
          <w:sz w:val="22"/>
        </w:rPr>
        <w:br w:type="page"/>
      </w:r>
    </w:p>
    <w:p w14:paraId="46C1F1E1" w14:textId="77777777" w:rsidR="00FE5364" w:rsidRPr="0074308D" w:rsidRDefault="007E2585" w:rsidP="00ED1019">
      <w:pPr>
        <w:pStyle w:val="SectionVIIICalendartitles"/>
        <w:rPr>
          <w:lang w:val="fr-FR"/>
        </w:rPr>
      </w:pPr>
      <w:bookmarkStart w:id="831" w:name="_Toc521498275"/>
      <w:bookmarkStart w:id="832" w:name="_Toc63149707"/>
      <w:bookmarkStart w:id="833" w:name="_Toc485023705"/>
      <w:bookmarkStart w:id="834" w:name="_Toc485025048"/>
      <w:r w:rsidRPr="0074308D">
        <w:rPr>
          <w:lang w:val="fr-FR"/>
        </w:rPr>
        <w:t xml:space="preserve">C. </w:t>
      </w:r>
      <w:r w:rsidR="00FE5364" w:rsidRPr="0074308D">
        <w:rPr>
          <w:lang w:val="fr-FR"/>
        </w:rPr>
        <w:t>Tableau des jours fériés et autres jours chômés</w:t>
      </w:r>
      <w:bookmarkEnd w:id="831"/>
      <w:bookmarkEnd w:id="832"/>
      <w:bookmarkEnd w:id="833"/>
      <w:bookmarkEnd w:id="834"/>
    </w:p>
    <w:p w14:paraId="19691BE2" w14:textId="77777777" w:rsidR="00FE5364" w:rsidRPr="0074308D" w:rsidRDefault="00FE5364" w:rsidP="005C766F">
      <w:pPr>
        <w:spacing w:after="120"/>
        <w:jc w:val="center"/>
        <w:rPr>
          <w:rStyle w:val="Preparersnotenobold"/>
          <w:rFonts w:asciiTheme="majorBidi" w:hAnsiTheme="majorBidi" w:cstheme="majorBidi"/>
          <w:sz w:val="24"/>
          <w:szCs w:val="24"/>
        </w:rPr>
      </w:pP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pour chaque mois et chaque année, les jours qui sont normalement chômés pour cause de fêtes légales ou pour toute autre raison officielle (en dehors des week-ends).</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FE5364" w:rsidRPr="0074308D" w14:paraId="4C7E7A3E" w14:textId="77777777" w:rsidTr="005C760C">
        <w:trPr>
          <w:cantSplit/>
          <w:tblHeader/>
        </w:trPr>
        <w:tc>
          <w:tcPr>
            <w:tcW w:w="1800" w:type="dxa"/>
          </w:tcPr>
          <w:p w14:paraId="705F6A17"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Mois</w:t>
            </w:r>
          </w:p>
        </w:tc>
        <w:tc>
          <w:tcPr>
            <w:tcW w:w="1397" w:type="dxa"/>
          </w:tcPr>
          <w:p w14:paraId="1775EF0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w:t>
            </w:r>
          </w:p>
        </w:tc>
        <w:tc>
          <w:tcPr>
            <w:tcW w:w="1397" w:type="dxa"/>
          </w:tcPr>
          <w:p w14:paraId="225F2D45"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20xy+1</w:t>
            </w:r>
          </w:p>
        </w:tc>
        <w:tc>
          <w:tcPr>
            <w:tcW w:w="1397" w:type="dxa"/>
          </w:tcPr>
          <w:p w14:paraId="3858681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20xy+2</w:t>
            </w:r>
          </w:p>
        </w:tc>
        <w:tc>
          <w:tcPr>
            <w:tcW w:w="1398" w:type="dxa"/>
          </w:tcPr>
          <w:p w14:paraId="329EF54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7" w:type="dxa"/>
          </w:tcPr>
          <w:p w14:paraId="17348F58"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566BE1AF"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03BDD1B1"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8" w:type="dxa"/>
          </w:tcPr>
          <w:p w14:paraId="242221FC"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20zz</w:t>
            </w:r>
          </w:p>
        </w:tc>
      </w:tr>
      <w:tr w:rsidR="00FE5364" w:rsidRPr="0074308D" w14:paraId="27DE2E8D" w14:textId="77777777" w:rsidTr="005C760C">
        <w:trPr>
          <w:cantSplit/>
          <w:trHeight w:hRule="exact" w:val="240"/>
          <w:tblHeader/>
        </w:trPr>
        <w:tc>
          <w:tcPr>
            <w:tcW w:w="1800" w:type="dxa"/>
          </w:tcPr>
          <w:p w14:paraId="2B24711E"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0146883" w14:textId="77777777" w:rsidR="00FE5364" w:rsidRPr="0074308D" w:rsidRDefault="00FE5364" w:rsidP="005C760C">
            <w:pPr>
              <w:spacing w:before="100" w:after="100"/>
              <w:rPr>
                <w:rFonts w:asciiTheme="majorBidi" w:hAnsiTheme="majorBidi" w:cstheme="majorBidi"/>
                <w:sz w:val="22"/>
              </w:rPr>
            </w:pPr>
          </w:p>
        </w:tc>
        <w:tc>
          <w:tcPr>
            <w:tcW w:w="1397" w:type="dxa"/>
          </w:tcPr>
          <w:p w14:paraId="19FA308D" w14:textId="77777777" w:rsidR="00FE5364" w:rsidRPr="0074308D" w:rsidRDefault="00FE5364" w:rsidP="005C760C">
            <w:pPr>
              <w:spacing w:before="100" w:after="100"/>
              <w:rPr>
                <w:rFonts w:asciiTheme="majorBidi" w:hAnsiTheme="majorBidi" w:cstheme="majorBidi"/>
                <w:sz w:val="22"/>
              </w:rPr>
            </w:pPr>
          </w:p>
        </w:tc>
        <w:tc>
          <w:tcPr>
            <w:tcW w:w="1397" w:type="dxa"/>
          </w:tcPr>
          <w:p w14:paraId="2E254539" w14:textId="77777777" w:rsidR="00FE5364" w:rsidRPr="0074308D" w:rsidRDefault="00FE5364" w:rsidP="005C760C">
            <w:pPr>
              <w:spacing w:before="100" w:after="100"/>
              <w:rPr>
                <w:rFonts w:asciiTheme="majorBidi" w:hAnsiTheme="majorBidi" w:cstheme="majorBidi"/>
                <w:sz w:val="22"/>
              </w:rPr>
            </w:pPr>
          </w:p>
        </w:tc>
        <w:tc>
          <w:tcPr>
            <w:tcW w:w="1398" w:type="dxa"/>
          </w:tcPr>
          <w:p w14:paraId="66DD77CB" w14:textId="77777777" w:rsidR="00FE5364" w:rsidRPr="0074308D" w:rsidRDefault="00FE5364" w:rsidP="005C760C">
            <w:pPr>
              <w:spacing w:before="100" w:after="100"/>
              <w:rPr>
                <w:rFonts w:asciiTheme="majorBidi" w:hAnsiTheme="majorBidi" w:cstheme="majorBidi"/>
                <w:sz w:val="22"/>
              </w:rPr>
            </w:pPr>
          </w:p>
        </w:tc>
        <w:tc>
          <w:tcPr>
            <w:tcW w:w="1397" w:type="dxa"/>
          </w:tcPr>
          <w:p w14:paraId="594989A6" w14:textId="77777777" w:rsidR="00FE5364" w:rsidRPr="0074308D" w:rsidRDefault="00FE5364" w:rsidP="005C760C">
            <w:pPr>
              <w:spacing w:before="100" w:after="100"/>
              <w:rPr>
                <w:rFonts w:asciiTheme="majorBidi" w:hAnsiTheme="majorBidi" w:cstheme="majorBidi"/>
                <w:sz w:val="22"/>
              </w:rPr>
            </w:pPr>
          </w:p>
        </w:tc>
        <w:tc>
          <w:tcPr>
            <w:tcW w:w="1397" w:type="dxa"/>
          </w:tcPr>
          <w:p w14:paraId="75329C83"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1AB4D6B" w14:textId="77777777" w:rsidR="00FE5364" w:rsidRPr="0074308D" w:rsidRDefault="00FE5364" w:rsidP="005C760C">
            <w:pPr>
              <w:spacing w:before="100" w:after="100"/>
              <w:jc w:val="center"/>
              <w:rPr>
                <w:rFonts w:asciiTheme="majorBidi" w:hAnsiTheme="majorBidi" w:cstheme="majorBidi"/>
                <w:sz w:val="22"/>
              </w:rPr>
            </w:pPr>
          </w:p>
        </w:tc>
        <w:tc>
          <w:tcPr>
            <w:tcW w:w="1398" w:type="dxa"/>
          </w:tcPr>
          <w:p w14:paraId="13C5D738"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F8B1183" w14:textId="77777777" w:rsidTr="005C760C">
        <w:trPr>
          <w:cantSplit/>
        </w:trPr>
        <w:tc>
          <w:tcPr>
            <w:tcW w:w="1800" w:type="dxa"/>
          </w:tcPr>
          <w:p w14:paraId="11AC9B56"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w:t>
            </w:r>
          </w:p>
        </w:tc>
        <w:tc>
          <w:tcPr>
            <w:tcW w:w="1397" w:type="dxa"/>
          </w:tcPr>
          <w:p w14:paraId="25CFE9FE" w14:textId="77777777" w:rsidR="00FE5364" w:rsidRPr="0074308D" w:rsidRDefault="00FE5364" w:rsidP="005C760C">
            <w:pPr>
              <w:jc w:val="center"/>
              <w:rPr>
                <w:rFonts w:asciiTheme="majorBidi" w:hAnsiTheme="majorBidi" w:cstheme="majorBidi"/>
                <w:sz w:val="22"/>
              </w:rPr>
            </w:pPr>
          </w:p>
        </w:tc>
        <w:tc>
          <w:tcPr>
            <w:tcW w:w="1397" w:type="dxa"/>
          </w:tcPr>
          <w:p w14:paraId="34506E25" w14:textId="77777777" w:rsidR="00FE5364" w:rsidRPr="0074308D" w:rsidRDefault="00FE5364" w:rsidP="005C760C">
            <w:pPr>
              <w:jc w:val="center"/>
              <w:rPr>
                <w:rFonts w:asciiTheme="majorBidi" w:hAnsiTheme="majorBidi" w:cstheme="majorBidi"/>
                <w:sz w:val="22"/>
              </w:rPr>
            </w:pPr>
          </w:p>
        </w:tc>
        <w:tc>
          <w:tcPr>
            <w:tcW w:w="1397" w:type="dxa"/>
          </w:tcPr>
          <w:p w14:paraId="0C9E561D" w14:textId="77777777" w:rsidR="00FE5364" w:rsidRPr="0074308D" w:rsidRDefault="00FE5364" w:rsidP="005C760C">
            <w:pPr>
              <w:jc w:val="center"/>
              <w:rPr>
                <w:rFonts w:asciiTheme="majorBidi" w:hAnsiTheme="majorBidi" w:cstheme="majorBidi"/>
                <w:sz w:val="22"/>
              </w:rPr>
            </w:pPr>
          </w:p>
        </w:tc>
        <w:tc>
          <w:tcPr>
            <w:tcW w:w="1398" w:type="dxa"/>
          </w:tcPr>
          <w:p w14:paraId="315A53C1" w14:textId="77777777" w:rsidR="00FE5364" w:rsidRPr="0074308D" w:rsidRDefault="00FE5364" w:rsidP="005C760C">
            <w:pPr>
              <w:jc w:val="center"/>
              <w:rPr>
                <w:rFonts w:asciiTheme="majorBidi" w:hAnsiTheme="majorBidi" w:cstheme="majorBidi"/>
                <w:sz w:val="22"/>
              </w:rPr>
            </w:pPr>
          </w:p>
        </w:tc>
        <w:tc>
          <w:tcPr>
            <w:tcW w:w="1397" w:type="dxa"/>
          </w:tcPr>
          <w:p w14:paraId="714BD5F2" w14:textId="77777777" w:rsidR="00FE5364" w:rsidRPr="0074308D" w:rsidRDefault="00FE5364" w:rsidP="005C760C">
            <w:pPr>
              <w:jc w:val="center"/>
              <w:rPr>
                <w:rFonts w:asciiTheme="majorBidi" w:hAnsiTheme="majorBidi" w:cstheme="majorBidi"/>
                <w:sz w:val="22"/>
              </w:rPr>
            </w:pPr>
          </w:p>
        </w:tc>
        <w:tc>
          <w:tcPr>
            <w:tcW w:w="1397" w:type="dxa"/>
          </w:tcPr>
          <w:p w14:paraId="055BA605" w14:textId="77777777" w:rsidR="00FE5364" w:rsidRPr="0074308D" w:rsidRDefault="00FE5364" w:rsidP="005C760C">
            <w:pPr>
              <w:jc w:val="center"/>
              <w:rPr>
                <w:rFonts w:asciiTheme="majorBidi" w:hAnsiTheme="majorBidi" w:cstheme="majorBidi"/>
                <w:sz w:val="22"/>
              </w:rPr>
            </w:pPr>
          </w:p>
        </w:tc>
        <w:tc>
          <w:tcPr>
            <w:tcW w:w="1397" w:type="dxa"/>
          </w:tcPr>
          <w:p w14:paraId="27FCC018" w14:textId="77777777" w:rsidR="00FE5364" w:rsidRPr="0074308D" w:rsidRDefault="00FE5364" w:rsidP="005C760C">
            <w:pPr>
              <w:jc w:val="center"/>
              <w:rPr>
                <w:rFonts w:asciiTheme="majorBidi" w:hAnsiTheme="majorBidi" w:cstheme="majorBidi"/>
                <w:sz w:val="22"/>
              </w:rPr>
            </w:pPr>
          </w:p>
        </w:tc>
        <w:tc>
          <w:tcPr>
            <w:tcW w:w="1398" w:type="dxa"/>
          </w:tcPr>
          <w:p w14:paraId="26622DFD" w14:textId="77777777" w:rsidR="00FE5364" w:rsidRPr="0074308D" w:rsidRDefault="00FE5364" w:rsidP="005C760C">
            <w:pPr>
              <w:jc w:val="center"/>
              <w:rPr>
                <w:rFonts w:asciiTheme="majorBidi" w:hAnsiTheme="majorBidi" w:cstheme="majorBidi"/>
                <w:sz w:val="22"/>
              </w:rPr>
            </w:pPr>
          </w:p>
        </w:tc>
      </w:tr>
      <w:tr w:rsidR="00FE5364" w:rsidRPr="0074308D" w14:paraId="32E645AB" w14:textId="77777777" w:rsidTr="005C760C">
        <w:trPr>
          <w:cantSplit/>
        </w:trPr>
        <w:tc>
          <w:tcPr>
            <w:tcW w:w="1800" w:type="dxa"/>
          </w:tcPr>
          <w:p w14:paraId="352B96D2"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2</w:t>
            </w:r>
          </w:p>
        </w:tc>
        <w:tc>
          <w:tcPr>
            <w:tcW w:w="1397" w:type="dxa"/>
          </w:tcPr>
          <w:p w14:paraId="6445D406" w14:textId="77777777" w:rsidR="00FE5364" w:rsidRPr="0074308D" w:rsidRDefault="00FE5364" w:rsidP="005C760C">
            <w:pPr>
              <w:jc w:val="center"/>
              <w:rPr>
                <w:rFonts w:asciiTheme="majorBidi" w:hAnsiTheme="majorBidi" w:cstheme="majorBidi"/>
                <w:sz w:val="22"/>
              </w:rPr>
            </w:pPr>
          </w:p>
        </w:tc>
        <w:tc>
          <w:tcPr>
            <w:tcW w:w="1397" w:type="dxa"/>
          </w:tcPr>
          <w:p w14:paraId="65E3CCEF" w14:textId="77777777" w:rsidR="00FE5364" w:rsidRPr="0074308D" w:rsidRDefault="00FE5364" w:rsidP="005C760C">
            <w:pPr>
              <w:jc w:val="center"/>
              <w:rPr>
                <w:rFonts w:asciiTheme="majorBidi" w:hAnsiTheme="majorBidi" w:cstheme="majorBidi"/>
                <w:sz w:val="22"/>
              </w:rPr>
            </w:pPr>
          </w:p>
        </w:tc>
        <w:tc>
          <w:tcPr>
            <w:tcW w:w="1397" w:type="dxa"/>
          </w:tcPr>
          <w:p w14:paraId="6F39D619" w14:textId="77777777" w:rsidR="00FE5364" w:rsidRPr="0074308D" w:rsidRDefault="00FE5364" w:rsidP="005C760C">
            <w:pPr>
              <w:jc w:val="center"/>
              <w:rPr>
                <w:rFonts w:asciiTheme="majorBidi" w:hAnsiTheme="majorBidi" w:cstheme="majorBidi"/>
                <w:sz w:val="22"/>
              </w:rPr>
            </w:pPr>
          </w:p>
        </w:tc>
        <w:tc>
          <w:tcPr>
            <w:tcW w:w="1398" w:type="dxa"/>
          </w:tcPr>
          <w:p w14:paraId="18D75ECB" w14:textId="77777777" w:rsidR="00FE5364" w:rsidRPr="0074308D" w:rsidRDefault="00FE5364" w:rsidP="005C760C">
            <w:pPr>
              <w:jc w:val="center"/>
              <w:rPr>
                <w:rFonts w:asciiTheme="majorBidi" w:hAnsiTheme="majorBidi" w:cstheme="majorBidi"/>
                <w:sz w:val="22"/>
              </w:rPr>
            </w:pPr>
          </w:p>
        </w:tc>
        <w:tc>
          <w:tcPr>
            <w:tcW w:w="1397" w:type="dxa"/>
          </w:tcPr>
          <w:p w14:paraId="195C3FD4" w14:textId="77777777" w:rsidR="00FE5364" w:rsidRPr="0074308D" w:rsidRDefault="00FE5364" w:rsidP="005C760C">
            <w:pPr>
              <w:jc w:val="center"/>
              <w:rPr>
                <w:rFonts w:asciiTheme="majorBidi" w:hAnsiTheme="majorBidi" w:cstheme="majorBidi"/>
                <w:sz w:val="22"/>
              </w:rPr>
            </w:pPr>
          </w:p>
        </w:tc>
        <w:tc>
          <w:tcPr>
            <w:tcW w:w="1397" w:type="dxa"/>
          </w:tcPr>
          <w:p w14:paraId="030976B2" w14:textId="77777777" w:rsidR="00FE5364" w:rsidRPr="0074308D" w:rsidRDefault="00FE5364" w:rsidP="005C760C">
            <w:pPr>
              <w:jc w:val="center"/>
              <w:rPr>
                <w:rFonts w:asciiTheme="majorBidi" w:hAnsiTheme="majorBidi" w:cstheme="majorBidi"/>
                <w:sz w:val="22"/>
              </w:rPr>
            </w:pPr>
          </w:p>
        </w:tc>
        <w:tc>
          <w:tcPr>
            <w:tcW w:w="1397" w:type="dxa"/>
          </w:tcPr>
          <w:p w14:paraId="1D1B3381" w14:textId="77777777" w:rsidR="00FE5364" w:rsidRPr="0074308D" w:rsidRDefault="00FE5364" w:rsidP="005C760C">
            <w:pPr>
              <w:jc w:val="center"/>
              <w:rPr>
                <w:rFonts w:asciiTheme="majorBidi" w:hAnsiTheme="majorBidi" w:cstheme="majorBidi"/>
                <w:sz w:val="22"/>
              </w:rPr>
            </w:pPr>
          </w:p>
        </w:tc>
        <w:tc>
          <w:tcPr>
            <w:tcW w:w="1398" w:type="dxa"/>
          </w:tcPr>
          <w:p w14:paraId="37938F1E" w14:textId="77777777" w:rsidR="00FE5364" w:rsidRPr="0074308D" w:rsidRDefault="00FE5364" w:rsidP="005C760C">
            <w:pPr>
              <w:jc w:val="center"/>
              <w:rPr>
                <w:rFonts w:asciiTheme="majorBidi" w:hAnsiTheme="majorBidi" w:cstheme="majorBidi"/>
                <w:sz w:val="22"/>
              </w:rPr>
            </w:pPr>
          </w:p>
        </w:tc>
      </w:tr>
      <w:tr w:rsidR="00FE5364" w:rsidRPr="0074308D" w14:paraId="13C21EAD" w14:textId="77777777" w:rsidTr="005C760C">
        <w:trPr>
          <w:cantSplit/>
        </w:trPr>
        <w:tc>
          <w:tcPr>
            <w:tcW w:w="1800" w:type="dxa"/>
          </w:tcPr>
          <w:p w14:paraId="470B8DCF"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3</w:t>
            </w:r>
          </w:p>
        </w:tc>
        <w:tc>
          <w:tcPr>
            <w:tcW w:w="1397" w:type="dxa"/>
          </w:tcPr>
          <w:p w14:paraId="214C0C20" w14:textId="77777777" w:rsidR="00FE5364" w:rsidRPr="0074308D" w:rsidRDefault="00FE5364" w:rsidP="005C760C">
            <w:pPr>
              <w:jc w:val="center"/>
              <w:rPr>
                <w:rFonts w:asciiTheme="majorBidi" w:hAnsiTheme="majorBidi" w:cstheme="majorBidi"/>
                <w:sz w:val="22"/>
              </w:rPr>
            </w:pPr>
          </w:p>
        </w:tc>
        <w:tc>
          <w:tcPr>
            <w:tcW w:w="1397" w:type="dxa"/>
          </w:tcPr>
          <w:p w14:paraId="7D79FDDD" w14:textId="77777777" w:rsidR="00FE5364" w:rsidRPr="0074308D" w:rsidRDefault="00FE5364" w:rsidP="005C760C">
            <w:pPr>
              <w:jc w:val="center"/>
              <w:rPr>
                <w:rFonts w:asciiTheme="majorBidi" w:hAnsiTheme="majorBidi" w:cstheme="majorBidi"/>
                <w:sz w:val="22"/>
              </w:rPr>
            </w:pPr>
          </w:p>
        </w:tc>
        <w:tc>
          <w:tcPr>
            <w:tcW w:w="1397" w:type="dxa"/>
          </w:tcPr>
          <w:p w14:paraId="4C0D0A1C" w14:textId="77777777" w:rsidR="00FE5364" w:rsidRPr="0074308D" w:rsidRDefault="00FE5364" w:rsidP="005C760C">
            <w:pPr>
              <w:jc w:val="center"/>
              <w:rPr>
                <w:rFonts w:asciiTheme="majorBidi" w:hAnsiTheme="majorBidi" w:cstheme="majorBidi"/>
                <w:sz w:val="22"/>
              </w:rPr>
            </w:pPr>
          </w:p>
        </w:tc>
        <w:tc>
          <w:tcPr>
            <w:tcW w:w="1398" w:type="dxa"/>
          </w:tcPr>
          <w:p w14:paraId="2B49B3B5" w14:textId="77777777" w:rsidR="00FE5364" w:rsidRPr="0074308D" w:rsidRDefault="00FE5364" w:rsidP="005C760C">
            <w:pPr>
              <w:jc w:val="center"/>
              <w:rPr>
                <w:rFonts w:asciiTheme="majorBidi" w:hAnsiTheme="majorBidi" w:cstheme="majorBidi"/>
                <w:sz w:val="22"/>
              </w:rPr>
            </w:pPr>
          </w:p>
        </w:tc>
        <w:tc>
          <w:tcPr>
            <w:tcW w:w="1397" w:type="dxa"/>
          </w:tcPr>
          <w:p w14:paraId="457FF0EF" w14:textId="77777777" w:rsidR="00FE5364" w:rsidRPr="0074308D" w:rsidRDefault="00FE5364" w:rsidP="005C760C">
            <w:pPr>
              <w:jc w:val="center"/>
              <w:rPr>
                <w:rFonts w:asciiTheme="majorBidi" w:hAnsiTheme="majorBidi" w:cstheme="majorBidi"/>
                <w:sz w:val="22"/>
              </w:rPr>
            </w:pPr>
          </w:p>
        </w:tc>
        <w:tc>
          <w:tcPr>
            <w:tcW w:w="1397" w:type="dxa"/>
          </w:tcPr>
          <w:p w14:paraId="584AD3EB" w14:textId="77777777" w:rsidR="00FE5364" w:rsidRPr="0074308D" w:rsidRDefault="00FE5364" w:rsidP="005C760C">
            <w:pPr>
              <w:jc w:val="center"/>
              <w:rPr>
                <w:rFonts w:asciiTheme="majorBidi" w:hAnsiTheme="majorBidi" w:cstheme="majorBidi"/>
                <w:sz w:val="22"/>
              </w:rPr>
            </w:pPr>
          </w:p>
        </w:tc>
        <w:tc>
          <w:tcPr>
            <w:tcW w:w="1397" w:type="dxa"/>
          </w:tcPr>
          <w:p w14:paraId="49B0C912" w14:textId="77777777" w:rsidR="00FE5364" w:rsidRPr="0074308D" w:rsidRDefault="00FE5364" w:rsidP="005C760C">
            <w:pPr>
              <w:jc w:val="center"/>
              <w:rPr>
                <w:rFonts w:asciiTheme="majorBidi" w:hAnsiTheme="majorBidi" w:cstheme="majorBidi"/>
                <w:sz w:val="22"/>
              </w:rPr>
            </w:pPr>
          </w:p>
        </w:tc>
        <w:tc>
          <w:tcPr>
            <w:tcW w:w="1398" w:type="dxa"/>
          </w:tcPr>
          <w:p w14:paraId="1E1E8431" w14:textId="77777777" w:rsidR="00FE5364" w:rsidRPr="0074308D" w:rsidRDefault="00FE5364" w:rsidP="005C760C">
            <w:pPr>
              <w:jc w:val="center"/>
              <w:rPr>
                <w:rFonts w:asciiTheme="majorBidi" w:hAnsiTheme="majorBidi" w:cstheme="majorBidi"/>
                <w:sz w:val="22"/>
              </w:rPr>
            </w:pPr>
          </w:p>
        </w:tc>
      </w:tr>
      <w:tr w:rsidR="00FE5364" w:rsidRPr="0074308D" w14:paraId="18B81189" w14:textId="77777777" w:rsidTr="005C760C">
        <w:trPr>
          <w:cantSplit/>
        </w:trPr>
        <w:tc>
          <w:tcPr>
            <w:tcW w:w="1800" w:type="dxa"/>
          </w:tcPr>
          <w:p w14:paraId="191F824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4</w:t>
            </w:r>
          </w:p>
        </w:tc>
        <w:tc>
          <w:tcPr>
            <w:tcW w:w="1397" w:type="dxa"/>
          </w:tcPr>
          <w:p w14:paraId="68D5B6CE" w14:textId="77777777" w:rsidR="00FE5364" w:rsidRPr="0074308D" w:rsidRDefault="00FE5364" w:rsidP="005C760C">
            <w:pPr>
              <w:jc w:val="center"/>
              <w:rPr>
                <w:rFonts w:asciiTheme="majorBidi" w:hAnsiTheme="majorBidi" w:cstheme="majorBidi"/>
                <w:sz w:val="22"/>
              </w:rPr>
            </w:pPr>
          </w:p>
        </w:tc>
        <w:tc>
          <w:tcPr>
            <w:tcW w:w="1397" w:type="dxa"/>
          </w:tcPr>
          <w:p w14:paraId="69D2F4F2" w14:textId="77777777" w:rsidR="00FE5364" w:rsidRPr="0074308D" w:rsidRDefault="00FE5364" w:rsidP="005C760C">
            <w:pPr>
              <w:jc w:val="center"/>
              <w:rPr>
                <w:rFonts w:asciiTheme="majorBidi" w:hAnsiTheme="majorBidi" w:cstheme="majorBidi"/>
                <w:sz w:val="22"/>
              </w:rPr>
            </w:pPr>
          </w:p>
        </w:tc>
        <w:tc>
          <w:tcPr>
            <w:tcW w:w="1397" w:type="dxa"/>
          </w:tcPr>
          <w:p w14:paraId="5D0BC845" w14:textId="77777777" w:rsidR="00FE5364" w:rsidRPr="0074308D" w:rsidRDefault="00FE5364" w:rsidP="005C760C">
            <w:pPr>
              <w:jc w:val="center"/>
              <w:rPr>
                <w:rFonts w:asciiTheme="majorBidi" w:hAnsiTheme="majorBidi" w:cstheme="majorBidi"/>
                <w:sz w:val="22"/>
              </w:rPr>
            </w:pPr>
          </w:p>
        </w:tc>
        <w:tc>
          <w:tcPr>
            <w:tcW w:w="1398" w:type="dxa"/>
          </w:tcPr>
          <w:p w14:paraId="280EEF89" w14:textId="77777777" w:rsidR="00FE5364" w:rsidRPr="0074308D" w:rsidRDefault="00FE5364" w:rsidP="005C760C">
            <w:pPr>
              <w:jc w:val="center"/>
              <w:rPr>
                <w:rFonts w:asciiTheme="majorBidi" w:hAnsiTheme="majorBidi" w:cstheme="majorBidi"/>
                <w:sz w:val="22"/>
              </w:rPr>
            </w:pPr>
          </w:p>
        </w:tc>
        <w:tc>
          <w:tcPr>
            <w:tcW w:w="1397" w:type="dxa"/>
          </w:tcPr>
          <w:p w14:paraId="600826E5" w14:textId="77777777" w:rsidR="00FE5364" w:rsidRPr="0074308D" w:rsidRDefault="00FE5364" w:rsidP="005C760C">
            <w:pPr>
              <w:jc w:val="center"/>
              <w:rPr>
                <w:rFonts w:asciiTheme="majorBidi" w:hAnsiTheme="majorBidi" w:cstheme="majorBidi"/>
                <w:sz w:val="22"/>
              </w:rPr>
            </w:pPr>
          </w:p>
        </w:tc>
        <w:tc>
          <w:tcPr>
            <w:tcW w:w="1397" w:type="dxa"/>
          </w:tcPr>
          <w:p w14:paraId="33C90E03" w14:textId="77777777" w:rsidR="00FE5364" w:rsidRPr="0074308D" w:rsidRDefault="00FE5364" w:rsidP="005C760C">
            <w:pPr>
              <w:jc w:val="center"/>
              <w:rPr>
                <w:rFonts w:asciiTheme="majorBidi" w:hAnsiTheme="majorBidi" w:cstheme="majorBidi"/>
                <w:sz w:val="22"/>
              </w:rPr>
            </w:pPr>
          </w:p>
        </w:tc>
        <w:tc>
          <w:tcPr>
            <w:tcW w:w="1397" w:type="dxa"/>
          </w:tcPr>
          <w:p w14:paraId="432B555E" w14:textId="77777777" w:rsidR="00FE5364" w:rsidRPr="0074308D" w:rsidRDefault="00FE5364" w:rsidP="005C760C">
            <w:pPr>
              <w:jc w:val="center"/>
              <w:rPr>
                <w:rFonts w:asciiTheme="majorBidi" w:hAnsiTheme="majorBidi" w:cstheme="majorBidi"/>
                <w:sz w:val="22"/>
              </w:rPr>
            </w:pPr>
          </w:p>
        </w:tc>
        <w:tc>
          <w:tcPr>
            <w:tcW w:w="1398" w:type="dxa"/>
          </w:tcPr>
          <w:p w14:paraId="7076CD8A" w14:textId="77777777" w:rsidR="00FE5364" w:rsidRPr="0074308D" w:rsidRDefault="00FE5364" w:rsidP="005C760C">
            <w:pPr>
              <w:jc w:val="center"/>
              <w:rPr>
                <w:rFonts w:asciiTheme="majorBidi" w:hAnsiTheme="majorBidi" w:cstheme="majorBidi"/>
                <w:sz w:val="22"/>
              </w:rPr>
            </w:pPr>
          </w:p>
        </w:tc>
      </w:tr>
      <w:tr w:rsidR="00FE5364" w:rsidRPr="0074308D" w14:paraId="1333E253" w14:textId="77777777" w:rsidTr="005C760C">
        <w:trPr>
          <w:cantSplit/>
        </w:trPr>
        <w:tc>
          <w:tcPr>
            <w:tcW w:w="1800" w:type="dxa"/>
          </w:tcPr>
          <w:p w14:paraId="6885658C"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5</w:t>
            </w:r>
          </w:p>
        </w:tc>
        <w:tc>
          <w:tcPr>
            <w:tcW w:w="1397" w:type="dxa"/>
          </w:tcPr>
          <w:p w14:paraId="60958F36" w14:textId="77777777" w:rsidR="00FE5364" w:rsidRPr="0074308D" w:rsidRDefault="00FE5364" w:rsidP="005C760C">
            <w:pPr>
              <w:jc w:val="center"/>
              <w:rPr>
                <w:rFonts w:asciiTheme="majorBidi" w:hAnsiTheme="majorBidi" w:cstheme="majorBidi"/>
                <w:sz w:val="22"/>
              </w:rPr>
            </w:pPr>
          </w:p>
        </w:tc>
        <w:tc>
          <w:tcPr>
            <w:tcW w:w="1397" w:type="dxa"/>
          </w:tcPr>
          <w:p w14:paraId="64A40546" w14:textId="77777777" w:rsidR="00FE5364" w:rsidRPr="0074308D" w:rsidRDefault="00FE5364" w:rsidP="005C760C">
            <w:pPr>
              <w:jc w:val="center"/>
              <w:rPr>
                <w:rFonts w:asciiTheme="majorBidi" w:hAnsiTheme="majorBidi" w:cstheme="majorBidi"/>
                <w:sz w:val="22"/>
              </w:rPr>
            </w:pPr>
          </w:p>
        </w:tc>
        <w:tc>
          <w:tcPr>
            <w:tcW w:w="1397" w:type="dxa"/>
          </w:tcPr>
          <w:p w14:paraId="036B3589" w14:textId="77777777" w:rsidR="00FE5364" w:rsidRPr="0074308D" w:rsidRDefault="00FE5364" w:rsidP="005C760C">
            <w:pPr>
              <w:jc w:val="center"/>
              <w:rPr>
                <w:rFonts w:asciiTheme="majorBidi" w:hAnsiTheme="majorBidi" w:cstheme="majorBidi"/>
                <w:sz w:val="22"/>
              </w:rPr>
            </w:pPr>
          </w:p>
        </w:tc>
        <w:tc>
          <w:tcPr>
            <w:tcW w:w="1398" w:type="dxa"/>
          </w:tcPr>
          <w:p w14:paraId="42F179D9" w14:textId="77777777" w:rsidR="00FE5364" w:rsidRPr="0074308D" w:rsidRDefault="00FE5364" w:rsidP="005C760C">
            <w:pPr>
              <w:jc w:val="center"/>
              <w:rPr>
                <w:rFonts w:asciiTheme="majorBidi" w:hAnsiTheme="majorBidi" w:cstheme="majorBidi"/>
                <w:sz w:val="22"/>
              </w:rPr>
            </w:pPr>
          </w:p>
        </w:tc>
        <w:tc>
          <w:tcPr>
            <w:tcW w:w="1397" w:type="dxa"/>
          </w:tcPr>
          <w:p w14:paraId="44DC52B2" w14:textId="77777777" w:rsidR="00FE5364" w:rsidRPr="0074308D" w:rsidRDefault="00FE5364" w:rsidP="005C760C">
            <w:pPr>
              <w:jc w:val="center"/>
              <w:rPr>
                <w:rFonts w:asciiTheme="majorBidi" w:hAnsiTheme="majorBidi" w:cstheme="majorBidi"/>
                <w:sz w:val="22"/>
              </w:rPr>
            </w:pPr>
          </w:p>
        </w:tc>
        <w:tc>
          <w:tcPr>
            <w:tcW w:w="1397" w:type="dxa"/>
          </w:tcPr>
          <w:p w14:paraId="535D60D6" w14:textId="77777777" w:rsidR="00FE5364" w:rsidRPr="0074308D" w:rsidRDefault="00FE5364" w:rsidP="005C760C">
            <w:pPr>
              <w:jc w:val="center"/>
              <w:rPr>
                <w:rFonts w:asciiTheme="majorBidi" w:hAnsiTheme="majorBidi" w:cstheme="majorBidi"/>
                <w:sz w:val="22"/>
              </w:rPr>
            </w:pPr>
          </w:p>
        </w:tc>
        <w:tc>
          <w:tcPr>
            <w:tcW w:w="1397" w:type="dxa"/>
          </w:tcPr>
          <w:p w14:paraId="4058DA58" w14:textId="77777777" w:rsidR="00FE5364" w:rsidRPr="0074308D" w:rsidRDefault="00FE5364" w:rsidP="005C760C">
            <w:pPr>
              <w:jc w:val="center"/>
              <w:rPr>
                <w:rFonts w:asciiTheme="majorBidi" w:hAnsiTheme="majorBidi" w:cstheme="majorBidi"/>
                <w:sz w:val="22"/>
              </w:rPr>
            </w:pPr>
          </w:p>
        </w:tc>
        <w:tc>
          <w:tcPr>
            <w:tcW w:w="1398" w:type="dxa"/>
          </w:tcPr>
          <w:p w14:paraId="2BBD2B53" w14:textId="77777777" w:rsidR="00FE5364" w:rsidRPr="0074308D" w:rsidRDefault="00FE5364" w:rsidP="005C760C">
            <w:pPr>
              <w:jc w:val="center"/>
              <w:rPr>
                <w:rFonts w:asciiTheme="majorBidi" w:hAnsiTheme="majorBidi" w:cstheme="majorBidi"/>
                <w:sz w:val="22"/>
              </w:rPr>
            </w:pPr>
          </w:p>
        </w:tc>
      </w:tr>
      <w:tr w:rsidR="00FE5364" w:rsidRPr="0074308D" w14:paraId="4B0D0378" w14:textId="77777777" w:rsidTr="005C760C">
        <w:trPr>
          <w:cantSplit/>
        </w:trPr>
        <w:tc>
          <w:tcPr>
            <w:tcW w:w="1800" w:type="dxa"/>
          </w:tcPr>
          <w:p w14:paraId="487E5575"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6</w:t>
            </w:r>
          </w:p>
        </w:tc>
        <w:tc>
          <w:tcPr>
            <w:tcW w:w="1397" w:type="dxa"/>
          </w:tcPr>
          <w:p w14:paraId="31A13209" w14:textId="77777777" w:rsidR="00FE5364" w:rsidRPr="0074308D" w:rsidRDefault="00FE5364" w:rsidP="005C760C">
            <w:pPr>
              <w:jc w:val="center"/>
              <w:rPr>
                <w:rFonts w:asciiTheme="majorBidi" w:hAnsiTheme="majorBidi" w:cstheme="majorBidi"/>
                <w:sz w:val="22"/>
              </w:rPr>
            </w:pPr>
          </w:p>
        </w:tc>
        <w:tc>
          <w:tcPr>
            <w:tcW w:w="1397" w:type="dxa"/>
          </w:tcPr>
          <w:p w14:paraId="10095685" w14:textId="77777777" w:rsidR="00FE5364" w:rsidRPr="0074308D" w:rsidRDefault="00FE5364" w:rsidP="005C760C">
            <w:pPr>
              <w:jc w:val="center"/>
              <w:rPr>
                <w:rFonts w:asciiTheme="majorBidi" w:hAnsiTheme="majorBidi" w:cstheme="majorBidi"/>
                <w:sz w:val="22"/>
              </w:rPr>
            </w:pPr>
          </w:p>
        </w:tc>
        <w:tc>
          <w:tcPr>
            <w:tcW w:w="1397" w:type="dxa"/>
          </w:tcPr>
          <w:p w14:paraId="5148D839" w14:textId="77777777" w:rsidR="00FE5364" w:rsidRPr="0074308D" w:rsidRDefault="00FE5364" w:rsidP="005C760C">
            <w:pPr>
              <w:jc w:val="center"/>
              <w:rPr>
                <w:rFonts w:asciiTheme="majorBidi" w:hAnsiTheme="majorBidi" w:cstheme="majorBidi"/>
                <w:sz w:val="22"/>
              </w:rPr>
            </w:pPr>
          </w:p>
        </w:tc>
        <w:tc>
          <w:tcPr>
            <w:tcW w:w="1398" w:type="dxa"/>
          </w:tcPr>
          <w:p w14:paraId="729BED7A" w14:textId="77777777" w:rsidR="00FE5364" w:rsidRPr="0074308D" w:rsidRDefault="00FE5364" w:rsidP="005C760C">
            <w:pPr>
              <w:jc w:val="center"/>
              <w:rPr>
                <w:rFonts w:asciiTheme="majorBidi" w:hAnsiTheme="majorBidi" w:cstheme="majorBidi"/>
                <w:sz w:val="22"/>
              </w:rPr>
            </w:pPr>
          </w:p>
        </w:tc>
        <w:tc>
          <w:tcPr>
            <w:tcW w:w="1397" w:type="dxa"/>
          </w:tcPr>
          <w:p w14:paraId="62F25B4D" w14:textId="77777777" w:rsidR="00FE5364" w:rsidRPr="0074308D" w:rsidRDefault="00FE5364" w:rsidP="005C760C">
            <w:pPr>
              <w:jc w:val="center"/>
              <w:rPr>
                <w:rFonts w:asciiTheme="majorBidi" w:hAnsiTheme="majorBidi" w:cstheme="majorBidi"/>
                <w:sz w:val="22"/>
              </w:rPr>
            </w:pPr>
          </w:p>
        </w:tc>
        <w:tc>
          <w:tcPr>
            <w:tcW w:w="1397" w:type="dxa"/>
          </w:tcPr>
          <w:p w14:paraId="06A58E17" w14:textId="77777777" w:rsidR="00FE5364" w:rsidRPr="0074308D" w:rsidRDefault="00FE5364" w:rsidP="005C760C">
            <w:pPr>
              <w:jc w:val="center"/>
              <w:rPr>
                <w:rFonts w:asciiTheme="majorBidi" w:hAnsiTheme="majorBidi" w:cstheme="majorBidi"/>
                <w:sz w:val="22"/>
              </w:rPr>
            </w:pPr>
          </w:p>
        </w:tc>
        <w:tc>
          <w:tcPr>
            <w:tcW w:w="1397" w:type="dxa"/>
          </w:tcPr>
          <w:p w14:paraId="1848B82A" w14:textId="77777777" w:rsidR="00FE5364" w:rsidRPr="0074308D" w:rsidRDefault="00FE5364" w:rsidP="005C760C">
            <w:pPr>
              <w:jc w:val="center"/>
              <w:rPr>
                <w:rFonts w:asciiTheme="majorBidi" w:hAnsiTheme="majorBidi" w:cstheme="majorBidi"/>
                <w:sz w:val="22"/>
              </w:rPr>
            </w:pPr>
          </w:p>
        </w:tc>
        <w:tc>
          <w:tcPr>
            <w:tcW w:w="1398" w:type="dxa"/>
          </w:tcPr>
          <w:p w14:paraId="38CDD263" w14:textId="77777777" w:rsidR="00FE5364" w:rsidRPr="0074308D" w:rsidRDefault="00FE5364" w:rsidP="005C760C">
            <w:pPr>
              <w:jc w:val="center"/>
              <w:rPr>
                <w:rFonts w:asciiTheme="majorBidi" w:hAnsiTheme="majorBidi" w:cstheme="majorBidi"/>
                <w:sz w:val="22"/>
              </w:rPr>
            </w:pPr>
          </w:p>
        </w:tc>
      </w:tr>
      <w:tr w:rsidR="00FE5364" w:rsidRPr="0074308D" w14:paraId="539490BD" w14:textId="77777777" w:rsidTr="005C760C">
        <w:trPr>
          <w:cantSplit/>
        </w:trPr>
        <w:tc>
          <w:tcPr>
            <w:tcW w:w="1800" w:type="dxa"/>
          </w:tcPr>
          <w:p w14:paraId="4D4AF4D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7</w:t>
            </w:r>
          </w:p>
        </w:tc>
        <w:tc>
          <w:tcPr>
            <w:tcW w:w="1397" w:type="dxa"/>
          </w:tcPr>
          <w:p w14:paraId="4F9F2183" w14:textId="77777777" w:rsidR="00FE5364" w:rsidRPr="0074308D" w:rsidRDefault="00FE5364" w:rsidP="005C760C">
            <w:pPr>
              <w:jc w:val="center"/>
              <w:rPr>
                <w:rFonts w:asciiTheme="majorBidi" w:hAnsiTheme="majorBidi" w:cstheme="majorBidi"/>
                <w:sz w:val="22"/>
              </w:rPr>
            </w:pPr>
          </w:p>
        </w:tc>
        <w:tc>
          <w:tcPr>
            <w:tcW w:w="1397" w:type="dxa"/>
          </w:tcPr>
          <w:p w14:paraId="26D576C8" w14:textId="77777777" w:rsidR="00FE5364" w:rsidRPr="0074308D" w:rsidRDefault="00FE5364" w:rsidP="005C760C">
            <w:pPr>
              <w:jc w:val="center"/>
              <w:rPr>
                <w:rFonts w:asciiTheme="majorBidi" w:hAnsiTheme="majorBidi" w:cstheme="majorBidi"/>
                <w:sz w:val="22"/>
              </w:rPr>
            </w:pPr>
          </w:p>
        </w:tc>
        <w:tc>
          <w:tcPr>
            <w:tcW w:w="1397" w:type="dxa"/>
          </w:tcPr>
          <w:p w14:paraId="663AA87A" w14:textId="77777777" w:rsidR="00FE5364" w:rsidRPr="0074308D" w:rsidRDefault="00FE5364" w:rsidP="005C760C">
            <w:pPr>
              <w:jc w:val="center"/>
              <w:rPr>
                <w:rFonts w:asciiTheme="majorBidi" w:hAnsiTheme="majorBidi" w:cstheme="majorBidi"/>
                <w:sz w:val="22"/>
              </w:rPr>
            </w:pPr>
          </w:p>
        </w:tc>
        <w:tc>
          <w:tcPr>
            <w:tcW w:w="1398" w:type="dxa"/>
          </w:tcPr>
          <w:p w14:paraId="735E37A5" w14:textId="77777777" w:rsidR="00FE5364" w:rsidRPr="0074308D" w:rsidRDefault="00FE5364" w:rsidP="005C760C">
            <w:pPr>
              <w:jc w:val="center"/>
              <w:rPr>
                <w:rFonts w:asciiTheme="majorBidi" w:hAnsiTheme="majorBidi" w:cstheme="majorBidi"/>
                <w:sz w:val="22"/>
              </w:rPr>
            </w:pPr>
          </w:p>
        </w:tc>
        <w:tc>
          <w:tcPr>
            <w:tcW w:w="1397" w:type="dxa"/>
          </w:tcPr>
          <w:p w14:paraId="0089A14B" w14:textId="77777777" w:rsidR="00FE5364" w:rsidRPr="0074308D" w:rsidRDefault="00FE5364" w:rsidP="005C760C">
            <w:pPr>
              <w:jc w:val="center"/>
              <w:rPr>
                <w:rFonts w:asciiTheme="majorBidi" w:hAnsiTheme="majorBidi" w:cstheme="majorBidi"/>
                <w:sz w:val="22"/>
              </w:rPr>
            </w:pPr>
          </w:p>
        </w:tc>
        <w:tc>
          <w:tcPr>
            <w:tcW w:w="1397" w:type="dxa"/>
          </w:tcPr>
          <w:p w14:paraId="3AFD6089" w14:textId="77777777" w:rsidR="00FE5364" w:rsidRPr="0074308D" w:rsidRDefault="00FE5364" w:rsidP="005C760C">
            <w:pPr>
              <w:jc w:val="center"/>
              <w:rPr>
                <w:rFonts w:asciiTheme="majorBidi" w:hAnsiTheme="majorBidi" w:cstheme="majorBidi"/>
                <w:sz w:val="22"/>
              </w:rPr>
            </w:pPr>
          </w:p>
        </w:tc>
        <w:tc>
          <w:tcPr>
            <w:tcW w:w="1397" w:type="dxa"/>
          </w:tcPr>
          <w:p w14:paraId="256D3AA5" w14:textId="77777777" w:rsidR="00FE5364" w:rsidRPr="0074308D" w:rsidRDefault="00FE5364" w:rsidP="005C760C">
            <w:pPr>
              <w:jc w:val="center"/>
              <w:rPr>
                <w:rFonts w:asciiTheme="majorBidi" w:hAnsiTheme="majorBidi" w:cstheme="majorBidi"/>
                <w:sz w:val="22"/>
              </w:rPr>
            </w:pPr>
          </w:p>
        </w:tc>
        <w:tc>
          <w:tcPr>
            <w:tcW w:w="1398" w:type="dxa"/>
          </w:tcPr>
          <w:p w14:paraId="6A6F86D5" w14:textId="77777777" w:rsidR="00FE5364" w:rsidRPr="0074308D" w:rsidRDefault="00FE5364" w:rsidP="005C760C">
            <w:pPr>
              <w:jc w:val="center"/>
              <w:rPr>
                <w:rFonts w:asciiTheme="majorBidi" w:hAnsiTheme="majorBidi" w:cstheme="majorBidi"/>
                <w:sz w:val="22"/>
              </w:rPr>
            </w:pPr>
          </w:p>
        </w:tc>
      </w:tr>
      <w:tr w:rsidR="00FE5364" w:rsidRPr="0074308D" w14:paraId="542BB139" w14:textId="77777777" w:rsidTr="005C760C">
        <w:trPr>
          <w:cantSplit/>
        </w:trPr>
        <w:tc>
          <w:tcPr>
            <w:tcW w:w="1800" w:type="dxa"/>
          </w:tcPr>
          <w:p w14:paraId="05818A11"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8</w:t>
            </w:r>
          </w:p>
        </w:tc>
        <w:tc>
          <w:tcPr>
            <w:tcW w:w="1397" w:type="dxa"/>
          </w:tcPr>
          <w:p w14:paraId="559A54C3" w14:textId="77777777" w:rsidR="00FE5364" w:rsidRPr="0074308D" w:rsidRDefault="00FE5364" w:rsidP="005C760C">
            <w:pPr>
              <w:jc w:val="center"/>
              <w:rPr>
                <w:rFonts w:asciiTheme="majorBidi" w:hAnsiTheme="majorBidi" w:cstheme="majorBidi"/>
                <w:sz w:val="22"/>
              </w:rPr>
            </w:pPr>
          </w:p>
        </w:tc>
        <w:tc>
          <w:tcPr>
            <w:tcW w:w="1397" w:type="dxa"/>
          </w:tcPr>
          <w:p w14:paraId="1CB2AB96" w14:textId="77777777" w:rsidR="00FE5364" w:rsidRPr="0074308D" w:rsidRDefault="00FE5364" w:rsidP="005C760C">
            <w:pPr>
              <w:jc w:val="center"/>
              <w:rPr>
                <w:rFonts w:asciiTheme="majorBidi" w:hAnsiTheme="majorBidi" w:cstheme="majorBidi"/>
                <w:sz w:val="22"/>
              </w:rPr>
            </w:pPr>
          </w:p>
        </w:tc>
        <w:tc>
          <w:tcPr>
            <w:tcW w:w="1397" w:type="dxa"/>
          </w:tcPr>
          <w:p w14:paraId="0D6D5ECE" w14:textId="77777777" w:rsidR="00FE5364" w:rsidRPr="0074308D" w:rsidRDefault="00FE5364" w:rsidP="005C760C">
            <w:pPr>
              <w:jc w:val="center"/>
              <w:rPr>
                <w:rFonts w:asciiTheme="majorBidi" w:hAnsiTheme="majorBidi" w:cstheme="majorBidi"/>
                <w:sz w:val="22"/>
              </w:rPr>
            </w:pPr>
          </w:p>
        </w:tc>
        <w:tc>
          <w:tcPr>
            <w:tcW w:w="1398" w:type="dxa"/>
          </w:tcPr>
          <w:p w14:paraId="37DAB8FD" w14:textId="77777777" w:rsidR="00FE5364" w:rsidRPr="0074308D" w:rsidRDefault="00FE5364" w:rsidP="005C760C">
            <w:pPr>
              <w:jc w:val="center"/>
              <w:rPr>
                <w:rFonts w:asciiTheme="majorBidi" w:hAnsiTheme="majorBidi" w:cstheme="majorBidi"/>
                <w:sz w:val="22"/>
              </w:rPr>
            </w:pPr>
          </w:p>
        </w:tc>
        <w:tc>
          <w:tcPr>
            <w:tcW w:w="1397" w:type="dxa"/>
          </w:tcPr>
          <w:p w14:paraId="5CF78592" w14:textId="77777777" w:rsidR="00FE5364" w:rsidRPr="0074308D" w:rsidRDefault="00FE5364" w:rsidP="005C760C">
            <w:pPr>
              <w:jc w:val="center"/>
              <w:rPr>
                <w:rFonts w:asciiTheme="majorBidi" w:hAnsiTheme="majorBidi" w:cstheme="majorBidi"/>
                <w:sz w:val="22"/>
              </w:rPr>
            </w:pPr>
          </w:p>
        </w:tc>
        <w:tc>
          <w:tcPr>
            <w:tcW w:w="1397" w:type="dxa"/>
          </w:tcPr>
          <w:p w14:paraId="1ECC0CB4" w14:textId="77777777" w:rsidR="00FE5364" w:rsidRPr="0074308D" w:rsidRDefault="00FE5364" w:rsidP="005C760C">
            <w:pPr>
              <w:jc w:val="center"/>
              <w:rPr>
                <w:rFonts w:asciiTheme="majorBidi" w:hAnsiTheme="majorBidi" w:cstheme="majorBidi"/>
                <w:sz w:val="22"/>
              </w:rPr>
            </w:pPr>
          </w:p>
        </w:tc>
        <w:tc>
          <w:tcPr>
            <w:tcW w:w="1397" w:type="dxa"/>
          </w:tcPr>
          <w:p w14:paraId="151026FE" w14:textId="77777777" w:rsidR="00FE5364" w:rsidRPr="0074308D" w:rsidRDefault="00FE5364" w:rsidP="005C760C">
            <w:pPr>
              <w:jc w:val="center"/>
              <w:rPr>
                <w:rFonts w:asciiTheme="majorBidi" w:hAnsiTheme="majorBidi" w:cstheme="majorBidi"/>
                <w:sz w:val="22"/>
              </w:rPr>
            </w:pPr>
          </w:p>
        </w:tc>
        <w:tc>
          <w:tcPr>
            <w:tcW w:w="1398" w:type="dxa"/>
          </w:tcPr>
          <w:p w14:paraId="27B48A55" w14:textId="77777777" w:rsidR="00FE5364" w:rsidRPr="0074308D" w:rsidRDefault="00FE5364" w:rsidP="005C760C">
            <w:pPr>
              <w:jc w:val="center"/>
              <w:rPr>
                <w:rFonts w:asciiTheme="majorBidi" w:hAnsiTheme="majorBidi" w:cstheme="majorBidi"/>
                <w:sz w:val="22"/>
              </w:rPr>
            </w:pPr>
          </w:p>
        </w:tc>
      </w:tr>
      <w:tr w:rsidR="00FE5364" w:rsidRPr="0074308D" w14:paraId="4819F1B1" w14:textId="77777777" w:rsidTr="005C760C">
        <w:trPr>
          <w:cantSplit/>
        </w:trPr>
        <w:tc>
          <w:tcPr>
            <w:tcW w:w="1800" w:type="dxa"/>
          </w:tcPr>
          <w:p w14:paraId="2B3AC97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9</w:t>
            </w:r>
          </w:p>
        </w:tc>
        <w:tc>
          <w:tcPr>
            <w:tcW w:w="1397" w:type="dxa"/>
          </w:tcPr>
          <w:p w14:paraId="094F1048" w14:textId="77777777" w:rsidR="00FE5364" w:rsidRPr="0074308D" w:rsidRDefault="00FE5364" w:rsidP="005C760C">
            <w:pPr>
              <w:jc w:val="center"/>
              <w:rPr>
                <w:rFonts w:asciiTheme="majorBidi" w:hAnsiTheme="majorBidi" w:cstheme="majorBidi"/>
                <w:sz w:val="22"/>
              </w:rPr>
            </w:pPr>
          </w:p>
        </w:tc>
        <w:tc>
          <w:tcPr>
            <w:tcW w:w="1397" w:type="dxa"/>
          </w:tcPr>
          <w:p w14:paraId="393042EB" w14:textId="77777777" w:rsidR="00FE5364" w:rsidRPr="0074308D" w:rsidRDefault="00FE5364" w:rsidP="005C760C">
            <w:pPr>
              <w:jc w:val="center"/>
              <w:rPr>
                <w:rFonts w:asciiTheme="majorBidi" w:hAnsiTheme="majorBidi" w:cstheme="majorBidi"/>
                <w:sz w:val="22"/>
              </w:rPr>
            </w:pPr>
          </w:p>
        </w:tc>
        <w:tc>
          <w:tcPr>
            <w:tcW w:w="1397" w:type="dxa"/>
          </w:tcPr>
          <w:p w14:paraId="0B840405" w14:textId="77777777" w:rsidR="00FE5364" w:rsidRPr="0074308D" w:rsidRDefault="00FE5364" w:rsidP="005C760C">
            <w:pPr>
              <w:jc w:val="center"/>
              <w:rPr>
                <w:rFonts w:asciiTheme="majorBidi" w:hAnsiTheme="majorBidi" w:cstheme="majorBidi"/>
                <w:sz w:val="22"/>
              </w:rPr>
            </w:pPr>
          </w:p>
        </w:tc>
        <w:tc>
          <w:tcPr>
            <w:tcW w:w="1398" w:type="dxa"/>
          </w:tcPr>
          <w:p w14:paraId="629AF4B4" w14:textId="77777777" w:rsidR="00FE5364" w:rsidRPr="0074308D" w:rsidRDefault="00FE5364" w:rsidP="005C760C">
            <w:pPr>
              <w:jc w:val="center"/>
              <w:rPr>
                <w:rFonts w:asciiTheme="majorBidi" w:hAnsiTheme="majorBidi" w:cstheme="majorBidi"/>
                <w:sz w:val="22"/>
              </w:rPr>
            </w:pPr>
          </w:p>
        </w:tc>
        <w:tc>
          <w:tcPr>
            <w:tcW w:w="1397" w:type="dxa"/>
          </w:tcPr>
          <w:p w14:paraId="6DAA82C4" w14:textId="77777777" w:rsidR="00FE5364" w:rsidRPr="0074308D" w:rsidRDefault="00FE5364" w:rsidP="005C760C">
            <w:pPr>
              <w:jc w:val="center"/>
              <w:rPr>
                <w:rFonts w:asciiTheme="majorBidi" w:hAnsiTheme="majorBidi" w:cstheme="majorBidi"/>
                <w:sz w:val="22"/>
              </w:rPr>
            </w:pPr>
          </w:p>
        </w:tc>
        <w:tc>
          <w:tcPr>
            <w:tcW w:w="1397" w:type="dxa"/>
          </w:tcPr>
          <w:p w14:paraId="41679031" w14:textId="77777777" w:rsidR="00FE5364" w:rsidRPr="0074308D" w:rsidRDefault="00FE5364" w:rsidP="005C760C">
            <w:pPr>
              <w:jc w:val="center"/>
              <w:rPr>
                <w:rFonts w:asciiTheme="majorBidi" w:hAnsiTheme="majorBidi" w:cstheme="majorBidi"/>
                <w:sz w:val="22"/>
              </w:rPr>
            </w:pPr>
          </w:p>
        </w:tc>
        <w:tc>
          <w:tcPr>
            <w:tcW w:w="1397" w:type="dxa"/>
          </w:tcPr>
          <w:p w14:paraId="3D136C5C" w14:textId="77777777" w:rsidR="00FE5364" w:rsidRPr="0074308D" w:rsidRDefault="00FE5364" w:rsidP="005C760C">
            <w:pPr>
              <w:jc w:val="center"/>
              <w:rPr>
                <w:rFonts w:asciiTheme="majorBidi" w:hAnsiTheme="majorBidi" w:cstheme="majorBidi"/>
                <w:sz w:val="22"/>
              </w:rPr>
            </w:pPr>
          </w:p>
        </w:tc>
        <w:tc>
          <w:tcPr>
            <w:tcW w:w="1398" w:type="dxa"/>
          </w:tcPr>
          <w:p w14:paraId="2D30E6FB" w14:textId="77777777" w:rsidR="00FE5364" w:rsidRPr="0074308D" w:rsidRDefault="00FE5364" w:rsidP="005C760C">
            <w:pPr>
              <w:jc w:val="center"/>
              <w:rPr>
                <w:rFonts w:asciiTheme="majorBidi" w:hAnsiTheme="majorBidi" w:cstheme="majorBidi"/>
                <w:sz w:val="22"/>
              </w:rPr>
            </w:pPr>
          </w:p>
        </w:tc>
      </w:tr>
      <w:tr w:rsidR="00FE5364" w:rsidRPr="0074308D" w14:paraId="65E458B6" w14:textId="77777777" w:rsidTr="005C760C">
        <w:trPr>
          <w:cantSplit/>
        </w:trPr>
        <w:tc>
          <w:tcPr>
            <w:tcW w:w="1800" w:type="dxa"/>
          </w:tcPr>
          <w:p w14:paraId="2659EA3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10</w:t>
            </w:r>
          </w:p>
        </w:tc>
        <w:tc>
          <w:tcPr>
            <w:tcW w:w="1397" w:type="dxa"/>
          </w:tcPr>
          <w:p w14:paraId="627B34CB" w14:textId="77777777" w:rsidR="00FE5364" w:rsidRPr="0074308D" w:rsidRDefault="00FE5364" w:rsidP="005C760C">
            <w:pPr>
              <w:jc w:val="center"/>
              <w:rPr>
                <w:rFonts w:asciiTheme="majorBidi" w:hAnsiTheme="majorBidi" w:cstheme="majorBidi"/>
                <w:sz w:val="22"/>
              </w:rPr>
            </w:pPr>
          </w:p>
        </w:tc>
        <w:tc>
          <w:tcPr>
            <w:tcW w:w="1397" w:type="dxa"/>
          </w:tcPr>
          <w:p w14:paraId="2BA53068" w14:textId="77777777" w:rsidR="00FE5364" w:rsidRPr="0074308D" w:rsidRDefault="00FE5364" w:rsidP="005C760C">
            <w:pPr>
              <w:jc w:val="center"/>
              <w:rPr>
                <w:rFonts w:asciiTheme="majorBidi" w:hAnsiTheme="majorBidi" w:cstheme="majorBidi"/>
                <w:sz w:val="22"/>
              </w:rPr>
            </w:pPr>
          </w:p>
        </w:tc>
        <w:tc>
          <w:tcPr>
            <w:tcW w:w="1397" w:type="dxa"/>
          </w:tcPr>
          <w:p w14:paraId="7B3EC564" w14:textId="77777777" w:rsidR="00FE5364" w:rsidRPr="0074308D" w:rsidRDefault="00FE5364" w:rsidP="005C760C">
            <w:pPr>
              <w:jc w:val="center"/>
              <w:rPr>
                <w:rFonts w:asciiTheme="majorBidi" w:hAnsiTheme="majorBidi" w:cstheme="majorBidi"/>
                <w:sz w:val="22"/>
              </w:rPr>
            </w:pPr>
          </w:p>
        </w:tc>
        <w:tc>
          <w:tcPr>
            <w:tcW w:w="1398" w:type="dxa"/>
          </w:tcPr>
          <w:p w14:paraId="322795B3" w14:textId="77777777" w:rsidR="00FE5364" w:rsidRPr="0074308D" w:rsidRDefault="00FE5364" w:rsidP="005C760C">
            <w:pPr>
              <w:jc w:val="center"/>
              <w:rPr>
                <w:rFonts w:asciiTheme="majorBidi" w:hAnsiTheme="majorBidi" w:cstheme="majorBidi"/>
                <w:sz w:val="22"/>
              </w:rPr>
            </w:pPr>
          </w:p>
        </w:tc>
        <w:tc>
          <w:tcPr>
            <w:tcW w:w="1397" w:type="dxa"/>
          </w:tcPr>
          <w:p w14:paraId="33A6BDFC" w14:textId="77777777" w:rsidR="00FE5364" w:rsidRPr="0074308D" w:rsidRDefault="00FE5364" w:rsidP="005C760C">
            <w:pPr>
              <w:jc w:val="center"/>
              <w:rPr>
                <w:rFonts w:asciiTheme="majorBidi" w:hAnsiTheme="majorBidi" w:cstheme="majorBidi"/>
                <w:sz w:val="22"/>
              </w:rPr>
            </w:pPr>
          </w:p>
        </w:tc>
        <w:tc>
          <w:tcPr>
            <w:tcW w:w="1397" w:type="dxa"/>
          </w:tcPr>
          <w:p w14:paraId="1ED32ABD" w14:textId="77777777" w:rsidR="00FE5364" w:rsidRPr="0074308D" w:rsidRDefault="00FE5364" w:rsidP="005C760C">
            <w:pPr>
              <w:jc w:val="center"/>
              <w:rPr>
                <w:rFonts w:asciiTheme="majorBidi" w:hAnsiTheme="majorBidi" w:cstheme="majorBidi"/>
                <w:sz w:val="22"/>
              </w:rPr>
            </w:pPr>
          </w:p>
        </w:tc>
        <w:tc>
          <w:tcPr>
            <w:tcW w:w="1397" w:type="dxa"/>
          </w:tcPr>
          <w:p w14:paraId="261B655C" w14:textId="77777777" w:rsidR="00FE5364" w:rsidRPr="0074308D" w:rsidRDefault="00FE5364" w:rsidP="005C760C">
            <w:pPr>
              <w:jc w:val="center"/>
              <w:rPr>
                <w:rFonts w:asciiTheme="majorBidi" w:hAnsiTheme="majorBidi" w:cstheme="majorBidi"/>
                <w:sz w:val="22"/>
              </w:rPr>
            </w:pPr>
          </w:p>
        </w:tc>
        <w:tc>
          <w:tcPr>
            <w:tcW w:w="1398" w:type="dxa"/>
          </w:tcPr>
          <w:p w14:paraId="040C45F4" w14:textId="77777777" w:rsidR="00FE5364" w:rsidRPr="0074308D" w:rsidRDefault="00FE5364" w:rsidP="005C760C">
            <w:pPr>
              <w:jc w:val="center"/>
              <w:rPr>
                <w:rFonts w:asciiTheme="majorBidi" w:hAnsiTheme="majorBidi" w:cstheme="majorBidi"/>
                <w:sz w:val="22"/>
              </w:rPr>
            </w:pPr>
          </w:p>
        </w:tc>
      </w:tr>
      <w:tr w:rsidR="00FE5364" w:rsidRPr="0074308D" w14:paraId="4A145D60" w14:textId="77777777" w:rsidTr="005C760C">
        <w:trPr>
          <w:cantSplit/>
        </w:trPr>
        <w:tc>
          <w:tcPr>
            <w:tcW w:w="1800" w:type="dxa"/>
          </w:tcPr>
          <w:p w14:paraId="042C2B5E"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11</w:t>
            </w:r>
          </w:p>
        </w:tc>
        <w:tc>
          <w:tcPr>
            <w:tcW w:w="1397" w:type="dxa"/>
          </w:tcPr>
          <w:p w14:paraId="2D88622F" w14:textId="77777777" w:rsidR="00FE5364" w:rsidRPr="0074308D" w:rsidRDefault="00FE5364" w:rsidP="005C760C">
            <w:pPr>
              <w:jc w:val="center"/>
              <w:rPr>
                <w:rFonts w:asciiTheme="majorBidi" w:hAnsiTheme="majorBidi" w:cstheme="majorBidi"/>
                <w:sz w:val="22"/>
              </w:rPr>
            </w:pPr>
          </w:p>
        </w:tc>
        <w:tc>
          <w:tcPr>
            <w:tcW w:w="1397" w:type="dxa"/>
          </w:tcPr>
          <w:p w14:paraId="642B5EEB" w14:textId="77777777" w:rsidR="00FE5364" w:rsidRPr="0074308D" w:rsidRDefault="00FE5364" w:rsidP="005C760C">
            <w:pPr>
              <w:jc w:val="center"/>
              <w:rPr>
                <w:rFonts w:asciiTheme="majorBidi" w:hAnsiTheme="majorBidi" w:cstheme="majorBidi"/>
                <w:sz w:val="22"/>
              </w:rPr>
            </w:pPr>
          </w:p>
        </w:tc>
        <w:tc>
          <w:tcPr>
            <w:tcW w:w="1397" w:type="dxa"/>
          </w:tcPr>
          <w:p w14:paraId="6EE53FE6" w14:textId="77777777" w:rsidR="00FE5364" w:rsidRPr="0074308D" w:rsidRDefault="00FE5364" w:rsidP="005C760C">
            <w:pPr>
              <w:jc w:val="center"/>
              <w:rPr>
                <w:rFonts w:asciiTheme="majorBidi" w:hAnsiTheme="majorBidi" w:cstheme="majorBidi"/>
                <w:sz w:val="22"/>
              </w:rPr>
            </w:pPr>
          </w:p>
        </w:tc>
        <w:tc>
          <w:tcPr>
            <w:tcW w:w="1398" w:type="dxa"/>
          </w:tcPr>
          <w:p w14:paraId="6BD15549" w14:textId="77777777" w:rsidR="00FE5364" w:rsidRPr="0074308D" w:rsidRDefault="00FE5364" w:rsidP="005C760C">
            <w:pPr>
              <w:jc w:val="center"/>
              <w:rPr>
                <w:rFonts w:asciiTheme="majorBidi" w:hAnsiTheme="majorBidi" w:cstheme="majorBidi"/>
                <w:sz w:val="22"/>
              </w:rPr>
            </w:pPr>
          </w:p>
        </w:tc>
        <w:tc>
          <w:tcPr>
            <w:tcW w:w="1397" w:type="dxa"/>
          </w:tcPr>
          <w:p w14:paraId="58C1BFBD" w14:textId="77777777" w:rsidR="00FE5364" w:rsidRPr="0074308D" w:rsidRDefault="00FE5364" w:rsidP="005C760C">
            <w:pPr>
              <w:jc w:val="center"/>
              <w:rPr>
                <w:rFonts w:asciiTheme="majorBidi" w:hAnsiTheme="majorBidi" w:cstheme="majorBidi"/>
                <w:sz w:val="22"/>
              </w:rPr>
            </w:pPr>
          </w:p>
        </w:tc>
        <w:tc>
          <w:tcPr>
            <w:tcW w:w="1397" w:type="dxa"/>
          </w:tcPr>
          <w:p w14:paraId="1BE596FF" w14:textId="77777777" w:rsidR="00FE5364" w:rsidRPr="0074308D" w:rsidRDefault="00FE5364" w:rsidP="005C760C">
            <w:pPr>
              <w:jc w:val="center"/>
              <w:rPr>
                <w:rFonts w:asciiTheme="majorBidi" w:hAnsiTheme="majorBidi" w:cstheme="majorBidi"/>
                <w:sz w:val="22"/>
              </w:rPr>
            </w:pPr>
          </w:p>
        </w:tc>
        <w:tc>
          <w:tcPr>
            <w:tcW w:w="1397" w:type="dxa"/>
          </w:tcPr>
          <w:p w14:paraId="51DE663D" w14:textId="77777777" w:rsidR="00FE5364" w:rsidRPr="0074308D" w:rsidRDefault="00FE5364" w:rsidP="005C760C">
            <w:pPr>
              <w:jc w:val="center"/>
              <w:rPr>
                <w:rFonts w:asciiTheme="majorBidi" w:hAnsiTheme="majorBidi" w:cstheme="majorBidi"/>
                <w:sz w:val="22"/>
              </w:rPr>
            </w:pPr>
          </w:p>
        </w:tc>
        <w:tc>
          <w:tcPr>
            <w:tcW w:w="1398" w:type="dxa"/>
          </w:tcPr>
          <w:p w14:paraId="5C051570" w14:textId="77777777" w:rsidR="00FE5364" w:rsidRPr="0074308D" w:rsidRDefault="00FE5364" w:rsidP="005C760C">
            <w:pPr>
              <w:jc w:val="center"/>
              <w:rPr>
                <w:rFonts w:asciiTheme="majorBidi" w:hAnsiTheme="majorBidi" w:cstheme="majorBidi"/>
                <w:sz w:val="22"/>
              </w:rPr>
            </w:pPr>
          </w:p>
        </w:tc>
      </w:tr>
      <w:tr w:rsidR="00FE5364" w:rsidRPr="0074308D" w14:paraId="68671553" w14:textId="77777777" w:rsidTr="005C760C">
        <w:trPr>
          <w:cantSplit/>
        </w:trPr>
        <w:tc>
          <w:tcPr>
            <w:tcW w:w="1800" w:type="dxa"/>
          </w:tcPr>
          <w:p w14:paraId="0A4F171A"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12</w:t>
            </w:r>
          </w:p>
        </w:tc>
        <w:tc>
          <w:tcPr>
            <w:tcW w:w="1397" w:type="dxa"/>
          </w:tcPr>
          <w:p w14:paraId="1735F127" w14:textId="77777777" w:rsidR="00FE5364" w:rsidRPr="0074308D" w:rsidRDefault="00FE5364" w:rsidP="005C760C">
            <w:pPr>
              <w:ind w:left="360"/>
              <w:rPr>
                <w:rFonts w:asciiTheme="majorBidi" w:hAnsiTheme="majorBidi" w:cstheme="majorBidi"/>
                <w:sz w:val="22"/>
              </w:rPr>
            </w:pPr>
          </w:p>
        </w:tc>
        <w:tc>
          <w:tcPr>
            <w:tcW w:w="1397" w:type="dxa"/>
          </w:tcPr>
          <w:p w14:paraId="0B711B32" w14:textId="77777777" w:rsidR="00FE5364" w:rsidRPr="0074308D" w:rsidRDefault="00FE5364" w:rsidP="005C760C">
            <w:pPr>
              <w:ind w:left="360"/>
              <w:rPr>
                <w:rFonts w:asciiTheme="majorBidi" w:hAnsiTheme="majorBidi" w:cstheme="majorBidi"/>
                <w:sz w:val="22"/>
              </w:rPr>
            </w:pPr>
          </w:p>
        </w:tc>
        <w:tc>
          <w:tcPr>
            <w:tcW w:w="1397" w:type="dxa"/>
          </w:tcPr>
          <w:p w14:paraId="0D2CFF38" w14:textId="77777777" w:rsidR="00FE5364" w:rsidRPr="0074308D" w:rsidRDefault="00FE5364" w:rsidP="005C760C">
            <w:pPr>
              <w:ind w:left="360"/>
              <w:rPr>
                <w:rFonts w:asciiTheme="majorBidi" w:hAnsiTheme="majorBidi" w:cstheme="majorBidi"/>
                <w:sz w:val="22"/>
              </w:rPr>
            </w:pPr>
          </w:p>
        </w:tc>
        <w:tc>
          <w:tcPr>
            <w:tcW w:w="1398" w:type="dxa"/>
          </w:tcPr>
          <w:p w14:paraId="1247C7B6" w14:textId="77777777" w:rsidR="00FE5364" w:rsidRPr="0074308D" w:rsidRDefault="00FE5364" w:rsidP="005C760C">
            <w:pPr>
              <w:ind w:left="360"/>
              <w:rPr>
                <w:rFonts w:asciiTheme="majorBidi" w:hAnsiTheme="majorBidi" w:cstheme="majorBidi"/>
                <w:sz w:val="22"/>
              </w:rPr>
            </w:pPr>
          </w:p>
        </w:tc>
        <w:tc>
          <w:tcPr>
            <w:tcW w:w="1397" w:type="dxa"/>
          </w:tcPr>
          <w:p w14:paraId="66C545B7" w14:textId="77777777" w:rsidR="00FE5364" w:rsidRPr="0074308D" w:rsidRDefault="00FE5364" w:rsidP="005C760C">
            <w:pPr>
              <w:ind w:left="360"/>
              <w:rPr>
                <w:rFonts w:asciiTheme="majorBidi" w:hAnsiTheme="majorBidi" w:cstheme="majorBidi"/>
                <w:sz w:val="22"/>
              </w:rPr>
            </w:pPr>
          </w:p>
        </w:tc>
        <w:tc>
          <w:tcPr>
            <w:tcW w:w="1397" w:type="dxa"/>
          </w:tcPr>
          <w:p w14:paraId="39106AF4" w14:textId="77777777" w:rsidR="00FE5364" w:rsidRPr="0074308D" w:rsidRDefault="00FE5364" w:rsidP="005C760C">
            <w:pPr>
              <w:jc w:val="center"/>
              <w:rPr>
                <w:rFonts w:asciiTheme="majorBidi" w:hAnsiTheme="majorBidi" w:cstheme="majorBidi"/>
                <w:sz w:val="22"/>
              </w:rPr>
            </w:pPr>
          </w:p>
        </w:tc>
        <w:tc>
          <w:tcPr>
            <w:tcW w:w="1397" w:type="dxa"/>
          </w:tcPr>
          <w:p w14:paraId="45E3D494" w14:textId="77777777" w:rsidR="00FE5364" w:rsidRPr="0074308D" w:rsidRDefault="00FE5364" w:rsidP="005C760C">
            <w:pPr>
              <w:jc w:val="center"/>
              <w:rPr>
                <w:rFonts w:asciiTheme="majorBidi" w:hAnsiTheme="majorBidi" w:cstheme="majorBidi"/>
                <w:sz w:val="22"/>
              </w:rPr>
            </w:pPr>
          </w:p>
        </w:tc>
        <w:tc>
          <w:tcPr>
            <w:tcW w:w="1398" w:type="dxa"/>
          </w:tcPr>
          <w:p w14:paraId="505F059C" w14:textId="77777777" w:rsidR="00FE5364" w:rsidRPr="0074308D" w:rsidRDefault="00FE5364" w:rsidP="005C760C">
            <w:pPr>
              <w:jc w:val="center"/>
              <w:rPr>
                <w:rFonts w:asciiTheme="majorBidi" w:hAnsiTheme="majorBidi" w:cstheme="majorBidi"/>
                <w:sz w:val="22"/>
              </w:rPr>
            </w:pPr>
          </w:p>
        </w:tc>
      </w:tr>
    </w:tbl>
    <w:p w14:paraId="55AA0152" w14:textId="77777777" w:rsidR="00FE5364" w:rsidRPr="0074308D" w:rsidRDefault="00FE5364" w:rsidP="00FE5364">
      <w:pPr>
        <w:rPr>
          <w:rFonts w:asciiTheme="majorBidi" w:hAnsiTheme="majorBidi" w:cstheme="majorBidi"/>
          <w:sz w:val="22"/>
        </w:rPr>
      </w:pPr>
    </w:p>
    <w:p w14:paraId="76017D67" w14:textId="77777777" w:rsidR="00FE5364" w:rsidRPr="0074308D" w:rsidRDefault="00FE5364" w:rsidP="00FE5364">
      <w:pPr>
        <w:rPr>
          <w:rFonts w:asciiTheme="majorBidi" w:hAnsiTheme="majorBidi" w:cstheme="majorBidi"/>
          <w:sz w:val="22"/>
        </w:rPr>
      </w:pPr>
    </w:p>
    <w:p w14:paraId="3234D7B9" w14:textId="77777777" w:rsidR="00E005EF" w:rsidRPr="0074308D" w:rsidRDefault="00E005EF">
      <w:pPr>
        <w:rPr>
          <w:rFonts w:asciiTheme="majorBidi" w:hAnsiTheme="majorBidi" w:cstheme="majorBidi"/>
        </w:rPr>
        <w:sectPr w:rsidR="00E005EF" w:rsidRPr="0074308D" w:rsidSect="005A733C">
          <w:headerReference w:type="even" r:id="rId85"/>
          <w:headerReference w:type="default" r:id="rId86"/>
          <w:headerReference w:type="first" r:id="rId87"/>
          <w:footnotePr>
            <w:numRestart w:val="eachSect"/>
          </w:footnotePr>
          <w:endnotePr>
            <w:numRestart w:val="eachSect"/>
          </w:endnotePr>
          <w:pgSz w:w="15840" w:h="12240" w:orient="landscape" w:code="42"/>
          <w:pgMar w:top="2160" w:right="1166" w:bottom="2045" w:left="1440" w:header="1080" w:footer="432" w:gutter="0"/>
          <w:cols w:space="720"/>
          <w:formProt w:val="0"/>
        </w:sectPr>
      </w:pPr>
    </w:p>
    <w:p w14:paraId="5396EDE5" w14:textId="795A3CEB" w:rsidR="00EC7D16" w:rsidRPr="0074308D" w:rsidRDefault="00EC7D16" w:rsidP="00ED22FC">
      <w:pPr>
        <w:suppressAutoHyphens/>
        <w:spacing w:after="120"/>
        <w:jc w:val="center"/>
        <w:rPr>
          <w:b/>
          <w:sz w:val="36"/>
          <w:szCs w:val="36"/>
          <w:lang w:eastAsia="en-US"/>
        </w:rPr>
      </w:pPr>
      <w:bookmarkStart w:id="835" w:name="_Toc485023706"/>
      <w:r w:rsidRPr="0074308D">
        <w:rPr>
          <w:b/>
          <w:sz w:val="36"/>
          <w:szCs w:val="36"/>
          <w:lang w:eastAsia="en-US"/>
        </w:rPr>
        <w:t>Tableau</w:t>
      </w:r>
      <w:r w:rsidR="00926B73" w:rsidRPr="0074308D">
        <w:rPr>
          <w:b/>
          <w:sz w:val="36"/>
          <w:szCs w:val="36"/>
          <w:lang w:eastAsia="en-US"/>
        </w:rPr>
        <w:t>x</w:t>
      </w:r>
      <w:r w:rsidRPr="0074308D">
        <w:rPr>
          <w:b/>
          <w:sz w:val="36"/>
          <w:szCs w:val="36"/>
          <w:lang w:eastAsia="en-US"/>
        </w:rPr>
        <w:t xml:space="preserve"> d’inventaire du Système</w:t>
      </w:r>
      <w:bookmarkEnd w:id="835"/>
      <w:r w:rsidRPr="0074308D">
        <w:rPr>
          <w:b/>
          <w:sz w:val="36"/>
          <w:szCs w:val="36"/>
          <w:lang w:eastAsia="en-US"/>
        </w:rPr>
        <w:t xml:space="preserve"> </w:t>
      </w:r>
      <w:bookmarkEnd w:id="828"/>
      <w:bookmarkEnd w:id="829"/>
      <w:bookmarkEnd w:id="830"/>
    </w:p>
    <w:p w14:paraId="17DC228B" w14:textId="77777777" w:rsidR="00ED22FC" w:rsidRPr="0074308D" w:rsidRDefault="00ED22FC" w:rsidP="00ED22FC">
      <w:pPr>
        <w:pStyle w:val="Heading2"/>
        <w:pBdr>
          <w:bottom w:val="single" w:sz="24" w:space="3" w:color="C0C0C0"/>
        </w:pBdr>
        <w:tabs>
          <w:tab w:val="clear" w:pos="1350"/>
        </w:tabs>
        <w:suppressAutoHyphens/>
        <w:spacing w:after="120"/>
        <w:jc w:val="center"/>
        <w:rPr>
          <w:rFonts w:ascii="Arial" w:hAnsi="Arial"/>
          <w:sz w:val="28"/>
          <w:lang w:eastAsia="en-US"/>
        </w:rPr>
      </w:pPr>
      <w:bookmarkStart w:id="836" w:name="_Toc485023707"/>
    </w:p>
    <w:p w14:paraId="60315629" w14:textId="23D0AF27" w:rsidR="00FE5364" w:rsidRPr="0074308D" w:rsidRDefault="00FE5364" w:rsidP="00ED22FC">
      <w:pPr>
        <w:pStyle w:val="Heading2"/>
        <w:pBdr>
          <w:bottom w:val="single" w:sz="24" w:space="3" w:color="C0C0C0"/>
        </w:pBdr>
        <w:tabs>
          <w:tab w:val="clear" w:pos="1350"/>
        </w:tabs>
        <w:suppressAutoHyphens/>
        <w:spacing w:after="120"/>
        <w:jc w:val="center"/>
        <w:rPr>
          <w:rFonts w:ascii="Arial" w:hAnsi="Arial"/>
          <w:sz w:val="28"/>
          <w:lang w:eastAsia="en-US"/>
        </w:rPr>
      </w:pPr>
      <w:r w:rsidRPr="0074308D">
        <w:rPr>
          <w:rFonts w:ascii="Arial" w:hAnsi="Arial"/>
          <w:sz w:val="28"/>
          <w:lang w:eastAsia="en-US"/>
        </w:rPr>
        <w:t>Not</w:t>
      </w:r>
      <w:r w:rsidR="00926B73" w:rsidRPr="0074308D">
        <w:rPr>
          <w:rFonts w:ascii="Arial" w:hAnsi="Arial"/>
          <w:sz w:val="28"/>
          <w:lang w:eastAsia="en-US"/>
        </w:rPr>
        <w:t>es relatives à la préparation des</w:t>
      </w:r>
      <w:r w:rsidRPr="0074308D">
        <w:rPr>
          <w:rFonts w:ascii="Arial" w:hAnsi="Arial"/>
          <w:sz w:val="28"/>
          <w:lang w:eastAsia="en-US"/>
        </w:rPr>
        <w:t xml:space="preserve"> </w:t>
      </w:r>
      <w:r w:rsidR="00926B73" w:rsidRPr="0074308D">
        <w:rPr>
          <w:rFonts w:ascii="Arial" w:hAnsi="Arial"/>
          <w:sz w:val="28"/>
          <w:lang w:eastAsia="en-US"/>
        </w:rPr>
        <w:t>Tableaux d’inventaire du Système</w:t>
      </w:r>
      <w:bookmarkEnd w:id="836"/>
    </w:p>
    <w:p w14:paraId="5FC35948" w14:textId="77777777" w:rsidR="00021F8B" w:rsidRPr="0074308D" w:rsidRDefault="00021F8B" w:rsidP="00176059">
      <w:pPr>
        <w:pStyle w:val="explanatorynotes"/>
        <w:spacing w:line="240" w:lineRule="auto"/>
        <w:rPr>
          <w:rFonts w:asciiTheme="majorBidi" w:hAnsiTheme="majorBidi" w:cstheme="majorBidi"/>
          <w:sz w:val="24"/>
          <w:szCs w:val="24"/>
          <w:lang w:val="fr-FR"/>
        </w:rPr>
      </w:pPr>
    </w:p>
    <w:p w14:paraId="6444F8B2" w14:textId="77777777" w:rsidR="00176059" w:rsidRPr="0074308D" w:rsidRDefault="00176059" w:rsidP="00ED22FC">
      <w:pPr>
        <w:pStyle w:val="explanatorynotes"/>
        <w:spacing w:line="240" w:lineRule="auto"/>
        <w:ind w:firstLine="709"/>
        <w:rPr>
          <w:rFonts w:asciiTheme="majorBidi" w:hAnsiTheme="majorBidi" w:cstheme="majorBidi"/>
          <w:sz w:val="24"/>
          <w:szCs w:val="24"/>
          <w:lang w:val="fr-FR"/>
        </w:rPr>
      </w:pPr>
      <w:r w:rsidRPr="0074308D">
        <w:rPr>
          <w:rFonts w:asciiTheme="majorBidi" w:hAnsiTheme="majorBidi" w:cstheme="majorBidi"/>
          <w:sz w:val="24"/>
          <w:szCs w:val="24"/>
          <w:lang w:val="fr-FR"/>
        </w:rPr>
        <w:t>Le</w:t>
      </w:r>
      <w:r w:rsidR="00E005EF" w:rsidRPr="0074308D">
        <w:rPr>
          <w:rFonts w:asciiTheme="majorBidi" w:hAnsiTheme="majorBidi" w:cstheme="majorBidi"/>
          <w:sz w:val="24"/>
          <w:szCs w:val="24"/>
          <w:lang w:val="fr-FR"/>
        </w:rPr>
        <w:t>s Tableaux d’inventaire du Système décrivent de manière plus détaillée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w:t>
      </w:r>
    </w:p>
    <w:p w14:paraId="4505A0D3" w14:textId="183D2CA4"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a)</w:t>
      </w:r>
      <w:r w:rsidR="00176059" w:rsidRPr="0074308D">
        <w:rPr>
          <w:rFonts w:asciiTheme="majorBidi" w:hAnsiTheme="majorBidi" w:cstheme="majorBidi"/>
          <w:sz w:val="24"/>
          <w:szCs w:val="24"/>
          <w:lang w:val="fr-FR"/>
        </w:rPr>
        <w:tab/>
        <w:t xml:space="preserve">les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 essentiels composant le Système qui doit être fourni et/ou mis en </w:t>
      </w:r>
      <w:r w:rsidR="00E005EF" w:rsidRPr="0074308D">
        <w:rPr>
          <w:rFonts w:asciiTheme="majorBidi" w:hAnsiTheme="majorBidi" w:cstheme="majorBidi"/>
          <w:sz w:val="24"/>
          <w:szCs w:val="24"/>
          <w:lang w:val="fr-FR"/>
        </w:rPr>
        <w:t>œuvre</w:t>
      </w:r>
      <w:r w:rsidR="00176059" w:rsidRPr="0074308D">
        <w:rPr>
          <w:rFonts w:asciiTheme="majorBidi" w:hAnsiTheme="majorBidi" w:cstheme="majorBidi"/>
          <w:sz w:val="24"/>
          <w:szCs w:val="24"/>
          <w:lang w:val="fr-FR"/>
        </w:rPr>
        <w:t xml:space="preserve"> par le Soumissionnaire retenu (ainsi que leur répartition entre les différents Sous-systèmes)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03F7A888" w14:textId="4C3A3BBF"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b)</w:t>
      </w:r>
      <w:r w:rsidR="00176059" w:rsidRPr="0074308D">
        <w:rPr>
          <w:rFonts w:asciiTheme="majorBidi" w:hAnsiTheme="majorBidi" w:cstheme="majorBidi"/>
          <w:sz w:val="24"/>
          <w:szCs w:val="24"/>
          <w:lang w:val="fr-FR"/>
        </w:rPr>
        <w:tab/>
        <w:t xml:space="preserve">les quantités des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4F090FC5" w14:textId="10879460"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c)</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l’emplacement spécifique de ces éléments (bâtiment, étage, salle, service, etc.)</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et </w:t>
      </w:r>
    </w:p>
    <w:p w14:paraId="29AED268" w14:textId="5EC23AE0" w:rsidR="00176059" w:rsidRPr="0074308D" w:rsidRDefault="00ED22FC" w:rsidP="009706E8">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d)</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d’une référence à la section correspondante des Spécifications techniques dans laquelle le composant en question est décrit plus en détail</w:t>
      </w:r>
      <w:r w:rsidR="00E005EF" w:rsidRPr="0074308D">
        <w:rPr>
          <w:rFonts w:asciiTheme="majorBidi" w:hAnsiTheme="majorBidi" w:cstheme="majorBidi"/>
          <w:sz w:val="24"/>
          <w:szCs w:val="24"/>
          <w:lang w:val="fr-FR"/>
        </w:rPr>
        <w:t>.</w:t>
      </w:r>
      <w:r w:rsidR="00FE5364" w:rsidRPr="0074308D">
        <w:rPr>
          <w:rFonts w:asciiTheme="majorBidi" w:hAnsiTheme="majorBidi" w:cstheme="majorBidi"/>
          <w:sz w:val="24"/>
          <w:szCs w:val="24"/>
          <w:lang w:val="fr-FR"/>
        </w:rPr>
        <w:t xml:space="preserve"> </w:t>
      </w:r>
    </w:p>
    <w:p w14:paraId="32CAB174" w14:textId="77777777" w:rsidR="00926B73" w:rsidRPr="0074308D" w:rsidRDefault="00176059"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r w:rsidR="00926B73" w:rsidRPr="0074308D">
        <w:rPr>
          <w:rFonts w:asciiTheme="majorBidi" w:hAnsiTheme="majorBidi" w:cstheme="majorBidi"/>
          <w:sz w:val="24"/>
          <w:szCs w:val="24"/>
          <w:lang w:val="fr-FR"/>
        </w:rPr>
        <w:t>L’Acheteur devrait modifier ces tableaux, selon les besoins, afin de refléter les nécessités spécifiques du Système (et des Sous-Systèmes) devant être fourni et installé.</w:t>
      </w:r>
      <w:r w:rsidR="009745EB" w:rsidRPr="0074308D">
        <w:rPr>
          <w:rFonts w:asciiTheme="majorBidi" w:hAnsiTheme="majorBidi" w:cstheme="majorBidi"/>
          <w:sz w:val="24"/>
          <w:szCs w:val="24"/>
          <w:lang w:val="fr-FR"/>
        </w:rPr>
        <w:t xml:space="preserve"> </w:t>
      </w:r>
      <w:r w:rsidR="00926B73" w:rsidRPr="0074308D">
        <w:rPr>
          <w:rFonts w:asciiTheme="majorBidi" w:hAnsiTheme="majorBidi" w:cstheme="majorBidi"/>
          <w:sz w:val="24"/>
          <w:szCs w:val="24"/>
          <w:lang w:val="fr-FR"/>
        </w:rPr>
        <w:t>Les modèles de tableaux fournis pour diverses sections de tableaux sont illustratifs seulement et devraient être modifiés ou supprimés, selon les besoins.</w:t>
      </w:r>
    </w:p>
    <w:p w14:paraId="25068888" w14:textId="77777777" w:rsidR="00FE5364" w:rsidRPr="0074308D" w:rsidRDefault="00926B73"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r w:rsidR="00FE5364" w:rsidRPr="0074308D">
        <w:rPr>
          <w:rFonts w:asciiTheme="majorBidi" w:hAnsiTheme="majorBidi" w:cstheme="majorBidi"/>
          <w:sz w:val="24"/>
          <w:szCs w:val="24"/>
          <w:lang w:val="fr-FR"/>
        </w:rPr>
        <w:t>Deux modèles de Tableaux d’inventaire du Système sont fournis</w:t>
      </w:r>
      <w:r w:rsidR="009745EB" w:rsidRPr="0074308D">
        <w:rPr>
          <w:rFonts w:asciiTheme="majorBidi" w:hAnsiTheme="majorBidi" w:cstheme="majorBidi"/>
          <w:sz w:val="24"/>
          <w:szCs w:val="24"/>
          <w:lang w:val="fr-FR"/>
        </w:rPr>
        <w:t> ;</w:t>
      </w:r>
      <w:r w:rsidR="00FE5364" w:rsidRPr="0074308D">
        <w:rPr>
          <w:rFonts w:asciiTheme="majorBidi" w:hAnsiTheme="majorBidi" w:cstheme="majorBidi"/>
          <w:sz w:val="24"/>
          <w:szCs w:val="24"/>
          <w:lang w:val="fr-FR"/>
        </w:rPr>
        <w:t xml:space="preserve"> ils portent, respectivement, sur les éléments de coûts de fourniture et d’installation, et sur les éventuels éléments de coûts récurrents. Le second permet à l’Acheteur d’obtenir des données de prix sur les éléments requis durant les périodes de garantie et de services post-garantie, et au-delà. </w:t>
      </w:r>
    </w:p>
    <w:p w14:paraId="06B097A3" w14:textId="77777777" w:rsidR="00926B73" w:rsidRPr="0074308D" w:rsidRDefault="00926B73">
      <w:pPr>
        <w:rPr>
          <w:rFonts w:asciiTheme="majorBidi" w:hAnsiTheme="majorBidi" w:cstheme="majorBidi"/>
        </w:rPr>
      </w:pPr>
      <w:r w:rsidRPr="0074308D">
        <w:rPr>
          <w:rFonts w:asciiTheme="majorBidi" w:hAnsiTheme="majorBidi" w:cstheme="majorBidi"/>
        </w:rPr>
        <w:br w:type="page"/>
      </w:r>
    </w:p>
    <w:p w14:paraId="41691F49" w14:textId="77777777" w:rsidR="00076C46" w:rsidRPr="0074308D" w:rsidRDefault="00E302F4" w:rsidP="00E26BAD">
      <w:pPr>
        <w:pStyle w:val="Heading2"/>
        <w:keepNext w:val="0"/>
        <w:pBdr>
          <w:bottom w:val="single" w:sz="24" w:space="3" w:color="C0C0C0"/>
        </w:pBdr>
        <w:tabs>
          <w:tab w:val="clear" w:pos="1350"/>
        </w:tabs>
        <w:suppressAutoHyphens/>
        <w:spacing w:after="120"/>
        <w:jc w:val="center"/>
        <w:rPr>
          <w:sz w:val="28"/>
          <w:lang w:eastAsia="en-US"/>
        </w:rPr>
      </w:pPr>
      <w:bookmarkStart w:id="837" w:name="_Toc485023708"/>
      <w:r w:rsidRPr="0074308D">
        <w:rPr>
          <w:sz w:val="28"/>
          <w:lang w:eastAsia="en-US"/>
        </w:rPr>
        <w:t xml:space="preserve">Liste des </w:t>
      </w:r>
      <w:r w:rsidR="00076C46" w:rsidRPr="0074308D">
        <w:rPr>
          <w:sz w:val="28"/>
          <w:lang w:eastAsia="en-US"/>
        </w:rPr>
        <w:t>Tableau</w:t>
      </w:r>
      <w:r w:rsidRPr="0074308D">
        <w:rPr>
          <w:sz w:val="28"/>
          <w:lang w:eastAsia="en-US"/>
        </w:rPr>
        <w:t>x</w:t>
      </w:r>
      <w:r w:rsidR="00076C46" w:rsidRPr="0074308D">
        <w:rPr>
          <w:sz w:val="28"/>
          <w:lang w:eastAsia="en-US"/>
        </w:rPr>
        <w:t xml:space="preserve"> d’inventaire du Système</w:t>
      </w:r>
      <w:bookmarkEnd w:id="837"/>
      <w:r w:rsidR="00076C46" w:rsidRPr="0074308D">
        <w:rPr>
          <w:sz w:val="28"/>
          <w:lang w:eastAsia="en-US"/>
        </w:rPr>
        <w:t xml:space="preserve"> </w:t>
      </w:r>
    </w:p>
    <w:p w14:paraId="701B80B9" w14:textId="061FBDBC"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rPr>
          <w:i/>
        </w:rPr>
        <w:fldChar w:fldCharType="begin"/>
      </w:r>
      <w:r w:rsidRPr="0074308D">
        <w:rPr>
          <w:i/>
        </w:rPr>
        <w:instrText xml:space="preserve"> TOC \t "Section VIII Inventory titles;1" </w:instrText>
      </w:r>
      <w:r w:rsidRPr="0074308D">
        <w:rPr>
          <w:i/>
        </w:rPr>
        <w:fldChar w:fldCharType="separate"/>
      </w:r>
      <w:r w:rsidRPr="0074308D">
        <w:t xml:space="preserve">Tableau d’inventaire du Systeme (Elements de Couts de Fourniture et d’installation) </w:t>
      </w:r>
      <w:r w:rsidRPr="0074308D">
        <w:rPr>
          <w:i/>
          <w:iCs/>
        </w:rPr>
        <w:t>[ Inserer : Numero d’identification </w:t>
      </w:r>
      <w:r w:rsidRPr="0074308D">
        <w:t>]</w:t>
      </w:r>
      <w:r w:rsidRPr="0074308D">
        <w:tab/>
      </w:r>
      <w:r w:rsidRPr="0074308D">
        <w:fldChar w:fldCharType="begin"/>
      </w:r>
      <w:r w:rsidRPr="0074308D">
        <w:instrText xml:space="preserve"> PAGEREF _Toc485026031 \h </w:instrText>
      </w:r>
      <w:r w:rsidRPr="0074308D">
        <w:fldChar w:fldCharType="separate"/>
      </w:r>
      <w:r w:rsidR="002A1F97">
        <w:t>148</w:t>
      </w:r>
      <w:r w:rsidRPr="0074308D">
        <w:fldChar w:fldCharType="end"/>
      </w:r>
    </w:p>
    <w:p w14:paraId="6A263031" w14:textId="10359962"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t>Tableau d’inventaire du Système (Eléments de coûts récurrents)</w:t>
      </w:r>
      <w:r w:rsidRPr="0074308D">
        <w:rPr>
          <w:i/>
          <w:iCs/>
        </w:rPr>
        <w:t xml:space="preserve"> [insérer : numéro d’identification ]</w:t>
      </w:r>
      <w:r w:rsidRPr="0074308D">
        <w:tab/>
      </w:r>
      <w:r w:rsidRPr="0074308D">
        <w:fldChar w:fldCharType="begin"/>
      </w:r>
      <w:r w:rsidRPr="0074308D">
        <w:instrText xml:space="preserve"> PAGEREF _Toc485026032 \h </w:instrText>
      </w:r>
      <w:r w:rsidRPr="0074308D">
        <w:fldChar w:fldCharType="separate"/>
      </w:r>
      <w:r w:rsidR="002A1F97">
        <w:t>149</w:t>
      </w:r>
      <w:r w:rsidRPr="0074308D">
        <w:fldChar w:fldCharType="end"/>
      </w:r>
    </w:p>
    <w:p w14:paraId="64ACD7D4" w14:textId="3624B22E" w:rsidR="00926B73" w:rsidRPr="0074308D" w:rsidRDefault="003B601F" w:rsidP="00076C46">
      <w:pPr>
        <w:pStyle w:val="Head72"/>
        <w:jc w:val="center"/>
        <w:rPr>
          <w:rFonts w:asciiTheme="majorBidi" w:hAnsiTheme="majorBidi" w:cstheme="majorBidi"/>
          <w:i/>
          <w:lang w:val="fr-FR"/>
        </w:rPr>
        <w:sectPr w:rsidR="00926B73" w:rsidRPr="0074308D" w:rsidSect="00ED22FC">
          <w:headerReference w:type="default" r:id="rId88"/>
          <w:footnotePr>
            <w:numRestart w:val="eachSect"/>
          </w:footnotePr>
          <w:endnotePr>
            <w:numRestart w:val="eachSect"/>
          </w:endnotePr>
          <w:pgSz w:w="12240" w:h="15840" w:code="42"/>
          <w:pgMar w:top="1658" w:right="2045" w:bottom="1440" w:left="2160" w:header="720" w:footer="432" w:gutter="0"/>
          <w:cols w:space="720"/>
          <w:formProt w:val="0"/>
          <w:docGrid w:linePitch="272"/>
        </w:sectPr>
      </w:pPr>
      <w:r w:rsidRPr="0074308D">
        <w:rPr>
          <w:rFonts w:ascii="Times New Roman" w:hAnsi="Times New Roman"/>
          <w:i/>
          <w:noProof/>
          <w:sz w:val="24"/>
          <w:szCs w:val="24"/>
          <w:lang w:val="fr-FR" w:eastAsia="fr-FR"/>
        </w:rPr>
        <w:fldChar w:fldCharType="end"/>
      </w:r>
    </w:p>
    <w:p w14:paraId="2CD04F7F" w14:textId="60515C98" w:rsidR="00076C46" w:rsidRPr="0074308D" w:rsidRDefault="00BC1CA8" w:rsidP="00BC1CA8">
      <w:pPr>
        <w:pStyle w:val="SectionVIIIInventorytitles"/>
        <w:rPr>
          <w:lang w:val="fr-FR"/>
        </w:rPr>
      </w:pPr>
      <w:bookmarkStart w:id="838" w:name="_Toc485025265"/>
      <w:bookmarkStart w:id="839" w:name="_Toc485026031"/>
      <w:r w:rsidRPr="0074308D">
        <w:rPr>
          <w:lang w:val="fr-FR"/>
        </w:rPr>
        <w:t xml:space="preserve">Tableau d’inventaire du </w:t>
      </w:r>
      <w:r w:rsidR="0086220C" w:rsidRPr="0074308D">
        <w:rPr>
          <w:lang w:val="fr-FR"/>
        </w:rPr>
        <w:t>Système</w:t>
      </w:r>
      <w:r w:rsidRPr="0074308D">
        <w:rPr>
          <w:lang w:val="fr-FR"/>
        </w:rPr>
        <w:t xml:space="preserve"> (</w:t>
      </w:r>
      <w:r w:rsidR="0086220C" w:rsidRPr="0074308D">
        <w:rPr>
          <w:lang w:val="fr-FR"/>
        </w:rPr>
        <w:t>Eléments</w:t>
      </w:r>
      <w:r w:rsidRPr="0074308D">
        <w:rPr>
          <w:lang w:val="fr-FR"/>
        </w:rPr>
        <w:t xml:space="preserve"> de Couts de Fourniture et d’installation) </w:t>
      </w:r>
      <w:r w:rsidRPr="0074308D">
        <w:rPr>
          <w:bCs/>
          <w:i/>
          <w:iCs/>
          <w:lang w:val="fr-FR"/>
        </w:rPr>
        <w:t>[ </w:t>
      </w:r>
      <w:r w:rsidRPr="0074308D">
        <w:rPr>
          <w:b w:val="0"/>
          <w:i/>
          <w:iCs/>
          <w:lang w:val="fr-FR"/>
        </w:rPr>
        <w:t>Inserer :</w:t>
      </w:r>
      <w:r w:rsidRPr="0074308D">
        <w:rPr>
          <w:bCs/>
          <w:i/>
          <w:iCs/>
          <w:lang w:val="fr-FR"/>
        </w:rPr>
        <w:t xml:space="preserve"> </w:t>
      </w:r>
      <w:r w:rsidRPr="0074308D">
        <w:rPr>
          <w:i/>
          <w:iCs/>
          <w:lang w:val="fr-FR"/>
        </w:rPr>
        <w:t>Numero d’identification</w:t>
      </w:r>
      <w:r w:rsidRPr="0074308D">
        <w:rPr>
          <w:bCs/>
          <w:i/>
          <w:iCs/>
          <w:lang w:val="fr-FR"/>
        </w:rPr>
        <w:t> </w:t>
      </w:r>
      <w:r w:rsidRPr="0074308D">
        <w:rPr>
          <w:lang w:val="fr-FR"/>
        </w:rPr>
        <w:t>]</w:t>
      </w:r>
      <w:bookmarkEnd w:id="838"/>
      <w:bookmarkEnd w:id="839"/>
    </w:p>
    <w:p w14:paraId="4E867462" w14:textId="77777777" w:rsidR="00EC7D16" w:rsidRPr="0074308D" w:rsidRDefault="00EC7D16" w:rsidP="00076C4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1.1) </w:t>
      </w:r>
      <w:r w:rsidRPr="0074308D">
        <w:rPr>
          <w:rFonts w:asciiTheme="majorBidi" w:hAnsiTheme="majorBidi" w:cstheme="majorBidi"/>
          <w:i/>
          <w:sz w:val="24"/>
          <w:szCs w:val="24"/>
        </w:rPr>
        <w:t>]</w:t>
      </w:r>
    </w:p>
    <w:p w14:paraId="172BA4C0" w14:textId="77777777" w:rsidR="00EC7D16" w:rsidRPr="0074308D" w:rsidRDefault="00EC7D16" w:rsidP="00076C46">
      <w:pPr>
        <w:spacing w:after="120"/>
        <w:jc w:val="both"/>
        <w:rPr>
          <w:rFonts w:asciiTheme="majorBidi" w:hAnsiTheme="majorBidi" w:cstheme="majorBidi"/>
          <w:i/>
          <w:sz w:val="24"/>
          <w:szCs w:val="24"/>
        </w:rPr>
      </w:pPr>
      <w:r w:rsidRPr="0074308D">
        <w:rPr>
          <w:rFonts w:asciiTheme="majorBidi" w:hAnsiTheme="majorBidi" w:cstheme="majorBidi"/>
          <w:i/>
          <w:sz w:val="24"/>
          <w:szCs w:val="24"/>
        </w:rPr>
        <w:t>[ En fonction des impératifs de la fourniture et de l’installation du Système,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composants et leurs quantités pour la rubrique</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indiquée ci-dessus, en modifiant les composants et indications correspondantes selon les besoins</w:t>
      </w:r>
      <w:r w:rsidRPr="0074308D">
        <w:rPr>
          <w:rFonts w:asciiTheme="majorBidi" w:hAnsiTheme="majorBidi" w:cstheme="majorBidi"/>
          <w:i/>
          <w:sz w:val="24"/>
          <w:szCs w:val="24"/>
        </w:rPr>
        <w:t>. Établir autant de tableaux d’inventaire que nécessaire pour couvrir les différentes rubriques du Calendrier d’exécution. ]</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rsidRPr="0074308D" w14:paraId="03202160" w14:textId="77777777" w:rsidTr="00E82B8A">
        <w:trPr>
          <w:cantSplit/>
          <w:tblHeader/>
        </w:trPr>
        <w:tc>
          <w:tcPr>
            <w:tcW w:w="1440" w:type="dxa"/>
            <w:vAlign w:val="center"/>
          </w:tcPr>
          <w:p w14:paraId="005C28BB" w14:textId="2E4FF12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5400" w:type="dxa"/>
            <w:vAlign w:val="center"/>
          </w:tcPr>
          <w:p w14:paraId="6A932C47" w14:textId="5BAEB2DE"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2160" w:type="dxa"/>
            <w:vAlign w:val="center"/>
          </w:tcPr>
          <w:p w14:paraId="2B168F4A"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Spécification technique n°</w:t>
            </w:r>
          </w:p>
        </w:tc>
        <w:tc>
          <w:tcPr>
            <w:tcW w:w="2880" w:type="dxa"/>
            <w:vAlign w:val="center"/>
          </w:tcPr>
          <w:p w14:paraId="1B83D689"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Autres informations sur le Site (bâtiment, étage, service, etc.)</w:t>
            </w:r>
          </w:p>
        </w:tc>
        <w:tc>
          <w:tcPr>
            <w:tcW w:w="1440" w:type="dxa"/>
            <w:vAlign w:val="center"/>
          </w:tcPr>
          <w:p w14:paraId="2BCA18A4" w14:textId="04890821"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Quantité</w:t>
            </w:r>
          </w:p>
        </w:tc>
      </w:tr>
      <w:tr w:rsidR="00EC7D16" w:rsidRPr="0074308D" w14:paraId="4E364CBC" w14:textId="77777777" w:rsidTr="00BB4836">
        <w:trPr>
          <w:cantSplit/>
          <w:trHeight w:hRule="exact" w:val="240"/>
          <w:tblHeader/>
        </w:trPr>
        <w:tc>
          <w:tcPr>
            <w:tcW w:w="1440" w:type="dxa"/>
          </w:tcPr>
          <w:p w14:paraId="02AD1288" w14:textId="77777777" w:rsidR="00EC7D16" w:rsidRPr="0074308D" w:rsidRDefault="00EC7D16" w:rsidP="005C760C">
            <w:pPr>
              <w:spacing w:before="100" w:after="100"/>
              <w:jc w:val="center"/>
              <w:rPr>
                <w:rFonts w:asciiTheme="majorBidi" w:hAnsiTheme="majorBidi" w:cstheme="majorBidi"/>
                <w:sz w:val="22"/>
              </w:rPr>
            </w:pPr>
          </w:p>
        </w:tc>
        <w:tc>
          <w:tcPr>
            <w:tcW w:w="5400" w:type="dxa"/>
          </w:tcPr>
          <w:p w14:paraId="44AC96CB" w14:textId="77777777" w:rsidR="00EC7D16" w:rsidRPr="0074308D" w:rsidRDefault="00EC7D16" w:rsidP="005C760C">
            <w:pPr>
              <w:spacing w:before="100" w:after="100"/>
              <w:rPr>
                <w:rFonts w:asciiTheme="majorBidi" w:hAnsiTheme="majorBidi" w:cstheme="majorBidi"/>
                <w:sz w:val="22"/>
              </w:rPr>
            </w:pPr>
          </w:p>
        </w:tc>
        <w:tc>
          <w:tcPr>
            <w:tcW w:w="2160" w:type="dxa"/>
          </w:tcPr>
          <w:p w14:paraId="2C21BABE"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2505C46C"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694D1BF4"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4E8E7CF4" w14:textId="77777777" w:rsidTr="00BB4836">
        <w:trPr>
          <w:cantSplit/>
        </w:trPr>
        <w:tc>
          <w:tcPr>
            <w:tcW w:w="1440" w:type="dxa"/>
          </w:tcPr>
          <w:p w14:paraId="142AB41F"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5400" w:type="dxa"/>
          </w:tcPr>
          <w:p w14:paraId="454CCB59" w14:textId="77777777" w:rsidR="00EC7D16" w:rsidRPr="0074308D" w:rsidRDefault="00076C46" w:rsidP="005C760C">
            <w:pPr>
              <w:spacing w:before="100" w:after="100"/>
              <w:rPr>
                <w:rFonts w:asciiTheme="majorBidi" w:hAnsiTheme="majorBidi" w:cstheme="majorBidi"/>
                <w:sz w:val="22"/>
              </w:rPr>
            </w:pPr>
            <w:r w:rsidRPr="0074308D">
              <w:rPr>
                <w:rFonts w:asciiTheme="majorBidi" w:hAnsiTheme="majorBidi" w:cstheme="majorBidi"/>
                <w:sz w:val="22"/>
              </w:rPr>
              <w:t>Sous-système 1</w:t>
            </w:r>
          </w:p>
        </w:tc>
        <w:tc>
          <w:tcPr>
            <w:tcW w:w="2160" w:type="dxa"/>
          </w:tcPr>
          <w:p w14:paraId="2E21F71D"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6811EEF2"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1308AAD6"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2798E78E" w14:textId="77777777" w:rsidTr="00BB4836">
        <w:trPr>
          <w:cantSplit/>
        </w:trPr>
        <w:tc>
          <w:tcPr>
            <w:tcW w:w="1440" w:type="dxa"/>
          </w:tcPr>
          <w:p w14:paraId="4B5C72BC"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1.1</w:t>
            </w:r>
          </w:p>
        </w:tc>
        <w:tc>
          <w:tcPr>
            <w:tcW w:w="5400" w:type="dxa"/>
          </w:tcPr>
          <w:p w14:paraId="34AA64D3" w14:textId="7D45FE25" w:rsidR="00EC7D16" w:rsidRPr="0074308D" w:rsidRDefault="00E82B8A" w:rsidP="005C760C">
            <w:pPr>
              <w:spacing w:before="100" w:after="100"/>
              <w:ind w:left="360"/>
              <w:rPr>
                <w:rFonts w:asciiTheme="majorBidi" w:hAnsiTheme="majorBidi" w:cstheme="majorBidi"/>
                <w:sz w:val="22"/>
              </w:rPr>
            </w:pPr>
            <w:r w:rsidRPr="0074308D">
              <w:rPr>
                <w:sz w:val="22"/>
              </w:rPr>
              <w:t>_________</w:t>
            </w:r>
          </w:p>
        </w:tc>
        <w:tc>
          <w:tcPr>
            <w:tcW w:w="2160" w:type="dxa"/>
          </w:tcPr>
          <w:p w14:paraId="07EAB3EB"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5204F9DD"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3F275A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397B0244" w14:textId="77777777" w:rsidTr="00BB4836">
        <w:trPr>
          <w:cantSplit/>
        </w:trPr>
        <w:tc>
          <w:tcPr>
            <w:tcW w:w="1440" w:type="dxa"/>
          </w:tcPr>
          <w:p w14:paraId="2FF80289"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5400" w:type="dxa"/>
          </w:tcPr>
          <w:p w14:paraId="58861457" w14:textId="77777777" w:rsidR="00EC7D16" w:rsidRPr="0074308D" w:rsidRDefault="00EC7D16" w:rsidP="005C760C">
            <w:pPr>
              <w:spacing w:before="100" w:after="100"/>
              <w:ind w:left="720"/>
              <w:rPr>
                <w:rFonts w:asciiTheme="majorBidi" w:hAnsiTheme="majorBidi" w:cstheme="majorBidi"/>
                <w:sz w:val="22"/>
              </w:rPr>
            </w:pPr>
          </w:p>
        </w:tc>
        <w:tc>
          <w:tcPr>
            <w:tcW w:w="2160" w:type="dxa"/>
          </w:tcPr>
          <w:p w14:paraId="2AC72DE4"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363846F7"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80741FB"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0604F83B" w14:textId="77777777" w:rsidTr="00BB4836">
        <w:trPr>
          <w:cantSplit/>
        </w:trPr>
        <w:tc>
          <w:tcPr>
            <w:tcW w:w="1440" w:type="dxa"/>
          </w:tcPr>
          <w:p w14:paraId="3F12BA81"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5400" w:type="dxa"/>
          </w:tcPr>
          <w:p w14:paraId="4C89AB7F" w14:textId="77777777" w:rsidR="00EC7D16" w:rsidRPr="0074308D" w:rsidRDefault="00076C46" w:rsidP="00076C46">
            <w:pPr>
              <w:spacing w:before="100" w:after="100"/>
              <w:rPr>
                <w:rFonts w:asciiTheme="majorBidi" w:hAnsiTheme="majorBidi" w:cstheme="majorBidi"/>
                <w:sz w:val="22"/>
              </w:rPr>
            </w:pPr>
            <w:r w:rsidRPr="0074308D">
              <w:rPr>
                <w:rFonts w:asciiTheme="majorBidi" w:hAnsiTheme="majorBidi" w:cstheme="majorBidi"/>
                <w:sz w:val="22"/>
              </w:rPr>
              <w:t>Sous-système 2</w:t>
            </w:r>
          </w:p>
        </w:tc>
        <w:tc>
          <w:tcPr>
            <w:tcW w:w="2160" w:type="dxa"/>
          </w:tcPr>
          <w:p w14:paraId="58850FA9"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03B6AF26"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269F5BC"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442ACBED" w14:textId="77777777" w:rsidTr="00BB4836">
        <w:trPr>
          <w:cantSplit/>
        </w:trPr>
        <w:tc>
          <w:tcPr>
            <w:tcW w:w="1440" w:type="dxa"/>
          </w:tcPr>
          <w:p w14:paraId="07B39520" w14:textId="77777777" w:rsidR="00EC7D16" w:rsidRPr="0074308D" w:rsidRDefault="00076C46" w:rsidP="005C760C">
            <w:pPr>
              <w:spacing w:before="100" w:after="100"/>
              <w:jc w:val="center"/>
              <w:rPr>
                <w:rFonts w:asciiTheme="majorBidi" w:hAnsiTheme="majorBidi" w:cstheme="majorBidi"/>
                <w:sz w:val="22"/>
              </w:rPr>
            </w:pPr>
            <w:r w:rsidRPr="0074308D">
              <w:rPr>
                <w:rFonts w:asciiTheme="majorBidi" w:hAnsiTheme="majorBidi" w:cstheme="majorBidi"/>
                <w:sz w:val="22"/>
              </w:rPr>
              <w:t>2.1</w:t>
            </w:r>
          </w:p>
        </w:tc>
        <w:tc>
          <w:tcPr>
            <w:tcW w:w="5400" w:type="dxa"/>
          </w:tcPr>
          <w:p w14:paraId="0F6CAE1E" w14:textId="1F12C2FD" w:rsidR="00EC7D16" w:rsidRPr="0074308D" w:rsidRDefault="00E82B8A" w:rsidP="00E82B8A">
            <w:pPr>
              <w:spacing w:before="100" w:after="100"/>
              <w:ind w:left="361"/>
              <w:rPr>
                <w:rFonts w:asciiTheme="majorBidi" w:hAnsiTheme="majorBidi" w:cstheme="majorBidi"/>
                <w:sz w:val="22"/>
              </w:rPr>
            </w:pPr>
            <w:r w:rsidRPr="0074308D">
              <w:rPr>
                <w:sz w:val="22"/>
              </w:rPr>
              <w:t>_________</w:t>
            </w:r>
          </w:p>
        </w:tc>
        <w:tc>
          <w:tcPr>
            <w:tcW w:w="2160" w:type="dxa"/>
          </w:tcPr>
          <w:p w14:paraId="57605EEF"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2726CCD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68D4207"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141BA7A7" w14:textId="77777777" w:rsidTr="00BB4836">
        <w:trPr>
          <w:cantSplit/>
        </w:trPr>
        <w:tc>
          <w:tcPr>
            <w:tcW w:w="1440" w:type="dxa"/>
          </w:tcPr>
          <w:p w14:paraId="38DE2495"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5400" w:type="dxa"/>
          </w:tcPr>
          <w:p w14:paraId="3D2E27AB" w14:textId="77777777" w:rsidR="00EC7D16" w:rsidRPr="0074308D" w:rsidRDefault="00EC7D16" w:rsidP="005C760C">
            <w:pPr>
              <w:spacing w:before="100" w:after="100"/>
              <w:ind w:left="720"/>
              <w:rPr>
                <w:rFonts w:asciiTheme="majorBidi" w:hAnsiTheme="majorBidi" w:cstheme="majorBidi"/>
                <w:sz w:val="22"/>
              </w:rPr>
            </w:pPr>
          </w:p>
        </w:tc>
        <w:tc>
          <w:tcPr>
            <w:tcW w:w="2160" w:type="dxa"/>
          </w:tcPr>
          <w:p w14:paraId="2EB4A629"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635740F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5644E46" w14:textId="77777777" w:rsidR="00EC7D16" w:rsidRPr="0074308D" w:rsidRDefault="00EC7D16" w:rsidP="005C760C">
            <w:pPr>
              <w:spacing w:before="100" w:after="100"/>
              <w:jc w:val="center"/>
              <w:rPr>
                <w:rFonts w:asciiTheme="majorBidi" w:hAnsiTheme="majorBidi" w:cstheme="majorBidi"/>
                <w:sz w:val="22"/>
              </w:rPr>
            </w:pPr>
          </w:p>
        </w:tc>
      </w:tr>
      <w:tr w:rsidR="00E82B8A" w:rsidRPr="0074308D" w14:paraId="1AC2D589" w14:textId="77777777" w:rsidTr="00BB4836">
        <w:trPr>
          <w:cantSplit/>
        </w:trPr>
        <w:tc>
          <w:tcPr>
            <w:tcW w:w="1440" w:type="dxa"/>
          </w:tcPr>
          <w:p w14:paraId="722425F7" w14:textId="77777777" w:rsidR="00E82B8A" w:rsidRPr="0074308D" w:rsidRDefault="00E82B8A" w:rsidP="005C760C">
            <w:pPr>
              <w:spacing w:before="100" w:after="100"/>
              <w:jc w:val="center"/>
              <w:rPr>
                <w:rFonts w:asciiTheme="majorBidi" w:hAnsiTheme="majorBidi" w:cstheme="majorBidi"/>
                <w:sz w:val="22"/>
              </w:rPr>
            </w:pPr>
          </w:p>
        </w:tc>
        <w:tc>
          <w:tcPr>
            <w:tcW w:w="5400" w:type="dxa"/>
          </w:tcPr>
          <w:p w14:paraId="6FD1736E" w14:textId="77777777" w:rsidR="00E82B8A" w:rsidRPr="0074308D" w:rsidRDefault="00E82B8A" w:rsidP="005C760C">
            <w:pPr>
              <w:spacing w:before="100" w:after="100"/>
              <w:ind w:left="720"/>
              <w:rPr>
                <w:rFonts w:asciiTheme="majorBidi" w:hAnsiTheme="majorBidi" w:cstheme="majorBidi"/>
                <w:sz w:val="22"/>
              </w:rPr>
            </w:pPr>
          </w:p>
        </w:tc>
        <w:tc>
          <w:tcPr>
            <w:tcW w:w="2160" w:type="dxa"/>
          </w:tcPr>
          <w:p w14:paraId="51464928" w14:textId="77777777" w:rsidR="00E82B8A" w:rsidRPr="0074308D" w:rsidRDefault="00E82B8A" w:rsidP="005C760C">
            <w:pPr>
              <w:spacing w:before="100" w:after="100"/>
              <w:jc w:val="center"/>
              <w:rPr>
                <w:rFonts w:asciiTheme="majorBidi" w:hAnsiTheme="majorBidi" w:cstheme="majorBidi"/>
                <w:sz w:val="22"/>
              </w:rPr>
            </w:pPr>
          </w:p>
        </w:tc>
        <w:tc>
          <w:tcPr>
            <w:tcW w:w="2880" w:type="dxa"/>
          </w:tcPr>
          <w:p w14:paraId="107169A9" w14:textId="77777777" w:rsidR="00E82B8A" w:rsidRPr="0074308D" w:rsidRDefault="00E82B8A" w:rsidP="005C760C">
            <w:pPr>
              <w:spacing w:before="100" w:after="100"/>
              <w:jc w:val="center"/>
              <w:rPr>
                <w:rFonts w:asciiTheme="majorBidi" w:hAnsiTheme="majorBidi" w:cstheme="majorBidi"/>
                <w:sz w:val="22"/>
              </w:rPr>
            </w:pPr>
          </w:p>
        </w:tc>
        <w:tc>
          <w:tcPr>
            <w:tcW w:w="1440" w:type="dxa"/>
          </w:tcPr>
          <w:p w14:paraId="69EF41F9" w14:textId="77777777" w:rsidR="00E82B8A" w:rsidRPr="0074308D" w:rsidRDefault="00E82B8A" w:rsidP="005C760C">
            <w:pPr>
              <w:spacing w:before="100" w:after="100"/>
              <w:jc w:val="center"/>
              <w:rPr>
                <w:rFonts w:asciiTheme="majorBidi" w:hAnsiTheme="majorBidi" w:cstheme="majorBidi"/>
                <w:sz w:val="22"/>
              </w:rPr>
            </w:pPr>
          </w:p>
        </w:tc>
      </w:tr>
    </w:tbl>
    <w:p w14:paraId="03FB6B71" w14:textId="77777777" w:rsidR="00EC7D16" w:rsidRPr="0074308D" w:rsidRDefault="00EC7D16" w:rsidP="00EC7D16">
      <w:pPr>
        <w:rPr>
          <w:rFonts w:asciiTheme="majorBidi" w:hAnsiTheme="majorBidi" w:cstheme="majorBidi"/>
          <w:sz w:val="22"/>
        </w:rPr>
      </w:pPr>
    </w:p>
    <w:p w14:paraId="5F558340" w14:textId="77777777" w:rsidR="00EC7D16" w:rsidRPr="0074308D" w:rsidRDefault="00EC7D16" w:rsidP="00EC7D16">
      <w:pP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E9906BD" w14:textId="77777777" w:rsidR="00EC7D16" w:rsidRPr="0074308D" w:rsidRDefault="00EC7D16" w:rsidP="00EC7D16">
      <w:pPr>
        <w:jc w:val="center"/>
        <w:rPr>
          <w:rFonts w:asciiTheme="majorBidi" w:hAnsiTheme="majorBidi" w:cstheme="majorBidi"/>
          <w:sz w:val="22"/>
        </w:rPr>
      </w:pPr>
    </w:p>
    <w:p w14:paraId="7FA46E5A" w14:textId="5B8D8D7D" w:rsidR="00EC7D16" w:rsidRPr="0074308D" w:rsidRDefault="00EC7D16" w:rsidP="00BC1CA8">
      <w:pPr>
        <w:pStyle w:val="SectionVIIIInventorytitles"/>
        <w:rPr>
          <w:lang w:val="fr-FR"/>
        </w:rPr>
      </w:pPr>
      <w:r w:rsidRPr="0074308D">
        <w:rPr>
          <w:rFonts w:asciiTheme="majorBidi" w:hAnsiTheme="majorBidi" w:cstheme="majorBidi"/>
          <w:sz w:val="22"/>
          <w:lang w:val="fr-FR"/>
        </w:rPr>
        <w:br w:type="page"/>
      </w:r>
      <w:bookmarkStart w:id="840" w:name="_Toc433161262"/>
      <w:bookmarkStart w:id="841" w:name="_Toc521498273"/>
      <w:bookmarkStart w:id="842" w:name="_Toc63149705"/>
      <w:bookmarkStart w:id="843" w:name="_Toc485025266"/>
      <w:bookmarkStart w:id="844" w:name="_Toc485026032"/>
      <w:r w:rsidRPr="0074308D">
        <w:rPr>
          <w:lang w:val="fr-FR"/>
        </w:rPr>
        <w:t>Tableau d’inventaire du Système (Eléments de coûts récurrents)</w:t>
      </w:r>
      <w:r w:rsidRPr="0074308D">
        <w:rPr>
          <w:bCs/>
          <w:i/>
          <w:iCs/>
          <w:lang w:val="fr-FR"/>
        </w:rPr>
        <w:t xml:space="preserve"> [</w:t>
      </w:r>
      <w:r w:rsidRPr="0074308D">
        <w:rPr>
          <w:b w:val="0"/>
          <w:i/>
          <w:iCs/>
          <w:lang w:val="fr-FR"/>
        </w:rPr>
        <w:t>insérer</w:t>
      </w:r>
      <w:r w:rsidR="009745EB" w:rsidRPr="0074308D">
        <w:rPr>
          <w:b w:val="0"/>
          <w:i/>
          <w:iCs/>
          <w:lang w:val="fr-FR"/>
        </w:rPr>
        <w:t xml:space="preserve"> :</w:t>
      </w:r>
      <w:r w:rsidRPr="0074308D">
        <w:rPr>
          <w:i/>
          <w:iCs/>
          <w:lang w:val="fr-FR"/>
        </w:rPr>
        <w:t xml:space="preserve"> numéro </w:t>
      </w:r>
      <w:bookmarkEnd w:id="840"/>
      <w:bookmarkEnd w:id="841"/>
      <w:bookmarkEnd w:id="842"/>
      <w:bookmarkEnd w:id="843"/>
      <w:bookmarkEnd w:id="844"/>
      <w:r w:rsidR="0086220C" w:rsidRPr="0074308D">
        <w:rPr>
          <w:i/>
          <w:iCs/>
          <w:lang w:val="fr-FR"/>
        </w:rPr>
        <w:t>D’IDENTIFICATION]</w:t>
      </w:r>
    </w:p>
    <w:p w14:paraId="622A6FE6" w14:textId="77777777" w:rsidR="00EC7D16" w:rsidRPr="0074308D" w:rsidRDefault="00EC7D16" w:rsidP="00BB483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z.1) </w:t>
      </w:r>
      <w:r w:rsidRPr="0074308D">
        <w:rPr>
          <w:rFonts w:asciiTheme="majorBidi" w:hAnsiTheme="majorBidi" w:cstheme="majorBidi"/>
          <w:i/>
          <w:sz w:val="24"/>
          <w:szCs w:val="24"/>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98"/>
        <w:gridCol w:w="1499"/>
        <w:gridCol w:w="1561"/>
        <w:gridCol w:w="1710"/>
      </w:tblGrid>
      <w:tr w:rsidR="00E302F4" w:rsidRPr="0074308D" w14:paraId="4430DC15" w14:textId="77777777" w:rsidTr="004B2CA6">
        <w:trPr>
          <w:cantSplit/>
          <w:tblHeader/>
        </w:trPr>
        <w:tc>
          <w:tcPr>
            <w:tcW w:w="1440" w:type="dxa"/>
            <w:vAlign w:val="center"/>
          </w:tcPr>
          <w:p w14:paraId="3C98E5B4" w14:textId="7777777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3960" w:type="dxa"/>
            <w:vAlign w:val="center"/>
          </w:tcPr>
          <w:p w14:paraId="50B10BDF" w14:textId="2BB38A78"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998" w:type="dxa"/>
            <w:vAlign w:val="center"/>
          </w:tcPr>
          <w:p w14:paraId="33214FEA" w14:textId="77777777" w:rsidR="00E302F4" w:rsidRPr="0074308D" w:rsidRDefault="00E302F4" w:rsidP="004B2CA6">
            <w:pPr>
              <w:spacing w:before="100" w:after="100"/>
              <w:rPr>
                <w:rFonts w:asciiTheme="majorBidi" w:hAnsiTheme="majorBidi" w:cstheme="majorBidi"/>
                <w:sz w:val="22"/>
              </w:rPr>
            </w:pPr>
            <w:r w:rsidRPr="0074308D">
              <w:rPr>
                <w:rFonts w:asciiTheme="majorBidi" w:hAnsiTheme="majorBidi" w:cstheme="majorBidi"/>
                <w:sz w:val="22"/>
              </w:rPr>
              <w:t>Spécification technique</w:t>
            </w:r>
          </w:p>
        </w:tc>
        <w:tc>
          <w:tcPr>
            <w:tcW w:w="1499" w:type="dxa"/>
            <w:vAlign w:val="center"/>
          </w:tcPr>
          <w:p w14:paraId="20039F0C" w14:textId="731D13D6"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A1</w:t>
            </w:r>
          </w:p>
        </w:tc>
        <w:tc>
          <w:tcPr>
            <w:tcW w:w="1561" w:type="dxa"/>
            <w:vAlign w:val="center"/>
          </w:tcPr>
          <w:p w14:paraId="45F95D6F" w14:textId="4665D4BE"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A2</w:t>
            </w:r>
          </w:p>
        </w:tc>
        <w:tc>
          <w:tcPr>
            <w:tcW w:w="1710" w:type="dxa"/>
            <w:vAlign w:val="center"/>
          </w:tcPr>
          <w:p w14:paraId="0A824F82" w14:textId="43F4EA4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A3</w:t>
            </w:r>
          </w:p>
        </w:tc>
      </w:tr>
      <w:tr w:rsidR="00E302F4" w:rsidRPr="0074308D" w14:paraId="380473CF" w14:textId="77777777" w:rsidTr="004B2CA6">
        <w:trPr>
          <w:cantSplit/>
        </w:trPr>
        <w:tc>
          <w:tcPr>
            <w:tcW w:w="1440" w:type="dxa"/>
          </w:tcPr>
          <w:p w14:paraId="2177F1C4"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960" w:type="dxa"/>
          </w:tcPr>
          <w:p w14:paraId="1182A168" w14:textId="77777777" w:rsidR="00E302F4" w:rsidRPr="0074308D" w:rsidRDefault="00E302F4" w:rsidP="00E302F4">
            <w:pPr>
              <w:spacing w:before="100" w:after="100"/>
              <w:ind w:left="720"/>
              <w:rPr>
                <w:rFonts w:asciiTheme="majorBidi" w:hAnsiTheme="majorBidi" w:cstheme="majorBidi"/>
                <w:sz w:val="22"/>
              </w:rPr>
            </w:pPr>
            <w:r w:rsidRPr="0074308D">
              <w:rPr>
                <w:rFonts w:asciiTheme="majorBidi" w:hAnsiTheme="majorBidi" w:cstheme="majorBidi"/>
                <w:sz w:val="22"/>
              </w:rPr>
              <w:t>Maintenance des Matériels (Période de Garantie)</w:t>
            </w:r>
          </w:p>
        </w:tc>
        <w:tc>
          <w:tcPr>
            <w:tcW w:w="1998" w:type="dxa"/>
          </w:tcPr>
          <w:p w14:paraId="5B76C4E8"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766CE5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561" w:type="dxa"/>
          </w:tcPr>
          <w:p w14:paraId="4ABF7EA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710" w:type="dxa"/>
          </w:tcPr>
          <w:p w14:paraId="2F6B075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r>
      <w:tr w:rsidR="00E302F4" w:rsidRPr="0074308D" w14:paraId="2F31C2C2" w14:textId="77777777" w:rsidTr="004B2CA6">
        <w:trPr>
          <w:cantSplit/>
        </w:trPr>
        <w:tc>
          <w:tcPr>
            <w:tcW w:w="1440" w:type="dxa"/>
          </w:tcPr>
          <w:p w14:paraId="1DDBADA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3960" w:type="dxa"/>
          </w:tcPr>
          <w:p w14:paraId="0FA2D21E"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Licences et extensions des Logiciels</w:t>
            </w:r>
          </w:p>
        </w:tc>
        <w:tc>
          <w:tcPr>
            <w:tcW w:w="1998" w:type="dxa"/>
          </w:tcPr>
          <w:p w14:paraId="74637D92"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27D53E7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561" w:type="dxa"/>
          </w:tcPr>
          <w:p w14:paraId="3ACAB2A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710" w:type="dxa"/>
          </w:tcPr>
          <w:p w14:paraId="0D346C7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r>
      <w:tr w:rsidR="00E302F4" w:rsidRPr="0074308D" w14:paraId="3AEAE504" w14:textId="77777777" w:rsidTr="004B2CA6">
        <w:trPr>
          <w:cantSplit/>
        </w:trPr>
        <w:tc>
          <w:tcPr>
            <w:tcW w:w="1440" w:type="dxa"/>
          </w:tcPr>
          <w:p w14:paraId="230968C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w:t>
            </w:r>
          </w:p>
        </w:tc>
        <w:tc>
          <w:tcPr>
            <w:tcW w:w="3960" w:type="dxa"/>
          </w:tcPr>
          <w:p w14:paraId="3B05DED5"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Services techniques</w:t>
            </w:r>
          </w:p>
        </w:tc>
        <w:tc>
          <w:tcPr>
            <w:tcW w:w="1998" w:type="dxa"/>
          </w:tcPr>
          <w:p w14:paraId="6B4255DC"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AE4D9DF" w14:textId="77777777" w:rsidR="00E302F4" w:rsidRPr="0074308D" w:rsidRDefault="00E302F4" w:rsidP="005C760C">
            <w:pPr>
              <w:spacing w:before="100" w:after="100"/>
              <w:jc w:val="center"/>
              <w:rPr>
                <w:rFonts w:asciiTheme="majorBidi" w:hAnsiTheme="majorBidi" w:cstheme="majorBidi"/>
                <w:sz w:val="22"/>
              </w:rPr>
            </w:pPr>
          </w:p>
        </w:tc>
        <w:tc>
          <w:tcPr>
            <w:tcW w:w="1561" w:type="dxa"/>
          </w:tcPr>
          <w:p w14:paraId="68873114" w14:textId="77777777" w:rsidR="00E302F4" w:rsidRPr="0074308D" w:rsidRDefault="00E302F4" w:rsidP="005C760C">
            <w:pPr>
              <w:spacing w:before="100" w:after="100"/>
              <w:jc w:val="center"/>
              <w:rPr>
                <w:rFonts w:asciiTheme="majorBidi" w:hAnsiTheme="majorBidi" w:cstheme="majorBidi"/>
                <w:sz w:val="22"/>
              </w:rPr>
            </w:pPr>
          </w:p>
        </w:tc>
        <w:tc>
          <w:tcPr>
            <w:tcW w:w="1710" w:type="dxa"/>
          </w:tcPr>
          <w:p w14:paraId="2572A9DA" w14:textId="77777777" w:rsidR="00E302F4" w:rsidRPr="0074308D" w:rsidRDefault="00E302F4" w:rsidP="005C760C">
            <w:pPr>
              <w:spacing w:before="100" w:after="100"/>
              <w:jc w:val="center"/>
              <w:rPr>
                <w:rFonts w:asciiTheme="majorBidi" w:hAnsiTheme="majorBidi" w:cstheme="majorBidi"/>
                <w:sz w:val="22"/>
              </w:rPr>
            </w:pPr>
          </w:p>
        </w:tc>
      </w:tr>
      <w:tr w:rsidR="00E302F4" w:rsidRPr="0074308D" w14:paraId="6F669F63" w14:textId="77777777" w:rsidTr="004B2CA6">
        <w:trPr>
          <w:cantSplit/>
        </w:trPr>
        <w:tc>
          <w:tcPr>
            <w:tcW w:w="1440" w:type="dxa"/>
          </w:tcPr>
          <w:p w14:paraId="6060959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3.1</w:t>
            </w:r>
          </w:p>
        </w:tc>
        <w:tc>
          <w:tcPr>
            <w:tcW w:w="3960" w:type="dxa"/>
          </w:tcPr>
          <w:p w14:paraId="74583C43"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Analyste systèmes senior</w:t>
            </w:r>
          </w:p>
        </w:tc>
        <w:tc>
          <w:tcPr>
            <w:tcW w:w="1998" w:type="dxa"/>
          </w:tcPr>
          <w:p w14:paraId="780CD830"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1FCEA16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80 jours</w:t>
            </w:r>
          </w:p>
        </w:tc>
        <w:tc>
          <w:tcPr>
            <w:tcW w:w="1561" w:type="dxa"/>
          </w:tcPr>
          <w:p w14:paraId="5512988D"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710" w:type="dxa"/>
          </w:tcPr>
          <w:p w14:paraId="4573328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E302F4" w:rsidRPr="0074308D" w14:paraId="6BFE3F31" w14:textId="77777777" w:rsidTr="004B2CA6">
        <w:trPr>
          <w:cantSplit/>
        </w:trPr>
        <w:tc>
          <w:tcPr>
            <w:tcW w:w="1440" w:type="dxa"/>
          </w:tcPr>
          <w:p w14:paraId="4EFD8F33"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3.2</w:t>
            </w:r>
          </w:p>
        </w:tc>
        <w:tc>
          <w:tcPr>
            <w:tcW w:w="3960" w:type="dxa"/>
          </w:tcPr>
          <w:p w14:paraId="706B89A4"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Programmeur senior</w:t>
            </w:r>
          </w:p>
        </w:tc>
        <w:tc>
          <w:tcPr>
            <w:tcW w:w="1998" w:type="dxa"/>
          </w:tcPr>
          <w:p w14:paraId="688C4AEB"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922FA6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561" w:type="dxa"/>
          </w:tcPr>
          <w:p w14:paraId="7DED23D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710" w:type="dxa"/>
          </w:tcPr>
          <w:p w14:paraId="0D8615C8"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60 jours</w:t>
            </w:r>
          </w:p>
        </w:tc>
      </w:tr>
      <w:tr w:rsidR="00E302F4" w:rsidRPr="0074308D" w14:paraId="2FCEFBE8" w14:textId="77777777" w:rsidTr="004B2CA6">
        <w:trPr>
          <w:cantSplit/>
        </w:trPr>
        <w:tc>
          <w:tcPr>
            <w:tcW w:w="1440" w:type="dxa"/>
          </w:tcPr>
          <w:p w14:paraId="13CB3B15"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3.3</w:t>
            </w:r>
          </w:p>
        </w:tc>
        <w:tc>
          <w:tcPr>
            <w:tcW w:w="3960" w:type="dxa"/>
          </w:tcPr>
          <w:p w14:paraId="76A646E7"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Spécialiste réseaux senior, …. etc.</w:t>
            </w:r>
          </w:p>
        </w:tc>
        <w:tc>
          <w:tcPr>
            <w:tcW w:w="1998" w:type="dxa"/>
          </w:tcPr>
          <w:p w14:paraId="63FB078C"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305D7A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561" w:type="dxa"/>
          </w:tcPr>
          <w:p w14:paraId="0D4378A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710" w:type="dxa"/>
          </w:tcPr>
          <w:p w14:paraId="7077679E"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E302F4" w:rsidRPr="0074308D" w14:paraId="5911027D" w14:textId="77777777" w:rsidTr="004B2CA6">
        <w:trPr>
          <w:cantSplit/>
        </w:trPr>
        <w:tc>
          <w:tcPr>
            <w:tcW w:w="1440" w:type="dxa"/>
          </w:tcPr>
          <w:p w14:paraId="32A2AF26" w14:textId="77777777" w:rsidR="00E302F4" w:rsidRPr="0074308D" w:rsidRDefault="00E302F4" w:rsidP="005C760C">
            <w:pPr>
              <w:spacing w:before="100" w:after="100"/>
              <w:jc w:val="center"/>
              <w:rPr>
                <w:rFonts w:asciiTheme="majorBidi" w:hAnsiTheme="majorBidi" w:cstheme="majorBidi"/>
                <w:sz w:val="22"/>
              </w:rPr>
            </w:pPr>
          </w:p>
        </w:tc>
        <w:tc>
          <w:tcPr>
            <w:tcW w:w="3960" w:type="dxa"/>
          </w:tcPr>
          <w:p w14:paraId="262623AA" w14:textId="77777777" w:rsidR="00E302F4" w:rsidRPr="0074308D" w:rsidRDefault="009745EB" w:rsidP="005C760C">
            <w:pPr>
              <w:pStyle w:val="diagramtxt"/>
              <w:suppressAutoHyphens/>
              <w:spacing w:before="100" w:after="100"/>
              <w:jc w:val="left"/>
              <w:rPr>
                <w:rFonts w:asciiTheme="majorBidi" w:hAnsiTheme="majorBidi" w:cstheme="majorBidi"/>
                <w:lang w:val="fr-FR"/>
              </w:rPr>
            </w:pPr>
            <w:r w:rsidRPr="0074308D">
              <w:rPr>
                <w:rFonts w:asciiTheme="majorBidi" w:hAnsiTheme="majorBidi" w:cstheme="majorBidi"/>
                <w:lang w:val="fr-FR"/>
              </w:rPr>
              <w:t xml:space="preserve">       </w:t>
            </w:r>
            <w:r w:rsidR="00E302F4" w:rsidRPr="0074308D">
              <w:rPr>
                <w:rFonts w:asciiTheme="majorBidi" w:hAnsiTheme="majorBidi" w:cstheme="majorBidi"/>
                <w:lang w:val="fr-FR"/>
              </w:rPr>
              <w:t>…</w:t>
            </w:r>
          </w:p>
        </w:tc>
        <w:tc>
          <w:tcPr>
            <w:tcW w:w="1998" w:type="dxa"/>
          </w:tcPr>
          <w:p w14:paraId="203308F3"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0EB2419" w14:textId="77777777" w:rsidR="00E302F4" w:rsidRPr="0074308D" w:rsidRDefault="00E302F4" w:rsidP="005C760C">
            <w:pPr>
              <w:spacing w:before="100" w:after="100"/>
              <w:jc w:val="center"/>
              <w:rPr>
                <w:rFonts w:asciiTheme="majorBidi" w:hAnsiTheme="majorBidi" w:cstheme="majorBidi"/>
                <w:sz w:val="22"/>
              </w:rPr>
            </w:pPr>
          </w:p>
        </w:tc>
        <w:tc>
          <w:tcPr>
            <w:tcW w:w="1561" w:type="dxa"/>
          </w:tcPr>
          <w:p w14:paraId="37D4BA69" w14:textId="77777777" w:rsidR="00E302F4" w:rsidRPr="0074308D" w:rsidRDefault="00E302F4" w:rsidP="005C760C">
            <w:pPr>
              <w:spacing w:before="100" w:after="100"/>
              <w:jc w:val="center"/>
              <w:rPr>
                <w:rFonts w:asciiTheme="majorBidi" w:hAnsiTheme="majorBidi" w:cstheme="majorBidi"/>
                <w:sz w:val="22"/>
              </w:rPr>
            </w:pPr>
          </w:p>
        </w:tc>
        <w:tc>
          <w:tcPr>
            <w:tcW w:w="1710" w:type="dxa"/>
          </w:tcPr>
          <w:p w14:paraId="77001420" w14:textId="77777777" w:rsidR="00E302F4" w:rsidRPr="0074308D" w:rsidRDefault="00E302F4" w:rsidP="005C760C">
            <w:pPr>
              <w:spacing w:before="100" w:after="100"/>
              <w:jc w:val="center"/>
              <w:rPr>
                <w:rFonts w:asciiTheme="majorBidi" w:hAnsiTheme="majorBidi" w:cstheme="majorBidi"/>
                <w:sz w:val="22"/>
              </w:rPr>
            </w:pPr>
          </w:p>
        </w:tc>
      </w:tr>
    </w:tbl>
    <w:p w14:paraId="7C9960C7" w14:textId="77777777" w:rsidR="00EC7D16" w:rsidRPr="0074308D" w:rsidRDefault="00EC7D16" w:rsidP="00EC7D16">
      <w:pPr>
        <w:ind w:left="1260" w:hanging="1260"/>
        <w:rPr>
          <w:rFonts w:asciiTheme="majorBidi" w:hAnsiTheme="majorBidi" w:cstheme="majorBidi"/>
          <w:b/>
          <w:sz w:val="22"/>
        </w:rPr>
      </w:pPr>
    </w:p>
    <w:p w14:paraId="06D2D08B" w14:textId="77777777" w:rsidR="00EC7D16" w:rsidRPr="0074308D" w:rsidRDefault="00EC7D16" w:rsidP="00EC7D16">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097174C" w14:textId="77777777" w:rsidR="00EC7D16" w:rsidRPr="0074308D" w:rsidRDefault="00EC7D16" w:rsidP="00EC7D16">
      <w:pPr>
        <w:jc w:val="center"/>
        <w:rPr>
          <w:rFonts w:asciiTheme="majorBidi" w:hAnsiTheme="majorBidi" w:cstheme="majorBidi"/>
          <w:sz w:val="22"/>
        </w:rPr>
      </w:pPr>
    </w:p>
    <w:p w14:paraId="1F659E4C" w14:textId="77777777" w:rsidR="00EC7D16" w:rsidRPr="0074308D" w:rsidRDefault="00EC7D16" w:rsidP="00EC7D16">
      <w:pPr>
        <w:rPr>
          <w:rFonts w:asciiTheme="majorBidi" w:hAnsiTheme="majorBidi" w:cstheme="majorBidi"/>
          <w:sz w:val="22"/>
        </w:rPr>
        <w:sectPr w:rsidR="00EC7D16" w:rsidRPr="0074308D" w:rsidSect="00BF5BC7">
          <w:headerReference w:type="default" r:id="rId89"/>
          <w:footnotePr>
            <w:numRestart w:val="eachSect"/>
          </w:footnotePr>
          <w:endnotePr>
            <w:numRestart w:val="eachSect"/>
          </w:endnotePr>
          <w:pgSz w:w="15840" w:h="12240" w:orient="landscape" w:code="42"/>
          <w:pgMar w:top="2160" w:right="1166" w:bottom="2045" w:left="1440" w:header="1080" w:footer="432" w:gutter="0"/>
          <w:cols w:space="720"/>
          <w:formProt w:val="0"/>
          <w:docGrid w:linePitch="272"/>
        </w:sectPr>
      </w:pPr>
    </w:p>
    <w:p w14:paraId="567E73FC" w14:textId="77777777" w:rsidR="00575D20" w:rsidRPr="0074308D" w:rsidRDefault="00575D20" w:rsidP="00575D20">
      <w:pPr>
        <w:suppressAutoHyphens/>
        <w:spacing w:after="120"/>
        <w:jc w:val="center"/>
        <w:rPr>
          <w:b/>
          <w:sz w:val="36"/>
          <w:szCs w:val="36"/>
          <w:lang w:eastAsia="en-US"/>
        </w:rPr>
      </w:pPr>
      <w:bookmarkStart w:id="845" w:name="_Toc473123029"/>
      <w:bookmarkStart w:id="846" w:name="_Toc454641241"/>
    </w:p>
    <w:p w14:paraId="18767B5D" w14:textId="1546C19D" w:rsidR="00A452BA" w:rsidRPr="0074308D" w:rsidRDefault="00A452BA" w:rsidP="00575D20">
      <w:pPr>
        <w:suppressAutoHyphens/>
        <w:spacing w:after="120"/>
        <w:jc w:val="center"/>
        <w:rPr>
          <w:b/>
          <w:sz w:val="36"/>
          <w:szCs w:val="36"/>
          <w:lang w:eastAsia="en-US"/>
        </w:rPr>
      </w:pPr>
      <w:r w:rsidRPr="0074308D">
        <w:rPr>
          <w:b/>
          <w:sz w:val="36"/>
          <w:szCs w:val="36"/>
          <w:lang w:eastAsia="en-US"/>
        </w:rPr>
        <w:t>Contexte et documents du système d’information</w:t>
      </w:r>
    </w:p>
    <w:p w14:paraId="146769A4" w14:textId="6F1502E8" w:rsidR="00A452BA" w:rsidRPr="0074308D" w:rsidRDefault="00A452BA" w:rsidP="00A452BA">
      <w:pPr>
        <w:rPr>
          <w:rFonts w:asciiTheme="majorBidi" w:hAnsiTheme="majorBidi" w:cstheme="majorBidi"/>
          <w:sz w:val="24"/>
          <w:szCs w:val="24"/>
        </w:rPr>
      </w:pPr>
    </w:p>
    <w:p w14:paraId="1F798397" w14:textId="77777777" w:rsidR="00575D20" w:rsidRPr="00486143" w:rsidRDefault="00575D20" w:rsidP="00575D20">
      <w:pPr>
        <w:pBdr>
          <w:bottom w:val="single" w:sz="24" w:space="3" w:color="C0C0C0"/>
        </w:pBdr>
        <w:suppressAutoHyphens/>
        <w:spacing w:after="120"/>
        <w:jc w:val="center"/>
        <w:outlineLvl w:val="1"/>
        <w:rPr>
          <w:b/>
          <w:sz w:val="24"/>
          <w:lang w:val="en-US" w:eastAsia="en-US"/>
        </w:rPr>
      </w:pPr>
      <w:r w:rsidRPr="00486143">
        <w:rPr>
          <w:b/>
          <w:sz w:val="24"/>
          <w:lang w:val="en-US" w:eastAsia="en-US"/>
        </w:rPr>
        <w:t xml:space="preserve">Notes on Background and Informational Materials </w:t>
      </w:r>
    </w:p>
    <w:p w14:paraId="141D6C34" w14:textId="77777777" w:rsidR="00575D20" w:rsidRPr="00486143" w:rsidRDefault="00575D20" w:rsidP="00A452BA">
      <w:pPr>
        <w:rPr>
          <w:rFonts w:asciiTheme="majorBidi" w:hAnsiTheme="majorBidi" w:cstheme="majorBidi"/>
          <w:sz w:val="24"/>
          <w:szCs w:val="24"/>
          <w:lang w:val="en-US"/>
        </w:rPr>
      </w:pPr>
    </w:p>
    <w:p w14:paraId="5E4C7DA9"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 xml:space="preserve">Cette section du dossier d’appel à propositions fournit un espace pour rassembler les documents que l’Acheteur estime utile pour aider les Soumissionnaires à préparer et soumettre des offres techniques plus précisément ciblées et des prix plus précis. </w:t>
      </w:r>
    </w:p>
    <w:p w14:paraId="377DA85E"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Ces documents NE DOIVENT PAS être confondus avec les spécifications techniques du système d’Information, mais plutôt aider les Soumissionnaires à interpréter les exigences techniques et les Conditions Générales et Particulières du Marché.</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shd w:val="clear" w:color="auto" w:fill="FFFFFF" w:themeFill="background1"/>
          <w:lang w:val="fr-FR"/>
        </w:rPr>
        <w:t>Par exemple, le contexte et les documents du système d’information peuvent décrire les systèmes d’information existants avec lesquels le système d’Information qui sera fourni et installé dans le cadre du marché devra être compatible et intégrer.</w:t>
      </w:r>
      <w:r w:rsidRPr="0074308D">
        <w:rPr>
          <w:rStyle w:val="Preparersnotenobold"/>
          <w:rFonts w:asciiTheme="majorBidi" w:hAnsiTheme="majorBidi" w:cstheme="majorBidi"/>
          <w:sz w:val="24"/>
          <w:szCs w:val="24"/>
          <w:shd w:val="clear" w:color="auto" w:fill="F0F0A0"/>
          <w:lang w:val="fr-FR"/>
        </w:rPr>
        <w:t xml:space="preserve"> </w:t>
      </w:r>
      <w:r w:rsidRPr="0074308D">
        <w:rPr>
          <w:rStyle w:val="Preparersnotenobold"/>
          <w:rFonts w:asciiTheme="majorBidi" w:hAnsiTheme="majorBidi" w:cstheme="majorBidi"/>
          <w:sz w:val="24"/>
          <w:szCs w:val="24"/>
          <w:lang w:val="fr-FR"/>
        </w:rPr>
        <w:t>Toutefois, l’exigence pour le Fournisseur d’intégrer le système d’information avec d’autres systèmes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74308D">
        <w:rPr>
          <w:rFonts w:asciiTheme="majorBidi" w:hAnsiTheme="majorBidi" w:cstheme="majorBidi"/>
          <w:sz w:val="24"/>
          <w:szCs w:val="24"/>
          <w:lang w:val="fr-FR"/>
        </w:rPr>
        <w:t xml:space="preserve">. </w:t>
      </w:r>
    </w:p>
    <w:p w14:paraId="6AB0EE2B" w14:textId="77777777" w:rsidR="00A452BA" w:rsidRPr="0074308D" w:rsidRDefault="00A452BA" w:rsidP="00A452BA">
      <w:pPr>
        <w:rPr>
          <w:rFonts w:asciiTheme="majorBidi" w:hAnsiTheme="majorBidi" w:cstheme="majorBidi"/>
          <w:b/>
          <w:bCs/>
          <w:szCs w:val="24"/>
        </w:rPr>
      </w:pPr>
      <w:r w:rsidRPr="0074308D">
        <w:rPr>
          <w:rFonts w:asciiTheme="majorBidi" w:hAnsiTheme="majorBidi" w:cstheme="majorBidi"/>
          <w:sz w:val="24"/>
          <w:szCs w:val="24"/>
        </w:rPr>
        <w:t> </w:t>
      </w:r>
    </w:p>
    <w:p w14:paraId="20ADE787" w14:textId="5B9A5242" w:rsidR="00575D20" w:rsidRPr="0074308D" w:rsidRDefault="00575D20" w:rsidP="00A452BA">
      <w:pPr>
        <w:pStyle w:val="Heading2"/>
        <w:rPr>
          <w:rFonts w:asciiTheme="majorBidi" w:hAnsiTheme="majorBidi" w:cstheme="majorBidi"/>
          <w:b w:val="0"/>
          <w:bCs/>
          <w:szCs w:val="24"/>
        </w:rPr>
      </w:pPr>
      <w:r w:rsidRPr="0074308D">
        <w:rPr>
          <w:rFonts w:asciiTheme="majorBidi" w:hAnsiTheme="majorBidi" w:cstheme="majorBidi"/>
          <w:b w:val="0"/>
          <w:bCs/>
          <w:szCs w:val="24"/>
        </w:rPr>
        <w:br w:type="page"/>
      </w:r>
    </w:p>
    <w:p w14:paraId="4A97DBD7" w14:textId="77777777" w:rsidR="00A452BA" w:rsidRPr="0074308D" w:rsidRDefault="00A452BA" w:rsidP="00E61CF4">
      <w:pPr>
        <w:pStyle w:val="Heading2"/>
        <w:keepNext w:val="0"/>
        <w:pBdr>
          <w:bottom w:val="single" w:sz="24" w:space="3" w:color="C0C0C0"/>
        </w:pBdr>
        <w:tabs>
          <w:tab w:val="clear" w:pos="1350"/>
        </w:tabs>
        <w:suppressAutoHyphens/>
        <w:spacing w:after="120"/>
        <w:jc w:val="center"/>
        <w:rPr>
          <w:sz w:val="28"/>
          <w:lang w:eastAsia="en-US"/>
        </w:rPr>
      </w:pPr>
      <w:bookmarkStart w:id="847" w:name="_Toc485023709"/>
      <w:r w:rsidRPr="0074308D">
        <w:rPr>
          <w:sz w:val="28"/>
          <w:lang w:eastAsia="en-US"/>
        </w:rPr>
        <w:t>Table des matières</w:t>
      </w:r>
      <w:r w:rsidR="009745EB" w:rsidRPr="0074308D">
        <w:rPr>
          <w:sz w:val="28"/>
          <w:lang w:eastAsia="en-US"/>
        </w:rPr>
        <w:t> :</w:t>
      </w:r>
      <w:r w:rsidRPr="0074308D">
        <w:rPr>
          <w:sz w:val="28"/>
          <w:lang w:eastAsia="en-US"/>
        </w:rPr>
        <w:t xml:space="preserve"> Contexte et documents du système d’information</w:t>
      </w:r>
      <w:bookmarkEnd w:id="847"/>
    </w:p>
    <w:p w14:paraId="1887DD4C" w14:textId="77751A76" w:rsidR="00DC762D" w:rsidRPr="0074308D" w:rsidRDefault="00E61CF4">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5d.1,1,Head 5d.2,2" </w:instrText>
      </w:r>
      <w:r w:rsidRPr="0074308D">
        <w:fldChar w:fldCharType="separate"/>
      </w:r>
      <w:hyperlink w:anchor="_Toc487459886" w:history="1">
        <w:r w:rsidR="00DC762D" w:rsidRPr="0074308D">
          <w:rPr>
            <w:rStyle w:val="Hyperlink"/>
          </w:rPr>
          <w:t>A. contexte</w:t>
        </w:r>
        <w:r w:rsidR="00DC762D" w:rsidRPr="0074308D">
          <w:rPr>
            <w:webHidden/>
          </w:rPr>
          <w:tab/>
        </w:r>
        <w:r w:rsidR="00DC762D" w:rsidRPr="0074308D">
          <w:rPr>
            <w:webHidden/>
          </w:rPr>
          <w:fldChar w:fldCharType="begin"/>
        </w:r>
        <w:r w:rsidR="00DC762D" w:rsidRPr="0074308D">
          <w:rPr>
            <w:webHidden/>
          </w:rPr>
          <w:instrText xml:space="preserve"> PAGEREF _Toc487459886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2F417118" w14:textId="628515C1" w:rsidR="00DC762D" w:rsidRPr="0074308D" w:rsidRDefault="00A32E1D">
      <w:pPr>
        <w:pStyle w:val="TOC2"/>
        <w:rPr>
          <w:rFonts w:asciiTheme="minorHAnsi" w:eastAsiaTheme="minorEastAsia" w:hAnsiTheme="minorHAnsi" w:cstheme="minorBidi"/>
          <w:bCs w:val="0"/>
          <w:sz w:val="22"/>
          <w:szCs w:val="22"/>
          <w:lang w:eastAsia="zh-CN"/>
        </w:rPr>
      </w:pPr>
      <w:hyperlink w:anchor="_Toc487459887" w:history="1">
        <w:r w:rsidR="00DC762D" w:rsidRPr="0074308D">
          <w:rPr>
            <w:rStyle w:val="Hyperlink"/>
          </w:rPr>
          <w:t>0.1</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L’Acheteur</w:t>
        </w:r>
        <w:r w:rsidR="00DC762D" w:rsidRPr="0074308D">
          <w:rPr>
            <w:webHidden/>
          </w:rPr>
          <w:tab/>
        </w:r>
        <w:r w:rsidR="00DC762D" w:rsidRPr="0074308D">
          <w:rPr>
            <w:webHidden/>
          </w:rPr>
          <w:fldChar w:fldCharType="begin"/>
        </w:r>
        <w:r w:rsidR="00DC762D" w:rsidRPr="0074308D">
          <w:rPr>
            <w:webHidden/>
          </w:rPr>
          <w:instrText xml:space="preserve"> PAGEREF _Toc487459887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7C9C804E" w14:textId="26A074BE" w:rsidR="00DC762D" w:rsidRPr="0074308D" w:rsidRDefault="00A32E1D">
      <w:pPr>
        <w:pStyle w:val="TOC2"/>
        <w:rPr>
          <w:rFonts w:asciiTheme="minorHAnsi" w:eastAsiaTheme="minorEastAsia" w:hAnsiTheme="minorHAnsi" w:cstheme="minorBidi"/>
          <w:bCs w:val="0"/>
          <w:sz w:val="22"/>
          <w:szCs w:val="22"/>
          <w:lang w:eastAsia="zh-CN"/>
        </w:rPr>
      </w:pPr>
      <w:hyperlink w:anchor="_Toc487459888" w:history="1">
        <w:r w:rsidR="00DC762D" w:rsidRPr="0074308D">
          <w:rPr>
            <w:rStyle w:val="Hyperlink"/>
          </w:rPr>
          <w:t>0.2</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Objectifs commerciaux de l’acheteur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_Toc487459888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1AF32155" w14:textId="74AB5883"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889" w:history="1">
        <w:r w:rsidR="00DC762D" w:rsidRPr="0074308D">
          <w:rPr>
            <w:rStyle w:val="Hyperlink"/>
          </w:rPr>
          <w:t>B. Documents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_Toc487459889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7C526A0E" w14:textId="6C6FA255" w:rsidR="00DC762D" w:rsidRPr="0074308D" w:rsidRDefault="00A32E1D">
      <w:pPr>
        <w:pStyle w:val="TOC2"/>
        <w:rPr>
          <w:rFonts w:asciiTheme="minorHAnsi" w:eastAsiaTheme="minorEastAsia" w:hAnsiTheme="minorHAnsi" w:cstheme="minorBidi"/>
          <w:bCs w:val="0"/>
          <w:sz w:val="22"/>
          <w:szCs w:val="22"/>
          <w:lang w:eastAsia="zh-CN"/>
        </w:rPr>
      </w:pPr>
      <w:hyperlink w:anchor="_Toc487459890" w:history="1">
        <w:r w:rsidR="00DC762D" w:rsidRPr="0074308D">
          <w:rPr>
            <w:rStyle w:val="Hyperlink"/>
          </w:rPr>
          <w:t>0.3</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Cadre juridique, réglementaire et normatif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_Toc487459890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00BB936D" w14:textId="11B383C1" w:rsidR="00DC762D" w:rsidRPr="0074308D" w:rsidRDefault="00A32E1D">
      <w:pPr>
        <w:pStyle w:val="TOC2"/>
        <w:rPr>
          <w:rFonts w:asciiTheme="minorHAnsi" w:eastAsiaTheme="minorEastAsia" w:hAnsiTheme="minorHAnsi" w:cstheme="minorBidi"/>
          <w:bCs w:val="0"/>
          <w:sz w:val="22"/>
          <w:szCs w:val="22"/>
          <w:lang w:eastAsia="zh-CN"/>
        </w:rPr>
      </w:pPr>
      <w:hyperlink w:anchor="_Toc487459891" w:history="1">
        <w:r w:rsidR="00DC762D" w:rsidRPr="0074308D">
          <w:rPr>
            <w:rStyle w:val="Hyperlink"/>
          </w:rPr>
          <w:t>0.4</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 xml:space="preserve">Systèmes d’Information existants / Technologies de l’Information pertinentes </w:t>
        </w:r>
        <w:r w:rsidR="00DC762D" w:rsidRPr="0074308D">
          <w:rPr>
            <w:rStyle w:val="Hyperlink"/>
          </w:rPr>
          <w:br/>
          <w:t>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_Toc487459891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37136549" w14:textId="2ED233BE" w:rsidR="00DC762D" w:rsidRPr="0074308D" w:rsidRDefault="00A32E1D">
      <w:pPr>
        <w:pStyle w:val="TOC2"/>
        <w:rPr>
          <w:rFonts w:asciiTheme="minorHAnsi" w:eastAsiaTheme="minorEastAsia" w:hAnsiTheme="minorHAnsi" w:cstheme="minorBidi"/>
          <w:bCs w:val="0"/>
          <w:sz w:val="22"/>
          <w:szCs w:val="22"/>
          <w:lang w:eastAsia="zh-CN"/>
        </w:rPr>
      </w:pPr>
      <w:hyperlink w:anchor="_Toc487459892" w:history="1">
        <w:r w:rsidR="00DC762D" w:rsidRPr="0074308D">
          <w:rPr>
            <w:rStyle w:val="Hyperlink"/>
          </w:rPr>
          <w:t>0.5</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Installations de Formation disponibles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_Toc487459892 \h </w:instrText>
        </w:r>
        <w:r w:rsidR="00DC762D" w:rsidRPr="0074308D">
          <w:rPr>
            <w:webHidden/>
          </w:rPr>
        </w:r>
        <w:r w:rsidR="00DC762D" w:rsidRPr="0074308D">
          <w:rPr>
            <w:webHidden/>
          </w:rPr>
          <w:fldChar w:fldCharType="separate"/>
        </w:r>
        <w:r w:rsidR="002A1F97">
          <w:rPr>
            <w:webHidden/>
          </w:rPr>
          <w:t>153</w:t>
        </w:r>
        <w:r w:rsidR="00DC762D" w:rsidRPr="0074308D">
          <w:rPr>
            <w:webHidden/>
          </w:rPr>
          <w:fldChar w:fldCharType="end"/>
        </w:r>
      </w:hyperlink>
    </w:p>
    <w:p w14:paraId="7E216D32" w14:textId="5117D571" w:rsidR="00DC762D" w:rsidRPr="0074308D" w:rsidRDefault="00A32E1D">
      <w:pPr>
        <w:pStyle w:val="TOC2"/>
        <w:rPr>
          <w:rFonts w:asciiTheme="minorHAnsi" w:eastAsiaTheme="minorEastAsia" w:hAnsiTheme="minorHAnsi" w:cstheme="minorBidi"/>
          <w:bCs w:val="0"/>
          <w:sz w:val="22"/>
          <w:szCs w:val="22"/>
          <w:lang w:eastAsia="zh-CN"/>
        </w:rPr>
      </w:pPr>
      <w:hyperlink w:anchor="_Toc487459893" w:history="1">
        <w:r w:rsidR="00DC762D" w:rsidRPr="0074308D">
          <w:rPr>
            <w:rStyle w:val="Hyperlink"/>
          </w:rPr>
          <w:t>0.6</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Plan de masse et relevé topographique du site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_Toc487459893 \h </w:instrText>
        </w:r>
        <w:r w:rsidR="00DC762D" w:rsidRPr="0074308D">
          <w:rPr>
            <w:webHidden/>
          </w:rPr>
        </w:r>
        <w:r w:rsidR="00DC762D" w:rsidRPr="0074308D">
          <w:rPr>
            <w:webHidden/>
          </w:rPr>
          <w:fldChar w:fldCharType="separate"/>
        </w:r>
        <w:r w:rsidR="002A1F97">
          <w:rPr>
            <w:webHidden/>
          </w:rPr>
          <w:t>153</w:t>
        </w:r>
        <w:r w:rsidR="00DC762D" w:rsidRPr="0074308D">
          <w:rPr>
            <w:webHidden/>
          </w:rPr>
          <w:fldChar w:fldCharType="end"/>
        </w:r>
      </w:hyperlink>
    </w:p>
    <w:p w14:paraId="3ED9B0FB" w14:textId="14B5ABAE" w:rsidR="00E61CF4" w:rsidRPr="0074308D" w:rsidRDefault="00E61CF4" w:rsidP="00E61CF4">
      <w:pPr>
        <w:pStyle w:val="explanatorynotes"/>
        <w:spacing w:line="240" w:lineRule="auto"/>
        <w:rPr>
          <w:rFonts w:ascii="Times New Roman Bold" w:hAnsi="Times New Roman Bold"/>
          <w:b/>
          <w:lang w:val="fr-FR"/>
        </w:rPr>
      </w:pPr>
      <w:r w:rsidRPr="0074308D">
        <w:rPr>
          <w:rFonts w:ascii="Times New Roman Bold" w:hAnsi="Times New Roman Bold"/>
          <w:b/>
          <w:lang w:val="fr-FR"/>
        </w:rPr>
        <w:fldChar w:fldCharType="end"/>
      </w:r>
      <w:r w:rsidRPr="0074308D">
        <w:rPr>
          <w:rFonts w:ascii="Times New Roman Bold" w:hAnsi="Times New Roman Bold"/>
          <w:b/>
          <w:lang w:val="fr-FR"/>
        </w:rPr>
        <w:br w:type="page"/>
      </w:r>
    </w:p>
    <w:p w14:paraId="01AB884A" w14:textId="3E4DC77D" w:rsidR="00A452BA" w:rsidRPr="0074308D" w:rsidRDefault="0026369C" w:rsidP="0026369C">
      <w:pPr>
        <w:suppressAutoHyphens/>
        <w:spacing w:after="120"/>
        <w:jc w:val="center"/>
        <w:rPr>
          <w:b/>
          <w:i/>
          <w:sz w:val="36"/>
          <w:lang w:eastAsia="en-US"/>
        </w:rPr>
      </w:pPr>
      <w:r w:rsidRPr="0074308D">
        <w:rPr>
          <w:b/>
          <w:sz w:val="36"/>
          <w:lang w:eastAsia="en-US"/>
        </w:rPr>
        <w:t>Contexte et documents du système d’information</w:t>
      </w:r>
    </w:p>
    <w:p w14:paraId="34146429" w14:textId="77777777" w:rsidR="0026369C" w:rsidRPr="0074308D" w:rsidRDefault="0026369C" w:rsidP="00A452BA">
      <w:pPr>
        <w:pStyle w:val="explanatorynotes"/>
        <w:spacing w:line="240" w:lineRule="auto"/>
        <w:rPr>
          <w:rStyle w:val="Preparersnotenobold"/>
          <w:rFonts w:asciiTheme="majorBidi" w:hAnsiTheme="majorBidi" w:cstheme="majorBidi"/>
          <w:sz w:val="24"/>
          <w:szCs w:val="24"/>
          <w:lang w:val="fr-FR"/>
        </w:rPr>
      </w:pPr>
    </w:p>
    <w:p w14:paraId="406759E9" w14:textId="13A88951" w:rsidR="00A452BA" w:rsidRPr="0074308D" w:rsidRDefault="00A452BA" w:rsidP="00A452BA">
      <w:pPr>
        <w:pStyle w:val="explanatorynotes"/>
        <w:spacing w:line="240" w:lineRule="auto"/>
        <w:rPr>
          <w:rStyle w:val="Preparersnotenobold"/>
          <w:rFonts w:asciiTheme="majorBidi" w:hAnsiTheme="majorBidi" w:cstheme="majorBidi"/>
          <w:sz w:val="24"/>
          <w:szCs w:val="24"/>
          <w:lang w:val="fr-FR"/>
        </w:rPr>
      </w:pPr>
      <w:r w:rsidRPr="0074308D">
        <w:rPr>
          <w:rStyle w:val="Preparersnotenobold"/>
          <w:rFonts w:asciiTheme="majorBidi" w:hAnsiTheme="majorBidi" w:cstheme="majorBidi"/>
          <w:sz w:val="24"/>
          <w:szCs w:val="24"/>
          <w:lang w:val="fr-FR"/>
        </w:rPr>
        <w:t>Remarque</w:t>
      </w:r>
      <w:r w:rsidR="009745EB" w:rsidRPr="0074308D">
        <w:rPr>
          <w:rStyle w:val="Preparersnotenobold"/>
          <w:rFonts w:asciiTheme="majorBidi" w:hAnsiTheme="majorBidi" w:cstheme="majorBidi"/>
          <w:sz w:val="24"/>
          <w:szCs w:val="24"/>
          <w:lang w:val="fr-FR"/>
        </w:rPr>
        <w:t> :</w:t>
      </w:r>
      <w:r w:rsidRPr="0074308D">
        <w:rPr>
          <w:rStyle w:val="Preparersnotenobold"/>
          <w:rFonts w:asciiTheme="majorBidi" w:hAnsiTheme="majorBidi" w:cstheme="majorBidi"/>
          <w:sz w:val="24"/>
          <w:szCs w:val="24"/>
          <w:lang w:val="fr-FR"/>
        </w:rPr>
        <w:t xml:space="preserve"> Ce qui suit est seulement un les grandes lignes d’un modèle.</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Les données devraient être mises à jour, étendues, ou supprimées, selon le cas du système particulier à</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fournir et installer. NE PAS introduire de spécifications</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techniques pour le système dans cette section.</w:t>
      </w:r>
    </w:p>
    <w:p w14:paraId="43A8AA70" w14:textId="77777777" w:rsidR="0026369C" w:rsidRPr="0074308D" w:rsidRDefault="0026369C" w:rsidP="00A452BA">
      <w:pPr>
        <w:pStyle w:val="explanatorynotes"/>
        <w:spacing w:line="240" w:lineRule="auto"/>
        <w:rPr>
          <w:rFonts w:asciiTheme="majorBidi" w:hAnsiTheme="majorBidi" w:cstheme="majorBidi"/>
          <w:lang w:val="fr-FR"/>
        </w:rPr>
      </w:pPr>
    </w:p>
    <w:p w14:paraId="57F1197B" w14:textId="77777777" w:rsidR="00A452BA" w:rsidRPr="0074308D" w:rsidRDefault="00A452BA" w:rsidP="00A452BA">
      <w:pPr>
        <w:pStyle w:val="Head5d1"/>
        <w:rPr>
          <w:lang w:val="fr-FR"/>
        </w:rPr>
      </w:pPr>
      <w:bookmarkStart w:id="848" w:name="_Toc487459886"/>
      <w:r w:rsidRPr="0074308D">
        <w:rPr>
          <w:lang w:val="fr-FR"/>
        </w:rPr>
        <w:t>A. contexte</w:t>
      </w:r>
      <w:bookmarkEnd w:id="848"/>
    </w:p>
    <w:p w14:paraId="576B7BB8" w14:textId="6F533E1A" w:rsidR="00A452BA" w:rsidRPr="0074308D" w:rsidRDefault="00A452BA" w:rsidP="0026369C">
      <w:pPr>
        <w:pStyle w:val="Head5d2"/>
        <w:rPr>
          <w:lang w:val="fr-FR"/>
        </w:rPr>
      </w:pPr>
      <w:bookmarkStart w:id="849" w:name="_Toc487459887"/>
      <w:r w:rsidRPr="0074308D">
        <w:rPr>
          <w:lang w:val="fr-FR"/>
        </w:rPr>
        <w:t>0.1</w:t>
      </w:r>
      <w:r w:rsidR="0026369C" w:rsidRPr="0074308D">
        <w:rPr>
          <w:lang w:val="fr-FR"/>
        </w:rPr>
        <w:tab/>
      </w:r>
      <w:r w:rsidRPr="0074308D">
        <w:rPr>
          <w:lang w:val="fr-FR"/>
        </w:rPr>
        <w:t>L’Acheteur</w:t>
      </w:r>
      <w:bookmarkEnd w:id="849"/>
    </w:p>
    <w:p w14:paraId="51761B3C" w14:textId="4CCE618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 la base juridique de l’Agence, rôle organisationnel et objectifs fondamentaux]</w:t>
      </w:r>
    </w:p>
    <w:p w14:paraId="3AFF9B06" w14:textId="2E8235A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parties prenantes au système d’Information</w:t>
      </w:r>
    </w:p>
    <w:p w14:paraId="7AEB00EE" w14:textId="34DA1C5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arrangements de gestion de projet et de prise de décision de l’Acheteur applicables au système et exécution du marché]</w:t>
      </w:r>
      <w:r w:rsidRPr="0074308D">
        <w:rPr>
          <w:rFonts w:asciiTheme="majorBidi" w:hAnsiTheme="majorBidi" w:cstheme="majorBidi"/>
          <w:sz w:val="24"/>
          <w:szCs w:val="24"/>
        </w:rPr>
        <w:t xml:space="preserve"> </w:t>
      </w:r>
    </w:p>
    <w:p w14:paraId="248F9CCE" w14:textId="77777777" w:rsidR="00A452BA" w:rsidRPr="0074308D" w:rsidRDefault="00A452BA" w:rsidP="00A452BA">
      <w:pPr>
        <w:pStyle w:val="Head5d2"/>
        <w:rPr>
          <w:rFonts w:asciiTheme="majorBidi" w:hAnsiTheme="majorBidi" w:cstheme="majorBidi"/>
          <w:lang w:val="fr-FR"/>
        </w:rPr>
      </w:pPr>
    </w:p>
    <w:p w14:paraId="347F4581" w14:textId="5B25EC13" w:rsidR="00A452BA" w:rsidRPr="0074308D" w:rsidRDefault="00A452BA" w:rsidP="0026369C">
      <w:pPr>
        <w:pStyle w:val="Head5d2"/>
        <w:rPr>
          <w:lang w:val="fr-FR"/>
        </w:rPr>
      </w:pPr>
      <w:bookmarkStart w:id="850" w:name="_Toc487459888"/>
      <w:r w:rsidRPr="0074308D">
        <w:rPr>
          <w:lang w:val="fr-FR"/>
        </w:rPr>
        <w:t>0</w:t>
      </w:r>
      <w:r w:rsidR="0026369C" w:rsidRPr="0074308D">
        <w:rPr>
          <w:lang w:val="fr-FR"/>
        </w:rPr>
        <w:t>.</w:t>
      </w:r>
      <w:r w:rsidRPr="0074308D">
        <w:rPr>
          <w:lang w:val="fr-FR"/>
        </w:rPr>
        <w:t>2</w:t>
      </w:r>
      <w:r w:rsidR="0026369C" w:rsidRPr="0074308D">
        <w:rPr>
          <w:lang w:val="fr-FR"/>
        </w:rPr>
        <w:tab/>
      </w:r>
      <w:r w:rsidRPr="0074308D">
        <w:rPr>
          <w:lang w:val="fr-FR"/>
        </w:rPr>
        <w:t>Objectifs commerciaux de l’acheteur pour le système d’Information</w:t>
      </w:r>
      <w:bookmarkEnd w:id="850"/>
    </w:p>
    <w:p w14:paraId="119A4852" w14:textId="065C41C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objectifs actuels de l’entreprise, des procédures et du processus, et comment ils seront affectés par le système]</w:t>
      </w:r>
    </w:p>
    <w:p w14:paraId="66D53F30" w14:textId="3F987F06"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changements dans les objectifs, les procédures et le processus devant</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être rendus possibles par le système]</w:t>
      </w:r>
      <w:r w:rsidRPr="0074308D">
        <w:rPr>
          <w:rFonts w:asciiTheme="majorBidi" w:hAnsiTheme="majorBidi" w:cstheme="majorBidi"/>
          <w:sz w:val="24"/>
          <w:szCs w:val="24"/>
        </w:rPr>
        <w:t xml:space="preserve"> </w:t>
      </w:r>
    </w:p>
    <w:p w14:paraId="1DE606A1" w14:textId="694959B5"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0.2.3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brève description des bénéfices attendus du système]</w:t>
      </w:r>
    </w:p>
    <w:p w14:paraId="1C992170" w14:textId="77777777" w:rsidR="00A452BA" w:rsidRPr="0074308D" w:rsidRDefault="00A452BA" w:rsidP="00A452BA">
      <w:pPr>
        <w:ind w:left="1440" w:hanging="720"/>
        <w:jc w:val="both"/>
        <w:rPr>
          <w:rFonts w:asciiTheme="majorBidi" w:hAnsiTheme="majorBidi" w:cstheme="majorBidi"/>
        </w:rPr>
      </w:pPr>
    </w:p>
    <w:p w14:paraId="39A47C16" w14:textId="77777777" w:rsidR="00A452BA" w:rsidRPr="0074308D" w:rsidRDefault="00A452BA" w:rsidP="00A452BA">
      <w:pPr>
        <w:pStyle w:val="Head5d1"/>
        <w:rPr>
          <w:lang w:val="fr-FR"/>
        </w:rPr>
      </w:pPr>
      <w:bookmarkStart w:id="851" w:name="_Toc487459889"/>
      <w:r w:rsidRPr="0074308D">
        <w:rPr>
          <w:lang w:val="fr-FR"/>
        </w:rPr>
        <w:t>B. Documents du Système d’information</w:t>
      </w:r>
      <w:bookmarkEnd w:id="851"/>
    </w:p>
    <w:p w14:paraId="76392CE2" w14:textId="11A8462A" w:rsidR="00A452BA" w:rsidRPr="0074308D" w:rsidRDefault="00A452BA" w:rsidP="0026369C">
      <w:pPr>
        <w:pStyle w:val="Head5d2"/>
        <w:rPr>
          <w:lang w:val="fr-FR"/>
        </w:rPr>
      </w:pPr>
      <w:bookmarkStart w:id="852" w:name="_Toc487459890"/>
      <w:r w:rsidRPr="0074308D">
        <w:rPr>
          <w:lang w:val="fr-FR"/>
        </w:rPr>
        <w:t>0</w:t>
      </w:r>
      <w:r w:rsidR="0026369C" w:rsidRPr="0074308D">
        <w:rPr>
          <w:lang w:val="fr-FR"/>
        </w:rPr>
        <w:t>.</w:t>
      </w:r>
      <w:r w:rsidRPr="0074308D">
        <w:rPr>
          <w:lang w:val="fr-FR"/>
        </w:rPr>
        <w:t>3</w:t>
      </w:r>
      <w:r w:rsidR="0026369C" w:rsidRPr="0074308D">
        <w:rPr>
          <w:lang w:val="fr-FR"/>
        </w:rPr>
        <w:tab/>
      </w:r>
      <w:r w:rsidRPr="0074308D">
        <w:rPr>
          <w:lang w:val="fr-FR"/>
        </w:rPr>
        <w:t>Cadre juridique, réglementaire et normatif pour le système d’Information</w:t>
      </w:r>
      <w:bookmarkEnd w:id="852"/>
    </w:p>
    <w:p w14:paraId="0A7BD297" w14:textId="77777777" w:rsidR="00A452BA" w:rsidRPr="0074308D" w:rsidRDefault="00A452BA" w:rsidP="00A452BA">
      <w:pPr>
        <w:rPr>
          <w:rFonts w:asciiTheme="majorBidi" w:hAnsiTheme="majorBidi" w:cstheme="majorBidi"/>
          <w:lang w:eastAsia="en-US"/>
        </w:rPr>
      </w:pPr>
    </w:p>
    <w:p w14:paraId="4B4AA154" w14:textId="3FE87ECF"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lois, règlements et autres normes formelles qui vont façonner le système d’Information.]</w:t>
      </w:r>
    </w:p>
    <w:p w14:paraId="091BEF62" w14:textId="0F026DCE"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des modèles existants de rapports standards, des formulaires de saisie de données, des formats de données, des schémas de codification des données, etc., que le système d’Information devra mettre en œuvre.]</w:t>
      </w:r>
    </w:p>
    <w:p w14:paraId="0FBB2A3E" w14:textId="77777777" w:rsidR="00A452BA" w:rsidRPr="0074308D" w:rsidRDefault="00A452BA" w:rsidP="00A452BA">
      <w:pPr>
        <w:pStyle w:val="Head5d2"/>
        <w:jc w:val="left"/>
        <w:rPr>
          <w:rFonts w:asciiTheme="majorBidi" w:hAnsiTheme="majorBidi" w:cstheme="majorBidi"/>
          <w:lang w:val="fr-FR"/>
        </w:rPr>
      </w:pPr>
    </w:p>
    <w:p w14:paraId="1A504360" w14:textId="4741EA9C" w:rsidR="00A452BA" w:rsidRPr="0074308D" w:rsidRDefault="00A452BA" w:rsidP="0026369C">
      <w:pPr>
        <w:pStyle w:val="Head5d2"/>
        <w:rPr>
          <w:lang w:val="fr-FR"/>
        </w:rPr>
      </w:pPr>
      <w:bookmarkStart w:id="853" w:name="_Toc487459891"/>
      <w:r w:rsidRPr="0074308D">
        <w:rPr>
          <w:lang w:val="fr-FR"/>
        </w:rPr>
        <w:t>0</w:t>
      </w:r>
      <w:r w:rsidR="0026369C" w:rsidRPr="0074308D">
        <w:rPr>
          <w:lang w:val="fr-FR"/>
        </w:rPr>
        <w:t>.</w:t>
      </w:r>
      <w:r w:rsidRPr="0074308D">
        <w:rPr>
          <w:lang w:val="fr-FR"/>
        </w:rPr>
        <w:t>4</w:t>
      </w:r>
      <w:r w:rsidR="0026369C" w:rsidRPr="0074308D">
        <w:rPr>
          <w:lang w:val="fr-FR"/>
        </w:rPr>
        <w:tab/>
      </w:r>
      <w:r w:rsidRPr="0074308D">
        <w:rPr>
          <w:lang w:val="fr-FR"/>
        </w:rPr>
        <w:t>Systèmes d’Information existants / Technologies de l’Information pertinentes pour le système d’Information</w:t>
      </w:r>
      <w:bookmarkEnd w:id="853"/>
    </w:p>
    <w:p w14:paraId="14356BDB" w14:textId="38511588"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0.4.1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systèmes d’information existants et des technologies de l’information qui permettra d’établir le contexte technologique pour la mise en œuvre du système d’Information.]</w:t>
      </w:r>
    </w:p>
    <w:p w14:paraId="607769F4" w14:textId="5235E63C"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0.4.2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initiatives en cours ou prévues de systèmes d’informations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qui façonneront le contexte de la mise en œuvre du système d’Information.]</w:t>
      </w:r>
    </w:p>
    <w:p w14:paraId="62A0F7CB" w14:textId="584B414E" w:rsidR="00A452BA" w:rsidRPr="0074308D" w:rsidRDefault="00A452BA" w:rsidP="0026369C">
      <w:pPr>
        <w:pStyle w:val="Head5d2"/>
        <w:rPr>
          <w:lang w:val="fr-FR"/>
        </w:rPr>
      </w:pPr>
      <w:bookmarkStart w:id="854" w:name="_Toc487459892"/>
      <w:r w:rsidRPr="0074308D">
        <w:rPr>
          <w:lang w:val="fr-FR"/>
        </w:rPr>
        <w:t>0</w:t>
      </w:r>
      <w:r w:rsidR="0026369C" w:rsidRPr="0074308D">
        <w:rPr>
          <w:lang w:val="fr-FR"/>
        </w:rPr>
        <w:t>.</w:t>
      </w:r>
      <w:r w:rsidRPr="0074308D">
        <w:rPr>
          <w:lang w:val="fr-FR"/>
        </w:rPr>
        <w:t>5</w:t>
      </w:r>
      <w:r w:rsidR="0026369C" w:rsidRPr="0074308D">
        <w:rPr>
          <w:lang w:val="fr-FR"/>
        </w:rPr>
        <w:tab/>
      </w:r>
      <w:r w:rsidRPr="0074308D">
        <w:rPr>
          <w:lang w:val="fr-FR"/>
        </w:rPr>
        <w:t>Installations de Formation disponibles pour appuyer la mise en œuvre du système d’Information</w:t>
      </w:r>
      <w:bookmarkEnd w:id="854"/>
    </w:p>
    <w:p w14:paraId="544F0F32" w14:textId="1DFEAC1A" w:rsidR="00A452BA" w:rsidRPr="0074308D" w:rsidRDefault="00A452BA" w:rsidP="0026369C">
      <w:pPr>
        <w:spacing w:after="120"/>
        <w:ind w:left="1418" w:hanging="698"/>
        <w:jc w:val="both"/>
        <w:rPr>
          <w:rFonts w:asciiTheme="majorBidi" w:hAnsiTheme="majorBidi" w:cstheme="majorBidi"/>
        </w:rPr>
      </w:pPr>
      <w:r w:rsidRPr="0074308D">
        <w:rPr>
          <w:rFonts w:asciiTheme="majorBidi" w:hAnsiTheme="majorBidi" w:cstheme="majorBidi"/>
          <w:sz w:val="24"/>
          <w:szCs w:val="24"/>
        </w:rPr>
        <w:t>0.5.1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installations actuelles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de Formation de l’Acheteur qui seraient disponibles pour appuyer la mise en œuvre du système d’Information.]</w:t>
      </w:r>
    </w:p>
    <w:p w14:paraId="38D76954" w14:textId="2B9C6329" w:rsidR="00A452BA" w:rsidRPr="0074308D" w:rsidRDefault="00A452BA" w:rsidP="0026369C">
      <w:pPr>
        <w:pStyle w:val="Head5d2"/>
        <w:rPr>
          <w:lang w:val="fr-FR"/>
        </w:rPr>
      </w:pPr>
      <w:bookmarkStart w:id="855" w:name="_Toc487459893"/>
      <w:r w:rsidRPr="0074308D">
        <w:rPr>
          <w:lang w:val="fr-FR"/>
        </w:rPr>
        <w:t>0</w:t>
      </w:r>
      <w:r w:rsidR="0026369C" w:rsidRPr="0074308D">
        <w:rPr>
          <w:lang w:val="fr-FR"/>
        </w:rPr>
        <w:t>.</w:t>
      </w:r>
      <w:r w:rsidRPr="0074308D">
        <w:rPr>
          <w:lang w:val="fr-FR"/>
        </w:rPr>
        <w:t>6</w:t>
      </w:r>
      <w:r w:rsidR="0026369C" w:rsidRPr="0074308D">
        <w:rPr>
          <w:lang w:val="fr-FR"/>
        </w:rPr>
        <w:tab/>
      </w:r>
      <w:r w:rsidRPr="0074308D">
        <w:rPr>
          <w:lang w:val="fr-FR"/>
        </w:rPr>
        <w:t>Plan de masse et relevé topographique du site pour appuyer la mise en œuvre du système d’Information</w:t>
      </w:r>
      <w:bookmarkEnd w:id="855"/>
    </w:p>
    <w:p w14:paraId="3AF08612" w14:textId="1340898C" w:rsidR="00A452BA" w:rsidRPr="0074308D" w:rsidRDefault="00A452BA" w:rsidP="0026369C">
      <w:pPr>
        <w:ind w:left="1440" w:hanging="720"/>
        <w:jc w:val="both"/>
        <w:rPr>
          <w:rFonts w:asciiTheme="majorBidi" w:hAnsiTheme="majorBidi" w:cstheme="majorBidi"/>
        </w:rPr>
      </w:pPr>
      <w:r w:rsidRPr="0074308D">
        <w:rPr>
          <w:rFonts w:asciiTheme="majorBidi" w:hAnsiTheme="majorBidi" w:cstheme="majorBidi"/>
          <w:sz w:val="24"/>
          <w:szCs w:val="24"/>
        </w:rPr>
        <w:t>0.6.1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informations sur 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site/s où serait implanté le système d’Information.]</w:t>
      </w:r>
    </w:p>
    <w:bookmarkEnd w:id="845"/>
    <w:p w14:paraId="3854301D" w14:textId="77777777" w:rsidR="00A452BA" w:rsidRPr="0074308D" w:rsidRDefault="00A452BA" w:rsidP="005C760C">
      <w:pPr>
        <w:jc w:val="center"/>
        <w:rPr>
          <w:rFonts w:asciiTheme="majorBidi" w:hAnsiTheme="majorBidi" w:cstheme="majorBidi"/>
          <w:b/>
          <w:sz w:val="36"/>
          <w:szCs w:val="36"/>
          <w:highlight w:val="yellow"/>
        </w:rPr>
      </w:pPr>
    </w:p>
    <w:p w14:paraId="10C69EA2" w14:textId="77777777" w:rsidR="00A452BA" w:rsidRPr="0074308D" w:rsidRDefault="00A452BA" w:rsidP="005C760C">
      <w:pPr>
        <w:jc w:val="center"/>
        <w:rPr>
          <w:rFonts w:asciiTheme="majorBidi" w:hAnsiTheme="majorBidi" w:cstheme="majorBidi"/>
          <w:b/>
          <w:sz w:val="36"/>
          <w:szCs w:val="36"/>
          <w:highlight w:val="yellow"/>
        </w:rPr>
      </w:pPr>
    </w:p>
    <w:bookmarkEnd w:id="846"/>
    <w:p w14:paraId="2EC05504" w14:textId="77777777" w:rsidR="005C760C" w:rsidRPr="0074308D" w:rsidRDefault="005C760C" w:rsidP="005C760C">
      <w:pPr>
        <w:rPr>
          <w:rFonts w:asciiTheme="majorBidi" w:hAnsiTheme="majorBidi" w:cstheme="majorBidi"/>
          <w:highlight w:val="yellow"/>
        </w:rPr>
      </w:pPr>
    </w:p>
    <w:p w14:paraId="238A3BB8" w14:textId="77777777" w:rsidR="009451A1" w:rsidRPr="0074308D" w:rsidRDefault="005C760C" w:rsidP="00A452BA">
      <w:pPr>
        <w:pStyle w:val="Heading2"/>
        <w:rPr>
          <w:rFonts w:asciiTheme="majorBidi" w:hAnsiTheme="majorBidi" w:cstheme="majorBidi"/>
        </w:rPr>
      </w:pPr>
      <w:r w:rsidRPr="0074308D">
        <w:rPr>
          <w:rFonts w:asciiTheme="majorBidi" w:hAnsiTheme="majorBidi" w:cstheme="majorBidi"/>
          <w:highlight w:val="yellow"/>
        </w:rPr>
        <w:br w:type="page"/>
      </w:r>
    </w:p>
    <w:p w14:paraId="0921BD57" w14:textId="77777777" w:rsidR="009451A1" w:rsidRPr="0074308D" w:rsidRDefault="009451A1" w:rsidP="009451A1">
      <w:pPr>
        <w:rPr>
          <w:rFonts w:asciiTheme="majorBidi" w:hAnsiTheme="majorBidi" w:cstheme="majorBidi"/>
        </w:rPr>
        <w:sectPr w:rsidR="009451A1" w:rsidRPr="0074308D" w:rsidSect="0067637B">
          <w:headerReference w:type="even" r:id="rId90"/>
          <w:headerReference w:type="default" r:id="rId91"/>
          <w:pgSz w:w="12240" w:h="15840" w:code="1"/>
          <w:pgMar w:top="1440" w:right="1440" w:bottom="1440" w:left="1440" w:header="720" w:footer="720" w:gutter="0"/>
          <w:paperSrc w:first="15" w:other="15"/>
          <w:cols w:space="720"/>
          <w:docGrid w:linePitch="272"/>
        </w:sectPr>
      </w:pPr>
    </w:p>
    <w:p w14:paraId="7B154E89" w14:textId="77777777" w:rsidR="002C10B8" w:rsidRPr="0074308D" w:rsidRDefault="002C10B8" w:rsidP="002C10B8">
      <w:pPr>
        <w:rPr>
          <w:b/>
          <w:smallCaps/>
          <w:sz w:val="32"/>
        </w:rPr>
      </w:pPr>
      <w:bookmarkStart w:id="856" w:name="_Toc494778752"/>
      <w:bookmarkStart w:id="857" w:name="_Toc499607140"/>
      <w:bookmarkStart w:id="858" w:name="_Toc499608193"/>
      <w:bookmarkStart w:id="859" w:name="_Toc481661106"/>
      <w:bookmarkStart w:id="860" w:name="_Toc485023710"/>
    </w:p>
    <w:p w14:paraId="7B72E95C" w14:textId="77777777" w:rsidR="002C10B8" w:rsidRPr="0074308D" w:rsidRDefault="002C10B8" w:rsidP="002C10B8"/>
    <w:p w14:paraId="026F578D" w14:textId="77777777" w:rsidR="002C10B8" w:rsidRPr="0074308D" w:rsidRDefault="002C10B8" w:rsidP="002C10B8">
      <w:pPr>
        <w:pStyle w:val="Heading3"/>
        <w:rPr>
          <w:rFonts w:ascii="Times New Roman" w:hAnsi="Times New Roman"/>
        </w:rPr>
      </w:pPr>
    </w:p>
    <w:p w14:paraId="047E69B5" w14:textId="77777777" w:rsidR="002C10B8" w:rsidRPr="0074308D" w:rsidRDefault="002C10B8" w:rsidP="002C10B8"/>
    <w:p w14:paraId="00AA020D" w14:textId="77777777" w:rsidR="002C10B8" w:rsidRPr="0074308D" w:rsidRDefault="002C10B8" w:rsidP="002C10B8">
      <w:pPr>
        <w:spacing w:before="1440"/>
        <w:jc w:val="center"/>
        <w:rPr>
          <w:b/>
          <w:smallCaps/>
          <w:sz w:val="72"/>
          <w:szCs w:val="72"/>
        </w:rPr>
      </w:pPr>
    </w:p>
    <w:p w14:paraId="6D475920" w14:textId="435846F4" w:rsidR="00AF135B" w:rsidRPr="0074308D" w:rsidRDefault="00AF135B" w:rsidP="002C10B8">
      <w:pPr>
        <w:pStyle w:val="Head0"/>
        <w:rPr>
          <w:rFonts w:ascii="Times New Roman" w:hAnsi="Times New Roman"/>
          <w:lang w:val="fr-FR"/>
        </w:rPr>
      </w:pPr>
      <w:bookmarkStart w:id="861" w:name="_Hlk505676900"/>
      <w:r w:rsidRPr="0074308D">
        <w:rPr>
          <w:rFonts w:ascii="Times New Roman" w:hAnsi="Times New Roman"/>
          <w:lang w:val="fr-FR"/>
        </w:rPr>
        <w:t>PARTIE</w:t>
      </w:r>
      <w:r w:rsidR="001955AD" w:rsidRPr="0074308D">
        <w:rPr>
          <w:rFonts w:ascii="Times New Roman" w:hAnsi="Times New Roman"/>
          <w:lang w:val="fr-FR"/>
        </w:rPr>
        <w:t xml:space="preserve"> 3 </w:t>
      </w:r>
      <w:r w:rsidR="002D2E45" w:rsidRPr="0074308D">
        <w:rPr>
          <w:rFonts w:ascii="Times New Roman" w:hAnsi="Times New Roman"/>
          <w:lang w:val="fr-FR"/>
        </w:rPr>
        <w:t>–</w:t>
      </w:r>
      <w:r w:rsidR="00913E93" w:rsidRPr="0074308D">
        <w:rPr>
          <w:rFonts w:ascii="Times New Roman" w:hAnsi="Times New Roman"/>
          <w:lang w:val="fr-FR"/>
        </w:rPr>
        <w:t xml:space="preserve"> </w:t>
      </w:r>
      <w:r w:rsidRPr="0074308D">
        <w:rPr>
          <w:rFonts w:ascii="Times New Roman" w:hAnsi="Times New Roman"/>
          <w:lang w:val="fr-FR"/>
        </w:rPr>
        <w:t>Marché</w:t>
      </w:r>
      <w:bookmarkEnd w:id="856"/>
      <w:bookmarkEnd w:id="857"/>
      <w:bookmarkEnd w:id="858"/>
      <w:r w:rsidR="002D2E45" w:rsidRPr="0074308D">
        <w:rPr>
          <w:rFonts w:ascii="Times New Roman" w:hAnsi="Times New Roman"/>
          <w:lang w:val="fr-FR"/>
        </w:rPr>
        <w:t xml:space="preserve"> et formulaires du Marché</w:t>
      </w:r>
      <w:bookmarkEnd w:id="859"/>
      <w:bookmarkEnd w:id="860"/>
    </w:p>
    <w:bookmarkEnd w:id="861"/>
    <w:p w14:paraId="617E1305" w14:textId="77777777" w:rsidR="002A1F97" w:rsidRDefault="002A1F97" w:rsidP="002C10B8">
      <w:pPr>
        <w:spacing w:before="1440"/>
        <w:jc w:val="center"/>
        <w:rPr>
          <w:rFonts w:asciiTheme="majorBidi" w:hAnsiTheme="majorBidi" w:cstheme="majorBidi"/>
        </w:rPr>
        <w:sectPr w:rsidR="002A1F97" w:rsidSect="00B9710D">
          <w:headerReference w:type="even" r:id="rId92"/>
          <w:headerReference w:type="default" r:id="rId93"/>
          <w:pgSz w:w="12240" w:h="15840" w:code="1"/>
          <w:pgMar w:top="1440" w:right="1440" w:bottom="1440" w:left="1440" w:header="720" w:footer="720" w:gutter="0"/>
          <w:paperSrc w:first="15" w:other="15"/>
          <w:cols w:space="720"/>
          <w:docGrid w:linePitch="272"/>
        </w:sectPr>
      </w:pPr>
    </w:p>
    <w:p w14:paraId="3AAE7D94" w14:textId="5E613FFC" w:rsidR="002C10B8" w:rsidRPr="0074308D" w:rsidRDefault="002C10B8" w:rsidP="002C10B8">
      <w:pPr>
        <w:tabs>
          <w:tab w:val="left" w:pos="2327"/>
        </w:tabs>
        <w:spacing w:before="1440"/>
      </w:pPr>
      <w:bookmarkStart w:id="862" w:name="_Toc481661107"/>
      <w:bookmarkStart w:id="863" w:name="_Toc213669843"/>
      <w:r w:rsidRPr="0074308D">
        <w:tab/>
      </w:r>
    </w:p>
    <w:p w14:paraId="1A2123FE" w14:textId="33C259F0" w:rsidR="002C10B8" w:rsidRPr="0074308D" w:rsidRDefault="002C10B8" w:rsidP="002C10B8">
      <w:pPr>
        <w:pStyle w:val="Head02"/>
        <w:rPr>
          <w:rFonts w:ascii="Times New Roman" w:hAnsi="Times New Roman"/>
          <w:lang w:val="fr-FR"/>
        </w:rPr>
      </w:pPr>
      <w:bookmarkStart w:id="864" w:name="_Toc485126305"/>
      <w:r w:rsidRPr="0074308D">
        <w:rPr>
          <w:rFonts w:ascii="Times New Roman" w:hAnsi="Times New Roman"/>
          <w:lang w:val="fr-FR"/>
        </w:rPr>
        <w:t>Section VIII. Cahier des Clauses administratives générales</w:t>
      </w:r>
      <w:bookmarkEnd w:id="862"/>
      <w:bookmarkEnd w:id="864"/>
      <w:r w:rsidRPr="0074308D">
        <w:rPr>
          <w:rFonts w:ascii="Times New Roman" w:hAnsi="Times New Roman"/>
          <w:lang w:val="fr-FR"/>
        </w:rPr>
        <w:t xml:space="preserve"> </w:t>
      </w:r>
      <w:bookmarkEnd w:id="863"/>
    </w:p>
    <w:p w14:paraId="31D77341" w14:textId="77777777" w:rsidR="00AF135B" w:rsidRPr="0074308D" w:rsidRDefault="00AF135B" w:rsidP="00AF135B">
      <w:pPr>
        <w:rPr>
          <w:rFonts w:asciiTheme="majorBidi" w:hAnsiTheme="majorBidi" w:cstheme="majorBidi"/>
        </w:rPr>
      </w:pPr>
    </w:p>
    <w:p w14:paraId="316D54CA" w14:textId="77777777" w:rsidR="00064463" w:rsidRPr="0074308D" w:rsidRDefault="00064463" w:rsidP="00AF135B">
      <w:pPr>
        <w:pStyle w:val="Heading2"/>
        <w:rPr>
          <w:rFonts w:asciiTheme="majorBidi" w:hAnsiTheme="majorBidi" w:cstheme="majorBidi"/>
        </w:rPr>
        <w:sectPr w:rsidR="00064463" w:rsidRPr="0074308D" w:rsidSect="00B9710D">
          <w:headerReference w:type="default" r:id="rId94"/>
          <w:pgSz w:w="12240" w:h="15840" w:code="1"/>
          <w:pgMar w:top="1440" w:right="1440" w:bottom="1440" w:left="1440" w:header="720" w:footer="720" w:gutter="0"/>
          <w:paperSrc w:first="15" w:other="15"/>
          <w:cols w:space="720"/>
          <w:docGrid w:linePitch="272"/>
        </w:sectPr>
      </w:pPr>
    </w:p>
    <w:p w14:paraId="4A5A8A7F" w14:textId="77777777" w:rsidR="005C760C" w:rsidRPr="0074308D" w:rsidRDefault="005C760C" w:rsidP="002C10B8">
      <w:pPr>
        <w:pStyle w:val="Heading2"/>
        <w:keepNext w:val="0"/>
        <w:pBdr>
          <w:bottom w:val="single" w:sz="24" w:space="3" w:color="C0C0C0"/>
        </w:pBdr>
        <w:tabs>
          <w:tab w:val="clear" w:pos="1350"/>
        </w:tabs>
        <w:suppressAutoHyphens/>
        <w:spacing w:after="120"/>
        <w:jc w:val="center"/>
        <w:rPr>
          <w:sz w:val="28"/>
          <w:lang w:eastAsia="en-US"/>
        </w:rPr>
      </w:pPr>
      <w:bookmarkStart w:id="865" w:name="_Hlt490858395"/>
      <w:bookmarkStart w:id="866" w:name="_Ref324794501"/>
      <w:bookmarkStart w:id="867" w:name="_Toc352140248"/>
      <w:bookmarkStart w:id="868" w:name="_Toc521498741"/>
      <w:bookmarkStart w:id="869" w:name="_Toc77045719"/>
      <w:bookmarkStart w:id="870" w:name="_Toc485023711"/>
      <w:bookmarkEnd w:id="865"/>
      <w:r w:rsidRPr="0074308D">
        <w:rPr>
          <w:sz w:val="28"/>
          <w:lang w:eastAsia="en-US"/>
        </w:rPr>
        <w:t>Table des Clauses</w:t>
      </w:r>
      <w:bookmarkEnd w:id="866"/>
      <w:bookmarkEnd w:id="867"/>
      <w:bookmarkEnd w:id="868"/>
      <w:bookmarkEnd w:id="869"/>
      <w:bookmarkEnd w:id="870"/>
    </w:p>
    <w:p w14:paraId="40F5C0F3" w14:textId="710A8CB1" w:rsidR="003E17A1" w:rsidRPr="0074308D" w:rsidRDefault="00F75A01"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6.1,1,Head 6.2,2" </w:instrText>
      </w:r>
      <w:r w:rsidRPr="0074308D">
        <w:fldChar w:fldCharType="separate"/>
      </w:r>
      <w:hyperlink w:anchor="_Toc485050989" w:history="1">
        <w:r w:rsidR="003E17A1" w:rsidRPr="0074308D">
          <w:rPr>
            <w:rStyle w:val="Hyperlink"/>
          </w:rPr>
          <w:t>A. Marché et interprétation</w:t>
        </w:r>
        <w:r w:rsidR="003E17A1" w:rsidRPr="0074308D">
          <w:rPr>
            <w:webHidden/>
          </w:rPr>
          <w:tab/>
        </w:r>
        <w:r w:rsidR="003E17A1" w:rsidRPr="0074308D">
          <w:rPr>
            <w:webHidden/>
          </w:rPr>
          <w:fldChar w:fldCharType="begin"/>
        </w:r>
        <w:r w:rsidR="003E17A1" w:rsidRPr="0074308D">
          <w:rPr>
            <w:webHidden/>
          </w:rPr>
          <w:instrText xml:space="preserve"> PAGEREF _Toc485050989 \h </w:instrText>
        </w:r>
        <w:r w:rsidR="003E17A1" w:rsidRPr="0074308D">
          <w:rPr>
            <w:webHidden/>
          </w:rPr>
        </w:r>
        <w:r w:rsidR="003E17A1" w:rsidRPr="0074308D">
          <w:rPr>
            <w:webHidden/>
          </w:rPr>
          <w:fldChar w:fldCharType="separate"/>
        </w:r>
        <w:r w:rsidR="002A1F97">
          <w:rPr>
            <w:webHidden/>
          </w:rPr>
          <w:t>158</w:t>
        </w:r>
        <w:r w:rsidR="003E17A1" w:rsidRPr="0074308D">
          <w:rPr>
            <w:webHidden/>
          </w:rPr>
          <w:fldChar w:fldCharType="end"/>
        </w:r>
      </w:hyperlink>
    </w:p>
    <w:p w14:paraId="2EF80551" w14:textId="02BCC6EE" w:rsidR="003E17A1" w:rsidRPr="0074308D" w:rsidRDefault="00A32E1D" w:rsidP="00CD27DB">
      <w:pPr>
        <w:pStyle w:val="TOC2"/>
        <w:rPr>
          <w:rFonts w:asciiTheme="minorHAnsi" w:eastAsiaTheme="minorEastAsia" w:hAnsiTheme="minorHAnsi" w:cstheme="minorBidi"/>
          <w:sz w:val="22"/>
          <w:szCs w:val="22"/>
          <w:lang w:eastAsia="zh-CN"/>
        </w:rPr>
      </w:pPr>
      <w:hyperlink w:anchor="_Toc485050990" w:history="1">
        <w:r w:rsidR="003E17A1" w:rsidRPr="0074308D">
          <w:rPr>
            <w:rStyle w:val="Hyperlink"/>
          </w:rPr>
          <w:t>1.</w:t>
        </w:r>
        <w:r w:rsidR="003E17A1" w:rsidRPr="0074308D">
          <w:rPr>
            <w:rFonts w:asciiTheme="minorHAnsi" w:eastAsiaTheme="minorEastAsia" w:hAnsiTheme="minorHAnsi" w:cstheme="minorBidi"/>
            <w:sz w:val="22"/>
            <w:szCs w:val="22"/>
            <w:lang w:eastAsia="zh-CN"/>
          </w:rPr>
          <w:tab/>
        </w:r>
        <w:r w:rsidR="003E17A1" w:rsidRPr="0074308D">
          <w:rPr>
            <w:rStyle w:val="Hyperlink"/>
          </w:rPr>
          <w:t>Définitions</w:t>
        </w:r>
        <w:r w:rsidR="003E17A1" w:rsidRPr="0074308D">
          <w:rPr>
            <w:webHidden/>
          </w:rPr>
          <w:tab/>
        </w:r>
        <w:r w:rsidR="003E17A1" w:rsidRPr="0074308D">
          <w:rPr>
            <w:webHidden/>
          </w:rPr>
          <w:fldChar w:fldCharType="begin"/>
        </w:r>
        <w:r w:rsidR="003E17A1" w:rsidRPr="0074308D">
          <w:rPr>
            <w:webHidden/>
          </w:rPr>
          <w:instrText xml:space="preserve"> PAGEREF _Toc485050990 \h </w:instrText>
        </w:r>
        <w:r w:rsidR="003E17A1" w:rsidRPr="0074308D">
          <w:rPr>
            <w:webHidden/>
          </w:rPr>
        </w:r>
        <w:r w:rsidR="003E17A1" w:rsidRPr="0074308D">
          <w:rPr>
            <w:webHidden/>
          </w:rPr>
          <w:fldChar w:fldCharType="separate"/>
        </w:r>
        <w:r w:rsidR="002A1F97">
          <w:rPr>
            <w:webHidden/>
          </w:rPr>
          <w:t>158</w:t>
        </w:r>
        <w:r w:rsidR="003E17A1" w:rsidRPr="0074308D">
          <w:rPr>
            <w:webHidden/>
          </w:rPr>
          <w:fldChar w:fldCharType="end"/>
        </w:r>
      </w:hyperlink>
    </w:p>
    <w:p w14:paraId="7BF0C27F" w14:textId="66FBCBCE" w:rsidR="003E17A1" w:rsidRPr="0074308D" w:rsidRDefault="00A32E1D" w:rsidP="00CD27DB">
      <w:pPr>
        <w:pStyle w:val="TOC2"/>
        <w:rPr>
          <w:rFonts w:asciiTheme="minorHAnsi" w:eastAsiaTheme="minorEastAsia" w:hAnsiTheme="minorHAnsi" w:cstheme="minorBidi"/>
          <w:sz w:val="22"/>
          <w:szCs w:val="22"/>
          <w:lang w:eastAsia="zh-CN"/>
        </w:rPr>
      </w:pPr>
      <w:hyperlink w:anchor="_Toc485050991" w:history="1">
        <w:r w:rsidR="003E17A1" w:rsidRPr="0074308D">
          <w:rPr>
            <w:rStyle w:val="Hyperlink"/>
          </w:rPr>
          <w:t>2.</w:t>
        </w:r>
        <w:r w:rsidR="003E17A1" w:rsidRPr="0074308D">
          <w:rPr>
            <w:rFonts w:asciiTheme="minorHAnsi" w:eastAsiaTheme="minorEastAsia" w:hAnsiTheme="minorHAnsi" w:cstheme="minorBidi"/>
            <w:sz w:val="22"/>
            <w:szCs w:val="22"/>
            <w:lang w:eastAsia="zh-CN"/>
          </w:rPr>
          <w:tab/>
        </w:r>
        <w:r w:rsidR="003E17A1" w:rsidRPr="0074308D">
          <w:rPr>
            <w:rStyle w:val="Hyperlink"/>
          </w:rPr>
          <w:t>Documents contractuels</w:t>
        </w:r>
        <w:r w:rsidR="003E17A1" w:rsidRPr="0074308D">
          <w:rPr>
            <w:webHidden/>
          </w:rPr>
          <w:tab/>
        </w:r>
        <w:r w:rsidR="003E17A1" w:rsidRPr="0074308D">
          <w:rPr>
            <w:webHidden/>
          </w:rPr>
          <w:fldChar w:fldCharType="begin"/>
        </w:r>
        <w:r w:rsidR="003E17A1" w:rsidRPr="0074308D">
          <w:rPr>
            <w:webHidden/>
          </w:rPr>
          <w:instrText xml:space="preserve"> PAGEREF _Toc485050991 \h </w:instrText>
        </w:r>
        <w:r w:rsidR="003E17A1" w:rsidRPr="0074308D">
          <w:rPr>
            <w:webHidden/>
          </w:rPr>
        </w:r>
        <w:r w:rsidR="003E17A1" w:rsidRPr="0074308D">
          <w:rPr>
            <w:webHidden/>
          </w:rPr>
          <w:fldChar w:fldCharType="separate"/>
        </w:r>
        <w:r w:rsidR="002A1F97">
          <w:rPr>
            <w:webHidden/>
          </w:rPr>
          <w:t>166</w:t>
        </w:r>
        <w:r w:rsidR="003E17A1" w:rsidRPr="0074308D">
          <w:rPr>
            <w:webHidden/>
          </w:rPr>
          <w:fldChar w:fldCharType="end"/>
        </w:r>
      </w:hyperlink>
    </w:p>
    <w:p w14:paraId="5E628CAD" w14:textId="75982565" w:rsidR="003E17A1" w:rsidRPr="0074308D" w:rsidRDefault="00A32E1D" w:rsidP="00CD27DB">
      <w:pPr>
        <w:pStyle w:val="TOC2"/>
        <w:rPr>
          <w:rFonts w:asciiTheme="minorHAnsi" w:eastAsiaTheme="minorEastAsia" w:hAnsiTheme="minorHAnsi" w:cstheme="minorBidi"/>
          <w:sz w:val="22"/>
          <w:szCs w:val="22"/>
          <w:lang w:eastAsia="zh-CN"/>
        </w:rPr>
      </w:pPr>
      <w:hyperlink w:anchor="_Toc485050992" w:history="1">
        <w:r w:rsidR="003E17A1" w:rsidRPr="0074308D">
          <w:rPr>
            <w:rStyle w:val="Hyperlink"/>
          </w:rPr>
          <w:t>3.</w:t>
        </w:r>
        <w:r w:rsidR="003E17A1" w:rsidRPr="0074308D">
          <w:rPr>
            <w:rFonts w:asciiTheme="minorHAnsi" w:eastAsiaTheme="minorEastAsia" w:hAnsiTheme="minorHAnsi" w:cstheme="minorBidi"/>
            <w:sz w:val="22"/>
            <w:szCs w:val="22"/>
            <w:lang w:eastAsia="zh-CN"/>
          </w:rPr>
          <w:tab/>
        </w:r>
        <w:r w:rsidR="003E17A1" w:rsidRPr="0074308D">
          <w:rPr>
            <w:rStyle w:val="Hyperlink"/>
          </w:rPr>
          <w:t>Interpréta-tion</w:t>
        </w:r>
        <w:r w:rsidR="003E17A1" w:rsidRPr="0074308D">
          <w:rPr>
            <w:webHidden/>
          </w:rPr>
          <w:tab/>
        </w:r>
        <w:r w:rsidR="003E17A1" w:rsidRPr="0074308D">
          <w:rPr>
            <w:webHidden/>
          </w:rPr>
          <w:fldChar w:fldCharType="begin"/>
        </w:r>
        <w:r w:rsidR="003E17A1" w:rsidRPr="0074308D">
          <w:rPr>
            <w:webHidden/>
          </w:rPr>
          <w:instrText xml:space="preserve"> PAGEREF _Toc485050992 \h </w:instrText>
        </w:r>
        <w:r w:rsidR="003E17A1" w:rsidRPr="0074308D">
          <w:rPr>
            <w:webHidden/>
          </w:rPr>
        </w:r>
        <w:r w:rsidR="003E17A1" w:rsidRPr="0074308D">
          <w:rPr>
            <w:webHidden/>
          </w:rPr>
          <w:fldChar w:fldCharType="separate"/>
        </w:r>
        <w:r w:rsidR="002A1F97">
          <w:rPr>
            <w:webHidden/>
          </w:rPr>
          <w:t>166</w:t>
        </w:r>
        <w:r w:rsidR="003E17A1" w:rsidRPr="0074308D">
          <w:rPr>
            <w:webHidden/>
          </w:rPr>
          <w:fldChar w:fldCharType="end"/>
        </w:r>
      </w:hyperlink>
    </w:p>
    <w:p w14:paraId="05BBC382" w14:textId="457E6311" w:rsidR="003E17A1" w:rsidRPr="0074308D" w:rsidRDefault="00A32E1D" w:rsidP="00CD27DB">
      <w:pPr>
        <w:pStyle w:val="TOC2"/>
        <w:rPr>
          <w:rFonts w:asciiTheme="minorHAnsi" w:eastAsiaTheme="minorEastAsia" w:hAnsiTheme="minorHAnsi" w:cstheme="minorBidi"/>
          <w:sz w:val="22"/>
          <w:szCs w:val="22"/>
          <w:lang w:eastAsia="zh-CN"/>
        </w:rPr>
      </w:pPr>
      <w:hyperlink w:anchor="_Toc485050993" w:history="1">
        <w:r w:rsidR="003E17A1" w:rsidRPr="0074308D">
          <w:rPr>
            <w:rStyle w:val="Hyperlink"/>
          </w:rPr>
          <w:t>4.</w:t>
        </w:r>
        <w:r w:rsidR="003E17A1" w:rsidRPr="0074308D">
          <w:rPr>
            <w:rFonts w:asciiTheme="minorHAnsi" w:eastAsiaTheme="minorEastAsia" w:hAnsiTheme="minorHAnsi" w:cstheme="minorBidi"/>
            <w:sz w:val="22"/>
            <w:szCs w:val="22"/>
            <w:lang w:eastAsia="zh-CN"/>
          </w:rPr>
          <w:tab/>
        </w:r>
        <w:r w:rsidR="003E17A1" w:rsidRPr="0074308D">
          <w:rPr>
            <w:rStyle w:val="Hyperlink"/>
          </w:rPr>
          <w:t>Notifications</w:t>
        </w:r>
        <w:r w:rsidR="003E17A1" w:rsidRPr="0074308D">
          <w:rPr>
            <w:webHidden/>
          </w:rPr>
          <w:tab/>
        </w:r>
        <w:r w:rsidR="003E17A1" w:rsidRPr="0074308D">
          <w:rPr>
            <w:webHidden/>
          </w:rPr>
          <w:fldChar w:fldCharType="begin"/>
        </w:r>
        <w:r w:rsidR="003E17A1" w:rsidRPr="0074308D">
          <w:rPr>
            <w:webHidden/>
          </w:rPr>
          <w:instrText xml:space="preserve"> PAGEREF _Toc485050993 \h </w:instrText>
        </w:r>
        <w:r w:rsidR="003E17A1" w:rsidRPr="0074308D">
          <w:rPr>
            <w:webHidden/>
          </w:rPr>
        </w:r>
        <w:r w:rsidR="003E17A1" w:rsidRPr="0074308D">
          <w:rPr>
            <w:webHidden/>
          </w:rPr>
          <w:fldChar w:fldCharType="separate"/>
        </w:r>
        <w:r w:rsidR="002A1F97">
          <w:rPr>
            <w:webHidden/>
          </w:rPr>
          <w:t>168</w:t>
        </w:r>
        <w:r w:rsidR="003E17A1" w:rsidRPr="0074308D">
          <w:rPr>
            <w:webHidden/>
          </w:rPr>
          <w:fldChar w:fldCharType="end"/>
        </w:r>
      </w:hyperlink>
    </w:p>
    <w:p w14:paraId="0F4812F8" w14:textId="24C8ABEC" w:rsidR="003E17A1" w:rsidRPr="0074308D" w:rsidRDefault="00A32E1D" w:rsidP="00CD27DB">
      <w:pPr>
        <w:pStyle w:val="TOC2"/>
        <w:rPr>
          <w:rFonts w:asciiTheme="minorHAnsi" w:eastAsiaTheme="minorEastAsia" w:hAnsiTheme="minorHAnsi" w:cstheme="minorBidi"/>
          <w:sz w:val="22"/>
          <w:szCs w:val="22"/>
          <w:lang w:eastAsia="zh-CN"/>
        </w:rPr>
      </w:pPr>
      <w:hyperlink w:anchor="_Toc485050994" w:history="1">
        <w:r w:rsidR="003E17A1" w:rsidRPr="0074308D">
          <w:rPr>
            <w:rStyle w:val="Hyperlink"/>
          </w:rPr>
          <w:t>5.</w:t>
        </w:r>
        <w:r w:rsidR="003E17A1" w:rsidRPr="0074308D">
          <w:rPr>
            <w:rFonts w:asciiTheme="minorHAnsi" w:eastAsiaTheme="minorEastAsia" w:hAnsiTheme="minorHAnsi" w:cstheme="minorBidi"/>
            <w:sz w:val="22"/>
            <w:szCs w:val="22"/>
            <w:lang w:eastAsia="zh-CN"/>
          </w:rPr>
          <w:tab/>
        </w:r>
        <w:r w:rsidR="003E17A1" w:rsidRPr="0074308D">
          <w:rPr>
            <w:rStyle w:val="Hyperlink"/>
          </w:rPr>
          <w:t>Droit applicable</w:t>
        </w:r>
        <w:r w:rsidR="003E17A1" w:rsidRPr="0074308D">
          <w:rPr>
            <w:webHidden/>
          </w:rPr>
          <w:tab/>
        </w:r>
        <w:r w:rsidR="003E17A1" w:rsidRPr="0074308D">
          <w:rPr>
            <w:webHidden/>
          </w:rPr>
          <w:fldChar w:fldCharType="begin"/>
        </w:r>
        <w:r w:rsidR="003E17A1" w:rsidRPr="0074308D">
          <w:rPr>
            <w:webHidden/>
          </w:rPr>
          <w:instrText xml:space="preserve"> PAGEREF _Toc485050994 \h </w:instrText>
        </w:r>
        <w:r w:rsidR="003E17A1" w:rsidRPr="0074308D">
          <w:rPr>
            <w:webHidden/>
          </w:rPr>
        </w:r>
        <w:r w:rsidR="003E17A1" w:rsidRPr="0074308D">
          <w:rPr>
            <w:webHidden/>
          </w:rPr>
          <w:fldChar w:fldCharType="separate"/>
        </w:r>
        <w:r w:rsidR="002A1F97">
          <w:rPr>
            <w:webHidden/>
          </w:rPr>
          <w:t>169</w:t>
        </w:r>
        <w:r w:rsidR="003E17A1" w:rsidRPr="0074308D">
          <w:rPr>
            <w:webHidden/>
          </w:rPr>
          <w:fldChar w:fldCharType="end"/>
        </w:r>
      </w:hyperlink>
    </w:p>
    <w:p w14:paraId="5B0C652C" w14:textId="3F4D08AA" w:rsidR="003E17A1" w:rsidRPr="0074308D" w:rsidRDefault="00A32E1D" w:rsidP="00CD27DB">
      <w:pPr>
        <w:pStyle w:val="TOC2"/>
        <w:rPr>
          <w:rFonts w:asciiTheme="minorHAnsi" w:eastAsiaTheme="minorEastAsia" w:hAnsiTheme="minorHAnsi" w:cstheme="minorBidi"/>
          <w:sz w:val="22"/>
          <w:szCs w:val="22"/>
          <w:lang w:eastAsia="zh-CN"/>
        </w:rPr>
      </w:pPr>
      <w:hyperlink w:anchor="_Toc485050995" w:history="1">
        <w:r w:rsidR="003E17A1" w:rsidRPr="0074308D">
          <w:rPr>
            <w:rStyle w:val="Hyperlink"/>
          </w:rPr>
          <w:t>6.</w:t>
        </w:r>
        <w:r w:rsidR="003E17A1" w:rsidRPr="0074308D">
          <w:rPr>
            <w:rFonts w:asciiTheme="minorHAnsi" w:eastAsiaTheme="minorEastAsia" w:hAnsiTheme="minorHAnsi" w:cstheme="minorBidi"/>
            <w:sz w:val="22"/>
            <w:szCs w:val="22"/>
            <w:lang w:eastAsia="zh-CN"/>
          </w:rPr>
          <w:tab/>
        </w:r>
        <w:r w:rsidR="003E17A1" w:rsidRPr="0074308D">
          <w:rPr>
            <w:rStyle w:val="Hyperlink"/>
          </w:rPr>
          <w:t>Fraude et Corruption</w:t>
        </w:r>
        <w:r w:rsidR="003E17A1" w:rsidRPr="0074308D">
          <w:rPr>
            <w:webHidden/>
          </w:rPr>
          <w:tab/>
        </w:r>
        <w:r w:rsidR="003E17A1" w:rsidRPr="0074308D">
          <w:rPr>
            <w:webHidden/>
          </w:rPr>
          <w:fldChar w:fldCharType="begin"/>
        </w:r>
        <w:r w:rsidR="003E17A1" w:rsidRPr="0074308D">
          <w:rPr>
            <w:webHidden/>
          </w:rPr>
          <w:instrText xml:space="preserve"> PAGEREF _Toc485050995 \h </w:instrText>
        </w:r>
        <w:r w:rsidR="003E17A1" w:rsidRPr="0074308D">
          <w:rPr>
            <w:webHidden/>
          </w:rPr>
        </w:r>
        <w:r w:rsidR="003E17A1" w:rsidRPr="0074308D">
          <w:rPr>
            <w:webHidden/>
          </w:rPr>
          <w:fldChar w:fldCharType="separate"/>
        </w:r>
        <w:r w:rsidR="002A1F97">
          <w:rPr>
            <w:webHidden/>
          </w:rPr>
          <w:t>170</w:t>
        </w:r>
        <w:r w:rsidR="003E17A1" w:rsidRPr="0074308D">
          <w:rPr>
            <w:webHidden/>
          </w:rPr>
          <w:fldChar w:fldCharType="end"/>
        </w:r>
      </w:hyperlink>
    </w:p>
    <w:p w14:paraId="059221DA" w14:textId="1AB6E0D4" w:rsidR="003E17A1" w:rsidRPr="0074308D" w:rsidRDefault="00A32E1D" w:rsidP="00CD27DB">
      <w:pPr>
        <w:pStyle w:val="TOC1"/>
        <w:rPr>
          <w:rFonts w:asciiTheme="minorHAnsi" w:eastAsiaTheme="minorEastAsia" w:hAnsiTheme="minorHAnsi" w:cstheme="minorBidi"/>
          <w:sz w:val="22"/>
          <w:szCs w:val="22"/>
          <w:lang w:eastAsia="zh-CN"/>
        </w:rPr>
      </w:pPr>
      <w:hyperlink w:anchor="_Toc485050996" w:history="1">
        <w:r w:rsidR="003E17A1" w:rsidRPr="0074308D">
          <w:rPr>
            <w:rStyle w:val="Hyperlink"/>
          </w:rPr>
          <w:t>B. Objet du Marché</w:t>
        </w:r>
        <w:r w:rsidR="003E17A1" w:rsidRPr="0074308D">
          <w:rPr>
            <w:webHidden/>
          </w:rPr>
          <w:tab/>
        </w:r>
        <w:r w:rsidR="003E17A1" w:rsidRPr="0074308D">
          <w:rPr>
            <w:webHidden/>
          </w:rPr>
          <w:fldChar w:fldCharType="begin"/>
        </w:r>
        <w:r w:rsidR="003E17A1" w:rsidRPr="0074308D">
          <w:rPr>
            <w:webHidden/>
          </w:rPr>
          <w:instrText xml:space="preserve"> PAGEREF _Toc485050996 \h </w:instrText>
        </w:r>
        <w:r w:rsidR="003E17A1" w:rsidRPr="0074308D">
          <w:rPr>
            <w:webHidden/>
          </w:rPr>
        </w:r>
        <w:r w:rsidR="003E17A1" w:rsidRPr="0074308D">
          <w:rPr>
            <w:webHidden/>
          </w:rPr>
          <w:fldChar w:fldCharType="separate"/>
        </w:r>
        <w:r w:rsidR="002A1F97">
          <w:rPr>
            <w:webHidden/>
          </w:rPr>
          <w:t>170</w:t>
        </w:r>
        <w:r w:rsidR="003E17A1" w:rsidRPr="0074308D">
          <w:rPr>
            <w:webHidden/>
          </w:rPr>
          <w:fldChar w:fldCharType="end"/>
        </w:r>
      </w:hyperlink>
    </w:p>
    <w:p w14:paraId="52296C01" w14:textId="2422E3E7" w:rsidR="003E17A1" w:rsidRPr="0074308D" w:rsidRDefault="00A32E1D" w:rsidP="00CD27DB">
      <w:pPr>
        <w:pStyle w:val="TOC2"/>
        <w:rPr>
          <w:rFonts w:asciiTheme="minorHAnsi" w:eastAsiaTheme="minorEastAsia" w:hAnsiTheme="minorHAnsi" w:cstheme="minorBidi"/>
          <w:sz w:val="22"/>
          <w:szCs w:val="22"/>
          <w:lang w:eastAsia="zh-CN"/>
        </w:rPr>
      </w:pPr>
      <w:hyperlink w:anchor="_Toc485050997" w:history="1">
        <w:r w:rsidR="003E17A1" w:rsidRPr="0074308D">
          <w:rPr>
            <w:rStyle w:val="Hyperlink"/>
          </w:rPr>
          <w:t>7.</w:t>
        </w:r>
        <w:r w:rsidR="003E17A1" w:rsidRPr="0074308D">
          <w:rPr>
            <w:rFonts w:asciiTheme="minorHAnsi" w:eastAsiaTheme="minorEastAsia" w:hAnsiTheme="minorHAnsi" w:cstheme="minorBidi"/>
            <w:sz w:val="22"/>
            <w:szCs w:val="22"/>
            <w:lang w:eastAsia="zh-CN"/>
          </w:rPr>
          <w:tab/>
        </w:r>
        <w:r w:rsidR="003E17A1" w:rsidRPr="0074308D">
          <w:rPr>
            <w:rStyle w:val="Hyperlink"/>
          </w:rPr>
          <w:t>Etendue du Système</w:t>
        </w:r>
        <w:r w:rsidR="003E17A1" w:rsidRPr="0074308D">
          <w:rPr>
            <w:webHidden/>
          </w:rPr>
          <w:tab/>
        </w:r>
        <w:r w:rsidR="003E17A1" w:rsidRPr="0074308D">
          <w:rPr>
            <w:webHidden/>
          </w:rPr>
          <w:fldChar w:fldCharType="begin"/>
        </w:r>
        <w:r w:rsidR="003E17A1" w:rsidRPr="0074308D">
          <w:rPr>
            <w:webHidden/>
          </w:rPr>
          <w:instrText xml:space="preserve"> PAGEREF _Toc485050997 \h </w:instrText>
        </w:r>
        <w:r w:rsidR="003E17A1" w:rsidRPr="0074308D">
          <w:rPr>
            <w:webHidden/>
          </w:rPr>
        </w:r>
        <w:r w:rsidR="003E17A1" w:rsidRPr="0074308D">
          <w:rPr>
            <w:webHidden/>
          </w:rPr>
          <w:fldChar w:fldCharType="separate"/>
        </w:r>
        <w:r w:rsidR="002A1F97">
          <w:rPr>
            <w:webHidden/>
          </w:rPr>
          <w:t>170</w:t>
        </w:r>
        <w:r w:rsidR="003E17A1" w:rsidRPr="0074308D">
          <w:rPr>
            <w:webHidden/>
          </w:rPr>
          <w:fldChar w:fldCharType="end"/>
        </w:r>
      </w:hyperlink>
    </w:p>
    <w:p w14:paraId="1A214AF7" w14:textId="69160699" w:rsidR="003E17A1" w:rsidRPr="0074308D" w:rsidRDefault="00A32E1D" w:rsidP="00CD27DB">
      <w:pPr>
        <w:pStyle w:val="TOC2"/>
        <w:rPr>
          <w:rFonts w:asciiTheme="minorHAnsi" w:eastAsiaTheme="minorEastAsia" w:hAnsiTheme="minorHAnsi" w:cstheme="minorBidi"/>
          <w:sz w:val="22"/>
          <w:szCs w:val="22"/>
          <w:lang w:eastAsia="zh-CN"/>
        </w:rPr>
      </w:pPr>
      <w:hyperlink w:anchor="_Toc485050998" w:history="1">
        <w:r w:rsidR="003E17A1" w:rsidRPr="0074308D">
          <w:rPr>
            <w:rStyle w:val="Hyperlink"/>
          </w:rPr>
          <w:t>8.</w:t>
        </w:r>
        <w:r w:rsidR="003E17A1" w:rsidRPr="0074308D">
          <w:rPr>
            <w:rFonts w:asciiTheme="minorHAnsi" w:eastAsiaTheme="minorEastAsia" w:hAnsiTheme="minorHAnsi" w:cstheme="minorBidi"/>
            <w:sz w:val="22"/>
            <w:szCs w:val="22"/>
            <w:lang w:eastAsia="zh-CN"/>
          </w:rPr>
          <w:tab/>
        </w:r>
        <w:r w:rsidR="003E17A1" w:rsidRPr="0074308D">
          <w:rPr>
            <w:rStyle w:val="Hyperlink"/>
          </w:rPr>
          <w:t>Dates de commencement et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_Toc485050998 \h </w:instrText>
        </w:r>
        <w:r w:rsidR="003E17A1" w:rsidRPr="0074308D">
          <w:rPr>
            <w:webHidden/>
          </w:rPr>
        </w:r>
        <w:r w:rsidR="003E17A1" w:rsidRPr="0074308D">
          <w:rPr>
            <w:webHidden/>
          </w:rPr>
          <w:fldChar w:fldCharType="separate"/>
        </w:r>
        <w:r w:rsidR="002A1F97">
          <w:rPr>
            <w:webHidden/>
          </w:rPr>
          <w:t>171</w:t>
        </w:r>
        <w:r w:rsidR="003E17A1" w:rsidRPr="0074308D">
          <w:rPr>
            <w:webHidden/>
          </w:rPr>
          <w:fldChar w:fldCharType="end"/>
        </w:r>
      </w:hyperlink>
    </w:p>
    <w:p w14:paraId="0A45AF17" w14:textId="161680F7" w:rsidR="003E17A1" w:rsidRPr="0074308D" w:rsidRDefault="00A32E1D" w:rsidP="00CD27DB">
      <w:pPr>
        <w:pStyle w:val="TOC2"/>
        <w:rPr>
          <w:rFonts w:asciiTheme="minorHAnsi" w:eastAsiaTheme="minorEastAsia" w:hAnsiTheme="minorHAnsi" w:cstheme="minorBidi"/>
          <w:sz w:val="22"/>
          <w:szCs w:val="22"/>
          <w:lang w:eastAsia="zh-CN"/>
        </w:rPr>
      </w:pPr>
      <w:hyperlink w:anchor="_Toc485050999" w:history="1">
        <w:r w:rsidR="003E17A1" w:rsidRPr="0074308D">
          <w:rPr>
            <w:rStyle w:val="Hyperlink"/>
          </w:rPr>
          <w:t>9</w:t>
        </w:r>
        <w:r w:rsidR="003E17A1" w:rsidRPr="0074308D">
          <w:rPr>
            <w:rFonts w:asciiTheme="minorHAnsi" w:eastAsiaTheme="minorEastAsia" w:hAnsiTheme="minorHAnsi" w:cstheme="minorBidi"/>
            <w:sz w:val="22"/>
            <w:szCs w:val="22"/>
            <w:lang w:eastAsia="zh-CN"/>
          </w:rPr>
          <w:tab/>
        </w:r>
        <w:r w:rsidR="003E17A1" w:rsidRPr="0074308D">
          <w:rPr>
            <w:rStyle w:val="Hyperlink"/>
          </w:rPr>
          <w:t>Responsabilités du Fournisseur</w:t>
        </w:r>
        <w:r w:rsidR="003E17A1" w:rsidRPr="0074308D">
          <w:rPr>
            <w:webHidden/>
          </w:rPr>
          <w:tab/>
        </w:r>
        <w:r w:rsidR="003E17A1" w:rsidRPr="0074308D">
          <w:rPr>
            <w:webHidden/>
          </w:rPr>
          <w:fldChar w:fldCharType="begin"/>
        </w:r>
        <w:r w:rsidR="003E17A1" w:rsidRPr="0074308D">
          <w:rPr>
            <w:webHidden/>
          </w:rPr>
          <w:instrText xml:space="preserve"> PAGEREF _Toc485050999 \h </w:instrText>
        </w:r>
        <w:r w:rsidR="003E17A1" w:rsidRPr="0074308D">
          <w:rPr>
            <w:webHidden/>
          </w:rPr>
        </w:r>
        <w:r w:rsidR="003E17A1" w:rsidRPr="0074308D">
          <w:rPr>
            <w:webHidden/>
          </w:rPr>
          <w:fldChar w:fldCharType="separate"/>
        </w:r>
        <w:r w:rsidR="002A1F97">
          <w:rPr>
            <w:webHidden/>
          </w:rPr>
          <w:t>171</w:t>
        </w:r>
        <w:r w:rsidR="003E17A1" w:rsidRPr="0074308D">
          <w:rPr>
            <w:webHidden/>
          </w:rPr>
          <w:fldChar w:fldCharType="end"/>
        </w:r>
      </w:hyperlink>
    </w:p>
    <w:p w14:paraId="2E5AB22A" w14:textId="3F43F627" w:rsidR="003E17A1" w:rsidRPr="0074308D" w:rsidRDefault="00A32E1D" w:rsidP="00CD27DB">
      <w:pPr>
        <w:pStyle w:val="TOC2"/>
        <w:rPr>
          <w:rFonts w:asciiTheme="minorHAnsi" w:eastAsiaTheme="minorEastAsia" w:hAnsiTheme="minorHAnsi" w:cstheme="minorBidi"/>
          <w:sz w:val="22"/>
          <w:szCs w:val="22"/>
          <w:lang w:eastAsia="zh-CN"/>
        </w:rPr>
      </w:pPr>
      <w:hyperlink w:anchor="_Toc485051000" w:history="1">
        <w:r w:rsidR="003E17A1" w:rsidRPr="0074308D">
          <w:rPr>
            <w:rStyle w:val="Hyperlink"/>
          </w:rPr>
          <w:t>10.</w:t>
        </w:r>
        <w:r w:rsidR="003E17A1" w:rsidRPr="0074308D">
          <w:rPr>
            <w:rFonts w:asciiTheme="minorHAnsi" w:eastAsiaTheme="minorEastAsia" w:hAnsiTheme="minorHAnsi" w:cstheme="minorBidi"/>
            <w:sz w:val="22"/>
            <w:szCs w:val="22"/>
            <w:lang w:eastAsia="zh-CN"/>
          </w:rPr>
          <w:tab/>
        </w:r>
        <w:r w:rsidR="003E17A1" w:rsidRPr="0074308D">
          <w:rPr>
            <w:rStyle w:val="Hyperlink"/>
          </w:rPr>
          <w:t>Responsabilités de l’Acheteur</w:t>
        </w:r>
        <w:r w:rsidR="003E17A1" w:rsidRPr="0074308D">
          <w:rPr>
            <w:webHidden/>
          </w:rPr>
          <w:tab/>
        </w:r>
        <w:r w:rsidR="003E17A1" w:rsidRPr="0074308D">
          <w:rPr>
            <w:webHidden/>
          </w:rPr>
          <w:fldChar w:fldCharType="begin"/>
        </w:r>
        <w:r w:rsidR="003E17A1" w:rsidRPr="0074308D">
          <w:rPr>
            <w:webHidden/>
          </w:rPr>
          <w:instrText xml:space="preserve"> PAGEREF _Toc485051000 \h </w:instrText>
        </w:r>
        <w:r w:rsidR="003E17A1" w:rsidRPr="0074308D">
          <w:rPr>
            <w:webHidden/>
          </w:rPr>
        </w:r>
        <w:r w:rsidR="003E17A1" w:rsidRPr="0074308D">
          <w:rPr>
            <w:webHidden/>
          </w:rPr>
          <w:fldChar w:fldCharType="separate"/>
        </w:r>
        <w:r w:rsidR="002A1F97">
          <w:rPr>
            <w:webHidden/>
          </w:rPr>
          <w:t>173</w:t>
        </w:r>
        <w:r w:rsidR="003E17A1" w:rsidRPr="0074308D">
          <w:rPr>
            <w:webHidden/>
          </w:rPr>
          <w:fldChar w:fldCharType="end"/>
        </w:r>
      </w:hyperlink>
    </w:p>
    <w:p w14:paraId="6871C08F" w14:textId="127299AC" w:rsidR="003E17A1" w:rsidRPr="0074308D" w:rsidRDefault="00A32E1D" w:rsidP="00CD27DB">
      <w:pPr>
        <w:pStyle w:val="TOC1"/>
        <w:rPr>
          <w:rFonts w:asciiTheme="minorHAnsi" w:eastAsiaTheme="minorEastAsia" w:hAnsiTheme="minorHAnsi" w:cstheme="minorBidi"/>
          <w:sz w:val="22"/>
          <w:szCs w:val="22"/>
          <w:lang w:eastAsia="zh-CN"/>
        </w:rPr>
      </w:pPr>
      <w:hyperlink w:anchor="_Toc485051001" w:history="1">
        <w:r w:rsidR="003E17A1" w:rsidRPr="0074308D">
          <w:rPr>
            <w:rStyle w:val="Hyperlink"/>
          </w:rPr>
          <w:t>C. Paiement</w:t>
        </w:r>
        <w:r w:rsidR="003E17A1" w:rsidRPr="0074308D">
          <w:rPr>
            <w:webHidden/>
          </w:rPr>
          <w:tab/>
        </w:r>
        <w:r w:rsidR="003E17A1" w:rsidRPr="0074308D">
          <w:rPr>
            <w:webHidden/>
          </w:rPr>
          <w:fldChar w:fldCharType="begin"/>
        </w:r>
        <w:r w:rsidR="003E17A1" w:rsidRPr="0074308D">
          <w:rPr>
            <w:webHidden/>
          </w:rPr>
          <w:instrText xml:space="preserve"> PAGEREF _Toc485051001 \h </w:instrText>
        </w:r>
        <w:r w:rsidR="003E17A1" w:rsidRPr="0074308D">
          <w:rPr>
            <w:webHidden/>
          </w:rPr>
        </w:r>
        <w:r w:rsidR="003E17A1" w:rsidRPr="0074308D">
          <w:rPr>
            <w:webHidden/>
          </w:rPr>
          <w:fldChar w:fldCharType="separate"/>
        </w:r>
        <w:r w:rsidR="002A1F97">
          <w:rPr>
            <w:webHidden/>
          </w:rPr>
          <w:t>175</w:t>
        </w:r>
        <w:r w:rsidR="003E17A1" w:rsidRPr="0074308D">
          <w:rPr>
            <w:webHidden/>
          </w:rPr>
          <w:fldChar w:fldCharType="end"/>
        </w:r>
      </w:hyperlink>
    </w:p>
    <w:p w14:paraId="6EF51CD7" w14:textId="6FCC2B26" w:rsidR="003E17A1" w:rsidRPr="0074308D" w:rsidRDefault="00A32E1D" w:rsidP="00CD27DB">
      <w:pPr>
        <w:pStyle w:val="TOC2"/>
        <w:rPr>
          <w:rFonts w:asciiTheme="minorHAnsi" w:eastAsiaTheme="minorEastAsia" w:hAnsiTheme="minorHAnsi" w:cstheme="minorBidi"/>
          <w:sz w:val="22"/>
          <w:szCs w:val="22"/>
          <w:lang w:eastAsia="zh-CN"/>
        </w:rPr>
      </w:pPr>
      <w:hyperlink w:anchor="_Toc485051002" w:history="1">
        <w:r w:rsidR="003E17A1" w:rsidRPr="0074308D">
          <w:rPr>
            <w:rStyle w:val="Hyperlink"/>
          </w:rPr>
          <w:t>11.</w:t>
        </w:r>
        <w:r w:rsidR="003E17A1" w:rsidRPr="0074308D">
          <w:rPr>
            <w:rFonts w:asciiTheme="minorHAnsi" w:eastAsiaTheme="minorEastAsia" w:hAnsiTheme="minorHAnsi" w:cstheme="minorBidi"/>
            <w:sz w:val="22"/>
            <w:szCs w:val="22"/>
            <w:lang w:eastAsia="zh-CN"/>
          </w:rPr>
          <w:tab/>
        </w:r>
        <w:r w:rsidR="003E17A1" w:rsidRPr="0074308D">
          <w:rPr>
            <w:rStyle w:val="Hyperlink"/>
          </w:rPr>
          <w:t>Prix du Marché</w:t>
        </w:r>
        <w:r w:rsidR="003E17A1" w:rsidRPr="0074308D">
          <w:rPr>
            <w:webHidden/>
          </w:rPr>
          <w:tab/>
        </w:r>
        <w:r w:rsidR="003E17A1" w:rsidRPr="0074308D">
          <w:rPr>
            <w:webHidden/>
          </w:rPr>
          <w:fldChar w:fldCharType="begin"/>
        </w:r>
        <w:r w:rsidR="003E17A1" w:rsidRPr="0074308D">
          <w:rPr>
            <w:webHidden/>
          </w:rPr>
          <w:instrText xml:space="preserve"> PAGEREF _Toc485051002 \h </w:instrText>
        </w:r>
        <w:r w:rsidR="003E17A1" w:rsidRPr="0074308D">
          <w:rPr>
            <w:webHidden/>
          </w:rPr>
        </w:r>
        <w:r w:rsidR="003E17A1" w:rsidRPr="0074308D">
          <w:rPr>
            <w:webHidden/>
          </w:rPr>
          <w:fldChar w:fldCharType="separate"/>
        </w:r>
        <w:r w:rsidR="002A1F97">
          <w:rPr>
            <w:webHidden/>
          </w:rPr>
          <w:t>175</w:t>
        </w:r>
        <w:r w:rsidR="003E17A1" w:rsidRPr="0074308D">
          <w:rPr>
            <w:webHidden/>
          </w:rPr>
          <w:fldChar w:fldCharType="end"/>
        </w:r>
      </w:hyperlink>
    </w:p>
    <w:p w14:paraId="4C605DB7" w14:textId="67DD4BC8" w:rsidR="003E17A1" w:rsidRPr="0074308D" w:rsidRDefault="00A32E1D" w:rsidP="00CD27DB">
      <w:pPr>
        <w:pStyle w:val="TOC2"/>
        <w:rPr>
          <w:rFonts w:asciiTheme="minorHAnsi" w:eastAsiaTheme="minorEastAsia" w:hAnsiTheme="minorHAnsi" w:cstheme="minorBidi"/>
          <w:sz w:val="22"/>
          <w:szCs w:val="22"/>
          <w:lang w:eastAsia="zh-CN"/>
        </w:rPr>
      </w:pPr>
      <w:hyperlink w:anchor="_Toc485051003" w:history="1">
        <w:r w:rsidR="003E17A1" w:rsidRPr="0074308D">
          <w:rPr>
            <w:rStyle w:val="Hyperlink"/>
          </w:rPr>
          <w:t>12.</w:t>
        </w:r>
        <w:r w:rsidR="003E17A1" w:rsidRPr="0074308D">
          <w:rPr>
            <w:rFonts w:asciiTheme="minorHAnsi" w:eastAsiaTheme="minorEastAsia" w:hAnsiTheme="minorHAnsi" w:cstheme="minorBidi"/>
            <w:sz w:val="22"/>
            <w:szCs w:val="22"/>
            <w:lang w:eastAsia="zh-CN"/>
          </w:rPr>
          <w:tab/>
        </w:r>
        <w:r w:rsidR="003E17A1" w:rsidRPr="0074308D">
          <w:rPr>
            <w:rStyle w:val="Hyperlink"/>
          </w:rPr>
          <w:t>Conditions  de paiement</w:t>
        </w:r>
        <w:r w:rsidR="003E17A1" w:rsidRPr="0074308D">
          <w:rPr>
            <w:webHidden/>
          </w:rPr>
          <w:tab/>
        </w:r>
        <w:r w:rsidR="003E17A1" w:rsidRPr="0074308D">
          <w:rPr>
            <w:webHidden/>
          </w:rPr>
          <w:fldChar w:fldCharType="begin"/>
        </w:r>
        <w:r w:rsidR="003E17A1" w:rsidRPr="0074308D">
          <w:rPr>
            <w:webHidden/>
          </w:rPr>
          <w:instrText xml:space="preserve"> PAGEREF _Toc485051003 \h </w:instrText>
        </w:r>
        <w:r w:rsidR="003E17A1" w:rsidRPr="0074308D">
          <w:rPr>
            <w:webHidden/>
          </w:rPr>
        </w:r>
        <w:r w:rsidR="003E17A1" w:rsidRPr="0074308D">
          <w:rPr>
            <w:webHidden/>
          </w:rPr>
          <w:fldChar w:fldCharType="separate"/>
        </w:r>
        <w:r w:rsidR="002A1F97">
          <w:rPr>
            <w:webHidden/>
          </w:rPr>
          <w:t>176</w:t>
        </w:r>
        <w:r w:rsidR="003E17A1" w:rsidRPr="0074308D">
          <w:rPr>
            <w:webHidden/>
          </w:rPr>
          <w:fldChar w:fldCharType="end"/>
        </w:r>
      </w:hyperlink>
    </w:p>
    <w:p w14:paraId="27F807D4" w14:textId="48D8EBEA" w:rsidR="003E17A1" w:rsidRPr="0074308D" w:rsidRDefault="00A32E1D" w:rsidP="00CD27DB">
      <w:pPr>
        <w:pStyle w:val="TOC2"/>
        <w:rPr>
          <w:rFonts w:asciiTheme="minorHAnsi" w:eastAsiaTheme="minorEastAsia" w:hAnsiTheme="minorHAnsi" w:cstheme="minorBidi"/>
          <w:sz w:val="22"/>
          <w:szCs w:val="22"/>
          <w:lang w:eastAsia="zh-CN"/>
        </w:rPr>
      </w:pPr>
      <w:hyperlink w:anchor="_Toc485051004" w:history="1">
        <w:r w:rsidR="003E17A1" w:rsidRPr="0074308D">
          <w:rPr>
            <w:rStyle w:val="Hyperlink"/>
          </w:rPr>
          <w:t>13.</w:t>
        </w:r>
        <w:r w:rsidR="003E17A1" w:rsidRPr="0074308D">
          <w:rPr>
            <w:rFonts w:asciiTheme="minorHAnsi" w:eastAsiaTheme="minorEastAsia" w:hAnsiTheme="minorHAnsi" w:cstheme="minorBidi"/>
            <w:sz w:val="22"/>
            <w:szCs w:val="22"/>
            <w:lang w:eastAsia="zh-CN"/>
          </w:rPr>
          <w:tab/>
        </w:r>
        <w:r w:rsidR="003E17A1" w:rsidRPr="0074308D">
          <w:rPr>
            <w:rStyle w:val="Hyperlink"/>
          </w:rPr>
          <w:t>Garanties</w:t>
        </w:r>
        <w:r w:rsidR="003E17A1" w:rsidRPr="0074308D">
          <w:rPr>
            <w:webHidden/>
          </w:rPr>
          <w:tab/>
        </w:r>
        <w:r w:rsidR="003E17A1" w:rsidRPr="0074308D">
          <w:rPr>
            <w:webHidden/>
          </w:rPr>
          <w:fldChar w:fldCharType="begin"/>
        </w:r>
        <w:r w:rsidR="003E17A1" w:rsidRPr="0074308D">
          <w:rPr>
            <w:webHidden/>
          </w:rPr>
          <w:instrText xml:space="preserve"> PAGEREF _Toc485051004 \h </w:instrText>
        </w:r>
        <w:r w:rsidR="003E17A1" w:rsidRPr="0074308D">
          <w:rPr>
            <w:webHidden/>
          </w:rPr>
        </w:r>
        <w:r w:rsidR="003E17A1" w:rsidRPr="0074308D">
          <w:rPr>
            <w:webHidden/>
          </w:rPr>
          <w:fldChar w:fldCharType="separate"/>
        </w:r>
        <w:r w:rsidR="002A1F97">
          <w:rPr>
            <w:webHidden/>
          </w:rPr>
          <w:t>176</w:t>
        </w:r>
        <w:r w:rsidR="003E17A1" w:rsidRPr="0074308D">
          <w:rPr>
            <w:webHidden/>
          </w:rPr>
          <w:fldChar w:fldCharType="end"/>
        </w:r>
      </w:hyperlink>
    </w:p>
    <w:p w14:paraId="71511B64" w14:textId="650DA4C6" w:rsidR="003E17A1" w:rsidRPr="0074308D" w:rsidRDefault="00A32E1D" w:rsidP="00CD27DB">
      <w:pPr>
        <w:pStyle w:val="TOC2"/>
        <w:rPr>
          <w:rFonts w:asciiTheme="minorHAnsi" w:eastAsiaTheme="minorEastAsia" w:hAnsiTheme="minorHAnsi" w:cstheme="minorBidi"/>
          <w:sz w:val="22"/>
          <w:szCs w:val="22"/>
          <w:lang w:eastAsia="zh-CN"/>
        </w:rPr>
      </w:pPr>
      <w:hyperlink w:anchor="_Toc485051005" w:history="1">
        <w:r w:rsidR="003E17A1" w:rsidRPr="0074308D">
          <w:rPr>
            <w:rStyle w:val="Hyperlink"/>
          </w:rPr>
          <w:t>14.</w:t>
        </w:r>
        <w:r w:rsidR="003E17A1" w:rsidRPr="0074308D">
          <w:rPr>
            <w:rFonts w:asciiTheme="minorHAnsi" w:eastAsiaTheme="minorEastAsia" w:hAnsiTheme="minorHAnsi" w:cstheme="minorBidi"/>
            <w:sz w:val="22"/>
            <w:szCs w:val="22"/>
            <w:lang w:eastAsia="zh-CN"/>
          </w:rPr>
          <w:tab/>
        </w:r>
        <w:r w:rsidR="003E17A1" w:rsidRPr="0074308D">
          <w:rPr>
            <w:rStyle w:val="Hyperlink"/>
          </w:rPr>
          <w:t>Impôts, droits et taxes</w:t>
        </w:r>
        <w:r w:rsidR="003E17A1" w:rsidRPr="0074308D">
          <w:rPr>
            <w:webHidden/>
          </w:rPr>
          <w:tab/>
        </w:r>
        <w:r w:rsidR="003E17A1" w:rsidRPr="0074308D">
          <w:rPr>
            <w:webHidden/>
          </w:rPr>
          <w:fldChar w:fldCharType="begin"/>
        </w:r>
        <w:r w:rsidR="003E17A1" w:rsidRPr="0074308D">
          <w:rPr>
            <w:webHidden/>
          </w:rPr>
          <w:instrText xml:space="preserve"> PAGEREF _Toc485051005 \h </w:instrText>
        </w:r>
        <w:r w:rsidR="003E17A1" w:rsidRPr="0074308D">
          <w:rPr>
            <w:webHidden/>
          </w:rPr>
        </w:r>
        <w:r w:rsidR="003E17A1" w:rsidRPr="0074308D">
          <w:rPr>
            <w:webHidden/>
          </w:rPr>
          <w:fldChar w:fldCharType="separate"/>
        </w:r>
        <w:r w:rsidR="002A1F97">
          <w:rPr>
            <w:webHidden/>
          </w:rPr>
          <w:t>178</w:t>
        </w:r>
        <w:r w:rsidR="003E17A1" w:rsidRPr="0074308D">
          <w:rPr>
            <w:webHidden/>
          </w:rPr>
          <w:fldChar w:fldCharType="end"/>
        </w:r>
      </w:hyperlink>
    </w:p>
    <w:p w14:paraId="4F94C131" w14:textId="304EDA17" w:rsidR="003E17A1" w:rsidRPr="0074308D" w:rsidRDefault="00A32E1D" w:rsidP="00CD27DB">
      <w:pPr>
        <w:pStyle w:val="TOC1"/>
        <w:rPr>
          <w:rFonts w:asciiTheme="minorHAnsi" w:eastAsiaTheme="minorEastAsia" w:hAnsiTheme="minorHAnsi" w:cstheme="minorBidi"/>
          <w:sz w:val="22"/>
          <w:szCs w:val="22"/>
          <w:lang w:eastAsia="zh-CN"/>
        </w:rPr>
      </w:pPr>
      <w:hyperlink w:anchor="_Toc485051006" w:history="1">
        <w:r w:rsidR="003E17A1" w:rsidRPr="0074308D">
          <w:rPr>
            <w:rStyle w:val="Hyperlink"/>
          </w:rPr>
          <w:t>D.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_Toc485051006 \h </w:instrText>
        </w:r>
        <w:r w:rsidR="003E17A1" w:rsidRPr="0074308D">
          <w:rPr>
            <w:webHidden/>
          </w:rPr>
        </w:r>
        <w:r w:rsidR="003E17A1" w:rsidRPr="0074308D">
          <w:rPr>
            <w:webHidden/>
          </w:rPr>
          <w:fldChar w:fldCharType="separate"/>
        </w:r>
        <w:r w:rsidR="002A1F97">
          <w:rPr>
            <w:webHidden/>
          </w:rPr>
          <w:t>179</w:t>
        </w:r>
        <w:r w:rsidR="003E17A1" w:rsidRPr="0074308D">
          <w:rPr>
            <w:webHidden/>
          </w:rPr>
          <w:fldChar w:fldCharType="end"/>
        </w:r>
      </w:hyperlink>
    </w:p>
    <w:p w14:paraId="18C44401" w14:textId="2D8C01BB" w:rsidR="003E17A1" w:rsidRPr="0074308D" w:rsidRDefault="00A32E1D" w:rsidP="00CD27DB">
      <w:pPr>
        <w:pStyle w:val="TOC2"/>
        <w:rPr>
          <w:rFonts w:asciiTheme="minorHAnsi" w:eastAsiaTheme="minorEastAsia" w:hAnsiTheme="minorHAnsi" w:cstheme="minorBidi"/>
          <w:sz w:val="22"/>
          <w:szCs w:val="22"/>
          <w:lang w:eastAsia="zh-CN"/>
        </w:rPr>
      </w:pPr>
      <w:hyperlink w:anchor="_Toc485051007" w:history="1">
        <w:r w:rsidR="003E17A1" w:rsidRPr="0074308D">
          <w:rPr>
            <w:rStyle w:val="Hyperlink"/>
          </w:rPr>
          <w:t>15.</w:t>
        </w:r>
        <w:r w:rsidR="003E17A1" w:rsidRPr="0074308D">
          <w:rPr>
            <w:rFonts w:asciiTheme="minorHAnsi" w:eastAsiaTheme="minorEastAsia" w:hAnsiTheme="minorHAnsi" w:cstheme="minorBidi"/>
            <w:sz w:val="22"/>
            <w:szCs w:val="22"/>
            <w:lang w:eastAsia="zh-CN"/>
          </w:rPr>
          <w:tab/>
        </w:r>
        <w:r w:rsidR="003E17A1" w:rsidRPr="0074308D">
          <w:rPr>
            <w:rStyle w:val="Hyperlink"/>
          </w:rPr>
          <w:t>Copyright</w:t>
        </w:r>
        <w:r w:rsidR="003E17A1" w:rsidRPr="0074308D">
          <w:rPr>
            <w:webHidden/>
          </w:rPr>
          <w:tab/>
        </w:r>
        <w:r w:rsidR="003E17A1" w:rsidRPr="0074308D">
          <w:rPr>
            <w:webHidden/>
          </w:rPr>
          <w:fldChar w:fldCharType="begin"/>
        </w:r>
        <w:r w:rsidR="003E17A1" w:rsidRPr="0074308D">
          <w:rPr>
            <w:webHidden/>
          </w:rPr>
          <w:instrText xml:space="preserve"> PAGEREF _Toc485051007 \h </w:instrText>
        </w:r>
        <w:r w:rsidR="003E17A1" w:rsidRPr="0074308D">
          <w:rPr>
            <w:webHidden/>
          </w:rPr>
        </w:r>
        <w:r w:rsidR="003E17A1" w:rsidRPr="0074308D">
          <w:rPr>
            <w:webHidden/>
          </w:rPr>
          <w:fldChar w:fldCharType="separate"/>
        </w:r>
        <w:r w:rsidR="002A1F97">
          <w:rPr>
            <w:webHidden/>
          </w:rPr>
          <w:t>179</w:t>
        </w:r>
        <w:r w:rsidR="003E17A1" w:rsidRPr="0074308D">
          <w:rPr>
            <w:webHidden/>
          </w:rPr>
          <w:fldChar w:fldCharType="end"/>
        </w:r>
      </w:hyperlink>
    </w:p>
    <w:p w14:paraId="3C718D9D" w14:textId="2EC4F97C" w:rsidR="003E17A1" w:rsidRPr="0074308D" w:rsidRDefault="00A32E1D" w:rsidP="00CD27DB">
      <w:pPr>
        <w:pStyle w:val="TOC2"/>
        <w:rPr>
          <w:rFonts w:asciiTheme="minorHAnsi" w:eastAsiaTheme="minorEastAsia" w:hAnsiTheme="minorHAnsi" w:cstheme="minorBidi"/>
          <w:sz w:val="22"/>
          <w:szCs w:val="22"/>
          <w:lang w:eastAsia="zh-CN"/>
        </w:rPr>
      </w:pPr>
      <w:hyperlink w:anchor="_Toc485051008" w:history="1">
        <w:r w:rsidR="003E17A1" w:rsidRPr="0074308D">
          <w:rPr>
            <w:rStyle w:val="Hyperlink"/>
          </w:rPr>
          <w:t>16.</w:t>
        </w:r>
        <w:r w:rsidR="003E17A1" w:rsidRPr="0074308D">
          <w:rPr>
            <w:rFonts w:asciiTheme="minorHAnsi" w:eastAsiaTheme="minorEastAsia" w:hAnsiTheme="minorHAnsi" w:cstheme="minorBidi"/>
            <w:sz w:val="22"/>
            <w:szCs w:val="22"/>
            <w:lang w:eastAsia="zh-CN"/>
          </w:rPr>
          <w:tab/>
        </w:r>
        <w:r w:rsidR="003E17A1" w:rsidRPr="0074308D">
          <w:rPr>
            <w:rStyle w:val="Hyperlink"/>
          </w:rPr>
          <w:t>Accords de licence</w:t>
        </w:r>
        <w:r w:rsidR="003E17A1" w:rsidRPr="0074308D">
          <w:rPr>
            <w:webHidden/>
          </w:rPr>
          <w:tab/>
        </w:r>
        <w:r w:rsidR="003E17A1" w:rsidRPr="0074308D">
          <w:rPr>
            <w:webHidden/>
          </w:rPr>
          <w:fldChar w:fldCharType="begin"/>
        </w:r>
        <w:r w:rsidR="003E17A1" w:rsidRPr="0074308D">
          <w:rPr>
            <w:webHidden/>
          </w:rPr>
          <w:instrText xml:space="preserve"> PAGEREF _Toc485051008 \h </w:instrText>
        </w:r>
        <w:r w:rsidR="003E17A1" w:rsidRPr="0074308D">
          <w:rPr>
            <w:webHidden/>
          </w:rPr>
        </w:r>
        <w:r w:rsidR="003E17A1" w:rsidRPr="0074308D">
          <w:rPr>
            <w:webHidden/>
          </w:rPr>
          <w:fldChar w:fldCharType="separate"/>
        </w:r>
        <w:r w:rsidR="002A1F97">
          <w:rPr>
            <w:webHidden/>
          </w:rPr>
          <w:t>180</w:t>
        </w:r>
        <w:r w:rsidR="003E17A1" w:rsidRPr="0074308D">
          <w:rPr>
            <w:webHidden/>
          </w:rPr>
          <w:fldChar w:fldCharType="end"/>
        </w:r>
      </w:hyperlink>
    </w:p>
    <w:p w14:paraId="6B52A32A" w14:textId="0AA086B5" w:rsidR="003E17A1" w:rsidRPr="0074308D" w:rsidRDefault="00A32E1D" w:rsidP="00CD27DB">
      <w:pPr>
        <w:pStyle w:val="TOC2"/>
        <w:rPr>
          <w:rFonts w:asciiTheme="minorHAnsi" w:eastAsiaTheme="minorEastAsia" w:hAnsiTheme="minorHAnsi" w:cstheme="minorBidi"/>
          <w:sz w:val="22"/>
          <w:szCs w:val="22"/>
          <w:lang w:eastAsia="zh-CN"/>
        </w:rPr>
      </w:pPr>
      <w:hyperlink w:anchor="_Toc485051009" w:history="1">
        <w:r w:rsidR="003E17A1" w:rsidRPr="0074308D">
          <w:rPr>
            <w:rStyle w:val="Hyperlink"/>
          </w:rPr>
          <w:t>17.</w:t>
        </w:r>
        <w:r w:rsidR="003E17A1" w:rsidRPr="0074308D">
          <w:rPr>
            <w:rFonts w:asciiTheme="minorHAnsi" w:eastAsiaTheme="minorEastAsia" w:hAnsiTheme="minorHAnsi" w:cstheme="minorBidi"/>
            <w:sz w:val="22"/>
            <w:szCs w:val="22"/>
            <w:lang w:eastAsia="zh-CN"/>
          </w:rPr>
          <w:tab/>
        </w:r>
        <w:r w:rsidR="003E17A1" w:rsidRPr="0074308D">
          <w:rPr>
            <w:rStyle w:val="Hyperlink"/>
          </w:rPr>
          <w:t>Informations confidentielles</w:t>
        </w:r>
        <w:r w:rsidR="003E17A1" w:rsidRPr="0074308D">
          <w:rPr>
            <w:webHidden/>
          </w:rPr>
          <w:tab/>
        </w:r>
        <w:r w:rsidR="003E17A1" w:rsidRPr="0074308D">
          <w:rPr>
            <w:webHidden/>
          </w:rPr>
          <w:fldChar w:fldCharType="begin"/>
        </w:r>
        <w:r w:rsidR="003E17A1" w:rsidRPr="0074308D">
          <w:rPr>
            <w:webHidden/>
          </w:rPr>
          <w:instrText xml:space="preserve"> PAGEREF _Toc485051009 \h </w:instrText>
        </w:r>
        <w:r w:rsidR="003E17A1" w:rsidRPr="0074308D">
          <w:rPr>
            <w:webHidden/>
          </w:rPr>
        </w:r>
        <w:r w:rsidR="003E17A1" w:rsidRPr="0074308D">
          <w:rPr>
            <w:webHidden/>
          </w:rPr>
          <w:fldChar w:fldCharType="separate"/>
        </w:r>
        <w:r w:rsidR="002A1F97">
          <w:rPr>
            <w:webHidden/>
          </w:rPr>
          <w:t>182</w:t>
        </w:r>
        <w:r w:rsidR="003E17A1" w:rsidRPr="0074308D">
          <w:rPr>
            <w:webHidden/>
          </w:rPr>
          <w:fldChar w:fldCharType="end"/>
        </w:r>
      </w:hyperlink>
    </w:p>
    <w:p w14:paraId="5C4A6802" w14:textId="4D491A32" w:rsidR="003E17A1" w:rsidRPr="0074308D" w:rsidRDefault="00A32E1D" w:rsidP="00CD27DB">
      <w:pPr>
        <w:pStyle w:val="TOC1"/>
        <w:rPr>
          <w:rFonts w:asciiTheme="minorHAnsi" w:eastAsiaTheme="minorEastAsia" w:hAnsiTheme="minorHAnsi" w:cstheme="minorBidi"/>
          <w:sz w:val="22"/>
          <w:szCs w:val="22"/>
          <w:lang w:eastAsia="zh-CN"/>
        </w:rPr>
      </w:pPr>
      <w:hyperlink w:anchor="_Toc485051010" w:history="1">
        <w:r w:rsidR="003E17A1" w:rsidRPr="0074308D">
          <w:rPr>
            <w:rStyle w:val="Hyperlink"/>
          </w:rPr>
          <w:t xml:space="preserve">E. Fourniture, Installation, Mise à l’essai, Mise en service et Réception </w:t>
        </w:r>
        <w:r w:rsidR="00A912A8" w:rsidRPr="0074308D">
          <w:rPr>
            <w:rStyle w:val="Hyperlink"/>
          </w:rPr>
          <w:br/>
        </w:r>
        <w:r w:rsidR="003E17A1" w:rsidRPr="0074308D">
          <w:rPr>
            <w:rStyle w:val="Hyperlink"/>
          </w:rPr>
          <w:t>du système</w:t>
        </w:r>
        <w:r w:rsidR="003E17A1" w:rsidRPr="0074308D">
          <w:rPr>
            <w:webHidden/>
          </w:rPr>
          <w:tab/>
        </w:r>
        <w:r w:rsidR="003E17A1" w:rsidRPr="0074308D">
          <w:rPr>
            <w:webHidden/>
          </w:rPr>
          <w:fldChar w:fldCharType="begin"/>
        </w:r>
        <w:r w:rsidR="003E17A1" w:rsidRPr="0074308D">
          <w:rPr>
            <w:webHidden/>
          </w:rPr>
          <w:instrText xml:space="preserve"> PAGEREF _Toc485051010 \h </w:instrText>
        </w:r>
        <w:r w:rsidR="003E17A1" w:rsidRPr="0074308D">
          <w:rPr>
            <w:webHidden/>
          </w:rPr>
        </w:r>
        <w:r w:rsidR="003E17A1" w:rsidRPr="0074308D">
          <w:rPr>
            <w:webHidden/>
          </w:rPr>
          <w:fldChar w:fldCharType="separate"/>
        </w:r>
        <w:r w:rsidR="002A1F97">
          <w:rPr>
            <w:webHidden/>
          </w:rPr>
          <w:t>184</w:t>
        </w:r>
        <w:r w:rsidR="003E17A1" w:rsidRPr="0074308D">
          <w:rPr>
            <w:webHidden/>
          </w:rPr>
          <w:fldChar w:fldCharType="end"/>
        </w:r>
      </w:hyperlink>
    </w:p>
    <w:p w14:paraId="2D850858" w14:textId="4870329D" w:rsidR="003E17A1" w:rsidRPr="0074308D" w:rsidRDefault="00A32E1D" w:rsidP="00CD27DB">
      <w:pPr>
        <w:pStyle w:val="TOC2"/>
        <w:rPr>
          <w:rFonts w:asciiTheme="minorHAnsi" w:eastAsiaTheme="minorEastAsia" w:hAnsiTheme="minorHAnsi" w:cstheme="minorBidi"/>
          <w:sz w:val="22"/>
          <w:szCs w:val="22"/>
          <w:lang w:eastAsia="zh-CN"/>
        </w:rPr>
      </w:pPr>
      <w:hyperlink w:anchor="_Toc485051011" w:history="1">
        <w:r w:rsidR="003E17A1" w:rsidRPr="0074308D">
          <w:rPr>
            <w:rStyle w:val="Hyperlink"/>
          </w:rPr>
          <w:t>18.</w:t>
        </w:r>
        <w:r w:rsidR="003E17A1" w:rsidRPr="0074308D">
          <w:rPr>
            <w:rFonts w:asciiTheme="minorHAnsi" w:eastAsiaTheme="minorEastAsia" w:hAnsiTheme="minorHAnsi" w:cstheme="minorBidi"/>
            <w:sz w:val="22"/>
            <w:szCs w:val="22"/>
            <w:lang w:eastAsia="zh-CN"/>
          </w:rPr>
          <w:tab/>
        </w:r>
        <w:r w:rsidR="003E17A1" w:rsidRPr="0074308D">
          <w:rPr>
            <w:rStyle w:val="Hyperlink"/>
          </w:rPr>
          <w:t>Représentants</w:t>
        </w:r>
        <w:r w:rsidR="003E17A1" w:rsidRPr="0074308D">
          <w:rPr>
            <w:webHidden/>
          </w:rPr>
          <w:tab/>
        </w:r>
        <w:r w:rsidR="003E17A1" w:rsidRPr="0074308D">
          <w:rPr>
            <w:webHidden/>
          </w:rPr>
          <w:fldChar w:fldCharType="begin"/>
        </w:r>
        <w:r w:rsidR="003E17A1" w:rsidRPr="0074308D">
          <w:rPr>
            <w:webHidden/>
          </w:rPr>
          <w:instrText xml:space="preserve"> PAGEREF _Toc485051011 \h </w:instrText>
        </w:r>
        <w:r w:rsidR="003E17A1" w:rsidRPr="0074308D">
          <w:rPr>
            <w:webHidden/>
          </w:rPr>
        </w:r>
        <w:r w:rsidR="003E17A1" w:rsidRPr="0074308D">
          <w:rPr>
            <w:webHidden/>
          </w:rPr>
          <w:fldChar w:fldCharType="separate"/>
        </w:r>
        <w:r w:rsidR="002A1F97">
          <w:rPr>
            <w:webHidden/>
          </w:rPr>
          <w:t>184</w:t>
        </w:r>
        <w:r w:rsidR="003E17A1" w:rsidRPr="0074308D">
          <w:rPr>
            <w:webHidden/>
          </w:rPr>
          <w:fldChar w:fldCharType="end"/>
        </w:r>
      </w:hyperlink>
    </w:p>
    <w:p w14:paraId="639DD5DC" w14:textId="5B8B5F78" w:rsidR="003E17A1" w:rsidRPr="0074308D" w:rsidRDefault="00A32E1D" w:rsidP="00CD27DB">
      <w:pPr>
        <w:pStyle w:val="TOC2"/>
        <w:rPr>
          <w:rFonts w:asciiTheme="minorHAnsi" w:eastAsiaTheme="minorEastAsia" w:hAnsiTheme="minorHAnsi" w:cstheme="minorBidi"/>
          <w:sz w:val="22"/>
          <w:szCs w:val="22"/>
          <w:lang w:eastAsia="zh-CN"/>
        </w:rPr>
      </w:pPr>
      <w:hyperlink w:anchor="_Toc485051012" w:history="1">
        <w:r w:rsidR="003E17A1" w:rsidRPr="0074308D">
          <w:rPr>
            <w:rStyle w:val="Hyperlink"/>
          </w:rPr>
          <w:t>19.</w:t>
        </w:r>
        <w:r w:rsidR="003E17A1" w:rsidRPr="0074308D">
          <w:rPr>
            <w:rFonts w:asciiTheme="minorHAnsi" w:eastAsiaTheme="minorEastAsia" w:hAnsiTheme="minorHAnsi" w:cstheme="minorBidi"/>
            <w:sz w:val="22"/>
            <w:szCs w:val="22"/>
            <w:lang w:eastAsia="zh-CN"/>
          </w:rPr>
          <w:tab/>
        </w:r>
        <w:r w:rsidR="003E17A1" w:rsidRPr="0074308D">
          <w:rPr>
            <w:rStyle w:val="Hyperlink"/>
          </w:rPr>
          <w:t>Plan de projet</w:t>
        </w:r>
        <w:r w:rsidR="003E17A1" w:rsidRPr="0074308D">
          <w:rPr>
            <w:webHidden/>
          </w:rPr>
          <w:tab/>
        </w:r>
        <w:r w:rsidR="003E17A1" w:rsidRPr="0074308D">
          <w:rPr>
            <w:webHidden/>
          </w:rPr>
          <w:fldChar w:fldCharType="begin"/>
        </w:r>
        <w:r w:rsidR="003E17A1" w:rsidRPr="0074308D">
          <w:rPr>
            <w:webHidden/>
          </w:rPr>
          <w:instrText xml:space="preserve"> PAGEREF _Toc485051012 \h </w:instrText>
        </w:r>
        <w:r w:rsidR="003E17A1" w:rsidRPr="0074308D">
          <w:rPr>
            <w:webHidden/>
          </w:rPr>
        </w:r>
        <w:r w:rsidR="003E17A1" w:rsidRPr="0074308D">
          <w:rPr>
            <w:webHidden/>
          </w:rPr>
          <w:fldChar w:fldCharType="separate"/>
        </w:r>
        <w:r w:rsidR="002A1F97">
          <w:rPr>
            <w:webHidden/>
          </w:rPr>
          <w:t>186</w:t>
        </w:r>
        <w:r w:rsidR="003E17A1" w:rsidRPr="0074308D">
          <w:rPr>
            <w:webHidden/>
          </w:rPr>
          <w:fldChar w:fldCharType="end"/>
        </w:r>
      </w:hyperlink>
    </w:p>
    <w:p w14:paraId="3922341C" w14:textId="1EFEDD93" w:rsidR="003E17A1" w:rsidRPr="0074308D" w:rsidRDefault="00A32E1D" w:rsidP="00CD27DB">
      <w:pPr>
        <w:pStyle w:val="TOC2"/>
        <w:rPr>
          <w:rFonts w:asciiTheme="minorHAnsi" w:eastAsiaTheme="minorEastAsia" w:hAnsiTheme="minorHAnsi" w:cstheme="minorBidi"/>
          <w:sz w:val="22"/>
          <w:szCs w:val="22"/>
          <w:lang w:eastAsia="zh-CN"/>
        </w:rPr>
      </w:pPr>
      <w:hyperlink w:anchor="_Toc485051013" w:history="1">
        <w:r w:rsidR="003E17A1" w:rsidRPr="0074308D">
          <w:rPr>
            <w:rStyle w:val="Hyperlink"/>
          </w:rPr>
          <w:t>20.</w:t>
        </w:r>
        <w:r w:rsidR="003E17A1" w:rsidRPr="0074308D">
          <w:rPr>
            <w:rFonts w:asciiTheme="minorHAnsi" w:eastAsiaTheme="minorEastAsia" w:hAnsiTheme="minorHAnsi" w:cstheme="minorBidi"/>
            <w:sz w:val="22"/>
            <w:szCs w:val="22"/>
            <w:lang w:eastAsia="zh-CN"/>
          </w:rPr>
          <w:tab/>
        </w:r>
        <w:r w:rsidR="003E17A1" w:rsidRPr="0074308D">
          <w:rPr>
            <w:rStyle w:val="Hyperlink"/>
          </w:rPr>
          <w:t>Sous-traitance</w:t>
        </w:r>
        <w:r w:rsidR="003E17A1" w:rsidRPr="0074308D">
          <w:rPr>
            <w:webHidden/>
          </w:rPr>
          <w:tab/>
        </w:r>
        <w:r w:rsidR="003E17A1" w:rsidRPr="0074308D">
          <w:rPr>
            <w:webHidden/>
          </w:rPr>
          <w:fldChar w:fldCharType="begin"/>
        </w:r>
        <w:r w:rsidR="003E17A1" w:rsidRPr="0074308D">
          <w:rPr>
            <w:webHidden/>
          </w:rPr>
          <w:instrText xml:space="preserve"> PAGEREF _Toc485051013 \h </w:instrText>
        </w:r>
        <w:r w:rsidR="003E17A1" w:rsidRPr="0074308D">
          <w:rPr>
            <w:webHidden/>
          </w:rPr>
        </w:r>
        <w:r w:rsidR="003E17A1" w:rsidRPr="0074308D">
          <w:rPr>
            <w:webHidden/>
          </w:rPr>
          <w:fldChar w:fldCharType="separate"/>
        </w:r>
        <w:r w:rsidR="002A1F97">
          <w:rPr>
            <w:webHidden/>
          </w:rPr>
          <w:t>187</w:t>
        </w:r>
        <w:r w:rsidR="003E17A1" w:rsidRPr="0074308D">
          <w:rPr>
            <w:webHidden/>
          </w:rPr>
          <w:fldChar w:fldCharType="end"/>
        </w:r>
      </w:hyperlink>
    </w:p>
    <w:p w14:paraId="7035F22E" w14:textId="7CE4093B" w:rsidR="003E17A1" w:rsidRPr="0074308D" w:rsidRDefault="00A32E1D" w:rsidP="00CD27DB">
      <w:pPr>
        <w:pStyle w:val="TOC2"/>
        <w:rPr>
          <w:rFonts w:asciiTheme="minorHAnsi" w:eastAsiaTheme="minorEastAsia" w:hAnsiTheme="minorHAnsi" w:cstheme="minorBidi"/>
          <w:sz w:val="22"/>
          <w:szCs w:val="22"/>
          <w:lang w:eastAsia="zh-CN"/>
        </w:rPr>
      </w:pPr>
      <w:hyperlink w:anchor="_Toc485051014" w:history="1">
        <w:r w:rsidR="003E17A1" w:rsidRPr="0074308D">
          <w:rPr>
            <w:rStyle w:val="Hyperlink"/>
          </w:rPr>
          <w:t>21.</w:t>
        </w:r>
        <w:r w:rsidR="003E17A1" w:rsidRPr="0074308D">
          <w:rPr>
            <w:rFonts w:asciiTheme="minorHAnsi" w:eastAsiaTheme="minorEastAsia" w:hAnsiTheme="minorHAnsi" w:cstheme="minorBidi"/>
            <w:sz w:val="22"/>
            <w:szCs w:val="22"/>
            <w:lang w:eastAsia="zh-CN"/>
          </w:rPr>
          <w:tab/>
        </w:r>
        <w:r w:rsidR="003E17A1" w:rsidRPr="0074308D">
          <w:rPr>
            <w:rStyle w:val="Hyperlink"/>
          </w:rPr>
          <w:t>Conception et ingénierie</w:t>
        </w:r>
        <w:r w:rsidR="003E17A1" w:rsidRPr="0074308D">
          <w:rPr>
            <w:webHidden/>
          </w:rPr>
          <w:tab/>
        </w:r>
        <w:r w:rsidR="003E17A1" w:rsidRPr="0074308D">
          <w:rPr>
            <w:webHidden/>
          </w:rPr>
          <w:fldChar w:fldCharType="begin"/>
        </w:r>
        <w:r w:rsidR="003E17A1" w:rsidRPr="0074308D">
          <w:rPr>
            <w:webHidden/>
          </w:rPr>
          <w:instrText xml:space="preserve"> PAGEREF _Toc485051014 \h </w:instrText>
        </w:r>
        <w:r w:rsidR="003E17A1" w:rsidRPr="0074308D">
          <w:rPr>
            <w:webHidden/>
          </w:rPr>
        </w:r>
        <w:r w:rsidR="003E17A1" w:rsidRPr="0074308D">
          <w:rPr>
            <w:webHidden/>
          </w:rPr>
          <w:fldChar w:fldCharType="separate"/>
        </w:r>
        <w:r w:rsidR="002A1F97">
          <w:rPr>
            <w:webHidden/>
          </w:rPr>
          <w:t>188</w:t>
        </w:r>
        <w:r w:rsidR="003E17A1" w:rsidRPr="0074308D">
          <w:rPr>
            <w:webHidden/>
          </w:rPr>
          <w:fldChar w:fldCharType="end"/>
        </w:r>
      </w:hyperlink>
    </w:p>
    <w:p w14:paraId="6098D102" w14:textId="73C08D3E" w:rsidR="003E17A1" w:rsidRPr="0074308D" w:rsidRDefault="00A32E1D" w:rsidP="00CD27DB">
      <w:pPr>
        <w:pStyle w:val="TOC2"/>
        <w:rPr>
          <w:rFonts w:asciiTheme="minorHAnsi" w:eastAsiaTheme="minorEastAsia" w:hAnsiTheme="minorHAnsi" w:cstheme="minorBidi"/>
          <w:sz w:val="22"/>
          <w:szCs w:val="22"/>
          <w:lang w:eastAsia="zh-CN"/>
        </w:rPr>
      </w:pPr>
      <w:hyperlink w:anchor="_Toc485051015" w:history="1">
        <w:r w:rsidR="003E17A1" w:rsidRPr="0074308D">
          <w:rPr>
            <w:rStyle w:val="Hyperlink"/>
          </w:rPr>
          <w:t>22.</w:t>
        </w:r>
        <w:r w:rsidR="003E17A1" w:rsidRPr="0074308D">
          <w:rPr>
            <w:rFonts w:asciiTheme="minorHAnsi" w:eastAsiaTheme="minorEastAsia" w:hAnsiTheme="minorHAnsi" w:cstheme="minorBidi"/>
            <w:sz w:val="22"/>
            <w:szCs w:val="22"/>
            <w:lang w:eastAsia="zh-CN"/>
          </w:rPr>
          <w:tab/>
        </w:r>
        <w:r w:rsidR="003E17A1" w:rsidRPr="0074308D">
          <w:rPr>
            <w:rStyle w:val="Hyperlink"/>
          </w:rPr>
          <w:t>Acquisition, livraison et transport</w:t>
        </w:r>
        <w:r w:rsidR="003E17A1" w:rsidRPr="0074308D">
          <w:rPr>
            <w:webHidden/>
          </w:rPr>
          <w:tab/>
        </w:r>
        <w:r w:rsidR="003E17A1" w:rsidRPr="0074308D">
          <w:rPr>
            <w:webHidden/>
          </w:rPr>
          <w:fldChar w:fldCharType="begin"/>
        </w:r>
        <w:r w:rsidR="003E17A1" w:rsidRPr="0074308D">
          <w:rPr>
            <w:webHidden/>
          </w:rPr>
          <w:instrText xml:space="preserve"> PAGEREF _Toc485051015 \h </w:instrText>
        </w:r>
        <w:r w:rsidR="003E17A1" w:rsidRPr="0074308D">
          <w:rPr>
            <w:webHidden/>
          </w:rPr>
        </w:r>
        <w:r w:rsidR="003E17A1" w:rsidRPr="0074308D">
          <w:rPr>
            <w:webHidden/>
          </w:rPr>
          <w:fldChar w:fldCharType="separate"/>
        </w:r>
        <w:r w:rsidR="002A1F97">
          <w:rPr>
            <w:webHidden/>
          </w:rPr>
          <w:t>191</w:t>
        </w:r>
        <w:r w:rsidR="003E17A1" w:rsidRPr="0074308D">
          <w:rPr>
            <w:webHidden/>
          </w:rPr>
          <w:fldChar w:fldCharType="end"/>
        </w:r>
      </w:hyperlink>
    </w:p>
    <w:p w14:paraId="61973522" w14:textId="50EFF1AD" w:rsidR="003E17A1" w:rsidRPr="0074308D" w:rsidRDefault="00A32E1D" w:rsidP="00CD27DB">
      <w:pPr>
        <w:pStyle w:val="TOC2"/>
        <w:rPr>
          <w:rFonts w:asciiTheme="minorHAnsi" w:eastAsiaTheme="minorEastAsia" w:hAnsiTheme="minorHAnsi" w:cstheme="minorBidi"/>
          <w:sz w:val="22"/>
          <w:szCs w:val="22"/>
          <w:lang w:eastAsia="zh-CN"/>
        </w:rPr>
      </w:pPr>
      <w:hyperlink w:anchor="_Toc485051016" w:history="1">
        <w:r w:rsidR="003E17A1" w:rsidRPr="0074308D">
          <w:rPr>
            <w:rStyle w:val="Hyperlink"/>
          </w:rPr>
          <w:t>23</w:t>
        </w:r>
        <w:r w:rsidR="003E17A1" w:rsidRPr="0074308D">
          <w:rPr>
            <w:rStyle w:val="Hyperlink"/>
          </w:rPr>
          <w:tab/>
          <w:t>Extension des Biens</w:t>
        </w:r>
        <w:r w:rsidR="003E17A1" w:rsidRPr="0074308D">
          <w:rPr>
            <w:webHidden/>
          </w:rPr>
          <w:tab/>
        </w:r>
        <w:r w:rsidR="003E17A1" w:rsidRPr="0074308D">
          <w:rPr>
            <w:webHidden/>
          </w:rPr>
          <w:fldChar w:fldCharType="begin"/>
        </w:r>
        <w:r w:rsidR="003E17A1" w:rsidRPr="0074308D">
          <w:rPr>
            <w:webHidden/>
          </w:rPr>
          <w:instrText xml:space="preserve"> PAGEREF _Toc485051016 \h </w:instrText>
        </w:r>
        <w:r w:rsidR="003E17A1" w:rsidRPr="0074308D">
          <w:rPr>
            <w:webHidden/>
          </w:rPr>
        </w:r>
        <w:r w:rsidR="003E17A1" w:rsidRPr="0074308D">
          <w:rPr>
            <w:webHidden/>
          </w:rPr>
          <w:fldChar w:fldCharType="separate"/>
        </w:r>
        <w:r w:rsidR="002A1F97">
          <w:rPr>
            <w:webHidden/>
          </w:rPr>
          <w:t>193</w:t>
        </w:r>
        <w:r w:rsidR="003E17A1" w:rsidRPr="0074308D">
          <w:rPr>
            <w:webHidden/>
          </w:rPr>
          <w:fldChar w:fldCharType="end"/>
        </w:r>
      </w:hyperlink>
    </w:p>
    <w:p w14:paraId="00DE396A" w14:textId="30755293" w:rsidR="003E17A1" w:rsidRPr="0074308D" w:rsidRDefault="00A32E1D" w:rsidP="00CD27DB">
      <w:pPr>
        <w:pStyle w:val="TOC2"/>
        <w:rPr>
          <w:rFonts w:asciiTheme="minorHAnsi" w:eastAsiaTheme="minorEastAsia" w:hAnsiTheme="minorHAnsi" w:cstheme="minorBidi"/>
          <w:sz w:val="22"/>
          <w:szCs w:val="22"/>
          <w:lang w:eastAsia="zh-CN"/>
        </w:rPr>
      </w:pPr>
      <w:hyperlink w:anchor="_Toc485051017" w:history="1">
        <w:r w:rsidR="003E17A1" w:rsidRPr="0074308D">
          <w:rPr>
            <w:rStyle w:val="Hyperlink"/>
          </w:rPr>
          <w:t>24.</w:t>
        </w:r>
        <w:r w:rsidR="003E17A1" w:rsidRPr="0074308D">
          <w:rPr>
            <w:rFonts w:asciiTheme="minorHAnsi" w:eastAsiaTheme="minorEastAsia" w:hAnsiTheme="minorHAnsi" w:cstheme="minorBidi"/>
            <w:sz w:val="22"/>
            <w:szCs w:val="22"/>
            <w:lang w:eastAsia="zh-CN"/>
          </w:rPr>
          <w:tab/>
        </w:r>
        <w:r w:rsidR="003E17A1" w:rsidRPr="0074308D">
          <w:rPr>
            <w:rStyle w:val="Hyperlink"/>
          </w:rPr>
          <w:t>Services d’exécution, d’installation et autres</w:t>
        </w:r>
        <w:r w:rsidR="003E17A1" w:rsidRPr="0074308D">
          <w:rPr>
            <w:webHidden/>
          </w:rPr>
          <w:tab/>
        </w:r>
        <w:r w:rsidR="003E17A1" w:rsidRPr="0074308D">
          <w:rPr>
            <w:webHidden/>
          </w:rPr>
          <w:fldChar w:fldCharType="begin"/>
        </w:r>
        <w:r w:rsidR="003E17A1" w:rsidRPr="0074308D">
          <w:rPr>
            <w:webHidden/>
          </w:rPr>
          <w:instrText xml:space="preserve"> PAGEREF _Toc485051017 \h </w:instrText>
        </w:r>
        <w:r w:rsidR="003E17A1" w:rsidRPr="0074308D">
          <w:rPr>
            <w:webHidden/>
          </w:rPr>
        </w:r>
        <w:r w:rsidR="003E17A1" w:rsidRPr="0074308D">
          <w:rPr>
            <w:webHidden/>
          </w:rPr>
          <w:fldChar w:fldCharType="separate"/>
        </w:r>
        <w:r w:rsidR="002A1F97">
          <w:rPr>
            <w:webHidden/>
          </w:rPr>
          <w:t>195</w:t>
        </w:r>
        <w:r w:rsidR="003E17A1" w:rsidRPr="0074308D">
          <w:rPr>
            <w:webHidden/>
          </w:rPr>
          <w:fldChar w:fldCharType="end"/>
        </w:r>
      </w:hyperlink>
    </w:p>
    <w:p w14:paraId="684D45BD" w14:textId="3914F3FF" w:rsidR="003E17A1" w:rsidRPr="0074308D" w:rsidRDefault="00A32E1D" w:rsidP="00CD27DB">
      <w:pPr>
        <w:pStyle w:val="TOC2"/>
        <w:rPr>
          <w:rFonts w:asciiTheme="minorHAnsi" w:eastAsiaTheme="minorEastAsia" w:hAnsiTheme="minorHAnsi" w:cstheme="minorBidi"/>
          <w:sz w:val="22"/>
          <w:szCs w:val="22"/>
          <w:lang w:eastAsia="zh-CN"/>
        </w:rPr>
      </w:pPr>
      <w:hyperlink w:anchor="_Toc485051018" w:history="1">
        <w:r w:rsidR="003E17A1" w:rsidRPr="0074308D">
          <w:rPr>
            <w:rStyle w:val="Hyperlink"/>
          </w:rPr>
          <w:t>25.</w:t>
        </w:r>
        <w:r w:rsidR="003E17A1" w:rsidRPr="0074308D">
          <w:rPr>
            <w:rFonts w:asciiTheme="minorHAnsi" w:eastAsiaTheme="minorEastAsia" w:hAnsiTheme="minorHAnsi" w:cstheme="minorBidi"/>
            <w:sz w:val="22"/>
            <w:szCs w:val="22"/>
            <w:lang w:eastAsia="zh-CN"/>
          </w:rPr>
          <w:tab/>
        </w:r>
        <w:r w:rsidR="003E17A1" w:rsidRPr="0074308D">
          <w:rPr>
            <w:rStyle w:val="Hyperlink"/>
          </w:rPr>
          <w:t>Inspections et essais</w:t>
        </w:r>
        <w:r w:rsidR="003E17A1" w:rsidRPr="0074308D">
          <w:rPr>
            <w:webHidden/>
          </w:rPr>
          <w:tab/>
        </w:r>
        <w:r w:rsidR="003E17A1" w:rsidRPr="0074308D">
          <w:rPr>
            <w:webHidden/>
          </w:rPr>
          <w:fldChar w:fldCharType="begin"/>
        </w:r>
        <w:r w:rsidR="003E17A1" w:rsidRPr="0074308D">
          <w:rPr>
            <w:webHidden/>
          </w:rPr>
          <w:instrText xml:space="preserve"> PAGEREF _Toc485051018 \h </w:instrText>
        </w:r>
        <w:r w:rsidR="003E17A1" w:rsidRPr="0074308D">
          <w:rPr>
            <w:webHidden/>
          </w:rPr>
        </w:r>
        <w:r w:rsidR="003E17A1" w:rsidRPr="0074308D">
          <w:rPr>
            <w:webHidden/>
          </w:rPr>
          <w:fldChar w:fldCharType="separate"/>
        </w:r>
        <w:r w:rsidR="002A1F97">
          <w:rPr>
            <w:webHidden/>
          </w:rPr>
          <w:t>195</w:t>
        </w:r>
        <w:r w:rsidR="003E17A1" w:rsidRPr="0074308D">
          <w:rPr>
            <w:webHidden/>
          </w:rPr>
          <w:fldChar w:fldCharType="end"/>
        </w:r>
      </w:hyperlink>
    </w:p>
    <w:p w14:paraId="77794045" w14:textId="78923FD1" w:rsidR="003E17A1" w:rsidRPr="0074308D" w:rsidRDefault="00A32E1D" w:rsidP="00CD27DB">
      <w:pPr>
        <w:pStyle w:val="TOC2"/>
        <w:rPr>
          <w:rFonts w:asciiTheme="minorHAnsi" w:eastAsiaTheme="minorEastAsia" w:hAnsiTheme="minorHAnsi" w:cstheme="minorBidi"/>
          <w:sz w:val="22"/>
          <w:szCs w:val="22"/>
          <w:lang w:eastAsia="zh-CN"/>
        </w:rPr>
      </w:pPr>
      <w:hyperlink w:anchor="_Toc485051019" w:history="1">
        <w:r w:rsidR="003E17A1" w:rsidRPr="0074308D">
          <w:rPr>
            <w:rStyle w:val="Hyperlink"/>
          </w:rPr>
          <w:t>26.</w:t>
        </w:r>
        <w:r w:rsidR="003E17A1" w:rsidRPr="0074308D">
          <w:rPr>
            <w:rFonts w:asciiTheme="minorHAnsi" w:eastAsiaTheme="minorEastAsia" w:hAnsiTheme="minorHAnsi" w:cstheme="minorBidi"/>
            <w:sz w:val="22"/>
            <w:szCs w:val="22"/>
            <w:lang w:eastAsia="zh-CN"/>
          </w:rPr>
          <w:tab/>
        </w:r>
        <w:r w:rsidR="003E17A1" w:rsidRPr="0074308D">
          <w:rPr>
            <w:rStyle w:val="Hyperlink"/>
          </w:rPr>
          <w:t>Installation du Système</w:t>
        </w:r>
        <w:r w:rsidR="003E17A1" w:rsidRPr="0074308D">
          <w:rPr>
            <w:webHidden/>
          </w:rPr>
          <w:tab/>
        </w:r>
        <w:r w:rsidR="003E17A1" w:rsidRPr="0074308D">
          <w:rPr>
            <w:webHidden/>
          </w:rPr>
          <w:fldChar w:fldCharType="begin"/>
        </w:r>
        <w:r w:rsidR="003E17A1" w:rsidRPr="0074308D">
          <w:rPr>
            <w:webHidden/>
          </w:rPr>
          <w:instrText xml:space="preserve"> PAGEREF _Toc485051019 \h </w:instrText>
        </w:r>
        <w:r w:rsidR="003E17A1" w:rsidRPr="0074308D">
          <w:rPr>
            <w:webHidden/>
          </w:rPr>
        </w:r>
        <w:r w:rsidR="003E17A1" w:rsidRPr="0074308D">
          <w:rPr>
            <w:webHidden/>
          </w:rPr>
          <w:fldChar w:fldCharType="separate"/>
        </w:r>
        <w:r w:rsidR="002A1F97">
          <w:rPr>
            <w:webHidden/>
          </w:rPr>
          <w:t>196</w:t>
        </w:r>
        <w:r w:rsidR="003E17A1" w:rsidRPr="0074308D">
          <w:rPr>
            <w:webHidden/>
          </w:rPr>
          <w:fldChar w:fldCharType="end"/>
        </w:r>
      </w:hyperlink>
    </w:p>
    <w:p w14:paraId="01A38FDB" w14:textId="49E35D1F" w:rsidR="003E17A1" w:rsidRPr="0074308D" w:rsidRDefault="00A32E1D" w:rsidP="00CD27DB">
      <w:pPr>
        <w:pStyle w:val="TOC2"/>
        <w:rPr>
          <w:rFonts w:asciiTheme="minorHAnsi" w:eastAsiaTheme="minorEastAsia" w:hAnsiTheme="minorHAnsi" w:cstheme="minorBidi"/>
          <w:sz w:val="22"/>
          <w:szCs w:val="22"/>
          <w:lang w:eastAsia="zh-CN"/>
        </w:rPr>
      </w:pPr>
      <w:hyperlink w:anchor="_Toc485051020" w:history="1">
        <w:r w:rsidR="003E17A1" w:rsidRPr="0074308D">
          <w:rPr>
            <w:rStyle w:val="Hyperlink"/>
          </w:rPr>
          <w:t>27.</w:t>
        </w:r>
        <w:r w:rsidR="003E17A1" w:rsidRPr="0074308D">
          <w:rPr>
            <w:rFonts w:asciiTheme="minorHAnsi" w:eastAsiaTheme="minorEastAsia" w:hAnsiTheme="minorHAnsi" w:cstheme="minorBidi"/>
            <w:sz w:val="22"/>
            <w:szCs w:val="22"/>
            <w:lang w:eastAsia="zh-CN"/>
          </w:rPr>
          <w:tab/>
        </w:r>
        <w:r w:rsidR="003E17A1" w:rsidRPr="0074308D">
          <w:rPr>
            <w:rStyle w:val="Hyperlink"/>
          </w:rPr>
          <w:t>Mise en service et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_Toc485051020 \h </w:instrText>
        </w:r>
        <w:r w:rsidR="003E17A1" w:rsidRPr="0074308D">
          <w:rPr>
            <w:webHidden/>
          </w:rPr>
        </w:r>
        <w:r w:rsidR="003E17A1" w:rsidRPr="0074308D">
          <w:rPr>
            <w:webHidden/>
          </w:rPr>
          <w:fldChar w:fldCharType="separate"/>
        </w:r>
        <w:r w:rsidR="002A1F97">
          <w:rPr>
            <w:webHidden/>
          </w:rPr>
          <w:t>197</w:t>
        </w:r>
        <w:r w:rsidR="003E17A1" w:rsidRPr="0074308D">
          <w:rPr>
            <w:webHidden/>
          </w:rPr>
          <w:fldChar w:fldCharType="end"/>
        </w:r>
      </w:hyperlink>
    </w:p>
    <w:p w14:paraId="7AD2708A" w14:textId="51D9CD52" w:rsidR="003E17A1" w:rsidRPr="0074308D" w:rsidRDefault="00A32E1D" w:rsidP="00CD27DB">
      <w:pPr>
        <w:pStyle w:val="TOC1"/>
        <w:rPr>
          <w:rFonts w:asciiTheme="minorHAnsi" w:eastAsiaTheme="minorEastAsia" w:hAnsiTheme="minorHAnsi" w:cstheme="minorBidi"/>
          <w:sz w:val="22"/>
          <w:szCs w:val="22"/>
          <w:lang w:eastAsia="zh-CN"/>
        </w:rPr>
      </w:pPr>
      <w:hyperlink w:anchor="_Toc485051021" w:history="1">
        <w:r w:rsidR="003E17A1" w:rsidRPr="0074308D">
          <w:rPr>
            <w:rStyle w:val="Hyperlink"/>
          </w:rPr>
          <w:t>F. Garanties et Responsabilités</w:t>
        </w:r>
        <w:r w:rsidR="003E17A1" w:rsidRPr="0074308D">
          <w:rPr>
            <w:webHidden/>
          </w:rPr>
          <w:tab/>
        </w:r>
        <w:r w:rsidR="003E17A1" w:rsidRPr="0074308D">
          <w:rPr>
            <w:webHidden/>
          </w:rPr>
          <w:fldChar w:fldCharType="begin"/>
        </w:r>
        <w:r w:rsidR="003E17A1" w:rsidRPr="0074308D">
          <w:rPr>
            <w:webHidden/>
          </w:rPr>
          <w:instrText xml:space="preserve"> PAGEREF _Toc485051021 \h </w:instrText>
        </w:r>
        <w:r w:rsidR="003E17A1" w:rsidRPr="0074308D">
          <w:rPr>
            <w:webHidden/>
          </w:rPr>
        </w:r>
        <w:r w:rsidR="003E17A1" w:rsidRPr="0074308D">
          <w:rPr>
            <w:webHidden/>
          </w:rPr>
          <w:fldChar w:fldCharType="separate"/>
        </w:r>
        <w:r w:rsidR="002A1F97">
          <w:rPr>
            <w:webHidden/>
          </w:rPr>
          <w:t>201</w:t>
        </w:r>
        <w:r w:rsidR="003E17A1" w:rsidRPr="0074308D">
          <w:rPr>
            <w:webHidden/>
          </w:rPr>
          <w:fldChar w:fldCharType="end"/>
        </w:r>
      </w:hyperlink>
    </w:p>
    <w:p w14:paraId="76344FDF" w14:textId="1E868165" w:rsidR="003E17A1" w:rsidRPr="0074308D" w:rsidRDefault="00A32E1D" w:rsidP="00CD27DB">
      <w:pPr>
        <w:pStyle w:val="TOC2"/>
        <w:rPr>
          <w:rFonts w:asciiTheme="minorHAnsi" w:eastAsiaTheme="minorEastAsia" w:hAnsiTheme="minorHAnsi" w:cstheme="minorBidi"/>
          <w:sz w:val="22"/>
          <w:szCs w:val="22"/>
          <w:lang w:eastAsia="zh-CN"/>
        </w:rPr>
      </w:pPr>
      <w:hyperlink w:anchor="_Toc485051022" w:history="1">
        <w:r w:rsidR="003E17A1" w:rsidRPr="0074308D">
          <w:rPr>
            <w:rStyle w:val="Hyperlink"/>
          </w:rPr>
          <w:t>28.</w:t>
        </w:r>
        <w:r w:rsidR="003E17A1" w:rsidRPr="0074308D">
          <w:rPr>
            <w:rFonts w:asciiTheme="minorHAnsi" w:eastAsiaTheme="minorEastAsia" w:hAnsiTheme="minorHAnsi" w:cstheme="minorBidi"/>
            <w:sz w:val="22"/>
            <w:szCs w:val="22"/>
            <w:lang w:eastAsia="zh-CN"/>
          </w:rPr>
          <w:tab/>
        </w:r>
        <w:r w:rsidR="003E17A1" w:rsidRPr="0074308D">
          <w:rPr>
            <w:rStyle w:val="Hyperlink"/>
          </w:rPr>
          <w:t>Garantie du Délai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_Toc485051022 \h </w:instrText>
        </w:r>
        <w:r w:rsidR="003E17A1" w:rsidRPr="0074308D">
          <w:rPr>
            <w:webHidden/>
          </w:rPr>
        </w:r>
        <w:r w:rsidR="003E17A1" w:rsidRPr="0074308D">
          <w:rPr>
            <w:webHidden/>
          </w:rPr>
          <w:fldChar w:fldCharType="separate"/>
        </w:r>
        <w:r w:rsidR="002A1F97">
          <w:rPr>
            <w:webHidden/>
          </w:rPr>
          <w:t>201</w:t>
        </w:r>
        <w:r w:rsidR="003E17A1" w:rsidRPr="0074308D">
          <w:rPr>
            <w:webHidden/>
          </w:rPr>
          <w:fldChar w:fldCharType="end"/>
        </w:r>
      </w:hyperlink>
    </w:p>
    <w:p w14:paraId="4FE91F6A" w14:textId="16183524" w:rsidR="003E17A1" w:rsidRPr="0074308D" w:rsidRDefault="00A32E1D" w:rsidP="00CD27DB">
      <w:pPr>
        <w:pStyle w:val="TOC2"/>
        <w:rPr>
          <w:rFonts w:asciiTheme="minorHAnsi" w:eastAsiaTheme="minorEastAsia" w:hAnsiTheme="minorHAnsi" w:cstheme="minorBidi"/>
          <w:sz w:val="22"/>
          <w:szCs w:val="22"/>
          <w:lang w:eastAsia="zh-CN"/>
        </w:rPr>
      </w:pPr>
      <w:hyperlink w:anchor="_Toc485051023" w:history="1">
        <w:r w:rsidR="003E17A1" w:rsidRPr="0074308D">
          <w:rPr>
            <w:rStyle w:val="Hyperlink"/>
          </w:rPr>
          <w:t>29.</w:t>
        </w:r>
        <w:r w:rsidR="003E17A1" w:rsidRPr="0074308D">
          <w:rPr>
            <w:rFonts w:asciiTheme="minorHAnsi" w:eastAsiaTheme="minorEastAsia" w:hAnsiTheme="minorHAnsi" w:cstheme="minorBidi"/>
            <w:sz w:val="22"/>
            <w:szCs w:val="22"/>
            <w:lang w:eastAsia="zh-CN"/>
          </w:rPr>
          <w:tab/>
        </w:r>
        <w:r w:rsidR="003E17A1" w:rsidRPr="0074308D">
          <w:rPr>
            <w:rStyle w:val="Hyperlink"/>
          </w:rPr>
          <w:t>Garantie</w:t>
        </w:r>
        <w:r w:rsidR="003E17A1" w:rsidRPr="0074308D">
          <w:rPr>
            <w:webHidden/>
          </w:rPr>
          <w:tab/>
        </w:r>
        <w:r w:rsidR="003E17A1" w:rsidRPr="0074308D">
          <w:rPr>
            <w:webHidden/>
          </w:rPr>
          <w:fldChar w:fldCharType="begin"/>
        </w:r>
        <w:r w:rsidR="003E17A1" w:rsidRPr="0074308D">
          <w:rPr>
            <w:webHidden/>
          </w:rPr>
          <w:instrText xml:space="preserve"> PAGEREF _Toc485051023 \h </w:instrText>
        </w:r>
        <w:r w:rsidR="003E17A1" w:rsidRPr="0074308D">
          <w:rPr>
            <w:webHidden/>
          </w:rPr>
        </w:r>
        <w:r w:rsidR="003E17A1" w:rsidRPr="0074308D">
          <w:rPr>
            <w:webHidden/>
          </w:rPr>
          <w:fldChar w:fldCharType="separate"/>
        </w:r>
        <w:r w:rsidR="002A1F97">
          <w:rPr>
            <w:webHidden/>
          </w:rPr>
          <w:t>202</w:t>
        </w:r>
        <w:r w:rsidR="003E17A1" w:rsidRPr="0074308D">
          <w:rPr>
            <w:webHidden/>
          </w:rPr>
          <w:fldChar w:fldCharType="end"/>
        </w:r>
      </w:hyperlink>
    </w:p>
    <w:p w14:paraId="3D66F3A9" w14:textId="395DC4D2" w:rsidR="003E17A1" w:rsidRPr="0074308D" w:rsidRDefault="00A32E1D" w:rsidP="00CD27DB">
      <w:pPr>
        <w:pStyle w:val="TOC2"/>
        <w:rPr>
          <w:rFonts w:asciiTheme="minorHAnsi" w:eastAsiaTheme="minorEastAsia" w:hAnsiTheme="minorHAnsi" w:cstheme="minorBidi"/>
          <w:sz w:val="22"/>
          <w:szCs w:val="22"/>
          <w:lang w:eastAsia="zh-CN"/>
        </w:rPr>
      </w:pPr>
      <w:hyperlink w:anchor="_Toc485051024" w:history="1">
        <w:r w:rsidR="003E17A1" w:rsidRPr="0074308D">
          <w:rPr>
            <w:rStyle w:val="Hyperlink"/>
          </w:rPr>
          <w:t>30.</w:t>
        </w:r>
        <w:r w:rsidR="003E17A1" w:rsidRPr="0074308D">
          <w:rPr>
            <w:rFonts w:asciiTheme="minorHAnsi" w:eastAsiaTheme="minorEastAsia" w:hAnsiTheme="minorHAnsi" w:cstheme="minorBidi"/>
            <w:sz w:val="22"/>
            <w:szCs w:val="22"/>
            <w:lang w:eastAsia="zh-CN"/>
          </w:rPr>
          <w:tab/>
        </w:r>
        <w:r w:rsidR="003E17A1" w:rsidRPr="0074308D">
          <w:rPr>
            <w:rStyle w:val="Hyperlink"/>
          </w:rPr>
          <w:t>Garanties opérationnelles</w:t>
        </w:r>
        <w:r w:rsidR="003E17A1" w:rsidRPr="0074308D">
          <w:rPr>
            <w:webHidden/>
          </w:rPr>
          <w:tab/>
        </w:r>
        <w:r w:rsidR="003E17A1" w:rsidRPr="0074308D">
          <w:rPr>
            <w:webHidden/>
          </w:rPr>
          <w:fldChar w:fldCharType="begin"/>
        </w:r>
        <w:r w:rsidR="003E17A1" w:rsidRPr="0074308D">
          <w:rPr>
            <w:webHidden/>
          </w:rPr>
          <w:instrText xml:space="preserve"> PAGEREF _Toc485051024 \h </w:instrText>
        </w:r>
        <w:r w:rsidR="003E17A1" w:rsidRPr="0074308D">
          <w:rPr>
            <w:webHidden/>
          </w:rPr>
        </w:r>
        <w:r w:rsidR="003E17A1" w:rsidRPr="0074308D">
          <w:rPr>
            <w:webHidden/>
          </w:rPr>
          <w:fldChar w:fldCharType="separate"/>
        </w:r>
        <w:r w:rsidR="002A1F97">
          <w:rPr>
            <w:webHidden/>
          </w:rPr>
          <w:t>205</w:t>
        </w:r>
        <w:r w:rsidR="003E17A1" w:rsidRPr="0074308D">
          <w:rPr>
            <w:webHidden/>
          </w:rPr>
          <w:fldChar w:fldCharType="end"/>
        </w:r>
      </w:hyperlink>
    </w:p>
    <w:p w14:paraId="319E5F2E" w14:textId="3C157400" w:rsidR="003E17A1" w:rsidRPr="0074308D" w:rsidRDefault="00A32E1D" w:rsidP="00CD27DB">
      <w:pPr>
        <w:pStyle w:val="TOC2"/>
        <w:rPr>
          <w:rFonts w:asciiTheme="minorHAnsi" w:eastAsiaTheme="minorEastAsia" w:hAnsiTheme="minorHAnsi" w:cstheme="minorBidi"/>
          <w:sz w:val="22"/>
          <w:szCs w:val="22"/>
          <w:lang w:eastAsia="zh-CN"/>
        </w:rPr>
      </w:pPr>
      <w:hyperlink w:anchor="_Toc485051025" w:history="1">
        <w:r w:rsidR="003E17A1" w:rsidRPr="0074308D">
          <w:rPr>
            <w:rStyle w:val="Hyperlink"/>
          </w:rPr>
          <w:t>31.</w:t>
        </w:r>
        <w:r w:rsidR="003E17A1" w:rsidRPr="0074308D">
          <w:rPr>
            <w:rFonts w:asciiTheme="minorHAnsi" w:eastAsiaTheme="minorEastAsia" w:hAnsiTheme="minorHAnsi" w:cstheme="minorBidi"/>
            <w:sz w:val="22"/>
            <w:szCs w:val="22"/>
            <w:lang w:eastAsia="zh-CN"/>
          </w:rPr>
          <w:tab/>
        </w:r>
        <w:r w:rsidR="003E17A1" w:rsidRPr="0074308D">
          <w:rPr>
            <w:rStyle w:val="Hyperlink"/>
          </w:rPr>
          <w:t>Garanties au titre des Droits de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_Toc485051025 \h </w:instrText>
        </w:r>
        <w:r w:rsidR="003E17A1" w:rsidRPr="0074308D">
          <w:rPr>
            <w:webHidden/>
          </w:rPr>
        </w:r>
        <w:r w:rsidR="003E17A1" w:rsidRPr="0074308D">
          <w:rPr>
            <w:webHidden/>
          </w:rPr>
          <w:fldChar w:fldCharType="separate"/>
        </w:r>
        <w:r w:rsidR="002A1F97">
          <w:rPr>
            <w:webHidden/>
          </w:rPr>
          <w:t>206</w:t>
        </w:r>
        <w:r w:rsidR="003E17A1" w:rsidRPr="0074308D">
          <w:rPr>
            <w:webHidden/>
          </w:rPr>
          <w:fldChar w:fldCharType="end"/>
        </w:r>
      </w:hyperlink>
    </w:p>
    <w:p w14:paraId="23B637D0" w14:textId="1E9C63B8" w:rsidR="003E17A1" w:rsidRPr="0074308D" w:rsidRDefault="00A32E1D" w:rsidP="00CD27DB">
      <w:pPr>
        <w:pStyle w:val="TOC2"/>
        <w:rPr>
          <w:rFonts w:asciiTheme="minorHAnsi" w:eastAsiaTheme="minorEastAsia" w:hAnsiTheme="minorHAnsi" w:cstheme="minorBidi"/>
          <w:sz w:val="22"/>
          <w:szCs w:val="22"/>
          <w:lang w:eastAsia="zh-CN"/>
        </w:rPr>
      </w:pPr>
      <w:hyperlink w:anchor="_Toc485051026" w:history="1">
        <w:r w:rsidR="003E17A1" w:rsidRPr="0074308D">
          <w:rPr>
            <w:rStyle w:val="Hyperlink"/>
          </w:rPr>
          <w:t>32.</w:t>
        </w:r>
        <w:r w:rsidR="003E17A1" w:rsidRPr="0074308D">
          <w:rPr>
            <w:rFonts w:asciiTheme="minorHAnsi" w:eastAsiaTheme="minorEastAsia" w:hAnsiTheme="minorHAnsi" w:cstheme="minorBidi"/>
            <w:sz w:val="22"/>
            <w:szCs w:val="22"/>
            <w:lang w:eastAsia="zh-CN"/>
          </w:rPr>
          <w:tab/>
        </w:r>
        <w:r w:rsidR="003E17A1" w:rsidRPr="0074308D">
          <w:rPr>
            <w:rStyle w:val="Hyperlink"/>
          </w:rPr>
          <w:t>Indemnisation au titre des Droits de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_Toc485051026 \h </w:instrText>
        </w:r>
        <w:r w:rsidR="003E17A1" w:rsidRPr="0074308D">
          <w:rPr>
            <w:webHidden/>
          </w:rPr>
        </w:r>
        <w:r w:rsidR="003E17A1" w:rsidRPr="0074308D">
          <w:rPr>
            <w:webHidden/>
          </w:rPr>
          <w:fldChar w:fldCharType="separate"/>
        </w:r>
        <w:r w:rsidR="002A1F97">
          <w:rPr>
            <w:webHidden/>
          </w:rPr>
          <w:t>207</w:t>
        </w:r>
        <w:r w:rsidR="003E17A1" w:rsidRPr="0074308D">
          <w:rPr>
            <w:webHidden/>
          </w:rPr>
          <w:fldChar w:fldCharType="end"/>
        </w:r>
      </w:hyperlink>
    </w:p>
    <w:p w14:paraId="2087E0B6" w14:textId="32AB459D" w:rsidR="003E17A1" w:rsidRPr="0074308D" w:rsidRDefault="00A32E1D" w:rsidP="00CD27DB">
      <w:pPr>
        <w:pStyle w:val="TOC2"/>
        <w:rPr>
          <w:rFonts w:asciiTheme="minorHAnsi" w:eastAsiaTheme="minorEastAsia" w:hAnsiTheme="minorHAnsi" w:cstheme="minorBidi"/>
          <w:sz w:val="22"/>
          <w:szCs w:val="22"/>
          <w:lang w:eastAsia="zh-CN"/>
        </w:rPr>
      </w:pPr>
      <w:hyperlink w:anchor="_Toc485051027" w:history="1">
        <w:r w:rsidR="003E17A1" w:rsidRPr="0074308D">
          <w:rPr>
            <w:rStyle w:val="Hyperlink"/>
          </w:rPr>
          <w:t>33.</w:t>
        </w:r>
        <w:r w:rsidR="003E17A1" w:rsidRPr="0074308D">
          <w:rPr>
            <w:rFonts w:asciiTheme="minorHAnsi" w:eastAsiaTheme="minorEastAsia" w:hAnsiTheme="minorHAnsi" w:cstheme="minorBidi"/>
            <w:sz w:val="22"/>
            <w:szCs w:val="22"/>
            <w:lang w:eastAsia="zh-CN"/>
          </w:rPr>
          <w:tab/>
        </w:r>
        <w:r w:rsidR="003E17A1" w:rsidRPr="0074308D">
          <w:rPr>
            <w:rStyle w:val="Hyperlink"/>
          </w:rPr>
          <w:t>Limite de responsabilité</w:t>
        </w:r>
        <w:r w:rsidR="003E17A1" w:rsidRPr="0074308D">
          <w:rPr>
            <w:webHidden/>
          </w:rPr>
          <w:tab/>
        </w:r>
        <w:r w:rsidR="003E17A1" w:rsidRPr="0074308D">
          <w:rPr>
            <w:webHidden/>
          </w:rPr>
          <w:fldChar w:fldCharType="begin"/>
        </w:r>
        <w:r w:rsidR="003E17A1" w:rsidRPr="0074308D">
          <w:rPr>
            <w:webHidden/>
          </w:rPr>
          <w:instrText xml:space="preserve"> PAGEREF _Toc485051027 \h </w:instrText>
        </w:r>
        <w:r w:rsidR="003E17A1" w:rsidRPr="0074308D">
          <w:rPr>
            <w:webHidden/>
          </w:rPr>
        </w:r>
        <w:r w:rsidR="003E17A1" w:rsidRPr="0074308D">
          <w:rPr>
            <w:webHidden/>
          </w:rPr>
          <w:fldChar w:fldCharType="separate"/>
        </w:r>
        <w:r w:rsidR="002A1F97">
          <w:rPr>
            <w:webHidden/>
          </w:rPr>
          <w:t>210</w:t>
        </w:r>
        <w:r w:rsidR="003E17A1" w:rsidRPr="0074308D">
          <w:rPr>
            <w:webHidden/>
          </w:rPr>
          <w:fldChar w:fldCharType="end"/>
        </w:r>
      </w:hyperlink>
    </w:p>
    <w:p w14:paraId="17C457CC" w14:textId="414B6E5B" w:rsidR="003E17A1" w:rsidRPr="0074308D" w:rsidRDefault="00A32E1D" w:rsidP="00CD27DB">
      <w:pPr>
        <w:pStyle w:val="TOC1"/>
        <w:rPr>
          <w:rFonts w:asciiTheme="minorHAnsi" w:eastAsiaTheme="minorEastAsia" w:hAnsiTheme="minorHAnsi" w:cstheme="minorBidi"/>
          <w:sz w:val="22"/>
          <w:szCs w:val="22"/>
          <w:lang w:eastAsia="zh-CN"/>
        </w:rPr>
      </w:pPr>
      <w:hyperlink w:anchor="_Toc485051028" w:history="1">
        <w:r w:rsidR="003E17A1" w:rsidRPr="0074308D">
          <w:rPr>
            <w:rStyle w:val="Hyperlink"/>
          </w:rPr>
          <w:t>G. Partage des risques</w:t>
        </w:r>
        <w:r w:rsidR="003E17A1" w:rsidRPr="0074308D">
          <w:rPr>
            <w:webHidden/>
          </w:rPr>
          <w:tab/>
        </w:r>
        <w:r w:rsidR="003E17A1" w:rsidRPr="0074308D">
          <w:rPr>
            <w:webHidden/>
          </w:rPr>
          <w:fldChar w:fldCharType="begin"/>
        </w:r>
        <w:r w:rsidR="003E17A1" w:rsidRPr="0074308D">
          <w:rPr>
            <w:webHidden/>
          </w:rPr>
          <w:instrText xml:space="preserve"> PAGEREF _Toc485051028 \h </w:instrText>
        </w:r>
        <w:r w:rsidR="003E17A1" w:rsidRPr="0074308D">
          <w:rPr>
            <w:webHidden/>
          </w:rPr>
        </w:r>
        <w:r w:rsidR="003E17A1" w:rsidRPr="0074308D">
          <w:rPr>
            <w:webHidden/>
          </w:rPr>
          <w:fldChar w:fldCharType="separate"/>
        </w:r>
        <w:r w:rsidR="002A1F97">
          <w:rPr>
            <w:webHidden/>
          </w:rPr>
          <w:t>210</w:t>
        </w:r>
        <w:r w:rsidR="003E17A1" w:rsidRPr="0074308D">
          <w:rPr>
            <w:webHidden/>
          </w:rPr>
          <w:fldChar w:fldCharType="end"/>
        </w:r>
      </w:hyperlink>
    </w:p>
    <w:p w14:paraId="6268F0FE" w14:textId="612086FA" w:rsidR="003E17A1" w:rsidRPr="0074308D" w:rsidRDefault="00A32E1D" w:rsidP="00CD27DB">
      <w:pPr>
        <w:pStyle w:val="TOC2"/>
        <w:rPr>
          <w:rFonts w:asciiTheme="minorHAnsi" w:eastAsiaTheme="minorEastAsia" w:hAnsiTheme="minorHAnsi" w:cstheme="minorBidi"/>
          <w:sz w:val="22"/>
          <w:szCs w:val="22"/>
          <w:lang w:eastAsia="zh-CN"/>
        </w:rPr>
      </w:pPr>
      <w:hyperlink w:anchor="_Toc485051029" w:history="1">
        <w:r w:rsidR="003E17A1" w:rsidRPr="0074308D">
          <w:rPr>
            <w:rStyle w:val="Hyperlink"/>
          </w:rPr>
          <w:t>34.</w:t>
        </w:r>
        <w:r w:rsidR="003E17A1" w:rsidRPr="0074308D">
          <w:rPr>
            <w:rFonts w:asciiTheme="minorHAnsi" w:eastAsiaTheme="minorEastAsia" w:hAnsiTheme="minorHAnsi" w:cstheme="minorBidi"/>
            <w:sz w:val="22"/>
            <w:szCs w:val="22"/>
            <w:lang w:eastAsia="zh-CN"/>
          </w:rPr>
          <w:tab/>
        </w:r>
        <w:r w:rsidR="003E17A1" w:rsidRPr="0074308D">
          <w:rPr>
            <w:rStyle w:val="Hyperlink"/>
          </w:rPr>
          <w:t>Transfert de propriété</w:t>
        </w:r>
        <w:r w:rsidR="003E17A1" w:rsidRPr="0074308D">
          <w:rPr>
            <w:webHidden/>
          </w:rPr>
          <w:tab/>
        </w:r>
        <w:r w:rsidR="003E17A1" w:rsidRPr="0074308D">
          <w:rPr>
            <w:webHidden/>
          </w:rPr>
          <w:fldChar w:fldCharType="begin"/>
        </w:r>
        <w:r w:rsidR="003E17A1" w:rsidRPr="0074308D">
          <w:rPr>
            <w:webHidden/>
          </w:rPr>
          <w:instrText xml:space="preserve"> PAGEREF _Toc485051029 \h </w:instrText>
        </w:r>
        <w:r w:rsidR="003E17A1" w:rsidRPr="0074308D">
          <w:rPr>
            <w:webHidden/>
          </w:rPr>
        </w:r>
        <w:r w:rsidR="003E17A1" w:rsidRPr="0074308D">
          <w:rPr>
            <w:webHidden/>
          </w:rPr>
          <w:fldChar w:fldCharType="separate"/>
        </w:r>
        <w:r w:rsidR="002A1F97">
          <w:rPr>
            <w:webHidden/>
          </w:rPr>
          <w:t>210</w:t>
        </w:r>
        <w:r w:rsidR="003E17A1" w:rsidRPr="0074308D">
          <w:rPr>
            <w:webHidden/>
          </w:rPr>
          <w:fldChar w:fldCharType="end"/>
        </w:r>
      </w:hyperlink>
    </w:p>
    <w:p w14:paraId="6EF22FD7" w14:textId="1B0CF31A" w:rsidR="003E17A1" w:rsidRPr="0074308D" w:rsidRDefault="00A32E1D" w:rsidP="00CD27DB">
      <w:pPr>
        <w:pStyle w:val="TOC2"/>
        <w:rPr>
          <w:rFonts w:asciiTheme="minorHAnsi" w:eastAsiaTheme="minorEastAsia" w:hAnsiTheme="minorHAnsi" w:cstheme="minorBidi"/>
          <w:sz w:val="22"/>
          <w:szCs w:val="22"/>
          <w:lang w:eastAsia="zh-CN"/>
        </w:rPr>
      </w:pPr>
      <w:hyperlink w:anchor="_Toc485051030" w:history="1">
        <w:r w:rsidR="003E17A1" w:rsidRPr="0074308D">
          <w:rPr>
            <w:rStyle w:val="Hyperlink"/>
          </w:rPr>
          <w:t>35.</w:t>
        </w:r>
        <w:r w:rsidR="003E17A1" w:rsidRPr="0074308D">
          <w:rPr>
            <w:rFonts w:asciiTheme="minorHAnsi" w:eastAsiaTheme="minorEastAsia" w:hAnsiTheme="minorHAnsi" w:cstheme="minorBidi"/>
            <w:sz w:val="22"/>
            <w:szCs w:val="22"/>
            <w:lang w:eastAsia="zh-CN"/>
          </w:rPr>
          <w:tab/>
        </w:r>
        <w:r w:rsidR="003E17A1" w:rsidRPr="0074308D">
          <w:rPr>
            <w:rStyle w:val="Hyperlink"/>
          </w:rPr>
          <w:t>Entretien et garde du Système</w:t>
        </w:r>
        <w:r w:rsidR="003E17A1" w:rsidRPr="0074308D">
          <w:rPr>
            <w:webHidden/>
          </w:rPr>
          <w:tab/>
        </w:r>
        <w:r w:rsidR="003E17A1" w:rsidRPr="0074308D">
          <w:rPr>
            <w:webHidden/>
          </w:rPr>
          <w:fldChar w:fldCharType="begin"/>
        </w:r>
        <w:r w:rsidR="003E17A1" w:rsidRPr="0074308D">
          <w:rPr>
            <w:webHidden/>
          </w:rPr>
          <w:instrText xml:space="preserve"> PAGEREF _Toc485051030 \h </w:instrText>
        </w:r>
        <w:r w:rsidR="003E17A1" w:rsidRPr="0074308D">
          <w:rPr>
            <w:webHidden/>
          </w:rPr>
        </w:r>
        <w:r w:rsidR="003E17A1" w:rsidRPr="0074308D">
          <w:rPr>
            <w:webHidden/>
          </w:rPr>
          <w:fldChar w:fldCharType="separate"/>
        </w:r>
        <w:r w:rsidR="002A1F97">
          <w:rPr>
            <w:webHidden/>
          </w:rPr>
          <w:t>210</w:t>
        </w:r>
        <w:r w:rsidR="003E17A1" w:rsidRPr="0074308D">
          <w:rPr>
            <w:webHidden/>
          </w:rPr>
          <w:fldChar w:fldCharType="end"/>
        </w:r>
      </w:hyperlink>
    </w:p>
    <w:p w14:paraId="5C2236B3" w14:textId="6510E4C8" w:rsidR="003E17A1" w:rsidRPr="0074308D" w:rsidRDefault="00A32E1D" w:rsidP="00CD27DB">
      <w:pPr>
        <w:pStyle w:val="TOC2"/>
        <w:rPr>
          <w:rFonts w:asciiTheme="minorHAnsi" w:eastAsiaTheme="minorEastAsia" w:hAnsiTheme="minorHAnsi" w:cstheme="minorBidi"/>
          <w:sz w:val="22"/>
          <w:szCs w:val="22"/>
          <w:lang w:eastAsia="zh-CN"/>
        </w:rPr>
      </w:pPr>
      <w:hyperlink w:anchor="_Toc485051031" w:history="1">
        <w:r w:rsidR="003E17A1" w:rsidRPr="0074308D">
          <w:rPr>
            <w:rStyle w:val="Hyperlink"/>
          </w:rPr>
          <w:t>36.</w:t>
        </w:r>
        <w:r w:rsidR="003E17A1" w:rsidRPr="0074308D">
          <w:rPr>
            <w:rFonts w:asciiTheme="minorHAnsi" w:eastAsiaTheme="minorEastAsia" w:hAnsiTheme="minorHAnsi" w:cstheme="minorBidi"/>
            <w:sz w:val="22"/>
            <w:szCs w:val="22"/>
            <w:lang w:eastAsia="zh-CN"/>
          </w:rPr>
          <w:tab/>
        </w:r>
        <w:r w:rsidR="003E17A1" w:rsidRPr="0074308D">
          <w:rPr>
            <w:rStyle w:val="Hyperlink"/>
          </w:rPr>
          <w:t>Pertes ou dommages matériels ; accidents du travail ; indemnisation</w:t>
        </w:r>
        <w:r w:rsidR="003E17A1" w:rsidRPr="0074308D">
          <w:rPr>
            <w:webHidden/>
          </w:rPr>
          <w:tab/>
        </w:r>
        <w:r w:rsidR="003E17A1" w:rsidRPr="0074308D">
          <w:rPr>
            <w:webHidden/>
          </w:rPr>
          <w:fldChar w:fldCharType="begin"/>
        </w:r>
        <w:r w:rsidR="003E17A1" w:rsidRPr="0074308D">
          <w:rPr>
            <w:webHidden/>
          </w:rPr>
          <w:instrText xml:space="preserve"> PAGEREF _Toc485051031 \h </w:instrText>
        </w:r>
        <w:r w:rsidR="003E17A1" w:rsidRPr="0074308D">
          <w:rPr>
            <w:webHidden/>
          </w:rPr>
        </w:r>
        <w:r w:rsidR="003E17A1" w:rsidRPr="0074308D">
          <w:rPr>
            <w:webHidden/>
          </w:rPr>
          <w:fldChar w:fldCharType="separate"/>
        </w:r>
        <w:r w:rsidR="002A1F97">
          <w:rPr>
            <w:webHidden/>
          </w:rPr>
          <w:t>212</w:t>
        </w:r>
        <w:r w:rsidR="003E17A1" w:rsidRPr="0074308D">
          <w:rPr>
            <w:webHidden/>
          </w:rPr>
          <w:fldChar w:fldCharType="end"/>
        </w:r>
      </w:hyperlink>
    </w:p>
    <w:p w14:paraId="27996AF0" w14:textId="40CD32D0" w:rsidR="003E17A1" w:rsidRPr="0074308D" w:rsidRDefault="00A32E1D" w:rsidP="00CD27DB">
      <w:pPr>
        <w:pStyle w:val="TOC2"/>
        <w:rPr>
          <w:rFonts w:asciiTheme="minorHAnsi" w:eastAsiaTheme="minorEastAsia" w:hAnsiTheme="minorHAnsi" w:cstheme="minorBidi"/>
          <w:sz w:val="22"/>
          <w:szCs w:val="22"/>
          <w:lang w:eastAsia="zh-CN"/>
        </w:rPr>
      </w:pPr>
      <w:hyperlink w:anchor="_Toc485051032" w:history="1">
        <w:r w:rsidR="003E17A1" w:rsidRPr="0074308D">
          <w:rPr>
            <w:rStyle w:val="Hyperlink"/>
          </w:rPr>
          <w:t>37.</w:t>
        </w:r>
        <w:r w:rsidR="003E17A1" w:rsidRPr="0074308D">
          <w:rPr>
            <w:rFonts w:asciiTheme="minorHAnsi" w:eastAsiaTheme="minorEastAsia" w:hAnsiTheme="minorHAnsi" w:cstheme="minorBidi"/>
            <w:sz w:val="22"/>
            <w:szCs w:val="22"/>
            <w:lang w:eastAsia="zh-CN"/>
          </w:rPr>
          <w:tab/>
        </w:r>
        <w:r w:rsidR="003E17A1" w:rsidRPr="0074308D">
          <w:rPr>
            <w:rStyle w:val="Hyperlink"/>
          </w:rPr>
          <w:t>Assurances</w:t>
        </w:r>
        <w:r w:rsidR="003E17A1" w:rsidRPr="0074308D">
          <w:rPr>
            <w:webHidden/>
          </w:rPr>
          <w:tab/>
        </w:r>
        <w:r w:rsidR="003E17A1" w:rsidRPr="0074308D">
          <w:rPr>
            <w:webHidden/>
          </w:rPr>
          <w:fldChar w:fldCharType="begin"/>
        </w:r>
        <w:r w:rsidR="003E17A1" w:rsidRPr="0074308D">
          <w:rPr>
            <w:webHidden/>
          </w:rPr>
          <w:instrText xml:space="preserve"> PAGEREF _Toc485051032 \h </w:instrText>
        </w:r>
        <w:r w:rsidR="003E17A1" w:rsidRPr="0074308D">
          <w:rPr>
            <w:webHidden/>
          </w:rPr>
        </w:r>
        <w:r w:rsidR="003E17A1" w:rsidRPr="0074308D">
          <w:rPr>
            <w:webHidden/>
          </w:rPr>
          <w:fldChar w:fldCharType="separate"/>
        </w:r>
        <w:r w:rsidR="002A1F97">
          <w:rPr>
            <w:webHidden/>
          </w:rPr>
          <w:t>214</w:t>
        </w:r>
        <w:r w:rsidR="003E17A1" w:rsidRPr="0074308D">
          <w:rPr>
            <w:webHidden/>
          </w:rPr>
          <w:fldChar w:fldCharType="end"/>
        </w:r>
      </w:hyperlink>
    </w:p>
    <w:p w14:paraId="43A840F8" w14:textId="49C2B619" w:rsidR="003E17A1" w:rsidRPr="0074308D" w:rsidRDefault="00A32E1D" w:rsidP="00CD27DB">
      <w:pPr>
        <w:pStyle w:val="TOC2"/>
        <w:rPr>
          <w:rFonts w:asciiTheme="minorHAnsi" w:eastAsiaTheme="minorEastAsia" w:hAnsiTheme="minorHAnsi" w:cstheme="minorBidi"/>
          <w:sz w:val="22"/>
          <w:szCs w:val="22"/>
          <w:lang w:eastAsia="zh-CN"/>
        </w:rPr>
      </w:pPr>
      <w:hyperlink w:anchor="_Toc485051033" w:history="1">
        <w:r w:rsidR="003E17A1" w:rsidRPr="0074308D">
          <w:rPr>
            <w:rStyle w:val="Hyperlink"/>
          </w:rPr>
          <w:t>38.</w:t>
        </w:r>
        <w:r w:rsidR="003E17A1" w:rsidRPr="0074308D">
          <w:rPr>
            <w:rFonts w:asciiTheme="minorHAnsi" w:eastAsiaTheme="minorEastAsia" w:hAnsiTheme="minorHAnsi" w:cstheme="minorBidi"/>
            <w:sz w:val="22"/>
            <w:szCs w:val="22"/>
            <w:lang w:eastAsia="zh-CN"/>
          </w:rPr>
          <w:tab/>
        </w:r>
        <w:r w:rsidR="003E17A1" w:rsidRPr="0074308D">
          <w:rPr>
            <w:rStyle w:val="Hyperlink"/>
          </w:rPr>
          <w:t>Force Majeure</w:t>
        </w:r>
        <w:r w:rsidR="003E17A1" w:rsidRPr="0074308D">
          <w:rPr>
            <w:webHidden/>
          </w:rPr>
          <w:tab/>
        </w:r>
        <w:r w:rsidR="003E17A1" w:rsidRPr="0074308D">
          <w:rPr>
            <w:webHidden/>
          </w:rPr>
          <w:fldChar w:fldCharType="begin"/>
        </w:r>
        <w:r w:rsidR="003E17A1" w:rsidRPr="0074308D">
          <w:rPr>
            <w:webHidden/>
          </w:rPr>
          <w:instrText xml:space="preserve"> PAGEREF _Toc485051033 \h </w:instrText>
        </w:r>
        <w:r w:rsidR="003E17A1" w:rsidRPr="0074308D">
          <w:rPr>
            <w:webHidden/>
          </w:rPr>
        </w:r>
        <w:r w:rsidR="003E17A1" w:rsidRPr="0074308D">
          <w:rPr>
            <w:webHidden/>
          </w:rPr>
          <w:fldChar w:fldCharType="separate"/>
        </w:r>
        <w:r w:rsidR="002A1F97">
          <w:rPr>
            <w:webHidden/>
          </w:rPr>
          <w:t>216</w:t>
        </w:r>
        <w:r w:rsidR="003E17A1" w:rsidRPr="0074308D">
          <w:rPr>
            <w:webHidden/>
          </w:rPr>
          <w:fldChar w:fldCharType="end"/>
        </w:r>
      </w:hyperlink>
    </w:p>
    <w:p w14:paraId="28D14462" w14:textId="31D83AD6" w:rsidR="003E17A1" w:rsidRPr="0074308D" w:rsidRDefault="00A32E1D" w:rsidP="00CD27DB">
      <w:pPr>
        <w:pStyle w:val="TOC1"/>
        <w:rPr>
          <w:rFonts w:asciiTheme="minorHAnsi" w:eastAsiaTheme="minorEastAsia" w:hAnsiTheme="minorHAnsi" w:cstheme="minorBidi"/>
          <w:sz w:val="22"/>
          <w:szCs w:val="22"/>
          <w:lang w:eastAsia="zh-CN"/>
        </w:rPr>
      </w:pPr>
      <w:hyperlink w:anchor="_Toc485051034" w:history="1">
        <w:r w:rsidR="003E17A1" w:rsidRPr="0074308D">
          <w:rPr>
            <w:rStyle w:val="Hyperlink"/>
          </w:rPr>
          <w:t>H. Modification des éléments du marché</w:t>
        </w:r>
        <w:r w:rsidR="003E17A1" w:rsidRPr="0074308D">
          <w:rPr>
            <w:webHidden/>
          </w:rPr>
          <w:tab/>
        </w:r>
        <w:r w:rsidR="003E17A1" w:rsidRPr="0074308D">
          <w:rPr>
            <w:webHidden/>
          </w:rPr>
          <w:fldChar w:fldCharType="begin"/>
        </w:r>
        <w:r w:rsidR="003E17A1" w:rsidRPr="0074308D">
          <w:rPr>
            <w:webHidden/>
          </w:rPr>
          <w:instrText xml:space="preserve"> PAGEREF _Toc485051034 \h </w:instrText>
        </w:r>
        <w:r w:rsidR="003E17A1" w:rsidRPr="0074308D">
          <w:rPr>
            <w:webHidden/>
          </w:rPr>
        </w:r>
        <w:r w:rsidR="003E17A1" w:rsidRPr="0074308D">
          <w:rPr>
            <w:webHidden/>
          </w:rPr>
          <w:fldChar w:fldCharType="separate"/>
        </w:r>
        <w:r w:rsidR="002A1F97">
          <w:rPr>
            <w:webHidden/>
          </w:rPr>
          <w:t>218</w:t>
        </w:r>
        <w:r w:rsidR="003E17A1" w:rsidRPr="0074308D">
          <w:rPr>
            <w:webHidden/>
          </w:rPr>
          <w:fldChar w:fldCharType="end"/>
        </w:r>
      </w:hyperlink>
    </w:p>
    <w:p w14:paraId="7F3938B7" w14:textId="7AD3382B" w:rsidR="003E17A1" w:rsidRPr="0074308D" w:rsidRDefault="00A32E1D" w:rsidP="00CD27DB">
      <w:pPr>
        <w:pStyle w:val="TOC2"/>
        <w:rPr>
          <w:rFonts w:asciiTheme="minorHAnsi" w:eastAsiaTheme="minorEastAsia" w:hAnsiTheme="minorHAnsi" w:cstheme="minorBidi"/>
          <w:sz w:val="22"/>
          <w:szCs w:val="22"/>
          <w:lang w:eastAsia="zh-CN"/>
        </w:rPr>
      </w:pPr>
      <w:hyperlink w:anchor="_Toc485051035" w:history="1">
        <w:r w:rsidR="003E17A1" w:rsidRPr="0074308D">
          <w:rPr>
            <w:rStyle w:val="Hyperlink"/>
          </w:rPr>
          <w:t>39.</w:t>
        </w:r>
        <w:r w:rsidR="003E17A1" w:rsidRPr="0074308D">
          <w:rPr>
            <w:rFonts w:asciiTheme="minorHAnsi" w:eastAsiaTheme="minorEastAsia" w:hAnsiTheme="minorHAnsi" w:cstheme="minorBidi"/>
            <w:sz w:val="22"/>
            <w:szCs w:val="22"/>
            <w:lang w:eastAsia="zh-CN"/>
          </w:rPr>
          <w:tab/>
        </w:r>
        <w:r w:rsidR="003E17A1" w:rsidRPr="0074308D">
          <w:rPr>
            <w:rStyle w:val="Hyperlink"/>
          </w:rPr>
          <w:t>Modifications du Système</w:t>
        </w:r>
        <w:r w:rsidR="003E17A1" w:rsidRPr="0074308D">
          <w:rPr>
            <w:webHidden/>
          </w:rPr>
          <w:tab/>
        </w:r>
        <w:r w:rsidR="003E17A1" w:rsidRPr="0074308D">
          <w:rPr>
            <w:webHidden/>
          </w:rPr>
          <w:fldChar w:fldCharType="begin"/>
        </w:r>
        <w:r w:rsidR="003E17A1" w:rsidRPr="0074308D">
          <w:rPr>
            <w:webHidden/>
          </w:rPr>
          <w:instrText xml:space="preserve"> PAGEREF _Toc485051035 \h </w:instrText>
        </w:r>
        <w:r w:rsidR="003E17A1" w:rsidRPr="0074308D">
          <w:rPr>
            <w:webHidden/>
          </w:rPr>
        </w:r>
        <w:r w:rsidR="003E17A1" w:rsidRPr="0074308D">
          <w:rPr>
            <w:webHidden/>
          </w:rPr>
          <w:fldChar w:fldCharType="separate"/>
        </w:r>
        <w:r w:rsidR="002A1F97">
          <w:rPr>
            <w:webHidden/>
          </w:rPr>
          <w:t>218</w:t>
        </w:r>
        <w:r w:rsidR="003E17A1" w:rsidRPr="0074308D">
          <w:rPr>
            <w:webHidden/>
          </w:rPr>
          <w:fldChar w:fldCharType="end"/>
        </w:r>
      </w:hyperlink>
    </w:p>
    <w:p w14:paraId="5141D1DF" w14:textId="281B470F" w:rsidR="003E17A1" w:rsidRPr="0074308D" w:rsidRDefault="00A32E1D" w:rsidP="00CD27DB">
      <w:pPr>
        <w:pStyle w:val="TOC2"/>
        <w:rPr>
          <w:rFonts w:asciiTheme="minorHAnsi" w:eastAsiaTheme="minorEastAsia" w:hAnsiTheme="minorHAnsi" w:cstheme="minorBidi"/>
          <w:sz w:val="22"/>
          <w:szCs w:val="22"/>
          <w:lang w:eastAsia="zh-CN"/>
        </w:rPr>
      </w:pPr>
      <w:hyperlink w:anchor="_Toc485051036" w:history="1">
        <w:r w:rsidR="003E17A1" w:rsidRPr="0074308D">
          <w:rPr>
            <w:rStyle w:val="Hyperlink"/>
          </w:rPr>
          <w:t>40.</w:t>
        </w:r>
        <w:r w:rsidR="003E17A1" w:rsidRPr="0074308D">
          <w:rPr>
            <w:rFonts w:asciiTheme="minorHAnsi" w:eastAsiaTheme="minorEastAsia" w:hAnsiTheme="minorHAnsi" w:cstheme="minorBidi"/>
            <w:sz w:val="22"/>
            <w:szCs w:val="22"/>
            <w:lang w:eastAsia="zh-CN"/>
          </w:rPr>
          <w:tab/>
        </w:r>
        <w:r w:rsidR="003E17A1" w:rsidRPr="0074308D">
          <w:rPr>
            <w:rStyle w:val="Hyperlink"/>
          </w:rPr>
          <w:t>Prolongation du délai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_Toc485051036 \h </w:instrText>
        </w:r>
        <w:r w:rsidR="003E17A1" w:rsidRPr="0074308D">
          <w:rPr>
            <w:webHidden/>
          </w:rPr>
        </w:r>
        <w:r w:rsidR="003E17A1" w:rsidRPr="0074308D">
          <w:rPr>
            <w:webHidden/>
          </w:rPr>
          <w:fldChar w:fldCharType="separate"/>
        </w:r>
        <w:r w:rsidR="002A1F97">
          <w:rPr>
            <w:webHidden/>
          </w:rPr>
          <w:t>222</w:t>
        </w:r>
        <w:r w:rsidR="003E17A1" w:rsidRPr="0074308D">
          <w:rPr>
            <w:webHidden/>
          </w:rPr>
          <w:fldChar w:fldCharType="end"/>
        </w:r>
      </w:hyperlink>
    </w:p>
    <w:p w14:paraId="651D288F" w14:textId="35DA9247" w:rsidR="003E17A1" w:rsidRPr="0074308D" w:rsidRDefault="00A32E1D" w:rsidP="00CD27DB">
      <w:pPr>
        <w:pStyle w:val="TOC2"/>
        <w:rPr>
          <w:rFonts w:asciiTheme="minorHAnsi" w:eastAsiaTheme="minorEastAsia" w:hAnsiTheme="minorHAnsi" w:cstheme="minorBidi"/>
          <w:sz w:val="22"/>
          <w:szCs w:val="22"/>
          <w:lang w:eastAsia="zh-CN"/>
        </w:rPr>
      </w:pPr>
      <w:hyperlink w:anchor="_Toc485051037" w:history="1">
        <w:r w:rsidR="003E17A1" w:rsidRPr="0074308D">
          <w:rPr>
            <w:rStyle w:val="Hyperlink"/>
          </w:rPr>
          <w:t>41.</w:t>
        </w:r>
        <w:r w:rsidR="003E17A1" w:rsidRPr="0074308D">
          <w:rPr>
            <w:rFonts w:asciiTheme="minorHAnsi" w:eastAsiaTheme="minorEastAsia" w:hAnsiTheme="minorHAnsi" w:cstheme="minorBidi"/>
            <w:sz w:val="22"/>
            <w:szCs w:val="22"/>
            <w:lang w:eastAsia="zh-CN"/>
          </w:rPr>
          <w:tab/>
        </w:r>
        <w:r w:rsidR="003E17A1" w:rsidRPr="0074308D">
          <w:rPr>
            <w:rStyle w:val="Hyperlink"/>
          </w:rPr>
          <w:t>Résiliation</w:t>
        </w:r>
        <w:r w:rsidR="003E17A1" w:rsidRPr="0074308D">
          <w:rPr>
            <w:webHidden/>
          </w:rPr>
          <w:tab/>
        </w:r>
        <w:r w:rsidR="003E17A1" w:rsidRPr="0074308D">
          <w:rPr>
            <w:webHidden/>
          </w:rPr>
          <w:fldChar w:fldCharType="begin"/>
        </w:r>
        <w:r w:rsidR="003E17A1" w:rsidRPr="0074308D">
          <w:rPr>
            <w:webHidden/>
          </w:rPr>
          <w:instrText xml:space="preserve"> PAGEREF _Toc485051037 \h </w:instrText>
        </w:r>
        <w:r w:rsidR="003E17A1" w:rsidRPr="0074308D">
          <w:rPr>
            <w:webHidden/>
          </w:rPr>
        </w:r>
        <w:r w:rsidR="003E17A1" w:rsidRPr="0074308D">
          <w:rPr>
            <w:webHidden/>
          </w:rPr>
          <w:fldChar w:fldCharType="separate"/>
        </w:r>
        <w:r w:rsidR="002A1F97">
          <w:rPr>
            <w:webHidden/>
          </w:rPr>
          <w:t>223</w:t>
        </w:r>
        <w:r w:rsidR="003E17A1" w:rsidRPr="0074308D">
          <w:rPr>
            <w:webHidden/>
          </w:rPr>
          <w:fldChar w:fldCharType="end"/>
        </w:r>
      </w:hyperlink>
    </w:p>
    <w:p w14:paraId="2AA9D9E8" w14:textId="27809A97" w:rsidR="003E17A1" w:rsidRPr="0074308D" w:rsidRDefault="00A32E1D" w:rsidP="00CD27DB">
      <w:pPr>
        <w:pStyle w:val="TOC2"/>
        <w:rPr>
          <w:rFonts w:asciiTheme="minorHAnsi" w:eastAsiaTheme="minorEastAsia" w:hAnsiTheme="minorHAnsi" w:cstheme="minorBidi"/>
          <w:sz w:val="22"/>
          <w:szCs w:val="22"/>
          <w:lang w:eastAsia="zh-CN"/>
        </w:rPr>
      </w:pPr>
      <w:hyperlink w:anchor="_Toc485051038" w:history="1">
        <w:r w:rsidR="003E17A1" w:rsidRPr="0074308D">
          <w:rPr>
            <w:rStyle w:val="Hyperlink"/>
          </w:rPr>
          <w:t>42.</w:t>
        </w:r>
        <w:r w:rsidR="003E17A1" w:rsidRPr="0074308D">
          <w:rPr>
            <w:rFonts w:asciiTheme="minorHAnsi" w:eastAsiaTheme="minorEastAsia" w:hAnsiTheme="minorHAnsi" w:cstheme="minorBidi"/>
            <w:sz w:val="22"/>
            <w:szCs w:val="22"/>
            <w:lang w:eastAsia="zh-CN"/>
          </w:rPr>
          <w:tab/>
        </w:r>
        <w:r w:rsidR="003E17A1" w:rsidRPr="0074308D">
          <w:rPr>
            <w:rStyle w:val="Hyperlink"/>
          </w:rPr>
          <w:t>Cession</w:t>
        </w:r>
        <w:r w:rsidR="003E17A1" w:rsidRPr="0074308D">
          <w:rPr>
            <w:webHidden/>
          </w:rPr>
          <w:tab/>
        </w:r>
        <w:r w:rsidR="003E17A1" w:rsidRPr="0074308D">
          <w:rPr>
            <w:webHidden/>
          </w:rPr>
          <w:fldChar w:fldCharType="begin"/>
        </w:r>
        <w:r w:rsidR="003E17A1" w:rsidRPr="0074308D">
          <w:rPr>
            <w:webHidden/>
          </w:rPr>
          <w:instrText xml:space="preserve"> PAGEREF _Toc485051038 \h </w:instrText>
        </w:r>
        <w:r w:rsidR="003E17A1" w:rsidRPr="0074308D">
          <w:rPr>
            <w:webHidden/>
          </w:rPr>
        </w:r>
        <w:r w:rsidR="003E17A1" w:rsidRPr="0074308D">
          <w:rPr>
            <w:webHidden/>
          </w:rPr>
          <w:fldChar w:fldCharType="separate"/>
        </w:r>
        <w:r w:rsidR="002A1F97">
          <w:rPr>
            <w:webHidden/>
          </w:rPr>
          <w:t>231</w:t>
        </w:r>
        <w:r w:rsidR="003E17A1" w:rsidRPr="0074308D">
          <w:rPr>
            <w:webHidden/>
          </w:rPr>
          <w:fldChar w:fldCharType="end"/>
        </w:r>
      </w:hyperlink>
    </w:p>
    <w:p w14:paraId="51195898" w14:textId="03D33526" w:rsidR="003E17A1" w:rsidRPr="0074308D" w:rsidRDefault="00A32E1D" w:rsidP="00CD27DB">
      <w:pPr>
        <w:pStyle w:val="TOC1"/>
        <w:rPr>
          <w:rFonts w:asciiTheme="minorHAnsi" w:eastAsiaTheme="minorEastAsia" w:hAnsiTheme="minorHAnsi" w:cstheme="minorBidi"/>
          <w:sz w:val="22"/>
          <w:szCs w:val="22"/>
          <w:lang w:eastAsia="zh-CN"/>
        </w:rPr>
      </w:pPr>
      <w:hyperlink w:anchor="_Toc485051039" w:history="1">
        <w:r w:rsidR="003E17A1" w:rsidRPr="0074308D">
          <w:rPr>
            <w:rStyle w:val="Hyperlink"/>
          </w:rPr>
          <w:t>I. Règlement des Différends</w:t>
        </w:r>
        <w:r w:rsidR="003E17A1" w:rsidRPr="0074308D">
          <w:rPr>
            <w:webHidden/>
          </w:rPr>
          <w:tab/>
        </w:r>
        <w:r w:rsidR="003E17A1" w:rsidRPr="0074308D">
          <w:rPr>
            <w:webHidden/>
          </w:rPr>
          <w:fldChar w:fldCharType="begin"/>
        </w:r>
        <w:r w:rsidR="003E17A1" w:rsidRPr="0074308D">
          <w:rPr>
            <w:webHidden/>
          </w:rPr>
          <w:instrText xml:space="preserve"> PAGEREF _Toc485051039 \h </w:instrText>
        </w:r>
        <w:r w:rsidR="003E17A1" w:rsidRPr="0074308D">
          <w:rPr>
            <w:webHidden/>
          </w:rPr>
        </w:r>
        <w:r w:rsidR="003E17A1" w:rsidRPr="0074308D">
          <w:rPr>
            <w:webHidden/>
          </w:rPr>
          <w:fldChar w:fldCharType="separate"/>
        </w:r>
        <w:r w:rsidR="002A1F97">
          <w:rPr>
            <w:webHidden/>
          </w:rPr>
          <w:t>231</w:t>
        </w:r>
        <w:r w:rsidR="003E17A1" w:rsidRPr="0074308D">
          <w:rPr>
            <w:webHidden/>
          </w:rPr>
          <w:fldChar w:fldCharType="end"/>
        </w:r>
      </w:hyperlink>
    </w:p>
    <w:p w14:paraId="5468ABB7" w14:textId="546D8F04" w:rsidR="003E17A1" w:rsidRPr="0074308D" w:rsidRDefault="00A32E1D" w:rsidP="00CD27DB">
      <w:pPr>
        <w:pStyle w:val="TOC2"/>
        <w:rPr>
          <w:rFonts w:asciiTheme="minorHAnsi" w:eastAsiaTheme="minorEastAsia" w:hAnsiTheme="minorHAnsi" w:cstheme="minorBidi"/>
          <w:sz w:val="22"/>
          <w:szCs w:val="22"/>
          <w:lang w:eastAsia="zh-CN"/>
        </w:rPr>
      </w:pPr>
      <w:hyperlink w:anchor="_Toc485051040" w:history="1">
        <w:r w:rsidR="003E17A1" w:rsidRPr="0074308D">
          <w:rPr>
            <w:rStyle w:val="Hyperlink"/>
          </w:rPr>
          <w:t>43.</w:t>
        </w:r>
        <w:r w:rsidR="003E17A1" w:rsidRPr="0074308D">
          <w:rPr>
            <w:rFonts w:asciiTheme="minorHAnsi" w:eastAsiaTheme="minorEastAsia" w:hAnsiTheme="minorHAnsi" w:cstheme="minorBidi"/>
            <w:sz w:val="22"/>
            <w:szCs w:val="22"/>
            <w:lang w:eastAsia="zh-CN"/>
          </w:rPr>
          <w:tab/>
        </w:r>
        <w:r w:rsidR="003E17A1" w:rsidRPr="0074308D">
          <w:rPr>
            <w:rStyle w:val="Hyperlink"/>
          </w:rPr>
          <w:t>Règlement des différends</w:t>
        </w:r>
        <w:r w:rsidR="003E17A1" w:rsidRPr="0074308D">
          <w:rPr>
            <w:webHidden/>
          </w:rPr>
          <w:tab/>
        </w:r>
        <w:r w:rsidR="003E17A1" w:rsidRPr="0074308D">
          <w:rPr>
            <w:webHidden/>
          </w:rPr>
          <w:fldChar w:fldCharType="begin"/>
        </w:r>
        <w:r w:rsidR="003E17A1" w:rsidRPr="0074308D">
          <w:rPr>
            <w:webHidden/>
          </w:rPr>
          <w:instrText xml:space="preserve"> PAGEREF _Toc485051040 \h </w:instrText>
        </w:r>
        <w:r w:rsidR="003E17A1" w:rsidRPr="0074308D">
          <w:rPr>
            <w:webHidden/>
          </w:rPr>
        </w:r>
        <w:r w:rsidR="003E17A1" w:rsidRPr="0074308D">
          <w:rPr>
            <w:webHidden/>
          </w:rPr>
          <w:fldChar w:fldCharType="separate"/>
        </w:r>
        <w:r w:rsidR="002A1F97">
          <w:rPr>
            <w:webHidden/>
          </w:rPr>
          <w:t>231</w:t>
        </w:r>
        <w:r w:rsidR="003E17A1" w:rsidRPr="0074308D">
          <w:rPr>
            <w:webHidden/>
          </w:rPr>
          <w:fldChar w:fldCharType="end"/>
        </w:r>
      </w:hyperlink>
    </w:p>
    <w:p w14:paraId="56A8DF57" w14:textId="702B1C9E" w:rsidR="005C760C" w:rsidRPr="0074308D" w:rsidRDefault="00F75A01" w:rsidP="00F75A01">
      <w:pPr>
        <w:rPr>
          <w:rFonts w:asciiTheme="majorBidi" w:hAnsiTheme="majorBidi" w:cstheme="majorBidi"/>
          <w:sz w:val="22"/>
        </w:rPr>
      </w:pPr>
      <w:r w:rsidRPr="0074308D">
        <w:rPr>
          <w:b/>
        </w:rPr>
        <w:fldChar w:fldCharType="end"/>
      </w:r>
    </w:p>
    <w:p w14:paraId="278CFA27" w14:textId="77777777" w:rsidR="005C760C" w:rsidRPr="0074308D" w:rsidRDefault="005C760C" w:rsidP="00F75A01">
      <w:pPr>
        <w:suppressAutoHyphens/>
        <w:spacing w:after="120"/>
        <w:jc w:val="center"/>
        <w:rPr>
          <w:b/>
          <w:sz w:val="36"/>
          <w:szCs w:val="36"/>
          <w:lang w:eastAsia="en-US"/>
        </w:rPr>
      </w:pPr>
      <w:r w:rsidRPr="0074308D">
        <w:rPr>
          <w:rFonts w:asciiTheme="majorBidi" w:hAnsiTheme="majorBidi" w:cstheme="majorBidi"/>
          <w:sz w:val="22"/>
        </w:rPr>
        <w:br w:type="page"/>
      </w:r>
      <w:r w:rsidRPr="0074308D">
        <w:rPr>
          <w:b/>
          <w:sz w:val="36"/>
          <w:szCs w:val="36"/>
          <w:lang w:eastAsia="en-US"/>
        </w:rPr>
        <w:t>Cahier des Clauses Administratives Générales</w:t>
      </w:r>
    </w:p>
    <w:p w14:paraId="66657312" w14:textId="77777777" w:rsidR="005C760C" w:rsidRPr="0074308D" w:rsidRDefault="005C760C" w:rsidP="00F75A01">
      <w:pPr>
        <w:pStyle w:val="Head61"/>
        <w:pBdr>
          <w:bottom w:val="single" w:sz="24" w:space="1" w:color="auto"/>
        </w:pBdr>
        <w:suppressAutoHyphens w:val="0"/>
        <w:spacing w:before="360" w:after="120"/>
        <w:rPr>
          <w:caps w:val="0"/>
          <w:lang w:val="fr-FR"/>
        </w:rPr>
      </w:pPr>
      <w:bookmarkStart w:id="871" w:name="_Toc521497696"/>
      <w:bookmarkStart w:id="872" w:name="_Toc485037970"/>
      <w:bookmarkStart w:id="873" w:name="_Toc485050989"/>
      <w:r w:rsidRPr="0074308D">
        <w:rPr>
          <w:caps w:val="0"/>
          <w:lang w:val="fr-FR"/>
        </w:rPr>
        <w:t>A.</w:t>
      </w:r>
      <w:r w:rsidR="009745EB" w:rsidRPr="0074308D">
        <w:rPr>
          <w:caps w:val="0"/>
          <w:lang w:val="fr-FR"/>
        </w:rPr>
        <w:t xml:space="preserve"> </w:t>
      </w:r>
      <w:r w:rsidRPr="0074308D">
        <w:rPr>
          <w:caps w:val="0"/>
          <w:lang w:val="fr-FR"/>
        </w:rPr>
        <w:t>Marché et interprétation</w:t>
      </w:r>
      <w:bookmarkEnd w:id="871"/>
      <w:bookmarkEnd w:id="872"/>
      <w:bookmarkEnd w:id="873"/>
    </w:p>
    <w:tbl>
      <w:tblPr>
        <w:tblW w:w="0" w:type="auto"/>
        <w:tblInd w:w="108" w:type="dxa"/>
        <w:tblLayout w:type="fixed"/>
        <w:tblCellMar>
          <w:left w:w="115" w:type="dxa"/>
          <w:right w:w="115" w:type="dxa"/>
        </w:tblCellMar>
        <w:tblLook w:val="0000" w:firstRow="0" w:lastRow="0" w:firstColumn="0" w:lastColumn="0" w:noHBand="0" w:noVBand="0"/>
      </w:tblPr>
      <w:tblGrid>
        <w:gridCol w:w="1950"/>
        <w:gridCol w:w="37"/>
        <w:gridCol w:w="6923"/>
      </w:tblGrid>
      <w:tr w:rsidR="005C760C" w:rsidRPr="0074308D" w14:paraId="219191D1" w14:textId="77777777" w:rsidTr="005C760C">
        <w:trPr>
          <w:cantSplit/>
        </w:trPr>
        <w:tc>
          <w:tcPr>
            <w:tcW w:w="1950" w:type="dxa"/>
          </w:tcPr>
          <w:p w14:paraId="5CFC6FA0" w14:textId="77777777" w:rsidR="005C760C" w:rsidRPr="0074308D" w:rsidRDefault="005C760C" w:rsidP="00F75A01">
            <w:pPr>
              <w:pStyle w:val="Head62"/>
              <w:numPr>
                <w:ilvl w:val="0"/>
                <w:numId w:val="0"/>
              </w:numPr>
              <w:ind w:left="360" w:hanging="360"/>
              <w:rPr>
                <w:lang w:val="fr-FR"/>
              </w:rPr>
            </w:pPr>
            <w:bookmarkStart w:id="874" w:name="_Toc521497697"/>
            <w:bookmarkStart w:id="875" w:name="_Toc485037971"/>
            <w:bookmarkStart w:id="876" w:name="_Toc485050990"/>
            <w:r w:rsidRPr="0074308D">
              <w:rPr>
                <w:lang w:val="fr-FR"/>
              </w:rPr>
              <w:t>1.</w:t>
            </w:r>
            <w:r w:rsidRPr="0074308D">
              <w:rPr>
                <w:lang w:val="fr-FR"/>
              </w:rPr>
              <w:tab/>
              <w:t>Définitions</w:t>
            </w:r>
            <w:bookmarkEnd w:id="874"/>
            <w:bookmarkEnd w:id="875"/>
            <w:bookmarkEnd w:id="876"/>
          </w:p>
        </w:tc>
        <w:tc>
          <w:tcPr>
            <w:tcW w:w="6960" w:type="dxa"/>
            <w:gridSpan w:val="2"/>
          </w:tcPr>
          <w:p w14:paraId="5B533127" w14:textId="77777777" w:rsidR="005C760C" w:rsidRPr="0074308D" w:rsidRDefault="005C760C" w:rsidP="001269D4">
            <w:pPr>
              <w:spacing w:before="120"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Dans le présent Marché, les termes ci-après doivent être interprétés comme suit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tc>
      </w:tr>
      <w:tr w:rsidR="005C760C" w:rsidRPr="0074308D" w14:paraId="4FDC39A2" w14:textId="77777777" w:rsidTr="005C760C">
        <w:tc>
          <w:tcPr>
            <w:tcW w:w="1950" w:type="dxa"/>
          </w:tcPr>
          <w:p w14:paraId="6893C0EF" w14:textId="77777777" w:rsidR="005C760C" w:rsidRPr="0074308D" w:rsidRDefault="005C760C" w:rsidP="005C760C">
            <w:pPr>
              <w:pStyle w:val="Head42"/>
              <w:rPr>
                <w:rFonts w:asciiTheme="majorBidi" w:hAnsiTheme="majorBidi" w:cstheme="majorBidi"/>
              </w:rPr>
            </w:pPr>
          </w:p>
        </w:tc>
        <w:tc>
          <w:tcPr>
            <w:tcW w:w="6960" w:type="dxa"/>
            <w:gridSpan w:val="2"/>
          </w:tcPr>
          <w:p w14:paraId="075D9201" w14:textId="705878FF" w:rsidR="005C760C" w:rsidRPr="0074308D" w:rsidRDefault="00F75A01" w:rsidP="001269D4">
            <w:pPr>
              <w:spacing w:after="12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Éléments du Marché</w:t>
            </w:r>
          </w:p>
          <w:p w14:paraId="2BB6E989" w14:textId="5457DA23"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passée entre l’Acheteur et le Fournisseur, ainsi que les Documents du Marché.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et les Documents </w:t>
            </w:r>
            <w:r w:rsidR="001269D4" w:rsidRPr="0074308D">
              <w:rPr>
                <w:rFonts w:asciiTheme="majorBidi" w:hAnsiTheme="majorBidi" w:cstheme="majorBidi"/>
                <w:spacing w:val="-2"/>
                <w:sz w:val="24"/>
                <w:szCs w:val="24"/>
              </w:rPr>
              <w:t>contractuels</w:t>
            </w:r>
            <w:r w:rsidR="005C760C" w:rsidRPr="0074308D">
              <w:rPr>
                <w:rFonts w:asciiTheme="majorBidi" w:hAnsiTheme="majorBidi" w:cstheme="majorBidi"/>
                <w:spacing w:val="-2"/>
                <w:sz w:val="24"/>
                <w:szCs w:val="24"/>
              </w:rPr>
              <w:t xml:space="preserve"> constitueront le Marché, et 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sera interprété de la même manière dans tous ces documents.</w:t>
            </w:r>
          </w:p>
          <w:p w14:paraId="2329F6F3" w14:textId="149C4F22"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Documents </w:t>
            </w:r>
            <w:r w:rsidR="001269D4" w:rsidRPr="0074308D">
              <w:rPr>
                <w:rFonts w:asciiTheme="majorBidi" w:hAnsiTheme="majorBidi" w:cstheme="majorBidi"/>
                <w:spacing w:val="-2"/>
                <w:sz w:val="24"/>
                <w:szCs w:val="24"/>
              </w:rPr>
              <w:t>contractuels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les documents spécifiés à l’Article 1.1 (Documents contractuels) du Formulaire de Marché (y compris les modifications apportées aux dits documents).</w:t>
            </w:r>
          </w:p>
          <w:p w14:paraId="1BF39B60" w14:textId="1CD18F99" w:rsidR="005C760C" w:rsidRPr="0074308D" w:rsidRDefault="00F75A01" w:rsidP="00F75A01">
            <w:pPr>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l’accord conclu entre l’Acheteur et le Fournisseur au moyen du Formulaire de Marché figurant dans la section du Dossier d’appel d’offres relative aux Modèles de formulaires, y compris les modifications pouvant être apportées audit formulaire d’un commun accord entre l’Acheteur et le Fournisseur. La date de </w:t>
            </w:r>
            <w:r w:rsidR="001269D4" w:rsidRPr="0074308D">
              <w:rPr>
                <w:rFonts w:asciiTheme="majorBidi" w:hAnsiTheme="majorBidi" w:cstheme="majorBidi"/>
                <w:spacing w:val="-2"/>
                <w:sz w:val="24"/>
                <w:szCs w:val="24"/>
              </w:rPr>
              <w:t>l’Acte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doit être consignée sur le formulaire signé.</w:t>
            </w:r>
          </w:p>
          <w:p w14:paraId="6B9C7635" w14:textId="3936CCD6"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CCAG</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Générales. </w:t>
            </w:r>
          </w:p>
          <w:p w14:paraId="6C6FC244" w14:textId="036B6E10"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CCAP</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Particulières.</w:t>
            </w:r>
          </w:p>
          <w:p w14:paraId="167CA404" w14:textId="5540592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Spécifications techniques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w:t>
            </w:r>
            <w:r w:rsidR="001269D4" w:rsidRPr="0074308D">
              <w:rPr>
                <w:rFonts w:asciiTheme="majorBidi" w:hAnsiTheme="majorBidi" w:cstheme="majorBidi"/>
                <w:spacing w:val="-2"/>
                <w:sz w:val="24"/>
                <w:szCs w:val="24"/>
              </w:rPr>
              <w:t>Section VII</w:t>
            </w:r>
            <w:r w:rsidR="005C760C" w:rsidRPr="0074308D">
              <w:rPr>
                <w:rFonts w:asciiTheme="majorBidi" w:hAnsiTheme="majorBidi" w:cstheme="majorBidi"/>
                <w:spacing w:val="-2"/>
                <w:sz w:val="24"/>
                <w:szCs w:val="24"/>
              </w:rPr>
              <w:t xml:space="preserve"> du Dossier d’appel d’offres </w:t>
            </w:r>
            <w:r w:rsidR="001269D4" w:rsidRPr="0074308D">
              <w:rPr>
                <w:rFonts w:asciiTheme="majorBidi" w:hAnsiTheme="majorBidi" w:cstheme="majorBidi"/>
                <w:spacing w:val="-2"/>
                <w:sz w:val="24"/>
                <w:szCs w:val="24"/>
              </w:rPr>
              <w:t>intitulée</w:t>
            </w:r>
            <w:r w:rsidR="005C760C" w:rsidRPr="0074308D">
              <w:rPr>
                <w:rFonts w:asciiTheme="majorBidi" w:hAnsiTheme="majorBidi" w:cstheme="majorBidi"/>
                <w:spacing w:val="-2"/>
                <w:sz w:val="24"/>
                <w:szCs w:val="24"/>
              </w:rPr>
              <w:t xml:space="preserve"> Spécifications techniques. </w:t>
            </w:r>
          </w:p>
          <w:p w14:paraId="46ACE3ED" w14:textId="479191DC"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Calendrier d’exécution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w:t>
            </w:r>
            <w:r w:rsidR="001269D4" w:rsidRPr="0074308D">
              <w:rPr>
                <w:rFonts w:asciiTheme="majorBidi" w:hAnsiTheme="majorBidi" w:cstheme="majorBidi"/>
                <w:spacing w:val="-2"/>
                <w:sz w:val="24"/>
                <w:szCs w:val="24"/>
              </w:rPr>
              <w:t xml:space="preserve">de la Section VII du Dossier d’appel d’offres </w:t>
            </w:r>
            <w:r w:rsidR="005C760C" w:rsidRPr="0074308D">
              <w:rPr>
                <w:rFonts w:asciiTheme="majorBidi" w:hAnsiTheme="majorBidi" w:cstheme="majorBidi"/>
                <w:spacing w:val="-2"/>
                <w:sz w:val="24"/>
                <w:szCs w:val="24"/>
              </w:rPr>
              <w:t>ainsi intitulée des Spécifications techniques.</w:t>
            </w:r>
          </w:p>
          <w:p w14:paraId="71B0D6F5" w14:textId="7177BF5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Prix du 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ou les prix fixés à l’Article 2 (Prix du Marché et Conditions de paiement) de </w:t>
            </w:r>
            <w:r w:rsidR="001269D4"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2833695F" w14:textId="20F6E3D2"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Règles de</w:t>
            </w:r>
            <w:r w:rsidR="005C760C" w:rsidRPr="0074308D">
              <w:rPr>
                <w:rFonts w:asciiTheme="majorBidi" w:hAnsiTheme="majorBidi" w:cstheme="majorBidi"/>
                <w:spacing w:val="-2"/>
                <w:sz w:val="24"/>
                <w:szCs w:val="24"/>
              </w:rPr>
              <w:t xml:space="preserve"> </w:t>
            </w:r>
            <w:r w:rsidR="001269D4" w:rsidRPr="0074308D">
              <w:rPr>
                <w:rFonts w:asciiTheme="majorBidi" w:hAnsiTheme="majorBidi" w:cstheme="majorBidi"/>
                <w:spacing w:val="-2"/>
                <w:sz w:val="24"/>
                <w:szCs w:val="24"/>
              </w:rPr>
              <w:t>P</w:t>
            </w:r>
            <w:r w:rsidR="005C760C" w:rsidRPr="0074308D">
              <w:rPr>
                <w:rFonts w:asciiTheme="majorBidi" w:hAnsiTheme="majorBidi" w:cstheme="majorBidi"/>
                <w:spacing w:val="-2"/>
                <w:sz w:val="24"/>
                <w:szCs w:val="24"/>
              </w:rPr>
              <w:t xml:space="preserve">assation des </w:t>
            </w:r>
            <w:r w:rsidR="001269D4" w:rsidRPr="0074308D">
              <w:rPr>
                <w:rFonts w:asciiTheme="majorBidi" w:hAnsiTheme="majorBidi" w:cstheme="majorBidi"/>
                <w:spacing w:val="-2"/>
                <w:sz w:val="24"/>
                <w:szCs w:val="24"/>
              </w:rPr>
              <w:t>M</w:t>
            </w:r>
            <w:r w:rsidR="005C760C" w:rsidRPr="0074308D">
              <w:rPr>
                <w:rFonts w:asciiTheme="majorBidi" w:hAnsiTheme="majorBidi" w:cstheme="majorBidi"/>
                <w:spacing w:val="-2"/>
                <w:sz w:val="24"/>
                <w:szCs w:val="24"/>
              </w:rPr>
              <w:t>archés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l’édition </w:t>
            </w:r>
            <w:r w:rsidR="001269D4" w:rsidRPr="0074308D">
              <w:rPr>
                <w:rFonts w:asciiTheme="majorBidi" w:hAnsiTheme="majorBidi" w:cstheme="majorBidi"/>
                <w:b/>
                <w:bCs/>
                <w:spacing w:val="-2"/>
                <w:sz w:val="24"/>
                <w:szCs w:val="24"/>
              </w:rPr>
              <w:t>indiquée dans le</w:t>
            </w:r>
            <w:r w:rsidR="001269D4" w:rsidRPr="0074308D">
              <w:rPr>
                <w:rFonts w:asciiTheme="majorBidi" w:hAnsiTheme="majorBidi" w:cstheme="majorBidi"/>
                <w:spacing w:val="-2"/>
                <w:sz w:val="24"/>
                <w:szCs w:val="24"/>
              </w:rPr>
              <w:t xml:space="preserve"> </w:t>
            </w:r>
            <w:r w:rsidR="001269D4" w:rsidRPr="0074308D">
              <w:rPr>
                <w:rFonts w:asciiTheme="majorBidi" w:hAnsiTheme="majorBidi" w:cstheme="majorBidi"/>
                <w:b/>
                <w:spacing w:val="-2"/>
                <w:sz w:val="24"/>
                <w:szCs w:val="24"/>
              </w:rPr>
              <w:t>CCAP</w:t>
            </w:r>
            <w:r w:rsidR="001269D4"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des </w:t>
            </w:r>
            <w:r w:rsidR="001269D4" w:rsidRPr="0074308D">
              <w:rPr>
                <w:rFonts w:asciiTheme="majorBidi" w:hAnsiTheme="majorBidi" w:cstheme="majorBidi"/>
                <w:spacing w:val="-2"/>
                <w:sz w:val="24"/>
                <w:szCs w:val="24"/>
              </w:rPr>
              <w:t>Règles de Passation des Marchés de la Banque Mondiale applicable aux Emp</w:t>
            </w:r>
            <w:r w:rsidR="008B5806" w:rsidRPr="0074308D">
              <w:rPr>
                <w:rFonts w:asciiTheme="majorBidi" w:hAnsiTheme="majorBidi" w:cstheme="majorBidi"/>
                <w:spacing w:val="-2"/>
                <w:sz w:val="24"/>
                <w:szCs w:val="24"/>
              </w:rPr>
              <w:t>r</w:t>
            </w:r>
            <w:r w:rsidR="001269D4" w:rsidRPr="0074308D">
              <w:rPr>
                <w:rFonts w:asciiTheme="majorBidi" w:hAnsiTheme="majorBidi" w:cstheme="majorBidi"/>
                <w:spacing w:val="-2"/>
                <w:sz w:val="24"/>
                <w:szCs w:val="24"/>
              </w:rPr>
              <w:t>unteurs dans le cadre de Financement de Projets d’Investissement</w:t>
            </w:r>
            <w:r w:rsidR="005C760C" w:rsidRPr="0074308D">
              <w:rPr>
                <w:rFonts w:asciiTheme="majorBidi" w:hAnsiTheme="majorBidi" w:cstheme="majorBidi"/>
                <w:spacing w:val="-2"/>
                <w:sz w:val="24"/>
                <w:szCs w:val="24"/>
              </w:rPr>
              <w:t>.</w:t>
            </w:r>
          </w:p>
          <w:p w14:paraId="575E186F" w14:textId="0EAE3F6D"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1269D4"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Dossier d’appel d’offres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documents publiés par l’Acheteur afin de guider et d’informer les Soumissionnaires potentiels sur les procédures de soumission, de sélection de l’offre retenue et de formation du Marché, ainsi que sur les conditions contractuelles régissant les relations entre l’Acheteur et le Fournisseur. Le Cahier des Clauses Administratives Générales, le Cahier </w:t>
            </w:r>
            <w:r w:rsidR="00701E09" w:rsidRPr="0074308D">
              <w:rPr>
                <w:rFonts w:asciiTheme="majorBidi" w:hAnsiTheme="majorBidi" w:cstheme="majorBidi"/>
                <w:spacing w:val="-2"/>
                <w:sz w:val="24"/>
                <w:szCs w:val="24"/>
              </w:rPr>
              <w:br/>
            </w:r>
            <w:r w:rsidR="005C760C" w:rsidRPr="0074308D">
              <w:rPr>
                <w:rFonts w:asciiTheme="majorBidi" w:hAnsiTheme="majorBidi" w:cstheme="majorBidi"/>
                <w:spacing w:val="-2"/>
                <w:sz w:val="24"/>
                <w:szCs w:val="24"/>
              </w:rPr>
              <w:t xml:space="preserve">des Clauses Administratives Particulières, les Spécifications techniques et l’ensemble des autres documents figurant dans le Dossier d’appel d’offres reflètent les </w:t>
            </w:r>
            <w:r w:rsidR="005D0D56" w:rsidRPr="0074308D">
              <w:rPr>
                <w:rFonts w:asciiTheme="majorBidi" w:hAnsiTheme="majorBidi" w:cstheme="majorBidi"/>
                <w:spacing w:val="-2"/>
                <w:sz w:val="24"/>
                <w:szCs w:val="24"/>
              </w:rPr>
              <w:t>Règles de Passation des Marchés</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auxquels l’Acheteur est tenu de se conformer durant la passation et l’administration du présent Marché.</w:t>
            </w:r>
          </w:p>
        </w:tc>
      </w:tr>
      <w:tr w:rsidR="005C760C" w:rsidRPr="0074308D" w14:paraId="500CEF83" w14:textId="77777777" w:rsidTr="00FF3EBE">
        <w:tc>
          <w:tcPr>
            <w:tcW w:w="1987" w:type="dxa"/>
            <w:gridSpan w:val="2"/>
          </w:tcPr>
          <w:p w14:paraId="4E9BD77D" w14:textId="77777777" w:rsidR="005C760C" w:rsidRPr="0074308D" w:rsidRDefault="005C760C" w:rsidP="005C760C">
            <w:pPr>
              <w:pStyle w:val="Head42"/>
              <w:rPr>
                <w:rFonts w:asciiTheme="majorBidi" w:hAnsiTheme="majorBidi" w:cstheme="majorBidi"/>
              </w:rPr>
            </w:pPr>
          </w:p>
        </w:tc>
        <w:tc>
          <w:tcPr>
            <w:tcW w:w="6923" w:type="dxa"/>
          </w:tcPr>
          <w:p w14:paraId="4BA6B5DE" w14:textId="2B7DCDCB" w:rsidR="005C760C" w:rsidRPr="0074308D" w:rsidRDefault="00F75A01" w:rsidP="005D0D56">
            <w:pPr>
              <w:spacing w:after="120"/>
              <w:ind w:left="1080" w:right="-72" w:hanging="547"/>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entités</w:t>
            </w:r>
          </w:p>
          <w:p w14:paraId="559BEF39" w14:textId="53649C43" w:rsidR="005C760C" w:rsidRPr="0074308D" w:rsidRDefault="00423546" w:rsidP="00423546">
            <w:pPr>
              <w:tabs>
                <w:tab w:val="num" w:pos="1620"/>
              </w:tabs>
              <w:spacing w:after="120"/>
              <w:ind w:left="1593" w:right="-72" w:hanging="550"/>
              <w:jc w:val="both"/>
              <w:rPr>
                <w:rFonts w:asciiTheme="majorBidi" w:hAnsiTheme="majorBidi" w:cstheme="majorBidi"/>
                <w:bCs/>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Acheteur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qui achète le Système d’</w:t>
            </w:r>
            <w:r w:rsidR="005D0D56"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 xml:space="preserve">nformation, ainsi qu’il est </w:t>
            </w:r>
            <w:r w:rsidR="005C760C" w:rsidRPr="0074308D">
              <w:rPr>
                <w:rFonts w:asciiTheme="majorBidi" w:hAnsiTheme="majorBidi" w:cstheme="majorBidi"/>
                <w:b/>
                <w:bCs/>
                <w:spacing w:val="-2"/>
                <w:sz w:val="24"/>
                <w:szCs w:val="24"/>
              </w:rPr>
              <w:t>spécifié dans l</w:t>
            </w:r>
            <w:r w:rsidR="005D0D56" w:rsidRPr="0074308D">
              <w:rPr>
                <w:rFonts w:asciiTheme="majorBidi" w:hAnsiTheme="majorBidi" w:cstheme="majorBidi"/>
                <w:b/>
                <w:bCs/>
                <w:spacing w:val="-2"/>
                <w:sz w:val="24"/>
                <w:szCs w:val="24"/>
              </w:rPr>
              <w:t>e</w:t>
            </w:r>
            <w:r w:rsidR="005C760C" w:rsidRPr="0074308D">
              <w:rPr>
                <w:rFonts w:asciiTheme="majorBidi" w:hAnsiTheme="majorBidi" w:cstheme="majorBidi"/>
                <w:spacing w:val="-2"/>
                <w:sz w:val="24"/>
                <w:szCs w:val="24"/>
              </w:rPr>
              <w:t xml:space="preserve"> </w:t>
            </w:r>
            <w:r w:rsidR="005C760C" w:rsidRPr="0074308D">
              <w:rPr>
                <w:rFonts w:asciiTheme="majorBidi" w:hAnsiTheme="majorBidi" w:cstheme="majorBidi"/>
                <w:b/>
                <w:spacing w:val="-2"/>
                <w:sz w:val="24"/>
                <w:szCs w:val="24"/>
              </w:rPr>
              <w:t>CCAP</w:t>
            </w:r>
            <w:r w:rsidR="005C760C" w:rsidRPr="0074308D">
              <w:rPr>
                <w:rFonts w:asciiTheme="majorBidi" w:hAnsiTheme="majorBidi" w:cstheme="majorBidi"/>
                <w:spacing w:val="-2"/>
                <w:sz w:val="24"/>
                <w:szCs w:val="24"/>
              </w:rPr>
              <w:t>.</w:t>
            </w:r>
          </w:p>
          <w:p w14:paraId="5A3534EC" w14:textId="1582D1C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Directeur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nommée par l’Acheteur de la manière prévue à la Clause 18.1 du CCAG (Directeur de Projet) et </w:t>
            </w:r>
            <w:r w:rsidR="005C760C" w:rsidRPr="0074308D">
              <w:rPr>
                <w:rFonts w:asciiTheme="majorBidi" w:hAnsiTheme="majorBidi" w:cstheme="majorBidi"/>
                <w:bCs/>
                <w:spacing w:val="-2"/>
                <w:sz w:val="24"/>
                <w:szCs w:val="24"/>
              </w:rPr>
              <w:t xml:space="preserve">désignée nommément dans le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afin d’exécuter les missions confiées par l’Acheteur.</w:t>
            </w:r>
          </w:p>
          <w:p w14:paraId="463C2C0F" w14:textId="23BAAC3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ou les personnes dont l’offre a été acceptée par l’Acheteur et désignée(s)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0D730BA0" w14:textId="5BF091DD"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Représentant du 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toute personne nommée par le Fournisseur, qui est désignée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approuvée par l’Acheteur de la manière prévue à la Clause 18.2 du CCAG (Représentant du Fournisseur), afin d’exécuter les missions confiées par l’Acheteur.</w:t>
            </w:r>
          </w:p>
          <w:p w14:paraId="1191BA3E" w14:textId="78ED669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Sous-traitant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sidR="006A4E7C" w:rsidRPr="0074308D">
              <w:rPr>
                <w:rFonts w:asciiTheme="majorBidi" w:hAnsiTheme="majorBidi" w:cstheme="majorBidi"/>
                <w:spacing w:val="-2"/>
                <w:sz w:val="24"/>
                <w:szCs w:val="24"/>
              </w:rPr>
              <w:t>Biens</w:t>
            </w:r>
            <w:r w:rsidR="005C760C" w:rsidRPr="0074308D">
              <w:rPr>
                <w:rFonts w:asciiTheme="majorBidi" w:hAnsiTheme="majorBidi" w:cstheme="majorBidi"/>
                <w:spacing w:val="-2"/>
                <w:sz w:val="24"/>
                <w:szCs w:val="24"/>
              </w:rPr>
              <w:t>.</w:t>
            </w:r>
          </w:p>
          <w:p w14:paraId="1EA28A15" w14:textId="6A01DD5D"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Conciliateur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désignée nommément dans l’Annexe 2 de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que l’Acheteur et le Fournisseur nomment d’un commun accord en vue de prendre toute décision ou de régler tout litige ou différend qui peut survenir entre l’Acheteur et le Fournisseur et qui lui est soumis par les parties en vertu de la Clause </w:t>
            </w:r>
            <w:r w:rsidR="00120162" w:rsidRPr="0074308D">
              <w:rPr>
                <w:rFonts w:asciiTheme="majorBidi" w:hAnsiTheme="majorBidi" w:cstheme="majorBidi"/>
                <w:spacing w:val="-2"/>
                <w:sz w:val="24"/>
                <w:szCs w:val="24"/>
              </w:rPr>
              <w:t>43</w:t>
            </w:r>
            <w:r w:rsidR="005C760C" w:rsidRPr="0074308D">
              <w:rPr>
                <w:rFonts w:asciiTheme="majorBidi" w:hAnsiTheme="majorBidi" w:cstheme="majorBidi"/>
                <w:spacing w:val="-2"/>
                <w:sz w:val="24"/>
                <w:szCs w:val="24"/>
              </w:rPr>
              <w:t>.1 du CCAG (Conciliateur).</w:t>
            </w:r>
          </w:p>
          <w:p w14:paraId="5C980BE3" w14:textId="12F6198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Banque mondiale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(également dénommée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la Banque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désigne la Banque Internationale pour la Reconstruction et le Développement (BIRD) ou l’Association Internationale de Développement (IDA).</w:t>
            </w:r>
          </w:p>
        </w:tc>
      </w:tr>
      <w:tr w:rsidR="005C760C" w:rsidRPr="0074308D" w14:paraId="134BCC1F" w14:textId="77777777" w:rsidTr="00FF3EBE">
        <w:tc>
          <w:tcPr>
            <w:tcW w:w="1987" w:type="dxa"/>
            <w:gridSpan w:val="2"/>
          </w:tcPr>
          <w:p w14:paraId="1B4D4B96" w14:textId="77777777" w:rsidR="005C760C" w:rsidRPr="0074308D" w:rsidRDefault="005C760C" w:rsidP="005C760C">
            <w:pPr>
              <w:pStyle w:val="Head42"/>
              <w:rPr>
                <w:rFonts w:asciiTheme="majorBidi" w:hAnsiTheme="majorBidi" w:cstheme="majorBidi"/>
              </w:rPr>
            </w:pPr>
          </w:p>
        </w:tc>
        <w:tc>
          <w:tcPr>
            <w:tcW w:w="6923" w:type="dxa"/>
          </w:tcPr>
          <w:p w14:paraId="7F59688B" w14:textId="5A4D267E" w:rsidR="005C760C" w:rsidRPr="0074308D" w:rsidRDefault="00423546" w:rsidP="005D0D56">
            <w:pPr>
              <w:spacing w:after="120"/>
              <w:ind w:left="1080" w:right="-72" w:hanging="540"/>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objet du Marché</w:t>
            </w:r>
          </w:p>
          <w:p w14:paraId="240C9F66" w14:textId="51F1F185"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Système d’information</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(également dénommé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le Système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désigne l’ensemble des Technologies de l’information, des</w:t>
            </w:r>
            <w:r w:rsidR="00385AD5" w:rsidRPr="0074308D">
              <w:rPr>
                <w:rFonts w:asciiTheme="majorBidi" w:hAnsiTheme="majorBidi" w:cstheme="majorBidi"/>
                <w:spacing w:val="-4"/>
                <w:sz w:val="24"/>
                <w:szCs w:val="24"/>
              </w:rPr>
              <w:t xml:space="preserve"> composants</w:t>
            </w:r>
            <w:r w:rsidR="005C760C" w:rsidRPr="0074308D">
              <w:rPr>
                <w:rFonts w:asciiTheme="majorBidi" w:hAnsiTheme="majorBidi" w:cstheme="majorBidi"/>
                <w:spacing w:val="-4"/>
                <w:sz w:val="24"/>
                <w:szCs w:val="24"/>
              </w:rPr>
              <w:t xml:space="preserve"> et autres </w:t>
            </w:r>
            <w:r w:rsidR="006A4E7C" w:rsidRPr="0074308D">
              <w:rPr>
                <w:rFonts w:asciiTheme="majorBidi" w:hAnsiTheme="majorBidi" w:cstheme="majorBidi"/>
                <w:spacing w:val="-4"/>
                <w:sz w:val="24"/>
                <w:szCs w:val="24"/>
              </w:rPr>
              <w:t>Biens</w:t>
            </w:r>
            <w:r w:rsidR="005C760C" w:rsidRPr="0074308D">
              <w:rPr>
                <w:rFonts w:asciiTheme="majorBidi" w:hAnsiTheme="majorBidi" w:cstheme="majorBidi"/>
                <w:spacing w:val="-4"/>
                <w:sz w:val="24"/>
                <w:szCs w:val="24"/>
              </w:rPr>
              <w:t xml:space="preserve"> devant être fournis, installés, intégrés et mis en service (à l’exclusion de l’Équipement du Fournisseur), ainsi que les Services devant être fournis par le Fournisseur dans le cadre du Marché.</w:t>
            </w:r>
          </w:p>
        </w:tc>
      </w:tr>
      <w:tr w:rsidR="005C760C" w:rsidRPr="0074308D" w14:paraId="18FB5521" w14:textId="77777777" w:rsidTr="00FF3EBE">
        <w:tc>
          <w:tcPr>
            <w:tcW w:w="1987" w:type="dxa"/>
            <w:gridSpan w:val="2"/>
          </w:tcPr>
          <w:p w14:paraId="5DE2805A" w14:textId="77777777" w:rsidR="005C760C" w:rsidRPr="0074308D" w:rsidRDefault="005C760C" w:rsidP="005C760C">
            <w:pPr>
              <w:pStyle w:val="Head42"/>
              <w:rPr>
                <w:rFonts w:asciiTheme="majorBidi" w:hAnsiTheme="majorBidi" w:cstheme="majorBidi"/>
              </w:rPr>
            </w:pPr>
          </w:p>
        </w:tc>
        <w:tc>
          <w:tcPr>
            <w:tcW w:w="6923" w:type="dxa"/>
          </w:tcPr>
          <w:p w14:paraId="5562D449" w14:textId="45BF1777"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rPr>
              <w:t>(</w:t>
            </w:r>
            <w:r w:rsidR="005C760C" w:rsidRPr="0074308D">
              <w:rPr>
                <w:rFonts w:asciiTheme="majorBidi" w:hAnsiTheme="majorBidi" w:cstheme="majorBidi"/>
                <w:spacing w:val="2"/>
              </w:rPr>
              <w:t>ii)</w:t>
            </w:r>
            <w:r w:rsidR="005C760C" w:rsidRPr="0074308D">
              <w:rPr>
                <w:rFonts w:asciiTheme="majorBidi" w:hAnsiTheme="majorBidi" w:cstheme="majorBidi"/>
                <w:spacing w:val="2"/>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l’un quelconque des éléments du Système identifiés en tant que tels dans le Marché et pouvant être fournis, installés, testés et mis en service séparément avant la mise en service de l’ensemble du Système.</w:t>
            </w:r>
          </w:p>
          <w:p w14:paraId="4B76DB52" w14:textId="6B231BA1"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Technologies de l’information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w:t>
            </w:r>
            <w:r w:rsidR="004C3CB8" w:rsidRPr="0074308D">
              <w:rPr>
                <w:rFonts w:asciiTheme="majorBidi" w:hAnsiTheme="majorBidi" w:cstheme="majorBidi"/>
                <w:spacing w:val="2"/>
                <w:sz w:val="24"/>
                <w:szCs w:val="24"/>
              </w:rPr>
              <w:t>matériels</w:t>
            </w:r>
            <w:r w:rsidR="005C760C" w:rsidRPr="0074308D">
              <w:rPr>
                <w:rFonts w:asciiTheme="majorBidi" w:hAnsiTheme="majorBidi" w:cstheme="majorBidi"/>
                <w:spacing w:val="2"/>
                <w:sz w:val="24"/>
                <w:szCs w:val="24"/>
              </w:rPr>
              <w:t>, Logiciels, fournitures et consommables relatifs au traitement de l’information et aux communications que le Fournisseur est tenu de fournir et d’installer dans le cadre du Marché.</w:t>
            </w:r>
          </w:p>
          <w:p w14:paraId="29C8BAB9" w14:textId="24A713A4"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6A4E7C" w:rsidRPr="0074308D">
              <w:rPr>
                <w:rFonts w:asciiTheme="majorBidi" w:hAnsiTheme="majorBidi" w:cstheme="majorBidi"/>
                <w:spacing w:val="2"/>
                <w:sz w:val="24"/>
                <w:szCs w:val="24"/>
              </w:rPr>
              <w:t>Biens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équipements, machines, fournitures, Documents et autres biens tangibles que le Fournisseur est tenu de fournir ou de fournir et d’installer au titre du Marché, y compris, sans limitation, les Technologies de l’information et Documents connexes, mais à l’exclusion de l’Équipement du Fournisseur.</w:t>
            </w:r>
          </w:p>
          <w:p w14:paraId="14B00E32" w14:textId="706BF3DA"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Services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gestion d’activités et contrôle de la qualité, conception, mise au point, personnalisation, documentation, transport, assurance, inspection, activation, préparation du site, installation, intégration, formation, transfert de données, Mise en service provisoire, Mise en service opérationnelle, maintenance, et support technique.</w:t>
            </w:r>
          </w:p>
          <w:p w14:paraId="411D567A" w14:textId="521CA9BB"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document devant être établi par le Fournisseur et approuvé par l’Acheteur, conformément aux dispositions de la Clause 19 du CCAG, sur la base des conditions du Marché et du Plan de projet préliminaire inclus dans l’offre du Fournisseur. Pour plus de clarté, 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 convenu et finalisé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version du Plan de projet approuvée par l’Acheteur conformément aux dispositions de la Clause 19.2 du CCAG. En cas de désaccord quelconque entre le Plan de projet et le Marché, les dispositions applicables du Marché, y compris les modifications qui auront pu y</w:t>
            </w:r>
            <w:r w:rsidR="006A4E7C"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être apportées, prévaudront.</w:t>
            </w:r>
          </w:p>
          <w:p w14:paraId="1D8B56A5" w14:textId="17DF11B0"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du Système constituée d’instructions qui permettent à des Sous-systèmes de traitement de données de fonctionner d’une certaine manière ou d’exécuter certaines opérations.</w:t>
            </w:r>
          </w:p>
          <w:p w14:paraId="0587C6FF" w14:textId="1E04356B"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fournit aux matériels et autres composants sur lesquels il repose les instructions voulues pour leur exploitation et leur gestion,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tout autre Logiciel que les parties pourront convenir par écrit de désigner comme Logiciel système. Ledit Logiciel système inclut notamment, mais pas exclusivement, le microcode intégré au matériel (autrement dit, le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micro-logiciel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ainsi que les logiciels de système d’exploitation, de communications, de gestion de système et de réseau, ou utilitaires.</w:t>
            </w:r>
          </w:p>
          <w:p w14:paraId="44E9C9F3" w14:textId="1B27A6A6"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polyvalent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supporte les activités de productivité bureautique ou un logiciel d’usage général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57F55AA6" w14:textId="14ACF9AA"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d’application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est conçu de manière à remplir des fonctions opérationnelles ou techniques spécifiques et à assurer l’interface avec les utilisateurs opérationnels ou techniques du Système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d’application.</w:t>
            </w:r>
          </w:p>
          <w:p w14:paraId="7AA3774E" w14:textId="121A6448"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w:t>
            </w:r>
            <w:r w:rsidR="005C760C" w:rsidRPr="0074308D">
              <w:rPr>
                <w:rFonts w:asciiTheme="majorBidi" w:hAnsiTheme="majorBidi" w:cstheme="majorBidi"/>
                <w:spacing w:val="-2"/>
                <w:sz w:val="24"/>
                <w:szCs w:val="24"/>
              </w:rPr>
              <w:t>l’Annexe</w:t>
            </w:r>
            <w:r w:rsidR="005C760C" w:rsidRPr="0074308D">
              <w:rPr>
                <w:rFonts w:asciiTheme="majorBidi" w:hAnsiTheme="majorBidi" w:cstheme="majorBidi"/>
                <w:sz w:val="24"/>
                <w:szCs w:val="24"/>
              </w:rPr>
              <w:t xml:space="preserv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et tout autre Logiciel que les parties pourront convenir par écrit de désigner comme Logiciel standard. </w:t>
            </w:r>
          </w:p>
          <w:p w14:paraId="6C24E5D7" w14:textId="06303E67"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personnalisé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l’Annexe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et tout autre Logiciel que les parties pourront convenir par écrit de désigner comme Logiciel personnalisé.</w:t>
            </w:r>
          </w:p>
          <w:p w14:paraId="5E9268B5" w14:textId="55670828"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Code source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31C7CE7B" w14:textId="1B4AF214"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 terme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l’ensemble de la </w:t>
            </w:r>
            <w:r w:rsidR="005C760C" w:rsidRPr="0074308D">
              <w:rPr>
                <w:rFonts w:asciiTheme="majorBidi" w:hAnsiTheme="majorBidi" w:cstheme="majorBidi"/>
                <w:spacing w:val="-2"/>
                <w:sz w:val="24"/>
                <w:szCs w:val="24"/>
              </w:rPr>
              <w:t>documentation</w:t>
            </w:r>
            <w:r w:rsidR="005C760C" w:rsidRPr="0074308D">
              <w:rPr>
                <w:rFonts w:asciiTheme="majorBidi" w:hAnsiTheme="majorBidi" w:cstheme="majorBidi"/>
                <w:spacing w:val="-4"/>
                <w:sz w:val="24"/>
                <w:szCs w:val="24"/>
              </w:rPr>
              <w:t>, sous forme imprimée ou imprimable, et des moyens de support à base d’informations et d’instructions fournis à l’Acheteur, sous quelque forme (y compris audio, vidéo et texte) et par quelque moyen que ce soit, dans le cadre du Marché.</w:t>
            </w:r>
          </w:p>
          <w:p w14:paraId="59491FA5" w14:textId="7F17D763"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Documents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Documents qui ne sont pas désignés comme Documents personnalisés.</w:t>
            </w:r>
          </w:p>
          <w:p w14:paraId="654FEA69" w14:textId="4518D97B"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 personnalisés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Documents mis au point par le Fournisseur aux frais de l’Acheteur dans le cadre du Marché et identifiés en tant que tel à l’Annexe 5 à </w:t>
            </w:r>
            <w:r w:rsidR="005D0D56" w:rsidRPr="0074308D">
              <w:rPr>
                <w:rFonts w:asciiTheme="majorBidi" w:hAnsiTheme="majorBidi" w:cstheme="majorBidi"/>
                <w:spacing w:val="-4"/>
                <w:sz w:val="24"/>
                <w:szCs w:val="24"/>
              </w:rPr>
              <w:t>l’Acte d’Engagement</w:t>
            </w:r>
            <w:r w:rsidR="005C760C" w:rsidRPr="0074308D">
              <w:rPr>
                <w:rFonts w:asciiTheme="majorBidi" w:hAnsiTheme="majorBidi" w:cstheme="majorBidi"/>
                <w:spacing w:val="-4"/>
                <w:sz w:val="24"/>
                <w:szCs w:val="24"/>
              </w:rPr>
              <w:t>, et tous autres Documents que les parties pourront convenir par écrit de désigner comme Documents personnalisés. Les Documents personnalisés comprennent des Documents créés à partir de Documents standard.</w:t>
            </w:r>
          </w:p>
          <w:p w14:paraId="45E0A672" w14:textId="0D9E3A87"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xvii)</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Droits de propriété </w:t>
            </w:r>
            <w:r w:rsidR="005C760C" w:rsidRPr="0074308D">
              <w:rPr>
                <w:rFonts w:asciiTheme="majorBidi" w:hAnsiTheme="majorBidi" w:cstheme="majorBidi"/>
                <w:spacing w:val="-2"/>
                <w:sz w:val="24"/>
                <w:szCs w:val="24"/>
              </w:rPr>
              <w:t>intellectuelle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565E3742" w14:textId="63BE4CA2"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xviii)</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Équipement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équipements, outils, appareils ou instruments de toute nature nécessaires durant ou pour l’installation, l’achèvement et la maintenance du Système et devant être fournis par le Fournisseur, à l’exclusion des Technologies de l’information et autres éléments du Système.</w:t>
            </w:r>
          </w:p>
          <w:p w14:paraId="777AC2A1" w14:textId="4F522D51" w:rsidR="005C760C" w:rsidRPr="0074308D" w:rsidRDefault="00455A5E" w:rsidP="005D0D56">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activités</w:t>
            </w:r>
          </w:p>
          <w:p w14:paraId="3B898AA8" w14:textId="621E601C"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Livraison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signifie le transfert des </w:t>
            </w:r>
            <w:r w:rsidR="005C760C" w:rsidRPr="0074308D">
              <w:rPr>
                <w:rFonts w:asciiTheme="majorBidi" w:hAnsiTheme="majorBidi" w:cstheme="majorBidi"/>
                <w:spacing w:val="-2"/>
                <w:sz w:val="24"/>
                <w:szCs w:val="24"/>
              </w:rPr>
              <w:t>Fournitures</w:t>
            </w:r>
            <w:r w:rsidR="005C760C" w:rsidRPr="0074308D">
              <w:rPr>
                <w:rFonts w:asciiTheme="majorBidi" w:hAnsiTheme="majorBidi" w:cstheme="majorBidi"/>
                <w:sz w:val="24"/>
                <w:szCs w:val="24"/>
              </w:rPr>
              <w:t xml:space="preserve"> par le Fournisseur à l’Acheteur, conformément à l’édition courante des </w:t>
            </w:r>
            <w:r w:rsidR="005C760C" w:rsidRPr="0074308D">
              <w:rPr>
                <w:rFonts w:asciiTheme="majorBidi" w:hAnsiTheme="majorBidi" w:cstheme="majorBidi"/>
                <w:iCs/>
                <w:sz w:val="24"/>
                <w:szCs w:val="24"/>
              </w:rPr>
              <w:t>Incoterms</w:t>
            </w:r>
            <w:r w:rsidR="005C760C" w:rsidRPr="0074308D">
              <w:rPr>
                <w:rFonts w:asciiTheme="majorBidi" w:hAnsiTheme="majorBidi" w:cstheme="majorBidi"/>
                <w:sz w:val="24"/>
                <w:szCs w:val="24"/>
              </w:rPr>
              <w:t xml:space="preserve"> stipulés dans le Marché.</w:t>
            </w:r>
          </w:p>
          <w:p w14:paraId="269925BA" w14:textId="6A1EFE2E"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ii)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Installation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stade auquel le Système ou un Sous-système spécifié </w:t>
            </w:r>
            <w:r w:rsidR="005C760C" w:rsidRPr="0074308D">
              <w:rPr>
                <w:rFonts w:asciiTheme="majorBidi" w:hAnsiTheme="majorBidi" w:cstheme="majorBidi"/>
                <w:spacing w:val="-2"/>
                <w:sz w:val="24"/>
                <w:szCs w:val="24"/>
              </w:rPr>
              <w:t>dans</w:t>
            </w:r>
            <w:r w:rsidR="005C760C" w:rsidRPr="0074308D">
              <w:rPr>
                <w:rFonts w:asciiTheme="majorBidi" w:hAnsiTheme="majorBidi" w:cstheme="majorBidi"/>
                <w:sz w:val="24"/>
                <w:szCs w:val="24"/>
              </w:rPr>
              <w:t xml:space="preserve"> le Marché est prêt à la Mise en service conformément aux dispositions de la Clause 26 du CCAG (Installation).</w:t>
            </w:r>
          </w:p>
          <w:p w14:paraId="5C490A1D" w14:textId="3DB4B509"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iii)</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provisoire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les vérifications et toute </w:t>
            </w:r>
            <w:r w:rsidR="005C760C" w:rsidRPr="0074308D">
              <w:rPr>
                <w:rFonts w:asciiTheme="majorBidi" w:hAnsiTheme="majorBidi" w:cstheme="majorBidi"/>
                <w:spacing w:val="-2"/>
                <w:sz w:val="24"/>
                <w:szCs w:val="24"/>
              </w:rPr>
              <w:t>autre</w:t>
            </w:r>
            <w:r w:rsidR="005C760C" w:rsidRPr="0074308D">
              <w:rPr>
                <w:rFonts w:asciiTheme="majorBidi" w:hAnsiTheme="majorBidi" w:cstheme="majorBidi"/>
                <w:sz w:val="24"/>
                <w:szCs w:val="24"/>
              </w:rPr>
              <w:t xml:space="preserve"> activité requise pouvant être définie dans les Spécifications techniques, que le Fournisseur doit effectuer à titre préparatoire à la Mise en service opérationnelle du Système conformément aux dispositions de la Clause 26 du CCAG (Installation). </w:t>
            </w:r>
          </w:p>
          <w:p w14:paraId="7915E78D" w14:textId="3D7D7C70"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iv)</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spacing w:val="-2"/>
                <w:sz w:val="24"/>
                <w:szCs w:val="24"/>
              </w:rPr>
              <w:t>désigne</w:t>
            </w:r>
            <w:r w:rsidR="005C760C" w:rsidRPr="0074308D">
              <w:rPr>
                <w:rFonts w:asciiTheme="majorBidi" w:hAnsiTheme="majorBidi" w:cstheme="majorBidi"/>
                <w:sz w:val="24"/>
                <w:szCs w:val="24"/>
              </w:rPr>
              <w:t xml:space="preserve"> la mise en exploitation du Système ou d’un quelconque Sous-système par le Fournisseur à la suite de l’Installation, qui doit être effectuée par le Fournisseur de la manière prévue à la Clause 27.1 du CCAG (Mise en service), dans le but de réaliser l’Essai ou les Essais de réception opérationnelle.</w:t>
            </w:r>
          </w:p>
          <w:p w14:paraId="58611770" w14:textId="71DD5E48"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v)</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stipulés dans les Spécifications techniques et le Plan de projet convenu et finalisé, qui doivent être effectués afin de vérifier si le Système, ou un Sous-système spécifié, est en mesure de respecter les critères de performance fonctionnelle stipulés dans les Spécifications techniques et le Plan de projet convenu et finalisé, conformément aux dispositions de la Clause 27.2 du CCAG (Essais de réception opérationnelle).</w:t>
            </w:r>
          </w:p>
          <w:p w14:paraId="1FCD1069" w14:textId="0510077E" w:rsidR="005C760C" w:rsidRPr="0074308D" w:rsidRDefault="00455A5E" w:rsidP="00455A5E">
            <w:pPr>
              <w:tabs>
                <w:tab w:val="num" w:pos="1620"/>
              </w:tabs>
              <w:spacing w:after="120"/>
              <w:ind w:left="1593" w:right="-72" w:hanging="480"/>
              <w:jc w:val="both"/>
              <w:rPr>
                <w:rFonts w:asciiTheme="majorBidi" w:hAnsiTheme="majorBidi" w:cstheme="majorBidi"/>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vi)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réception du Système (ou de l’un quelconque des Sous-systèmes lorsque le Marché prévoit la réception du Système par parties successives) par l’Acheteur, conformément aux dispositions de la Clause 27.3 du CCAG (Réception opérationnelle).</w:t>
            </w:r>
          </w:p>
        </w:tc>
      </w:tr>
      <w:tr w:rsidR="005C760C" w:rsidRPr="0074308D" w14:paraId="5F484F82" w14:textId="77777777" w:rsidTr="00FF3EBE">
        <w:tc>
          <w:tcPr>
            <w:tcW w:w="1987" w:type="dxa"/>
            <w:gridSpan w:val="2"/>
          </w:tcPr>
          <w:p w14:paraId="7CFD8350" w14:textId="77777777" w:rsidR="005C760C" w:rsidRPr="0074308D" w:rsidRDefault="005C760C" w:rsidP="005C760C">
            <w:pPr>
              <w:pStyle w:val="Head42"/>
              <w:rPr>
                <w:rFonts w:asciiTheme="majorBidi" w:hAnsiTheme="majorBidi" w:cstheme="majorBidi"/>
              </w:rPr>
            </w:pPr>
          </w:p>
        </w:tc>
        <w:tc>
          <w:tcPr>
            <w:tcW w:w="6923" w:type="dxa"/>
          </w:tcPr>
          <w:p w14:paraId="24A39A56" w14:textId="1EFDAD20" w:rsidR="005C760C" w:rsidRPr="0074308D" w:rsidRDefault="00C441F1" w:rsidP="006A4E7C">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rPr>
              <w:tab/>
            </w:r>
            <w:r w:rsidR="005C760C" w:rsidRPr="0074308D">
              <w:rPr>
                <w:rFonts w:asciiTheme="majorBidi" w:hAnsiTheme="majorBidi" w:cstheme="majorBidi"/>
                <w:iCs/>
                <w:sz w:val="24"/>
                <w:szCs w:val="24"/>
              </w:rPr>
              <w:t>lieux et dates</w:t>
            </w:r>
          </w:p>
          <w:p w14:paraId="33649BE7" w14:textId="75E088C9"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 xml:space="preserve">désigne le pays nommé </w:t>
            </w:r>
            <w:r w:rsidR="005C760C" w:rsidRPr="0074308D">
              <w:rPr>
                <w:rFonts w:asciiTheme="majorBidi" w:hAnsiTheme="majorBidi" w:cstheme="majorBidi"/>
                <w:b/>
                <w:bCs/>
                <w:spacing w:val="-2"/>
                <w:sz w:val="24"/>
                <w:szCs w:val="24"/>
              </w:rPr>
              <w:t>dans</w:t>
            </w:r>
            <w:r w:rsidR="005C760C" w:rsidRPr="0074308D">
              <w:rPr>
                <w:rFonts w:asciiTheme="majorBidi" w:hAnsiTheme="majorBidi" w:cstheme="majorBidi"/>
                <w:b/>
                <w:bCs/>
                <w:sz w:val="24"/>
                <w:szCs w:val="24"/>
              </w:rPr>
              <w:t xml:space="preserve"> le CCAP</w:t>
            </w:r>
            <w:r w:rsidR="005C760C" w:rsidRPr="0074308D">
              <w:rPr>
                <w:rFonts w:asciiTheme="majorBidi" w:hAnsiTheme="majorBidi" w:cstheme="majorBidi"/>
                <w:sz w:val="24"/>
                <w:szCs w:val="24"/>
              </w:rPr>
              <w:t>.</w:t>
            </w:r>
          </w:p>
          <w:p w14:paraId="35BDAB69" w14:textId="242381CC"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pays dans </w:t>
            </w:r>
            <w:r w:rsidR="005C760C" w:rsidRPr="0074308D">
              <w:rPr>
                <w:rFonts w:asciiTheme="majorBidi" w:hAnsiTheme="majorBidi" w:cstheme="majorBidi"/>
                <w:spacing w:val="-2"/>
                <w:sz w:val="24"/>
                <w:szCs w:val="24"/>
              </w:rPr>
              <w:t>lequel</w:t>
            </w:r>
            <w:r w:rsidR="005C760C" w:rsidRPr="0074308D">
              <w:rPr>
                <w:rFonts w:asciiTheme="majorBidi" w:hAnsiTheme="majorBidi" w:cstheme="majorBidi"/>
                <w:sz w:val="24"/>
                <w:szCs w:val="24"/>
              </w:rPr>
              <w:t xml:space="preserve"> le Fournisseur est légalement établi, tel qu’il est nommé dans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p>
          <w:p w14:paraId="4865A15A" w14:textId="5275DE72"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6A4E7C" w:rsidRPr="0074308D">
              <w:rPr>
                <w:rFonts w:asciiTheme="majorBidi" w:hAnsiTheme="majorBidi" w:cstheme="majorBidi"/>
                <w:b/>
                <w:bCs/>
                <w:sz w:val="24"/>
                <w:szCs w:val="24"/>
              </w:rPr>
              <w:t>Sauf stipulation contraire dans le CCAP</w:t>
            </w:r>
            <w:r w:rsidR="006A4E7C" w:rsidRPr="0074308D">
              <w:rPr>
                <w:rFonts w:asciiTheme="majorBidi" w:hAnsiTheme="majorBidi" w:cstheme="majorBidi"/>
                <w:sz w:val="24"/>
                <w:szCs w:val="24"/>
              </w:rPr>
              <w:t xml:space="preserve">, </w:t>
            </w:r>
            <w:r w:rsidR="006A4E7C" w:rsidRPr="0074308D">
              <w:rPr>
                <w:rFonts w:asciiTheme="majorBidi" w:hAnsiTheme="majorBidi" w:cstheme="majorBidi"/>
                <w:spacing w:val="-4"/>
                <w:sz w:val="24"/>
                <w:szCs w:val="24"/>
              </w:rPr>
              <w:t>le(s)</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Site(s) du Projet</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w:t>
            </w:r>
            <w:r w:rsidR="006A4E7C" w:rsidRPr="0074308D">
              <w:rPr>
                <w:rFonts w:asciiTheme="majorBidi" w:hAnsiTheme="majorBidi" w:cstheme="majorBidi"/>
                <w:sz w:val="24"/>
                <w:szCs w:val="24"/>
              </w:rPr>
              <w:t>(nt)</w:t>
            </w:r>
            <w:r w:rsidR="005C760C" w:rsidRPr="0074308D">
              <w:rPr>
                <w:rFonts w:asciiTheme="majorBidi" w:hAnsiTheme="majorBidi" w:cstheme="majorBidi"/>
                <w:sz w:val="24"/>
                <w:szCs w:val="24"/>
              </w:rPr>
              <w:t xml:space="preserve"> le</w:t>
            </w:r>
            <w:r w:rsidR="006A4E7C" w:rsidRPr="0074308D">
              <w:rPr>
                <w:rFonts w:asciiTheme="majorBidi" w:hAnsiTheme="majorBidi" w:cstheme="majorBidi"/>
                <w:sz w:val="24"/>
                <w:szCs w:val="24"/>
              </w:rPr>
              <w:t xml:space="preserve">(s) </w:t>
            </w:r>
            <w:r w:rsidR="005C760C" w:rsidRPr="0074308D">
              <w:rPr>
                <w:rFonts w:asciiTheme="majorBidi" w:hAnsiTheme="majorBidi" w:cstheme="majorBidi"/>
                <w:sz w:val="24"/>
                <w:szCs w:val="24"/>
              </w:rPr>
              <w:t xml:space="preserve">lieu(x) </w:t>
            </w:r>
            <w:r w:rsidR="005C760C" w:rsidRPr="0074308D">
              <w:rPr>
                <w:rFonts w:asciiTheme="majorBidi" w:hAnsiTheme="majorBidi" w:cstheme="majorBidi"/>
                <w:spacing w:val="-2"/>
                <w:sz w:val="24"/>
                <w:szCs w:val="24"/>
              </w:rPr>
              <w:t>spécifié</w:t>
            </w:r>
            <w:r w:rsidR="005C760C" w:rsidRPr="0074308D">
              <w:rPr>
                <w:rFonts w:asciiTheme="majorBidi" w:hAnsiTheme="majorBidi" w:cstheme="majorBidi"/>
                <w:bCs/>
                <w:sz w:val="24"/>
                <w:szCs w:val="24"/>
              </w:rPr>
              <w:t xml:space="preserve">(s) dans le </w:t>
            </w:r>
            <w:r w:rsidR="006A4E7C" w:rsidRPr="0074308D">
              <w:rPr>
                <w:rFonts w:asciiTheme="majorBidi" w:hAnsiTheme="majorBidi" w:cstheme="majorBidi"/>
                <w:bCs/>
                <w:sz w:val="24"/>
                <w:szCs w:val="24"/>
              </w:rPr>
              <w:t>Tableau des Sites dans les Spécifications techniques</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sz w:val="24"/>
                <w:szCs w:val="24"/>
              </w:rPr>
              <w:t>pour la fourniture et l’installation du Système.</w:t>
            </w:r>
          </w:p>
          <w:p w14:paraId="7DEBDB19" w14:textId="74F0FD68"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w:t>
            </w:r>
            <w:r w:rsidR="006A4E7C" w:rsidRPr="0074308D">
              <w:rPr>
                <w:rFonts w:asciiTheme="majorBidi" w:hAnsiTheme="majorBidi" w:cstheme="majorBidi"/>
                <w:sz w:val="24"/>
                <w:szCs w:val="24"/>
              </w:rPr>
              <w:t>éligibles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pays et territoires qui sont admis à fournir des biens, travaux ou services dans le cadre des marchés financés par la Banque mondiale, tels que définis dans les </w:t>
            </w:r>
            <w:r w:rsidR="006A4E7C" w:rsidRPr="0074308D">
              <w:rPr>
                <w:rFonts w:asciiTheme="majorBidi" w:hAnsiTheme="majorBidi" w:cstheme="majorBidi"/>
                <w:sz w:val="24"/>
                <w:szCs w:val="24"/>
              </w:rPr>
              <w:t>Règles de Passation de Marchés.</w:t>
            </w:r>
          </w:p>
          <w:p w14:paraId="5C415361" w14:textId="6E9E2C1A"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jour calendaire du calendrier grégorien.</w:t>
            </w:r>
          </w:p>
          <w:p w14:paraId="51288F79" w14:textId="3F9C13E6"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semaine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sept (7) jours </w:t>
            </w:r>
            <w:r w:rsidR="005C760C" w:rsidRPr="0074308D">
              <w:rPr>
                <w:rFonts w:asciiTheme="majorBidi" w:hAnsiTheme="majorBidi" w:cstheme="majorBidi"/>
                <w:spacing w:val="-2"/>
                <w:sz w:val="24"/>
                <w:szCs w:val="24"/>
              </w:rPr>
              <w:t>consécutifs</w:t>
            </w:r>
            <w:r w:rsidR="005C760C" w:rsidRPr="0074308D">
              <w:rPr>
                <w:rFonts w:asciiTheme="majorBidi" w:hAnsiTheme="majorBidi" w:cstheme="majorBidi"/>
                <w:sz w:val="24"/>
                <w:szCs w:val="24"/>
              </w:rPr>
              <w:t xml:space="preserve"> commençant le jour de la semaine qui correspond à l’usage dans le pays de l’Acheteur.</w:t>
            </w:r>
          </w:p>
          <w:p w14:paraId="1C14E9A1" w14:textId="62292C4D"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mois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mois calendaire du calendrier grégorien.</w:t>
            </w:r>
          </w:p>
          <w:p w14:paraId="695382B4" w14:textId="15ED0702"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année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une période de douze (12) mois consécutifs.</w:t>
            </w:r>
          </w:p>
          <w:p w14:paraId="43CA1C97" w14:textId="6353D057"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ix)</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Date d’entrée en vigueur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date à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ont été remplies toutes les conditions énoncées à l’Article 3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005C760C" w:rsidRPr="0074308D">
              <w:rPr>
                <w:rFonts w:asciiTheme="majorBidi" w:hAnsiTheme="majorBidi" w:cstheme="majorBidi"/>
                <w:sz w:val="24"/>
                <w:szCs w:val="24"/>
              </w:rPr>
              <w:t>(Date d’entrée en vigueur pour la détermination de la Date d’achèvement), aux fins de déterminer les dates de Livraison, d’Installation, et de Réception opérationnelle du Système ou de l’un quelconque des Sous-systèmes.</w:t>
            </w:r>
          </w:p>
          <w:p w14:paraId="3BB7A798" w14:textId="2940630A"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Durée du Marché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durant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le présent Marché régit les relations et obligations de l’Acheteur et du Fournisseur vis-à-vis du Système</w:t>
            </w:r>
            <w:r w:rsidR="009745EB" w:rsidRPr="0074308D">
              <w:rPr>
                <w:rFonts w:asciiTheme="majorBidi" w:hAnsiTheme="majorBidi" w:cstheme="majorBidi"/>
                <w:sz w:val="24"/>
                <w:szCs w:val="24"/>
              </w:rPr>
              <w:t xml:space="preserve"> ; </w:t>
            </w:r>
            <w:r w:rsidR="00651273" w:rsidRPr="0074308D">
              <w:rPr>
                <w:rFonts w:asciiTheme="majorBidi" w:hAnsiTheme="majorBidi" w:cstheme="majorBidi"/>
                <w:b/>
                <w:bCs/>
                <w:sz w:val="24"/>
                <w:szCs w:val="24"/>
              </w:rPr>
              <w:t>sauf si cela</w:t>
            </w:r>
            <w:r w:rsidR="005C760C" w:rsidRPr="0074308D">
              <w:rPr>
                <w:rFonts w:asciiTheme="majorBidi" w:hAnsiTheme="majorBidi" w:cstheme="majorBidi"/>
                <w:b/>
                <w:bCs/>
                <w:sz w:val="24"/>
                <w:szCs w:val="24"/>
              </w:rPr>
              <w:t xml:space="preserve"> est spécifié </w:t>
            </w:r>
            <w:r w:rsidR="00651273" w:rsidRPr="0074308D">
              <w:rPr>
                <w:rFonts w:asciiTheme="majorBidi" w:hAnsiTheme="majorBidi" w:cstheme="majorBidi"/>
                <w:b/>
                <w:bCs/>
                <w:sz w:val="24"/>
                <w:szCs w:val="24"/>
              </w:rPr>
              <w:t xml:space="preserve">différemment </w:t>
            </w:r>
            <w:r w:rsidR="005C760C" w:rsidRPr="0074308D">
              <w:rPr>
                <w:rFonts w:asciiTheme="majorBidi" w:hAnsiTheme="majorBidi" w:cstheme="majorBidi"/>
                <w:b/>
                <w:bCs/>
                <w:sz w:val="24"/>
                <w:szCs w:val="24"/>
              </w:rPr>
              <w:t>dans le CCAP</w:t>
            </w:r>
            <w:r w:rsidR="00651273" w:rsidRPr="0074308D">
              <w:rPr>
                <w:rFonts w:asciiTheme="majorBidi" w:hAnsiTheme="majorBidi" w:cstheme="majorBidi"/>
                <w:b/>
                <w:bCs/>
                <w:sz w:val="24"/>
                <w:szCs w:val="24"/>
              </w:rPr>
              <w:t xml:space="preserve">, </w:t>
            </w:r>
            <w:r w:rsidR="00651273" w:rsidRPr="0074308D">
              <w:rPr>
                <w:rFonts w:asciiTheme="majorBidi" w:hAnsiTheme="majorBidi" w:cstheme="majorBidi"/>
                <w:bCs/>
                <w:sz w:val="24"/>
                <w:szCs w:val="24"/>
              </w:rPr>
              <w:t>le Marché</w:t>
            </w:r>
            <w:r w:rsidR="00651273" w:rsidRPr="0074308D">
              <w:rPr>
                <w:rFonts w:asciiTheme="majorBidi" w:hAnsiTheme="majorBidi" w:cstheme="majorBidi"/>
                <w:sz w:val="24"/>
                <w:szCs w:val="24"/>
              </w:rPr>
              <w:t xml:space="preserve"> demeure en vigueur jusqu’à ce que le Système d’Information et tous les Services ont été fournis, à moins que le Marché n’ait été résilié plus tôt en conformité avec les dispositions du Marché</w:t>
            </w:r>
            <w:r w:rsidR="005C760C" w:rsidRPr="0074308D">
              <w:rPr>
                <w:rFonts w:asciiTheme="majorBidi" w:hAnsiTheme="majorBidi" w:cstheme="majorBidi"/>
                <w:sz w:val="24"/>
                <w:szCs w:val="24"/>
              </w:rPr>
              <w:t>.</w:t>
            </w:r>
          </w:p>
          <w:p w14:paraId="0FA54ACA" w14:textId="05CDCC5E"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validité des garanties données par le Fournisseur, qui commence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p>
          <w:p w14:paraId="5332CF52" w14:textId="5FBEE7B2" w:rsidR="005C760C" w:rsidRPr="0074308D" w:rsidRDefault="00C441F1" w:rsidP="00C441F1">
            <w:pPr>
              <w:tabs>
                <w:tab w:val="num" w:pos="1505"/>
                <w:tab w:val="num" w:pos="1593"/>
              </w:tabs>
              <w:spacing w:after="120"/>
              <w:ind w:left="1593" w:right="-72" w:hanging="508"/>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services post-garantie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w:t>
            </w:r>
            <w:r w:rsidR="005C760C" w:rsidRPr="0074308D">
              <w:rPr>
                <w:rFonts w:asciiTheme="majorBidi" w:hAnsiTheme="majorBidi" w:cstheme="majorBidi"/>
                <w:spacing w:val="-2"/>
                <w:sz w:val="24"/>
                <w:szCs w:val="24"/>
              </w:rPr>
              <w:t>période</w:t>
            </w:r>
            <w:r w:rsidR="005C760C" w:rsidRPr="0074308D">
              <w:rPr>
                <w:rFonts w:asciiTheme="majorBidi" w:hAnsiTheme="majorBidi" w:cstheme="majorBidi"/>
                <w:sz w:val="24"/>
                <w:szCs w:val="24"/>
              </w:rPr>
              <w:t xml:space="preserve"> égale au nombre d’années </w:t>
            </w:r>
            <w:r w:rsidR="005C760C" w:rsidRPr="0074308D">
              <w:rPr>
                <w:rFonts w:asciiTheme="majorBidi" w:hAnsiTheme="majorBidi" w:cstheme="majorBidi"/>
                <w:b/>
                <w:sz w:val="24"/>
                <w:szCs w:val="24"/>
              </w:rPr>
              <w:t>spécifié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b/>
                <w:sz w:val="24"/>
                <w:szCs w:val="24"/>
              </w:rPr>
              <w:t xml:space="preserve"> </w:t>
            </w:r>
            <w:r w:rsidR="005C760C" w:rsidRPr="0074308D">
              <w:rPr>
                <w:rFonts w:asciiTheme="majorBidi" w:hAnsiTheme="majorBidi" w:cstheme="majorBidi"/>
                <w:sz w:val="24"/>
                <w:szCs w:val="24"/>
              </w:rPr>
              <w:t>(</w:t>
            </w:r>
            <w:r w:rsidR="00651273"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rsidRPr="0074308D" w14:paraId="6FA5F1A1" w14:textId="77777777" w:rsidTr="00FF3EBE">
        <w:tc>
          <w:tcPr>
            <w:tcW w:w="1987" w:type="dxa"/>
            <w:gridSpan w:val="2"/>
          </w:tcPr>
          <w:p w14:paraId="741F1C7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77" w:name="_Toc521497698"/>
            <w:bookmarkStart w:id="878" w:name="_Toc485037972"/>
            <w:bookmarkStart w:id="879" w:name="_Toc485050991"/>
            <w:r w:rsidRPr="0074308D">
              <w:rPr>
                <w:lang w:val="fr-FR"/>
              </w:rPr>
              <w:t>2.</w:t>
            </w:r>
            <w:r w:rsidRPr="0074308D">
              <w:rPr>
                <w:lang w:val="fr-FR"/>
              </w:rPr>
              <w:tab/>
              <w:t>Documents contractuels</w:t>
            </w:r>
            <w:bookmarkEnd w:id="877"/>
            <w:bookmarkEnd w:id="878"/>
            <w:bookmarkEnd w:id="879"/>
          </w:p>
        </w:tc>
        <w:tc>
          <w:tcPr>
            <w:tcW w:w="6923" w:type="dxa"/>
          </w:tcPr>
          <w:p w14:paraId="689322AB" w14:textId="77777777" w:rsidR="005C760C" w:rsidRPr="0074308D" w:rsidRDefault="005C760C" w:rsidP="00651273">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Sous réserve de l’Article 1.2 (Ordre de priorité)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tous les documents constituant le Marché (et toutes les parties desdits documents) sont corrélatifs, complémentaires et s’expliquent mutuellement l’un l’autre. Le Marché doit être lu comme un tout.</w:t>
            </w:r>
          </w:p>
        </w:tc>
      </w:tr>
      <w:tr w:rsidR="00472DB7" w:rsidRPr="0074308D" w14:paraId="67D65F71" w14:textId="77777777" w:rsidTr="00FF3EBE">
        <w:trPr>
          <w:cantSplit/>
        </w:trPr>
        <w:tc>
          <w:tcPr>
            <w:tcW w:w="1987" w:type="dxa"/>
            <w:gridSpan w:val="2"/>
            <w:vMerge w:val="restart"/>
          </w:tcPr>
          <w:p w14:paraId="4C33A2D3" w14:textId="7C510D21" w:rsidR="00472DB7" w:rsidRPr="0074308D" w:rsidRDefault="00472DB7" w:rsidP="00F75A01">
            <w:pPr>
              <w:pStyle w:val="Head62"/>
              <w:numPr>
                <w:ilvl w:val="0"/>
                <w:numId w:val="0"/>
              </w:numPr>
              <w:ind w:left="360" w:hanging="360"/>
              <w:rPr>
                <w:rFonts w:asciiTheme="majorBidi" w:hAnsiTheme="majorBidi" w:cstheme="majorBidi"/>
                <w:lang w:val="fr-FR"/>
              </w:rPr>
            </w:pPr>
            <w:bookmarkStart w:id="880" w:name="_Toc412276480"/>
            <w:bookmarkStart w:id="881" w:name="_Toc521497699"/>
            <w:bookmarkStart w:id="882" w:name="_Toc485037973"/>
            <w:bookmarkStart w:id="883" w:name="_Toc485050992"/>
            <w:r w:rsidRPr="0074308D">
              <w:rPr>
                <w:lang w:val="fr-FR"/>
              </w:rPr>
              <w:t>3.</w:t>
            </w:r>
            <w:r w:rsidRPr="0074308D">
              <w:rPr>
                <w:lang w:val="fr-FR"/>
              </w:rPr>
              <w:tab/>
              <w:t>Interpréta-tion</w:t>
            </w:r>
            <w:bookmarkEnd w:id="880"/>
            <w:bookmarkEnd w:id="881"/>
            <w:bookmarkEnd w:id="882"/>
            <w:bookmarkEnd w:id="883"/>
          </w:p>
        </w:tc>
        <w:tc>
          <w:tcPr>
            <w:tcW w:w="6923" w:type="dxa"/>
          </w:tcPr>
          <w:p w14:paraId="73FA63D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Langue</w:t>
            </w:r>
          </w:p>
        </w:tc>
      </w:tr>
      <w:tr w:rsidR="00472DB7" w:rsidRPr="0074308D" w14:paraId="765DE205" w14:textId="77777777" w:rsidTr="00FF3EBE">
        <w:tc>
          <w:tcPr>
            <w:tcW w:w="1987" w:type="dxa"/>
            <w:gridSpan w:val="2"/>
            <w:vMerge/>
          </w:tcPr>
          <w:p w14:paraId="26184E97" w14:textId="77777777" w:rsidR="00472DB7" w:rsidRPr="0074308D" w:rsidRDefault="00472DB7" w:rsidP="005C760C">
            <w:pPr>
              <w:pStyle w:val="Head42"/>
              <w:rPr>
                <w:rFonts w:asciiTheme="majorBidi" w:hAnsiTheme="majorBidi" w:cstheme="majorBidi"/>
              </w:rPr>
            </w:pPr>
          </w:p>
        </w:tc>
        <w:tc>
          <w:tcPr>
            <w:tcW w:w="6923" w:type="dxa"/>
          </w:tcPr>
          <w:p w14:paraId="0D8BB6D9"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différente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tous les Documents contractuels et les communications qui doivent être échangés entre l’Acheteur et le Fournisseur seront rédigés dans la langue du Dossier d’appel d’offres (le français) et le Marché sera interprété dans cette langue. </w:t>
            </w:r>
          </w:p>
          <w:p w14:paraId="43F25AF4"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spacing w:val="-4"/>
                <w:sz w:val="2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3981E5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t>Singulier et pluriel</w:t>
            </w:r>
          </w:p>
          <w:p w14:paraId="3DD1491F"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À moins que le contexte n’en décide autrement, le singulier inclura le pluriel et le pluriel inclura le singulier.</w:t>
            </w:r>
          </w:p>
          <w:p w14:paraId="20EF0FB8"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3.3</w:t>
            </w:r>
            <w:r w:rsidRPr="0074308D">
              <w:rPr>
                <w:rFonts w:asciiTheme="majorBidi" w:hAnsiTheme="majorBidi" w:cstheme="majorBidi"/>
                <w:sz w:val="24"/>
                <w:szCs w:val="24"/>
              </w:rPr>
              <w:tab/>
            </w:r>
            <w:r w:rsidRPr="0074308D">
              <w:rPr>
                <w:rFonts w:asciiTheme="majorBidi" w:hAnsiTheme="majorBidi" w:cstheme="majorBidi"/>
                <w:iCs/>
                <w:sz w:val="24"/>
                <w:szCs w:val="24"/>
              </w:rPr>
              <w:t>En-têtes</w:t>
            </w:r>
          </w:p>
          <w:p w14:paraId="0E3AB713"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Les en-têtes et notes en marge du CCAG sont inclus pour faciliter les références et ne sauraient faire partie du Marché ou affecter son interprétation.</w:t>
            </w:r>
          </w:p>
          <w:p w14:paraId="7D8E1456" w14:textId="77777777" w:rsidR="00472DB7" w:rsidRPr="0074308D" w:rsidRDefault="00472DB7" w:rsidP="00651273">
            <w:pPr>
              <w:keepNext/>
              <w:spacing w:after="120"/>
              <w:ind w:left="547" w:right="-72" w:hanging="547"/>
              <w:jc w:val="both"/>
              <w:rPr>
                <w:rFonts w:asciiTheme="majorBidi" w:hAnsiTheme="majorBidi" w:cstheme="majorBidi"/>
                <w:iCs/>
                <w:sz w:val="24"/>
                <w:szCs w:val="24"/>
              </w:rPr>
            </w:pPr>
            <w:r w:rsidRPr="0074308D">
              <w:rPr>
                <w:rFonts w:asciiTheme="majorBidi" w:hAnsiTheme="majorBidi" w:cstheme="majorBidi"/>
                <w:sz w:val="24"/>
                <w:szCs w:val="24"/>
              </w:rPr>
              <w:t>3.4</w:t>
            </w:r>
            <w:r w:rsidRPr="0074308D">
              <w:rPr>
                <w:rFonts w:asciiTheme="majorBidi" w:hAnsiTheme="majorBidi" w:cstheme="majorBidi"/>
                <w:sz w:val="24"/>
                <w:szCs w:val="24"/>
              </w:rPr>
              <w:tab/>
            </w:r>
            <w:r w:rsidRPr="0074308D">
              <w:rPr>
                <w:rFonts w:asciiTheme="majorBidi" w:hAnsiTheme="majorBidi" w:cstheme="majorBidi"/>
                <w:iCs/>
                <w:sz w:val="24"/>
                <w:szCs w:val="24"/>
              </w:rPr>
              <w:t>Personnes</w:t>
            </w:r>
          </w:p>
          <w:p w14:paraId="4EAF2F89"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termes désignant des personnes ou des parties incluront les entreprises, sociétés et entités gouvernementales.</w:t>
            </w:r>
          </w:p>
          <w:p w14:paraId="31BF843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w:t>
            </w:r>
            <w:r w:rsidRPr="0074308D">
              <w:rPr>
                <w:rFonts w:asciiTheme="majorBidi" w:hAnsiTheme="majorBidi" w:cstheme="majorBidi"/>
                <w:sz w:val="24"/>
                <w:szCs w:val="24"/>
              </w:rPr>
              <w:tab/>
            </w:r>
            <w:r w:rsidRPr="0074308D">
              <w:rPr>
                <w:rFonts w:asciiTheme="majorBidi" w:hAnsiTheme="majorBidi" w:cstheme="majorBidi"/>
                <w:iCs/>
                <w:sz w:val="24"/>
                <w:szCs w:val="24"/>
              </w:rPr>
              <w:t>Incoterms</w:t>
            </w:r>
          </w:p>
          <w:p w14:paraId="1B3F3B72" w14:textId="77777777" w:rsidR="00472DB7" w:rsidRPr="0074308D" w:rsidRDefault="00472DB7" w:rsidP="00651273">
            <w:pPr>
              <w:keepNext/>
              <w:spacing w:after="120"/>
              <w:ind w:left="547" w:right="-72" w:hanging="7"/>
              <w:jc w:val="both"/>
              <w:rPr>
                <w:rFonts w:asciiTheme="majorBidi" w:hAnsiTheme="majorBidi" w:cstheme="majorBidi"/>
                <w:sz w:val="24"/>
                <w:szCs w:val="24"/>
              </w:rPr>
            </w:pPr>
            <w:r w:rsidRPr="0074308D">
              <w:rPr>
                <w:rFonts w:asciiTheme="majorBidi" w:hAnsiTheme="majorBidi" w:cstheme="majorBidi"/>
                <w:sz w:val="24"/>
                <w:szCs w:val="24"/>
              </w:rPr>
              <w:t>Sauf en cas de contradiction avec une disposition du Marché, la signification des termes commerciaux et des droits et obligations des parties sera déterminée par les Incoterms. L’expression « Incoterms » désigne la version la plus récente des règles internationales d’interprétation des termes commerciaux publiées par la Chambre de commerce internationale, 38 Cours Albert 1</w:t>
            </w:r>
            <w:r w:rsidRPr="0074308D">
              <w:rPr>
                <w:rFonts w:asciiTheme="majorBidi" w:hAnsiTheme="majorBidi" w:cstheme="majorBidi"/>
                <w:sz w:val="24"/>
                <w:szCs w:val="24"/>
                <w:vertAlign w:val="superscript"/>
              </w:rPr>
              <w:t>er</w:t>
            </w:r>
            <w:r w:rsidRPr="0074308D">
              <w:rPr>
                <w:rFonts w:asciiTheme="majorBidi" w:hAnsiTheme="majorBidi" w:cstheme="majorBidi"/>
                <w:sz w:val="24"/>
                <w:szCs w:val="24"/>
              </w:rPr>
              <w:t>, 75008 Paris, France.</w:t>
            </w:r>
          </w:p>
          <w:p w14:paraId="63D8509D"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Pr="0074308D">
              <w:rPr>
                <w:rFonts w:asciiTheme="majorBidi" w:hAnsiTheme="majorBidi" w:cstheme="majorBidi"/>
                <w:iCs/>
                <w:sz w:val="24"/>
                <w:szCs w:val="24"/>
              </w:rPr>
              <w:t>Intégralité des conventions</w:t>
            </w:r>
          </w:p>
          <w:p w14:paraId="7C998CD2"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29BC42C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w:t>
            </w:r>
            <w:r w:rsidRPr="0074308D">
              <w:rPr>
                <w:rFonts w:asciiTheme="majorBidi" w:hAnsiTheme="majorBidi" w:cstheme="majorBidi"/>
                <w:sz w:val="24"/>
                <w:szCs w:val="24"/>
              </w:rPr>
              <w:tab/>
            </w:r>
            <w:r w:rsidRPr="0074308D">
              <w:rPr>
                <w:rFonts w:asciiTheme="majorBidi" w:hAnsiTheme="majorBidi" w:cstheme="majorBidi"/>
                <w:iCs/>
                <w:sz w:val="24"/>
                <w:szCs w:val="24"/>
              </w:rPr>
              <w:t>Modification</w:t>
            </w:r>
          </w:p>
          <w:p w14:paraId="365BD60B"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7C2F2B79"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w:t>
            </w:r>
            <w:r w:rsidRPr="0074308D">
              <w:rPr>
                <w:rFonts w:asciiTheme="majorBidi" w:hAnsiTheme="majorBidi" w:cstheme="majorBidi"/>
                <w:sz w:val="24"/>
                <w:szCs w:val="24"/>
              </w:rPr>
              <w:tab/>
            </w:r>
            <w:r w:rsidRPr="0074308D">
              <w:rPr>
                <w:rFonts w:asciiTheme="majorBidi" w:hAnsiTheme="majorBidi" w:cstheme="majorBidi"/>
                <w:iCs/>
                <w:sz w:val="24"/>
                <w:szCs w:val="24"/>
              </w:rPr>
              <w:t>Fournisseur indépendant</w:t>
            </w:r>
          </w:p>
          <w:p w14:paraId="38A3CC1A"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est un entrepreneur exécutant le Marché indépendamment. Le Marché ne crée aucune relation d’agence ou de groupement entre les parties au présent Marché.</w:t>
            </w:r>
          </w:p>
          <w:p w14:paraId="7ED9C0C2"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02C4BEF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3.9</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Groupement d’entreprises </w:t>
            </w:r>
          </w:p>
          <w:p w14:paraId="50DF30E5"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 ne pourra être modifiée sans le consentement préalable de l’Acheteur.</w:t>
            </w:r>
          </w:p>
          <w:p w14:paraId="1D63A440"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3.10</w:t>
            </w:r>
            <w:r w:rsidRPr="0074308D">
              <w:rPr>
                <w:rFonts w:asciiTheme="majorBidi" w:hAnsiTheme="majorBidi" w:cstheme="majorBidi"/>
                <w:sz w:val="24"/>
                <w:szCs w:val="24"/>
              </w:rPr>
              <w:tab/>
            </w:r>
            <w:r w:rsidRPr="0074308D">
              <w:rPr>
                <w:rFonts w:asciiTheme="majorBidi" w:hAnsiTheme="majorBidi" w:cstheme="majorBidi"/>
                <w:iCs/>
                <w:sz w:val="24"/>
                <w:szCs w:val="24"/>
              </w:rPr>
              <w:t>Absence de renonciation</w:t>
            </w:r>
          </w:p>
          <w:p w14:paraId="12A0FAAD"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3.10.1</w:t>
            </w:r>
            <w:r w:rsidRPr="0074308D">
              <w:rPr>
                <w:rFonts w:asciiTheme="majorBidi" w:hAnsiTheme="majorBidi" w:cstheme="majorBidi"/>
                <w:sz w:val="24"/>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44BD8701"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3.10.2</w:t>
            </w:r>
            <w:r w:rsidRPr="0074308D">
              <w:rPr>
                <w:rFonts w:asciiTheme="majorBidi" w:hAnsiTheme="majorBidi" w:cstheme="majorBidi"/>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F1082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iCs/>
                <w:sz w:val="24"/>
                <w:szCs w:val="24"/>
              </w:rPr>
              <w:t>Divisibilité</w:t>
            </w:r>
          </w:p>
          <w:p w14:paraId="7AD1C0DD"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5BE0C72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iCs/>
                <w:sz w:val="24"/>
                <w:szCs w:val="24"/>
              </w:rPr>
              <w:t>Pays d’origine</w:t>
            </w:r>
          </w:p>
          <w:p w14:paraId="59463B4D" w14:textId="77777777" w:rsidR="00472DB7" w:rsidRPr="0074308D" w:rsidRDefault="00472DB7" w:rsidP="0065127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ab/>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5C760C" w:rsidRPr="0074308D" w14:paraId="11AB52B3" w14:textId="77777777" w:rsidTr="00FF3EBE">
        <w:tc>
          <w:tcPr>
            <w:tcW w:w="1987" w:type="dxa"/>
            <w:gridSpan w:val="2"/>
          </w:tcPr>
          <w:p w14:paraId="0AB4CCF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4" w:name="_Toc412276481"/>
            <w:bookmarkStart w:id="885" w:name="_Toc521497700"/>
            <w:bookmarkStart w:id="886" w:name="_Toc485037974"/>
            <w:bookmarkStart w:id="887" w:name="_Toc485050993"/>
            <w:r w:rsidRPr="0074308D">
              <w:rPr>
                <w:lang w:val="fr-FR"/>
              </w:rPr>
              <w:t>4.</w:t>
            </w:r>
            <w:r w:rsidRPr="0074308D">
              <w:rPr>
                <w:lang w:val="fr-FR"/>
              </w:rPr>
              <w:tab/>
              <w:t>Notifications</w:t>
            </w:r>
            <w:bookmarkEnd w:id="884"/>
            <w:bookmarkEnd w:id="885"/>
            <w:bookmarkEnd w:id="886"/>
            <w:bookmarkEnd w:id="887"/>
          </w:p>
        </w:tc>
        <w:tc>
          <w:tcPr>
            <w:tcW w:w="6923" w:type="dxa"/>
          </w:tcPr>
          <w:p w14:paraId="55289A11" w14:textId="77777777" w:rsidR="005C760C" w:rsidRPr="0074308D" w:rsidRDefault="005C760C" w:rsidP="009F7655">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Sauf dispositions contraires du Marché, les notifications qui doivent être délivrées en vertu du Marché devront être faites par écrit et </w:t>
            </w:r>
            <w:r w:rsidR="009F7655" w:rsidRPr="0074308D">
              <w:rPr>
                <w:rFonts w:asciiTheme="majorBidi" w:hAnsiTheme="majorBidi" w:cstheme="majorBidi"/>
                <w:sz w:val="24"/>
                <w:szCs w:val="24"/>
              </w:rPr>
              <w:t xml:space="preserve">en conformité avec la Clause 4.3 du CCAG, </w:t>
            </w:r>
            <w:r w:rsidR="004C3CB8" w:rsidRPr="0074308D">
              <w:rPr>
                <w:rFonts w:asciiTheme="majorBidi" w:hAnsiTheme="majorBidi" w:cstheme="majorBidi"/>
                <w:sz w:val="24"/>
                <w:szCs w:val="24"/>
              </w:rPr>
              <w:t xml:space="preserve">et </w:t>
            </w:r>
            <w:r w:rsidR="009F7655" w:rsidRPr="0074308D">
              <w:rPr>
                <w:rFonts w:asciiTheme="majorBidi" w:hAnsiTheme="majorBidi" w:cstheme="majorBidi"/>
                <w:sz w:val="24"/>
                <w:szCs w:val="24"/>
              </w:rPr>
              <w:t xml:space="preserve">devront être </w:t>
            </w:r>
            <w:r w:rsidRPr="0074308D">
              <w:rPr>
                <w:rFonts w:asciiTheme="majorBidi" w:hAnsiTheme="majorBidi" w:cstheme="majorBidi"/>
                <w:sz w:val="24"/>
                <w:szCs w:val="24"/>
              </w:rPr>
              <w:t>remises en main propre, par poste aérienne, courrier spécial, télécopie, courrier électronique ou Echange de données informatisé (EDI), sous réserve des dispositions suivantes</w:t>
            </w:r>
            <w:r w:rsidR="009745EB" w:rsidRPr="0074308D">
              <w:rPr>
                <w:rFonts w:asciiTheme="majorBidi" w:hAnsiTheme="majorBidi" w:cstheme="majorBidi"/>
                <w:sz w:val="24"/>
                <w:szCs w:val="24"/>
              </w:rPr>
              <w:t> :</w:t>
            </w:r>
          </w:p>
        </w:tc>
      </w:tr>
      <w:tr w:rsidR="005C760C" w:rsidRPr="0074308D" w14:paraId="017D4930" w14:textId="77777777" w:rsidTr="00FF3EBE">
        <w:tc>
          <w:tcPr>
            <w:tcW w:w="1987" w:type="dxa"/>
            <w:gridSpan w:val="2"/>
          </w:tcPr>
          <w:p w14:paraId="74904C4E" w14:textId="77777777" w:rsidR="005C760C" w:rsidRPr="0074308D" w:rsidRDefault="005C760C" w:rsidP="005C760C">
            <w:pPr>
              <w:pStyle w:val="Head42"/>
              <w:rPr>
                <w:rFonts w:asciiTheme="majorBidi" w:hAnsiTheme="majorBidi" w:cstheme="majorBidi"/>
              </w:rPr>
            </w:pPr>
          </w:p>
        </w:tc>
        <w:tc>
          <w:tcPr>
            <w:tcW w:w="6923" w:type="dxa"/>
          </w:tcPr>
          <w:p w14:paraId="5ECC3DC7"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5C6AD56E"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098ACA8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Toute notification, remise en main propre ou envoyée par câble, télégraphe, télex, télécopie ou EDI sera réputée remise à la date de son envoi.</w:t>
            </w:r>
          </w:p>
          <w:p w14:paraId="2C87A62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4.1.4</w:t>
            </w:r>
            <w:r w:rsidRPr="0074308D">
              <w:rPr>
                <w:rFonts w:asciiTheme="majorBidi" w:hAnsiTheme="majorBidi" w:cstheme="majorBidi"/>
                <w:sz w:val="24"/>
                <w:szCs w:val="24"/>
              </w:rPr>
              <w:tab/>
              <w:t>Chaque partie peut, par notification préalable de dix (10) jours envoyée par écrit à l’autre partie, modifier son adresse ou le destinataire des notifications par poste, télécopie, courrier électronique ou EDI.</w:t>
            </w:r>
          </w:p>
          <w:p w14:paraId="6AFD3613" w14:textId="77777777" w:rsidR="005C760C" w:rsidRPr="0074308D" w:rsidRDefault="005C760C" w:rsidP="009F765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Les notifications sont réputées comprendre toutes les approbations, agréments, instructions, ordres et certificats qui doivent être délivrés en vertu du Marché.</w:t>
            </w:r>
          </w:p>
          <w:p w14:paraId="0F105AEF" w14:textId="77777777" w:rsidR="00120162" w:rsidRPr="0074308D" w:rsidRDefault="00120162" w:rsidP="00FF1EF4">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FF1EF4" w:rsidRPr="0074308D">
              <w:rPr>
                <w:rFonts w:asciiTheme="majorBidi" w:hAnsiTheme="majorBidi" w:cstheme="majorBidi"/>
                <w:sz w:val="24"/>
                <w:szCs w:val="24"/>
              </w:rPr>
              <w:t>Conformément à la Clause 18 du CCAG, les notifications par l’Acheteur sont normalement émises par le Directeur de Projet et adressées au Représentant du Fournisseur ou à son adjoint en cas d’absence dudit Représentant</w:t>
            </w:r>
            <w:r w:rsidR="004C3CB8" w:rsidRPr="0074308D">
              <w:rPr>
                <w:rFonts w:asciiTheme="majorBidi" w:hAnsiTheme="majorBidi" w:cstheme="majorBidi"/>
                <w:sz w:val="24"/>
                <w:szCs w:val="24"/>
              </w:rPr>
              <w:t>,</w:t>
            </w:r>
            <w:r w:rsidR="00FF1EF4" w:rsidRPr="0074308D">
              <w:rPr>
                <w:rFonts w:asciiTheme="majorBidi" w:hAnsiTheme="majorBidi" w:cstheme="majorBidi"/>
                <w:sz w:val="24"/>
                <w:szCs w:val="24"/>
              </w:rPr>
              <w:t xml:space="preserve"> et les notifications par le Fournisseur sont normalement émises par le Représentant du Fournisseur ou à son adjoint en cas d’absence dudit Représentant et adressées au Directeur de Projet.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 xml:space="preserve">L’adresse du Directeur de Projet et l’adresse de remplacement de l’Acheteur sont </w:t>
            </w:r>
            <w:r w:rsidR="00FF1EF4" w:rsidRPr="0074308D">
              <w:rPr>
                <w:rFonts w:asciiTheme="majorBidi" w:hAnsiTheme="majorBidi" w:cstheme="majorBidi"/>
                <w:b/>
                <w:bCs/>
                <w:sz w:val="24"/>
                <w:szCs w:val="24"/>
              </w:rPr>
              <w:t>stipulées dans le</w:t>
            </w:r>
            <w:r w:rsidR="00FF1EF4" w:rsidRPr="0074308D">
              <w:rPr>
                <w:rFonts w:asciiTheme="majorBidi" w:hAnsiTheme="majorBidi" w:cstheme="majorBidi"/>
                <w:sz w:val="24"/>
                <w:szCs w:val="24"/>
              </w:rPr>
              <w:t xml:space="preserve"> </w:t>
            </w:r>
            <w:r w:rsidR="00FF1EF4" w:rsidRPr="0074308D">
              <w:rPr>
                <w:rFonts w:asciiTheme="majorBidi" w:hAnsiTheme="majorBidi" w:cstheme="majorBidi"/>
                <w:b/>
                <w:sz w:val="24"/>
                <w:szCs w:val="24"/>
              </w:rPr>
              <w:t>CCAP</w:t>
            </w:r>
            <w:r w:rsidR="00FF1EF4" w:rsidRPr="0074308D">
              <w:rPr>
                <w:rFonts w:asciiTheme="majorBidi" w:hAnsiTheme="majorBidi" w:cstheme="majorBidi"/>
                <w:sz w:val="24"/>
                <w:szCs w:val="24"/>
              </w:rPr>
              <w:t xml:space="preserve"> ou indiquées ou modifiées par la suite. L’adresse du Représentant du Fournisseur et l’adresse de remplacement du Fournisseur sont indiquées dans l’Annexe 1 de l’Acte d’Engagement ou indiquées ou modifiées par la suite</w:t>
            </w:r>
            <w:r w:rsidRPr="0074308D">
              <w:rPr>
                <w:rFonts w:asciiTheme="majorBidi" w:hAnsiTheme="majorBidi" w:cstheme="majorBidi"/>
                <w:sz w:val="24"/>
                <w:szCs w:val="24"/>
              </w:rPr>
              <w:t>.</w:t>
            </w:r>
          </w:p>
        </w:tc>
      </w:tr>
      <w:tr w:rsidR="005C760C" w:rsidRPr="0074308D" w14:paraId="4035FBB6" w14:textId="77777777" w:rsidTr="00FF3EBE">
        <w:tc>
          <w:tcPr>
            <w:tcW w:w="1987" w:type="dxa"/>
            <w:gridSpan w:val="2"/>
          </w:tcPr>
          <w:p w14:paraId="3E6D590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8" w:name="_Toc412276482"/>
            <w:bookmarkStart w:id="889" w:name="_Toc521497701"/>
            <w:bookmarkStart w:id="890" w:name="_Toc485037975"/>
            <w:bookmarkStart w:id="891" w:name="_Toc485050994"/>
            <w:r w:rsidRPr="0074308D">
              <w:rPr>
                <w:lang w:val="fr-FR"/>
              </w:rPr>
              <w:t>5.</w:t>
            </w:r>
            <w:r w:rsidRPr="0074308D">
              <w:rPr>
                <w:lang w:val="fr-FR"/>
              </w:rPr>
              <w:tab/>
              <w:t>Droit applicable</w:t>
            </w:r>
            <w:bookmarkEnd w:id="888"/>
            <w:bookmarkEnd w:id="889"/>
            <w:bookmarkEnd w:id="890"/>
            <w:bookmarkEnd w:id="891"/>
          </w:p>
        </w:tc>
        <w:tc>
          <w:tcPr>
            <w:tcW w:w="6923" w:type="dxa"/>
          </w:tcPr>
          <w:p w14:paraId="03FE44C8" w14:textId="77777777" w:rsidR="005C760C" w:rsidRPr="0074308D" w:rsidRDefault="005C760C" w:rsidP="0012016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5.1</w:t>
            </w:r>
            <w:r w:rsidRPr="0074308D">
              <w:rPr>
                <w:rFonts w:asciiTheme="majorBidi" w:hAnsiTheme="majorBidi" w:cstheme="majorBidi"/>
                <w:sz w:val="24"/>
                <w:szCs w:val="24"/>
              </w:rPr>
              <w:tab/>
              <w:t xml:space="preserve">Le Marché sera régi par et interprété conformément au droit du pays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4CA171AA" w14:textId="77777777" w:rsidR="00120162" w:rsidRPr="0074308D" w:rsidRDefault="00120162" w:rsidP="00120162">
            <w:pPr>
              <w:spacing w:after="200"/>
              <w:ind w:left="522" w:hanging="522"/>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t>Durant l’exécution du Marché, le Fournisseur se conformera aux interdictions d’importations de biens et services dans le Pays de l’Acheteur lorsque</w:t>
            </w:r>
            <w:r w:rsidR="009745EB" w:rsidRPr="0074308D">
              <w:rPr>
                <w:rFonts w:asciiTheme="majorBidi" w:hAnsiTheme="majorBidi" w:cstheme="majorBidi"/>
                <w:sz w:val="24"/>
                <w:szCs w:val="24"/>
              </w:rPr>
              <w:t xml:space="preserve"> : </w:t>
            </w:r>
          </w:p>
          <w:p w14:paraId="68926BC2" w14:textId="77777777" w:rsidR="00120162" w:rsidRPr="0074308D" w:rsidRDefault="00120162" w:rsidP="00120162">
            <w:pPr>
              <w:pStyle w:val="BodyTextIndent"/>
              <w:spacing w:after="200"/>
              <w:rPr>
                <w:rFonts w:asciiTheme="majorBidi" w:hAnsiTheme="majorBidi" w:cstheme="majorBidi"/>
                <w:szCs w:val="24"/>
                <w:lang w:val="fr-FR"/>
              </w:rPr>
            </w:pPr>
            <w:r w:rsidRPr="0074308D">
              <w:rPr>
                <w:rFonts w:asciiTheme="majorBidi" w:hAnsiTheme="majorBidi" w:cstheme="majorBidi"/>
                <w:szCs w:val="24"/>
                <w:lang w:val="fr-FR"/>
              </w:rPr>
              <w:t>(a) la loi ou la règlementation du pays de l’Emprunteur interdit les relations commerciales avec ledit pays</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ou</w:t>
            </w:r>
            <w:r w:rsidR="009745EB" w:rsidRPr="0074308D">
              <w:rPr>
                <w:rFonts w:asciiTheme="majorBidi" w:hAnsiTheme="majorBidi" w:cstheme="majorBidi"/>
                <w:szCs w:val="24"/>
                <w:lang w:val="fr-FR"/>
              </w:rPr>
              <w:t xml:space="preserve"> </w:t>
            </w:r>
          </w:p>
          <w:p w14:paraId="543CEBFC" w14:textId="77777777" w:rsidR="00120162" w:rsidRPr="0074308D" w:rsidRDefault="00120162" w:rsidP="00120162">
            <w:pPr>
              <w:pStyle w:val="BodyTextIndent"/>
              <w:spacing w:after="200"/>
              <w:rPr>
                <w:rFonts w:asciiTheme="majorBidi" w:hAnsiTheme="majorBidi" w:cstheme="majorBidi"/>
                <w:szCs w:val="24"/>
                <w:lang w:val="fr-FR"/>
              </w:rPr>
            </w:pPr>
            <w:r w:rsidRPr="0074308D">
              <w:rPr>
                <w:rFonts w:asciiTheme="majorBidi" w:hAnsiTheme="majorBidi" w:cstheme="majorBidi"/>
                <w:szCs w:val="24"/>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rsidRPr="0074308D" w14:paraId="0F2B9E48" w14:textId="77777777" w:rsidTr="00FF3EBE">
        <w:trPr>
          <w:cantSplit/>
        </w:trPr>
        <w:tc>
          <w:tcPr>
            <w:tcW w:w="1987" w:type="dxa"/>
            <w:gridSpan w:val="2"/>
          </w:tcPr>
          <w:p w14:paraId="720654C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2" w:name="_Toc521497702"/>
            <w:bookmarkStart w:id="893" w:name="_Toc485037976"/>
            <w:bookmarkStart w:id="894" w:name="_Toc485050995"/>
            <w:r w:rsidRPr="0074308D">
              <w:rPr>
                <w:lang w:val="fr-FR"/>
              </w:rPr>
              <w:t>6.</w:t>
            </w:r>
            <w:r w:rsidRPr="0074308D">
              <w:rPr>
                <w:lang w:val="fr-FR"/>
              </w:rPr>
              <w:tab/>
            </w:r>
            <w:bookmarkEnd w:id="892"/>
            <w:r w:rsidR="00A1552F" w:rsidRPr="0074308D">
              <w:rPr>
                <w:lang w:val="fr-FR"/>
              </w:rPr>
              <w:t>Fraude et Corruption</w:t>
            </w:r>
            <w:bookmarkEnd w:id="893"/>
            <w:bookmarkEnd w:id="894"/>
          </w:p>
        </w:tc>
        <w:tc>
          <w:tcPr>
            <w:tcW w:w="6923" w:type="dxa"/>
          </w:tcPr>
          <w:p w14:paraId="77F01496" w14:textId="77777777" w:rsidR="00A1552F" w:rsidRPr="0074308D" w:rsidRDefault="00A1552F" w:rsidP="00A1552F">
            <w:pPr>
              <w:pStyle w:val="Header2-SubClauses"/>
              <w:tabs>
                <w:tab w:val="clear" w:pos="619"/>
                <w:tab w:val="left" w:pos="522"/>
              </w:tabs>
              <w:ind w:left="522" w:hanging="522"/>
              <w:rPr>
                <w:rFonts w:asciiTheme="majorBidi" w:hAnsiTheme="majorBidi" w:cstheme="majorBidi"/>
                <w:lang w:val="fr-FR"/>
              </w:rPr>
            </w:pPr>
            <w:r w:rsidRPr="0074308D">
              <w:rPr>
                <w:rFonts w:asciiTheme="majorBidi" w:hAnsiTheme="majorBidi" w:cstheme="majorBidi"/>
                <w:lang w:val="fr-FR"/>
              </w:rPr>
              <w:t>6.1</w:t>
            </w:r>
            <w:r w:rsidRPr="0074308D">
              <w:rPr>
                <w:rFonts w:asciiTheme="majorBidi" w:hAnsiTheme="majorBidi" w:cstheme="majorBidi"/>
                <w:lang w:val="fr-FR"/>
              </w:rPr>
              <w:tab/>
              <w:t>La Banque exige le respect de ses Directives Anti-Corruption et de ses règles et procédures de sanctions applicables, établies par le Cadre des Sanctions du Groupe de la Banque mondiale,</w:t>
            </w:r>
            <w:r w:rsidR="009745EB" w:rsidRPr="0074308D">
              <w:rPr>
                <w:rFonts w:asciiTheme="majorBidi" w:hAnsiTheme="majorBidi" w:cstheme="majorBidi"/>
                <w:lang w:val="fr-FR"/>
              </w:rPr>
              <w:t xml:space="preserve"> </w:t>
            </w:r>
            <w:r w:rsidRPr="0074308D">
              <w:rPr>
                <w:rFonts w:asciiTheme="majorBidi" w:hAnsiTheme="majorBidi" w:cstheme="majorBidi"/>
                <w:lang w:val="fr-FR"/>
              </w:rPr>
              <w:t>telles qu’elles figurent dans l’Annexe au CCAG soient appliquées.</w:t>
            </w:r>
          </w:p>
          <w:p w14:paraId="5052AFB5" w14:textId="46FE9686" w:rsidR="005C760C" w:rsidRPr="0074308D" w:rsidRDefault="008B5806" w:rsidP="00FF1EF4">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6</w:t>
            </w:r>
            <w:r w:rsidR="00A1552F" w:rsidRPr="0074308D">
              <w:rPr>
                <w:rFonts w:asciiTheme="majorBidi" w:hAnsiTheme="majorBidi" w:cstheme="majorBidi"/>
                <w:sz w:val="24"/>
                <w:szCs w:val="24"/>
              </w:rPr>
              <w:t>.2</w:t>
            </w:r>
            <w:r w:rsidR="00A1552F" w:rsidRPr="0074308D">
              <w:rPr>
                <w:rFonts w:asciiTheme="majorBidi" w:hAnsiTheme="majorBidi" w:cstheme="majorBidi"/>
                <w:sz w:val="24"/>
                <w:szCs w:val="24"/>
              </w:rPr>
              <w:tab/>
              <w:t>L’Acheteur exige que le Fournisseur divulgue tous avantages,</w:t>
            </w:r>
            <w:r w:rsidR="009745EB"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 xml:space="preserve">honoraires ou </w:t>
            </w:r>
            <w:r w:rsidR="001B4CC5" w:rsidRPr="0074308D">
              <w:rPr>
                <w:rFonts w:asciiTheme="majorBidi" w:hAnsiTheme="majorBidi" w:cstheme="majorBidi"/>
                <w:sz w:val="24"/>
                <w:szCs w:val="24"/>
              </w:rPr>
              <w:t>commissions versées</w:t>
            </w:r>
            <w:r w:rsidR="00A1552F" w:rsidRPr="0074308D">
              <w:rPr>
                <w:rFonts w:asciiTheme="majorBidi" w:hAnsiTheme="majorBidi" w:cstheme="majorBidi"/>
                <w:sz w:val="24"/>
                <w:szCs w:val="24"/>
              </w:rPr>
              <w:t xml:space="preserve"> ou qui doivent être versés en rapport avec la procédure d’Appel d’offres ou l’exécution du Marché. Les renseignements divulgués doivent au minimum inclure les noms et l’adresse de chaque agent ou autre entité, le montant et la monnaie et le motif du versement de l’avantage, honoraires ou commission.</w:t>
            </w:r>
          </w:p>
        </w:tc>
      </w:tr>
    </w:tbl>
    <w:p w14:paraId="1763D65F" w14:textId="77777777" w:rsidR="005C760C" w:rsidRPr="0074308D" w:rsidRDefault="005C760C" w:rsidP="00C25012">
      <w:pPr>
        <w:pStyle w:val="Head61"/>
        <w:pBdr>
          <w:bottom w:val="single" w:sz="24" w:space="1" w:color="auto"/>
        </w:pBdr>
        <w:suppressAutoHyphens w:val="0"/>
        <w:spacing w:before="360" w:after="120"/>
        <w:rPr>
          <w:caps w:val="0"/>
          <w:lang w:val="fr-FR"/>
        </w:rPr>
      </w:pPr>
      <w:bookmarkStart w:id="895" w:name="_Toc521497703"/>
      <w:bookmarkStart w:id="896" w:name="_Toc485037977"/>
      <w:bookmarkStart w:id="897" w:name="_Toc485050996"/>
      <w:r w:rsidRPr="0074308D">
        <w:rPr>
          <w:caps w:val="0"/>
          <w:lang w:val="fr-FR"/>
        </w:rPr>
        <w:t>B.</w:t>
      </w:r>
      <w:r w:rsidR="009745EB" w:rsidRPr="0074308D">
        <w:rPr>
          <w:caps w:val="0"/>
          <w:lang w:val="fr-FR"/>
        </w:rPr>
        <w:t xml:space="preserve"> </w:t>
      </w:r>
      <w:r w:rsidRPr="0074308D">
        <w:rPr>
          <w:caps w:val="0"/>
          <w:lang w:val="fr-FR"/>
        </w:rPr>
        <w:t>Objet du Marché</w:t>
      </w:r>
      <w:bookmarkEnd w:id="895"/>
      <w:bookmarkEnd w:id="896"/>
      <w:bookmarkEnd w:id="897"/>
    </w:p>
    <w:tbl>
      <w:tblPr>
        <w:tblW w:w="0" w:type="auto"/>
        <w:tblInd w:w="108" w:type="dxa"/>
        <w:tblLayout w:type="fixed"/>
        <w:tblLook w:val="0000" w:firstRow="0" w:lastRow="0" w:firstColumn="0" w:lastColumn="0" w:noHBand="0" w:noVBand="0"/>
      </w:tblPr>
      <w:tblGrid>
        <w:gridCol w:w="2412"/>
        <w:gridCol w:w="6588"/>
      </w:tblGrid>
      <w:tr w:rsidR="005C760C" w:rsidRPr="0074308D" w14:paraId="43B9C9E0" w14:textId="77777777" w:rsidTr="005C760C">
        <w:tc>
          <w:tcPr>
            <w:tcW w:w="2412" w:type="dxa"/>
          </w:tcPr>
          <w:p w14:paraId="6C23C669"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8" w:name="_Toc521497704"/>
            <w:bookmarkStart w:id="899" w:name="_Toc485037978"/>
            <w:bookmarkStart w:id="900" w:name="_Toc485050997"/>
            <w:r w:rsidRPr="0074308D">
              <w:rPr>
                <w:lang w:val="fr-FR"/>
              </w:rPr>
              <w:t>7.</w:t>
            </w:r>
            <w:r w:rsidRPr="0074308D">
              <w:rPr>
                <w:lang w:val="fr-FR"/>
              </w:rPr>
              <w:tab/>
              <w:t>Etendue du Système</w:t>
            </w:r>
            <w:bookmarkEnd w:id="898"/>
            <w:bookmarkEnd w:id="899"/>
            <w:bookmarkEnd w:id="900"/>
          </w:p>
        </w:tc>
        <w:tc>
          <w:tcPr>
            <w:tcW w:w="6588" w:type="dxa"/>
          </w:tcPr>
          <w:p w14:paraId="337FAA6C"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7.1</w:t>
            </w:r>
            <w:r w:rsidRPr="0074308D">
              <w:rPr>
                <w:rFonts w:asciiTheme="majorBidi" w:hAnsiTheme="majorBidi" w:cstheme="majorBidi"/>
                <w:sz w:val="24"/>
                <w:szCs w:val="24"/>
              </w:rPr>
              <w:tab/>
              <w:t xml:space="preserve">Sous réserve de limitations expressément </w:t>
            </w:r>
            <w:r w:rsidRPr="0074308D">
              <w:rPr>
                <w:rFonts w:asciiTheme="majorBidi" w:hAnsiTheme="majorBidi" w:cstheme="majorBidi"/>
                <w:b/>
                <w:bCs/>
                <w:sz w:val="24"/>
                <w:szCs w:val="24"/>
              </w:rPr>
              <w:t>contraires figurant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ou les Spécifications techniques, les obligations du Fournisseur couvrent la fourniture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l’ensemble des Services nécessaires à la conception, à la mise au point et à la mise en </w:t>
            </w:r>
            <w:r w:rsidR="008B5806"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tc>
      </w:tr>
      <w:tr w:rsidR="005C760C" w:rsidRPr="0074308D" w14:paraId="758A484D" w14:textId="77777777" w:rsidTr="005C760C">
        <w:tc>
          <w:tcPr>
            <w:tcW w:w="2412" w:type="dxa"/>
          </w:tcPr>
          <w:p w14:paraId="49826BA5" w14:textId="77777777" w:rsidR="005C760C" w:rsidRPr="0074308D" w:rsidRDefault="005C760C" w:rsidP="005C760C">
            <w:pPr>
              <w:pStyle w:val="Head42"/>
              <w:rPr>
                <w:rFonts w:asciiTheme="majorBidi" w:hAnsiTheme="majorBidi" w:cstheme="majorBidi"/>
              </w:rPr>
            </w:pPr>
          </w:p>
        </w:tc>
        <w:tc>
          <w:tcPr>
            <w:tcW w:w="6588" w:type="dxa"/>
          </w:tcPr>
          <w:p w14:paraId="2B68678B"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7.2</w:t>
            </w:r>
            <w:r w:rsidRPr="0074308D">
              <w:rPr>
                <w:rFonts w:asciiTheme="majorBidi" w:hAnsiTheme="majorBidi" w:cstheme="majorBidi"/>
                <w:sz w:val="24"/>
                <w:szCs w:val="24"/>
              </w:rPr>
              <w:tab/>
              <w:t>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Réception opérationnelle du Système, comme si ces travaux, articles et Documents étaient expressément mentionnés dans le Marché.</w:t>
            </w:r>
          </w:p>
          <w:p w14:paraId="5F5907BA"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7.3</w:t>
            </w:r>
            <w:r w:rsidRPr="0074308D">
              <w:rPr>
                <w:rFonts w:asciiTheme="majorBidi" w:hAnsiTheme="majorBidi" w:cstheme="majorBidi"/>
                <w:sz w:val="24"/>
                <w:szCs w:val="24"/>
              </w:rPr>
              <w:tab/>
              <w:t xml:space="preserve">Les obligations assumées (éventuellement) par le Fournisseur pour la fourniture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identifiés dans le Tableau des coûts récurrents figurant dans son offre, tels que consommables, pièces de rechange et services techniques (par exemple, maintenance, assistance technique et appui opérationnel) sont telles que </w:t>
            </w:r>
            <w:r w:rsidRPr="0074308D">
              <w:rPr>
                <w:rFonts w:asciiTheme="majorBidi" w:hAnsiTheme="majorBidi" w:cstheme="majorBidi"/>
                <w:bCs/>
                <w:sz w:val="24"/>
                <w:szCs w:val="24"/>
              </w:rPr>
              <w:t>spécifiées dans le CCAP</w:t>
            </w:r>
            <w:r w:rsidRPr="0074308D">
              <w:rPr>
                <w:rFonts w:asciiTheme="majorBidi" w:hAnsiTheme="majorBidi" w:cstheme="majorBidi"/>
                <w:sz w:val="24"/>
                <w:szCs w:val="24"/>
              </w:rPr>
              <w:t>, ainsi que les modalités, caractéristiques et calendriers correspondants.</w:t>
            </w:r>
          </w:p>
        </w:tc>
      </w:tr>
      <w:tr w:rsidR="005C760C" w:rsidRPr="0074308D" w14:paraId="2163A3F0" w14:textId="77777777" w:rsidTr="005C760C">
        <w:tc>
          <w:tcPr>
            <w:tcW w:w="2412" w:type="dxa"/>
          </w:tcPr>
          <w:p w14:paraId="5504BB1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1" w:name="_Toc521497705"/>
            <w:bookmarkStart w:id="902" w:name="_Toc485037979"/>
            <w:bookmarkStart w:id="903" w:name="_Toc485050998"/>
            <w:r w:rsidRPr="0074308D">
              <w:rPr>
                <w:lang w:val="fr-FR"/>
              </w:rPr>
              <w:t>8.</w:t>
            </w:r>
            <w:r w:rsidRPr="0074308D">
              <w:rPr>
                <w:lang w:val="fr-FR"/>
              </w:rPr>
              <w:tab/>
              <w:t>Dates de commencement et de Réception opérationnelle</w:t>
            </w:r>
            <w:bookmarkEnd w:id="901"/>
            <w:bookmarkEnd w:id="902"/>
            <w:bookmarkEnd w:id="903"/>
          </w:p>
        </w:tc>
        <w:tc>
          <w:tcPr>
            <w:tcW w:w="6588" w:type="dxa"/>
          </w:tcPr>
          <w:p w14:paraId="318A4AC8"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8.1</w:t>
            </w:r>
            <w:r w:rsidRPr="0074308D">
              <w:rPr>
                <w:rFonts w:asciiTheme="majorBidi" w:hAnsiTheme="majorBidi" w:cstheme="majorBidi"/>
                <w:sz w:val="24"/>
                <w:szCs w:val="24"/>
              </w:rPr>
              <w:tab/>
              <w:t xml:space="preserve">Le Fournisseur devra commencer à travailler sur le Système dans le délai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et, sans préjudice de la Clause 28.2 du CCAG, il devra par la suite poursuivre la mise en </w:t>
            </w:r>
            <w:r w:rsidR="00A1552F"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conformément aux termes spécifiés dans le Calendrier d’exécution des Spécifications techniques, et à toutes modifications apportées au Plan de projet convenu et finalisé.</w:t>
            </w:r>
          </w:p>
        </w:tc>
      </w:tr>
      <w:tr w:rsidR="005C760C" w:rsidRPr="0074308D" w14:paraId="41EEBD45" w14:textId="77777777" w:rsidTr="005C760C">
        <w:tc>
          <w:tcPr>
            <w:tcW w:w="2412" w:type="dxa"/>
          </w:tcPr>
          <w:p w14:paraId="0694FA65" w14:textId="77777777" w:rsidR="005C760C" w:rsidRPr="0074308D" w:rsidRDefault="005C760C" w:rsidP="005C760C">
            <w:pPr>
              <w:pStyle w:val="Head42"/>
              <w:rPr>
                <w:rFonts w:asciiTheme="majorBidi" w:hAnsiTheme="majorBidi" w:cstheme="majorBidi"/>
              </w:rPr>
            </w:pPr>
          </w:p>
        </w:tc>
        <w:tc>
          <w:tcPr>
            <w:tcW w:w="6588" w:type="dxa"/>
          </w:tcPr>
          <w:p w14:paraId="1C569DC1" w14:textId="37036CF2" w:rsidR="005C760C" w:rsidRPr="0074308D" w:rsidRDefault="005C760C" w:rsidP="008B5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8.2</w:t>
            </w:r>
            <w:r w:rsidRPr="0074308D">
              <w:rPr>
                <w:rFonts w:asciiTheme="majorBidi" w:hAnsiTheme="majorBidi" w:cstheme="majorBidi"/>
                <w:sz w:val="24"/>
                <w:szCs w:val="24"/>
              </w:rPr>
              <w:tab/>
              <w:t xml:space="preserve">Le Fournisseur devra mener à bien la Réception opérationnelle du Système (ou de l’un quelconque des </w:t>
            </w:r>
            <w:r w:rsidR="00D30CF8" w:rsidRPr="0074308D">
              <w:rPr>
                <w:rFonts w:asciiTheme="majorBidi" w:hAnsiTheme="majorBidi" w:cstheme="majorBidi"/>
                <w:sz w:val="24"/>
                <w:szCs w:val="24"/>
              </w:rPr>
              <w:br/>
            </w:r>
            <w:r w:rsidRPr="0074308D">
              <w:rPr>
                <w:rFonts w:asciiTheme="majorBidi" w:hAnsiTheme="majorBidi" w:cstheme="majorBidi"/>
                <w:sz w:val="24"/>
                <w:szCs w:val="24"/>
              </w:rPr>
              <w:t xml:space="preserve">Sous-systèmes, si une date distincte de Réception opérationnelle dudit ou desdits Sous-systèmes est spécifiée dans le Marché) dans les délais </w:t>
            </w:r>
            <w:r w:rsidRPr="0074308D">
              <w:rPr>
                <w:rFonts w:asciiTheme="majorBidi" w:hAnsiTheme="majorBidi" w:cstheme="majorBidi"/>
                <w:bCs/>
                <w:sz w:val="24"/>
                <w:szCs w:val="24"/>
              </w:rPr>
              <w:t xml:space="preserve">spécifiés dans </w:t>
            </w:r>
            <w:r w:rsidRPr="0074308D">
              <w:rPr>
                <w:rFonts w:asciiTheme="majorBidi" w:hAnsiTheme="majorBidi" w:cstheme="majorBidi"/>
                <w:sz w:val="24"/>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5C760C" w:rsidRPr="0074308D" w14:paraId="2A47F697" w14:textId="77777777" w:rsidTr="005C760C">
        <w:trPr>
          <w:trHeight w:val="720"/>
        </w:trPr>
        <w:tc>
          <w:tcPr>
            <w:tcW w:w="2412" w:type="dxa"/>
          </w:tcPr>
          <w:p w14:paraId="7EDFD6D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4" w:name="_Toc521497706"/>
            <w:bookmarkStart w:id="905" w:name="_Toc485037980"/>
            <w:bookmarkStart w:id="906" w:name="_Toc485050999"/>
            <w:r w:rsidRPr="0074308D">
              <w:rPr>
                <w:lang w:val="fr-FR"/>
              </w:rPr>
              <w:t>9</w:t>
            </w:r>
            <w:r w:rsidRPr="0074308D">
              <w:rPr>
                <w:lang w:val="fr-FR"/>
              </w:rPr>
              <w:tab/>
              <w:t>Responsabilités du Fournisseur</w:t>
            </w:r>
            <w:bookmarkEnd w:id="904"/>
            <w:bookmarkEnd w:id="905"/>
            <w:bookmarkEnd w:id="906"/>
          </w:p>
        </w:tc>
        <w:tc>
          <w:tcPr>
            <w:tcW w:w="6588" w:type="dxa"/>
          </w:tcPr>
          <w:p w14:paraId="6C419041"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9.1</w:t>
            </w:r>
            <w:r w:rsidRPr="0074308D">
              <w:rPr>
                <w:rFonts w:asciiTheme="majorBidi" w:hAnsiTheme="majorBidi" w:cstheme="majorBidi"/>
                <w:sz w:val="24"/>
                <w:szCs w:val="24"/>
              </w:rPr>
              <w:tab/>
              <w:t>Le Fournisseur devra exécuter toutes les activités faisant l’objet du Marché avec la prudence et la diligence voulues, conformément au Marché, en faisant preuve de l’application et du savoir-faire qu’est censé exercer un fournisseur compétent de technologies de l’information,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tc>
      </w:tr>
      <w:tr w:rsidR="005C760C" w:rsidRPr="0074308D" w14:paraId="59DE3124" w14:textId="77777777" w:rsidTr="005C760C">
        <w:tc>
          <w:tcPr>
            <w:tcW w:w="2412" w:type="dxa"/>
          </w:tcPr>
          <w:p w14:paraId="25CBC4C4" w14:textId="77777777" w:rsidR="005C760C" w:rsidRPr="0074308D" w:rsidRDefault="005C760C" w:rsidP="005C760C">
            <w:pPr>
              <w:pStyle w:val="Head42"/>
              <w:rPr>
                <w:rFonts w:asciiTheme="majorBidi" w:hAnsiTheme="majorBidi" w:cstheme="majorBidi"/>
              </w:rPr>
            </w:pPr>
          </w:p>
        </w:tc>
        <w:tc>
          <w:tcPr>
            <w:tcW w:w="6588" w:type="dxa"/>
          </w:tcPr>
          <w:p w14:paraId="154858BD" w14:textId="77777777" w:rsidR="005C760C" w:rsidRPr="0074308D" w:rsidRDefault="005C760C" w:rsidP="00A1552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9.2</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offres. Le Fournisseur reconnaît qu’un manque de connaissance de sa part de ces données et informations ne le dégagera pas de la responsabilité qui lui incombe d’estimer correctement la difficulté ou le coût de la bonne exécution du Marché.</w:t>
            </w:r>
          </w:p>
          <w:p w14:paraId="138113B8" w14:textId="77777777" w:rsidR="005C760C" w:rsidRPr="0074308D" w:rsidRDefault="005C760C" w:rsidP="00572671">
            <w:pPr>
              <w:spacing w:after="200"/>
              <w:ind w:left="547" w:right="-72" w:hanging="547"/>
              <w:jc w:val="both"/>
              <w:rPr>
                <w:rFonts w:asciiTheme="majorBidi" w:hAnsiTheme="majorBidi" w:cstheme="majorBidi"/>
              </w:rPr>
            </w:pPr>
            <w:r w:rsidRPr="0074308D">
              <w:rPr>
                <w:rFonts w:asciiTheme="majorBidi" w:hAnsiTheme="majorBidi" w:cstheme="majorBidi"/>
                <w:sz w:val="24"/>
                <w:szCs w:val="24"/>
              </w:rPr>
              <w:t>9.3</w:t>
            </w:r>
            <w:r w:rsidRPr="0074308D">
              <w:rPr>
                <w:rFonts w:asciiTheme="majorBidi" w:hAnsiTheme="majorBidi" w:cstheme="majorBidi"/>
                <w:sz w:val="24"/>
                <w:szCs w:val="24"/>
              </w:rPr>
              <w:tab/>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tc>
      </w:tr>
      <w:tr w:rsidR="005C760C" w:rsidRPr="0074308D" w14:paraId="5152E1F6" w14:textId="77777777" w:rsidTr="005C760C">
        <w:tc>
          <w:tcPr>
            <w:tcW w:w="2412" w:type="dxa"/>
          </w:tcPr>
          <w:p w14:paraId="3C100DDE" w14:textId="77777777" w:rsidR="005C760C" w:rsidRPr="0074308D" w:rsidRDefault="005C760C" w:rsidP="005C760C">
            <w:pPr>
              <w:pStyle w:val="Head42"/>
              <w:rPr>
                <w:rFonts w:asciiTheme="majorBidi" w:hAnsiTheme="majorBidi" w:cstheme="majorBidi"/>
              </w:rPr>
            </w:pPr>
          </w:p>
        </w:tc>
        <w:tc>
          <w:tcPr>
            <w:tcW w:w="6588" w:type="dxa"/>
          </w:tcPr>
          <w:p w14:paraId="4EF0C4AE" w14:textId="77777777" w:rsidR="005C760C" w:rsidRPr="0074308D" w:rsidRDefault="005C760C" w:rsidP="00572671">
            <w:pPr>
              <w:spacing w:after="200"/>
              <w:ind w:left="547" w:right="-72" w:hanging="547"/>
              <w:jc w:val="both"/>
              <w:rPr>
                <w:rFonts w:asciiTheme="majorBidi" w:hAnsiTheme="majorBidi" w:cstheme="majorBidi"/>
                <w:spacing w:val="-2"/>
                <w:sz w:val="24"/>
                <w:szCs w:val="24"/>
              </w:rPr>
            </w:pPr>
            <w:r w:rsidRPr="0074308D">
              <w:rPr>
                <w:rFonts w:asciiTheme="majorBidi" w:hAnsiTheme="majorBidi" w:cstheme="majorBidi"/>
                <w:sz w:val="24"/>
                <w:szCs w:val="24"/>
              </w:rPr>
              <w:t>9.4</w:t>
            </w:r>
            <w:r w:rsidRPr="0074308D">
              <w:rPr>
                <w:rFonts w:asciiTheme="majorBidi" w:hAnsiTheme="majorBidi" w:cstheme="majorBidi"/>
                <w:sz w:val="24"/>
                <w:szCs w:val="24"/>
              </w:rPr>
              <w:tab/>
            </w:r>
            <w:r w:rsidRPr="0074308D">
              <w:rPr>
                <w:rFonts w:asciiTheme="majorBidi" w:hAnsiTheme="majorBidi" w:cstheme="majorBidi"/>
                <w:spacing w:val="-2"/>
                <w:sz w:val="24"/>
                <w:szCs w:val="24"/>
              </w:rPr>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5B6288C"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9.5</w:t>
            </w:r>
            <w:r w:rsidRPr="0074308D">
              <w:rPr>
                <w:rFonts w:asciiTheme="majorBidi" w:hAnsiTheme="majorBidi" w:cstheme="majorBidi"/>
                <w:sz w:val="24"/>
                <w:szCs w:val="24"/>
              </w:rPr>
              <w:tab/>
              <w:t>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nature entraînés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009745EB" w:rsidRPr="0074308D">
              <w:rPr>
                <w:rFonts w:asciiTheme="majorBidi" w:hAnsiTheme="majorBidi" w:cstheme="majorBidi"/>
                <w:sz w:val="24"/>
                <w:szCs w:val="24"/>
              </w:rPr>
              <w:t xml:space="preserve"> </w:t>
            </w:r>
          </w:p>
          <w:p w14:paraId="383E3476" w14:textId="77777777" w:rsidR="005C760C" w:rsidRPr="0074308D" w:rsidRDefault="005C760C" w:rsidP="00572671">
            <w:pPr>
              <w:spacing w:after="20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9.6</w:t>
            </w:r>
            <w:r w:rsidRPr="0074308D">
              <w:rPr>
                <w:rFonts w:asciiTheme="majorBidi" w:hAnsiTheme="majorBidi" w:cstheme="majorBidi"/>
                <w:sz w:val="24"/>
                <w:szCs w:val="24"/>
              </w:rPr>
              <w:tab/>
            </w:r>
            <w:r w:rsidRPr="0074308D">
              <w:rPr>
                <w:rFonts w:asciiTheme="majorBidi" w:hAnsiTheme="majorBidi" w:cstheme="majorBidi"/>
                <w:spacing w:val="-4"/>
                <w:sz w:val="24"/>
                <w:szCs w:val="24"/>
              </w:rPr>
              <w:t>Dans les relations avec son personnel et le personnel de ses Sous-traitants employés ou participant à l’exécution du Marché, le Fournisseur devra respecter les fêtes nationales, jours fériés légaux, fêtes religieuses ou autres coutumes nationales, ainsi que toutes les lois et toutes les réglementations locales applicables en matière de droit du travail.</w:t>
            </w:r>
          </w:p>
          <w:p w14:paraId="456F7626" w14:textId="77777777" w:rsidR="005C760C" w:rsidRPr="0074308D" w:rsidRDefault="005C760C" w:rsidP="00547D03">
            <w:pPr>
              <w:spacing w:after="1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9.7</w:t>
            </w:r>
            <w:r w:rsidRPr="0074308D">
              <w:rPr>
                <w:rFonts w:asciiTheme="majorBidi" w:hAnsiTheme="majorBidi" w:cstheme="majorBidi"/>
                <w:sz w:val="24"/>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60145D21" w14:textId="039EA57B" w:rsidR="00572671" w:rsidRPr="0074308D" w:rsidRDefault="005C760C" w:rsidP="00547D03">
            <w:pPr>
              <w:spacing w:after="160"/>
              <w:ind w:left="576" w:hanging="576"/>
              <w:jc w:val="both"/>
              <w:rPr>
                <w:rFonts w:asciiTheme="majorBidi" w:hAnsiTheme="majorBidi" w:cstheme="majorBidi"/>
                <w:spacing w:val="-2"/>
                <w:sz w:val="24"/>
                <w:szCs w:val="24"/>
              </w:rPr>
            </w:pPr>
            <w:r w:rsidRPr="0074308D">
              <w:rPr>
                <w:rFonts w:asciiTheme="majorBidi" w:hAnsiTheme="majorBidi" w:cstheme="majorBidi"/>
                <w:sz w:val="24"/>
                <w:szCs w:val="24"/>
              </w:rPr>
              <w:t>9.8</w:t>
            </w:r>
            <w:r w:rsidRPr="0074308D">
              <w:rPr>
                <w:rFonts w:asciiTheme="majorBidi" w:hAnsiTheme="majorBidi" w:cstheme="majorBidi"/>
                <w:sz w:val="24"/>
                <w:szCs w:val="24"/>
              </w:rPr>
              <w:tab/>
            </w:r>
            <w:r w:rsidR="00572671" w:rsidRPr="0074308D">
              <w:rPr>
                <w:rFonts w:asciiTheme="majorBidi" w:hAnsiTheme="majorBidi" w:cstheme="majorBidi"/>
                <w:spacing w:val="-2"/>
                <w:sz w:val="24"/>
                <w:szCs w:val="24"/>
              </w:rPr>
              <w:t xml:space="preserve">En conformité avec le paragraphe 2.2 e de l’Annexe 1 des Conditions générales, le Fournisseur permettra et s’assurera que ses sous-traitants et prestataires permettent à la Banque et/ou à des personnes qu’elle désignera d’inspecter les documents et pièces comptables relatifs à la </w:t>
            </w:r>
            <w:r w:rsidR="00FF1EF4" w:rsidRPr="0074308D">
              <w:rPr>
                <w:rFonts w:asciiTheme="majorBidi" w:hAnsiTheme="majorBidi" w:cstheme="majorBidi"/>
                <w:spacing w:val="-2"/>
                <w:sz w:val="24"/>
                <w:szCs w:val="24"/>
              </w:rPr>
              <w:t>passation du marché, la sélection et/ou</w:t>
            </w:r>
            <w:r w:rsidR="009B0B46" w:rsidRPr="0074308D">
              <w:rPr>
                <w:rFonts w:asciiTheme="majorBidi" w:hAnsiTheme="majorBidi" w:cstheme="majorBidi"/>
                <w:spacing w:val="-2"/>
                <w:sz w:val="24"/>
                <w:szCs w:val="24"/>
              </w:rPr>
              <w:t xml:space="preserve"> </w:t>
            </w:r>
            <w:r w:rsidR="00572671" w:rsidRPr="0074308D">
              <w:rPr>
                <w:rFonts w:asciiTheme="majorBidi" w:hAnsiTheme="majorBidi" w:cstheme="majorBidi"/>
                <w:spacing w:val="-2"/>
                <w:sz w:val="24"/>
                <w:szCs w:val="24"/>
              </w:rPr>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0845A637" w14:textId="77777777" w:rsidR="00572671" w:rsidRPr="0074308D" w:rsidRDefault="005C760C"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9.9</w:t>
            </w:r>
            <w:r w:rsidRPr="0074308D">
              <w:rPr>
                <w:rFonts w:asciiTheme="majorBidi" w:hAnsiTheme="majorBidi" w:cstheme="majorBidi"/>
                <w:sz w:val="24"/>
                <w:szCs w:val="24"/>
              </w:rPr>
              <w:tab/>
            </w:r>
            <w:r w:rsidR="00572671" w:rsidRPr="0074308D">
              <w:rPr>
                <w:rFonts w:asciiTheme="majorBidi" w:hAnsiTheme="majorBidi" w:cstheme="majorBidi"/>
                <w:sz w:val="24"/>
                <w:szCs w:val="24"/>
              </w:rPr>
              <w:t xml:space="preserve">Le Fournisseur se conformera aux dispositions concernant les acquisitions durables, si cela est </w:t>
            </w:r>
            <w:r w:rsidR="00572671" w:rsidRPr="0074308D">
              <w:rPr>
                <w:rFonts w:asciiTheme="majorBidi" w:hAnsiTheme="majorBidi" w:cstheme="majorBidi"/>
                <w:b/>
                <w:bCs/>
                <w:sz w:val="24"/>
                <w:szCs w:val="24"/>
              </w:rPr>
              <w:t>indiqué dans le</w:t>
            </w:r>
            <w:r w:rsidR="00572671" w:rsidRPr="0074308D">
              <w:rPr>
                <w:rFonts w:asciiTheme="majorBidi" w:hAnsiTheme="majorBidi" w:cstheme="majorBidi"/>
                <w:sz w:val="24"/>
                <w:szCs w:val="24"/>
              </w:rPr>
              <w:t xml:space="preserve"> </w:t>
            </w:r>
            <w:r w:rsidR="00572671" w:rsidRPr="0074308D">
              <w:rPr>
                <w:rFonts w:asciiTheme="majorBidi" w:hAnsiTheme="majorBidi" w:cstheme="majorBidi"/>
                <w:b/>
                <w:sz w:val="24"/>
                <w:szCs w:val="24"/>
              </w:rPr>
              <w:t>CCAP</w:t>
            </w:r>
            <w:r w:rsidR="00572671" w:rsidRPr="0074308D">
              <w:rPr>
                <w:rFonts w:asciiTheme="majorBidi" w:hAnsiTheme="majorBidi" w:cstheme="majorBidi"/>
                <w:sz w:val="24"/>
                <w:szCs w:val="24"/>
              </w:rPr>
              <w:t>.</w:t>
            </w:r>
          </w:p>
          <w:p w14:paraId="73063CAE" w14:textId="1B63D2C6" w:rsidR="005C760C" w:rsidRPr="0074308D" w:rsidRDefault="00572671"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9.10</w:t>
            </w:r>
            <w:r w:rsidRPr="0074308D">
              <w:rPr>
                <w:rFonts w:asciiTheme="majorBidi" w:hAnsiTheme="majorBidi" w:cstheme="majorBidi"/>
                <w:sz w:val="24"/>
                <w:szCs w:val="24"/>
              </w:rPr>
              <w:tab/>
            </w:r>
            <w:r w:rsidR="005C760C" w:rsidRPr="0074308D">
              <w:rPr>
                <w:rFonts w:asciiTheme="majorBidi" w:hAnsiTheme="majorBidi" w:cstheme="majorBidi"/>
                <w:sz w:val="24"/>
                <w:szCs w:val="24"/>
              </w:rPr>
              <w:t>Toutes autres responsabilités du Fournisseur, s’il y en a,</w:t>
            </w:r>
            <w:r w:rsidR="009745EB"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sont spécifiées dans le</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sz w:val="24"/>
                <w:szCs w:val="24"/>
              </w:rPr>
              <w:t>CCAP</w:t>
            </w:r>
            <w:r w:rsidR="005C760C" w:rsidRPr="0074308D">
              <w:rPr>
                <w:rFonts w:asciiTheme="majorBidi" w:hAnsiTheme="majorBidi" w:cstheme="majorBidi"/>
                <w:sz w:val="24"/>
                <w:szCs w:val="24"/>
              </w:rPr>
              <w:t>.</w:t>
            </w:r>
          </w:p>
        </w:tc>
      </w:tr>
      <w:tr w:rsidR="005C760C" w:rsidRPr="0074308D" w14:paraId="261D7975" w14:textId="77777777" w:rsidTr="005C760C">
        <w:tc>
          <w:tcPr>
            <w:tcW w:w="2412" w:type="dxa"/>
          </w:tcPr>
          <w:p w14:paraId="73B372DB"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7" w:name="_Toc521497707"/>
            <w:bookmarkStart w:id="908" w:name="_Toc485037981"/>
            <w:bookmarkStart w:id="909" w:name="_Toc485051000"/>
            <w:r w:rsidRPr="0074308D">
              <w:rPr>
                <w:lang w:val="fr-FR"/>
              </w:rPr>
              <w:t>10.</w:t>
            </w:r>
            <w:r w:rsidRPr="0074308D">
              <w:rPr>
                <w:lang w:val="fr-FR"/>
              </w:rPr>
              <w:tab/>
              <w:t>Responsabilités de l’Acheteur</w:t>
            </w:r>
            <w:bookmarkEnd w:id="907"/>
            <w:bookmarkEnd w:id="908"/>
            <w:bookmarkEnd w:id="909"/>
          </w:p>
        </w:tc>
        <w:tc>
          <w:tcPr>
            <w:tcW w:w="6588" w:type="dxa"/>
          </w:tcPr>
          <w:p w14:paraId="464A2941"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10.1</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devra s’assurer de l’exactitude de toutes les informations et/ou données qu’il doit fournir au Fournisseur, sous réserve de dispositions contraires figurant dans le Marché.</w:t>
            </w:r>
          </w:p>
        </w:tc>
      </w:tr>
      <w:tr w:rsidR="005C760C" w:rsidRPr="0074308D" w14:paraId="3DB59FFB" w14:textId="77777777" w:rsidTr="005C760C">
        <w:tc>
          <w:tcPr>
            <w:tcW w:w="2412" w:type="dxa"/>
          </w:tcPr>
          <w:p w14:paraId="53C944FC" w14:textId="77777777" w:rsidR="005C760C" w:rsidRPr="0074308D" w:rsidRDefault="005C760C" w:rsidP="005C760C">
            <w:pPr>
              <w:pStyle w:val="Head42"/>
              <w:rPr>
                <w:rFonts w:asciiTheme="majorBidi" w:hAnsiTheme="majorBidi" w:cstheme="majorBidi"/>
              </w:rPr>
            </w:pPr>
          </w:p>
        </w:tc>
        <w:tc>
          <w:tcPr>
            <w:tcW w:w="6588" w:type="dxa"/>
          </w:tcPr>
          <w:p w14:paraId="6B685C53" w14:textId="77777777" w:rsidR="005C760C" w:rsidRPr="0074308D" w:rsidRDefault="005C760C" w:rsidP="00547D03">
            <w:pPr>
              <w:spacing w:after="16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10.2</w:t>
            </w:r>
            <w:r w:rsidRPr="0074308D">
              <w:rPr>
                <w:rFonts w:asciiTheme="majorBidi" w:hAnsiTheme="majorBidi" w:cstheme="majorBidi"/>
                <w:sz w:val="24"/>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AAC1C2" w14:textId="77777777" w:rsidR="005C760C" w:rsidRPr="0074308D" w:rsidRDefault="005C760C" w:rsidP="00547D03">
            <w:pPr>
              <w:keepLines/>
              <w:spacing w:after="200"/>
              <w:ind w:left="544"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t>10.3</w:t>
            </w:r>
            <w:r w:rsidRPr="0074308D">
              <w:rPr>
                <w:rFonts w:asciiTheme="majorBidi" w:hAnsiTheme="majorBidi" w:cstheme="majorBidi"/>
                <w:spacing w:val="-4"/>
                <w:sz w:val="24"/>
                <w:szCs w:val="24"/>
              </w:rPr>
              <w:tab/>
              <w:t>L’Acheteur sera responsable de l’acquisition, de la mise à disposition de la possession légale et physique ainsi que de l'accès au site.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Il est également responsable de la possession, de l’utilisation et de l’accès à toutes les autres zones raisonnablement nécessaires à la bonne exécution du Marché.</w:t>
            </w:r>
          </w:p>
          <w:p w14:paraId="3AD7EEA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10.4</w:t>
            </w:r>
            <w:r w:rsidRPr="0074308D">
              <w:rPr>
                <w:rFonts w:asciiTheme="majorBidi" w:hAnsiTheme="majorBidi" w:cstheme="majorBidi"/>
                <w:sz w:val="24"/>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08EAE82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10.5</w:t>
            </w:r>
            <w:r w:rsidRPr="0074308D">
              <w:rPr>
                <w:rFonts w:asciiTheme="majorBidi" w:hAnsiTheme="majorBidi" w:cstheme="majorBidi"/>
                <w:sz w:val="24"/>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36D86965"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10.6</w:t>
            </w:r>
            <w:r w:rsidRPr="0074308D">
              <w:rPr>
                <w:rFonts w:asciiTheme="majorBidi" w:hAnsiTheme="majorBidi" w:cstheme="majorBidi"/>
                <w:sz w:val="24"/>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27502A00" w14:textId="77777777" w:rsidR="005C760C" w:rsidRPr="0074308D" w:rsidRDefault="005C760C" w:rsidP="00572671">
            <w:pPr>
              <w:spacing w:after="20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10.7</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A moins que le Marché n’en dispose autrement ou que l’Acheteur et le Fournisseur n’en conviennent autrement, l’Acheteur devra fournir le personnel opérationnel et technique en nombre suffisant et doté des qualifications appropriées </w:t>
            </w:r>
            <w:r w:rsidR="00D17C09" w:rsidRPr="0074308D">
              <w:rPr>
                <w:rFonts w:asciiTheme="majorBidi" w:hAnsiTheme="majorBidi" w:cstheme="majorBidi"/>
                <w:sz w:val="24"/>
                <w:szCs w:val="24"/>
              </w:rPr>
              <w:t xml:space="preserve">dont aura besoin </w:t>
            </w:r>
            <w:r w:rsidRPr="0074308D">
              <w:rPr>
                <w:rFonts w:asciiTheme="majorBidi" w:hAnsiTheme="majorBidi" w:cstheme="majorBidi"/>
                <w:sz w:val="24"/>
                <w:szCs w:val="24"/>
              </w:rPr>
              <w:t>le Fournisseur pour assurer convenablement la Livraison, la Mise en service provisoire, l’Installation, la Mise en service opérationnelle et la Réception opérationnelle avant ou à la date spécifiée par le Calendrier d’exécution figurant dans les Spécifications techniques et par le Plan de projet convenu et finalisé.</w:t>
            </w:r>
            <w:r w:rsidRPr="0074308D">
              <w:rPr>
                <w:rFonts w:asciiTheme="majorBidi" w:hAnsiTheme="majorBidi" w:cstheme="majorBidi"/>
                <w:spacing w:val="-6"/>
                <w:sz w:val="24"/>
                <w:szCs w:val="24"/>
              </w:rPr>
              <w:t xml:space="preserve"> </w:t>
            </w:r>
          </w:p>
          <w:p w14:paraId="49680177" w14:textId="77777777" w:rsidR="005C760C" w:rsidRPr="0074308D" w:rsidRDefault="005C760C" w:rsidP="005759AD">
            <w:pPr>
              <w:keepLines/>
              <w:spacing w:after="160"/>
              <w:ind w:left="539" w:right="-74" w:hanging="539"/>
              <w:jc w:val="both"/>
              <w:rPr>
                <w:rFonts w:asciiTheme="majorBidi" w:hAnsiTheme="majorBidi" w:cstheme="majorBidi"/>
                <w:sz w:val="24"/>
                <w:szCs w:val="24"/>
              </w:rPr>
            </w:pPr>
            <w:r w:rsidRPr="0074308D">
              <w:rPr>
                <w:rFonts w:asciiTheme="majorBidi" w:hAnsiTheme="majorBidi" w:cstheme="majorBidi"/>
                <w:spacing w:val="-6"/>
                <w:sz w:val="24"/>
                <w:szCs w:val="24"/>
              </w:rPr>
              <w:t>10.8</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Plan de projet convenu et finalisé ou à d’autres parties du Marché.</w:t>
            </w:r>
          </w:p>
          <w:p w14:paraId="360D064D" w14:textId="77777777" w:rsidR="005C760C" w:rsidRPr="0074308D" w:rsidRDefault="005C760C" w:rsidP="005759AD">
            <w:pPr>
              <w:spacing w:after="16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10.9</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2CB78A2C" w14:textId="1B114AB0"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10.10</w:t>
            </w:r>
            <w:r w:rsidRPr="0074308D">
              <w:rPr>
                <w:rFonts w:asciiTheme="majorBidi" w:hAnsiTheme="majorBidi" w:cstheme="majorBidi"/>
                <w:sz w:val="24"/>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183C776E" w14:textId="232FE916"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10.11</w:t>
            </w:r>
            <w:r w:rsidR="00FC4D42" w:rsidRPr="0074308D">
              <w:rPr>
                <w:rFonts w:asciiTheme="majorBidi" w:hAnsiTheme="majorBidi" w:cstheme="majorBidi"/>
                <w:sz w:val="24"/>
                <w:szCs w:val="24"/>
              </w:rPr>
              <w:tab/>
            </w:r>
            <w:r w:rsidRPr="0074308D">
              <w:rPr>
                <w:rFonts w:asciiTheme="majorBidi" w:hAnsiTheme="majorBidi" w:cstheme="majorBidi"/>
                <w:sz w:val="24"/>
                <w:szCs w:val="24"/>
              </w:rPr>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2BE6856" w14:textId="6D8051FF" w:rsidR="005C760C" w:rsidRPr="0074308D" w:rsidRDefault="005C760C" w:rsidP="005759AD">
            <w:pPr>
              <w:spacing w:after="16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10.12</w:t>
            </w:r>
            <w:r w:rsidRPr="0074308D">
              <w:rPr>
                <w:rFonts w:asciiTheme="majorBidi" w:hAnsiTheme="majorBidi" w:cstheme="majorBidi"/>
                <w:sz w:val="24"/>
                <w:szCs w:val="24"/>
              </w:rPr>
              <w:tab/>
              <w:t xml:space="preserve">Les autres responsabilités de l’Acheteur, éventuellement, </w:t>
            </w:r>
            <w:r w:rsidRPr="0074308D">
              <w:rPr>
                <w:rFonts w:asciiTheme="majorBidi" w:hAnsiTheme="majorBidi" w:cstheme="majorBidi"/>
                <w:b/>
                <w:bCs/>
                <w:sz w:val="24"/>
                <w:szCs w:val="24"/>
              </w:rPr>
              <w:t>seront telles que spécifiées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w:t>
            </w:r>
          </w:p>
        </w:tc>
      </w:tr>
    </w:tbl>
    <w:p w14:paraId="7BC739DF" w14:textId="77777777" w:rsidR="005C760C" w:rsidRPr="0074308D" w:rsidRDefault="005C760C" w:rsidP="005759AD">
      <w:pPr>
        <w:pStyle w:val="Head61"/>
        <w:pBdr>
          <w:bottom w:val="single" w:sz="24" w:space="1" w:color="auto"/>
        </w:pBdr>
        <w:suppressAutoHyphens w:val="0"/>
        <w:spacing w:before="240" w:after="120"/>
        <w:rPr>
          <w:caps w:val="0"/>
          <w:lang w:val="fr-FR"/>
        </w:rPr>
      </w:pPr>
      <w:bookmarkStart w:id="910" w:name="_Toc521497708"/>
      <w:bookmarkStart w:id="911" w:name="_Toc485037982"/>
      <w:bookmarkStart w:id="912" w:name="_Toc485051001"/>
      <w:r w:rsidRPr="0074308D">
        <w:rPr>
          <w:caps w:val="0"/>
          <w:lang w:val="fr-FR"/>
        </w:rPr>
        <w:t>C.</w:t>
      </w:r>
      <w:r w:rsidR="009745EB" w:rsidRPr="0074308D">
        <w:rPr>
          <w:caps w:val="0"/>
          <w:lang w:val="fr-FR"/>
        </w:rPr>
        <w:t xml:space="preserve"> </w:t>
      </w:r>
      <w:r w:rsidRPr="0074308D">
        <w:rPr>
          <w:caps w:val="0"/>
          <w:lang w:val="fr-FR"/>
        </w:rPr>
        <w:t>Paiement</w:t>
      </w:r>
      <w:bookmarkEnd w:id="910"/>
      <w:bookmarkEnd w:id="911"/>
      <w:bookmarkEnd w:id="912"/>
    </w:p>
    <w:tbl>
      <w:tblPr>
        <w:tblW w:w="0" w:type="auto"/>
        <w:tblInd w:w="108" w:type="dxa"/>
        <w:tblLayout w:type="fixed"/>
        <w:tblLook w:val="0000" w:firstRow="0" w:lastRow="0" w:firstColumn="0" w:lastColumn="0" w:noHBand="0" w:noVBand="0"/>
      </w:tblPr>
      <w:tblGrid>
        <w:gridCol w:w="2412"/>
        <w:gridCol w:w="6588"/>
      </w:tblGrid>
      <w:tr w:rsidR="005C760C" w:rsidRPr="0074308D" w14:paraId="1863F265" w14:textId="77777777" w:rsidTr="005C760C">
        <w:tc>
          <w:tcPr>
            <w:tcW w:w="2412" w:type="dxa"/>
          </w:tcPr>
          <w:p w14:paraId="25040A1D"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13" w:name="_Toc521497709"/>
            <w:bookmarkStart w:id="914" w:name="_Toc485037983"/>
            <w:bookmarkStart w:id="915" w:name="_Toc485051002"/>
            <w:r w:rsidRPr="0074308D">
              <w:rPr>
                <w:lang w:val="fr-FR"/>
              </w:rPr>
              <w:t>11.</w:t>
            </w:r>
            <w:r w:rsidRPr="0074308D">
              <w:rPr>
                <w:lang w:val="fr-FR"/>
              </w:rPr>
              <w:tab/>
              <w:t>Prix du Marché</w:t>
            </w:r>
            <w:bookmarkEnd w:id="913"/>
            <w:bookmarkEnd w:id="914"/>
            <w:bookmarkEnd w:id="915"/>
          </w:p>
        </w:tc>
        <w:tc>
          <w:tcPr>
            <w:tcW w:w="6588" w:type="dxa"/>
          </w:tcPr>
          <w:p w14:paraId="2704B5CE"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t xml:space="preserve">Le prix du Marché sera le prix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p w14:paraId="7ABF6D4F"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Le Prix du Marché sera une somme forfaitaire fixe ne pouvant faire l’objet d’aucune modification, </w:t>
            </w:r>
            <w:r w:rsidR="0079416F" w:rsidRPr="0074308D">
              <w:rPr>
                <w:rFonts w:asciiTheme="majorBidi" w:hAnsiTheme="majorBidi" w:cstheme="majorBidi"/>
                <w:sz w:val="24"/>
                <w:szCs w:val="24"/>
              </w:rPr>
              <w:t>excepté</w:t>
            </w:r>
            <w:r w:rsidR="009745EB" w:rsidRPr="0074308D">
              <w:rPr>
                <w:rFonts w:asciiTheme="majorBidi" w:hAnsiTheme="majorBidi" w:cstheme="majorBidi"/>
                <w:sz w:val="24"/>
                <w:szCs w:val="24"/>
              </w:rPr>
              <w:t> :</w:t>
            </w:r>
          </w:p>
          <w:p w14:paraId="1CD168DC" w14:textId="77777777" w:rsidR="005C760C" w:rsidRPr="0074308D" w:rsidRDefault="005C760C" w:rsidP="0079416F">
            <w:pPr>
              <w:numPr>
                <w:ilvl w:val="12"/>
                <w:numId w:val="0"/>
              </w:num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en cas de Modification du Système conformément aux dispositions de la Clause 39 du CCAG ou d’autres clauses du Marché</w:t>
            </w:r>
            <w:r w:rsidR="009745EB" w:rsidRPr="0074308D">
              <w:rPr>
                <w:rFonts w:asciiTheme="majorBidi" w:hAnsiTheme="majorBidi" w:cstheme="majorBidi"/>
                <w:sz w:val="24"/>
                <w:szCs w:val="24"/>
              </w:rPr>
              <w:t> ;</w:t>
            </w:r>
          </w:p>
          <w:p w14:paraId="28B08ED3" w14:textId="77777777" w:rsidR="005C760C" w:rsidRPr="0074308D" w:rsidRDefault="005C760C" w:rsidP="005759AD">
            <w:pPr>
              <w:spacing w:after="16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conformément à la formule de révision des prix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0079416F" w:rsidRPr="0074308D">
              <w:rPr>
                <w:rFonts w:asciiTheme="majorBidi" w:hAnsiTheme="majorBidi" w:cstheme="majorBidi"/>
                <w:bCs/>
                <w:sz w:val="24"/>
                <w:szCs w:val="24"/>
              </w:rPr>
              <w:t xml:space="preserve">, le cas échéant. </w:t>
            </w:r>
          </w:p>
        </w:tc>
      </w:tr>
      <w:tr w:rsidR="005C760C" w:rsidRPr="0074308D" w14:paraId="00847807" w14:textId="77777777" w:rsidTr="005C760C">
        <w:tc>
          <w:tcPr>
            <w:tcW w:w="2412" w:type="dxa"/>
          </w:tcPr>
          <w:p w14:paraId="4D56D9F1" w14:textId="77777777" w:rsidR="005C760C" w:rsidRPr="0074308D" w:rsidRDefault="005C760C" w:rsidP="005C760C">
            <w:pPr>
              <w:pStyle w:val="Head42"/>
              <w:rPr>
                <w:rFonts w:asciiTheme="majorBidi" w:hAnsiTheme="majorBidi" w:cstheme="majorBidi"/>
              </w:rPr>
            </w:pPr>
          </w:p>
        </w:tc>
        <w:tc>
          <w:tcPr>
            <w:tcW w:w="6588" w:type="dxa"/>
          </w:tcPr>
          <w:p w14:paraId="17F3D6CF" w14:textId="77777777" w:rsidR="005C760C" w:rsidRPr="0074308D" w:rsidRDefault="005C760C" w:rsidP="0079416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11.3</w:t>
            </w:r>
            <w:r w:rsidRPr="0074308D">
              <w:rPr>
                <w:rFonts w:asciiTheme="majorBidi" w:hAnsiTheme="majorBidi" w:cstheme="majorBidi"/>
                <w:spacing w:val="-4"/>
                <w:sz w:val="24"/>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C760C" w:rsidRPr="0074308D" w14:paraId="35657D89" w14:textId="77777777" w:rsidTr="005C760C">
        <w:tc>
          <w:tcPr>
            <w:tcW w:w="2412" w:type="dxa"/>
          </w:tcPr>
          <w:p w14:paraId="74FD5A30" w14:textId="1AA9D0AB" w:rsidR="005C760C" w:rsidRPr="0074308D" w:rsidRDefault="005C760C" w:rsidP="00F75A01">
            <w:pPr>
              <w:pStyle w:val="Head62"/>
              <w:numPr>
                <w:ilvl w:val="0"/>
                <w:numId w:val="0"/>
              </w:numPr>
              <w:ind w:left="360" w:hanging="360"/>
              <w:rPr>
                <w:rFonts w:asciiTheme="majorBidi" w:hAnsiTheme="majorBidi" w:cstheme="majorBidi"/>
                <w:lang w:val="fr-FR"/>
              </w:rPr>
            </w:pPr>
            <w:bookmarkStart w:id="916" w:name="_Toc521497710"/>
            <w:bookmarkStart w:id="917" w:name="_Toc485037984"/>
            <w:bookmarkStart w:id="918" w:name="_Toc485051003"/>
            <w:r w:rsidRPr="0074308D">
              <w:rPr>
                <w:lang w:val="fr-FR"/>
              </w:rPr>
              <w:t>12.</w:t>
            </w:r>
            <w:r w:rsidRPr="0074308D">
              <w:rPr>
                <w:lang w:val="fr-FR"/>
              </w:rPr>
              <w:tab/>
              <w:t xml:space="preserve">Conditions </w:t>
            </w:r>
            <w:r w:rsidR="00547D03" w:rsidRPr="0074308D">
              <w:rPr>
                <w:lang w:val="fr-FR"/>
              </w:rPr>
              <w:br/>
            </w:r>
            <w:r w:rsidRPr="0074308D">
              <w:rPr>
                <w:lang w:val="fr-FR"/>
              </w:rPr>
              <w:t>de paiement</w:t>
            </w:r>
            <w:bookmarkEnd w:id="916"/>
            <w:bookmarkEnd w:id="917"/>
            <w:bookmarkEnd w:id="918"/>
          </w:p>
        </w:tc>
        <w:tc>
          <w:tcPr>
            <w:tcW w:w="6588" w:type="dxa"/>
          </w:tcPr>
          <w:p w14:paraId="3679E5BD"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12.1</w:t>
            </w:r>
            <w:r w:rsidRPr="0074308D">
              <w:rPr>
                <w:rFonts w:asciiTheme="majorBidi" w:hAnsiTheme="majorBidi" w:cstheme="majorBidi"/>
                <w:sz w:val="24"/>
                <w:szCs w:val="24"/>
              </w:rPr>
              <w:tab/>
              <w:t>La demande de règlement du Fournisseur sera présentée par écrit à l’Acheteur, accompagnée d’une facture décrivant, en 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D6F643D" w14:textId="77777777" w:rsidR="005C760C" w:rsidRPr="0074308D" w:rsidRDefault="005C760C" w:rsidP="005759AD">
            <w:pPr>
              <w:spacing w:after="6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ab/>
              <w:t xml:space="preserve">Le Prix du Marché sera payé ainsi qu’il est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tc>
      </w:tr>
      <w:tr w:rsidR="005C760C" w:rsidRPr="0074308D" w14:paraId="257023FD" w14:textId="77777777" w:rsidTr="005C760C">
        <w:tc>
          <w:tcPr>
            <w:tcW w:w="2412" w:type="dxa"/>
          </w:tcPr>
          <w:p w14:paraId="118DB089" w14:textId="77777777" w:rsidR="005C760C" w:rsidRPr="0074308D" w:rsidRDefault="005C760C" w:rsidP="005C760C">
            <w:pPr>
              <w:pStyle w:val="Head42"/>
              <w:rPr>
                <w:rFonts w:asciiTheme="majorBidi" w:hAnsiTheme="majorBidi" w:cstheme="majorBidi"/>
              </w:rPr>
            </w:pPr>
          </w:p>
        </w:tc>
        <w:tc>
          <w:tcPr>
            <w:tcW w:w="6588" w:type="dxa"/>
          </w:tcPr>
          <w:p w14:paraId="03BA415A"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12.2</w:t>
            </w:r>
            <w:r w:rsidRPr="0074308D">
              <w:rPr>
                <w:rFonts w:asciiTheme="majorBidi" w:hAnsiTheme="majorBidi" w:cstheme="majorBidi"/>
                <w:sz w:val="24"/>
                <w:szCs w:val="24"/>
              </w:rPr>
              <w:tab/>
              <w:t>Aucun paiement effectué par l’Acheteur en vertu des présentes ne sera réputé valoir acceptation par l’Acheteur du Système ou de l’un quelconque des Sous-systèmes.</w:t>
            </w:r>
          </w:p>
          <w:p w14:paraId="1B69DB69"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12.3</w:t>
            </w:r>
            <w:r w:rsidRPr="0074308D">
              <w:rPr>
                <w:rFonts w:asciiTheme="majorBidi" w:hAnsiTheme="majorBidi" w:cstheme="majorBidi"/>
                <w:sz w:val="24"/>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4308D">
              <w:rPr>
                <w:rFonts w:asciiTheme="majorBidi" w:hAnsiTheme="majorBidi" w:cstheme="majorBidi"/>
                <w:b/>
                <w:sz w:val="24"/>
                <w:szCs w:val="24"/>
              </w:rPr>
              <w:t>spécifié(s)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pour toute la période de retard jusqu’au paiement intégral du prix, que ce soit avant ou après un jugement ou une sentence arbitrale.</w:t>
            </w:r>
          </w:p>
          <w:p w14:paraId="47130A1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12.4</w:t>
            </w:r>
            <w:r w:rsidRPr="0074308D">
              <w:rPr>
                <w:rFonts w:asciiTheme="majorBidi" w:hAnsiTheme="majorBidi" w:cstheme="majorBidi"/>
                <w:sz w:val="24"/>
                <w:szCs w:val="24"/>
              </w:rPr>
              <w:tab/>
              <w:t xml:space="preserve">Tous les paiements seront effectués dans la ou les monnaie(s)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en vertu de la Clause 11 du CCAG.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 pays de l’Acheteur, les paiements seront effectués dans la monnaie du pays de l’Acheteur, </w:t>
            </w:r>
            <w:r w:rsidRPr="0074308D">
              <w:rPr>
                <w:rFonts w:asciiTheme="majorBidi" w:hAnsiTheme="majorBidi" w:cstheme="majorBidi"/>
                <w:bCs/>
                <w:sz w:val="24"/>
                <w:szCs w:val="24"/>
              </w:rPr>
              <w:t xml:space="preserve">à moins que le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n’en dispose autrement.</w:t>
            </w:r>
          </w:p>
          <w:p w14:paraId="4076B7A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12.5</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fraction en monnaies étrangères du Prix du Marché au titre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d’un pays autre que le pays de l’Acheteur sera réglée au Fournisseur au moyen d’un crédit </w:t>
            </w:r>
            <w:r w:rsidR="0087245A"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4308D">
              <w:rPr>
                <w:rFonts w:asciiTheme="majorBidi" w:hAnsiTheme="majorBidi" w:cstheme="majorBidi"/>
                <w:i/>
                <w:sz w:val="24"/>
                <w:szCs w:val="24"/>
              </w:rPr>
              <w:t>Règles et usances uniformes relatives aux crédits documentaires</w:t>
            </w:r>
            <w:r w:rsidRPr="0074308D">
              <w:rPr>
                <w:rFonts w:asciiTheme="majorBidi" w:hAnsiTheme="majorBidi" w:cstheme="majorBidi"/>
                <w:sz w:val="24"/>
                <w:szCs w:val="24"/>
              </w:rPr>
              <w:t xml:space="preserve"> publiée par la Chambre de commerce internationale, à Paris.</w:t>
            </w:r>
          </w:p>
        </w:tc>
      </w:tr>
      <w:tr w:rsidR="005C760C" w:rsidRPr="0074308D" w14:paraId="1790ED68" w14:textId="77777777" w:rsidTr="005C760C">
        <w:tc>
          <w:tcPr>
            <w:tcW w:w="2412" w:type="dxa"/>
          </w:tcPr>
          <w:p w14:paraId="5A215BB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19" w:name="_Toc521497711"/>
            <w:bookmarkStart w:id="920" w:name="_Toc485037985"/>
            <w:bookmarkStart w:id="921" w:name="_Toc485051004"/>
            <w:r w:rsidRPr="0074308D">
              <w:rPr>
                <w:lang w:val="fr-FR"/>
              </w:rPr>
              <w:t>13.</w:t>
            </w:r>
            <w:r w:rsidRPr="0074308D">
              <w:rPr>
                <w:lang w:val="fr-FR"/>
              </w:rPr>
              <w:tab/>
              <w:t>Garanties</w:t>
            </w:r>
            <w:bookmarkEnd w:id="919"/>
            <w:bookmarkEnd w:id="920"/>
            <w:bookmarkEnd w:id="921"/>
          </w:p>
        </w:tc>
        <w:tc>
          <w:tcPr>
            <w:tcW w:w="6588" w:type="dxa"/>
          </w:tcPr>
          <w:p w14:paraId="4CC8DEF6" w14:textId="77777777" w:rsidR="005C760C" w:rsidRPr="0074308D" w:rsidRDefault="005C760C" w:rsidP="005759AD">
            <w:pPr>
              <w:keepNext/>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t>Emission des garanties</w:t>
            </w:r>
          </w:p>
          <w:p w14:paraId="511E6EE3" w14:textId="77777777" w:rsidR="005C760C" w:rsidRPr="0074308D" w:rsidRDefault="005C760C" w:rsidP="0079416F">
            <w:pPr>
              <w:widowControl w:val="0"/>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devra fournir en faveur de l’Acheteur les garanties suivantes, dans les délais, pour le montant, selon la manière et sous la forme indiquée ci-après.</w:t>
            </w:r>
            <w:r w:rsidR="009745EB" w:rsidRPr="0074308D">
              <w:rPr>
                <w:rFonts w:asciiTheme="majorBidi" w:hAnsiTheme="majorBidi" w:cstheme="majorBidi"/>
                <w:sz w:val="24"/>
                <w:szCs w:val="24"/>
              </w:rPr>
              <w:t xml:space="preserve"> </w:t>
            </w:r>
          </w:p>
        </w:tc>
      </w:tr>
      <w:tr w:rsidR="005C760C" w:rsidRPr="0074308D" w14:paraId="5C25433F" w14:textId="77777777" w:rsidTr="005C760C">
        <w:tc>
          <w:tcPr>
            <w:tcW w:w="2412" w:type="dxa"/>
          </w:tcPr>
          <w:p w14:paraId="2DF07AAF" w14:textId="77777777" w:rsidR="005C760C" w:rsidRPr="0074308D" w:rsidRDefault="005C760C" w:rsidP="005C760C">
            <w:pPr>
              <w:pStyle w:val="Head42"/>
              <w:rPr>
                <w:rFonts w:asciiTheme="majorBidi" w:hAnsiTheme="majorBidi" w:cstheme="majorBidi"/>
              </w:rPr>
            </w:pPr>
          </w:p>
        </w:tc>
        <w:tc>
          <w:tcPr>
            <w:tcW w:w="6588" w:type="dxa"/>
          </w:tcPr>
          <w:p w14:paraId="7D9F657C" w14:textId="77777777" w:rsidR="005C760C" w:rsidRPr="0074308D" w:rsidRDefault="005C760C" w:rsidP="0079416F">
            <w:pPr>
              <w:keepNext/>
              <w:spacing w:after="120"/>
              <w:ind w:left="547" w:right="-72" w:hanging="547"/>
              <w:jc w:val="both"/>
              <w:rPr>
                <w:rFonts w:asciiTheme="majorBidi" w:hAnsiTheme="majorBidi" w:cstheme="majorBidi"/>
                <w:i/>
                <w:sz w:val="24"/>
                <w:szCs w:val="24"/>
              </w:rPr>
            </w:pPr>
            <w:bookmarkStart w:id="922" w:name="_Toc498164203"/>
            <w:r w:rsidRPr="0074308D">
              <w:rPr>
                <w:rFonts w:asciiTheme="majorBidi" w:hAnsiTheme="majorBidi" w:cstheme="majorBidi"/>
                <w:sz w:val="24"/>
                <w:szCs w:val="24"/>
              </w:rPr>
              <w:t>13.2</w:t>
            </w:r>
            <w:r w:rsidRPr="0074308D">
              <w:rPr>
                <w:rFonts w:asciiTheme="majorBidi" w:hAnsiTheme="majorBidi" w:cstheme="majorBidi"/>
                <w:sz w:val="24"/>
                <w:szCs w:val="24"/>
              </w:rPr>
              <w:tab/>
            </w:r>
            <w:r w:rsidRPr="0074308D">
              <w:rPr>
                <w:rFonts w:asciiTheme="majorBidi" w:hAnsiTheme="majorBidi" w:cstheme="majorBidi"/>
                <w:iCs/>
                <w:sz w:val="24"/>
                <w:szCs w:val="24"/>
              </w:rPr>
              <w:t>Garantie de restitution d’avance</w:t>
            </w:r>
            <w:bookmarkEnd w:id="922"/>
          </w:p>
          <w:p w14:paraId="6705450C" w14:textId="77777777" w:rsidR="005C760C" w:rsidRPr="0074308D" w:rsidRDefault="005C760C" w:rsidP="005759AD">
            <w:pPr>
              <w:spacing w:after="120"/>
              <w:ind w:left="1300"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13.2.1</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Ainsi qu’il est </w:t>
            </w:r>
            <w:r w:rsidRPr="0074308D">
              <w:rPr>
                <w:rFonts w:asciiTheme="majorBidi" w:hAnsiTheme="majorBidi" w:cstheme="majorBidi"/>
                <w:bCs/>
                <w:sz w:val="24"/>
                <w:szCs w:val="24"/>
              </w:rPr>
              <w:t>spécifié dans le CCAP</w:t>
            </w:r>
            <w:r w:rsidR="0087245A" w:rsidRPr="0074308D">
              <w:rPr>
                <w:rFonts w:asciiTheme="majorBidi" w:hAnsiTheme="majorBidi" w:cstheme="majorBidi"/>
                <w:bCs/>
                <w:sz w:val="24"/>
                <w:szCs w:val="24"/>
              </w:rPr>
              <w:t xml:space="preserve"> en référence à la Clause 12.1 du CCAG</w:t>
            </w:r>
            <w:r w:rsidRPr="0074308D">
              <w:rPr>
                <w:rFonts w:asciiTheme="majorBidi" w:hAnsiTheme="majorBidi" w:cstheme="majorBidi"/>
                <w:sz w:val="24"/>
                <w:szCs w:val="24"/>
              </w:rPr>
              <w:t xml:space="preserve">, le Fournisseur </w:t>
            </w:r>
            <w:r w:rsidR="0079416F" w:rsidRPr="0074308D">
              <w:rPr>
                <w:rFonts w:asciiTheme="majorBidi" w:hAnsiTheme="majorBidi" w:cstheme="majorBidi"/>
                <w:sz w:val="24"/>
                <w:szCs w:val="24"/>
              </w:rPr>
              <w:t>pour</w:t>
            </w:r>
            <w:r w:rsidRPr="0074308D">
              <w:rPr>
                <w:rFonts w:asciiTheme="majorBidi" w:hAnsiTheme="majorBidi" w:cstheme="majorBidi"/>
                <w:sz w:val="24"/>
                <w:szCs w:val="24"/>
              </w:rPr>
              <w:t xml:space="preserve">ra </w:t>
            </w:r>
            <w:r w:rsidR="0079416F" w:rsidRPr="0074308D">
              <w:rPr>
                <w:rFonts w:asciiTheme="majorBidi" w:hAnsiTheme="majorBidi" w:cstheme="majorBidi"/>
                <w:sz w:val="24"/>
                <w:szCs w:val="24"/>
              </w:rPr>
              <w:t xml:space="preserve">recevoir une avance à la condition de </w:t>
            </w:r>
            <w:r w:rsidRPr="0074308D">
              <w:rPr>
                <w:rFonts w:asciiTheme="majorBidi" w:hAnsiTheme="majorBidi" w:cstheme="majorBidi"/>
                <w:sz w:val="24"/>
                <w:szCs w:val="24"/>
              </w:rPr>
              <w:t xml:space="preserve">fournir </w:t>
            </w:r>
            <w:r w:rsidR="0079416F" w:rsidRPr="0074308D">
              <w:rPr>
                <w:rFonts w:asciiTheme="majorBidi" w:hAnsiTheme="majorBidi" w:cstheme="majorBidi"/>
                <w:sz w:val="24"/>
                <w:szCs w:val="24"/>
              </w:rPr>
              <w:t xml:space="preserve">préalablement </w:t>
            </w:r>
            <w:r w:rsidRPr="0074308D">
              <w:rPr>
                <w:rFonts w:asciiTheme="majorBidi" w:hAnsiTheme="majorBidi" w:cstheme="majorBidi"/>
                <w:sz w:val="24"/>
                <w:szCs w:val="24"/>
              </w:rPr>
              <w:t>une garantie d’un montant égal à l’avance, libellée dans la ou les mêmes monnaies que l’avance, et valable jusqu’à la Réception opérationnelle du Système.</w:t>
            </w:r>
          </w:p>
          <w:p w14:paraId="5036D911" w14:textId="77777777" w:rsidR="00747065" w:rsidRPr="0074308D" w:rsidRDefault="005C760C" w:rsidP="005759AD">
            <w:pPr>
              <w:spacing w:before="120" w:after="120"/>
              <w:ind w:left="1300" w:hanging="709"/>
              <w:jc w:val="both"/>
              <w:rPr>
                <w:rFonts w:asciiTheme="majorBidi" w:hAnsiTheme="majorBidi" w:cstheme="majorBidi"/>
                <w:i/>
                <w:iCs/>
                <w:sz w:val="24"/>
                <w:szCs w:val="24"/>
              </w:rPr>
            </w:pPr>
            <w:r w:rsidRPr="0074308D">
              <w:rPr>
                <w:rFonts w:asciiTheme="majorBidi" w:hAnsiTheme="majorBidi" w:cstheme="majorBidi"/>
                <w:spacing w:val="-4"/>
                <w:sz w:val="24"/>
                <w:szCs w:val="24"/>
              </w:rPr>
              <w:t>13.2.2</w:t>
            </w:r>
            <w:r w:rsidRPr="0074308D">
              <w:rPr>
                <w:rFonts w:asciiTheme="majorBidi" w:hAnsiTheme="majorBidi" w:cstheme="majorBidi"/>
                <w:spacing w:val="-4"/>
                <w:sz w:val="24"/>
                <w:szCs w:val="24"/>
              </w:rPr>
              <w:tab/>
            </w:r>
            <w:r w:rsidRPr="0074308D">
              <w:rPr>
                <w:rFonts w:asciiTheme="majorBidi" w:hAnsiTheme="majorBidi" w:cstheme="majorBidi"/>
                <w:sz w:val="24"/>
                <w:szCs w:val="24"/>
              </w:rPr>
              <w:t>La garantie devra être de la forme prévue dans le Dossier d’appel d’offres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4308D">
              <w:rPr>
                <w:rFonts w:asciiTheme="majorBidi" w:hAnsiTheme="majorBidi" w:cstheme="majorBidi"/>
                <w:b/>
                <w:sz w:val="24"/>
                <w:szCs w:val="24"/>
              </w:rPr>
              <w:t xml:space="preserve"> </w:t>
            </w:r>
            <w:r w:rsidRPr="0074308D">
              <w:rPr>
                <w:rFonts w:asciiTheme="majorBidi" w:hAnsiTheme="majorBidi" w:cstheme="majorBidi"/>
                <w:bCs/>
                <w:sz w:val="24"/>
                <w:szCs w:val="24"/>
              </w:rPr>
              <w:t>l’Acheteur</w:t>
            </w:r>
            <w:r w:rsidRPr="0074308D">
              <w:rPr>
                <w:rFonts w:asciiTheme="majorBidi" w:hAnsiTheme="majorBidi" w:cstheme="majorBidi"/>
                <w:sz w:val="24"/>
                <w:szCs w:val="24"/>
              </w:rPr>
              <w:t xml:space="preserve">. </w:t>
            </w:r>
            <w:r w:rsidR="00747065" w:rsidRPr="0074308D">
              <w:rPr>
                <w:rFonts w:asciiTheme="majorBidi" w:hAnsiTheme="majorBidi" w:cstheme="majorBidi"/>
                <w:sz w:val="24"/>
                <w:szCs w:val="24"/>
              </w:rPr>
              <w:t xml:space="preserve">Sauf disposition contraire </w:t>
            </w:r>
            <w:r w:rsidRPr="0074308D">
              <w:rPr>
                <w:rFonts w:asciiTheme="majorBidi" w:hAnsiTheme="majorBidi" w:cstheme="majorBidi"/>
                <w:sz w:val="24"/>
                <w:szCs w:val="24"/>
              </w:rPr>
              <w:t xml:space="preserve">dans le </w:t>
            </w:r>
            <w:r w:rsidRPr="0074308D">
              <w:rPr>
                <w:rFonts w:asciiTheme="majorBidi" w:hAnsiTheme="majorBidi" w:cstheme="majorBidi"/>
                <w:b/>
                <w:sz w:val="24"/>
                <w:szCs w:val="24"/>
              </w:rPr>
              <w:t>CCAP</w:t>
            </w:r>
            <w:r w:rsidR="00747065" w:rsidRPr="0074308D">
              <w:rPr>
                <w:rFonts w:asciiTheme="majorBidi" w:hAnsiTheme="majorBidi" w:cstheme="majorBidi"/>
                <w:b/>
                <w:sz w:val="24"/>
                <w:szCs w:val="24"/>
              </w:rPr>
              <w:t xml:space="preserve">, </w:t>
            </w:r>
            <w:r w:rsidR="00747065" w:rsidRPr="0074308D">
              <w:rPr>
                <w:rFonts w:asciiTheme="majorBidi" w:hAnsiTheme="majorBidi" w:cstheme="majorBidi"/>
                <w:sz w:val="24"/>
                <w:szCs w:val="24"/>
              </w:rPr>
              <w:t>la réduction de la valeur et l’expiration de la Garantie de restitution d’avance s</w:t>
            </w:r>
            <w:r w:rsidR="00640BAE" w:rsidRPr="0074308D">
              <w:rPr>
                <w:rFonts w:asciiTheme="majorBidi" w:hAnsiTheme="majorBidi" w:cstheme="majorBidi"/>
                <w:sz w:val="24"/>
                <w:szCs w:val="24"/>
              </w:rPr>
              <w:t>er</w:t>
            </w:r>
            <w:r w:rsidR="00747065" w:rsidRPr="0074308D">
              <w:rPr>
                <w:rFonts w:asciiTheme="majorBidi" w:hAnsiTheme="majorBidi" w:cstheme="majorBidi"/>
                <w:sz w:val="24"/>
                <w:szCs w:val="24"/>
              </w:rPr>
              <w:t>ont c</w:t>
            </w:r>
            <w:r w:rsidR="009745EB" w:rsidRPr="0074308D">
              <w:rPr>
                <w:rFonts w:asciiTheme="majorBidi" w:hAnsiTheme="majorBidi" w:cstheme="majorBidi"/>
                <w:sz w:val="24"/>
                <w:szCs w:val="24"/>
              </w:rPr>
              <w:t>alculées de la manière suivante :</w:t>
            </w:r>
            <w:r w:rsidR="00747065" w:rsidRPr="0074308D">
              <w:rPr>
                <w:rFonts w:asciiTheme="majorBidi" w:hAnsiTheme="majorBidi" w:cstheme="majorBidi"/>
                <w:sz w:val="24"/>
                <w:szCs w:val="24"/>
              </w:rPr>
              <w:t xml:space="preserve"> </w:t>
            </w:r>
          </w:p>
          <w:p w14:paraId="633236BE" w14:textId="77777777" w:rsidR="00640BAE" w:rsidRPr="0074308D" w:rsidRDefault="009745EB"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 xml:space="preserve">P*a/(100-a), où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P</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 somme de tous les paiements effectués à ce jour au Fournisseur (à l’exclusion de l’Avance) et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a</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l’Avance exprimée en pourcentage du Prix du Marché conformé</w:t>
            </w:r>
            <w:r w:rsidRPr="0074308D">
              <w:rPr>
                <w:rFonts w:asciiTheme="majorBidi" w:hAnsiTheme="majorBidi" w:cstheme="majorBidi"/>
                <w:bCs/>
                <w:iCs/>
                <w:sz w:val="24"/>
                <w:szCs w:val="24"/>
              </w:rPr>
              <w:t>ment aux dispositions du CCAP (</w:t>
            </w:r>
            <w:r w:rsidR="00747065" w:rsidRPr="0074308D">
              <w:rPr>
                <w:rFonts w:asciiTheme="majorBidi" w:hAnsiTheme="majorBidi" w:cstheme="majorBidi"/>
                <w:bCs/>
                <w:iCs/>
                <w:sz w:val="24"/>
                <w:szCs w:val="24"/>
              </w:rPr>
              <w:t>Clause 12.1 du CCAG)</w:t>
            </w:r>
            <w:r w:rsidRPr="0074308D">
              <w:rPr>
                <w:rFonts w:asciiTheme="majorBidi" w:hAnsiTheme="majorBidi" w:cstheme="majorBidi"/>
                <w:color w:val="000000"/>
                <w:sz w:val="24"/>
                <w:szCs w:val="24"/>
              </w:rPr>
              <w:t> »</w:t>
            </w:r>
            <w:r w:rsidR="005C760C" w:rsidRPr="0074308D">
              <w:rPr>
                <w:rFonts w:asciiTheme="majorBidi" w:hAnsiTheme="majorBidi" w:cstheme="majorBidi"/>
                <w:sz w:val="24"/>
                <w:szCs w:val="24"/>
              </w:rPr>
              <w:t xml:space="preserve">. </w:t>
            </w:r>
          </w:p>
          <w:p w14:paraId="186B0180" w14:textId="77777777" w:rsidR="005C760C" w:rsidRPr="0074308D" w:rsidRDefault="005C760C"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sz w:val="24"/>
                <w:szCs w:val="24"/>
              </w:rPr>
              <w:t xml:space="preserve">La garantie sera retournée au Fournisseur dès son </w:t>
            </w:r>
            <w:r w:rsidR="00C528F0" w:rsidRPr="0074308D">
              <w:rPr>
                <w:rFonts w:asciiTheme="majorBidi" w:hAnsiTheme="majorBidi" w:cstheme="majorBidi"/>
                <w:sz w:val="24"/>
                <w:szCs w:val="24"/>
              </w:rPr>
              <w:t>e</w:t>
            </w:r>
            <w:r w:rsidRPr="0074308D">
              <w:rPr>
                <w:rFonts w:asciiTheme="majorBidi" w:hAnsiTheme="majorBidi" w:cstheme="majorBidi"/>
                <w:sz w:val="24"/>
                <w:szCs w:val="24"/>
              </w:rPr>
              <w:t>xpiration.</w:t>
            </w:r>
          </w:p>
        </w:tc>
      </w:tr>
      <w:tr w:rsidR="005C760C" w:rsidRPr="0074308D" w14:paraId="24EAFEAF" w14:textId="77777777" w:rsidTr="005C760C">
        <w:tc>
          <w:tcPr>
            <w:tcW w:w="2412" w:type="dxa"/>
          </w:tcPr>
          <w:p w14:paraId="1C91A720" w14:textId="77777777" w:rsidR="005C760C" w:rsidRPr="0074308D" w:rsidRDefault="005C760C" w:rsidP="005C760C">
            <w:pPr>
              <w:pStyle w:val="Head42"/>
              <w:rPr>
                <w:rFonts w:asciiTheme="majorBidi" w:hAnsiTheme="majorBidi" w:cstheme="majorBidi"/>
              </w:rPr>
            </w:pPr>
          </w:p>
        </w:tc>
        <w:tc>
          <w:tcPr>
            <w:tcW w:w="6588" w:type="dxa"/>
          </w:tcPr>
          <w:p w14:paraId="1AC524EF" w14:textId="77777777" w:rsidR="005C760C" w:rsidRPr="0074308D" w:rsidRDefault="005C760C" w:rsidP="0079416F">
            <w:pPr>
              <w:keepNext/>
              <w:spacing w:after="12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13.3</w:t>
            </w:r>
            <w:r w:rsidRPr="0074308D">
              <w:rPr>
                <w:rFonts w:asciiTheme="majorBidi" w:hAnsiTheme="majorBidi" w:cstheme="majorBidi"/>
                <w:spacing w:val="6"/>
                <w:sz w:val="24"/>
                <w:szCs w:val="24"/>
              </w:rPr>
              <w:tab/>
            </w:r>
            <w:r w:rsidRPr="0074308D">
              <w:rPr>
                <w:rFonts w:asciiTheme="majorBidi" w:hAnsiTheme="majorBidi" w:cstheme="majorBidi"/>
                <w:iCs/>
                <w:spacing w:val="6"/>
                <w:sz w:val="24"/>
                <w:szCs w:val="24"/>
              </w:rPr>
              <w:t>Garantie de bonne exécution</w:t>
            </w:r>
          </w:p>
          <w:p w14:paraId="1826A20B" w14:textId="3BFAE340" w:rsidR="005C760C" w:rsidRPr="0074308D" w:rsidRDefault="005C760C" w:rsidP="005759AD">
            <w:p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13.3.1</w:t>
            </w:r>
            <w:r w:rsidRPr="0074308D">
              <w:rPr>
                <w:rFonts w:asciiTheme="majorBidi" w:hAnsiTheme="majorBidi" w:cstheme="majorBidi"/>
                <w:spacing w:val="6"/>
                <w:sz w:val="24"/>
                <w:szCs w:val="24"/>
              </w:rPr>
              <w:tab/>
              <w:t xml:space="preserve">Dans les vingt-huit (28) jours à compter de la notification du Marché, le Fournisseur devra fournir une garantie pour la bonne exécution du Marché pour le montant et dans </w:t>
            </w:r>
            <w:r w:rsidR="0086220C" w:rsidRPr="0074308D">
              <w:rPr>
                <w:rFonts w:asciiTheme="majorBidi" w:hAnsiTheme="majorBidi" w:cstheme="majorBidi"/>
                <w:spacing w:val="6"/>
                <w:sz w:val="24"/>
                <w:szCs w:val="24"/>
              </w:rPr>
              <w:t xml:space="preserve">la monnaie </w:t>
            </w:r>
            <w:r w:rsidR="0086220C" w:rsidRPr="0074308D">
              <w:rPr>
                <w:rFonts w:asciiTheme="majorBidi" w:hAnsiTheme="majorBidi" w:cstheme="majorBidi"/>
                <w:b/>
                <w:spacing w:val="6"/>
                <w:sz w:val="24"/>
                <w:szCs w:val="24"/>
              </w:rPr>
              <w:t>spécifiée</w:t>
            </w:r>
            <w:r w:rsidRPr="0074308D">
              <w:rPr>
                <w:rFonts w:asciiTheme="majorBidi" w:hAnsiTheme="majorBidi" w:cstheme="majorBidi"/>
                <w:b/>
                <w:spacing w:val="6"/>
                <w:sz w:val="24"/>
                <w:szCs w:val="24"/>
              </w:rPr>
              <w:t xml:space="preserve"> dans le</w:t>
            </w:r>
            <w:r w:rsidRPr="0074308D">
              <w:rPr>
                <w:rFonts w:asciiTheme="majorBidi" w:hAnsiTheme="majorBidi" w:cstheme="majorBidi"/>
                <w:bCs/>
                <w:spacing w:val="6"/>
                <w:sz w:val="24"/>
                <w:szCs w:val="24"/>
              </w:rPr>
              <w:t xml:space="preserve"> </w:t>
            </w:r>
            <w:r w:rsidRPr="0074308D">
              <w:rPr>
                <w:rFonts w:asciiTheme="majorBidi" w:hAnsiTheme="majorBidi" w:cstheme="majorBidi"/>
                <w:b/>
                <w:bCs/>
                <w:spacing w:val="6"/>
                <w:sz w:val="24"/>
                <w:szCs w:val="24"/>
              </w:rPr>
              <w:t>CCAP</w:t>
            </w:r>
            <w:r w:rsidRPr="0074308D">
              <w:rPr>
                <w:rFonts w:asciiTheme="majorBidi" w:hAnsiTheme="majorBidi" w:cstheme="majorBidi"/>
                <w:spacing w:val="6"/>
                <w:sz w:val="24"/>
                <w:szCs w:val="24"/>
              </w:rPr>
              <w:t xml:space="preserve">. </w:t>
            </w:r>
          </w:p>
          <w:p w14:paraId="1D2342D6" w14:textId="77777777" w:rsidR="005C760C" w:rsidRPr="0074308D" w:rsidRDefault="005C760C" w:rsidP="005759AD">
            <w:pPr>
              <w:spacing w:after="120"/>
              <w:ind w:left="1322" w:right="-72" w:hanging="770"/>
              <w:jc w:val="both"/>
              <w:rPr>
                <w:rFonts w:asciiTheme="majorBidi" w:hAnsiTheme="majorBidi" w:cstheme="majorBidi"/>
                <w:sz w:val="24"/>
                <w:szCs w:val="24"/>
              </w:rPr>
            </w:pPr>
            <w:r w:rsidRPr="0074308D">
              <w:rPr>
                <w:rFonts w:asciiTheme="majorBidi" w:hAnsiTheme="majorBidi" w:cstheme="majorBidi"/>
                <w:spacing w:val="6"/>
                <w:sz w:val="24"/>
                <w:szCs w:val="24"/>
              </w:rPr>
              <w:t>13.3.2</w:t>
            </w:r>
            <w:r w:rsidRPr="0074308D">
              <w:rPr>
                <w:rFonts w:asciiTheme="majorBidi" w:hAnsiTheme="majorBidi" w:cstheme="majorBidi"/>
                <w:spacing w:val="6"/>
                <w:sz w:val="24"/>
                <w:szCs w:val="24"/>
              </w:rPr>
              <w:tab/>
              <w:t xml:space="preserve">La garantie sera une garantie bancaire, sous la forme prévue dans la section du Dossier d’appel d’offres relative aux Modèles de formulaires, ou </w:t>
            </w:r>
            <w:r w:rsidR="0049299A" w:rsidRPr="0074308D">
              <w:rPr>
                <w:rFonts w:asciiTheme="majorBidi" w:hAnsiTheme="majorBidi" w:cstheme="majorBidi"/>
                <w:spacing w:val="6"/>
                <w:sz w:val="24"/>
                <w:szCs w:val="24"/>
              </w:rPr>
              <w:t xml:space="preserve">dans </w:t>
            </w:r>
            <w:r w:rsidRPr="0074308D">
              <w:rPr>
                <w:rFonts w:asciiTheme="majorBidi" w:hAnsiTheme="majorBidi" w:cstheme="majorBidi"/>
                <w:spacing w:val="6"/>
                <w:sz w:val="24"/>
                <w:szCs w:val="24"/>
              </w:rPr>
              <w:t xml:space="preserve">une </w:t>
            </w:r>
            <w:r w:rsidR="0049299A" w:rsidRPr="0074308D">
              <w:rPr>
                <w:rFonts w:asciiTheme="majorBidi" w:hAnsiTheme="majorBidi" w:cstheme="majorBidi"/>
                <w:spacing w:val="6"/>
                <w:sz w:val="24"/>
                <w:szCs w:val="24"/>
              </w:rPr>
              <w:t>autre forme</w:t>
            </w:r>
            <w:r w:rsidRPr="0074308D">
              <w:rPr>
                <w:rFonts w:asciiTheme="majorBidi" w:hAnsiTheme="majorBidi" w:cstheme="majorBidi"/>
                <w:spacing w:val="6"/>
                <w:sz w:val="24"/>
                <w:szCs w:val="24"/>
              </w:rPr>
              <w:t xml:space="preserve"> jugée acceptable par l’Acheteur.</w:t>
            </w:r>
          </w:p>
          <w:p w14:paraId="6CC7C01D" w14:textId="77777777" w:rsidR="00AC6EC7" w:rsidRPr="0074308D" w:rsidRDefault="005C760C" w:rsidP="005759AD">
            <w:pPr>
              <w:pStyle w:val="ListParagraph"/>
              <w:numPr>
                <w:ilvl w:val="2"/>
                <w:numId w:val="6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4308D">
              <w:rPr>
                <w:rFonts w:asciiTheme="majorBidi" w:hAnsiTheme="majorBidi" w:cstheme="majorBidi"/>
                <w:b/>
                <w:spacing w:val="6"/>
                <w:sz w:val="24"/>
                <w:szCs w:val="24"/>
              </w:rPr>
              <w:t xml:space="preserve"> </w:t>
            </w:r>
            <w:r w:rsidRPr="0074308D">
              <w:rPr>
                <w:rFonts w:asciiTheme="majorBidi" w:hAnsiTheme="majorBidi" w:cstheme="majorBidi"/>
                <w:spacing w:val="6"/>
                <w:sz w:val="24"/>
                <w:szCs w:val="24"/>
              </w:rPr>
              <w:t xml:space="preserve">La garantie sera retournée au Fournisseur au plus tard </w:t>
            </w:r>
            <w:r w:rsidR="0049299A" w:rsidRPr="0074308D">
              <w:rPr>
                <w:rFonts w:asciiTheme="majorBidi" w:hAnsiTheme="majorBidi" w:cstheme="majorBidi"/>
                <w:spacing w:val="6"/>
                <w:sz w:val="24"/>
                <w:szCs w:val="24"/>
              </w:rPr>
              <w:t>vingt-huit</w:t>
            </w:r>
            <w:r w:rsidRPr="0074308D">
              <w:rPr>
                <w:rFonts w:asciiTheme="majorBidi" w:hAnsiTheme="majorBidi" w:cstheme="majorBidi"/>
                <w:spacing w:val="6"/>
                <w:sz w:val="24"/>
                <w:szCs w:val="24"/>
              </w:rPr>
              <w:t xml:space="preserve"> (</w:t>
            </w:r>
            <w:r w:rsidR="0049299A" w:rsidRPr="0074308D">
              <w:rPr>
                <w:rFonts w:asciiTheme="majorBidi" w:hAnsiTheme="majorBidi" w:cstheme="majorBidi"/>
                <w:spacing w:val="6"/>
                <w:sz w:val="24"/>
                <w:szCs w:val="24"/>
              </w:rPr>
              <w:t>28</w:t>
            </w:r>
            <w:r w:rsidR="00AC6EC7" w:rsidRPr="0074308D">
              <w:rPr>
                <w:rFonts w:asciiTheme="majorBidi" w:hAnsiTheme="majorBidi" w:cstheme="majorBidi"/>
                <w:spacing w:val="6"/>
                <w:sz w:val="24"/>
                <w:szCs w:val="24"/>
              </w:rPr>
              <w:t>) jours après son expiration.</w:t>
            </w:r>
          </w:p>
          <w:p w14:paraId="46221777" w14:textId="77777777" w:rsidR="005C760C" w:rsidRPr="0074308D" w:rsidRDefault="005C760C" w:rsidP="005759AD">
            <w:pPr>
              <w:pStyle w:val="ListParagraph"/>
              <w:numPr>
                <w:ilvl w:val="2"/>
                <w:numId w:val="6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sera réduite </w:t>
            </w:r>
            <w:r w:rsidR="0049299A" w:rsidRPr="0074308D">
              <w:rPr>
                <w:rFonts w:asciiTheme="majorBidi" w:hAnsiTheme="majorBidi" w:cstheme="majorBidi"/>
                <w:spacing w:val="6"/>
                <w:sz w:val="24"/>
                <w:szCs w:val="24"/>
              </w:rPr>
              <w:t xml:space="preserve">au montant </w:t>
            </w:r>
            <w:r w:rsidR="0049299A" w:rsidRPr="0074308D">
              <w:rPr>
                <w:rFonts w:asciiTheme="majorBidi" w:hAnsiTheme="majorBidi" w:cstheme="majorBidi"/>
                <w:b/>
                <w:bCs/>
                <w:spacing w:val="6"/>
                <w:sz w:val="24"/>
                <w:szCs w:val="24"/>
              </w:rPr>
              <w:t>indiqué dans le CCAP</w:t>
            </w:r>
            <w:r w:rsidR="0049299A" w:rsidRPr="0074308D">
              <w:rPr>
                <w:rFonts w:asciiTheme="majorBidi" w:hAnsiTheme="majorBidi" w:cstheme="majorBidi"/>
                <w:spacing w:val="6"/>
                <w:sz w:val="24"/>
                <w:szCs w:val="24"/>
              </w:rPr>
              <w:t>, à la date de</w:t>
            </w:r>
            <w:r w:rsidR="009745EB"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Réception opérationnelle,</w:t>
            </w:r>
            <w:r w:rsidR="0049299A"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pour que la garantie réduite ne couvre que le reste des obligations du Fournisseur qui subsistent au titre de la garantie.</w:t>
            </w:r>
          </w:p>
        </w:tc>
      </w:tr>
      <w:tr w:rsidR="005C760C" w:rsidRPr="0074308D" w14:paraId="5E28DF21" w14:textId="77777777" w:rsidTr="005C760C">
        <w:tc>
          <w:tcPr>
            <w:tcW w:w="2412" w:type="dxa"/>
          </w:tcPr>
          <w:p w14:paraId="663939DE" w14:textId="77777777" w:rsidR="005C760C" w:rsidRPr="0074308D" w:rsidRDefault="005C760C" w:rsidP="00C77ACF">
            <w:pPr>
              <w:pStyle w:val="Head62"/>
              <w:numPr>
                <w:ilvl w:val="0"/>
                <w:numId w:val="0"/>
              </w:numPr>
              <w:ind w:left="360" w:right="184" w:hanging="360"/>
              <w:rPr>
                <w:rFonts w:asciiTheme="majorBidi" w:hAnsiTheme="majorBidi" w:cstheme="majorBidi"/>
                <w:lang w:val="fr-FR"/>
              </w:rPr>
            </w:pPr>
            <w:bookmarkStart w:id="923" w:name="_Toc521497712"/>
            <w:bookmarkStart w:id="924" w:name="_Toc485037986"/>
            <w:bookmarkStart w:id="925" w:name="_Toc485051005"/>
            <w:r w:rsidRPr="0074308D">
              <w:rPr>
                <w:lang w:val="fr-FR"/>
              </w:rPr>
              <w:t>14.</w:t>
            </w:r>
            <w:r w:rsidRPr="0074308D">
              <w:rPr>
                <w:lang w:val="fr-FR"/>
              </w:rPr>
              <w:tab/>
              <w:t>Impôts, droits et taxes</w:t>
            </w:r>
            <w:bookmarkEnd w:id="923"/>
            <w:bookmarkEnd w:id="924"/>
            <w:bookmarkEnd w:id="925"/>
          </w:p>
        </w:tc>
        <w:tc>
          <w:tcPr>
            <w:tcW w:w="6588" w:type="dxa"/>
          </w:tcPr>
          <w:p w14:paraId="3C6DDFA0"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sz w:val="24"/>
                <w:szCs w:val="24"/>
              </w:rPr>
              <w:tab/>
              <w:t xml:space="preserve">Le Fournisseur devra supporter et payer tous droits, taxes, impôts, charges et autres contributions perçus en dehors du territoire du pays de l’Acheteur, en liaison avec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en dehors du pays de l’Acheteur. Tous les droits, tel que les droits d’importation ou de douane et les taxes et autres contributions payables dans le pays de l’Acheteur pour la fourniture de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Services ne provenant pas du pays de l’Acheteur sont la responsabilité de l’Acheteur à moins que ces droits ou taxes soient inclus dans le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auquel cas les droits et taxes seront à la charge du Fournisseur. </w:t>
            </w:r>
          </w:p>
        </w:tc>
      </w:tr>
      <w:tr w:rsidR="005C760C" w:rsidRPr="0074308D" w14:paraId="2D74D87A" w14:textId="77777777" w:rsidTr="005C760C">
        <w:tc>
          <w:tcPr>
            <w:tcW w:w="2412" w:type="dxa"/>
          </w:tcPr>
          <w:p w14:paraId="6104E54E" w14:textId="77777777" w:rsidR="005C760C" w:rsidRPr="0074308D" w:rsidRDefault="005C760C" w:rsidP="005C760C">
            <w:pPr>
              <w:pStyle w:val="Head42"/>
              <w:rPr>
                <w:rFonts w:asciiTheme="majorBidi" w:hAnsiTheme="majorBidi" w:cstheme="majorBidi"/>
              </w:rPr>
            </w:pPr>
          </w:p>
        </w:tc>
        <w:tc>
          <w:tcPr>
            <w:tcW w:w="6588" w:type="dxa"/>
          </w:tcPr>
          <w:p w14:paraId="13DDC5E5"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14.2</w:t>
            </w:r>
            <w:r w:rsidRPr="0074308D">
              <w:rPr>
                <w:rFonts w:asciiTheme="majorBidi" w:hAnsiTheme="majorBidi" w:cstheme="majorBidi"/>
                <w:sz w:val="24"/>
                <w:szCs w:val="24"/>
              </w:rPr>
              <w:tab/>
              <w:t xml:space="preserve">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localement, le Fournisseur devra supporter et payer tous droits, taxes, impôts et charges, etc. jusqu’à la livraison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constituent la seule exception.</w:t>
            </w:r>
          </w:p>
          <w:p w14:paraId="3DFD8C87"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14.3</w:t>
            </w:r>
            <w:r w:rsidRPr="0074308D">
              <w:rPr>
                <w:rFonts w:asciiTheme="majorBidi" w:hAnsiTheme="majorBidi" w:cstheme="majorBidi"/>
                <w:sz w:val="24"/>
                <w:szCs w:val="24"/>
              </w:rPr>
              <w:tab/>
              <w:t>Si le Fournisseur peut prétendre à des exemptions, réductions, abattements ou privilèges en matière fiscale dans le pays de l’Acheteur, l’Acheteur fera tous ses efforts pour lui permettre d’en bénéficier au maximum.</w:t>
            </w:r>
          </w:p>
          <w:p w14:paraId="4304E292"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14.4</w:t>
            </w:r>
            <w:r w:rsidRPr="0074308D">
              <w:rPr>
                <w:rFonts w:asciiTheme="majorBidi" w:hAnsiTheme="majorBidi" w:cstheme="majorBidi"/>
                <w:sz w:val="24"/>
                <w:szCs w:val="24"/>
              </w:rPr>
              <w:tab/>
              <w:t xml:space="preserve">Aux fins du Marché, il est entendu que le Prix du Marché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est établi sur la base des taxes, droits, impôts et charges (également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Taxe(s)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dans la présente Clause 14.4 du CCAG) en vigueur dans le pays de l’Acheteur vingt-huit (28) jours avant la date limite de dépôt des offres.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76A18733" w14:textId="77777777" w:rsidR="005C760C" w:rsidRPr="0074308D" w:rsidRDefault="005C760C" w:rsidP="00950F55">
      <w:pPr>
        <w:pStyle w:val="Head61"/>
        <w:pBdr>
          <w:bottom w:val="single" w:sz="24" w:space="1" w:color="auto"/>
        </w:pBdr>
        <w:suppressAutoHyphens w:val="0"/>
        <w:spacing w:before="360" w:after="120"/>
        <w:rPr>
          <w:caps w:val="0"/>
          <w:lang w:val="fr-FR"/>
        </w:rPr>
      </w:pPr>
      <w:bookmarkStart w:id="926" w:name="_Toc521497713"/>
      <w:bookmarkStart w:id="927" w:name="_Toc485037987"/>
      <w:bookmarkStart w:id="928" w:name="_Toc485051006"/>
      <w:r w:rsidRPr="0074308D">
        <w:rPr>
          <w:caps w:val="0"/>
          <w:lang w:val="fr-FR"/>
        </w:rPr>
        <w:t>D.</w:t>
      </w:r>
      <w:r w:rsidR="009745EB" w:rsidRPr="0074308D">
        <w:rPr>
          <w:caps w:val="0"/>
          <w:lang w:val="fr-FR"/>
        </w:rPr>
        <w:t xml:space="preserve"> </w:t>
      </w:r>
      <w:r w:rsidRPr="0074308D">
        <w:rPr>
          <w:caps w:val="0"/>
          <w:lang w:val="fr-FR"/>
        </w:rPr>
        <w:t>Propriété intellectuelle</w:t>
      </w:r>
      <w:bookmarkEnd w:id="926"/>
      <w:bookmarkEnd w:id="927"/>
      <w:bookmarkEnd w:id="928"/>
    </w:p>
    <w:tbl>
      <w:tblPr>
        <w:tblW w:w="0" w:type="auto"/>
        <w:tblInd w:w="108" w:type="dxa"/>
        <w:tblLayout w:type="fixed"/>
        <w:tblLook w:val="0000" w:firstRow="0" w:lastRow="0" w:firstColumn="0" w:lastColumn="0" w:noHBand="0" w:noVBand="0"/>
      </w:tblPr>
      <w:tblGrid>
        <w:gridCol w:w="2412"/>
        <w:gridCol w:w="6588"/>
      </w:tblGrid>
      <w:tr w:rsidR="005C760C" w:rsidRPr="0074308D" w14:paraId="2127E2F9" w14:textId="77777777" w:rsidTr="005C760C">
        <w:tc>
          <w:tcPr>
            <w:tcW w:w="2412" w:type="dxa"/>
          </w:tcPr>
          <w:p w14:paraId="2DCCA94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9" w:name="_Toc521497714"/>
            <w:bookmarkStart w:id="930" w:name="_Toc485037988"/>
            <w:bookmarkStart w:id="931" w:name="_Toc485051007"/>
            <w:r w:rsidRPr="0074308D">
              <w:rPr>
                <w:lang w:val="fr-FR"/>
              </w:rPr>
              <w:t>15.</w:t>
            </w:r>
            <w:r w:rsidRPr="0074308D">
              <w:rPr>
                <w:lang w:val="fr-FR"/>
              </w:rPr>
              <w:tab/>
              <w:t>Copyright</w:t>
            </w:r>
            <w:bookmarkEnd w:id="929"/>
            <w:bookmarkEnd w:id="930"/>
            <w:bookmarkEnd w:id="931"/>
          </w:p>
        </w:tc>
        <w:tc>
          <w:tcPr>
            <w:tcW w:w="6588" w:type="dxa"/>
          </w:tcPr>
          <w:p w14:paraId="1F8735CE"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Les Droits de propriété intellectuelle attachés à l’ensemble des Logiciels standard et des Documents standard demeureront la propriété du dépositaire desdits droits.</w:t>
            </w:r>
          </w:p>
        </w:tc>
      </w:tr>
      <w:tr w:rsidR="005C760C" w:rsidRPr="0074308D" w14:paraId="48E88B57" w14:textId="77777777" w:rsidTr="005C760C">
        <w:tc>
          <w:tcPr>
            <w:tcW w:w="2412" w:type="dxa"/>
          </w:tcPr>
          <w:p w14:paraId="123B3AB5" w14:textId="77777777" w:rsidR="005C760C" w:rsidRPr="0074308D" w:rsidRDefault="005C760C" w:rsidP="005C760C">
            <w:pPr>
              <w:pStyle w:val="Head42"/>
              <w:rPr>
                <w:rFonts w:asciiTheme="majorBidi" w:hAnsiTheme="majorBidi" w:cstheme="majorBidi"/>
              </w:rPr>
            </w:pPr>
          </w:p>
        </w:tc>
        <w:tc>
          <w:tcPr>
            <w:tcW w:w="6588" w:type="dxa"/>
          </w:tcPr>
          <w:p w14:paraId="0547F9D7"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3548568B"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15.3</w:t>
            </w:r>
            <w:r w:rsidRPr="0074308D">
              <w:rPr>
                <w:rFonts w:asciiTheme="majorBidi" w:hAnsiTheme="majorBidi" w:cstheme="majorBidi"/>
                <w:sz w:val="24"/>
                <w:szCs w:val="24"/>
              </w:rPr>
              <w:tab/>
              <w:t xml:space="preserve">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w:t>
            </w:r>
            <w:r w:rsidRPr="0074308D">
              <w:rPr>
                <w:rFonts w:asciiTheme="majorBidi" w:hAnsiTheme="majorBidi" w:cstheme="majorBidi"/>
                <w:b/>
                <w:bCs/>
                <w:sz w:val="24"/>
                <w:szCs w:val="24"/>
              </w:rPr>
              <w:t>autrement 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332CD722" w14:textId="77777777" w:rsidR="005C760C" w:rsidRPr="0074308D" w:rsidRDefault="005C760C" w:rsidP="0049299A">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 xml:space="preserve">15.4 </w:t>
            </w:r>
            <w:r w:rsidRPr="0074308D">
              <w:rPr>
                <w:rFonts w:asciiTheme="majorBidi" w:hAnsiTheme="majorBidi" w:cstheme="majorBidi"/>
                <w:sz w:val="24"/>
                <w:szCs w:val="24"/>
              </w:rPr>
              <w:tab/>
              <w:t xml:space="preserve">Sous réserve du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les Droits de propriété intellectuelle attachés à l’ensemble des Logiciels personnalisés et aux Documents personnalisés spécifiés dans les Annexes 4 et 5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5A45F583" w14:textId="6EF4FA4D" w:rsidR="005C760C" w:rsidRPr="0074308D" w:rsidRDefault="005C760C" w:rsidP="002F47A7">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 xml:space="preserve">15.5 </w:t>
            </w:r>
            <w:r w:rsidRPr="0074308D">
              <w:rPr>
                <w:rFonts w:asciiTheme="majorBidi" w:hAnsiTheme="majorBidi" w:cstheme="majorBidi"/>
                <w:sz w:val="24"/>
                <w:szCs w:val="24"/>
              </w:rPr>
              <w:tab/>
            </w:r>
            <w:r w:rsidR="00D85084" w:rsidRPr="0074308D">
              <w:rPr>
                <w:rFonts w:asciiTheme="majorBidi" w:hAnsiTheme="majorBidi" w:cstheme="majorBidi"/>
                <w:b/>
                <w:bCs/>
                <w:sz w:val="24"/>
                <w:szCs w:val="24"/>
              </w:rPr>
              <w:t>Sauf dans la mesure où spécifié différemment dans le CCAP</w:t>
            </w:r>
            <w:r w:rsidR="00D85084" w:rsidRPr="0074308D">
              <w:rPr>
                <w:rFonts w:asciiTheme="majorBidi" w:hAnsiTheme="majorBidi" w:cstheme="majorBidi"/>
                <w:sz w:val="24"/>
                <w:szCs w:val="24"/>
              </w:rPr>
              <w:t>, l</w:t>
            </w:r>
            <w:r w:rsidR="002F47A7" w:rsidRPr="0074308D">
              <w:rPr>
                <w:rFonts w:asciiTheme="majorBidi" w:hAnsiTheme="majorBidi" w:cstheme="majorBidi"/>
                <w:sz w:val="24"/>
                <w:szCs w:val="24"/>
              </w:rPr>
              <w:t xml:space="preserve">es parties </w:t>
            </w:r>
            <w:r w:rsidR="00AD3239" w:rsidRPr="0074308D">
              <w:rPr>
                <w:rFonts w:asciiTheme="majorBidi" w:hAnsiTheme="majorBidi" w:cstheme="majorBidi"/>
                <w:sz w:val="24"/>
                <w:szCs w:val="24"/>
              </w:rPr>
              <w:t>concluront</w:t>
            </w:r>
            <w:r w:rsidR="002F47A7" w:rsidRPr="0074308D">
              <w:rPr>
                <w:rFonts w:asciiTheme="majorBidi" w:hAnsiTheme="majorBidi" w:cstheme="majorBidi"/>
                <w:sz w:val="24"/>
                <w:szCs w:val="24"/>
              </w:rPr>
              <w:t xml:space="preserve"> des accords d’entiercement en ce qui concerne le Code source d’une partie ou de l’ensemble des Logiciels, et procéderont pour cela conformément aux dispositions du </w:t>
            </w:r>
            <w:r w:rsidR="002F47A7" w:rsidRPr="0074308D">
              <w:rPr>
                <w:rFonts w:asciiTheme="majorBidi" w:hAnsiTheme="majorBidi" w:cstheme="majorBidi"/>
                <w:bCs/>
                <w:sz w:val="24"/>
                <w:szCs w:val="24"/>
              </w:rPr>
              <w:t>CCAP</w:t>
            </w:r>
            <w:r w:rsidR="002F47A7" w:rsidRPr="0074308D">
              <w:rPr>
                <w:rFonts w:asciiTheme="majorBidi" w:hAnsiTheme="majorBidi" w:cstheme="majorBidi"/>
                <w:sz w:val="24"/>
                <w:szCs w:val="24"/>
              </w:rPr>
              <w:t>.</w:t>
            </w:r>
          </w:p>
        </w:tc>
      </w:tr>
      <w:tr w:rsidR="005C760C" w:rsidRPr="0074308D" w14:paraId="2AE9F21A" w14:textId="77777777" w:rsidTr="005C760C">
        <w:tc>
          <w:tcPr>
            <w:tcW w:w="2412" w:type="dxa"/>
          </w:tcPr>
          <w:p w14:paraId="1C365FE6"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2" w:name="_Toc521497715"/>
            <w:bookmarkStart w:id="933" w:name="_Toc485037989"/>
            <w:bookmarkStart w:id="934" w:name="_Toc485051008"/>
            <w:r w:rsidRPr="0074308D">
              <w:rPr>
                <w:lang w:val="fr-FR"/>
              </w:rPr>
              <w:t>16.</w:t>
            </w:r>
            <w:r w:rsidRPr="0074308D">
              <w:rPr>
                <w:lang w:val="fr-FR"/>
              </w:rPr>
              <w:tab/>
              <w:t>Accords de licence</w:t>
            </w:r>
            <w:bookmarkEnd w:id="932"/>
            <w:bookmarkEnd w:id="933"/>
            <w:bookmarkEnd w:id="934"/>
          </w:p>
        </w:tc>
        <w:tc>
          <w:tcPr>
            <w:tcW w:w="6588" w:type="dxa"/>
          </w:tcPr>
          <w:p w14:paraId="6D09C57B" w14:textId="65927ECE" w:rsidR="005C760C" w:rsidRPr="0074308D" w:rsidRDefault="005C760C" w:rsidP="00B2161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86220C" w:rsidRPr="0074308D">
              <w:rPr>
                <w:rFonts w:asciiTheme="majorBidi" w:hAnsiTheme="majorBidi" w:cstheme="majorBidi"/>
                <w:sz w:val="24"/>
                <w:szCs w:val="24"/>
              </w:rPr>
              <w:t>marques incorporées</w:t>
            </w:r>
            <w:r w:rsidRPr="0074308D">
              <w:rPr>
                <w:rFonts w:asciiTheme="majorBidi" w:hAnsiTheme="majorBidi" w:cstheme="majorBidi"/>
                <w:sz w:val="24"/>
                <w:szCs w:val="24"/>
              </w:rPr>
              <w:t xml:space="preserve"> dans lesdits Logiciels.</w:t>
            </w:r>
            <w:r w:rsidR="009745EB" w:rsidRPr="0074308D">
              <w:rPr>
                <w:rFonts w:asciiTheme="majorBidi" w:hAnsiTheme="majorBidi" w:cstheme="majorBidi"/>
                <w:sz w:val="24"/>
                <w:szCs w:val="24"/>
              </w:rPr>
              <w:t xml:space="preserve"> </w:t>
            </w:r>
          </w:p>
        </w:tc>
      </w:tr>
      <w:tr w:rsidR="005C760C" w:rsidRPr="0074308D" w14:paraId="2EBDF63C" w14:textId="77777777" w:rsidTr="005C760C">
        <w:tc>
          <w:tcPr>
            <w:tcW w:w="2412" w:type="dxa"/>
          </w:tcPr>
          <w:p w14:paraId="6BF99101" w14:textId="77777777" w:rsidR="005C760C" w:rsidRPr="0074308D" w:rsidRDefault="005C760C" w:rsidP="005C760C">
            <w:pPr>
              <w:pStyle w:val="Head42"/>
              <w:rPr>
                <w:rFonts w:asciiTheme="majorBidi" w:hAnsiTheme="majorBidi" w:cstheme="majorBidi"/>
              </w:rPr>
            </w:pPr>
          </w:p>
        </w:tc>
        <w:tc>
          <w:tcPr>
            <w:tcW w:w="6588" w:type="dxa"/>
          </w:tcPr>
          <w:p w14:paraId="603CD117" w14:textId="77777777" w:rsidR="005C760C" w:rsidRPr="0074308D" w:rsidRDefault="005C760C" w:rsidP="00B2161A">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ab/>
              <w:t>Ladite licence </w:t>
            </w:r>
            <w:r w:rsidR="00D85084" w:rsidRPr="0074308D">
              <w:rPr>
                <w:rFonts w:asciiTheme="majorBidi" w:hAnsiTheme="majorBidi" w:cstheme="majorBidi"/>
                <w:sz w:val="24"/>
                <w:szCs w:val="24"/>
              </w:rPr>
              <w:t>d’accès et d’utilisation des Logiciels</w:t>
            </w:r>
            <w:r w:rsidR="009745EB" w:rsidRPr="0074308D">
              <w:rPr>
                <w:rFonts w:asciiTheme="majorBidi" w:hAnsiTheme="majorBidi" w:cstheme="majorBidi"/>
                <w:sz w:val="24"/>
                <w:szCs w:val="24"/>
              </w:rPr>
              <w:t> :</w:t>
            </w:r>
          </w:p>
          <w:p w14:paraId="182E57C5" w14:textId="5C2F46F0"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est</w:t>
            </w:r>
            <w:r w:rsidR="009745EB" w:rsidRPr="0074308D">
              <w:rPr>
                <w:rFonts w:asciiTheme="majorBidi" w:hAnsiTheme="majorBidi" w:cstheme="majorBidi"/>
                <w:sz w:val="24"/>
                <w:szCs w:val="24"/>
              </w:rPr>
              <w:t> :</w:t>
            </w:r>
          </w:p>
          <w:p w14:paraId="44E9D012" w14:textId="33233601"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non exclusive</w:t>
            </w:r>
            <w:r w:rsidR="009745EB" w:rsidRPr="0074308D">
              <w:rPr>
                <w:rFonts w:asciiTheme="majorBidi" w:hAnsiTheme="majorBidi" w:cstheme="majorBidi"/>
                <w:sz w:val="24"/>
                <w:szCs w:val="24"/>
              </w:rPr>
              <w:t> ;</w:t>
            </w:r>
          </w:p>
          <w:p w14:paraId="58E02285" w14:textId="58C8B5C3"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intégralement payée et irrévocable (étant entendu qu’elle prendra fin si le Marché est résilié conformément aux dispositions des Clauses 41.1 ou 41.3 du CCAG)</w:t>
            </w:r>
            <w:r w:rsidR="009745EB" w:rsidRPr="0074308D">
              <w:rPr>
                <w:rFonts w:asciiTheme="majorBidi" w:hAnsiTheme="majorBidi" w:cstheme="majorBidi"/>
                <w:sz w:val="24"/>
                <w:szCs w:val="24"/>
              </w:rPr>
              <w:t> ;</w:t>
            </w:r>
          </w:p>
          <w:p w14:paraId="29993C4F" w14:textId="7D42C8F5"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 xml:space="preserve">valide sur l’ensemble du territoire du pays de l’Acheteur </w:t>
            </w:r>
            <w:r w:rsidR="00B2161A" w:rsidRPr="0074308D">
              <w:rPr>
                <w:rFonts w:asciiTheme="majorBidi" w:hAnsiTheme="majorBidi" w:cstheme="majorBidi"/>
                <w:b/>
                <w:bCs/>
                <w:sz w:val="24"/>
                <w:szCs w:val="24"/>
              </w:rPr>
              <w:t>sauf disposition contraire</w:t>
            </w:r>
            <w:r w:rsidR="009745EB" w:rsidRPr="0074308D">
              <w:rPr>
                <w:rFonts w:asciiTheme="majorBidi" w:hAnsiTheme="majorBidi" w:cstheme="majorBidi"/>
                <w:b/>
                <w:bCs/>
                <w:sz w:val="24"/>
                <w:szCs w:val="24"/>
              </w:rPr>
              <w:t xml:space="preserve"> </w:t>
            </w:r>
            <w:r w:rsidR="005C760C" w:rsidRPr="0074308D">
              <w:rPr>
                <w:rFonts w:asciiTheme="majorBidi" w:hAnsiTheme="majorBidi" w:cstheme="majorBidi"/>
                <w:b/>
                <w:bCs/>
                <w:sz w:val="24"/>
                <w:szCs w:val="24"/>
              </w:rPr>
              <w:t>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76AB5D11" w14:textId="31E3D698" w:rsidR="005C760C" w:rsidRPr="0074308D" w:rsidRDefault="00950F55" w:rsidP="00B2161A">
            <w:pPr>
              <w:spacing w:after="120"/>
              <w:ind w:left="1620" w:right="-72" w:hanging="540"/>
              <w:jc w:val="both"/>
              <w:rPr>
                <w:rFonts w:asciiTheme="majorBidi" w:hAnsiTheme="majorBidi" w:cstheme="majorBidi"/>
                <w:b/>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t>soumise aux autres restrictions (</w:t>
            </w:r>
            <w:r w:rsidR="00B2161A"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w:t>
            </w:r>
            <w:r w:rsidR="005C760C" w:rsidRPr="0074308D">
              <w:rPr>
                <w:rFonts w:asciiTheme="majorBidi" w:hAnsiTheme="majorBidi" w:cstheme="majorBidi"/>
                <w:b/>
                <w:sz w:val="24"/>
                <w:szCs w:val="24"/>
              </w:rPr>
              <w:t>spécifiées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w:t>
            </w:r>
          </w:p>
          <w:p w14:paraId="271E4220" w14:textId="2C3D70EB"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permet aux Logiciels</w:t>
            </w:r>
            <w:r w:rsidR="009745EB" w:rsidRPr="0074308D">
              <w:rPr>
                <w:rFonts w:asciiTheme="majorBidi" w:hAnsiTheme="majorBidi" w:cstheme="majorBidi"/>
                <w:sz w:val="24"/>
                <w:szCs w:val="24"/>
              </w:rPr>
              <w:t> :</w:t>
            </w:r>
          </w:p>
          <w:p w14:paraId="4EDB7D4C" w14:textId="19FE8E73" w:rsidR="005C760C" w:rsidRPr="0074308D" w:rsidRDefault="00950F55" w:rsidP="004A4CA3">
            <w:pPr>
              <w:spacing w:after="48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sur ou avec l’ordinateur ou les ordinateurs pour lequel (lesquels) ils ont été acquis (si cela est stipulé dans les Spécifications techniques et/ou l’offre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sidR="009745EB" w:rsidRPr="0074308D">
              <w:rPr>
                <w:rFonts w:asciiTheme="majorBidi" w:hAnsiTheme="majorBidi" w:cstheme="majorBidi"/>
                <w:spacing w:val="-4"/>
                <w:sz w:val="24"/>
                <w:szCs w:val="24"/>
              </w:rPr>
              <w:t> ;</w:t>
            </w:r>
          </w:p>
          <w:p w14:paraId="5562A4E0" w14:textId="7F19CD86"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l’offre du Fournisseur stipulent que la licence est limitée à une certaine catégorie d’ordinateur, et à moins que le Fournisseur n’en convienne autrement par écrit, l’ordinateur ou les ordinateurs de rechange est (sont) dans cette catégorie</w:t>
            </w:r>
            <w:r w:rsidR="009745EB" w:rsidRPr="0074308D">
              <w:rPr>
                <w:rFonts w:asciiTheme="majorBidi" w:hAnsiTheme="majorBidi" w:cstheme="majorBidi"/>
                <w:spacing w:val="-4"/>
                <w:sz w:val="24"/>
                <w:szCs w:val="24"/>
              </w:rPr>
              <w:t> ;</w:t>
            </w:r>
          </w:p>
          <w:p w14:paraId="445BFE2A" w14:textId="2C9D0FB8"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sidR="009745EB" w:rsidRPr="0074308D">
              <w:rPr>
                <w:rFonts w:asciiTheme="majorBidi" w:hAnsiTheme="majorBidi" w:cstheme="majorBidi"/>
                <w:spacing w:val="-4"/>
                <w:sz w:val="24"/>
                <w:szCs w:val="24"/>
              </w:rPr>
              <w:t> ;</w:t>
            </w:r>
          </w:p>
          <w:p w14:paraId="18327477" w14:textId="269D058C"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reproduits aux fins de préservation ou de sauvegarde</w:t>
            </w:r>
            <w:r w:rsidR="009745EB" w:rsidRPr="0074308D">
              <w:rPr>
                <w:rFonts w:asciiTheme="majorBidi" w:hAnsiTheme="majorBidi" w:cstheme="majorBidi"/>
                <w:spacing w:val="-4"/>
                <w:sz w:val="24"/>
                <w:szCs w:val="24"/>
              </w:rPr>
              <w:t> ;</w:t>
            </w:r>
          </w:p>
          <w:p w14:paraId="62AABF96" w14:textId="410BD321"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sidR="009745EB" w:rsidRPr="0074308D">
              <w:rPr>
                <w:rFonts w:asciiTheme="majorBidi" w:hAnsiTheme="majorBidi" w:cstheme="majorBidi"/>
                <w:spacing w:val="-4"/>
                <w:sz w:val="24"/>
                <w:szCs w:val="24"/>
              </w:rPr>
              <w:t> ;</w:t>
            </w:r>
          </w:p>
          <w:p w14:paraId="4B84CCD6" w14:textId="24A19662"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r>
            <w:r w:rsidR="00B2161A" w:rsidRPr="0074308D">
              <w:rPr>
                <w:rFonts w:asciiTheme="majorBidi" w:hAnsiTheme="majorBidi" w:cstheme="majorBidi"/>
                <w:b/>
                <w:bCs/>
                <w:spacing w:val="-4"/>
                <w:sz w:val="24"/>
                <w:szCs w:val="24"/>
              </w:rPr>
              <w:t>à moins</w:t>
            </w:r>
            <w:r w:rsidR="005C760C" w:rsidRPr="0074308D">
              <w:rPr>
                <w:rFonts w:asciiTheme="majorBidi" w:hAnsiTheme="majorBidi" w:cstheme="majorBidi"/>
                <w:b/>
                <w:bCs/>
                <w:spacing w:val="-4"/>
                <w:sz w:val="24"/>
                <w:szCs w:val="24"/>
              </w:rPr>
              <w:t xml:space="preserve"> qu’il </w:t>
            </w:r>
            <w:r w:rsidR="00B2161A" w:rsidRPr="0074308D">
              <w:rPr>
                <w:rFonts w:asciiTheme="majorBidi" w:hAnsiTheme="majorBidi" w:cstheme="majorBidi"/>
                <w:b/>
                <w:bCs/>
                <w:spacing w:val="-4"/>
                <w:sz w:val="24"/>
                <w:szCs w:val="24"/>
              </w:rPr>
              <w:t>n’</w:t>
            </w:r>
            <w:r w:rsidR="005C760C" w:rsidRPr="0074308D">
              <w:rPr>
                <w:rFonts w:asciiTheme="majorBidi" w:hAnsiTheme="majorBidi" w:cstheme="majorBidi"/>
                <w:b/>
                <w:bCs/>
                <w:spacing w:val="-4"/>
                <w:sz w:val="24"/>
                <w:szCs w:val="24"/>
              </w:rPr>
              <w:t xml:space="preserve">est spécifié </w:t>
            </w:r>
            <w:r w:rsidR="00B2161A" w:rsidRPr="0074308D">
              <w:rPr>
                <w:rFonts w:asciiTheme="majorBidi" w:hAnsiTheme="majorBidi" w:cstheme="majorBidi"/>
                <w:b/>
                <w:bCs/>
                <w:spacing w:val="-4"/>
                <w:sz w:val="24"/>
                <w:szCs w:val="24"/>
              </w:rPr>
              <w:t xml:space="preserve">autrement </w:t>
            </w:r>
            <w:r w:rsidR="005C760C" w:rsidRPr="0074308D">
              <w:rPr>
                <w:rFonts w:asciiTheme="majorBidi" w:hAnsiTheme="majorBidi" w:cstheme="majorBidi"/>
                <w:b/>
                <w:bCs/>
                <w:spacing w:val="-4"/>
                <w:sz w:val="24"/>
                <w:szCs w:val="24"/>
              </w:rPr>
              <w:t>dans le</w:t>
            </w:r>
            <w:r w:rsidR="005C760C" w:rsidRPr="0074308D">
              <w:rPr>
                <w:rFonts w:asciiTheme="majorBidi" w:hAnsiTheme="majorBidi" w:cstheme="majorBidi"/>
                <w:bCs/>
                <w:spacing w:val="-4"/>
                <w:sz w:val="24"/>
                <w:szCs w:val="24"/>
              </w:rPr>
              <w:t xml:space="preserve"> </w:t>
            </w:r>
            <w:r w:rsidR="005C760C" w:rsidRPr="0074308D">
              <w:rPr>
                <w:rFonts w:asciiTheme="majorBidi" w:hAnsiTheme="majorBidi" w:cstheme="majorBidi"/>
                <w:b/>
                <w:bCs/>
                <w:spacing w:val="-4"/>
                <w:sz w:val="24"/>
                <w:szCs w:val="24"/>
              </w:rPr>
              <w:t>CCAP</w:t>
            </w:r>
            <w:r w:rsidR="005C760C" w:rsidRPr="0074308D">
              <w:rPr>
                <w:rFonts w:asciiTheme="majorBidi" w:hAnsiTheme="majorBidi" w:cstheme="majorBidi"/>
                <w:spacing w:val="-4"/>
                <w:sz w:val="24"/>
                <w:szCs w:val="24"/>
              </w:rP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p w14:paraId="40B3046F" w14:textId="67D6D6D0" w:rsidR="005C760C" w:rsidRPr="0074308D" w:rsidRDefault="004A4CA3" w:rsidP="004A4CA3">
            <w:pPr>
              <w:spacing w:after="24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r>
            <w:r w:rsidR="00B2161A" w:rsidRPr="0074308D">
              <w:rPr>
                <w:rFonts w:asciiTheme="majorBidi" w:hAnsiTheme="majorBidi" w:cstheme="majorBidi"/>
                <w:b/>
                <w:bCs/>
                <w:sz w:val="24"/>
                <w:szCs w:val="24"/>
              </w:rPr>
              <w:t xml:space="preserve">à moins que le </w:t>
            </w:r>
            <w:r w:rsidR="00B2161A" w:rsidRPr="0074308D">
              <w:rPr>
                <w:rFonts w:asciiTheme="majorBidi" w:hAnsiTheme="majorBidi" w:cstheme="majorBidi"/>
                <w:b/>
                <w:sz w:val="24"/>
                <w:szCs w:val="24"/>
              </w:rPr>
              <w:t>CCAP</w:t>
            </w:r>
            <w:r w:rsidR="00B2161A" w:rsidRPr="0074308D">
              <w:rPr>
                <w:rFonts w:asciiTheme="majorBidi" w:hAnsiTheme="majorBidi" w:cstheme="majorBidi"/>
                <w:sz w:val="24"/>
                <w:szCs w:val="24"/>
              </w:rPr>
              <w:t xml:space="preserve"> n’en dispose autrement, </w:t>
            </w:r>
            <w:r w:rsidR="005C760C" w:rsidRPr="0074308D">
              <w:rPr>
                <w:rFonts w:asciiTheme="majorBidi" w:hAnsiTheme="majorBidi" w:cstheme="majorBidi"/>
                <w:spacing w:val="-4"/>
                <w:sz w:val="24"/>
                <w:szCs w:val="24"/>
              </w:rPr>
              <w:t>d</w:t>
            </w:r>
            <w:r w:rsidR="00B2161A" w:rsidRPr="0074308D">
              <w:rPr>
                <w:rFonts w:asciiTheme="majorBidi" w:hAnsiTheme="majorBidi" w:cstheme="majorBidi"/>
                <w:spacing w:val="-4"/>
                <w:sz w:val="24"/>
                <w:szCs w:val="24"/>
              </w:rPr>
              <w:t>e n</w:t>
            </w:r>
            <w:r w:rsidR="005C760C" w:rsidRPr="0074308D">
              <w:rPr>
                <w:rFonts w:asciiTheme="majorBidi" w:hAnsiTheme="majorBidi" w:cstheme="majorBidi"/>
                <w:spacing w:val="-4"/>
                <w:sz w:val="24"/>
                <w:szCs w:val="24"/>
              </w:rPr>
              <w:t xml:space="preserve">’être divulgués, et reproduits en vue d’être utilisés par </w:t>
            </w:r>
            <w:r w:rsidR="00B2161A" w:rsidRPr="0074308D">
              <w:rPr>
                <w:rFonts w:asciiTheme="majorBidi" w:hAnsiTheme="majorBidi" w:cstheme="majorBidi"/>
                <w:spacing w:val="-4"/>
                <w:sz w:val="24"/>
                <w:szCs w:val="24"/>
              </w:rPr>
              <w:t>aucune autre partie</w:t>
            </w:r>
            <w:r w:rsidR="005C760C" w:rsidRPr="0074308D">
              <w:rPr>
                <w:rFonts w:asciiTheme="majorBidi" w:hAnsiTheme="majorBidi" w:cstheme="majorBidi"/>
                <w:spacing w:val="-4"/>
                <w:sz w:val="24"/>
                <w:szCs w:val="24"/>
              </w:rPr>
              <w:t>.</w:t>
            </w:r>
          </w:p>
        </w:tc>
      </w:tr>
      <w:tr w:rsidR="005C760C" w:rsidRPr="0074308D" w14:paraId="19471CD9" w14:textId="77777777" w:rsidTr="005C760C">
        <w:tc>
          <w:tcPr>
            <w:tcW w:w="2412" w:type="dxa"/>
          </w:tcPr>
          <w:p w14:paraId="489C2274" w14:textId="77777777" w:rsidR="005C760C" w:rsidRPr="0074308D" w:rsidRDefault="005C760C" w:rsidP="005C760C">
            <w:pPr>
              <w:pStyle w:val="Head42"/>
              <w:rPr>
                <w:rFonts w:asciiTheme="majorBidi" w:hAnsiTheme="majorBidi" w:cstheme="majorBidi"/>
              </w:rPr>
            </w:pPr>
          </w:p>
        </w:tc>
        <w:tc>
          <w:tcPr>
            <w:tcW w:w="6588" w:type="dxa"/>
          </w:tcPr>
          <w:p w14:paraId="28E2A0FF" w14:textId="77777777" w:rsidR="00830F57" w:rsidRPr="0074308D" w:rsidRDefault="005C760C" w:rsidP="00AC6EC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16.2</w:t>
            </w:r>
            <w:r w:rsidRPr="0074308D">
              <w:rPr>
                <w:rFonts w:asciiTheme="majorBidi" w:hAnsiTheme="majorBidi" w:cstheme="majorBidi"/>
                <w:spacing w:val="-4"/>
                <w:sz w:val="24"/>
                <w:szCs w:val="24"/>
              </w:rPr>
              <w:tab/>
              <w:t>Les Logiciels standard pourront être soumis à un audit par le Fournisseur, conformément aux modalités spécifiées dans le CCAP, en vue de vérifier le respect des accords de licence susmentionnés.</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bCs/>
                <w:spacing w:val="-4"/>
                <w:sz w:val="24"/>
                <w:szCs w:val="24"/>
              </w:rPr>
              <w:t>Sauf disposition contraire dans le</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spacing w:val="-4"/>
                <w:sz w:val="24"/>
                <w:szCs w:val="24"/>
              </w:rPr>
              <w:t>CCAP</w:t>
            </w:r>
            <w:r w:rsidR="00FF1EF4" w:rsidRPr="0074308D">
              <w:rPr>
                <w:rFonts w:asciiTheme="majorBidi" w:hAnsiTheme="majorBidi" w:cstheme="majorBidi"/>
                <w:spacing w:val="-4"/>
                <w:sz w:val="24"/>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w:t>
            </w:r>
            <w:r w:rsidR="009745EB" w:rsidRPr="0074308D">
              <w:rPr>
                <w:rFonts w:asciiTheme="majorBidi" w:hAnsiTheme="majorBidi" w:cstheme="majorBidi"/>
                <w:spacing w:val="-4"/>
                <w:sz w:val="24"/>
                <w:szCs w:val="24"/>
              </w:rPr>
              <w:t xml:space="preserve"> </w:t>
            </w:r>
            <w:r w:rsidR="00FF1EF4" w:rsidRPr="0074308D">
              <w:rPr>
                <w:rFonts w:asciiTheme="majorBidi" w:hAnsiTheme="majorBidi" w:cstheme="majorBidi"/>
                <w:spacing w:val="-4"/>
                <w:sz w:val="24"/>
                <w:szCs w:val="24"/>
              </w:rPr>
              <w:t xml:space="preserve">Si et seulement si cela est expressément convenu par écrit entre l’Acheteur et le Fournisseur, l’Acheteur permettra, dans le cadre d’une procédure convenue au préalable, l’exécution de fonctions d’un logiciel </w:t>
            </w:r>
            <w:r w:rsidR="00A12D5D" w:rsidRPr="0074308D">
              <w:rPr>
                <w:rFonts w:asciiTheme="majorBidi" w:hAnsiTheme="majorBidi" w:cstheme="majorBidi"/>
                <w:spacing w:val="-4"/>
                <w:sz w:val="24"/>
                <w:szCs w:val="24"/>
              </w:rPr>
              <w:t xml:space="preserve">placé </w:t>
            </w:r>
            <w:r w:rsidR="00FF1EF4" w:rsidRPr="0074308D">
              <w:rPr>
                <w:rFonts w:asciiTheme="majorBidi" w:hAnsiTheme="majorBidi" w:cstheme="majorBidi"/>
                <w:spacing w:val="-4"/>
                <w:sz w:val="24"/>
                <w:szCs w:val="24"/>
              </w:rPr>
              <w:t>sous le contrôle du Fournisseur, et la transmission sans restriction des renseignements en résultant sur l’utilisation de logiciels.</w:t>
            </w:r>
          </w:p>
        </w:tc>
      </w:tr>
      <w:tr w:rsidR="005C760C" w:rsidRPr="0074308D" w14:paraId="3EE468DC" w14:textId="77777777" w:rsidTr="005C760C">
        <w:tc>
          <w:tcPr>
            <w:tcW w:w="2412" w:type="dxa"/>
          </w:tcPr>
          <w:p w14:paraId="582A6BE0"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5" w:name="_Hlt495509834"/>
            <w:bookmarkStart w:id="936" w:name="_Toc521497716"/>
            <w:bookmarkStart w:id="937" w:name="_Toc485037990"/>
            <w:bookmarkStart w:id="938" w:name="_Toc485051009"/>
            <w:bookmarkEnd w:id="935"/>
            <w:r w:rsidRPr="0074308D">
              <w:rPr>
                <w:lang w:val="fr-FR"/>
              </w:rPr>
              <w:t>17.</w:t>
            </w:r>
            <w:r w:rsidRPr="0074308D">
              <w:rPr>
                <w:lang w:val="fr-FR"/>
              </w:rPr>
              <w:tab/>
              <w:t>Informations confidentielles</w:t>
            </w:r>
            <w:bookmarkEnd w:id="936"/>
            <w:bookmarkEnd w:id="937"/>
            <w:bookmarkEnd w:id="938"/>
          </w:p>
        </w:tc>
        <w:tc>
          <w:tcPr>
            <w:tcW w:w="6588" w:type="dxa"/>
          </w:tcPr>
          <w:p w14:paraId="6E794F4E" w14:textId="77777777" w:rsidR="005C760C" w:rsidRPr="0074308D" w:rsidRDefault="005C760C"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Pr="0074308D">
              <w:rPr>
                <w:rFonts w:asciiTheme="majorBidi" w:hAnsiTheme="majorBidi" w:cstheme="majorBidi"/>
                <w:b/>
                <w:sz w:val="24"/>
                <w:szCs w:val="24"/>
              </w:rPr>
              <w:t>À moins que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w:t>
            </w:r>
            <w:r w:rsidRPr="0074308D">
              <w:rPr>
                <w:rFonts w:asciiTheme="majorBidi" w:hAnsiTheme="majorBidi" w:cstheme="majorBidi"/>
                <w:b/>
                <w:sz w:val="24"/>
                <w:szCs w:val="24"/>
              </w:rPr>
              <w:t>n’en dispose autrement</w:t>
            </w:r>
            <w:r w:rsidRPr="0074308D">
              <w:rPr>
                <w:rFonts w:asciiTheme="majorBidi" w:hAnsiTheme="majorBidi" w:cstheme="majorBidi"/>
                <w:sz w:val="24"/>
                <w:szCs w:val="24"/>
              </w:rPr>
              <w:t>, l’Acheteur et le Fournisseur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destinataire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tiendront chacun pour confidentiels et ne divulgueront pas à quelque tierce partie que ce soit, sans avoir préalablement obtenu le consentement écrit de l’autre partie au présent Marché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divulgatrice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documents, données ou autres informations de nature confidentielle (les </w:t>
            </w:r>
            <w:r w:rsidR="009745EB" w:rsidRPr="0074308D">
              <w:rPr>
                <w:rFonts w:asciiTheme="majorBidi" w:hAnsiTheme="majorBidi" w:cstheme="majorBidi"/>
                <w:sz w:val="24"/>
                <w:szCs w:val="24"/>
              </w:rPr>
              <w:t>« </w:t>
            </w:r>
            <w:r w:rsidRPr="0074308D">
              <w:rPr>
                <w:rFonts w:asciiTheme="majorBidi" w:hAnsiTheme="majorBidi" w:cstheme="majorBidi"/>
                <w:sz w:val="24"/>
                <w:szCs w:val="24"/>
              </w:rPr>
              <w:t>Informations confidentielles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00B00351" w:rsidRPr="0074308D">
              <w:rPr>
                <w:rFonts w:asciiTheme="majorBidi" w:hAnsiTheme="majorBidi" w:cstheme="majorBidi"/>
                <w:sz w:val="24"/>
                <w:szCs w:val="24"/>
              </w:rPr>
              <w:t xml:space="preserve"> liés au présent Marché et</w:t>
            </w:r>
            <w:r w:rsidRPr="0074308D">
              <w:rPr>
                <w:rFonts w:asciiTheme="majorBidi" w:hAnsiTheme="majorBidi" w:cstheme="majorBidi"/>
                <w:sz w:val="24"/>
                <w:szCs w:val="24"/>
              </w:rPr>
              <w:t> </w:t>
            </w:r>
            <w:r w:rsidR="00B00351" w:rsidRPr="0074308D">
              <w:rPr>
                <w:rFonts w:asciiTheme="majorBidi" w:hAnsiTheme="majorBidi" w:cstheme="majorBidi"/>
                <w:spacing w:val="-4"/>
                <w:sz w:val="24"/>
                <w:szCs w:val="24"/>
              </w:rPr>
              <w:t>fournis, directement ou indirectement, par la Partie divulgatrice avant, durant l’exécution ou suite à la résiliation du présent Marché</w:t>
            </w:r>
            <w:r w:rsidR="00A12D5D" w:rsidRPr="0074308D">
              <w:rPr>
                <w:rFonts w:asciiTheme="majorBidi" w:hAnsiTheme="majorBidi" w:cstheme="majorBidi"/>
                <w:sz w:val="24"/>
                <w:szCs w:val="24"/>
              </w:rPr>
              <w:t>.</w:t>
            </w:r>
          </w:p>
        </w:tc>
      </w:tr>
      <w:tr w:rsidR="005C760C" w:rsidRPr="0074308D" w14:paraId="23E66394" w14:textId="77777777" w:rsidTr="005C760C">
        <w:tc>
          <w:tcPr>
            <w:tcW w:w="2412" w:type="dxa"/>
          </w:tcPr>
          <w:p w14:paraId="5B978DC5" w14:textId="77777777" w:rsidR="005C760C" w:rsidRPr="0074308D" w:rsidRDefault="005C760C" w:rsidP="005C760C">
            <w:pPr>
              <w:pStyle w:val="Head42"/>
              <w:rPr>
                <w:rFonts w:asciiTheme="majorBidi" w:hAnsiTheme="majorBidi" w:cstheme="majorBidi"/>
              </w:rPr>
            </w:pPr>
          </w:p>
        </w:tc>
        <w:tc>
          <w:tcPr>
            <w:tcW w:w="6588" w:type="dxa"/>
          </w:tcPr>
          <w:p w14:paraId="6026B434" w14:textId="77777777" w:rsidR="005C760C" w:rsidRPr="0074308D" w:rsidRDefault="00B00351"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17.2</w:t>
            </w:r>
            <w:r w:rsidR="005C760C" w:rsidRPr="0074308D">
              <w:rPr>
                <w:rFonts w:asciiTheme="majorBidi" w:hAnsiTheme="majorBidi" w:cstheme="majorBidi"/>
                <w:sz w:val="24"/>
                <w:szCs w:val="24"/>
              </w:rPr>
              <w:tab/>
            </w:r>
            <w:r w:rsidRPr="0074308D">
              <w:rPr>
                <w:rFonts w:asciiTheme="majorBidi" w:hAnsiTheme="majorBidi" w:cstheme="majorBidi"/>
                <w:bCs/>
                <w:sz w:val="24"/>
                <w:szCs w:val="24"/>
              </w:rPr>
              <w:t>Aux fins de la Clause 17.1 ci-avant,</w:t>
            </w:r>
            <w:r w:rsidR="009745EB" w:rsidRPr="0074308D">
              <w:rPr>
                <w:rFonts w:asciiTheme="majorBidi" w:hAnsiTheme="majorBidi" w:cstheme="majorBidi"/>
                <w:bCs/>
                <w:sz w:val="24"/>
                <w:szCs w:val="24"/>
              </w:rPr>
              <w:t xml:space="preserve"> </w:t>
            </w:r>
            <w:r w:rsidR="005C760C" w:rsidRPr="0074308D">
              <w:rPr>
                <w:rFonts w:asciiTheme="majorBidi" w:hAnsiTheme="majorBidi" w:cstheme="majorBidi"/>
                <w:spacing w:val="-4"/>
                <w:sz w:val="24"/>
                <w:szCs w:val="24"/>
              </w:rPr>
              <w:t xml:space="preserve">le Fournisseur est </w:t>
            </w:r>
            <w:r w:rsidR="00A12D5D" w:rsidRPr="0074308D">
              <w:rPr>
                <w:rFonts w:asciiTheme="majorBidi" w:hAnsiTheme="majorBidi" w:cstheme="majorBidi"/>
                <w:spacing w:val="-4"/>
                <w:sz w:val="24"/>
                <w:szCs w:val="24"/>
              </w:rPr>
              <w:t xml:space="preserve">aussi </w:t>
            </w:r>
            <w:r w:rsidR="005C760C" w:rsidRPr="0074308D">
              <w:rPr>
                <w:rFonts w:asciiTheme="majorBidi" w:hAnsiTheme="majorBidi" w:cstheme="majorBidi"/>
                <w:spacing w:val="-4"/>
                <w:sz w:val="24"/>
                <w:szCs w:val="24"/>
              </w:rPr>
              <w:t>la Partie destinataire</w:t>
            </w:r>
            <w:r w:rsidRPr="0074308D">
              <w:rPr>
                <w:rFonts w:asciiTheme="majorBidi" w:hAnsiTheme="majorBidi" w:cstheme="majorBidi"/>
                <w:spacing w:val="-4"/>
                <w:sz w:val="24"/>
                <w:szCs w:val="24"/>
              </w:rPr>
              <w:t xml:space="preserve"> d’</w:t>
            </w:r>
            <w:r w:rsidRPr="0074308D">
              <w:rPr>
                <w:rFonts w:asciiTheme="majorBidi" w:hAnsiTheme="majorBidi" w:cstheme="majorBidi"/>
                <w:sz w:val="24"/>
                <w:szCs w:val="24"/>
              </w:rPr>
              <w:t xml:space="preserve">Informations confidentielles générées par le Fournisseur lui-même dans le cadre de l’exécution de ses obligations contractuelles </w:t>
            </w:r>
            <w:r w:rsidR="005C760C" w:rsidRPr="0074308D">
              <w:rPr>
                <w:rFonts w:asciiTheme="majorBidi" w:hAnsiTheme="majorBidi" w:cstheme="majorBidi"/>
                <w:spacing w:val="-4"/>
                <w:sz w:val="24"/>
                <w:szCs w:val="24"/>
              </w:rPr>
              <w:t>et relatifs aux affaires, finances, fournisseurs, employés et autres contacts de l’Acheteur, ou à l’utilisation du Système par l’Acheteur,</w:t>
            </w:r>
            <w:r w:rsidR="005C760C" w:rsidRPr="0074308D">
              <w:rPr>
                <w:rFonts w:asciiTheme="majorBidi" w:hAnsiTheme="majorBidi" w:cstheme="majorBidi"/>
                <w:sz w:val="24"/>
                <w:szCs w:val="24"/>
              </w:rPr>
              <w:t xml:space="preserve"> </w:t>
            </w:r>
          </w:p>
          <w:p w14:paraId="47DC0F79" w14:textId="08C69E2E" w:rsidR="005C760C" w:rsidRPr="0074308D" w:rsidRDefault="005C760C" w:rsidP="00830F5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17.</w:t>
            </w:r>
            <w:r w:rsidR="000D7678" w:rsidRPr="0074308D">
              <w:rPr>
                <w:rFonts w:asciiTheme="majorBidi" w:hAnsiTheme="majorBidi" w:cstheme="majorBidi"/>
                <w:spacing w:val="-4"/>
                <w:sz w:val="24"/>
                <w:szCs w:val="24"/>
              </w:rPr>
              <w:t>3</w:t>
            </w:r>
            <w:r w:rsidRPr="0074308D">
              <w:rPr>
                <w:rFonts w:asciiTheme="majorBidi" w:hAnsiTheme="majorBidi" w:cstheme="majorBidi"/>
                <w:spacing w:val="-4"/>
                <w:sz w:val="24"/>
                <w:szCs w:val="24"/>
              </w:rPr>
              <w:tab/>
            </w:r>
            <w:r w:rsidRPr="0074308D">
              <w:rPr>
                <w:rFonts w:asciiTheme="majorBidi" w:hAnsiTheme="majorBidi" w:cstheme="majorBidi"/>
                <w:bCs/>
                <w:spacing w:val="-4"/>
                <w:sz w:val="24"/>
                <w:szCs w:val="24"/>
              </w:rPr>
              <w:t>N</w:t>
            </w:r>
            <w:r w:rsidRPr="0074308D">
              <w:rPr>
                <w:rFonts w:asciiTheme="majorBidi" w:hAnsiTheme="majorBidi" w:cstheme="majorBidi"/>
                <w:spacing w:val="-4"/>
                <w:sz w:val="24"/>
                <w:szCs w:val="24"/>
              </w:rPr>
              <w:t xml:space="preserve">onobstant les dispositions </w:t>
            </w:r>
            <w:r w:rsidR="00B00351" w:rsidRPr="0074308D">
              <w:rPr>
                <w:rFonts w:asciiTheme="majorBidi" w:hAnsiTheme="majorBidi" w:cstheme="majorBidi"/>
                <w:spacing w:val="-4"/>
                <w:sz w:val="24"/>
                <w:szCs w:val="24"/>
              </w:rPr>
              <w:t xml:space="preserve">des Clauses 17.1 et 17.2 </w:t>
            </w:r>
            <w:r w:rsidRPr="0074308D">
              <w:rPr>
                <w:rFonts w:asciiTheme="majorBidi" w:hAnsiTheme="majorBidi" w:cstheme="majorBidi"/>
                <w:spacing w:val="-4"/>
                <w:sz w:val="24"/>
                <w:szCs w:val="24"/>
              </w:rPr>
              <w:t>ci-dessus</w:t>
            </w:r>
            <w:r w:rsidR="009745EB" w:rsidRPr="0074308D">
              <w:rPr>
                <w:rFonts w:asciiTheme="majorBidi" w:hAnsiTheme="majorBidi" w:cstheme="majorBidi"/>
                <w:spacing w:val="-4"/>
                <w:sz w:val="24"/>
                <w:szCs w:val="24"/>
              </w:rPr>
              <w:t> :</w:t>
            </w:r>
          </w:p>
          <w:p w14:paraId="604A73F7" w14:textId="1D267579" w:rsidR="005C760C" w:rsidRPr="0074308D" w:rsidRDefault="004A4CA3" w:rsidP="00830F57">
            <w:pPr>
              <w:pStyle w:val="BodyText3"/>
              <w:spacing w:after="200"/>
              <w:ind w:left="907" w:hanging="360"/>
              <w:jc w:val="both"/>
              <w:rPr>
                <w:rFonts w:asciiTheme="majorBidi" w:hAnsiTheme="majorBidi" w:cstheme="majorBidi"/>
                <w:sz w:val="24"/>
                <w:szCs w:val="24"/>
              </w:rPr>
            </w:pPr>
            <w:r w:rsidRPr="0074308D">
              <w:rPr>
                <w:rFonts w:asciiTheme="majorBidi" w:hAnsiTheme="majorBidi" w:cstheme="majorBidi"/>
                <w:spacing w:val="0"/>
                <w:sz w:val="24"/>
                <w:szCs w:val="24"/>
              </w:rPr>
              <w:t>(</w:t>
            </w:r>
            <w:r w:rsidR="005C760C" w:rsidRPr="0074308D">
              <w:rPr>
                <w:rFonts w:asciiTheme="majorBidi" w:hAnsiTheme="majorBidi" w:cstheme="majorBidi"/>
                <w:spacing w:val="0"/>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le Fournisseur peut communiquer à son Sous-traitant des Informations confidentielles de l’Acheteur dans la mesure où cela est raisonnablement nécessaire pour permettre au Sous-traitant d’exécuter les travaux à sa charge dans le cadre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r w:rsidR="005C760C" w:rsidRPr="0074308D">
              <w:rPr>
                <w:rFonts w:asciiTheme="majorBidi" w:hAnsiTheme="majorBidi" w:cstheme="majorBidi"/>
                <w:sz w:val="24"/>
                <w:szCs w:val="24"/>
              </w:rPr>
              <w:t xml:space="preserve"> </w:t>
            </w:r>
          </w:p>
          <w:p w14:paraId="4340B180" w14:textId="745700F6" w:rsidR="005C760C" w:rsidRPr="0074308D" w:rsidRDefault="004A4CA3" w:rsidP="000D7678">
            <w:pPr>
              <w:spacing w:after="20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l’Acheteur peut communiquer des Informations confidentielles du Fournisseur</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i) à ses fournisseurs de services de support et à leurs sous-traitants dans la mesure où cela est raisonnablement nécessaire pour leur permettre d’exécuter les travaux à leur charge dans le cadre de leurs contrats de services de support</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 ii) à ses filiales,</w:t>
            </w:r>
            <w:r w:rsidR="000D7678" w:rsidRPr="0074308D">
              <w:rPr>
                <w:rFonts w:asciiTheme="majorBidi" w:hAnsiTheme="majorBidi" w:cstheme="majorBidi"/>
                <w:spacing w:val="-4"/>
                <w:sz w:val="24"/>
                <w:szCs w:val="24"/>
              </w:rPr>
              <w:t xml:space="preserve"> </w:t>
            </w:r>
            <w:r w:rsidR="005C760C" w:rsidRPr="0074308D">
              <w:rPr>
                <w:rFonts w:asciiTheme="majorBidi" w:hAnsiTheme="majorBidi" w:cstheme="majorBidi"/>
                <w:spacing w:val="-4"/>
                <w:sz w:val="24"/>
                <w:szCs w:val="24"/>
              </w:rPr>
              <w:t>auquel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tc>
      </w:tr>
      <w:tr w:rsidR="005C760C" w:rsidRPr="0074308D" w14:paraId="20606A7D" w14:textId="77777777" w:rsidTr="005C760C">
        <w:tc>
          <w:tcPr>
            <w:tcW w:w="2412" w:type="dxa"/>
          </w:tcPr>
          <w:p w14:paraId="5886E3B4" w14:textId="77777777" w:rsidR="005C760C" w:rsidRPr="0074308D" w:rsidRDefault="005C760C" w:rsidP="005C760C">
            <w:pPr>
              <w:pStyle w:val="Head42"/>
              <w:rPr>
                <w:rFonts w:asciiTheme="majorBidi" w:hAnsiTheme="majorBidi" w:cstheme="majorBidi"/>
              </w:rPr>
            </w:pPr>
          </w:p>
        </w:tc>
        <w:tc>
          <w:tcPr>
            <w:tcW w:w="6588" w:type="dxa"/>
          </w:tcPr>
          <w:p w14:paraId="49DA6068" w14:textId="54231179" w:rsidR="005C760C" w:rsidRPr="0074308D" w:rsidRDefault="005C760C" w:rsidP="000D7678">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w:t>
            </w:r>
            <w:r w:rsidR="000D7678" w:rsidRPr="0074308D">
              <w:rPr>
                <w:rFonts w:asciiTheme="majorBidi" w:hAnsiTheme="majorBidi" w:cstheme="majorBidi"/>
                <w:sz w:val="24"/>
                <w:szCs w:val="24"/>
              </w:rPr>
              <w:t>4</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59B164D3"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5</w:t>
            </w:r>
            <w:r w:rsidRPr="0074308D">
              <w:rPr>
                <w:rFonts w:asciiTheme="majorBidi" w:hAnsiTheme="majorBidi" w:cstheme="majorBidi"/>
                <w:sz w:val="24"/>
                <w:szCs w:val="24"/>
              </w:rPr>
              <w:tab/>
              <w:t xml:space="preserve">L’obligation incombant aux parties en vertu des Clauses 17.1, </w:t>
            </w:r>
            <w:r w:rsidR="00B00351" w:rsidRPr="0074308D">
              <w:rPr>
                <w:rFonts w:asciiTheme="majorBidi" w:hAnsiTheme="majorBidi" w:cstheme="majorBidi"/>
                <w:sz w:val="24"/>
                <w:szCs w:val="24"/>
              </w:rPr>
              <w:t>à</w:t>
            </w:r>
            <w:r w:rsidRPr="0074308D">
              <w:rPr>
                <w:rFonts w:asciiTheme="majorBidi" w:hAnsiTheme="majorBidi" w:cstheme="majorBidi"/>
                <w:sz w:val="24"/>
                <w:szCs w:val="24"/>
              </w:rPr>
              <w:t xml:space="preserve"> 17.</w:t>
            </w:r>
            <w:r w:rsidR="00B00351" w:rsidRPr="0074308D">
              <w:rPr>
                <w:rFonts w:asciiTheme="majorBidi" w:hAnsiTheme="majorBidi" w:cstheme="majorBidi"/>
                <w:sz w:val="24"/>
                <w:szCs w:val="24"/>
              </w:rPr>
              <w:t>4</w:t>
            </w:r>
            <w:r w:rsidRPr="0074308D">
              <w:rPr>
                <w:rFonts w:asciiTheme="majorBidi" w:hAnsiTheme="majorBidi" w:cstheme="majorBidi"/>
                <w:sz w:val="24"/>
                <w:szCs w:val="24"/>
              </w:rPr>
              <w:t xml:space="preserve"> ci-dessus ne s’applique cependant pas aux informations</w:t>
            </w:r>
            <w:r w:rsidR="009745EB" w:rsidRPr="0074308D">
              <w:rPr>
                <w:rFonts w:asciiTheme="majorBidi" w:hAnsiTheme="majorBidi" w:cstheme="majorBidi"/>
                <w:sz w:val="24"/>
                <w:szCs w:val="24"/>
              </w:rPr>
              <w:t> :</w:t>
            </w:r>
          </w:p>
          <w:p w14:paraId="0575D3D7" w14:textId="45C39D46"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qui tombent dans le domaine public, dès à présent ou par la suite, sans faute de la Partie destinataire</w:t>
            </w:r>
            <w:r w:rsidR="009745EB" w:rsidRPr="0074308D">
              <w:rPr>
                <w:rFonts w:asciiTheme="majorBidi" w:hAnsiTheme="majorBidi" w:cstheme="majorBidi"/>
                <w:spacing w:val="-4"/>
                <w:sz w:val="24"/>
                <w:szCs w:val="24"/>
              </w:rPr>
              <w:t> ;</w:t>
            </w:r>
          </w:p>
          <w:p w14:paraId="144C82C6" w14:textId="751403E5"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dont on peut prouver qu’elles ont été en possession de la Partie destinataire au moment de leur divulgation et qui n’ont pas été précédemment obtenues, ni directement ni indirectement, de la Partie divulgatrice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w:t>
            </w:r>
          </w:p>
          <w:p w14:paraId="5641AB16" w14:textId="35C993F5" w:rsidR="005C760C" w:rsidRPr="0074308D" w:rsidRDefault="000D7678" w:rsidP="00B00351">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qui sont, de façon licite, mises à la disposition de la Partie destinataire par une tierce partie non soumise à l’obligation de confidentialité.</w:t>
            </w:r>
          </w:p>
          <w:p w14:paraId="304D5DEF"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231965BB" w14:textId="77777777" w:rsidR="005C760C" w:rsidRPr="0074308D" w:rsidRDefault="005C760C" w:rsidP="00F62AA0">
            <w:pPr>
              <w:spacing w:after="120"/>
              <w:ind w:left="547" w:right="-72" w:hanging="547"/>
              <w:jc w:val="both"/>
              <w:rPr>
                <w:rFonts w:asciiTheme="majorBidi" w:hAnsiTheme="majorBidi" w:cstheme="majorBidi"/>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dispositions de la présente Clause 17 resteront en vigueur pendant une période de trois (3) ans après l’exécution ou la résiliation du Marché, quel qu’en soit le motif, ou pendant toute autre période plus longue </w:t>
            </w:r>
            <w:r w:rsidRPr="0074308D">
              <w:rPr>
                <w:rFonts w:asciiTheme="majorBidi" w:hAnsiTheme="majorBidi" w:cstheme="majorBidi"/>
                <w:b/>
                <w:bCs/>
                <w:spacing w:val="-4"/>
                <w:sz w:val="24"/>
                <w:szCs w:val="24"/>
              </w:rPr>
              <w:t>pouvant être spécifiée dans le</w:t>
            </w:r>
            <w:r w:rsidRPr="0074308D">
              <w:rPr>
                <w:rFonts w:asciiTheme="majorBidi" w:hAnsiTheme="majorBidi" w:cstheme="majorBidi"/>
                <w:bCs/>
                <w:spacing w:val="-4"/>
                <w:sz w:val="24"/>
                <w:szCs w:val="24"/>
              </w:rPr>
              <w:t xml:space="preserve"> </w:t>
            </w:r>
            <w:r w:rsidRPr="0074308D">
              <w:rPr>
                <w:rFonts w:asciiTheme="majorBidi" w:hAnsiTheme="majorBidi" w:cstheme="majorBidi"/>
                <w:b/>
                <w:bCs/>
                <w:spacing w:val="-4"/>
                <w:sz w:val="24"/>
                <w:szCs w:val="24"/>
              </w:rPr>
              <w:t>CCAP</w:t>
            </w:r>
            <w:r w:rsidRPr="0074308D">
              <w:rPr>
                <w:rFonts w:asciiTheme="majorBidi" w:hAnsiTheme="majorBidi" w:cstheme="majorBidi"/>
                <w:spacing w:val="-4"/>
                <w:sz w:val="24"/>
                <w:szCs w:val="24"/>
              </w:rPr>
              <w:t>.</w:t>
            </w:r>
          </w:p>
        </w:tc>
      </w:tr>
    </w:tbl>
    <w:p w14:paraId="2DE1EFB0" w14:textId="77777777" w:rsidR="005C760C" w:rsidRPr="0074308D" w:rsidRDefault="005C760C" w:rsidP="000D7678">
      <w:pPr>
        <w:pStyle w:val="Head61"/>
        <w:pBdr>
          <w:bottom w:val="single" w:sz="24" w:space="1" w:color="auto"/>
        </w:pBdr>
        <w:suppressAutoHyphens w:val="0"/>
        <w:spacing w:before="360" w:after="120"/>
        <w:rPr>
          <w:caps w:val="0"/>
          <w:lang w:val="fr-FR"/>
        </w:rPr>
      </w:pPr>
      <w:bookmarkStart w:id="939" w:name="_Toc521497717"/>
      <w:bookmarkStart w:id="940" w:name="_Toc485037991"/>
      <w:bookmarkStart w:id="941" w:name="_Toc485051010"/>
      <w:r w:rsidRPr="0074308D">
        <w:rPr>
          <w:caps w:val="0"/>
          <w:lang w:val="fr-FR"/>
        </w:rPr>
        <w:t>E.</w:t>
      </w:r>
      <w:r w:rsidR="009745EB" w:rsidRPr="0074308D">
        <w:rPr>
          <w:caps w:val="0"/>
          <w:lang w:val="fr-FR"/>
        </w:rPr>
        <w:t xml:space="preserve"> </w:t>
      </w:r>
      <w:r w:rsidRPr="0074308D">
        <w:rPr>
          <w:caps w:val="0"/>
          <w:lang w:val="fr-FR"/>
        </w:rPr>
        <w:t>Fourniture, Installation, Mise à l’essai, Mise en service et Réception du système</w:t>
      </w:r>
      <w:bookmarkEnd w:id="939"/>
      <w:bookmarkEnd w:id="940"/>
      <w:bookmarkEnd w:id="941"/>
    </w:p>
    <w:tbl>
      <w:tblPr>
        <w:tblW w:w="0" w:type="auto"/>
        <w:tblInd w:w="108" w:type="dxa"/>
        <w:tblLayout w:type="fixed"/>
        <w:tblLook w:val="0000" w:firstRow="0" w:lastRow="0" w:firstColumn="0" w:lastColumn="0" w:noHBand="0" w:noVBand="0"/>
      </w:tblPr>
      <w:tblGrid>
        <w:gridCol w:w="2412"/>
        <w:gridCol w:w="6588"/>
      </w:tblGrid>
      <w:tr w:rsidR="005C760C" w:rsidRPr="0074308D" w14:paraId="6987D71E" w14:textId="77777777" w:rsidTr="005C760C">
        <w:tc>
          <w:tcPr>
            <w:tcW w:w="2412" w:type="dxa"/>
          </w:tcPr>
          <w:p w14:paraId="4FB5083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2" w:name="_Toc521497718"/>
            <w:bookmarkStart w:id="943" w:name="_Toc485037992"/>
            <w:bookmarkStart w:id="944" w:name="_Toc485051011"/>
            <w:r w:rsidRPr="0074308D">
              <w:rPr>
                <w:lang w:val="fr-FR"/>
              </w:rPr>
              <w:t>18.</w:t>
            </w:r>
            <w:r w:rsidRPr="0074308D">
              <w:rPr>
                <w:lang w:val="fr-FR"/>
              </w:rPr>
              <w:tab/>
              <w:t>Représentants</w:t>
            </w:r>
            <w:bookmarkEnd w:id="942"/>
            <w:bookmarkEnd w:id="943"/>
            <w:bookmarkEnd w:id="944"/>
          </w:p>
        </w:tc>
        <w:tc>
          <w:tcPr>
            <w:tcW w:w="6588" w:type="dxa"/>
          </w:tcPr>
          <w:p w14:paraId="6F08A7DA" w14:textId="77777777" w:rsidR="005C760C" w:rsidRPr="0074308D" w:rsidRDefault="005C760C" w:rsidP="00B00351">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Directeur de projet</w:t>
            </w:r>
          </w:p>
          <w:p w14:paraId="3A1C44CA" w14:textId="77777777" w:rsidR="005C760C" w:rsidRPr="0074308D" w:rsidRDefault="005C760C" w:rsidP="00BB07A1">
            <w:pPr>
              <w:keepNext/>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Directeur de projet n’est pas désigné dans le Marché, l’Acheteur nommera un Directeur de projet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notifiera par écrit au Fournisseur le nom du Directeur de projet. Pendant la durée du Marché, l’Acheteur pourra à sa discrétion nommer une autre personne en qualité de Directeur de projet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Sous réserve des extensions et/ou limitations (éventuellement)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le Directeur de projet sera habilité à représenter l’Acheteur pour toutes les affaires courantes relatives au Système ou résultant du Marché</w:t>
            </w:r>
            <w:r w:rsidR="00B00351" w:rsidRPr="0074308D">
              <w:rPr>
                <w:rFonts w:asciiTheme="majorBidi" w:hAnsiTheme="majorBidi" w:cstheme="majorBidi"/>
                <w:sz w:val="24"/>
                <w:szCs w:val="24"/>
              </w:rPr>
              <w:t xml:space="preserve"> et sera la personne </w:t>
            </w:r>
            <w:r w:rsidR="00BB07A1" w:rsidRPr="0074308D">
              <w:rPr>
                <w:rFonts w:asciiTheme="majorBidi" w:hAnsiTheme="majorBidi" w:cstheme="majorBidi"/>
                <w:sz w:val="24"/>
                <w:szCs w:val="24"/>
              </w:rPr>
              <w:t xml:space="preserve">émettant ou recevant </w:t>
            </w:r>
            <w:r w:rsidR="00B00351" w:rsidRPr="0074308D">
              <w:rPr>
                <w:rFonts w:asciiTheme="majorBidi" w:hAnsiTheme="majorBidi" w:cstheme="majorBidi"/>
                <w:sz w:val="24"/>
                <w:szCs w:val="24"/>
              </w:rPr>
              <w:t xml:space="preserve">notifiant </w:t>
            </w:r>
            <w:r w:rsidR="00BB07A1" w:rsidRPr="0074308D">
              <w:rPr>
                <w:rFonts w:asciiTheme="majorBidi" w:hAnsiTheme="majorBidi" w:cstheme="majorBidi"/>
                <w:sz w:val="24"/>
                <w:szCs w:val="24"/>
              </w:rPr>
              <w:t>les notifications au nom de l’Acheteur en conformité avec la Clause 4 du CCAG</w:t>
            </w:r>
            <w:r w:rsidRPr="0074308D">
              <w:rPr>
                <w:rFonts w:asciiTheme="majorBidi" w:hAnsiTheme="majorBidi" w:cstheme="majorBidi"/>
                <w:sz w:val="24"/>
                <w:szCs w:val="24"/>
              </w:rPr>
              <w:t>.</w:t>
            </w:r>
          </w:p>
        </w:tc>
      </w:tr>
      <w:tr w:rsidR="005C760C" w:rsidRPr="0074308D" w14:paraId="3423D5B7" w14:textId="77777777" w:rsidTr="005C760C">
        <w:tc>
          <w:tcPr>
            <w:tcW w:w="2412" w:type="dxa"/>
          </w:tcPr>
          <w:p w14:paraId="1B547CA8" w14:textId="77777777" w:rsidR="005C760C" w:rsidRPr="0074308D" w:rsidRDefault="005C760C" w:rsidP="005C760C">
            <w:pPr>
              <w:pStyle w:val="Head42"/>
              <w:rPr>
                <w:rFonts w:asciiTheme="majorBidi" w:hAnsiTheme="majorBidi" w:cstheme="majorBidi"/>
              </w:rPr>
            </w:pPr>
          </w:p>
        </w:tc>
        <w:tc>
          <w:tcPr>
            <w:tcW w:w="6588" w:type="dxa"/>
          </w:tcPr>
          <w:p w14:paraId="133EFBF2"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t>Représentant du Fournisseur</w:t>
            </w:r>
          </w:p>
          <w:p w14:paraId="72542E41"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18.2.1</w:t>
            </w:r>
            <w:r w:rsidRPr="0074308D">
              <w:rPr>
                <w:rFonts w:asciiTheme="majorBidi" w:hAnsiTheme="majorBidi" w:cstheme="majorBidi"/>
                <w:sz w:val="24"/>
                <w:szCs w:val="24"/>
              </w:rPr>
              <w:tab/>
              <w:t>Si le Représentant du Fournisseur n’est pas désigné dans le Marché, le Fournisseur nommera alors ledit Représentant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227F6E6C"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18.2.2</w:t>
            </w:r>
            <w:r w:rsidRPr="0074308D">
              <w:rPr>
                <w:rFonts w:asciiTheme="majorBidi" w:hAnsiTheme="majorBidi" w:cstheme="majorBidi"/>
                <w:sz w:val="24"/>
                <w:szCs w:val="24"/>
              </w:rPr>
              <w:tab/>
              <w:t>Sous réserve des extensions et/ou limitations (</w:t>
            </w:r>
            <w:r w:rsidR="00BB07A1" w:rsidRPr="0074308D">
              <w:rPr>
                <w:rFonts w:asciiTheme="majorBidi" w:hAnsiTheme="majorBidi" w:cstheme="majorBidi"/>
                <w:sz w:val="24"/>
                <w:szCs w:val="24"/>
              </w:rPr>
              <w:t>le cas échéa</w:t>
            </w:r>
            <w:r w:rsidRPr="0074308D">
              <w:rPr>
                <w:rFonts w:asciiTheme="majorBidi" w:hAnsiTheme="majorBidi" w:cstheme="majorBidi"/>
                <w:sz w:val="24"/>
                <w:szCs w:val="24"/>
              </w:rPr>
              <w:t xml:space="preserv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le Représentant du Fournisseur sera habilité à représenter le Fournisseur pour toutes les affaires courantes relatives au Système ou résultant du Marché. </w:t>
            </w:r>
            <w:r w:rsidR="00BB07A1" w:rsidRPr="0074308D">
              <w:rPr>
                <w:rFonts w:asciiTheme="majorBidi" w:hAnsiTheme="majorBidi" w:cstheme="majorBidi"/>
                <w:sz w:val="24"/>
                <w:szCs w:val="24"/>
              </w:rPr>
              <w:t>et sera la personne émettant ou recevant les notifications au nom du Fournisseur en conformité avec la Clause 4 du CCAG</w:t>
            </w:r>
            <w:r w:rsidRPr="0074308D">
              <w:rPr>
                <w:rFonts w:asciiTheme="majorBidi" w:hAnsiTheme="majorBidi" w:cstheme="majorBidi"/>
                <w:sz w:val="24"/>
                <w:szCs w:val="24"/>
              </w:rPr>
              <w:t>.</w:t>
            </w:r>
          </w:p>
          <w:p w14:paraId="0DBBF3FD"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18.2.3</w:t>
            </w:r>
            <w:r w:rsidRPr="0074308D">
              <w:rPr>
                <w:rFonts w:asciiTheme="majorBidi" w:hAnsiTheme="majorBidi" w:cstheme="majorBidi"/>
                <w:sz w:val="24"/>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7E8BE0B6" w14:textId="77777777" w:rsidR="005C760C" w:rsidRPr="0074308D" w:rsidRDefault="005C760C" w:rsidP="00AC6EC7">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18.2.4</w:t>
            </w:r>
            <w:r w:rsidRPr="0074308D">
              <w:rPr>
                <w:rFonts w:asciiTheme="majorBidi" w:hAnsiTheme="majorBidi" w:cstheme="majorBidi"/>
                <w:sz w:val="24"/>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5738A1F9"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18.2.5</w:t>
            </w:r>
            <w:r w:rsidRPr="0074308D">
              <w:rPr>
                <w:rFonts w:asciiTheme="majorBidi" w:hAnsiTheme="majorBidi" w:cstheme="majorBidi"/>
                <w:sz w:val="24"/>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révoqués. Cette délégation ou révocation sera sans effet tant qu’une copie de l’avis notifiant ladite délégation ou révocation n’aura pas été remise à l’Acheteur et au Directeur de projet.</w:t>
            </w:r>
          </w:p>
          <w:p w14:paraId="32AAB10A"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18.2.6</w:t>
            </w:r>
            <w:r w:rsidRPr="0074308D">
              <w:rPr>
                <w:rFonts w:asciiTheme="majorBidi" w:hAnsiTheme="majorBidi" w:cstheme="majorBidi"/>
                <w:sz w:val="24"/>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59568F78" w14:textId="77777777" w:rsidR="005C760C" w:rsidRPr="0074308D" w:rsidRDefault="005C760C" w:rsidP="00B00351">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18.3</w:t>
            </w:r>
            <w:r w:rsidRPr="0074308D">
              <w:rPr>
                <w:rFonts w:asciiTheme="majorBidi" w:hAnsiTheme="majorBidi" w:cstheme="majorBidi"/>
                <w:sz w:val="24"/>
                <w:szCs w:val="24"/>
              </w:rPr>
              <w:tab/>
              <w:t>Objections et Renvois</w:t>
            </w:r>
          </w:p>
          <w:p w14:paraId="68CAC954"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18.3.1</w:t>
            </w:r>
            <w:r w:rsidRPr="0074308D">
              <w:rPr>
                <w:rFonts w:asciiTheme="majorBidi" w:hAnsiTheme="majorBidi" w:cstheme="majorBidi"/>
                <w:spacing w:val="-4"/>
                <w:sz w:val="24"/>
                <w:szCs w:val="24"/>
              </w:rPr>
              <w:tab/>
              <w:t>L’Acheteur peut, par notification au Fournisseur, émettre une objection à l’encontre d’un quelconque représentant ou employé du Fournisseur affecté à l’exécution du Marché, dont l’Acheteur a raisonnablement lieu de penser qu’il s’est mal conduit ou qu’il est incompétent ou négligent. L’Acheteur en fournira la preuve, en conséquence de quoi le Fournisseur renverra cette personne qui ne sera plus alors admise à travailler sur le Système.</w:t>
            </w:r>
          </w:p>
          <w:p w14:paraId="469A9A72" w14:textId="77777777" w:rsidR="005C760C" w:rsidRPr="0074308D" w:rsidRDefault="005C760C" w:rsidP="00AC6EC7">
            <w:pPr>
              <w:spacing w:after="120"/>
              <w:ind w:left="1170"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18.3.2</w:t>
            </w:r>
            <w:r w:rsidRPr="0074308D">
              <w:rPr>
                <w:rFonts w:asciiTheme="majorBidi" w:hAnsiTheme="majorBidi" w:cstheme="majorBidi"/>
                <w:spacing w:val="-4"/>
                <w:sz w:val="24"/>
                <w:szCs w:val="24"/>
              </w:rPr>
              <w:tab/>
              <w:t>Si un représentant ou employé du Fournisseur est renvoyé conformément aux dispositions de la Clause 18.3.1 du CCAG, le Fournisseur, si besoin est, nommera rapidement un remplaçant.</w:t>
            </w:r>
          </w:p>
        </w:tc>
      </w:tr>
      <w:tr w:rsidR="005C760C" w:rsidRPr="0074308D" w14:paraId="1B862AA5" w14:textId="77777777" w:rsidTr="005C760C">
        <w:tc>
          <w:tcPr>
            <w:tcW w:w="2412" w:type="dxa"/>
          </w:tcPr>
          <w:p w14:paraId="5DCAA03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5" w:name="_Toc521497719"/>
            <w:bookmarkStart w:id="946" w:name="_Toc485037993"/>
            <w:bookmarkStart w:id="947" w:name="_Toc485051012"/>
            <w:r w:rsidRPr="0074308D">
              <w:rPr>
                <w:lang w:val="fr-FR"/>
              </w:rPr>
              <w:t>19.</w:t>
            </w:r>
            <w:r w:rsidRPr="0074308D">
              <w:rPr>
                <w:lang w:val="fr-FR"/>
              </w:rPr>
              <w:tab/>
              <w:t>Plan de projet</w:t>
            </w:r>
            <w:bookmarkEnd w:id="945"/>
            <w:bookmarkEnd w:id="946"/>
            <w:bookmarkEnd w:id="947"/>
          </w:p>
        </w:tc>
        <w:tc>
          <w:tcPr>
            <w:tcW w:w="6588" w:type="dxa"/>
          </w:tcPr>
          <w:p w14:paraId="4170B2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En étroite collaboration avec l’Acheteur, et sur la base du Plan de projet préliminaire figurant dans son offre, le Fournisseur établira un Plan de projet englobant les activités spécifiées dans le Marché.</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Le contenu du Plan de projet sera tel que </w:t>
            </w:r>
            <w:r w:rsidRPr="0074308D">
              <w:rPr>
                <w:rFonts w:asciiTheme="majorBidi" w:hAnsiTheme="majorBidi" w:cstheme="majorBidi"/>
                <w:b/>
                <w:sz w:val="24"/>
                <w:szCs w:val="24"/>
              </w:rPr>
              <w:t>spécifié dans le</w:t>
            </w:r>
            <w:r w:rsidRPr="0074308D">
              <w:rPr>
                <w:rFonts w:asciiTheme="majorBidi" w:hAnsiTheme="majorBidi" w:cstheme="majorBidi"/>
                <w:b/>
                <w:bCs/>
                <w:sz w:val="24"/>
                <w:szCs w:val="24"/>
              </w:rPr>
              <w:t xml:space="preserve"> CCAP</w:t>
            </w:r>
            <w:r w:rsidRPr="0074308D">
              <w:rPr>
                <w:rFonts w:asciiTheme="majorBidi" w:hAnsiTheme="majorBidi" w:cstheme="majorBidi"/>
                <w:bCs/>
                <w:sz w:val="24"/>
                <w:szCs w:val="24"/>
              </w:rPr>
              <w:t xml:space="preserve"> et/ou les Spécifications techniques</w:t>
            </w:r>
            <w:r w:rsidRPr="0074308D">
              <w:rPr>
                <w:rFonts w:asciiTheme="majorBidi" w:hAnsiTheme="majorBidi" w:cstheme="majorBidi"/>
                <w:sz w:val="24"/>
                <w:szCs w:val="24"/>
              </w:rPr>
              <w:t>.</w:t>
            </w:r>
          </w:p>
        </w:tc>
      </w:tr>
      <w:tr w:rsidR="005C760C" w:rsidRPr="0074308D" w14:paraId="4CC8B6B8" w14:textId="77777777" w:rsidTr="005C760C">
        <w:tc>
          <w:tcPr>
            <w:tcW w:w="2412" w:type="dxa"/>
          </w:tcPr>
          <w:p w14:paraId="051ECCF1" w14:textId="77777777" w:rsidR="005C760C" w:rsidRPr="0074308D" w:rsidRDefault="005C760C" w:rsidP="005C760C">
            <w:pPr>
              <w:pStyle w:val="Head42"/>
              <w:rPr>
                <w:rFonts w:asciiTheme="majorBidi" w:hAnsiTheme="majorBidi" w:cstheme="majorBidi"/>
              </w:rPr>
            </w:pPr>
          </w:p>
        </w:tc>
        <w:tc>
          <w:tcPr>
            <w:tcW w:w="6588" w:type="dxa"/>
          </w:tcPr>
          <w:p w14:paraId="09A8FA98" w14:textId="5F412A24" w:rsidR="00884E53" w:rsidRPr="0074308D" w:rsidRDefault="005C760C" w:rsidP="00CB6B6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19.2</w:t>
            </w:r>
            <w:r w:rsidRPr="0074308D">
              <w:rPr>
                <w:rFonts w:asciiTheme="majorBidi" w:hAnsiTheme="majorBidi" w:cstheme="majorBidi"/>
                <w:sz w:val="24"/>
                <w:szCs w:val="24"/>
              </w:rPr>
              <w:tab/>
            </w:r>
            <w:r w:rsidR="00C369CF" w:rsidRPr="0074308D">
              <w:rPr>
                <w:rFonts w:asciiTheme="majorBidi" w:hAnsiTheme="majorBidi" w:cstheme="majorBidi"/>
                <w:b/>
                <w:bCs/>
                <w:sz w:val="24"/>
                <w:szCs w:val="24"/>
              </w:rPr>
              <w:t>Sauf disposition contraire dans le</w:t>
            </w:r>
            <w:r w:rsidR="00C369CF" w:rsidRPr="0074308D">
              <w:rPr>
                <w:rFonts w:asciiTheme="majorBidi" w:hAnsiTheme="majorBidi" w:cstheme="majorBidi"/>
                <w:sz w:val="24"/>
                <w:szCs w:val="24"/>
              </w:rPr>
              <w:t xml:space="preserve"> </w:t>
            </w:r>
            <w:r w:rsidR="00C369CF" w:rsidRPr="0074308D">
              <w:rPr>
                <w:rFonts w:asciiTheme="majorBidi" w:hAnsiTheme="majorBidi" w:cstheme="majorBidi"/>
                <w:b/>
                <w:sz w:val="24"/>
                <w:szCs w:val="24"/>
              </w:rPr>
              <w:t>CCAP</w:t>
            </w:r>
            <w:r w:rsidR="00C369CF" w:rsidRPr="0074308D">
              <w:rPr>
                <w:rFonts w:asciiTheme="majorBidi" w:hAnsiTheme="majorBidi" w:cstheme="majorBidi"/>
                <w:sz w:val="24"/>
                <w:szCs w:val="24"/>
              </w:rPr>
              <w:t xml:space="preserve">, dans un délai de </w:t>
            </w:r>
            <w:r w:rsidR="00C369CF" w:rsidRPr="0074308D">
              <w:rPr>
                <w:rFonts w:asciiTheme="majorBidi" w:hAnsiTheme="majorBidi" w:cstheme="majorBidi"/>
                <w:bCs/>
                <w:sz w:val="24"/>
                <w:szCs w:val="24"/>
              </w:rPr>
              <w:t>trente (30)</w:t>
            </w:r>
            <w:r w:rsidR="00C369CF" w:rsidRPr="0074308D">
              <w:rPr>
                <w:rFonts w:asciiTheme="majorBidi" w:hAnsiTheme="majorBidi" w:cstheme="majorBidi"/>
                <w:sz w:val="24"/>
                <w:szCs w:val="24"/>
              </w:rPr>
              <w:t xml:space="preserve"> jours à compter de la Date d’entrée en vigueur du Marché, le Fournisseur soumettra un Plan de projet à l’Acheteur. Dans les </w:t>
            </w:r>
            <w:r w:rsidR="00C369CF" w:rsidRPr="0074308D">
              <w:rPr>
                <w:rFonts w:asciiTheme="majorBidi" w:hAnsiTheme="majorBidi" w:cstheme="majorBidi"/>
                <w:bCs/>
                <w:sz w:val="24"/>
                <w:szCs w:val="24"/>
              </w:rPr>
              <w:t>quatorze (14)</w:t>
            </w:r>
            <w:r w:rsidR="00C369CF" w:rsidRPr="0074308D">
              <w:rPr>
                <w:rFonts w:asciiTheme="majorBidi" w:hAnsiTheme="majorBidi" w:cstheme="majorBidi"/>
                <w:sz w:val="2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points de non-conformité</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xml:space="preserve"> aux fins de la présente Clause 19.2). 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réception de ladite notification, le Fournisseur rectifiera le Plan de projet, qu’il soumettra à nouveau à l’Acheteur</w:t>
            </w:r>
            <w:r w:rsidR="005B2DAA"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 xml:space="preserve">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nouvelle soumission du Plan de projet, l’Acheteur notifiera au Fournisseur les éventuels points de non-conformité restants.</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Cette procédure sera répétée tant que de besoin jusqu’à ce que le Plan de projet ne présente plus de points de non-conformité.</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Lorsque cela sera le cas, l’Acheteur en donnera confirmation par écrit au Fournisseur. Le Plan de projet ainsi approuvé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le Plan de projet convenu</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liera contractuellement l’Acheteur et le Fournisseur</w:t>
            </w:r>
            <w:r w:rsidR="00884E53" w:rsidRPr="0074308D">
              <w:rPr>
                <w:rFonts w:asciiTheme="majorBidi" w:hAnsiTheme="majorBidi" w:cstheme="majorBidi"/>
                <w:sz w:val="24"/>
                <w:szCs w:val="24"/>
              </w:rPr>
              <w:t>.</w:t>
            </w:r>
          </w:p>
          <w:p w14:paraId="32A23FC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t xml:space="preserve">Si besoin est, les conséquences sur le Calendrier d’exécution des modifications convenues lors de la mise au point finale du Plan de projet convenu et finalisé seront incorporées au Marché par le biais d’avenants, conformément aux Clauses 39 et 40 du CCAG. </w:t>
            </w:r>
          </w:p>
          <w:p w14:paraId="1576B095"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19.4</w:t>
            </w:r>
            <w:r w:rsidRPr="0074308D">
              <w:rPr>
                <w:rFonts w:asciiTheme="majorBidi" w:hAnsiTheme="majorBidi" w:cstheme="majorBidi"/>
                <w:sz w:val="24"/>
                <w:szCs w:val="24"/>
              </w:rPr>
              <w:tab/>
              <w:t>Le Fournisseur s’engage à fournir, installer, essayer et mettre en service le Système conformément au Plan de projet convenu et finalisé et aux dispositions du Marché.</w:t>
            </w:r>
          </w:p>
          <w:p w14:paraId="05610971" w14:textId="77777777" w:rsidR="00BC0145" w:rsidRPr="0074308D" w:rsidRDefault="005C760C" w:rsidP="00CB6B6E">
            <w:pPr>
              <w:spacing w:after="120"/>
              <w:ind w:left="591" w:hanging="573"/>
              <w:jc w:val="both"/>
              <w:rPr>
                <w:rFonts w:asciiTheme="majorBidi" w:hAnsiTheme="majorBidi" w:cstheme="majorBidi"/>
                <w:bCs/>
                <w:spacing w:val="-4"/>
                <w:sz w:val="24"/>
                <w:szCs w:val="24"/>
              </w:rPr>
            </w:pPr>
            <w:r w:rsidRPr="0074308D">
              <w:rPr>
                <w:rFonts w:asciiTheme="majorBidi" w:hAnsiTheme="majorBidi" w:cstheme="majorBidi"/>
                <w:sz w:val="24"/>
                <w:szCs w:val="24"/>
              </w:rPr>
              <w:t>19.5</w:t>
            </w:r>
            <w:r w:rsidRPr="0074308D">
              <w:rPr>
                <w:rFonts w:asciiTheme="majorBidi" w:hAnsiTheme="majorBidi" w:cstheme="majorBidi"/>
                <w:sz w:val="24"/>
                <w:szCs w:val="24"/>
              </w:rPr>
              <w:tab/>
            </w:r>
            <w:r w:rsidR="00BC0145" w:rsidRPr="0074308D">
              <w:rPr>
                <w:rFonts w:asciiTheme="majorBidi" w:hAnsiTheme="majorBidi" w:cstheme="majorBidi"/>
                <w:b/>
                <w:bCs/>
                <w:sz w:val="24"/>
                <w:szCs w:val="24"/>
              </w:rPr>
              <w:t>Sauf disposition contraire dans le</w:t>
            </w:r>
            <w:r w:rsidR="00BC0145" w:rsidRPr="0074308D">
              <w:rPr>
                <w:rFonts w:asciiTheme="majorBidi" w:hAnsiTheme="majorBidi" w:cstheme="majorBidi"/>
                <w:sz w:val="24"/>
                <w:szCs w:val="24"/>
              </w:rPr>
              <w:t xml:space="preserve"> </w:t>
            </w:r>
            <w:r w:rsidR="00BC0145" w:rsidRPr="0074308D">
              <w:rPr>
                <w:rFonts w:asciiTheme="majorBidi" w:hAnsiTheme="majorBidi" w:cstheme="majorBidi"/>
                <w:b/>
                <w:sz w:val="24"/>
                <w:szCs w:val="24"/>
              </w:rPr>
              <w:t>CCAP</w:t>
            </w:r>
            <w:r w:rsidR="00BC0145" w:rsidRPr="0074308D">
              <w:rPr>
                <w:rFonts w:asciiTheme="majorBidi" w:hAnsiTheme="majorBidi" w:cstheme="majorBidi"/>
                <w:sz w:val="24"/>
                <w:szCs w:val="24"/>
              </w:rPr>
              <w:t xml:space="preserve">, le Fournisseur soumettra à l’Acheteur les </w:t>
            </w:r>
            <w:r w:rsidR="00BC0145" w:rsidRPr="0074308D">
              <w:rPr>
                <w:rFonts w:asciiTheme="majorBidi" w:hAnsiTheme="majorBidi" w:cstheme="majorBidi"/>
                <w:bCs/>
                <w:sz w:val="24"/>
                <w:szCs w:val="24"/>
              </w:rPr>
              <w:t xml:space="preserve">Rapports </w:t>
            </w:r>
            <w:r w:rsidR="00884E53" w:rsidRPr="0074308D">
              <w:rPr>
                <w:rFonts w:asciiTheme="majorBidi" w:hAnsiTheme="majorBidi" w:cstheme="majorBidi"/>
                <w:bCs/>
                <w:sz w:val="24"/>
                <w:szCs w:val="24"/>
              </w:rPr>
              <w:t xml:space="preserve">mensuels </w:t>
            </w:r>
            <w:r w:rsidR="00BC0145" w:rsidRPr="0074308D">
              <w:rPr>
                <w:rFonts w:asciiTheme="majorBidi" w:hAnsiTheme="majorBidi" w:cstheme="majorBidi"/>
                <w:bCs/>
                <w:sz w:val="24"/>
                <w:szCs w:val="24"/>
              </w:rPr>
              <w:t>d’avancement, récapitulant</w:t>
            </w:r>
            <w:r w:rsidR="009745EB" w:rsidRPr="0074308D">
              <w:rPr>
                <w:rFonts w:asciiTheme="majorBidi" w:hAnsiTheme="majorBidi" w:cstheme="majorBidi"/>
                <w:bCs/>
                <w:sz w:val="24"/>
                <w:szCs w:val="24"/>
              </w:rPr>
              <w:t> :</w:t>
            </w:r>
          </w:p>
          <w:p w14:paraId="76B3E833" w14:textId="536ED1A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i)</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résultats obtenus durant la période écoulée</w:t>
            </w:r>
            <w:r w:rsidR="009745EB" w:rsidRPr="0074308D">
              <w:rPr>
                <w:rFonts w:asciiTheme="majorBidi" w:hAnsiTheme="majorBidi" w:cstheme="majorBidi"/>
                <w:bCs/>
                <w:szCs w:val="24"/>
              </w:rPr>
              <w:t> ;</w:t>
            </w:r>
          </w:p>
          <w:p w14:paraId="6EDFD68C" w14:textId="779802FD"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 xml:space="preserve">ii) </w:t>
            </w:r>
            <w:r w:rsidR="00BC0145" w:rsidRPr="0074308D">
              <w:rPr>
                <w:rFonts w:asciiTheme="majorBidi" w:hAnsiTheme="majorBidi" w:cstheme="majorBidi"/>
                <w:bCs/>
                <w:szCs w:val="24"/>
              </w:rPr>
              <w:tab/>
              <w:t>les écarts cumulatifs enregistrés, à la date dudit rapport, vis-à-vis des étapes du calendrier spécifiées dans le Plan de projet convenu et finalisé</w:t>
            </w:r>
            <w:r w:rsidR="009745EB" w:rsidRPr="0074308D">
              <w:rPr>
                <w:rFonts w:asciiTheme="majorBidi" w:hAnsiTheme="majorBidi" w:cstheme="majorBidi"/>
                <w:bCs/>
                <w:szCs w:val="24"/>
              </w:rPr>
              <w:t> ;</w:t>
            </w:r>
          </w:p>
          <w:p w14:paraId="1C36B9F7" w14:textId="6CD211B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iii)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w:t>
            </w:r>
            <w:r w:rsidR="00BC0145" w:rsidRPr="0074308D">
              <w:rPr>
                <w:rFonts w:asciiTheme="majorBidi" w:hAnsiTheme="majorBidi" w:cstheme="majorBidi"/>
                <w:bCs/>
                <w:spacing w:val="-4"/>
                <w:szCs w:val="24"/>
              </w:rPr>
              <w:t xml:space="preserve"> mesures correctives à prendre pour respecter le calendrier prévu</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modifications proposées au niveau du calendrier prévu</w:t>
            </w:r>
            <w:r w:rsidR="009745EB" w:rsidRPr="0074308D">
              <w:rPr>
                <w:rFonts w:asciiTheme="majorBidi" w:hAnsiTheme="majorBidi" w:cstheme="majorBidi"/>
                <w:bCs/>
                <w:spacing w:val="-4"/>
                <w:szCs w:val="24"/>
              </w:rPr>
              <w:t> ;</w:t>
            </w:r>
          </w:p>
          <w:p w14:paraId="7A88EB01" w14:textId="507FEC41"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iv) </w:t>
            </w:r>
            <w:r w:rsidR="00BC0145" w:rsidRPr="0074308D">
              <w:rPr>
                <w:rFonts w:asciiTheme="majorBidi" w:hAnsiTheme="majorBidi" w:cstheme="majorBidi"/>
                <w:bCs/>
                <w:spacing w:val="-4"/>
                <w:szCs w:val="24"/>
              </w:rPr>
              <w:tab/>
              <w:t>les autres questions et problèmes en suspens</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mesures qu’il est proposé de prendre</w:t>
            </w:r>
            <w:r w:rsidR="009745EB" w:rsidRPr="0074308D">
              <w:rPr>
                <w:rFonts w:asciiTheme="majorBidi" w:hAnsiTheme="majorBidi" w:cstheme="majorBidi"/>
                <w:bCs/>
                <w:spacing w:val="-4"/>
                <w:szCs w:val="24"/>
              </w:rPr>
              <w:t> ;</w:t>
            </w:r>
          </w:p>
          <w:p w14:paraId="71AC80FE" w14:textId="3373A474"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v)</w:t>
            </w:r>
            <w:r w:rsidR="00BC0145" w:rsidRPr="0074308D">
              <w:rPr>
                <w:rFonts w:asciiTheme="majorBidi" w:hAnsiTheme="majorBidi" w:cstheme="majorBidi"/>
                <w:bCs/>
                <w:szCs w:val="24"/>
              </w:rPr>
              <w:tab/>
              <w:t>les ressources que l’Acheteur est censé fournir, selon le Fournisseur, et/ou les mesures que l’Acheteur doit prendre durant la période du rapport suivant</w:t>
            </w:r>
            <w:r w:rsidR="009745EB" w:rsidRPr="0074308D">
              <w:rPr>
                <w:rFonts w:asciiTheme="majorBidi" w:hAnsiTheme="majorBidi" w:cstheme="majorBidi"/>
                <w:bCs/>
                <w:szCs w:val="24"/>
              </w:rPr>
              <w:t> ;</w:t>
            </w:r>
          </w:p>
          <w:p w14:paraId="01DD8564" w14:textId="14006AD5" w:rsidR="00BC0145" w:rsidRPr="0074308D" w:rsidRDefault="00CB6B6E" w:rsidP="00CB6B6E">
            <w:pPr>
              <w:pStyle w:val="BodyTextIndent2"/>
              <w:spacing w:after="120"/>
              <w:ind w:left="1158" w:hanging="540"/>
              <w:rPr>
                <w:rFonts w:asciiTheme="majorBidi" w:hAnsiTheme="majorBidi" w:cstheme="majorBidi"/>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vi)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autres questions ou problèmes éventuels que prévoit le Fournisseur et qui risquent d’influencer l’avancement et/ou le rendement du projet.</w:t>
            </w:r>
          </w:p>
          <w:p w14:paraId="2A52FD35" w14:textId="77777777" w:rsidR="005C760C" w:rsidRPr="0074308D" w:rsidRDefault="00BB07A1"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19.6</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Les rapports d’avancement et autres rapports </w:t>
            </w:r>
            <w:r w:rsidR="005C760C" w:rsidRPr="0074308D">
              <w:rPr>
                <w:rFonts w:asciiTheme="majorBidi" w:hAnsiTheme="majorBidi" w:cstheme="majorBidi"/>
                <w:b/>
                <w:sz w:val="24"/>
                <w:szCs w:val="24"/>
              </w:rPr>
              <w:t xml:space="preserve">spécifiés dans le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 xml:space="preserve"> seront établis par le Fournisseur et soumis à l’Acheteur selon le format et la fréquence </w:t>
            </w:r>
            <w:r w:rsidR="005C760C" w:rsidRPr="0074308D">
              <w:rPr>
                <w:rFonts w:asciiTheme="majorBidi" w:hAnsiTheme="majorBidi" w:cstheme="majorBidi"/>
                <w:bCs/>
                <w:sz w:val="24"/>
                <w:szCs w:val="24"/>
              </w:rPr>
              <w:t>stipulés dans les Spécifications techniques.</w:t>
            </w:r>
          </w:p>
        </w:tc>
      </w:tr>
      <w:tr w:rsidR="005C760C" w:rsidRPr="0074308D" w14:paraId="64737399" w14:textId="77777777" w:rsidTr="005C760C">
        <w:tc>
          <w:tcPr>
            <w:tcW w:w="2412" w:type="dxa"/>
          </w:tcPr>
          <w:p w14:paraId="4B1680D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8" w:name="_Toc521497720"/>
            <w:bookmarkStart w:id="949" w:name="_Toc485037994"/>
            <w:bookmarkStart w:id="950" w:name="_Toc485051013"/>
            <w:r w:rsidRPr="0074308D">
              <w:rPr>
                <w:lang w:val="fr-FR"/>
              </w:rPr>
              <w:t>20.</w:t>
            </w:r>
            <w:r w:rsidRPr="0074308D">
              <w:rPr>
                <w:lang w:val="fr-FR"/>
              </w:rPr>
              <w:tab/>
              <w:t>Sous-traitance</w:t>
            </w:r>
            <w:bookmarkEnd w:id="948"/>
            <w:bookmarkEnd w:id="949"/>
            <w:bookmarkEnd w:id="950"/>
          </w:p>
        </w:tc>
        <w:tc>
          <w:tcPr>
            <w:tcW w:w="6588" w:type="dxa"/>
          </w:tcPr>
          <w:p w14:paraId="395A9E30" w14:textId="38F4D61D"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t xml:space="preserve">L’Annexe 3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w:t>
            </w:r>
            <w:r w:rsidR="00CB6B6E" w:rsidRPr="0074308D">
              <w:rPr>
                <w:rFonts w:asciiTheme="majorBidi" w:hAnsiTheme="majorBidi" w:cstheme="majorBidi"/>
                <w:sz w:val="24"/>
                <w:szCs w:val="24"/>
              </w:rPr>
              <w:br/>
            </w:r>
            <w:r w:rsidRPr="0074308D">
              <w:rPr>
                <w:rFonts w:asciiTheme="majorBidi" w:hAnsiTheme="majorBidi" w:cstheme="majorBidi"/>
                <w:sz w:val="24"/>
                <w:szCs w:val="24"/>
              </w:rPr>
              <w:t>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tc>
      </w:tr>
      <w:tr w:rsidR="005C760C" w:rsidRPr="0074308D" w14:paraId="57016F1A" w14:textId="77777777" w:rsidTr="005C760C">
        <w:tc>
          <w:tcPr>
            <w:tcW w:w="2412" w:type="dxa"/>
          </w:tcPr>
          <w:p w14:paraId="3C269E75" w14:textId="77777777" w:rsidR="005C760C" w:rsidRPr="0074308D" w:rsidRDefault="005C760C" w:rsidP="005C760C">
            <w:pPr>
              <w:pStyle w:val="Head42"/>
              <w:rPr>
                <w:rFonts w:asciiTheme="majorBidi" w:hAnsiTheme="majorBidi" w:cstheme="majorBidi"/>
              </w:rPr>
            </w:pPr>
          </w:p>
        </w:tc>
        <w:tc>
          <w:tcPr>
            <w:tcW w:w="6588" w:type="dxa"/>
          </w:tcPr>
          <w:p w14:paraId="3099BB3B"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4B0A047"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r>
            <w:r w:rsidRPr="0074308D">
              <w:rPr>
                <w:rFonts w:asciiTheme="majorBidi" w:hAnsiTheme="majorBidi" w:cstheme="majorBidi"/>
                <w:spacing w:val="-2"/>
                <w:sz w:val="24"/>
                <w:szCs w:val="24"/>
              </w:rPr>
              <w:t xml:space="preserve">Pour les éléments pour lesquels des listes de Sous-traitants pré-approuvés n’ont pas été spécifiées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le Fournisseur peut employer les Sous-traitants de son choix à condition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que le Fournisseur notifie l’Acheteur par écrit au moins vingt-huit (28) jours avant la date de démarrage proposée pour ledit Sous-traitant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xml:space="preserve">, rien dans la présente Clause ne vient limiter les droits et obligations de l’Acheteur ou du Fournisseur tels qu’ils sont spécifiés dans les Clauses 20.1 et 20.2 du CCAG, dans le CCAP ou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w:t>
            </w:r>
          </w:p>
        </w:tc>
      </w:tr>
      <w:tr w:rsidR="005C760C" w:rsidRPr="0074308D" w14:paraId="7027BDCF" w14:textId="77777777" w:rsidTr="005C760C">
        <w:tc>
          <w:tcPr>
            <w:tcW w:w="2412" w:type="dxa"/>
          </w:tcPr>
          <w:p w14:paraId="6D1011D5" w14:textId="77777777" w:rsidR="005C760C" w:rsidRPr="0074308D" w:rsidRDefault="005C760C" w:rsidP="00CB6B6E">
            <w:pPr>
              <w:pStyle w:val="Head62"/>
              <w:numPr>
                <w:ilvl w:val="0"/>
                <w:numId w:val="0"/>
              </w:numPr>
              <w:ind w:left="360" w:right="468" w:hanging="360"/>
              <w:rPr>
                <w:rFonts w:asciiTheme="majorBidi" w:hAnsiTheme="majorBidi" w:cstheme="majorBidi"/>
                <w:lang w:val="fr-FR"/>
              </w:rPr>
            </w:pPr>
            <w:bookmarkStart w:id="951" w:name="_Toc521497721"/>
            <w:bookmarkStart w:id="952" w:name="_Toc485037995"/>
            <w:bookmarkStart w:id="953" w:name="_Toc485051014"/>
            <w:r w:rsidRPr="0074308D">
              <w:rPr>
                <w:lang w:val="fr-FR"/>
              </w:rPr>
              <w:t>21.</w:t>
            </w:r>
            <w:r w:rsidRPr="0074308D">
              <w:rPr>
                <w:lang w:val="fr-FR"/>
              </w:rPr>
              <w:tab/>
              <w:t xml:space="preserve">Conception et </w:t>
            </w:r>
            <w:bookmarkEnd w:id="951"/>
            <w:r w:rsidRPr="0074308D">
              <w:rPr>
                <w:lang w:val="fr-FR"/>
              </w:rPr>
              <w:t>ingénierie</w:t>
            </w:r>
            <w:bookmarkEnd w:id="952"/>
            <w:bookmarkEnd w:id="953"/>
          </w:p>
        </w:tc>
        <w:tc>
          <w:tcPr>
            <w:tcW w:w="6588" w:type="dxa"/>
          </w:tcPr>
          <w:p w14:paraId="1C890CF8"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Spécifications techniques et Plans</w:t>
            </w:r>
          </w:p>
          <w:p w14:paraId="50C351D8"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21.1.1</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tc>
      </w:tr>
      <w:tr w:rsidR="005C760C" w:rsidRPr="0074308D" w14:paraId="6987AC3D" w14:textId="77777777" w:rsidTr="005C760C">
        <w:tc>
          <w:tcPr>
            <w:tcW w:w="2412" w:type="dxa"/>
          </w:tcPr>
          <w:p w14:paraId="3FA98F15" w14:textId="77777777" w:rsidR="005C760C" w:rsidRPr="0074308D" w:rsidRDefault="005C760C" w:rsidP="005C760C">
            <w:pPr>
              <w:pStyle w:val="Head42"/>
              <w:rPr>
                <w:rFonts w:asciiTheme="majorBidi" w:hAnsiTheme="majorBidi" w:cstheme="majorBidi"/>
              </w:rPr>
            </w:pPr>
          </w:p>
        </w:tc>
        <w:tc>
          <w:tcPr>
            <w:tcW w:w="6588" w:type="dxa"/>
          </w:tcPr>
          <w:p w14:paraId="66E2ED39"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Fournisseur par l’Acheteur ou au nom de celui-ci.</w:t>
            </w:r>
          </w:p>
          <w:p w14:paraId="2AB38052"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sz w:val="2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434E90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t>Codes et normes</w:t>
            </w:r>
          </w:p>
          <w:p w14:paraId="3813C9C0" w14:textId="77777777" w:rsidR="005C760C" w:rsidRPr="0074308D" w:rsidRDefault="005C760C" w:rsidP="00BB07A1">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offres prévaudra, </w:t>
            </w:r>
            <w:r w:rsidRPr="0074308D">
              <w:rPr>
                <w:rFonts w:asciiTheme="majorBidi" w:hAnsiTheme="majorBidi" w:cstheme="majorBidi"/>
                <w:bCs/>
                <w:sz w:val="24"/>
                <w:szCs w:val="24"/>
              </w:rPr>
              <w:t xml:space="preserve">à moins que le </w:t>
            </w:r>
            <w:r w:rsidRPr="0074308D">
              <w:rPr>
                <w:rFonts w:asciiTheme="majorBidi" w:hAnsiTheme="majorBidi" w:cstheme="majorBidi"/>
                <w:sz w:val="24"/>
                <w:szCs w:val="24"/>
              </w:rPr>
              <w:t>CCAP</w:t>
            </w:r>
            <w:r w:rsidRPr="0074308D">
              <w:rPr>
                <w:rFonts w:asciiTheme="majorBidi" w:hAnsiTheme="majorBidi" w:cstheme="majorBidi"/>
                <w:bCs/>
                <w:sz w:val="24"/>
                <w:szCs w:val="24"/>
              </w:rPr>
              <w:t xml:space="preserve"> n’en dispose autrement</w:t>
            </w:r>
            <w:r w:rsidRPr="0074308D">
              <w:rPr>
                <w:rFonts w:asciiTheme="majorBidi" w:hAnsiTheme="majorBidi" w:cstheme="majorBidi"/>
                <w:sz w:val="24"/>
                <w:szCs w:val="24"/>
              </w:rPr>
              <w:t>. Pendant l’exécution du Marché, toute modification desdits codes et normes sera appliquée après que l’Acheteur aura donné son accord, et elle sera traitée conformément aux dispositions de la Clause 39.3 du CCAG.</w:t>
            </w:r>
          </w:p>
          <w:p w14:paraId="6A2FA6D6" w14:textId="77777777" w:rsidR="005C760C" w:rsidRPr="0074308D" w:rsidRDefault="005C760C" w:rsidP="00BB07A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21.3</w:t>
            </w:r>
            <w:r w:rsidRPr="0074308D">
              <w:rPr>
                <w:rFonts w:asciiTheme="majorBidi" w:hAnsiTheme="majorBidi" w:cstheme="majorBidi"/>
                <w:sz w:val="24"/>
                <w:szCs w:val="24"/>
              </w:rPr>
              <w:tab/>
            </w:r>
            <w:r w:rsidRPr="0074308D">
              <w:rPr>
                <w:rFonts w:asciiTheme="majorBidi" w:hAnsiTheme="majorBidi" w:cstheme="majorBidi"/>
                <w:iCs/>
                <w:sz w:val="24"/>
                <w:szCs w:val="24"/>
              </w:rPr>
              <w:t>Approbation/Examen des documents techniques par le Directeur de projet</w:t>
            </w:r>
          </w:p>
          <w:p w14:paraId="412042A6" w14:textId="77777777" w:rsidR="005C760C" w:rsidRPr="0074308D" w:rsidRDefault="005C760C" w:rsidP="00BB07A1">
            <w:pPr>
              <w:spacing w:after="120"/>
              <w:ind w:left="1170" w:right="-72" w:hanging="630"/>
              <w:jc w:val="both"/>
              <w:rPr>
                <w:rFonts w:asciiTheme="majorBidi" w:hAnsiTheme="majorBidi" w:cstheme="majorBidi"/>
                <w:strike/>
                <w:sz w:val="24"/>
                <w:szCs w:val="24"/>
              </w:rPr>
            </w:pPr>
            <w:r w:rsidRPr="0074308D">
              <w:rPr>
                <w:rFonts w:asciiTheme="majorBidi" w:hAnsiTheme="majorBidi" w:cstheme="majorBidi"/>
                <w:sz w:val="24"/>
                <w:szCs w:val="24"/>
              </w:rPr>
              <w:t>21.3.1</w:t>
            </w:r>
            <w:r w:rsidRPr="0074308D">
              <w:rPr>
                <w:rFonts w:asciiTheme="majorBidi" w:hAnsiTheme="majorBidi" w:cstheme="majorBidi"/>
                <w:sz w:val="24"/>
                <w:szCs w:val="24"/>
              </w:rPr>
              <w:tab/>
            </w:r>
            <w:r w:rsidR="00BB07A1" w:rsidRPr="0074308D">
              <w:rPr>
                <w:rFonts w:asciiTheme="majorBidi" w:hAnsiTheme="majorBidi" w:cstheme="majorBidi"/>
                <w:b/>
                <w:bCs/>
                <w:sz w:val="24"/>
                <w:szCs w:val="24"/>
              </w:rPr>
              <w:t>Sauf s’il est stipulé autrement dans le</w:t>
            </w:r>
            <w:r w:rsidR="00BB07A1" w:rsidRPr="0074308D">
              <w:rPr>
                <w:rFonts w:asciiTheme="majorBidi" w:hAnsiTheme="majorBidi" w:cstheme="majorBidi"/>
                <w:sz w:val="24"/>
                <w:szCs w:val="24"/>
              </w:rPr>
              <w:t xml:space="preserve"> </w:t>
            </w:r>
            <w:r w:rsidR="00BB07A1" w:rsidRPr="0074308D">
              <w:rPr>
                <w:rFonts w:asciiTheme="majorBidi" w:hAnsiTheme="majorBidi" w:cstheme="majorBidi"/>
                <w:b/>
                <w:sz w:val="24"/>
                <w:szCs w:val="24"/>
              </w:rPr>
              <w:t>CCAP</w:t>
            </w:r>
            <w:r w:rsidR="00BB07A1"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il n’est pas prévu de documents de contrôle technique.</w:t>
            </w:r>
            <w:r w:rsidR="009745EB"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 xml:space="preserve">Cependant </w:t>
            </w:r>
            <w:r w:rsidR="002E1EFB" w:rsidRPr="0074308D">
              <w:rPr>
                <w:rFonts w:asciiTheme="majorBidi" w:hAnsiTheme="majorBidi" w:cstheme="majorBidi"/>
                <w:b/>
                <w:bCs/>
                <w:sz w:val="24"/>
                <w:szCs w:val="24"/>
              </w:rPr>
              <w:t>si le CCAP mentionne</w:t>
            </w:r>
            <w:r w:rsidR="002E1EFB" w:rsidRPr="0074308D">
              <w:rPr>
                <w:rFonts w:asciiTheme="majorBidi" w:hAnsiTheme="majorBidi" w:cstheme="majorBidi"/>
                <w:sz w:val="24"/>
                <w:szCs w:val="24"/>
              </w:rPr>
              <w:t xml:space="preserve"> des documents de contrôle technique, l</w:t>
            </w:r>
            <w:r w:rsidRPr="0074308D">
              <w:rPr>
                <w:rFonts w:asciiTheme="majorBidi" w:hAnsiTheme="majorBidi" w:cstheme="majorBidi"/>
                <w:sz w:val="24"/>
                <w:szCs w:val="24"/>
              </w:rPr>
              <w:t xml:space="preserve">e Fournisseur élaborera et fournira les documents </w:t>
            </w:r>
            <w:r w:rsidRPr="0074308D">
              <w:rPr>
                <w:rFonts w:asciiTheme="majorBidi" w:hAnsiTheme="majorBidi" w:cstheme="majorBidi"/>
                <w:bCs/>
                <w:sz w:val="24"/>
                <w:szCs w:val="24"/>
              </w:rPr>
              <w:t xml:space="preserve">spécifiés </w:t>
            </w:r>
            <w:r w:rsidRPr="0074308D">
              <w:rPr>
                <w:rFonts w:asciiTheme="majorBidi" w:hAnsiTheme="majorBidi" w:cstheme="majorBidi"/>
                <w:sz w:val="24"/>
                <w:szCs w:val="24"/>
              </w:rPr>
              <w:t>afin qu</w:t>
            </w:r>
            <w:r w:rsidR="002E1EFB" w:rsidRPr="0074308D">
              <w:rPr>
                <w:rFonts w:asciiTheme="majorBidi" w:hAnsiTheme="majorBidi" w:cstheme="majorBidi"/>
                <w:sz w:val="24"/>
                <w:szCs w:val="24"/>
              </w:rPr>
              <w:t>e le Directeur de projet</w:t>
            </w:r>
            <w:r w:rsidRPr="0074308D">
              <w:rPr>
                <w:rFonts w:asciiTheme="majorBidi" w:hAnsiTheme="majorBidi" w:cstheme="majorBidi"/>
                <w:sz w:val="24"/>
                <w:szCs w:val="24"/>
              </w:rPr>
              <w:t xml:space="preserve"> les approuve ou examine. </w:t>
            </w:r>
          </w:p>
          <w:p w14:paraId="0DA9AB28"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 xml:space="preserve">Toute partie du Système décrite ou incluse dans les documents soumis pour approbation ne sera réalisée qu’après que le Directeur de projet aura approuvé lesdits documents. </w:t>
            </w:r>
          </w:p>
          <w:p w14:paraId="4117D0A2"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Les dispositions des Clauses 21.3.2 à 21.3.7 ci-après s’appliqueront à tous les documents soumis à l’approbation du Directeur de projet, mais non à ceux qui sont fournis au Directeur de projet aux seules fins d’examen.</w:t>
            </w:r>
          </w:p>
          <w:p w14:paraId="49ABAC0B" w14:textId="77777777" w:rsidR="005C760C" w:rsidRPr="0074308D" w:rsidRDefault="005C760C" w:rsidP="00BB07A1">
            <w:pPr>
              <w:spacing w:after="120"/>
              <w:ind w:left="1166" w:right="-72" w:hanging="630"/>
              <w:jc w:val="both"/>
              <w:rPr>
                <w:rFonts w:asciiTheme="majorBidi" w:hAnsiTheme="majorBidi" w:cstheme="majorBidi"/>
                <w:sz w:val="24"/>
                <w:szCs w:val="24"/>
              </w:rPr>
            </w:pPr>
            <w:r w:rsidRPr="0074308D">
              <w:rPr>
                <w:rFonts w:asciiTheme="majorBidi" w:hAnsiTheme="majorBidi" w:cstheme="majorBidi"/>
                <w:sz w:val="24"/>
                <w:szCs w:val="24"/>
              </w:rPr>
              <w:t>21.3.2</w:t>
            </w:r>
            <w:r w:rsidRPr="0074308D">
              <w:rPr>
                <w:rFonts w:asciiTheme="majorBidi" w:hAnsiTheme="majorBidi" w:cstheme="majorBidi"/>
                <w:sz w:val="24"/>
                <w:szCs w:val="24"/>
              </w:rPr>
              <w:tab/>
              <w:t>Dans les quatorze (14) jours suivant la réception par le Directeur de projet de tout document soumis à son approbation conformément aux dispositions de la Clause 21.3.1 ci-dessus, le Directeur de projet en retournera une copie revêtue de son approbation signifiée par endos au Fournisseur, ou il avisera le Fournisseur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59F40FFD" w14:textId="77777777" w:rsidR="005C760C" w:rsidRPr="0074308D" w:rsidRDefault="005C760C" w:rsidP="00BB07A1">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21.3.3</w:t>
            </w:r>
            <w:r w:rsidRPr="0074308D">
              <w:rPr>
                <w:rFonts w:asciiTheme="majorBidi" w:hAnsiTheme="majorBidi" w:cstheme="majorBidi"/>
                <w:sz w:val="24"/>
                <w:szCs w:val="24"/>
              </w:rPr>
              <w:tab/>
              <w:t xml:space="preserve">Le Directeur de projet ne rejettera un document qu’aux seuls motifs que le document en question n’est pas conforme à une disposition </w:t>
            </w:r>
            <w:r w:rsidR="002E1EFB" w:rsidRPr="0074308D">
              <w:rPr>
                <w:rFonts w:asciiTheme="majorBidi" w:hAnsiTheme="majorBidi" w:cstheme="majorBidi"/>
                <w:sz w:val="24"/>
                <w:szCs w:val="24"/>
              </w:rPr>
              <w:t xml:space="preserve">spécifique </w:t>
            </w:r>
            <w:r w:rsidRPr="0074308D">
              <w:rPr>
                <w:rFonts w:asciiTheme="majorBidi" w:hAnsiTheme="majorBidi" w:cstheme="majorBidi"/>
                <w:sz w:val="24"/>
                <w:szCs w:val="24"/>
              </w:rPr>
              <w:t>du Marché ou qu’il est contraire aux bons usages en vigueur dans le secteur.</w:t>
            </w:r>
          </w:p>
          <w:p w14:paraId="03164FA1" w14:textId="77777777" w:rsidR="005C760C" w:rsidRPr="0074308D" w:rsidRDefault="005C760C" w:rsidP="00BB07A1">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21.3.4</w:t>
            </w:r>
            <w:r w:rsidRPr="0074308D">
              <w:rPr>
                <w:rFonts w:asciiTheme="majorBidi" w:hAnsiTheme="majorBidi" w:cstheme="majorBidi"/>
                <w:sz w:val="24"/>
                <w:szCs w:val="24"/>
              </w:rPr>
              <w:tab/>
              <w:t>Si le Directeur de projet rejette un document, le Fournisseur modifiera ce document et le représentera au Directeur de projet pour approbation conformément aux dispositions de la Clause 21.3.2 ci-dessus. Si le Directeur de projet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Directeur de projet approuve les documents en cause</w:t>
            </w:r>
          </w:p>
          <w:p w14:paraId="09F98A7D"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21.3.5</w:t>
            </w:r>
            <w:r w:rsidRPr="0074308D">
              <w:rPr>
                <w:rFonts w:asciiTheme="majorBidi" w:hAnsiTheme="majorBidi" w:cstheme="majorBidi"/>
                <w:sz w:val="24"/>
                <w:szCs w:val="24"/>
              </w:rPr>
              <w:tab/>
              <w:t>Si un litige ou différend survient entre l’Acheteur et le Fournisseur à l’occasion ou du fait du rejet par le Directeur de projet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.1 du CCAG (Conciliateur), si le nom dudit Conciliateur est spécifié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Si ledit litige ou différend est soumis à un Conciliateur, le Directeur de projet donnera instructions sur le point de savoir s’il convient de poursuivre ou non l’exécution du Marché et, dans l’affirmative, sur la manière de procéder. Le Fournisseur poursuivra l’exécution du Marché conformément aux instructions du Directeur de projet, sous réserve que si le Conciliateur soutient le point de vue du Fournisseur sur le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et qu’aucune notification n’est délivrée par l’Acheteur au titre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.2.1 du CCAG, le Fournisseur sera remboursé par l’Acheteur de tous frais supplémentaires subis en raison de ces instructions et sera libéré de toute responsabilité ou obligation en liaison avec ce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ou avec l’exécution des instructions, au choix du Conciliateur, et le Délai de réception opérationnelle sera prolongé en conséquence.</w:t>
            </w:r>
          </w:p>
          <w:p w14:paraId="45429D54"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21.3.6</w:t>
            </w:r>
            <w:r w:rsidRPr="0074308D">
              <w:rPr>
                <w:rFonts w:asciiTheme="majorBidi" w:hAnsiTheme="majorBidi" w:cstheme="majorBidi"/>
                <w:sz w:val="2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279A67AA" w14:textId="77777777" w:rsidR="005C760C" w:rsidRPr="0074308D" w:rsidRDefault="005C760C" w:rsidP="002E1EFB">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4"/>
                <w:sz w:val="24"/>
                <w:szCs w:val="24"/>
              </w:rPr>
              <w:t>21.3.7</w:t>
            </w:r>
            <w:r w:rsidRPr="0074308D">
              <w:rPr>
                <w:rFonts w:asciiTheme="majorBidi" w:hAnsiTheme="majorBidi" w:cstheme="majorBidi"/>
                <w:spacing w:val="-4"/>
                <w:sz w:val="24"/>
                <w:szCs w:val="24"/>
              </w:rPr>
              <w:tab/>
              <w:t>Le Fournisseur ne pourra modifier un document déjà approuvé sans avoir au préalable soumis au Directeur de projet la modification dudit document et obtenu l’approbation du Directeur de projet à cet égard en vertu des dispositions de la présente Clause 21.3. Si le Directeur de projet demande une modification quelconque sur un document déjà approuvé ou sur tout document fondé sur ledit document, les dispositions de la Clause 39 du CCAG (Modification du Système) s’appliqueront à cette demande.</w:t>
            </w:r>
          </w:p>
        </w:tc>
      </w:tr>
      <w:tr w:rsidR="005C760C" w:rsidRPr="0074308D" w14:paraId="0ECDBAEA" w14:textId="77777777" w:rsidTr="005C760C">
        <w:tc>
          <w:tcPr>
            <w:tcW w:w="2412" w:type="dxa"/>
          </w:tcPr>
          <w:p w14:paraId="14E784F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4" w:name="_Toc521497722"/>
            <w:bookmarkStart w:id="955" w:name="_Toc485037996"/>
            <w:bookmarkStart w:id="956" w:name="_Toc485051015"/>
            <w:r w:rsidRPr="0074308D">
              <w:rPr>
                <w:lang w:val="fr-FR"/>
              </w:rPr>
              <w:t>22.</w:t>
            </w:r>
            <w:r w:rsidRPr="0074308D">
              <w:rPr>
                <w:lang w:val="fr-FR"/>
              </w:rPr>
              <w:tab/>
              <w:t>Acquisition, livraison et transport</w:t>
            </w:r>
            <w:bookmarkEnd w:id="954"/>
            <w:bookmarkEnd w:id="955"/>
            <w:bookmarkEnd w:id="956"/>
          </w:p>
        </w:tc>
        <w:tc>
          <w:tcPr>
            <w:tcW w:w="6588" w:type="dxa"/>
          </w:tcPr>
          <w:p w14:paraId="10E3D0CB"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 xml:space="preserve">Sous réserve des dispositions de la Clause 14.1 du CCAG, le Fournisseur fabriquera ou se procurera et assurera le transport sur le Site du Projet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manière diligente et en bon ordre.</w:t>
            </w:r>
          </w:p>
        </w:tc>
      </w:tr>
      <w:tr w:rsidR="005C760C" w:rsidRPr="0074308D" w14:paraId="1112F4E8" w14:textId="77777777" w:rsidTr="001B4CC5">
        <w:trPr>
          <w:trHeight w:val="2133"/>
        </w:trPr>
        <w:tc>
          <w:tcPr>
            <w:tcW w:w="2412" w:type="dxa"/>
          </w:tcPr>
          <w:p w14:paraId="05885B35" w14:textId="77777777" w:rsidR="005C760C" w:rsidRPr="0074308D" w:rsidRDefault="005C760C" w:rsidP="005C760C">
            <w:pPr>
              <w:pStyle w:val="Head42"/>
              <w:ind w:left="0" w:firstLine="0"/>
              <w:rPr>
                <w:rFonts w:asciiTheme="majorBidi" w:hAnsiTheme="majorBidi" w:cstheme="majorBidi"/>
              </w:rPr>
            </w:pPr>
          </w:p>
        </w:tc>
        <w:tc>
          <w:tcPr>
            <w:tcW w:w="6588" w:type="dxa"/>
          </w:tcPr>
          <w:p w14:paraId="5B1FBC92"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 xml:space="preserve">La livraison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effectuée par le Fournisseur conformément aux Spécifications techniques.</w:t>
            </w:r>
          </w:p>
          <w:p w14:paraId="6B920F58" w14:textId="77777777" w:rsidR="005C760C" w:rsidRPr="0074308D" w:rsidRDefault="005C760C" w:rsidP="00CB6B6E">
            <w:pPr>
              <w:spacing w:after="3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Les livraisons anticipées ou partielles nécessitent le consentement explicite et écrit de l’Acheteur, lequel ne refusera pas sans motif valable de donner ledit consentement.</w:t>
            </w:r>
          </w:p>
          <w:p w14:paraId="5D6388CB" w14:textId="77777777" w:rsidR="005C760C" w:rsidRPr="0074308D" w:rsidRDefault="005C760C" w:rsidP="00CB6B6E">
            <w:pPr>
              <w:keepNext/>
              <w:spacing w:after="120"/>
              <w:ind w:left="539" w:right="-74" w:hanging="539"/>
              <w:jc w:val="both"/>
              <w:rPr>
                <w:rFonts w:asciiTheme="majorBidi" w:hAnsiTheme="majorBidi" w:cstheme="majorBidi"/>
                <w:sz w:val="24"/>
                <w:szCs w:val="24"/>
              </w:rPr>
            </w:pPr>
            <w:r w:rsidRPr="0074308D">
              <w:rPr>
                <w:rFonts w:asciiTheme="majorBidi" w:hAnsiTheme="majorBidi" w:cstheme="majorBidi"/>
                <w:sz w:val="24"/>
                <w:szCs w:val="24"/>
              </w:rPr>
              <w:t>22.4</w:t>
            </w:r>
            <w:r w:rsidRPr="0074308D">
              <w:rPr>
                <w:rFonts w:asciiTheme="majorBidi" w:hAnsiTheme="majorBidi" w:cstheme="majorBidi"/>
                <w:sz w:val="24"/>
                <w:szCs w:val="24"/>
              </w:rPr>
              <w:tab/>
              <w:t>Transport</w:t>
            </w:r>
          </w:p>
          <w:p w14:paraId="4E83CE41" w14:textId="239A3104" w:rsidR="005C760C" w:rsidRPr="0074308D" w:rsidRDefault="005C760C" w:rsidP="00EE274B">
            <w:pPr>
              <w:spacing w:after="120"/>
              <w:ind w:left="1260" w:right="-72" w:hanging="720"/>
              <w:jc w:val="both"/>
              <w:rPr>
                <w:rFonts w:asciiTheme="majorBidi" w:hAnsiTheme="majorBidi" w:cstheme="majorBidi"/>
                <w:sz w:val="24"/>
                <w:szCs w:val="24"/>
              </w:rPr>
            </w:pPr>
            <w:r w:rsidRPr="0074308D">
              <w:rPr>
                <w:rFonts w:asciiTheme="majorBidi" w:hAnsiTheme="majorBidi" w:cstheme="majorBidi"/>
                <w:sz w:val="24"/>
                <w:szCs w:val="24"/>
              </w:rPr>
              <w:t xml:space="preserve">22.4.1 Le Fournisseur fournira l’emballage requis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afin d’éviter qu’ils ne soient endommagés ou détériorés pendant le transport. L’emballage, le marquage et la documentation à l’intérieur </w:t>
            </w:r>
            <w:r w:rsidR="00CB6B6E" w:rsidRPr="0074308D">
              <w:rPr>
                <w:rFonts w:asciiTheme="majorBidi" w:hAnsiTheme="majorBidi" w:cstheme="majorBidi"/>
                <w:sz w:val="24"/>
                <w:szCs w:val="24"/>
              </w:rPr>
              <w:br/>
            </w:r>
            <w:r w:rsidRPr="0074308D">
              <w:rPr>
                <w:rFonts w:asciiTheme="majorBidi" w:hAnsiTheme="majorBidi" w:cstheme="majorBidi"/>
                <w:sz w:val="24"/>
                <w:szCs w:val="24"/>
              </w:rPr>
              <w:t>et à l’extérieur de l’emballage respectera scrupuleusement les instructions de l’Acheteur au Fournisseur.</w:t>
            </w:r>
          </w:p>
          <w:p w14:paraId="318C6CC7" w14:textId="77777777" w:rsidR="005C760C" w:rsidRPr="0074308D" w:rsidRDefault="005C760C" w:rsidP="00EE2D0A">
            <w:pPr>
              <w:numPr>
                <w:ilvl w:val="2"/>
                <w:numId w:val="46"/>
              </w:numPr>
              <w:suppressAutoHyphens/>
              <w:spacing w:after="120"/>
              <w:ind w:right="-72"/>
              <w:jc w:val="both"/>
              <w:rPr>
                <w:rFonts w:asciiTheme="majorBidi" w:hAnsiTheme="majorBidi" w:cstheme="majorBidi"/>
                <w:sz w:val="24"/>
                <w:szCs w:val="24"/>
              </w:rPr>
            </w:pPr>
            <w:r w:rsidRPr="0074308D">
              <w:rPr>
                <w:rFonts w:asciiTheme="majorBidi" w:hAnsiTheme="majorBidi" w:cstheme="majorBidi"/>
                <w:sz w:val="24"/>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7335EDF9" w14:textId="77777777" w:rsidR="005C760C" w:rsidRPr="0074308D" w:rsidRDefault="005C760C" w:rsidP="00EE2D0A">
            <w:pPr>
              <w:numPr>
                <w:ilvl w:val="2"/>
                <w:numId w:val="46"/>
              </w:numPr>
              <w:suppressAutoHyphens/>
              <w:spacing w:after="120"/>
              <w:ind w:right="-72"/>
              <w:jc w:val="both"/>
              <w:rPr>
                <w:rFonts w:asciiTheme="majorBidi" w:hAnsiTheme="majorBidi" w:cstheme="majorBidi"/>
                <w:sz w:val="24"/>
                <w:szCs w:val="24"/>
              </w:rPr>
            </w:pPr>
            <w:r w:rsidRPr="0074308D">
              <w:rPr>
                <w:rFonts w:asciiTheme="majorBidi" w:hAnsiTheme="majorBidi" w:cstheme="majorBidi"/>
                <w:b/>
                <w:bCs/>
                <w:sz w:val="24"/>
                <w:szCs w:val="24"/>
              </w:rPr>
              <w:t>A moins que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 n’en dispose autrement</w:t>
            </w:r>
            <w:r w:rsidRPr="0074308D">
              <w:rPr>
                <w:rFonts w:asciiTheme="majorBidi" w:hAnsiTheme="majorBidi" w:cstheme="majorBidi"/>
                <w:sz w:val="24"/>
                <w:szCs w:val="24"/>
              </w:rPr>
              <w:t xml:space="preserve">, le Fournisseur sera libre de recourir à des transporteurs </w:t>
            </w:r>
            <w:r w:rsidR="00EE274B" w:rsidRPr="0074308D">
              <w:rPr>
                <w:rFonts w:asciiTheme="majorBidi" w:hAnsiTheme="majorBidi" w:cstheme="majorBidi"/>
                <w:sz w:val="24"/>
                <w:szCs w:val="24"/>
              </w:rPr>
              <w:t xml:space="preserve">enregistrés </w:t>
            </w:r>
            <w:r w:rsidRPr="0074308D">
              <w:rPr>
                <w:rFonts w:asciiTheme="majorBidi" w:hAnsiTheme="majorBidi" w:cstheme="majorBidi"/>
                <w:sz w:val="24"/>
                <w:szCs w:val="24"/>
              </w:rPr>
              <w:t xml:space="preserve">dans tout pays répondant aux critères de provenance et d’obtenir des services d’assurance dans tout pays répondant aux critères de provenance. </w:t>
            </w:r>
          </w:p>
          <w:p w14:paraId="76F767EF"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22.5</w:t>
            </w:r>
            <w:r w:rsidRPr="0074308D">
              <w:rPr>
                <w:rFonts w:asciiTheme="majorBidi" w:hAnsiTheme="majorBidi" w:cstheme="majorBidi"/>
                <w:sz w:val="24"/>
                <w:szCs w:val="24"/>
              </w:rPr>
              <w:tab/>
            </w:r>
            <w:r w:rsidRPr="0074308D">
              <w:rPr>
                <w:rFonts w:asciiTheme="majorBidi" w:hAnsiTheme="majorBidi" w:cstheme="majorBidi"/>
                <w:b/>
                <w:bCs/>
                <w:sz w:val="24"/>
                <w:szCs w:val="24"/>
              </w:rPr>
              <w:t>À moins que le CCAP n’en dispose autrement</w:t>
            </w:r>
            <w:r w:rsidRPr="0074308D">
              <w:rPr>
                <w:rFonts w:asciiTheme="majorBidi" w:hAnsiTheme="majorBidi" w:cstheme="majorBidi"/>
                <w:sz w:val="24"/>
                <w:szCs w:val="24"/>
              </w:rPr>
              <w:t>, le Fournisseur fournira à l’Acheteur les bordereaux d’expédition et autres documents spécifiés ci-après</w:t>
            </w:r>
            <w:r w:rsidR="009745EB" w:rsidRPr="0074308D">
              <w:rPr>
                <w:rFonts w:asciiTheme="majorBidi" w:hAnsiTheme="majorBidi" w:cstheme="majorBidi"/>
                <w:sz w:val="24"/>
                <w:szCs w:val="24"/>
              </w:rPr>
              <w:t> :</w:t>
            </w:r>
          </w:p>
          <w:p w14:paraId="0C5B2D0B" w14:textId="260FC9BF" w:rsidR="005C760C" w:rsidRPr="0074308D" w:rsidRDefault="005C760C" w:rsidP="00CB6B6E">
            <w:pPr>
              <w:spacing w:after="120"/>
              <w:ind w:left="1080" w:right="-72" w:hanging="540"/>
              <w:jc w:val="both"/>
              <w:rPr>
                <w:rFonts w:asciiTheme="majorBidi" w:hAnsiTheme="majorBidi" w:cstheme="majorBidi"/>
                <w:sz w:val="24"/>
                <w:szCs w:val="24"/>
              </w:rPr>
            </w:pPr>
            <w:r w:rsidRPr="0074308D">
              <w:rPr>
                <w:rFonts w:asciiTheme="majorBidi" w:hAnsiTheme="majorBidi" w:cstheme="majorBidi"/>
                <w:iCs/>
                <w:sz w:val="24"/>
                <w:szCs w:val="24"/>
              </w:rPr>
              <w:t>22.5.1</w:t>
            </w:r>
            <w:r w:rsidR="00CB6B6E" w:rsidRPr="0074308D">
              <w:rPr>
                <w:rFonts w:asciiTheme="majorBidi" w:hAnsiTheme="majorBidi" w:cstheme="majorBidi"/>
                <w:iCs/>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provenant d’un pays autre que le pays de l’Acheteur</w:t>
            </w:r>
            <w:r w:rsidR="009745EB" w:rsidRPr="0074308D">
              <w:rPr>
                <w:rFonts w:asciiTheme="majorBidi" w:hAnsiTheme="majorBidi" w:cstheme="majorBidi"/>
                <w:iCs/>
                <w:sz w:val="24"/>
                <w:szCs w:val="24"/>
              </w:rPr>
              <w:t> :</w:t>
            </w:r>
          </w:p>
          <w:p w14:paraId="20DBC428" w14:textId="77777777" w:rsidR="005C760C" w:rsidRPr="0074308D" w:rsidRDefault="005C760C" w:rsidP="002E1EFB">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sidR="009745EB" w:rsidRPr="0074308D">
              <w:rPr>
                <w:rFonts w:asciiTheme="majorBidi" w:hAnsiTheme="majorBidi" w:cstheme="majorBidi"/>
                <w:sz w:val="24"/>
                <w:szCs w:val="24"/>
              </w:rPr>
              <w:t> :</w:t>
            </w:r>
          </w:p>
          <w:p w14:paraId="2A00FF1C" w14:textId="171F1493"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p>
          <w:p w14:paraId="0347A114" w14:textId="16B5D6EB"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6DFB2FD0" w14:textId="5E0E542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8663D91" w14:textId="29B81D8D"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6554CFF2" w14:textId="1C720FCE" w:rsidR="005C760C" w:rsidRPr="0074308D" w:rsidRDefault="00AB3C9A" w:rsidP="00AB3C9A">
            <w:pPr>
              <w:spacing w:after="36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et lieux d’arrivée estimatifs dans le pays de l’Acheteur et sur le site.</w:t>
            </w:r>
          </w:p>
          <w:p w14:paraId="01BA62D1" w14:textId="77777777" w:rsidR="005C760C" w:rsidRPr="0074308D" w:rsidRDefault="005C760C" w:rsidP="00EE274B">
            <w:pPr>
              <w:spacing w:after="120"/>
              <w:ind w:left="1080" w:right="-72" w:hanging="720"/>
              <w:jc w:val="both"/>
              <w:rPr>
                <w:rFonts w:asciiTheme="majorBidi" w:hAnsiTheme="majorBidi" w:cstheme="majorBidi"/>
                <w:iCs/>
                <w:sz w:val="24"/>
                <w:szCs w:val="24"/>
              </w:rPr>
            </w:pPr>
            <w:r w:rsidRPr="0074308D">
              <w:rPr>
                <w:rFonts w:asciiTheme="majorBidi" w:hAnsiTheme="majorBidi" w:cstheme="majorBidi"/>
                <w:sz w:val="24"/>
                <w:szCs w:val="24"/>
              </w:rPr>
              <w:t>22.5.2</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fournis localement (provenant du pays de l’Acheteur</w:t>
            </w:r>
            <w:r w:rsidRPr="0074308D">
              <w:rPr>
                <w:rFonts w:asciiTheme="majorBidi" w:hAnsiTheme="majorBidi" w:cstheme="majorBidi"/>
                <w:i/>
                <w:sz w:val="24"/>
                <w:szCs w:val="24"/>
              </w:rPr>
              <w:t>)</w:t>
            </w:r>
            <w:r w:rsidR="009745EB" w:rsidRPr="0074308D">
              <w:rPr>
                <w:rFonts w:asciiTheme="majorBidi" w:hAnsiTheme="majorBidi" w:cstheme="majorBidi"/>
                <w:i/>
                <w:sz w:val="24"/>
                <w:szCs w:val="24"/>
              </w:rPr>
              <w:t> </w:t>
            </w:r>
            <w:r w:rsidR="009745EB" w:rsidRPr="0074308D">
              <w:rPr>
                <w:rFonts w:asciiTheme="majorBidi" w:hAnsiTheme="majorBidi" w:cstheme="majorBidi"/>
                <w:iCs/>
                <w:sz w:val="24"/>
                <w:szCs w:val="24"/>
              </w:rPr>
              <w:t>:</w:t>
            </w:r>
          </w:p>
          <w:p w14:paraId="666D8E9E" w14:textId="77777777" w:rsidR="005C760C" w:rsidRPr="0074308D" w:rsidRDefault="005C760C" w:rsidP="00FF3EBE">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sidR="009745EB" w:rsidRPr="0074308D">
              <w:rPr>
                <w:rFonts w:asciiTheme="majorBidi" w:hAnsiTheme="majorBidi" w:cstheme="majorBidi"/>
                <w:sz w:val="24"/>
                <w:szCs w:val="24"/>
              </w:rPr>
              <w:t xml:space="preserve"> :</w:t>
            </w:r>
          </w:p>
          <w:p w14:paraId="14052110" w14:textId="544AD7D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23D22F3E" w14:textId="135773E1"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16B1B7D" w14:textId="769451C2"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50A6C92" w14:textId="23B53158"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BF3CE91" w14:textId="06A752AF"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d’arrivée estimatives sur le site.</w:t>
            </w:r>
          </w:p>
          <w:p w14:paraId="63486CFC"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22.6</w:t>
            </w:r>
            <w:r w:rsidRPr="0074308D">
              <w:rPr>
                <w:rFonts w:asciiTheme="majorBidi" w:hAnsiTheme="majorBidi" w:cstheme="majorBidi"/>
                <w:sz w:val="24"/>
                <w:szCs w:val="24"/>
              </w:rPr>
              <w:tab/>
              <w:t>Dédouanement</w:t>
            </w:r>
          </w:p>
          <w:p w14:paraId="6C89F75B" w14:textId="608C3BEC" w:rsidR="005C760C" w:rsidRPr="0074308D" w:rsidRDefault="00AB3C9A" w:rsidP="002E1EFB">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L’Acheteur assumera la responsabilité et le coût du dédouanement dans le pays de l’Acheteur aux termes de la disposition des Incoterms relative à l’établissement des prix des produits d’origine étrangère, conformément aux dispositions de l’Article 2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03E348E9" w14:textId="4943E3EF" w:rsidR="005C760C" w:rsidRPr="0074308D" w:rsidRDefault="00AB3C9A" w:rsidP="002E1EFB">
            <w:pPr>
              <w:keepNext/>
              <w:keepLines/>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sidR="009745EB" w:rsidRPr="0074308D">
              <w:rPr>
                <w:rFonts w:asciiTheme="majorBidi" w:hAnsiTheme="majorBidi" w:cstheme="majorBidi"/>
                <w:sz w:val="24"/>
                <w:szCs w:val="24"/>
              </w:rPr>
              <w:t> :</w:t>
            </w:r>
          </w:p>
          <w:p w14:paraId="4170C705" w14:textId="77777777" w:rsidR="005C760C" w:rsidRPr="0074308D" w:rsidRDefault="00884E53" w:rsidP="002E1EFB">
            <w:pPr>
              <w:keepNext/>
              <w:keepLines/>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le Fournisseur pourra obtenir une prolongation du délai de réception opérationnelle, conformément aux dispositions de la Clause 40 du CCAG</w:t>
            </w:r>
            <w:r w:rsidR="009745EB" w:rsidRPr="0074308D">
              <w:rPr>
                <w:rFonts w:asciiTheme="majorBidi" w:hAnsiTheme="majorBidi" w:cstheme="majorBidi"/>
                <w:sz w:val="24"/>
                <w:szCs w:val="24"/>
              </w:rPr>
              <w:t xml:space="preserve"> ; </w:t>
            </w:r>
          </w:p>
          <w:p w14:paraId="1E8FE362" w14:textId="77777777" w:rsidR="005C760C" w:rsidRPr="0074308D" w:rsidRDefault="00884E53" w:rsidP="002E1EFB">
            <w:pPr>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le Prix du Marché sera révisé afin de dédommager le Fournisseur de tous frais d’entreposage additionnels qu’il pourra subir du fait desdits délais.</w:t>
            </w:r>
          </w:p>
        </w:tc>
      </w:tr>
      <w:tr w:rsidR="005C760C" w:rsidRPr="0074308D" w14:paraId="311F4695" w14:textId="77777777" w:rsidTr="005C760C">
        <w:tc>
          <w:tcPr>
            <w:tcW w:w="2412" w:type="dxa"/>
          </w:tcPr>
          <w:p w14:paraId="1F4A14A4" w14:textId="77777777" w:rsidR="005C760C" w:rsidRPr="0074308D" w:rsidRDefault="005C760C" w:rsidP="00AB3C9A">
            <w:pPr>
              <w:pStyle w:val="Head62"/>
              <w:numPr>
                <w:ilvl w:val="0"/>
                <w:numId w:val="0"/>
              </w:numPr>
              <w:ind w:left="360" w:right="610" w:hanging="360"/>
              <w:rPr>
                <w:rFonts w:asciiTheme="majorBidi" w:hAnsiTheme="majorBidi" w:cstheme="majorBidi"/>
                <w:lang w:val="fr-FR"/>
              </w:rPr>
            </w:pPr>
            <w:bookmarkStart w:id="957" w:name="_Toc521497723"/>
            <w:bookmarkStart w:id="958" w:name="_Toc485037997"/>
            <w:bookmarkStart w:id="959" w:name="_Toc485051016"/>
            <w:r w:rsidRPr="0074308D">
              <w:rPr>
                <w:lang w:val="fr-FR"/>
              </w:rPr>
              <w:t>23</w:t>
            </w:r>
            <w:bookmarkEnd w:id="957"/>
            <w:r w:rsidR="003D0086" w:rsidRPr="0074308D">
              <w:rPr>
                <w:lang w:val="fr-FR"/>
              </w:rPr>
              <w:t xml:space="preserve"> Extension des Biens</w:t>
            </w:r>
            <w:bookmarkEnd w:id="958"/>
            <w:bookmarkEnd w:id="959"/>
          </w:p>
        </w:tc>
        <w:tc>
          <w:tcPr>
            <w:tcW w:w="6588" w:type="dxa"/>
          </w:tcPr>
          <w:p w14:paraId="78069F6E"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t>Si, à tout moment durant l’exécution du Marché, des progrès techniques sont apportés par le Fournisseur aux Technologies de l’information initialement proposées par le Fournisseur dans son offre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tc>
      </w:tr>
      <w:tr w:rsidR="005C760C" w:rsidRPr="0074308D" w14:paraId="4DD72873" w14:textId="77777777" w:rsidTr="005C760C">
        <w:tc>
          <w:tcPr>
            <w:tcW w:w="2412" w:type="dxa"/>
          </w:tcPr>
          <w:p w14:paraId="17E39347" w14:textId="77777777" w:rsidR="005C760C" w:rsidRPr="0074308D" w:rsidRDefault="005C760C" w:rsidP="005C760C">
            <w:pPr>
              <w:pStyle w:val="Head42"/>
              <w:rPr>
                <w:rFonts w:asciiTheme="majorBidi" w:hAnsiTheme="majorBidi" w:cstheme="majorBidi"/>
              </w:rPr>
            </w:pPr>
          </w:p>
        </w:tc>
        <w:tc>
          <w:tcPr>
            <w:tcW w:w="6588" w:type="dxa"/>
          </w:tcPr>
          <w:p w14:paraId="1095D9C5"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5FD01F46"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23.3</w:t>
            </w:r>
            <w:r w:rsidRPr="0074308D">
              <w:rPr>
                <w:rFonts w:asciiTheme="majorBidi" w:hAnsiTheme="majorBidi" w:cstheme="majorBidi"/>
                <w:sz w:val="24"/>
                <w:szCs w:val="24"/>
              </w:rPr>
              <w:tab/>
              <w:t>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son offre.</w:t>
            </w:r>
          </w:p>
          <w:p w14:paraId="4E4CAFE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23.4</w:t>
            </w:r>
            <w:r w:rsidRPr="0074308D">
              <w:rPr>
                <w:rFonts w:asciiTheme="majorBidi" w:hAnsiTheme="majorBidi" w:cstheme="majorBidi"/>
                <w:sz w:val="24"/>
                <w:szCs w:val="24"/>
              </w:rPr>
              <w:tab/>
              <w:t xml:space="preserve">Durant la Période de garantie, </w:t>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6F05D55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L’Acheteur fera tout ce qui est raisonnablement en son pouvoir pour mettre en exploitation toute nouvelle version, révision ou mise à jour dès que possible, sous réserve de la date butoir correspondant à la période de vingt-quatre mois.</w:t>
            </w:r>
          </w:p>
        </w:tc>
      </w:tr>
      <w:tr w:rsidR="005C760C" w:rsidRPr="0074308D" w14:paraId="1375CEA1" w14:textId="77777777" w:rsidTr="005C760C">
        <w:trPr>
          <w:cantSplit/>
        </w:trPr>
        <w:tc>
          <w:tcPr>
            <w:tcW w:w="2412" w:type="dxa"/>
          </w:tcPr>
          <w:p w14:paraId="5237B1B2" w14:textId="77777777" w:rsidR="005C760C" w:rsidRPr="0074308D" w:rsidRDefault="005C760C" w:rsidP="00AB3C9A">
            <w:pPr>
              <w:pStyle w:val="Head62"/>
              <w:numPr>
                <w:ilvl w:val="0"/>
                <w:numId w:val="0"/>
              </w:numPr>
              <w:ind w:left="360" w:right="326" w:hanging="360"/>
              <w:rPr>
                <w:rFonts w:asciiTheme="majorBidi" w:hAnsiTheme="majorBidi" w:cstheme="majorBidi"/>
                <w:lang w:val="fr-FR"/>
              </w:rPr>
            </w:pPr>
            <w:bookmarkStart w:id="960" w:name="_Toc521497724"/>
            <w:bookmarkStart w:id="961" w:name="_Toc485037998"/>
            <w:bookmarkStart w:id="962" w:name="_Toc485051017"/>
            <w:r w:rsidRPr="0074308D">
              <w:rPr>
                <w:lang w:val="fr-FR"/>
              </w:rPr>
              <w:t>24.</w:t>
            </w:r>
            <w:r w:rsidRPr="0074308D">
              <w:rPr>
                <w:lang w:val="fr-FR"/>
              </w:rPr>
              <w:tab/>
              <w:t>Services d’exécution, d’installation et autres</w:t>
            </w:r>
            <w:bookmarkEnd w:id="960"/>
            <w:bookmarkEnd w:id="961"/>
            <w:bookmarkEnd w:id="962"/>
          </w:p>
        </w:tc>
        <w:tc>
          <w:tcPr>
            <w:tcW w:w="6588" w:type="dxa"/>
          </w:tcPr>
          <w:p w14:paraId="3DA8E56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Le Fournisseur fournira l’ensemble des Services spécifiés dans le Marché et le Plan de projet convenu et finalisé en observant les plus hautes qualités de compétence et d’intégrité professionnelles.</w:t>
            </w:r>
          </w:p>
        </w:tc>
      </w:tr>
      <w:tr w:rsidR="005C760C" w:rsidRPr="0074308D" w14:paraId="5D0AF334" w14:textId="77777777" w:rsidTr="005C760C">
        <w:tc>
          <w:tcPr>
            <w:tcW w:w="2412" w:type="dxa"/>
          </w:tcPr>
          <w:p w14:paraId="2984B607" w14:textId="77777777" w:rsidR="005C760C" w:rsidRPr="0074308D" w:rsidRDefault="005C760C" w:rsidP="005C760C">
            <w:pPr>
              <w:pStyle w:val="Head42"/>
              <w:rPr>
                <w:rFonts w:asciiTheme="majorBidi" w:hAnsiTheme="majorBidi" w:cstheme="majorBidi"/>
              </w:rPr>
            </w:pPr>
          </w:p>
        </w:tc>
        <w:tc>
          <w:tcPr>
            <w:tcW w:w="6588" w:type="dxa"/>
          </w:tcPr>
          <w:p w14:paraId="63480594"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24.2</w:t>
            </w:r>
            <w:r w:rsidRPr="0074308D">
              <w:rPr>
                <w:rFonts w:asciiTheme="majorBidi" w:hAnsiTheme="majorBidi" w:cstheme="majorBidi"/>
                <w:sz w:val="24"/>
                <w:szCs w:val="24"/>
              </w:rPr>
              <w:tab/>
              <w:t>Les prix facturés par le Fournisseur au titre des Services, s’ils ne sont pas inclus dans le Marché, devront être convenus à l’avance entre les parties (et notamment, mais non exclusivement, tout prix soumis par le Fournisseur dans le Tableau des coûts récurrents figurant dans son offre), et ils ne devront pas être supérieurs à ceux que le Fournisseur facture à d’autres clients du pays de l’Acheteur pour des services similaires.</w:t>
            </w:r>
          </w:p>
        </w:tc>
      </w:tr>
      <w:tr w:rsidR="005C760C" w:rsidRPr="0074308D" w14:paraId="7F30C69B" w14:textId="77777777" w:rsidTr="005C760C">
        <w:tc>
          <w:tcPr>
            <w:tcW w:w="2412" w:type="dxa"/>
          </w:tcPr>
          <w:p w14:paraId="0820F613"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63" w:name="_Toc521497725"/>
            <w:bookmarkStart w:id="964" w:name="_Toc485037999"/>
            <w:bookmarkStart w:id="965" w:name="_Toc485051018"/>
            <w:r w:rsidRPr="0074308D">
              <w:rPr>
                <w:lang w:val="fr-FR"/>
              </w:rPr>
              <w:t>25.</w:t>
            </w:r>
            <w:r w:rsidRPr="0074308D">
              <w:rPr>
                <w:lang w:val="fr-FR"/>
              </w:rPr>
              <w:tab/>
              <w:t>Inspections et essais</w:t>
            </w:r>
            <w:bookmarkEnd w:id="963"/>
            <w:bookmarkEnd w:id="964"/>
            <w:bookmarkEnd w:id="965"/>
          </w:p>
        </w:tc>
        <w:tc>
          <w:tcPr>
            <w:tcW w:w="6588" w:type="dxa"/>
          </w:tcPr>
          <w:p w14:paraId="738CE4C1"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25.1</w:t>
            </w:r>
            <w:r w:rsidRPr="0074308D">
              <w:rPr>
                <w:rFonts w:asciiTheme="majorBidi" w:hAnsiTheme="majorBidi" w:cstheme="majorBidi"/>
                <w:sz w:val="24"/>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sidR="009745EB" w:rsidRPr="0074308D">
              <w:rPr>
                <w:rFonts w:asciiTheme="majorBidi" w:hAnsiTheme="majorBidi" w:cstheme="majorBidi"/>
                <w:sz w:val="24"/>
                <w:szCs w:val="24"/>
              </w:rPr>
              <w:t xml:space="preserve"> </w:t>
            </w:r>
          </w:p>
        </w:tc>
      </w:tr>
      <w:tr w:rsidR="005C760C" w:rsidRPr="0074308D" w14:paraId="384F9B56" w14:textId="77777777" w:rsidTr="005C760C">
        <w:tc>
          <w:tcPr>
            <w:tcW w:w="2412" w:type="dxa"/>
          </w:tcPr>
          <w:p w14:paraId="0D402A50" w14:textId="77777777" w:rsidR="005C760C" w:rsidRPr="0074308D" w:rsidRDefault="005C760C" w:rsidP="005C760C">
            <w:pPr>
              <w:pStyle w:val="Head42"/>
              <w:rPr>
                <w:rFonts w:asciiTheme="majorBidi" w:hAnsiTheme="majorBidi" w:cstheme="majorBidi"/>
              </w:rPr>
            </w:pPr>
          </w:p>
        </w:tc>
        <w:tc>
          <w:tcPr>
            <w:tcW w:w="6588" w:type="dxa"/>
          </w:tcPr>
          <w:p w14:paraId="71A3F83B"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L’Acheteur ou </w:t>
            </w:r>
            <w:r w:rsidR="002A5A32" w:rsidRPr="0074308D">
              <w:rPr>
                <w:rFonts w:asciiTheme="majorBidi" w:hAnsiTheme="majorBidi" w:cstheme="majorBidi"/>
                <w:sz w:val="24"/>
                <w:szCs w:val="24"/>
              </w:rPr>
              <w:t>son</w:t>
            </w:r>
            <w:r w:rsidRPr="0074308D">
              <w:rPr>
                <w:rFonts w:asciiTheme="majorBidi" w:hAnsiTheme="majorBidi" w:cstheme="majorBidi"/>
                <w:sz w:val="24"/>
                <w:szCs w:val="24"/>
              </w:rPr>
              <w:t xml:space="preserve"> représentant ser</w:t>
            </w:r>
            <w:r w:rsidR="00D44B01" w:rsidRPr="0074308D">
              <w:rPr>
                <w:rFonts w:asciiTheme="majorBidi" w:hAnsiTheme="majorBidi" w:cstheme="majorBidi"/>
                <w:sz w:val="24"/>
                <w:szCs w:val="24"/>
              </w:rPr>
              <w:t>a</w:t>
            </w:r>
            <w:r w:rsidRPr="0074308D">
              <w:rPr>
                <w:rFonts w:asciiTheme="majorBidi" w:hAnsiTheme="majorBidi" w:cstheme="majorBidi"/>
                <w:sz w:val="24"/>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3A76DFFA"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Si les composants soumis aux dits essais ou inspections se révèlent non conformes aux spécifications du Marché, l’Acheteur pourra refuser le ou les composants en question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devra alors remplacer les composants refusés ou y apporter les modifications nécessaires pour les rendre conformes aux spécifications du Marché, sans que cela entraîne de coût pour l’Acheteur.</w:t>
            </w:r>
          </w:p>
          <w:p w14:paraId="7D7B4D10"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Le Directeur de projet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7E485772"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25.5</w:t>
            </w:r>
            <w:r w:rsidRPr="0074308D">
              <w:rPr>
                <w:rFonts w:asciiTheme="majorBidi" w:hAnsiTheme="majorBidi" w:cstheme="majorBidi"/>
                <w:sz w:val="24"/>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sidR="002A5A32"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s), et commencer par soumettre pour décision à un Conciliateur, si ledit Conciliateur est inclus et nommé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tc>
      </w:tr>
      <w:tr w:rsidR="005C760C" w:rsidRPr="0074308D" w14:paraId="718E8EFD" w14:textId="77777777" w:rsidTr="005C760C">
        <w:tc>
          <w:tcPr>
            <w:tcW w:w="2412" w:type="dxa"/>
          </w:tcPr>
          <w:p w14:paraId="610713DF"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66" w:name="_Toc521497726"/>
            <w:bookmarkStart w:id="967" w:name="_Toc485038000"/>
            <w:bookmarkStart w:id="968" w:name="_Toc485051019"/>
            <w:r w:rsidRPr="0074308D">
              <w:rPr>
                <w:lang w:val="fr-FR"/>
              </w:rPr>
              <w:t>26.</w:t>
            </w:r>
            <w:r w:rsidRPr="0074308D">
              <w:rPr>
                <w:lang w:val="fr-FR"/>
              </w:rPr>
              <w:tab/>
              <w:t>Installation du Système</w:t>
            </w:r>
            <w:bookmarkEnd w:id="966"/>
            <w:bookmarkEnd w:id="967"/>
            <w:bookmarkEnd w:id="968"/>
          </w:p>
        </w:tc>
        <w:tc>
          <w:tcPr>
            <w:tcW w:w="6588" w:type="dxa"/>
          </w:tcPr>
          <w:p w14:paraId="679245D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tc>
      </w:tr>
      <w:tr w:rsidR="005C760C" w:rsidRPr="0074308D" w14:paraId="62AB565C" w14:textId="77777777" w:rsidTr="005C760C">
        <w:tc>
          <w:tcPr>
            <w:tcW w:w="2412" w:type="dxa"/>
          </w:tcPr>
          <w:p w14:paraId="0510751A" w14:textId="77777777" w:rsidR="005C760C" w:rsidRPr="0074308D" w:rsidRDefault="005C760C" w:rsidP="005C760C">
            <w:pPr>
              <w:pStyle w:val="Head42"/>
              <w:rPr>
                <w:rFonts w:asciiTheme="majorBidi" w:hAnsiTheme="majorBidi" w:cstheme="majorBidi"/>
              </w:rPr>
            </w:pPr>
          </w:p>
        </w:tc>
        <w:tc>
          <w:tcPr>
            <w:tcW w:w="6588" w:type="dxa"/>
          </w:tcPr>
          <w:p w14:paraId="63691D3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Dans les quatorze (14) jours suivant la réception de la notification donnée par le Fournisseur en vertu de la Clause 26.1 du CCAG ci-dessus, le Directeur de projet devra soit délivrer un Certificat d’installation dans la forme spécifiée à la section du Dossier d’appel d’offres relative aux Modèles de formulaires, indiquant que l’Installation du Système, d’un composant majeur d’un Sous-système (si le Marché prévoit la réception de composants majeurs ou de Sous-systèmes)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Directeur de projet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5292BEB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t>Si le Directeur de projet ne délivre pas le Certificat d’installation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5C760C" w:rsidRPr="0074308D" w14:paraId="63BF41D4" w14:textId="77777777" w:rsidTr="005C760C">
        <w:tc>
          <w:tcPr>
            <w:tcW w:w="2412" w:type="dxa"/>
          </w:tcPr>
          <w:p w14:paraId="621CE621" w14:textId="77777777" w:rsidR="005C760C" w:rsidRPr="0074308D" w:rsidRDefault="005C760C" w:rsidP="00AB3C9A">
            <w:pPr>
              <w:pStyle w:val="Head62"/>
              <w:numPr>
                <w:ilvl w:val="0"/>
                <w:numId w:val="0"/>
              </w:numPr>
              <w:ind w:left="360" w:right="184" w:hanging="360"/>
              <w:rPr>
                <w:lang w:val="fr-FR"/>
              </w:rPr>
            </w:pPr>
            <w:bookmarkStart w:id="969" w:name="_Toc521497727"/>
            <w:bookmarkStart w:id="970" w:name="_Toc485038001"/>
            <w:bookmarkStart w:id="971" w:name="_Toc485051020"/>
            <w:r w:rsidRPr="0074308D">
              <w:rPr>
                <w:lang w:val="fr-FR"/>
              </w:rPr>
              <w:t>27.</w:t>
            </w:r>
            <w:r w:rsidRPr="0074308D">
              <w:rPr>
                <w:lang w:val="fr-FR"/>
              </w:rPr>
              <w:tab/>
              <w:t>Mise en service et Réception opérationnelle</w:t>
            </w:r>
            <w:bookmarkEnd w:id="969"/>
            <w:bookmarkEnd w:id="970"/>
            <w:bookmarkEnd w:id="971"/>
          </w:p>
        </w:tc>
        <w:tc>
          <w:tcPr>
            <w:tcW w:w="6588" w:type="dxa"/>
          </w:tcPr>
          <w:p w14:paraId="09B5709C"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Mise en service</w:t>
            </w:r>
          </w:p>
          <w:p w14:paraId="10ADC460"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27.1.1</w:t>
            </w:r>
            <w:r w:rsidRPr="0074308D">
              <w:rPr>
                <w:rFonts w:asciiTheme="majorBidi" w:hAnsiTheme="majorBidi" w:cstheme="majorBidi"/>
                <w:sz w:val="24"/>
                <w:szCs w:val="24"/>
              </w:rPr>
              <w:tab/>
              <w:t>Le Fournisseur entreprendra la mise en service du Système (ou de l’un quelconque des Sous-systèmes, si le Marché en dispose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5535716" w14:textId="1385235E"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dès que le Directeur de projet aura délivré le Certificat d’installation, conformément aux dispositions de la Clause 26.2 du CCAG</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 </w:t>
            </w:r>
          </w:p>
          <w:p w14:paraId="1940DA62" w14:textId="001A0D81"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conformément aux dispositions des Spécifications techniques ou du Plan de projet convenu et finalisé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 </w:t>
            </w:r>
          </w:p>
          <w:p w14:paraId="6806B0F3" w14:textId="0728A74A"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dès que l’Installation aura été réputée achevée conformément aux dispositions de la Clause 26.3 du CCAG</w:t>
            </w:r>
            <w:r w:rsidR="005C760C" w:rsidRPr="0074308D">
              <w:rPr>
                <w:rFonts w:asciiTheme="majorBidi" w:hAnsiTheme="majorBidi" w:cstheme="majorBidi"/>
                <w:sz w:val="24"/>
                <w:szCs w:val="24"/>
              </w:rPr>
              <w:t>.</w:t>
            </w:r>
          </w:p>
        </w:tc>
      </w:tr>
      <w:tr w:rsidR="005C760C" w:rsidRPr="0074308D" w14:paraId="17A9038A" w14:textId="77777777" w:rsidTr="005C760C">
        <w:tc>
          <w:tcPr>
            <w:tcW w:w="2412" w:type="dxa"/>
          </w:tcPr>
          <w:p w14:paraId="3B4D3CE7" w14:textId="77777777" w:rsidR="005C760C" w:rsidRPr="0074308D" w:rsidRDefault="005C760C" w:rsidP="005C760C">
            <w:pPr>
              <w:pStyle w:val="Head42"/>
              <w:rPr>
                <w:rFonts w:asciiTheme="majorBidi" w:hAnsiTheme="majorBidi" w:cstheme="majorBidi"/>
              </w:rPr>
            </w:pPr>
          </w:p>
        </w:tc>
        <w:tc>
          <w:tcPr>
            <w:tcW w:w="6588" w:type="dxa"/>
          </w:tcPr>
          <w:p w14:paraId="1D26506C"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27.1.2</w:t>
            </w:r>
            <w:r w:rsidRPr="0074308D">
              <w:rPr>
                <w:rFonts w:asciiTheme="majorBidi" w:hAnsiTheme="majorBidi" w:cstheme="majorBidi"/>
                <w:sz w:val="24"/>
                <w:szCs w:val="24"/>
              </w:rPr>
              <w:tab/>
              <w:t xml:space="preserve">L’Acheteur fournira le personnel opérationnel et technique, ainsi que l’ensemble des matériels et informations dont aura raisonnablement besoin le Fournisseur pour s’acquitter de ses obligations en ce qui concerne la Mise en service. </w:t>
            </w:r>
          </w:p>
          <w:p w14:paraId="61E8054A" w14:textId="77777777" w:rsidR="005C760C" w:rsidRPr="0074308D" w:rsidRDefault="005C760C" w:rsidP="00B14018">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L’utilisation opérationnelle du Système ou de l’un quelconque des Sous-systèmes ne commencera pas avant le début des Essais de réception opérationnelle.</w:t>
            </w:r>
          </w:p>
          <w:p w14:paraId="1D1FE1B8"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Essais de réception opérationnelle</w:t>
            </w:r>
          </w:p>
          <w:p w14:paraId="6B2310A8" w14:textId="77777777" w:rsidR="005C760C" w:rsidRPr="0074308D" w:rsidRDefault="005C760C" w:rsidP="00B14018">
            <w:pPr>
              <w:spacing w:after="120"/>
              <w:ind w:left="1170" w:right="-72" w:hanging="630"/>
              <w:jc w:val="both"/>
              <w:rPr>
                <w:rFonts w:asciiTheme="majorBidi" w:hAnsiTheme="majorBidi" w:cstheme="majorBidi"/>
                <w:b/>
                <w:sz w:val="24"/>
                <w:szCs w:val="24"/>
              </w:rPr>
            </w:pPr>
            <w:r w:rsidRPr="0074308D">
              <w:rPr>
                <w:rFonts w:asciiTheme="majorBidi" w:hAnsiTheme="majorBidi" w:cstheme="majorBidi"/>
                <w:sz w:val="24"/>
                <w:szCs w:val="24"/>
              </w:rPr>
              <w:t>27.2.1</w:t>
            </w:r>
            <w:r w:rsidRPr="0074308D">
              <w:rPr>
                <w:rFonts w:asciiTheme="majorBidi" w:hAnsiTheme="majorBidi" w:cstheme="majorBidi"/>
                <w:sz w:val="24"/>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l’offre du Fournisseur, et notamment, mais non exclusivement, les critères de performance technique et fonctionnelle. </w:t>
            </w:r>
            <w:r w:rsidR="00B14018" w:rsidRPr="0074308D">
              <w:rPr>
                <w:rFonts w:asciiTheme="majorBidi" w:hAnsiTheme="majorBidi" w:cstheme="majorBidi"/>
                <w:b/>
                <w:bCs/>
                <w:sz w:val="24"/>
                <w:szCs w:val="24"/>
              </w:rPr>
              <w:t>A moins que le CCAP n’en dispose autrement</w:t>
            </w:r>
            <w:r w:rsidR="00B14018" w:rsidRPr="0074308D">
              <w:rPr>
                <w:rFonts w:asciiTheme="majorBidi" w:hAnsiTheme="majorBidi" w:cstheme="majorBidi"/>
                <w:sz w:val="24"/>
                <w:szCs w:val="24"/>
              </w:rPr>
              <w:t>, l</w:t>
            </w:r>
            <w:r w:rsidRPr="0074308D">
              <w:rPr>
                <w:rFonts w:asciiTheme="majorBidi" w:hAnsiTheme="majorBidi" w:cstheme="majorBidi"/>
                <w:sz w:val="24"/>
                <w:szCs w:val="24"/>
              </w:rPr>
              <w:t xml:space="preserve">es Essais de réception opérationnelle réalisés durant la Mise en service seront menés conformément aux Spécifications techniques et/ou au Plan de projet convenu. </w:t>
            </w:r>
          </w:p>
          <w:p w14:paraId="3B42DB71"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ab/>
              <w:t xml:space="preserve">Au gré de l’Acheteur, des Essais de réception opérationnelle pourront également être effectués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rechange, les extensions et les nouvelles versions, ainsi que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ajoutés ou modifiés sur le Site après la Réception opérationnelle du Système.</w:t>
            </w:r>
          </w:p>
          <w:p w14:paraId="0EE952CC"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27.2.2</w:t>
            </w:r>
            <w:r w:rsidRPr="0074308D">
              <w:rPr>
                <w:rFonts w:asciiTheme="majorBidi" w:hAnsiTheme="majorBidi" w:cstheme="majorBidi"/>
                <w:sz w:val="24"/>
                <w:szCs w:val="24"/>
              </w:rPr>
              <w:tab/>
              <w:t xml:space="preserve">Dans le cas où, pour des raisons imputables à l’Acheteur, l’Essai de réception opérationnelle du Système (ou de l’un quelconque des Sous-systèmes ou d’un composant majeur, si le CCAP et/ou les Spécifications techniques le permettent) ne peut être achevé de manière concluante dans le délai </w:t>
            </w:r>
            <w:r w:rsidRPr="0074308D">
              <w:rPr>
                <w:rFonts w:asciiTheme="majorBidi" w:hAnsiTheme="majorBidi" w:cstheme="majorBidi"/>
                <w:bCs/>
                <w:sz w:val="24"/>
                <w:szCs w:val="24"/>
              </w:rPr>
              <w:t xml:space="preserve">spécifié dans le CCAP </w:t>
            </w:r>
            <w:r w:rsidRPr="0074308D">
              <w:rPr>
                <w:rFonts w:asciiTheme="majorBidi" w:hAnsiTheme="majorBidi" w:cstheme="majorBidi"/>
                <w:sz w:val="24"/>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281A204C" w14:textId="77777777" w:rsidR="005C760C" w:rsidRPr="0074308D" w:rsidRDefault="005C760C" w:rsidP="00B14018">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Réception opérationnelle</w:t>
            </w:r>
          </w:p>
          <w:p w14:paraId="0D55C254" w14:textId="77777777" w:rsidR="005C760C" w:rsidRPr="0074308D" w:rsidRDefault="005C760C" w:rsidP="00B14018">
            <w:pPr>
              <w:spacing w:after="120"/>
              <w:ind w:left="1170" w:right="-72" w:hanging="630"/>
              <w:jc w:val="both"/>
              <w:rPr>
                <w:rFonts w:asciiTheme="majorBidi" w:hAnsiTheme="majorBidi" w:cstheme="majorBidi"/>
                <w:spacing w:val="-6"/>
                <w:sz w:val="24"/>
                <w:szCs w:val="24"/>
              </w:rPr>
            </w:pPr>
            <w:r w:rsidRPr="0074308D">
              <w:rPr>
                <w:rFonts w:asciiTheme="majorBidi" w:hAnsiTheme="majorBidi" w:cstheme="majorBidi"/>
                <w:spacing w:val="-6"/>
                <w:sz w:val="24"/>
                <w:szCs w:val="24"/>
              </w:rPr>
              <w:t>27.3.1</w:t>
            </w:r>
            <w:r w:rsidRPr="0074308D">
              <w:rPr>
                <w:rFonts w:asciiTheme="majorBidi" w:hAnsiTheme="majorBidi" w:cstheme="majorBidi"/>
                <w:spacing w:val="-6"/>
                <w:sz w:val="24"/>
                <w:szCs w:val="24"/>
              </w:rPr>
              <w:tab/>
              <w:t>Sous réserve des dispositions de la Clause 27.4 ci-après (Réception partielle), la Réception opérationnelle du Système interviendra lorsque</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2E0CC544" w14:textId="5235CB48"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tels que définis dans les Spécifications techniques, le CCAP et/ou le Plan de projet convenu et finalisé, auront été achevés de manière concluante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 </w:t>
            </w:r>
          </w:p>
          <w:p w14:paraId="3AF896BF" w14:textId="2A93484C"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r w:rsidR="005C760C" w:rsidRPr="0074308D">
              <w:rPr>
                <w:rFonts w:asciiTheme="majorBidi" w:hAnsiTheme="majorBidi" w:cstheme="majorBidi"/>
                <w:spacing w:val="-6"/>
                <w:sz w:val="24"/>
                <w:szCs w:val="24"/>
              </w:rPr>
              <w:t xml:space="preserve"> </w:t>
            </w:r>
          </w:p>
          <w:p w14:paraId="6DBBFD71" w14:textId="693B3AE9" w:rsidR="005C760C" w:rsidRPr="0074308D" w:rsidRDefault="00AB3C9A" w:rsidP="00B14018">
            <w:pPr>
              <w:spacing w:after="120"/>
              <w:ind w:left="162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5FF6D302" w14:textId="77777777" w:rsidR="005C760C" w:rsidRPr="0074308D" w:rsidRDefault="005C760C" w:rsidP="00B14018">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27.3.2</w:t>
            </w:r>
            <w:r w:rsidRPr="0074308D">
              <w:rPr>
                <w:rFonts w:asciiTheme="majorBidi" w:hAnsiTheme="majorBidi" w:cstheme="majorBidi"/>
                <w:spacing w:val="-6"/>
                <w:sz w:val="24"/>
                <w:szCs w:val="24"/>
              </w:rPr>
              <w:tab/>
            </w:r>
            <w:r w:rsidRPr="0074308D">
              <w:rPr>
                <w:rFonts w:asciiTheme="majorBidi" w:hAnsiTheme="majorBidi" w:cstheme="majorBidi"/>
                <w:sz w:val="24"/>
                <w:szCs w:val="24"/>
              </w:rPr>
              <w:t>À tout moment après que l’un quelconque des faits stipulés à la Clause 27.3.1 ci-dessus se sera produit, le Fournisseur pourra, par notification au Directeur de projet, demander la délivrance d’un Certificat de réception opérationnelle.</w:t>
            </w:r>
          </w:p>
          <w:p w14:paraId="1B09D06A" w14:textId="77777777" w:rsidR="005C760C" w:rsidRPr="0074308D" w:rsidRDefault="005C760C" w:rsidP="00B14018">
            <w:pPr>
              <w:spacing w:after="120"/>
              <w:ind w:left="1181" w:right="-72" w:hanging="634"/>
              <w:jc w:val="both"/>
              <w:rPr>
                <w:rFonts w:asciiTheme="majorBidi" w:hAnsiTheme="majorBidi" w:cstheme="majorBidi"/>
                <w:spacing w:val="-6"/>
                <w:sz w:val="24"/>
                <w:szCs w:val="24"/>
              </w:rPr>
            </w:pPr>
            <w:r w:rsidRPr="0074308D">
              <w:rPr>
                <w:rFonts w:asciiTheme="majorBidi" w:hAnsiTheme="majorBidi" w:cstheme="majorBidi"/>
                <w:spacing w:val="-6"/>
                <w:sz w:val="24"/>
                <w:szCs w:val="24"/>
              </w:rPr>
              <w:t>27.3.3</w:t>
            </w:r>
            <w:r w:rsidRPr="0074308D">
              <w:rPr>
                <w:rFonts w:asciiTheme="majorBidi" w:hAnsiTheme="majorBidi" w:cstheme="majorBidi"/>
                <w:spacing w:val="-6"/>
                <w:sz w:val="24"/>
                <w:szCs w:val="24"/>
              </w:rPr>
              <w:tab/>
            </w:r>
            <w:r w:rsidRPr="0074308D">
              <w:rPr>
                <w:rFonts w:asciiTheme="majorBidi" w:hAnsiTheme="majorBidi" w:cstheme="majorBidi"/>
                <w:sz w:val="24"/>
                <w:szCs w:val="24"/>
              </w:rPr>
              <w:t>Après avoir consulté l’Acheteur, et dans les quatorze (14) jours suivant la réception de la notification du Fournisseur, le Directeur de projet</w:t>
            </w:r>
            <w:r w:rsidR="009745EB" w:rsidRPr="0074308D">
              <w:rPr>
                <w:rFonts w:asciiTheme="majorBidi" w:hAnsiTheme="majorBidi" w:cstheme="majorBidi"/>
                <w:sz w:val="24"/>
                <w:szCs w:val="24"/>
              </w:rPr>
              <w:t> :</w:t>
            </w:r>
            <w:r w:rsidRPr="0074308D">
              <w:rPr>
                <w:rFonts w:asciiTheme="majorBidi" w:hAnsiTheme="majorBidi" w:cstheme="majorBidi"/>
                <w:spacing w:val="-6"/>
                <w:sz w:val="24"/>
                <w:szCs w:val="24"/>
              </w:rPr>
              <w:t xml:space="preserve"> </w:t>
            </w:r>
          </w:p>
          <w:p w14:paraId="628D406E" w14:textId="2A6779D9"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délivrera un Certificat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5FEDB891" w14:textId="0EB8C21B"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notifiera par écrit au Fournisseur les défauts ou vices constatés, ou toute autre raison de l’échec des 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r w:rsidR="005C760C" w:rsidRPr="0074308D">
              <w:rPr>
                <w:rFonts w:asciiTheme="majorBidi" w:hAnsiTheme="majorBidi" w:cstheme="majorBidi"/>
                <w:spacing w:val="-6"/>
                <w:sz w:val="24"/>
                <w:szCs w:val="24"/>
              </w:rPr>
              <w:t xml:space="preserve"> </w:t>
            </w:r>
          </w:p>
          <w:p w14:paraId="3DCE6F23" w14:textId="556FCF92"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r>
            <w:r w:rsidR="005C760C" w:rsidRPr="0074308D">
              <w:rPr>
                <w:rFonts w:asciiTheme="majorBidi" w:hAnsiTheme="majorBidi" w:cstheme="majorBidi"/>
                <w:sz w:val="24"/>
                <w:szCs w:val="24"/>
              </w:rPr>
              <w:t>délivrera le Certificat de réception opérationnelle, si le fait visé à la Clause 27.3.1 b) ci-dessus survient.</w:t>
            </w:r>
          </w:p>
          <w:p w14:paraId="338A711A" w14:textId="77777777" w:rsidR="005C760C" w:rsidRPr="0074308D" w:rsidRDefault="005C760C" w:rsidP="00AC6EC7">
            <w:pPr>
              <w:spacing w:after="120"/>
              <w:ind w:left="1195" w:right="-72" w:hanging="835"/>
              <w:jc w:val="both"/>
              <w:rPr>
                <w:rFonts w:asciiTheme="majorBidi" w:hAnsiTheme="majorBidi" w:cstheme="majorBidi"/>
                <w:sz w:val="24"/>
                <w:szCs w:val="24"/>
              </w:rPr>
            </w:pPr>
            <w:r w:rsidRPr="0074308D">
              <w:rPr>
                <w:rFonts w:asciiTheme="majorBidi" w:hAnsiTheme="majorBidi" w:cstheme="majorBidi"/>
                <w:spacing w:val="6"/>
                <w:sz w:val="24"/>
                <w:szCs w:val="24"/>
              </w:rPr>
              <w:t>27.3.4</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6121AEB0" w14:textId="77777777" w:rsidR="005C760C" w:rsidRPr="0074308D" w:rsidRDefault="005C760C" w:rsidP="00AC6EC7">
            <w:pPr>
              <w:spacing w:after="120"/>
              <w:ind w:left="1170" w:right="-72" w:hanging="835"/>
              <w:jc w:val="both"/>
              <w:rPr>
                <w:rFonts w:asciiTheme="majorBidi" w:hAnsiTheme="majorBidi" w:cstheme="majorBidi"/>
                <w:spacing w:val="6"/>
                <w:sz w:val="24"/>
                <w:szCs w:val="24"/>
              </w:rPr>
            </w:pPr>
            <w:r w:rsidRPr="0074308D">
              <w:rPr>
                <w:rFonts w:asciiTheme="majorBidi" w:hAnsiTheme="majorBidi" w:cstheme="majorBidi"/>
                <w:spacing w:val="6"/>
                <w:sz w:val="24"/>
                <w:szCs w:val="24"/>
              </w:rPr>
              <w:t>27.3.5</w:t>
            </w:r>
            <w:r w:rsidRPr="0074308D">
              <w:rPr>
                <w:rFonts w:asciiTheme="majorBidi" w:hAnsiTheme="majorBidi" w:cstheme="majorBidi"/>
                <w:spacing w:val="6"/>
                <w:sz w:val="24"/>
                <w:szCs w:val="24"/>
              </w:rPr>
              <w:tab/>
              <w:t>Si le Système ou Sous-système ne réussit pas le ou les Essais de réception opérationnelle conformément aux dispositions de la Clause 27.2</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64377146" w14:textId="1BC8BE75" w:rsidR="005C760C" w:rsidRPr="0074308D" w:rsidRDefault="00AB3C9A" w:rsidP="00B14018">
            <w:pPr>
              <w:spacing w:after="120"/>
              <w:ind w:left="1526" w:right="-72" w:hanging="36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t>l’Acheteur pourra envisager de résilier le Marché, conformément aux dispositions de la Clause 41.2.2</w:t>
            </w:r>
            <w:r w:rsidR="009745EB" w:rsidRPr="0074308D">
              <w:rPr>
                <w:rFonts w:asciiTheme="majorBidi" w:hAnsiTheme="majorBidi" w:cstheme="majorBidi"/>
                <w:spacing w:val="6"/>
                <w:sz w:val="24"/>
                <w:szCs w:val="24"/>
              </w:rPr>
              <w:t> ;</w:t>
            </w:r>
            <w:r w:rsidR="005C760C" w:rsidRPr="0074308D">
              <w:rPr>
                <w:rFonts w:asciiTheme="majorBidi" w:hAnsiTheme="majorBidi" w:cstheme="majorBidi"/>
                <w:spacing w:val="6"/>
                <w:sz w:val="24"/>
                <w:szCs w:val="24"/>
              </w:rPr>
              <w:t xml:space="preserve"> </w:t>
            </w:r>
          </w:p>
          <w:p w14:paraId="3E017461" w14:textId="77777777" w:rsidR="005C760C" w:rsidRPr="0074308D" w:rsidRDefault="005C760C" w:rsidP="00B14018">
            <w:pPr>
              <w:spacing w:after="120"/>
              <w:ind w:left="1526" w:right="-72"/>
              <w:jc w:val="both"/>
              <w:rPr>
                <w:rFonts w:asciiTheme="majorBidi" w:hAnsiTheme="majorBidi" w:cstheme="majorBidi"/>
                <w:spacing w:val="6"/>
                <w:sz w:val="24"/>
                <w:szCs w:val="24"/>
              </w:rPr>
            </w:pPr>
            <w:r w:rsidRPr="0074308D">
              <w:rPr>
                <w:rFonts w:asciiTheme="majorBidi" w:hAnsiTheme="majorBidi" w:cstheme="majorBidi"/>
                <w:spacing w:val="6"/>
                <w:sz w:val="24"/>
                <w:szCs w:val="24"/>
              </w:rPr>
              <w:t>ou</w:t>
            </w:r>
          </w:p>
          <w:p w14:paraId="58DA80EF" w14:textId="17960BD0"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5191268B" w14:textId="77777777" w:rsidR="005C760C" w:rsidRPr="0074308D" w:rsidRDefault="005C760C" w:rsidP="00AC6EC7">
            <w:pPr>
              <w:spacing w:after="120"/>
              <w:ind w:left="1195" w:right="-72" w:hanging="835"/>
              <w:jc w:val="both"/>
              <w:rPr>
                <w:rFonts w:asciiTheme="majorBidi" w:hAnsiTheme="majorBidi" w:cstheme="majorBidi"/>
                <w:sz w:val="24"/>
                <w:szCs w:val="24"/>
              </w:rPr>
            </w:pPr>
            <w:r w:rsidRPr="0074308D">
              <w:rPr>
                <w:rFonts w:asciiTheme="majorBidi" w:hAnsiTheme="majorBidi" w:cstheme="majorBidi"/>
                <w:spacing w:val="6"/>
                <w:sz w:val="24"/>
                <w:szCs w:val="24"/>
              </w:rPr>
              <w:t>27.3.6</w:t>
            </w:r>
            <w:r w:rsidRPr="0074308D">
              <w:rPr>
                <w:rFonts w:asciiTheme="majorBidi" w:hAnsiTheme="majorBidi" w:cstheme="majorBidi"/>
                <w:spacing w:val="6"/>
                <w:sz w:val="24"/>
                <w:szCs w:val="24"/>
              </w:rPr>
              <w:tab/>
              <w:t>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Système ou Sous-système sera réputé avoir été réceptionné à la date de ladite notification du Fournisseur</w:t>
            </w:r>
            <w:r w:rsidRPr="0074308D">
              <w:rPr>
                <w:rFonts w:asciiTheme="majorBidi" w:hAnsiTheme="majorBidi" w:cstheme="majorBidi"/>
                <w:sz w:val="24"/>
                <w:szCs w:val="24"/>
              </w:rPr>
              <w:t>.</w:t>
            </w:r>
          </w:p>
          <w:p w14:paraId="4880748B" w14:textId="77777777" w:rsidR="005C760C" w:rsidRPr="0074308D" w:rsidRDefault="005C760C" w:rsidP="00B14018">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27.4</w:t>
            </w:r>
            <w:r w:rsidRPr="0074308D">
              <w:rPr>
                <w:rFonts w:asciiTheme="majorBidi" w:hAnsiTheme="majorBidi" w:cstheme="majorBidi"/>
                <w:sz w:val="24"/>
                <w:szCs w:val="24"/>
              </w:rPr>
              <w:tab/>
              <w:t>Réception partielle</w:t>
            </w:r>
          </w:p>
          <w:p w14:paraId="0303CE5E"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27.4.1</w:t>
            </w:r>
            <w:r w:rsidRPr="0074308D">
              <w:rPr>
                <w:rFonts w:asciiTheme="majorBidi" w:hAnsiTheme="majorBidi" w:cstheme="majorBidi"/>
                <w:sz w:val="24"/>
                <w:szCs w:val="24"/>
              </w:rPr>
              <w:tab/>
              <w:t xml:space="preserve">Si </w:t>
            </w:r>
            <w:r w:rsidR="00B14018" w:rsidRPr="0074308D">
              <w:rPr>
                <w:rFonts w:asciiTheme="majorBidi" w:hAnsiTheme="majorBidi" w:cstheme="majorBidi"/>
                <w:sz w:val="24"/>
                <w:szCs w:val="24"/>
              </w:rPr>
              <w:t>cela est spécifié dans le CCAP – CCAG Clause 27.2.1</w:t>
            </w:r>
            <w:r w:rsidRPr="0074308D">
              <w:rPr>
                <w:rFonts w:asciiTheme="majorBidi" w:hAnsiTheme="majorBidi" w:cstheme="majorBidi"/>
                <w:sz w:val="24"/>
                <w:szCs w:val="24"/>
              </w:rPr>
              <w:t>, l’Installation et la Mise en service seront effectuées séparément pour chaque composant principal ou Sous-système identifié du Système. En pareil cas, les dispositions du Marché relatives à l’Installation et à la 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4410A5C5"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pacing w:val="-4"/>
                <w:sz w:val="24"/>
                <w:szCs w:val="24"/>
              </w:rPr>
              <w:t>27.4.2</w:t>
            </w:r>
            <w:r w:rsidRPr="0074308D">
              <w:rPr>
                <w:rFonts w:asciiTheme="majorBidi" w:hAnsiTheme="majorBidi" w:cstheme="majorBidi"/>
                <w:spacing w:val="-4"/>
                <w:sz w:val="24"/>
                <w:szCs w:val="24"/>
              </w:rPr>
              <w:tab/>
            </w:r>
            <w:r w:rsidRPr="0074308D">
              <w:rPr>
                <w:rFonts w:asciiTheme="majorBidi" w:hAnsiTheme="majorBidi" w:cstheme="majorBidi"/>
                <w:sz w:val="24"/>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4DB44432" w14:textId="77777777" w:rsidR="005C760C" w:rsidRPr="0074308D" w:rsidRDefault="005C760C" w:rsidP="00AC6EC7">
            <w:pPr>
              <w:spacing w:after="120"/>
              <w:ind w:left="1181" w:right="-72" w:hanging="720"/>
              <w:jc w:val="both"/>
              <w:rPr>
                <w:rFonts w:asciiTheme="majorBidi" w:hAnsiTheme="majorBidi" w:cstheme="majorBidi"/>
                <w:sz w:val="24"/>
                <w:szCs w:val="24"/>
              </w:rPr>
            </w:pPr>
            <w:r w:rsidRPr="0074308D">
              <w:rPr>
                <w:rFonts w:asciiTheme="majorBidi" w:hAnsiTheme="majorBidi" w:cstheme="majorBidi"/>
                <w:spacing w:val="-4"/>
                <w:sz w:val="24"/>
                <w:szCs w:val="24"/>
              </w:rPr>
              <w:t>27.4.3</w:t>
            </w:r>
            <w:r w:rsidRPr="0074308D">
              <w:rPr>
                <w:rFonts w:asciiTheme="majorBidi" w:hAnsiTheme="majorBidi" w:cstheme="majorBidi"/>
                <w:spacing w:val="-4"/>
                <w:sz w:val="24"/>
                <w:szCs w:val="24"/>
              </w:rPr>
              <w:tab/>
            </w:r>
            <w:r w:rsidRPr="0074308D">
              <w:rPr>
                <w:rFonts w:asciiTheme="majorBidi" w:hAnsiTheme="majorBidi" w:cstheme="majorBidi"/>
                <w:sz w:val="24"/>
                <w:szCs w:val="24"/>
              </w:rPr>
              <w:t>Dans le cas des composants secondaires du Système qui, par nature, ne nécessitent pas de Mise en service ou d’Essai de réception opérationnelle (petits accessoires, fournitures, travaux sur le Site, etc.), le Directeur de projet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aura constaté au niveau de ces composants secondaires.</w:t>
            </w:r>
          </w:p>
        </w:tc>
      </w:tr>
    </w:tbl>
    <w:p w14:paraId="49F982A6" w14:textId="77777777" w:rsidR="005C760C" w:rsidRPr="0074308D" w:rsidRDefault="005C760C" w:rsidP="000402E8">
      <w:pPr>
        <w:pStyle w:val="Head61"/>
        <w:pBdr>
          <w:bottom w:val="single" w:sz="24" w:space="1" w:color="auto"/>
        </w:pBdr>
        <w:suppressAutoHyphens w:val="0"/>
        <w:spacing w:before="360" w:after="120"/>
        <w:rPr>
          <w:caps w:val="0"/>
          <w:lang w:val="fr-FR"/>
        </w:rPr>
      </w:pPr>
      <w:bookmarkStart w:id="972" w:name="_Toc521497728"/>
      <w:bookmarkStart w:id="973" w:name="_Toc485038002"/>
      <w:bookmarkStart w:id="974" w:name="_Toc485051021"/>
      <w:r w:rsidRPr="0074308D">
        <w:rPr>
          <w:caps w:val="0"/>
          <w:lang w:val="fr-FR"/>
        </w:rPr>
        <w:t>F.</w:t>
      </w:r>
      <w:r w:rsidR="009745EB" w:rsidRPr="0074308D">
        <w:rPr>
          <w:caps w:val="0"/>
          <w:lang w:val="fr-FR"/>
        </w:rPr>
        <w:t xml:space="preserve"> </w:t>
      </w:r>
      <w:r w:rsidRPr="0074308D">
        <w:rPr>
          <w:caps w:val="0"/>
          <w:lang w:val="fr-FR"/>
        </w:rPr>
        <w:t>Garanties et Responsabilités</w:t>
      </w:r>
      <w:bookmarkEnd w:id="972"/>
      <w:bookmarkEnd w:id="973"/>
      <w:bookmarkEnd w:id="974"/>
    </w:p>
    <w:tbl>
      <w:tblPr>
        <w:tblW w:w="0" w:type="auto"/>
        <w:tblInd w:w="108" w:type="dxa"/>
        <w:tblLayout w:type="fixed"/>
        <w:tblLook w:val="0000" w:firstRow="0" w:lastRow="0" w:firstColumn="0" w:lastColumn="0" w:noHBand="0" w:noVBand="0"/>
      </w:tblPr>
      <w:tblGrid>
        <w:gridCol w:w="2412"/>
        <w:gridCol w:w="6588"/>
      </w:tblGrid>
      <w:tr w:rsidR="005C760C" w:rsidRPr="0074308D" w14:paraId="20CC71D2" w14:textId="77777777" w:rsidTr="005C760C">
        <w:tc>
          <w:tcPr>
            <w:tcW w:w="2412" w:type="dxa"/>
          </w:tcPr>
          <w:p w14:paraId="0415F90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75" w:name="_Toc521497729"/>
            <w:bookmarkStart w:id="976" w:name="_Toc485038003"/>
            <w:bookmarkStart w:id="977" w:name="_Toc485051022"/>
            <w:r w:rsidRPr="0074308D">
              <w:rPr>
                <w:lang w:val="fr-FR"/>
              </w:rPr>
              <w:t>28.</w:t>
            </w:r>
            <w:r w:rsidRPr="0074308D">
              <w:rPr>
                <w:lang w:val="fr-FR"/>
              </w:rPr>
              <w:tab/>
              <w:t>Garantie du Délai de réception</w:t>
            </w:r>
            <w:bookmarkEnd w:id="975"/>
            <w:r w:rsidRPr="0074308D">
              <w:rPr>
                <w:lang w:val="fr-FR"/>
              </w:rPr>
              <w:t xml:space="preserve"> opérationnelle</w:t>
            </w:r>
            <w:bookmarkEnd w:id="976"/>
            <w:bookmarkEnd w:id="977"/>
          </w:p>
        </w:tc>
        <w:tc>
          <w:tcPr>
            <w:tcW w:w="6588" w:type="dxa"/>
          </w:tcPr>
          <w:p w14:paraId="59FED8B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28.1</w:t>
            </w:r>
            <w:r w:rsidRPr="0074308D">
              <w:rPr>
                <w:rFonts w:asciiTheme="majorBidi" w:hAnsiTheme="majorBidi" w:cstheme="majorBidi"/>
                <w:sz w:val="24"/>
                <w:szCs w:val="24"/>
              </w:rPr>
              <w:tab/>
              <w:t xml:space="preserve">Le Fournisseur garantit qu’il achèvera la fourniture, l’Installation et la Mise en service et mènera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délais </w:t>
            </w:r>
            <w:r w:rsidRPr="0074308D">
              <w:rPr>
                <w:rFonts w:asciiTheme="majorBidi" w:hAnsiTheme="majorBidi" w:cstheme="majorBidi"/>
                <w:bCs/>
                <w:sz w:val="24"/>
                <w:szCs w:val="24"/>
              </w:rPr>
              <w:t>spécifiés dans le Calendrier d’exécution figurant dans les Spécifications techniques</w:t>
            </w:r>
            <w:r w:rsidRPr="0074308D">
              <w:rPr>
                <w:rFonts w:asciiTheme="majorBidi" w:hAnsiTheme="majorBidi" w:cstheme="majorBidi"/>
                <w:sz w:val="24"/>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tc>
      </w:tr>
      <w:tr w:rsidR="005C760C" w:rsidRPr="0074308D" w14:paraId="048F8799" w14:textId="77777777" w:rsidTr="005C760C">
        <w:tc>
          <w:tcPr>
            <w:tcW w:w="2412" w:type="dxa"/>
          </w:tcPr>
          <w:p w14:paraId="5E374580" w14:textId="77777777" w:rsidR="005C760C" w:rsidRPr="0074308D" w:rsidRDefault="005C760C" w:rsidP="005C760C">
            <w:pPr>
              <w:pStyle w:val="Head42"/>
              <w:rPr>
                <w:rFonts w:asciiTheme="majorBidi" w:hAnsiTheme="majorBidi" w:cstheme="majorBidi"/>
              </w:rPr>
            </w:pPr>
          </w:p>
        </w:tc>
        <w:tc>
          <w:tcPr>
            <w:tcW w:w="6588" w:type="dxa"/>
          </w:tcPr>
          <w:p w14:paraId="097232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Pr="0074308D">
              <w:rPr>
                <w:rFonts w:asciiTheme="majorBidi" w:hAnsiTheme="majorBidi" w:cstheme="majorBidi"/>
                <w:b/>
                <w:bCs/>
                <w:sz w:val="24"/>
                <w:szCs w:val="24"/>
              </w:rPr>
              <w:t>S</w:t>
            </w:r>
            <w:r w:rsidR="00E47EA0" w:rsidRPr="0074308D">
              <w:rPr>
                <w:rFonts w:asciiTheme="majorBidi" w:hAnsiTheme="majorBidi" w:cstheme="majorBidi"/>
                <w:b/>
                <w:bCs/>
                <w:sz w:val="24"/>
                <w:szCs w:val="24"/>
              </w:rPr>
              <w:t>auf disposition contraire dans le</w:t>
            </w:r>
            <w:r w:rsidR="00E47EA0" w:rsidRPr="0074308D">
              <w:rPr>
                <w:rFonts w:asciiTheme="majorBidi" w:hAnsiTheme="majorBidi" w:cstheme="majorBidi"/>
                <w:sz w:val="24"/>
                <w:szCs w:val="24"/>
              </w:rPr>
              <w:t xml:space="preserve"> </w:t>
            </w:r>
            <w:r w:rsidR="00E47EA0" w:rsidRPr="0074308D">
              <w:rPr>
                <w:rFonts w:asciiTheme="majorBidi" w:hAnsiTheme="majorBidi" w:cstheme="majorBidi"/>
                <w:b/>
                <w:sz w:val="24"/>
                <w:szCs w:val="24"/>
              </w:rPr>
              <w:t>CCAP</w:t>
            </w:r>
            <w:r w:rsidR="00E47EA0" w:rsidRPr="0074308D">
              <w:rPr>
                <w:rFonts w:asciiTheme="majorBidi" w:hAnsiTheme="majorBidi" w:cstheme="majorBidi"/>
                <w:sz w:val="24"/>
                <w:szCs w:val="24"/>
              </w:rPr>
              <w:t>, s</w:t>
            </w:r>
            <w:r w:rsidRPr="0074308D">
              <w:rPr>
                <w:rFonts w:asciiTheme="majorBidi" w:hAnsiTheme="majorBidi" w:cstheme="majorBidi"/>
                <w:sz w:val="24"/>
                <w:szCs w:val="24"/>
              </w:rPr>
              <w:t xml:space="preserve">i le Fournisseur n’achève pas la fourniture, l’Installation et la Mise en service et ne mène pas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en pourcentage du Prix du Marché, ou de la partie correspondante du Prix du Marché dans le cas d’un Sous-système. Le montant total de cette pénalité de retard ne saurait en aucun cas excéder le montant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Maximum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Lorsque le Maximum est atteint, l’Acheteur peut envisager de résilier le Marché, conformément aux dispositions de la Clause 41.2.2 du CCAG.</w:t>
            </w:r>
          </w:p>
          <w:p w14:paraId="7D17242C" w14:textId="7A446C8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28.3</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pénalité de retard payable en vertu de la Clause 28.2 du CCAG </w:t>
            </w:r>
            <w:r w:rsidR="000402E8" w:rsidRPr="0074308D">
              <w:rPr>
                <w:rFonts w:asciiTheme="majorBidi" w:hAnsiTheme="majorBidi" w:cstheme="majorBidi"/>
                <w:sz w:val="24"/>
                <w:szCs w:val="24"/>
              </w:rPr>
              <w:br/>
            </w:r>
            <w:r w:rsidRPr="0074308D">
              <w:rPr>
                <w:rFonts w:asciiTheme="majorBidi" w:hAnsiTheme="majorBidi" w:cstheme="majorBidi"/>
                <w:sz w:val="24"/>
                <w:szCs w:val="24"/>
              </w:rPr>
              <w:t>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7BD3B9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28.4</w:t>
            </w:r>
            <w:r w:rsidRPr="0074308D">
              <w:rPr>
                <w:rFonts w:asciiTheme="majorBidi" w:hAnsiTheme="majorBidi" w:cstheme="majorBidi"/>
                <w:sz w:val="24"/>
                <w:szCs w:val="24"/>
              </w:rPr>
              <w:tab/>
              <w:t>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5C760C" w:rsidRPr="0074308D" w14:paraId="324430B5" w14:textId="77777777" w:rsidTr="005C760C">
        <w:tc>
          <w:tcPr>
            <w:tcW w:w="2412" w:type="dxa"/>
          </w:tcPr>
          <w:p w14:paraId="1151A05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78" w:name="_Toc521497730"/>
            <w:bookmarkStart w:id="979" w:name="_Toc485038004"/>
            <w:bookmarkStart w:id="980" w:name="_Toc485051023"/>
            <w:r w:rsidRPr="0074308D">
              <w:rPr>
                <w:lang w:val="fr-FR"/>
              </w:rPr>
              <w:t>29.</w:t>
            </w:r>
            <w:r w:rsidRPr="0074308D">
              <w:rPr>
                <w:lang w:val="fr-FR"/>
              </w:rPr>
              <w:tab/>
              <w:t>Garantie</w:t>
            </w:r>
            <w:bookmarkEnd w:id="978"/>
            <w:bookmarkEnd w:id="979"/>
            <w:bookmarkEnd w:id="980"/>
          </w:p>
        </w:tc>
        <w:tc>
          <w:tcPr>
            <w:tcW w:w="6588" w:type="dxa"/>
          </w:tcPr>
          <w:p w14:paraId="0382214D" w14:textId="77777777" w:rsidR="005C760C" w:rsidRPr="0074308D" w:rsidRDefault="005C760C" w:rsidP="00E47EA0">
            <w:pPr>
              <w:spacing w:after="120"/>
              <w:ind w:left="547" w:right="-72" w:hanging="547"/>
              <w:jc w:val="both"/>
              <w:rPr>
                <w:rFonts w:asciiTheme="majorBidi" w:hAnsiTheme="majorBidi" w:cstheme="majorBidi"/>
                <w:spacing w:val="-2"/>
                <w:sz w:val="24"/>
                <w:szCs w:val="24"/>
              </w:rPr>
            </w:pPr>
            <w:r w:rsidRPr="0074308D">
              <w:rPr>
                <w:rFonts w:asciiTheme="majorBidi" w:hAnsiTheme="majorBidi" w:cstheme="majorBidi"/>
                <w:spacing w:val="-2"/>
                <w:sz w:val="24"/>
                <w:szCs w:val="24"/>
              </w:rPr>
              <w:t>29.1</w:t>
            </w:r>
            <w:r w:rsidRPr="0074308D">
              <w:rPr>
                <w:rFonts w:asciiTheme="majorBidi" w:hAnsiTheme="majorBidi" w:cstheme="majorBidi"/>
                <w:spacing w:val="-2"/>
                <w:sz w:val="24"/>
                <w:szCs w:val="24"/>
              </w:rPr>
              <w:tab/>
              <w:t xml:space="preserve">Le Fournisseur garantit que le Système, y compris l’ensemble des Technologies de l’information, des Documents, et des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00E47EA0" w:rsidRPr="0074308D">
              <w:rPr>
                <w:rFonts w:asciiTheme="majorBidi" w:hAnsiTheme="majorBidi" w:cstheme="majorBidi"/>
                <w:b/>
                <w:spacing w:val="-2"/>
                <w:sz w:val="24"/>
                <w:szCs w:val="24"/>
              </w:rPr>
              <w:t>À moins que le CCAP n’en dispose autrement</w:t>
            </w:r>
            <w:r w:rsidR="00E47EA0" w:rsidRPr="0074308D">
              <w:rPr>
                <w:rFonts w:asciiTheme="majorBidi" w:hAnsiTheme="majorBidi" w:cstheme="majorBidi"/>
                <w:spacing w:val="-2"/>
                <w:sz w:val="24"/>
                <w:szCs w:val="24"/>
              </w:rPr>
              <w:t>, il n’y a pas d’</w:t>
            </w:r>
            <w:r w:rsidRPr="0074308D">
              <w:rPr>
                <w:rFonts w:asciiTheme="majorBidi" w:hAnsiTheme="majorBidi" w:cstheme="majorBidi"/>
                <w:spacing w:val="-2"/>
                <w:sz w:val="24"/>
                <w:szCs w:val="24"/>
              </w:rPr>
              <w:t xml:space="preserve">exceptions et/ou </w:t>
            </w:r>
            <w:r w:rsidR="00E47EA0" w:rsidRPr="0074308D">
              <w:rPr>
                <w:rFonts w:asciiTheme="majorBidi" w:hAnsiTheme="majorBidi" w:cstheme="majorBidi"/>
                <w:spacing w:val="-2"/>
                <w:sz w:val="24"/>
                <w:szCs w:val="24"/>
              </w:rPr>
              <w:t xml:space="preserve">de </w:t>
            </w:r>
            <w:r w:rsidRPr="0074308D">
              <w:rPr>
                <w:rFonts w:asciiTheme="majorBidi" w:hAnsiTheme="majorBidi" w:cstheme="majorBidi"/>
                <w:spacing w:val="-2"/>
                <w:sz w:val="24"/>
                <w:szCs w:val="24"/>
              </w:rPr>
              <w:t xml:space="preserve">limitations pouvant s’appliquer à cette garantie pour ce qui concerne les Logiciels (ou catégories de Logiciels) seront telles que </w:t>
            </w:r>
            <w:r w:rsidRPr="0074308D">
              <w:rPr>
                <w:rFonts w:asciiTheme="majorBidi" w:hAnsiTheme="majorBidi" w:cstheme="majorBidi"/>
                <w:bCs/>
                <w:spacing w:val="-2"/>
                <w:sz w:val="24"/>
                <w:szCs w:val="24"/>
              </w:rPr>
              <w:t>spécifiées dans le CCAP</w:t>
            </w:r>
            <w:r w:rsidRPr="0074308D">
              <w:rPr>
                <w:rFonts w:asciiTheme="majorBidi" w:hAnsiTheme="majorBidi" w:cstheme="majorBidi"/>
                <w:spacing w:val="-2"/>
                <w:sz w:val="24"/>
                <w:szCs w:val="24"/>
              </w:rPr>
              <w:t>. Les clauses de garanties commerciales des produits fournis dans le cadre du Marché s’appliqueront dans la mesure où elles ne sont pas en contradiction avec les dispositions du présent Marché.</w:t>
            </w:r>
          </w:p>
        </w:tc>
      </w:tr>
      <w:tr w:rsidR="005C760C" w:rsidRPr="0074308D" w14:paraId="0812716C" w14:textId="77777777" w:rsidTr="005C760C">
        <w:tc>
          <w:tcPr>
            <w:tcW w:w="2412" w:type="dxa"/>
          </w:tcPr>
          <w:p w14:paraId="7D0D7042" w14:textId="77777777" w:rsidR="005C760C" w:rsidRPr="0074308D" w:rsidRDefault="005C760C" w:rsidP="005C760C">
            <w:pPr>
              <w:pStyle w:val="Head42"/>
              <w:rPr>
                <w:rFonts w:asciiTheme="majorBidi" w:hAnsiTheme="majorBidi" w:cstheme="majorBidi"/>
              </w:rPr>
            </w:pPr>
          </w:p>
        </w:tc>
        <w:tc>
          <w:tcPr>
            <w:tcW w:w="6588" w:type="dxa"/>
          </w:tcPr>
          <w:p w14:paraId="07989262"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29.2</w:t>
            </w:r>
            <w:r w:rsidRPr="0074308D">
              <w:rPr>
                <w:rFonts w:asciiTheme="majorBidi" w:hAnsiTheme="majorBidi" w:cstheme="majorBidi"/>
                <w:bCs/>
                <w:sz w:val="24"/>
                <w:szCs w:val="24"/>
              </w:rPr>
              <w:tab/>
              <w:t xml:space="preserve">Le Fournisseur garantit également que les Technologies de l’information, Documents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sidR="009745EB" w:rsidRPr="0074308D">
              <w:rPr>
                <w:rFonts w:asciiTheme="majorBidi" w:hAnsiTheme="majorBidi" w:cstheme="majorBidi"/>
                <w:bCs/>
                <w:sz w:val="24"/>
                <w:szCs w:val="24"/>
              </w:rPr>
              <w:t xml:space="preserve"> </w:t>
            </w:r>
          </w:p>
          <w:p w14:paraId="03347D91"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 xml:space="preserve">29.3 </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Pr="0074308D">
              <w:rPr>
                <w:rFonts w:asciiTheme="majorBidi" w:hAnsiTheme="majorBidi" w:cstheme="majorBidi"/>
                <w:bCs/>
                <w:sz w:val="24"/>
                <w:szCs w:val="24"/>
              </w:rPr>
              <w:t>, le Fournisseur garantit</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que toutes les composantes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devant être intégrées au Système font partie de la gamme actuelle de produits du Fournisseur et/ou des Sous-traitants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r w:rsidR="00503C38" w:rsidRPr="0074308D">
              <w:rPr>
                <w:rFonts w:asciiTheme="majorBidi" w:hAnsiTheme="majorBidi" w:cstheme="majorBidi"/>
                <w:bCs/>
                <w:sz w:val="24"/>
                <w:szCs w:val="24"/>
              </w:rPr>
              <w:t xml:space="preserve">et </w:t>
            </w:r>
            <w:r w:rsidRPr="0074308D">
              <w:rPr>
                <w:rFonts w:asciiTheme="majorBidi" w:hAnsiTheme="majorBidi" w:cstheme="majorBidi"/>
                <w:bCs/>
                <w:sz w:val="24"/>
                <w:szCs w:val="24"/>
              </w:rPr>
              <w:t xml:space="preserve">ii) qu’elles ont déjà été mises sur le marché. </w:t>
            </w:r>
          </w:p>
          <w:p w14:paraId="0FC1CD7D"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29.4</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w:t>
            </w:r>
            <w:r w:rsidRPr="0074308D">
              <w:rPr>
                <w:rFonts w:asciiTheme="majorBidi" w:hAnsiTheme="majorBidi" w:cstheme="majorBidi"/>
                <w:bCs/>
                <w:sz w:val="24"/>
                <w:szCs w:val="24"/>
              </w:rPr>
              <w:t xml:space="preserve">a Période de garantie courra à compter de la date de Réception opérationnelle du Système (ou de l’un quelconque des composants principaux ou Sous-systèmes pour lesquels le Marché prévoit une Réception opérationnelle distincte) et pour </w:t>
            </w:r>
            <w:r w:rsidR="00503C38" w:rsidRPr="0074308D">
              <w:rPr>
                <w:rFonts w:asciiTheme="majorBidi" w:hAnsiTheme="majorBidi" w:cstheme="majorBidi"/>
                <w:bCs/>
                <w:sz w:val="24"/>
                <w:szCs w:val="24"/>
              </w:rPr>
              <w:t>une</w:t>
            </w:r>
            <w:r w:rsidRPr="0074308D">
              <w:rPr>
                <w:rFonts w:asciiTheme="majorBidi" w:hAnsiTheme="majorBidi" w:cstheme="majorBidi"/>
                <w:bCs/>
                <w:sz w:val="24"/>
                <w:szCs w:val="24"/>
              </w:rPr>
              <w:t xml:space="preserve"> durée </w:t>
            </w:r>
            <w:r w:rsidR="00503C38" w:rsidRPr="0074308D">
              <w:rPr>
                <w:rFonts w:asciiTheme="majorBidi" w:hAnsiTheme="majorBidi" w:cstheme="majorBidi"/>
                <w:bCs/>
                <w:sz w:val="24"/>
                <w:szCs w:val="24"/>
              </w:rPr>
              <w:t>de trente</w:t>
            </w:r>
            <w:r w:rsidR="00884E53" w:rsidRPr="0074308D">
              <w:rPr>
                <w:rFonts w:asciiTheme="majorBidi" w:hAnsiTheme="majorBidi" w:cstheme="majorBidi"/>
                <w:bCs/>
                <w:sz w:val="24"/>
                <w:szCs w:val="24"/>
              </w:rPr>
              <w:t>-</w:t>
            </w:r>
            <w:r w:rsidR="00503C38" w:rsidRPr="0074308D">
              <w:rPr>
                <w:rFonts w:asciiTheme="majorBidi" w:hAnsiTheme="majorBidi" w:cstheme="majorBidi"/>
                <w:bCs/>
                <w:sz w:val="24"/>
                <w:szCs w:val="24"/>
              </w:rPr>
              <w:t>six (36) mois</w:t>
            </w:r>
            <w:r w:rsidRPr="0074308D">
              <w:rPr>
                <w:rFonts w:asciiTheme="majorBidi" w:hAnsiTheme="majorBidi" w:cstheme="majorBidi"/>
                <w:bCs/>
                <w:sz w:val="24"/>
                <w:szCs w:val="24"/>
              </w:rPr>
              <w:t>.</w:t>
            </w:r>
          </w:p>
          <w:p w14:paraId="18F4F587"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29.5</w:t>
            </w:r>
            <w:r w:rsidRPr="0074308D">
              <w:rPr>
                <w:rFonts w:asciiTheme="majorBidi" w:hAnsiTheme="majorBidi" w:cstheme="majorBidi"/>
                <w:bCs/>
                <w:sz w:val="24"/>
                <w:szCs w:val="24"/>
              </w:rPr>
              <w:tab/>
              <w:t xml:space="preserve">Au cas où un quelconque vice de conception, d’ingénierie, de matériaux ou de construction, tel que décrit à la Clause 29.1 du CCAG, devait être constaté pendant la Période de garantie dans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défectueux qui auront été remplacés par le Fournisseur resteront la propriété du Fournisseur.</w:t>
            </w:r>
          </w:p>
          <w:p w14:paraId="087C009B"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29.6</w:t>
            </w:r>
            <w:r w:rsidRPr="0074308D">
              <w:rPr>
                <w:rFonts w:asciiTheme="majorBidi" w:hAnsiTheme="majorBidi" w:cstheme="majorBidi"/>
                <w:bCs/>
                <w:sz w:val="24"/>
                <w:szCs w:val="24"/>
              </w:rPr>
              <w:tab/>
              <w:t>Le Fournisseur ne sera pas chargé de réparer, de remplacer ou de remédier à d’éventuels défauts ou dommages causés au Système qui découleraient ou résulteraient de l’une quelconque des causes suivantes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p>
          <w:p w14:paraId="182FF581" w14:textId="6984E2EC"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l’exploitation ou l’entretien inapproprié du Système par l’Acheteur</w:t>
            </w:r>
            <w:r w:rsidR="009745EB" w:rsidRPr="0074308D">
              <w:rPr>
                <w:rFonts w:asciiTheme="majorBidi" w:hAnsiTheme="majorBidi" w:cstheme="majorBidi"/>
                <w:bCs/>
                <w:sz w:val="24"/>
                <w:szCs w:val="24"/>
              </w:rPr>
              <w:t> ;</w:t>
            </w:r>
          </w:p>
          <w:p w14:paraId="02EA1C60" w14:textId="6A6354DC"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l’usure normale</w:t>
            </w:r>
            <w:r w:rsidR="009745EB" w:rsidRPr="0074308D">
              <w:rPr>
                <w:rFonts w:asciiTheme="majorBidi" w:hAnsiTheme="majorBidi" w:cstheme="majorBidi"/>
                <w:bCs/>
                <w:sz w:val="24"/>
                <w:szCs w:val="24"/>
              </w:rPr>
              <w:t> ;</w:t>
            </w:r>
          </w:p>
          <w:p w14:paraId="6A4F3F6D" w14:textId="7483E1EF"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c)</w:t>
            </w:r>
            <w:r w:rsidR="005C760C" w:rsidRPr="0074308D">
              <w:rPr>
                <w:rFonts w:asciiTheme="majorBidi" w:hAnsiTheme="majorBidi" w:cstheme="majorBidi"/>
                <w:bCs/>
                <w:sz w:val="24"/>
                <w:szCs w:val="24"/>
              </w:rPr>
              <w:tab/>
              <w:t>l’utilisation du Système avec des éléments non fournis par le Fournisseur, à moins qu’ils aient été par ailleurs identifiés dans les Spécifications techniques, ou approuvés par le Fournisseur</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ou </w:t>
            </w:r>
          </w:p>
          <w:p w14:paraId="7D412D69" w14:textId="7987A191"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d)</w:t>
            </w:r>
            <w:r w:rsidR="005C760C" w:rsidRPr="0074308D">
              <w:rPr>
                <w:rFonts w:asciiTheme="majorBidi" w:hAnsiTheme="majorBidi" w:cstheme="majorBidi"/>
                <w:bCs/>
                <w:sz w:val="24"/>
                <w:szCs w:val="24"/>
              </w:rPr>
              <w:tab/>
              <w:t>les modifications apportées au Système par l’Acheteur, ou une tierce partie, sans l’approbation du Fournisseur.</w:t>
            </w:r>
          </w:p>
          <w:p w14:paraId="48780CCE"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29.7</w:t>
            </w:r>
            <w:r w:rsidRPr="0074308D">
              <w:rPr>
                <w:rFonts w:asciiTheme="majorBidi" w:hAnsiTheme="majorBidi" w:cstheme="majorBidi"/>
                <w:bCs/>
                <w:sz w:val="24"/>
                <w:szCs w:val="24"/>
              </w:rPr>
              <w:tab/>
              <w:t>Les obligations à la charge du Fournisseur en vertu de la présente Clause 29 ne s’appliquent pas</w:t>
            </w:r>
            <w:r w:rsidR="009745EB" w:rsidRPr="0074308D">
              <w:rPr>
                <w:rFonts w:asciiTheme="majorBidi" w:hAnsiTheme="majorBidi" w:cstheme="majorBidi"/>
                <w:bCs/>
                <w:sz w:val="24"/>
                <w:szCs w:val="24"/>
              </w:rPr>
              <w:t> :</w:t>
            </w:r>
          </w:p>
          <w:p w14:paraId="409017D2" w14:textId="5FFA0B47"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aux matériaux qui sont normalement consommés dans le cadre de l’exploitation ou qui ont une durée de vie normale inférieure à celle de la Période de garantie</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ou </w:t>
            </w:r>
          </w:p>
          <w:p w14:paraId="72EEBD16" w14:textId="2294969A"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4BD8E11D"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29.8</w:t>
            </w:r>
            <w:r w:rsidRPr="0074308D">
              <w:rPr>
                <w:rFonts w:asciiTheme="majorBidi" w:hAnsiTheme="majorBidi" w:cstheme="majorBidi"/>
                <w:bCs/>
                <w:szCs w:val="24"/>
              </w:rPr>
              <w:tab/>
            </w:r>
            <w:r w:rsidRPr="0074308D">
              <w:rPr>
                <w:rFonts w:asciiTheme="majorBidi" w:hAnsiTheme="majorBidi" w:cstheme="majorBidi"/>
                <w:bCs/>
                <w:sz w:val="24"/>
                <w:szCs w:val="24"/>
              </w:rPr>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5A40F392"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29.9</w:t>
            </w:r>
            <w:r w:rsidRPr="0074308D">
              <w:rPr>
                <w:rFonts w:asciiTheme="majorBidi" w:hAnsiTheme="majorBidi" w:cstheme="majorBidi"/>
                <w:bCs/>
                <w:szCs w:val="24"/>
              </w:rPr>
              <w:tab/>
            </w:r>
            <w:r w:rsidRPr="0074308D">
              <w:rPr>
                <w:rFonts w:asciiTheme="majorBidi" w:hAnsiTheme="majorBidi" w:cstheme="majorBidi"/>
                <w:bCs/>
                <w:sz w:val="24"/>
                <w:szCs w:val="24"/>
              </w:rPr>
              <w:t xml:space="preserve">Le Fournisseur pourra, avec le consentement de l’Acheteur, enlever du Site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08CD004F" w14:textId="77777777" w:rsidR="005C760C" w:rsidRPr="0074308D" w:rsidRDefault="00503C38"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ab/>
            </w:r>
            <w:r w:rsidR="005C760C" w:rsidRPr="0074308D">
              <w:rPr>
                <w:rFonts w:asciiTheme="majorBidi" w:hAnsiTheme="majorBidi" w:cstheme="majorBidi"/>
                <w:bCs/>
                <w:sz w:val="24"/>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3B918920" w14:textId="77777777" w:rsidR="005C760C" w:rsidRPr="0074308D" w:rsidRDefault="005C760C" w:rsidP="00333509">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29.10</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les délais de réponse et de réparation ou remplacement au titre de la Garantie sont spécifiés dans les Spécifications techniques.</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 xml:space="preserve">Si le Fournisseur ne procède pas aux travaux nécessaires pour remédier au défaut ou à tout dommage causé au Système par ledit défaut dans le délai </w:t>
            </w:r>
            <w:r w:rsidR="00503C38" w:rsidRPr="0074308D">
              <w:rPr>
                <w:rFonts w:asciiTheme="majorBidi" w:hAnsiTheme="majorBidi" w:cstheme="majorBidi"/>
                <w:bCs/>
                <w:sz w:val="24"/>
                <w:szCs w:val="24"/>
              </w:rPr>
              <w:t xml:space="preserve">de deux </w:t>
            </w:r>
            <w:r w:rsidR="00333509" w:rsidRPr="0074308D">
              <w:rPr>
                <w:rFonts w:asciiTheme="majorBidi" w:hAnsiTheme="majorBidi" w:cstheme="majorBidi"/>
                <w:bCs/>
                <w:sz w:val="24"/>
                <w:szCs w:val="24"/>
              </w:rPr>
              <w:t xml:space="preserve">(2) </w:t>
            </w:r>
            <w:r w:rsidR="00503C38" w:rsidRPr="0074308D">
              <w:rPr>
                <w:rFonts w:asciiTheme="majorBidi" w:hAnsiTheme="majorBidi" w:cstheme="majorBidi"/>
                <w:bCs/>
                <w:sz w:val="24"/>
                <w:szCs w:val="24"/>
              </w:rPr>
              <w:t>semaines</w:t>
            </w:r>
            <w:r w:rsidRPr="0074308D">
              <w:rPr>
                <w:rFonts w:asciiTheme="majorBidi" w:hAnsiTheme="majorBidi" w:cstheme="majorBidi"/>
                <w:bCs/>
                <w:sz w:val="24"/>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594673D4"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29.11</w:t>
            </w:r>
            <w:r w:rsidRPr="0074308D">
              <w:rPr>
                <w:rFonts w:asciiTheme="majorBidi" w:hAnsiTheme="majorBidi" w:cstheme="majorBidi"/>
                <w:bCs/>
                <w:sz w:val="24"/>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ED678BC"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29.12</w:t>
            </w:r>
            <w:r w:rsidRPr="0074308D">
              <w:rPr>
                <w:rFonts w:asciiTheme="majorBidi" w:hAnsiTheme="majorBidi" w:cstheme="majorBidi"/>
                <w:bCs/>
                <w:sz w:val="24"/>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sidR="009745EB" w:rsidRPr="0074308D">
              <w:rPr>
                <w:rFonts w:asciiTheme="majorBidi" w:hAnsiTheme="majorBidi" w:cstheme="majorBidi"/>
                <w:bCs/>
                <w:sz w:val="24"/>
                <w:szCs w:val="24"/>
              </w:rPr>
              <w:t xml:space="preserve"> </w:t>
            </w:r>
            <w:r w:rsidR="00FA53EE" w:rsidRPr="0074308D">
              <w:rPr>
                <w:rFonts w:asciiTheme="majorBidi" w:hAnsiTheme="majorBidi" w:cstheme="majorBidi"/>
                <w:bCs/>
                <w:sz w:val="24"/>
                <w:szCs w:val="24"/>
              </w:rPr>
              <w:t>Pour des motifs de sécurité des informations, l’Acheteur peut décider de conserver matériellement tout matériel défectueux de stockage d’information.</w:t>
            </w:r>
          </w:p>
          <w:p w14:paraId="04E2B3A5" w14:textId="77777777" w:rsidR="005C760C" w:rsidRPr="0074308D" w:rsidRDefault="005C760C" w:rsidP="00FF3EBE">
            <w:pPr>
              <w:keepNext/>
              <w:keepLines/>
              <w:spacing w:after="120"/>
              <w:ind w:left="547" w:right="-72" w:hanging="637"/>
              <w:jc w:val="both"/>
              <w:rPr>
                <w:rFonts w:asciiTheme="majorBidi" w:hAnsiTheme="majorBidi" w:cstheme="majorBidi"/>
                <w:bCs/>
                <w:sz w:val="24"/>
                <w:szCs w:val="24"/>
              </w:rPr>
            </w:pPr>
            <w:r w:rsidRPr="0074308D">
              <w:rPr>
                <w:rFonts w:asciiTheme="majorBidi" w:hAnsiTheme="majorBidi" w:cstheme="majorBidi"/>
                <w:bCs/>
                <w:sz w:val="24"/>
                <w:szCs w:val="24"/>
              </w:rPr>
              <w:t>29.13</w:t>
            </w:r>
            <w:r w:rsidRPr="0074308D">
              <w:rPr>
                <w:rFonts w:asciiTheme="majorBidi" w:hAnsiTheme="majorBidi" w:cstheme="majorBidi"/>
                <w:bCs/>
                <w:sz w:val="24"/>
                <w:szCs w:val="24"/>
              </w:rPr>
              <w:tab/>
              <w:t xml:space="preserve">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inclus dans le Système, et notamment, mais non exclusivement, la cession ou le transfert, au bénéfice de l’Acheteur, de toutes garanties accordées au Fournisseur par lesdits producteurs ou donneurs de licence.</w:t>
            </w:r>
          </w:p>
        </w:tc>
      </w:tr>
      <w:tr w:rsidR="005C760C" w:rsidRPr="0074308D" w14:paraId="5DC19194" w14:textId="77777777" w:rsidTr="005C760C">
        <w:tc>
          <w:tcPr>
            <w:tcW w:w="2412" w:type="dxa"/>
          </w:tcPr>
          <w:p w14:paraId="469603B7" w14:textId="77777777" w:rsidR="005C760C" w:rsidRPr="0074308D" w:rsidRDefault="005C760C" w:rsidP="000402E8">
            <w:pPr>
              <w:pStyle w:val="Head62"/>
              <w:keepNext/>
              <w:keepLines/>
              <w:numPr>
                <w:ilvl w:val="0"/>
                <w:numId w:val="0"/>
              </w:numPr>
              <w:suppressAutoHyphens w:val="0"/>
              <w:ind w:left="360" w:hanging="360"/>
              <w:rPr>
                <w:rFonts w:asciiTheme="majorBidi" w:hAnsiTheme="majorBidi" w:cstheme="majorBidi"/>
                <w:lang w:val="fr-FR"/>
              </w:rPr>
            </w:pPr>
            <w:bookmarkStart w:id="981" w:name="_Toc521497731"/>
            <w:bookmarkStart w:id="982" w:name="_Toc485038005"/>
            <w:bookmarkStart w:id="983" w:name="_Toc485051024"/>
            <w:r w:rsidRPr="0074308D">
              <w:rPr>
                <w:lang w:val="fr-FR"/>
              </w:rPr>
              <w:t>30.</w:t>
            </w:r>
            <w:r w:rsidRPr="0074308D">
              <w:rPr>
                <w:lang w:val="fr-FR"/>
              </w:rPr>
              <w:tab/>
              <w:t>Garanties opérationnelles</w:t>
            </w:r>
            <w:bookmarkEnd w:id="981"/>
            <w:bookmarkEnd w:id="982"/>
            <w:bookmarkEnd w:id="983"/>
          </w:p>
        </w:tc>
        <w:tc>
          <w:tcPr>
            <w:tcW w:w="6588" w:type="dxa"/>
          </w:tcPr>
          <w:p w14:paraId="04196843" w14:textId="77777777" w:rsidR="005C760C" w:rsidRPr="0074308D" w:rsidRDefault="005C760C" w:rsidP="000402E8">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74308D">
              <w:rPr>
                <w:rFonts w:asciiTheme="majorBidi" w:hAnsiTheme="majorBidi" w:cstheme="majorBidi"/>
                <w:sz w:val="24"/>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tc>
      </w:tr>
      <w:tr w:rsidR="005C760C" w:rsidRPr="0074308D" w14:paraId="536DBA42" w14:textId="77777777" w:rsidTr="005C760C">
        <w:tc>
          <w:tcPr>
            <w:tcW w:w="2412" w:type="dxa"/>
          </w:tcPr>
          <w:p w14:paraId="65FAC04B" w14:textId="77777777" w:rsidR="005C760C" w:rsidRPr="0074308D" w:rsidRDefault="005C760C" w:rsidP="005C760C">
            <w:pPr>
              <w:pStyle w:val="Head42"/>
              <w:rPr>
                <w:rFonts w:asciiTheme="majorBidi" w:hAnsiTheme="majorBidi" w:cstheme="majorBidi"/>
              </w:rPr>
            </w:pPr>
          </w:p>
        </w:tc>
        <w:tc>
          <w:tcPr>
            <w:tcW w:w="6588" w:type="dxa"/>
          </w:tcPr>
          <w:p w14:paraId="5FAFDBCE"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30.2</w:t>
            </w:r>
            <w:r w:rsidRPr="0074308D">
              <w:rPr>
                <w:rFonts w:asciiTheme="majorBidi" w:hAnsiTheme="majorBidi" w:cstheme="majorBidi"/>
                <w:spacing w:val="-6"/>
                <w:sz w:val="24"/>
                <w:szCs w:val="24"/>
              </w:rPr>
              <w:tab/>
            </w:r>
            <w:r w:rsidRPr="0074308D">
              <w:rPr>
                <w:rFonts w:asciiTheme="majorBidi" w:hAnsiTheme="majorBidi" w:cstheme="majorBidi"/>
                <w:sz w:val="24"/>
                <w:szCs w:val="24"/>
              </w:rPr>
              <w:t>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78905083"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w:t>
            </w:r>
            <w:r w:rsidR="00FA53EE" w:rsidRPr="0074308D">
              <w:rPr>
                <w:rFonts w:asciiTheme="majorBidi" w:hAnsiTheme="majorBidi" w:cstheme="majorBidi"/>
                <w:spacing w:val="-6"/>
                <w:sz w:val="24"/>
                <w:szCs w:val="24"/>
              </w:rPr>
              <w:t>3</w:t>
            </w:r>
            <w:r w:rsidRPr="0074308D">
              <w:rPr>
                <w:rFonts w:asciiTheme="majorBidi" w:hAnsiTheme="majorBidi" w:cstheme="majorBidi"/>
                <w:spacing w:val="-6"/>
                <w:sz w:val="24"/>
                <w:szCs w:val="24"/>
              </w:rPr>
              <w:tab/>
            </w:r>
            <w:r w:rsidRPr="0074308D">
              <w:rPr>
                <w:rFonts w:asciiTheme="majorBidi" w:hAnsiTheme="majorBidi" w:cstheme="majorBidi"/>
                <w:sz w:val="24"/>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rsidRPr="0074308D" w14:paraId="163B9C3E" w14:textId="77777777" w:rsidTr="005C760C">
        <w:tc>
          <w:tcPr>
            <w:tcW w:w="2412" w:type="dxa"/>
          </w:tcPr>
          <w:p w14:paraId="338F5BC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84" w:name="_Toc521497732"/>
            <w:bookmarkStart w:id="985" w:name="_Toc485038006"/>
            <w:bookmarkStart w:id="986" w:name="_Toc485051025"/>
            <w:r w:rsidRPr="0074308D">
              <w:rPr>
                <w:lang w:val="fr-FR"/>
              </w:rPr>
              <w:t>31.</w:t>
            </w:r>
            <w:r w:rsidRPr="0074308D">
              <w:rPr>
                <w:lang w:val="fr-FR"/>
              </w:rPr>
              <w:tab/>
              <w:t>Garanties au titre des Droits de propriété intellectuelle</w:t>
            </w:r>
            <w:bookmarkEnd w:id="984"/>
            <w:bookmarkEnd w:id="985"/>
            <w:bookmarkEnd w:id="986"/>
          </w:p>
        </w:tc>
        <w:tc>
          <w:tcPr>
            <w:tcW w:w="6588" w:type="dxa"/>
          </w:tcPr>
          <w:p w14:paraId="1DC1C1E8"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Le Fournisseur déclare et garantit par les présentes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D38B37B" w14:textId="04230582"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le Système, tel qu’il est fourni, installé, mis à l’essai et réceptionné, </w:t>
            </w:r>
          </w:p>
          <w:p w14:paraId="734A331F" w14:textId="5EFA1A9F" w:rsidR="005C760C" w:rsidRPr="0074308D" w:rsidRDefault="000402E8" w:rsidP="00FA53EE">
            <w:pPr>
              <w:keepNext/>
              <w:keepLines/>
              <w:spacing w:before="120"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l’utilisation du Système conformément aux dispositions du Marché, et </w:t>
            </w:r>
          </w:p>
          <w:p w14:paraId="00982A5F" w14:textId="10EC47B7"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la reproduction des Logiciels et Documents fournis à l’Acheteur conformément aux dispositions du Marché </w:t>
            </w:r>
          </w:p>
          <w:p w14:paraId="689E2699" w14:textId="77777777" w:rsidR="005C760C" w:rsidRPr="0074308D" w:rsidRDefault="005C760C" w:rsidP="00FA53EE">
            <w:pPr>
              <w:spacing w:after="120"/>
              <w:ind w:left="547" w:right="-72"/>
              <w:jc w:val="both"/>
              <w:rPr>
                <w:rFonts w:asciiTheme="majorBidi" w:hAnsiTheme="majorBidi" w:cstheme="majorBidi"/>
              </w:rPr>
            </w:pPr>
            <w:r w:rsidRPr="0074308D">
              <w:rPr>
                <w:rFonts w:asciiTheme="majorBidi" w:hAnsiTheme="majorBidi" w:cstheme="majorBidi"/>
                <w:sz w:val="24"/>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5C760C" w:rsidRPr="0074308D" w14:paraId="622319EE" w14:textId="77777777" w:rsidTr="005C760C">
        <w:tc>
          <w:tcPr>
            <w:tcW w:w="2412" w:type="dxa"/>
          </w:tcPr>
          <w:p w14:paraId="07E5C19B" w14:textId="77777777" w:rsidR="005C760C" w:rsidRPr="0074308D" w:rsidRDefault="005C760C" w:rsidP="000402E8">
            <w:pPr>
              <w:pStyle w:val="Head62"/>
              <w:numPr>
                <w:ilvl w:val="0"/>
                <w:numId w:val="0"/>
              </w:numPr>
              <w:ind w:left="360" w:right="184" w:hanging="360"/>
              <w:rPr>
                <w:rFonts w:asciiTheme="majorBidi" w:hAnsiTheme="majorBidi" w:cstheme="majorBidi"/>
                <w:lang w:val="fr-FR"/>
              </w:rPr>
            </w:pPr>
            <w:bookmarkStart w:id="987" w:name="_Toc521497733"/>
            <w:bookmarkStart w:id="988" w:name="_Toc485038007"/>
            <w:bookmarkStart w:id="989" w:name="_Toc485051026"/>
            <w:r w:rsidRPr="0074308D">
              <w:rPr>
                <w:lang w:val="fr-FR"/>
              </w:rPr>
              <w:t>32.</w:t>
            </w:r>
            <w:r w:rsidRPr="0074308D">
              <w:rPr>
                <w:lang w:val="fr-FR"/>
              </w:rPr>
              <w:tab/>
              <w:t>Indemnisation au titre des Droits de propriété intellectuelle</w:t>
            </w:r>
            <w:bookmarkEnd w:id="987"/>
            <w:bookmarkEnd w:id="988"/>
            <w:bookmarkEnd w:id="989"/>
          </w:p>
        </w:tc>
        <w:tc>
          <w:tcPr>
            <w:tcW w:w="6588" w:type="dxa"/>
          </w:tcPr>
          <w:p w14:paraId="14410AF0"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32.1</w:t>
            </w:r>
            <w:r w:rsidRPr="0074308D">
              <w:rPr>
                <w:rFonts w:asciiTheme="majorBidi" w:hAnsiTheme="majorBidi" w:cstheme="majorBidi"/>
                <w:sz w:val="24"/>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sidR="009745EB" w:rsidRPr="0074308D">
              <w:rPr>
                <w:rFonts w:asciiTheme="majorBidi" w:hAnsiTheme="majorBidi" w:cstheme="majorBidi"/>
                <w:sz w:val="24"/>
                <w:szCs w:val="24"/>
              </w:rPr>
              <w:t> :</w:t>
            </w:r>
          </w:p>
          <w:p w14:paraId="1E4D526F" w14:textId="507FB560"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l’installation du Système par le Fournisseur ou l’utilisation du Système, y compris les Documents, dans le pays où le Site est implanté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7603D79" w14:textId="789B3D1A"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reproduction des Logiciels et Documents fournis par le Fournisseur conformément aux dispositions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tc>
      </w:tr>
      <w:tr w:rsidR="005C760C" w:rsidRPr="0074308D" w14:paraId="3B86E62F" w14:textId="77777777" w:rsidTr="005C760C">
        <w:tc>
          <w:tcPr>
            <w:tcW w:w="2412" w:type="dxa"/>
          </w:tcPr>
          <w:p w14:paraId="77A6AA88" w14:textId="77777777" w:rsidR="005C760C" w:rsidRPr="0074308D" w:rsidRDefault="005C760C" w:rsidP="005C760C">
            <w:pPr>
              <w:pStyle w:val="Head42"/>
              <w:rPr>
                <w:rFonts w:asciiTheme="majorBidi" w:hAnsiTheme="majorBidi" w:cstheme="majorBidi"/>
              </w:rPr>
            </w:pPr>
          </w:p>
        </w:tc>
        <w:tc>
          <w:tcPr>
            <w:tcW w:w="6588" w:type="dxa"/>
          </w:tcPr>
          <w:p w14:paraId="4FE912E6" w14:textId="548F359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vente des produits fabriqués par le Système dans un pays quelconque, sauf dans la mesure où lesdits frais, responsabilités et pertes résultent d’un manquement par l’Acheteur aux dispositions de la Clause 32.2</w:t>
            </w:r>
            <w:r w:rsidR="00FA53EE" w:rsidRPr="0074308D">
              <w:rPr>
                <w:rFonts w:asciiTheme="majorBidi" w:hAnsiTheme="majorBidi" w:cstheme="majorBidi"/>
                <w:spacing w:val="-4"/>
                <w:sz w:val="24"/>
                <w:szCs w:val="24"/>
              </w:rPr>
              <w:t xml:space="preserve"> ci-après</w:t>
            </w:r>
            <w:r w:rsidR="005C760C" w:rsidRPr="0074308D">
              <w:rPr>
                <w:rFonts w:asciiTheme="majorBidi" w:hAnsiTheme="majorBidi" w:cstheme="majorBidi"/>
                <w:spacing w:val="-4"/>
                <w:sz w:val="24"/>
                <w:szCs w:val="24"/>
              </w:rPr>
              <w:t>.</w:t>
            </w:r>
          </w:p>
        </w:tc>
      </w:tr>
      <w:tr w:rsidR="005C760C" w:rsidRPr="0074308D" w14:paraId="72059CB1" w14:textId="77777777" w:rsidTr="005C760C">
        <w:tc>
          <w:tcPr>
            <w:tcW w:w="2412" w:type="dxa"/>
          </w:tcPr>
          <w:p w14:paraId="413970BE" w14:textId="77777777" w:rsidR="005C760C" w:rsidRPr="0074308D" w:rsidRDefault="005C760C" w:rsidP="005C760C">
            <w:pPr>
              <w:pStyle w:val="Head42"/>
              <w:rPr>
                <w:rFonts w:asciiTheme="majorBidi" w:hAnsiTheme="majorBidi" w:cstheme="majorBidi"/>
              </w:rPr>
            </w:pPr>
          </w:p>
        </w:tc>
        <w:tc>
          <w:tcPr>
            <w:tcW w:w="6588" w:type="dxa"/>
          </w:tcPr>
          <w:p w14:paraId="53A6F06E"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rPr>
              <w:t>32.2</w:t>
            </w:r>
            <w:r w:rsidRPr="0074308D">
              <w:rPr>
                <w:rFonts w:asciiTheme="majorBidi" w:hAnsiTheme="majorBidi" w:cstheme="majorBidi"/>
              </w:rPr>
              <w:tab/>
            </w:r>
            <w:r w:rsidRPr="0074308D">
              <w:rPr>
                <w:rFonts w:asciiTheme="majorBidi" w:hAnsiTheme="majorBidi" w:cstheme="majorBidi"/>
                <w:sz w:val="24"/>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466289C5"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32.3</w:t>
            </w:r>
            <w:r w:rsidRPr="0074308D">
              <w:rPr>
                <w:rFonts w:asciiTheme="majorBidi" w:hAnsiTheme="majorBidi" w:cstheme="majorBidi"/>
                <w:sz w:val="24"/>
                <w:szCs w:val="24"/>
              </w:rPr>
              <w:tab/>
              <w:t>Il est également entendu que cette obligation d’indemnisation ne vaudra pas si la réclamation pour contrefaçon</w:t>
            </w:r>
            <w:r w:rsidR="009745EB" w:rsidRPr="0074308D">
              <w:rPr>
                <w:rFonts w:asciiTheme="majorBidi" w:hAnsiTheme="majorBidi" w:cstheme="majorBidi"/>
                <w:sz w:val="24"/>
                <w:szCs w:val="24"/>
              </w:rPr>
              <w:t> :</w:t>
            </w:r>
          </w:p>
          <w:p w14:paraId="4D4C344A" w14:textId="4DABEAA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émane d’une société mère ou d’une filiale de l’Acheteur</w:t>
            </w:r>
            <w:r w:rsidR="009745EB" w:rsidRPr="0074308D">
              <w:rPr>
                <w:rFonts w:asciiTheme="majorBidi" w:hAnsiTheme="majorBidi" w:cstheme="majorBidi"/>
                <w:sz w:val="24"/>
                <w:szCs w:val="24"/>
              </w:rPr>
              <w:t> ;</w:t>
            </w:r>
          </w:p>
          <w:p w14:paraId="7F7EE008" w14:textId="01FA58E2" w:rsidR="005C760C" w:rsidRPr="0074308D" w:rsidRDefault="000402E8" w:rsidP="000402E8">
            <w:pPr>
              <w:spacing w:after="36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résulte directement d’un plan exigé par les Spécifications techniques de l’Acheteur, la possibilité de ladite contrefaçon ayant été dûment signalée dans l’offre du Soumissionnaire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41659B5A" w14:textId="0ED1E6FE" w:rsidR="005C760C" w:rsidRPr="0074308D" w:rsidRDefault="000402E8" w:rsidP="00FA53EE">
            <w:pPr>
              <w:spacing w:after="120"/>
              <w:ind w:left="907" w:right="-72" w:hanging="360"/>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résulte d’une altération du Système, y compris les Documents, par l’Acheteur ou toutes autres personnes que le Fournisseur ou une personne autorisée par le Fournisseur.</w:t>
            </w:r>
          </w:p>
        </w:tc>
      </w:tr>
      <w:tr w:rsidR="005C760C" w:rsidRPr="0074308D" w14:paraId="3C074D01" w14:textId="77777777" w:rsidTr="005C760C">
        <w:tc>
          <w:tcPr>
            <w:tcW w:w="2412" w:type="dxa"/>
          </w:tcPr>
          <w:p w14:paraId="5C5919B3" w14:textId="77777777" w:rsidR="005C760C" w:rsidRPr="0074308D" w:rsidRDefault="005C760C" w:rsidP="005C760C">
            <w:pPr>
              <w:pStyle w:val="Head42"/>
              <w:rPr>
                <w:rFonts w:asciiTheme="majorBidi" w:hAnsiTheme="majorBidi" w:cstheme="majorBidi"/>
              </w:rPr>
            </w:pPr>
          </w:p>
        </w:tc>
        <w:tc>
          <w:tcPr>
            <w:tcW w:w="6588" w:type="dxa"/>
          </w:tcPr>
          <w:p w14:paraId="613BDB57"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32.4</w:t>
            </w:r>
            <w:r w:rsidRPr="0074308D">
              <w:rPr>
                <w:rFonts w:asciiTheme="majorBidi" w:hAnsiTheme="majorBidi" w:cstheme="majorBidi"/>
                <w:sz w:val="24"/>
                <w:szCs w:val="24"/>
              </w:rPr>
              <w:tab/>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505A8759" w14:textId="77777777" w:rsidR="005C760C" w:rsidRPr="0074308D" w:rsidRDefault="00FA53EE" w:rsidP="00FA53EE">
            <w:pPr>
              <w:spacing w:after="120"/>
              <w:ind w:left="540" w:right="-72" w:hanging="540"/>
              <w:jc w:val="both"/>
              <w:rPr>
                <w:rFonts w:asciiTheme="majorBidi" w:hAnsiTheme="majorBidi" w:cstheme="majorBidi"/>
              </w:rPr>
            </w:pPr>
            <w:r w:rsidRPr="0074308D">
              <w:rPr>
                <w:rFonts w:asciiTheme="majorBidi" w:hAnsiTheme="majorBidi" w:cstheme="majorBidi"/>
                <w:sz w:val="24"/>
                <w:szCs w:val="24"/>
              </w:rPr>
              <w:tab/>
            </w:r>
            <w:r w:rsidR="005C760C" w:rsidRPr="0074308D">
              <w:rPr>
                <w:rFonts w:asciiTheme="majorBidi" w:hAnsiTheme="majorBidi" w:cstheme="majorBidi"/>
                <w:sz w:val="24"/>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tc>
      </w:tr>
      <w:tr w:rsidR="005C760C" w:rsidRPr="0074308D" w14:paraId="0EC253CC" w14:textId="77777777" w:rsidTr="005C760C">
        <w:tc>
          <w:tcPr>
            <w:tcW w:w="2412" w:type="dxa"/>
          </w:tcPr>
          <w:p w14:paraId="7F21F9E0" w14:textId="77777777" w:rsidR="005C760C" w:rsidRPr="0074308D" w:rsidRDefault="005C760C" w:rsidP="005C760C">
            <w:pPr>
              <w:pStyle w:val="Head42"/>
              <w:rPr>
                <w:rFonts w:asciiTheme="majorBidi" w:hAnsiTheme="majorBidi" w:cstheme="majorBidi"/>
              </w:rPr>
            </w:pPr>
          </w:p>
        </w:tc>
        <w:tc>
          <w:tcPr>
            <w:tcW w:w="6588" w:type="dxa"/>
          </w:tcPr>
          <w:p w14:paraId="557BF066"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32.5</w:t>
            </w:r>
            <w:r w:rsidRPr="0074308D">
              <w:rPr>
                <w:rFonts w:asciiTheme="majorBidi" w:hAnsiTheme="majorBidi" w:cstheme="majorBidi"/>
                <w:sz w:val="24"/>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sidR="00FA53EE" w:rsidRPr="0074308D">
              <w:rPr>
                <w:rFonts w:asciiTheme="majorBidi" w:hAnsiTheme="majorBidi" w:cstheme="majorBidi"/>
                <w:sz w:val="24"/>
                <w:szCs w:val="24"/>
              </w:rPr>
              <w:t>ci-après</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31B5FC9B" w14:textId="77777777" w:rsidTr="005C760C">
        <w:tc>
          <w:tcPr>
            <w:tcW w:w="2412" w:type="dxa"/>
          </w:tcPr>
          <w:p w14:paraId="50156B50" w14:textId="77777777" w:rsidR="005C760C" w:rsidRPr="0074308D" w:rsidRDefault="005C760C" w:rsidP="005C760C">
            <w:pPr>
              <w:pStyle w:val="Head42"/>
              <w:rPr>
                <w:rFonts w:asciiTheme="majorBidi" w:hAnsiTheme="majorBidi" w:cstheme="majorBidi"/>
              </w:rPr>
            </w:pPr>
          </w:p>
        </w:tc>
        <w:tc>
          <w:tcPr>
            <w:tcW w:w="6588" w:type="dxa"/>
          </w:tcPr>
          <w:p w14:paraId="60C2AA5C" w14:textId="77777777" w:rsidR="00FA53EE"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32.6</w:t>
            </w:r>
            <w:r w:rsidRPr="0074308D">
              <w:rPr>
                <w:rFonts w:asciiTheme="majorBidi" w:hAnsiTheme="majorBidi" w:cstheme="majorBidi"/>
                <w:sz w:val="24"/>
                <w:szCs w:val="24"/>
              </w:rPr>
              <w:tab/>
              <w:t xml:space="preserve">Il est entendu que cette obligation d’indemnisation ne couvrira </w:t>
            </w:r>
            <w:r w:rsidR="00FA53EE" w:rsidRPr="0074308D">
              <w:rPr>
                <w:rFonts w:asciiTheme="majorBidi" w:hAnsiTheme="majorBidi" w:cstheme="majorBidi"/>
                <w:sz w:val="24"/>
                <w:szCs w:val="24"/>
              </w:rPr>
              <w:t>pas</w:t>
            </w:r>
            <w:r w:rsidR="009745EB" w:rsidRPr="0074308D">
              <w:rPr>
                <w:rFonts w:asciiTheme="majorBidi" w:hAnsiTheme="majorBidi" w:cstheme="majorBidi"/>
                <w:sz w:val="24"/>
                <w:szCs w:val="24"/>
              </w:rPr>
              <w:t> :</w:t>
            </w:r>
          </w:p>
          <w:p w14:paraId="270E8482" w14:textId="77777777" w:rsidR="00FA53EE"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utilisation des plans, données, dessins, spécifications et autres documents ou matériels à des fins autres que celles indiquées dans le Marché ou pouvant en être raisonnablement déduites, et </w:t>
            </w:r>
          </w:p>
          <w:p w14:paraId="72FE3714" w14:textId="77777777" w:rsidR="005C760C"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contrefaçon qui serait due à l’utilisation des plans, données, dessins, spécifications et autres documents ou matériels, ou des produits fabriqués par ce biais, en association ou en combinaison avec tous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xml:space="preserve">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1D9401E3"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32.7</w:t>
            </w:r>
            <w:r w:rsidRPr="0074308D">
              <w:rPr>
                <w:rFonts w:asciiTheme="majorBidi" w:hAnsiTheme="majorBidi" w:cstheme="majorBidi"/>
                <w:sz w:val="24"/>
                <w:szCs w:val="24"/>
              </w:rPr>
              <w:tab/>
              <w:t>Il est également entendu que cette obligation d’indemnisation ne vaudra pas</w:t>
            </w:r>
            <w:r w:rsidR="009745EB" w:rsidRPr="0074308D">
              <w:rPr>
                <w:rFonts w:asciiTheme="majorBidi" w:hAnsiTheme="majorBidi" w:cstheme="majorBidi"/>
                <w:sz w:val="24"/>
                <w:szCs w:val="24"/>
              </w:rPr>
              <w:t> :</w:t>
            </w:r>
          </w:p>
          <w:p w14:paraId="5219329D" w14:textId="229ED2AE" w:rsidR="005C760C" w:rsidRPr="0074308D" w:rsidRDefault="00884E53" w:rsidP="00DD4516">
            <w:pPr>
              <w:spacing w:after="120"/>
              <w:ind w:left="990" w:right="-72" w:hanging="354"/>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si la réclamation pour contrefaçon émane d’une société mère ou d’une filiale de l’organisation du Fournisseur</w:t>
            </w:r>
            <w:r w:rsidR="009745EB" w:rsidRPr="0074308D">
              <w:rPr>
                <w:rFonts w:asciiTheme="majorBidi" w:hAnsiTheme="majorBidi" w:cstheme="majorBidi"/>
                <w:sz w:val="24"/>
                <w:szCs w:val="24"/>
              </w:rPr>
              <w:t> ;</w:t>
            </w:r>
          </w:p>
          <w:p w14:paraId="2BB78003" w14:textId="77777777" w:rsidR="005C760C" w:rsidRPr="0074308D" w:rsidRDefault="00884E53" w:rsidP="00FF3EBE">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39B6B7CD"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32.8</w:t>
            </w:r>
            <w:r w:rsidRPr="0074308D">
              <w:rPr>
                <w:rFonts w:asciiTheme="majorBidi" w:hAnsiTheme="majorBidi" w:cstheme="majorBidi"/>
                <w:sz w:val="24"/>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629820F2" w14:textId="77777777" w:rsidTr="005C760C">
        <w:tc>
          <w:tcPr>
            <w:tcW w:w="2412" w:type="dxa"/>
          </w:tcPr>
          <w:p w14:paraId="2DA8849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0" w:name="_Toc521497734"/>
            <w:bookmarkStart w:id="991" w:name="_Toc485038008"/>
            <w:bookmarkStart w:id="992" w:name="_Toc485051027"/>
            <w:r w:rsidRPr="0074308D">
              <w:rPr>
                <w:lang w:val="fr-FR"/>
              </w:rPr>
              <w:t>33.</w:t>
            </w:r>
            <w:r w:rsidRPr="0074308D">
              <w:rPr>
                <w:lang w:val="fr-FR"/>
              </w:rPr>
              <w:tab/>
              <w:t>Limite de responsabilité</w:t>
            </w:r>
            <w:bookmarkEnd w:id="990"/>
            <w:bookmarkEnd w:id="991"/>
            <w:bookmarkEnd w:id="992"/>
          </w:p>
        </w:tc>
        <w:tc>
          <w:tcPr>
            <w:tcW w:w="6588" w:type="dxa"/>
          </w:tcPr>
          <w:p w14:paraId="34F2D312"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À condition que ce qui suit ne dégage ou ne limite pas l’une quelconque des obligations de l’une ou l’autre partie d’une façon contraire au droit applicable</w:t>
            </w:r>
            <w:r w:rsidR="009745EB" w:rsidRPr="0074308D">
              <w:rPr>
                <w:rFonts w:asciiTheme="majorBidi" w:hAnsiTheme="majorBidi" w:cstheme="majorBidi"/>
                <w:sz w:val="24"/>
                <w:szCs w:val="24"/>
              </w:rPr>
              <w:t> :</w:t>
            </w:r>
          </w:p>
        </w:tc>
      </w:tr>
      <w:tr w:rsidR="005C760C" w:rsidRPr="0074308D" w14:paraId="31535E95" w14:textId="77777777" w:rsidTr="005C760C">
        <w:tc>
          <w:tcPr>
            <w:tcW w:w="2412" w:type="dxa"/>
          </w:tcPr>
          <w:p w14:paraId="0134C1BA" w14:textId="77777777" w:rsidR="005C760C" w:rsidRPr="0074308D" w:rsidRDefault="005C760C" w:rsidP="005C760C">
            <w:pPr>
              <w:pStyle w:val="Head42"/>
              <w:rPr>
                <w:rFonts w:asciiTheme="majorBidi" w:hAnsiTheme="majorBidi" w:cstheme="majorBidi"/>
              </w:rPr>
            </w:pPr>
          </w:p>
        </w:tc>
        <w:tc>
          <w:tcPr>
            <w:tcW w:w="6588" w:type="dxa"/>
          </w:tcPr>
          <w:p w14:paraId="5FF8BFEE"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64E7F29D"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66604308"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93" w:name="_Toc521497735"/>
      <w:bookmarkStart w:id="994" w:name="_Toc485038009"/>
      <w:bookmarkStart w:id="995" w:name="_Toc485051028"/>
      <w:r w:rsidRPr="0074308D">
        <w:rPr>
          <w:caps w:val="0"/>
          <w:lang w:val="fr-FR"/>
        </w:rPr>
        <w:t>G.</w:t>
      </w:r>
      <w:r w:rsidR="009745EB" w:rsidRPr="0074308D">
        <w:rPr>
          <w:caps w:val="0"/>
          <w:lang w:val="fr-FR"/>
        </w:rPr>
        <w:t xml:space="preserve"> </w:t>
      </w:r>
      <w:r w:rsidRPr="0074308D">
        <w:rPr>
          <w:caps w:val="0"/>
          <w:lang w:val="fr-FR"/>
        </w:rPr>
        <w:t>Partage des risques</w:t>
      </w:r>
      <w:bookmarkEnd w:id="993"/>
      <w:bookmarkEnd w:id="994"/>
      <w:bookmarkEnd w:id="995"/>
    </w:p>
    <w:tbl>
      <w:tblPr>
        <w:tblW w:w="0" w:type="auto"/>
        <w:tblInd w:w="108" w:type="dxa"/>
        <w:tblLayout w:type="fixed"/>
        <w:tblLook w:val="0000" w:firstRow="0" w:lastRow="0" w:firstColumn="0" w:lastColumn="0" w:noHBand="0" w:noVBand="0"/>
      </w:tblPr>
      <w:tblGrid>
        <w:gridCol w:w="2412"/>
        <w:gridCol w:w="6588"/>
      </w:tblGrid>
      <w:tr w:rsidR="005C760C" w:rsidRPr="0074308D" w14:paraId="03B1D19F" w14:textId="77777777" w:rsidTr="005C760C">
        <w:tc>
          <w:tcPr>
            <w:tcW w:w="2412" w:type="dxa"/>
          </w:tcPr>
          <w:p w14:paraId="15F87FF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6" w:name="_Toc521497736"/>
            <w:bookmarkStart w:id="997" w:name="_Toc485038010"/>
            <w:bookmarkStart w:id="998" w:name="_Toc485051029"/>
            <w:r w:rsidRPr="0074308D">
              <w:rPr>
                <w:lang w:val="fr-FR"/>
              </w:rPr>
              <w:t>34.</w:t>
            </w:r>
            <w:r w:rsidRPr="0074308D">
              <w:rPr>
                <w:lang w:val="fr-FR"/>
              </w:rPr>
              <w:tab/>
              <w:t>Transfert de propriété</w:t>
            </w:r>
            <w:bookmarkEnd w:id="996"/>
            <w:bookmarkEnd w:id="997"/>
            <w:bookmarkEnd w:id="998"/>
          </w:p>
        </w:tc>
        <w:tc>
          <w:tcPr>
            <w:tcW w:w="6588" w:type="dxa"/>
          </w:tcPr>
          <w:p w14:paraId="7953174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 xml:space="preserve">À l’exception des Logiciels et Documents, la propriété des Technologies de l’information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transférée à l’Acheteur au moment de la Livraison ou, à défaut, en vertu de dispositions qui pourront être convenues et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70829089" w14:textId="77777777" w:rsidTr="005C760C">
        <w:tc>
          <w:tcPr>
            <w:tcW w:w="2412" w:type="dxa"/>
          </w:tcPr>
          <w:p w14:paraId="57C382EC" w14:textId="77777777" w:rsidR="005C760C" w:rsidRPr="0074308D" w:rsidRDefault="005C760C" w:rsidP="005C760C">
            <w:pPr>
              <w:pStyle w:val="Head42"/>
              <w:keepLines/>
              <w:rPr>
                <w:rFonts w:asciiTheme="majorBidi" w:hAnsiTheme="majorBidi" w:cstheme="majorBidi"/>
              </w:rPr>
            </w:pPr>
          </w:p>
        </w:tc>
        <w:tc>
          <w:tcPr>
            <w:tcW w:w="6588" w:type="dxa"/>
          </w:tcPr>
          <w:p w14:paraId="0282807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34.2</w:t>
            </w:r>
            <w:r w:rsidRPr="0074308D">
              <w:rPr>
                <w:rFonts w:asciiTheme="majorBidi" w:hAnsiTheme="majorBidi" w:cstheme="majorBidi"/>
                <w:sz w:val="24"/>
                <w:szCs w:val="24"/>
              </w:rPr>
              <w:tab/>
              <w:t xml:space="preserve">La propriété et les conditions d’utilisation des Logiciels et Documents fournis dans le cadre du Marché seront régies par les dispositions de la Clause 15 du CCAG (Copyright) et toute précision donnée dans les Spécifications techniques. </w:t>
            </w:r>
          </w:p>
          <w:p w14:paraId="6387EC56"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34.3</w:t>
            </w:r>
            <w:r w:rsidRPr="0074308D">
              <w:rPr>
                <w:rFonts w:asciiTheme="majorBidi" w:hAnsiTheme="majorBidi" w:cstheme="majorBidi"/>
                <w:sz w:val="24"/>
                <w:szCs w:val="24"/>
              </w:rPr>
              <w:tab/>
              <w:t>Le Fournisseur et ses Sous-traitants conserveront la propriété des Équipements leur appartenant et qu’ils utiliseront pour les besoins de l’exécution du Marché.</w:t>
            </w:r>
          </w:p>
        </w:tc>
      </w:tr>
      <w:tr w:rsidR="005C760C" w:rsidRPr="0074308D" w14:paraId="59E94467" w14:textId="77777777" w:rsidTr="005C760C">
        <w:tc>
          <w:tcPr>
            <w:tcW w:w="2412" w:type="dxa"/>
          </w:tcPr>
          <w:p w14:paraId="5BEFBAD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9" w:name="_Toc521497737"/>
            <w:bookmarkStart w:id="1000" w:name="_Toc485038011"/>
            <w:bookmarkStart w:id="1001" w:name="_Toc485051030"/>
            <w:r w:rsidRPr="0074308D">
              <w:rPr>
                <w:lang w:val="fr-FR"/>
              </w:rPr>
              <w:t>35.</w:t>
            </w:r>
            <w:r w:rsidRPr="0074308D">
              <w:rPr>
                <w:lang w:val="fr-FR"/>
              </w:rPr>
              <w:tab/>
              <w:t>Entretien et garde du Système</w:t>
            </w:r>
            <w:bookmarkEnd w:id="999"/>
            <w:bookmarkEnd w:id="1000"/>
            <w:bookmarkEnd w:id="1001"/>
          </w:p>
        </w:tc>
        <w:tc>
          <w:tcPr>
            <w:tcW w:w="6588" w:type="dxa"/>
          </w:tcPr>
          <w:p w14:paraId="16DF0F97"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0665CCA8" w14:textId="77777777" w:rsidR="005C760C" w:rsidRPr="0074308D" w:rsidRDefault="005C760C" w:rsidP="00542B86">
            <w:pPr>
              <w:tabs>
                <w:tab w:val="left" w:pos="540"/>
              </w:tab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t>En cas de perte ou de dommage causé au Système ou à toute partie du Système en raison de ce qui suit</w:t>
            </w:r>
            <w:r w:rsidR="009745EB" w:rsidRPr="0074308D">
              <w:rPr>
                <w:rFonts w:asciiTheme="majorBidi" w:hAnsiTheme="majorBidi" w:cstheme="majorBidi"/>
                <w:sz w:val="24"/>
                <w:szCs w:val="24"/>
              </w:rPr>
              <w:t> :</w:t>
            </w:r>
          </w:p>
          <w:p w14:paraId="0A68F05F"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76DA2DD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toute utilisation non conforme au Marché par l’Acheteur ou une tierce partie, </w:t>
            </w:r>
          </w:p>
          <w:p w14:paraId="2B1DC6A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305AF95E" w14:textId="77777777" w:rsidR="005C760C" w:rsidRPr="0074308D" w:rsidRDefault="005C760C" w:rsidP="00542B86">
            <w:pPr>
              <w:spacing w:after="120"/>
              <w:ind w:left="547" w:right="-72"/>
              <w:jc w:val="both"/>
              <w:rPr>
                <w:rFonts w:asciiTheme="majorBidi" w:hAnsiTheme="majorBidi" w:cstheme="majorBidi"/>
                <w:sz w:val="24"/>
                <w:szCs w:val="24"/>
              </w:rPr>
            </w:pPr>
            <w:r w:rsidRPr="0074308D">
              <w:rPr>
                <w:rFonts w:asciiTheme="majorBidi" w:hAnsiTheme="majorBidi" w:cstheme="majorBidi"/>
                <w:spacing w:val="-2"/>
                <w:sz w:val="24"/>
                <w:szCs w:val="24"/>
              </w:rPr>
              <w:t>l’Acheteur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2D1D58ED"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35.3</w:t>
            </w:r>
            <w:r w:rsidRPr="0074308D">
              <w:rPr>
                <w:rFonts w:asciiTheme="majorBidi" w:hAnsiTheme="majorBidi" w:cstheme="majorBidi"/>
                <w:sz w:val="24"/>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5C760C" w:rsidRPr="0074308D" w14:paraId="10622B4B" w14:textId="77777777" w:rsidTr="005C760C">
        <w:tc>
          <w:tcPr>
            <w:tcW w:w="2412" w:type="dxa"/>
          </w:tcPr>
          <w:p w14:paraId="64F2081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2" w:name="_Toc521497738"/>
            <w:bookmarkStart w:id="1003" w:name="_Toc485038012"/>
            <w:bookmarkStart w:id="1004" w:name="_Toc485051031"/>
            <w:r w:rsidRPr="0074308D">
              <w:rPr>
                <w:lang w:val="fr-FR"/>
              </w:rPr>
              <w:t>36.</w:t>
            </w:r>
            <w:r w:rsidRPr="0074308D">
              <w:rPr>
                <w:lang w:val="fr-FR"/>
              </w:rPr>
              <w:tab/>
              <w:t>Pertes ou dommages matériels</w:t>
            </w:r>
            <w:r w:rsidR="009745EB" w:rsidRPr="0074308D">
              <w:rPr>
                <w:lang w:val="fr-FR"/>
              </w:rPr>
              <w:t> ;</w:t>
            </w:r>
            <w:r w:rsidRPr="0074308D">
              <w:rPr>
                <w:lang w:val="fr-FR"/>
              </w:rPr>
              <w:t xml:space="preserve"> accidents du travail</w:t>
            </w:r>
            <w:r w:rsidR="009745EB" w:rsidRPr="0074308D">
              <w:rPr>
                <w:lang w:val="fr-FR"/>
              </w:rPr>
              <w:t> ;</w:t>
            </w:r>
            <w:r w:rsidRPr="0074308D">
              <w:rPr>
                <w:lang w:val="fr-FR"/>
              </w:rPr>
              <w:t xml:space="preserve"> indemnisation</w:t>
            </w:r>
            <w:bookmarkEnd w:id="1002"/>
            <w:bookmarkEnd w:id="1003"/>
            <w:bookmarkEnd w:id="1004"/>
          </w:p>
        </w:tc>
        <w:tc>
          <w:tcPr>
            <w:tcW w:w="6588" w:type="dxa"/>
          </w:tcPr>
          <w:p w14:paraId="342E6BE6"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t>Le Fournisseur et chacun des Sous-traitants devra respecter les règles et lois en vigueur dans le pays de l’Acheteur en matière de sécurité du travail, d’assurance, de douane et d’immigration.</w:t>
            </w:r>
          </w:p>
          <w:p w14:paraId="73EE19D6" w14:textId="77777777" w:rsidR="005C760C" w:rsidRPr="0074308D" w:rsidRDefault="005C760C" w:rsidP="00542B86">
            <w:pPr>
              <w:widowControl w:val="0"/>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36.2</w:t>
            </w:r>
            <w:r w:rsidRPr="0074308D">
              <w:rPr>
                <w:rFonts w:asciiTheme="majorBidi" w:hAnsiTheme="majorBidi" w:cstheme="majorBidi"/>
                <w:sz w:val="24"/>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tc>
      </w:tr>
      <w:tr w:rsidR="005C760C" w:rsidRPr="0074308D" w14:paraId="091E93F4" w14:textId="77777777" w:rsidTr="005C760C">
        <w:tc>
          <w:tcPr>
            <w:tcW w:w="2412" w:type="dxa"/>
          </w:tcPr>
          <w:p w14:paraId="21239C2A" w14:textId="77777777" w:rsidR="005C760C" w:rsidRPr="0074308D" w:rsidRDefault="005C760C" w:rsidP="005C760C">
            <w:pPr>
              <w:pStyle w:val="Head42"/>
              <w:rPr>
                <w:rFonts w:asciiTheme="majorBidi" w:hAnsiTheme="majorBidi" w:cstheme="majorBidi"/>
              </w:rPr>
            </w:pPr>
          </w:p>
        </w:tc>
        <w:tc>
          <w:tcPr>
            <w:tcW w:w="6588" w:type="dxa"/>
          </w:tcPr>
          <w:p w14:paraId="6E2AA869"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36.3</w:t>
            </w:r>
            <w:r w:rsidRPr="0074308D">
              <w:rPr>
                <w:rFonts w:asciiTheme="majorBidi" w:hAnsiTheme="majorBidi" w:cstheme="majorBidi"/>
                <w:sz w:val="24"/>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758BA3FA"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36.4</w:t>
            </w:r>
            <w:r w:rsidRPr="0074308D">
              <w:rPr>
                <w:rFonts w:asciiTheme="majorBidi" w:hAnsiTheme="majorBidi" w:cstheme="majorBidi"/>
                <w:sz w:val="24"/>
                <w:szCs w:val="24"/>
              </w:rPr>
              <w:tab/>
              <w:t>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tc>
      </w:tr>
      <w:tr w:rsidR="005C760C" w:rsidRPr="0074308D" w14:paraId="2536B532" w14:textId="77777777" w:rsidTr="005C760C">
        <w:tc>
          <w:tcPr>
            <w:tcW w:w="2412" w:type="dxa"/>
          </w:tcPr>
          <w:p w14:paraId="751E9AEE" w14:textId="77777777" w:rsidR="005C760C" w:rsidRPr="0074308D" w:rsidRDefault="005C760C" w:rsidP="005C760C">
            <w:pPr>
              <w:pStyle w:val="Head42"/>
              <w:rPr>
                <w:rFonts w:asciiTheme="majorBidi" w:hAnsiTheme="majorBidi" w:cstheme="majorBidi"/>
              </w:rPr>
            </w:pPr>
          </w:p>
        </w:tc>
        <w:tc>
          <w:tcPr>
            <w:tcW w:w="6588" w:type="dxa"/>
          </w:tcPr>
          <w:p w14:paraId="322A8B81" w14:textId="3BC84A5F"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36.5</w:t>
            </w:r>
            <w:r w:rsidRPr="0074308D">
              <w:rPr>
                <w:rFonts w:asciiTheme="majorBidi" w:hAnsiTheme="majorBidi" w:cstheme="majorBidi"/>
                <w:sz w:val="24"/>
                <w:szCs w:val="24"/>
              </w:rPr>
              <w:tab/>
              <w:t xml:space="preserve">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w:t>
            </w:r>
            <w:r w:rsidR="007B50A8" w:rsidRPr="0074308D">
              <w:rPr>
                <w:rFonts w:asciiTheme="majorBidi" w:hAnsiTheme="majorBidi" w:cstheme="majorBidi"/>
                <w:sz w:val="24"/>
                <w:szCs w:val="24"/>
              </w:rPr>
              <w:br/>
            </w:r>
            <w:r w:rsidRPr="0074308D">
              <w:rPr>
                <w:rFonts w:asciiTheme="majorBidi" w:hAnsiTheme="majorBidi" w:cstheme="majorBidi"/>
                <w:sz w:val="24"/>
                <w:szCs w:val="24"/>
              </w:rPr>
              <w:t>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2D1E9465" w14:textId="77777777" w:rsidTr="005C760C">
        <w:tc>
          <w:tcPr>
            <w:tcW w:w="2412" w:type="dxa"/>
          </w:tcPr>
          <w:p w14:paraId="3ED21721" w14:textId="77777777" w:rsidR="005C760C" w:rsidRPr="0074308D" w:rsidRDefault="005C760C" w:rsidP="005C760C">
            <w:pPr>
              <w:pStyle w:val="Head42"/>
              <w:rPr>
                <w:rFonts w:asciiTheme="majorBidi" w:hAnsiTheme="majorBidi" w:cstheme="majorBidi"/>
              </w:rPr>
            </w:pPr>
          </w:p>
        </w:tc>
        <w:tc>
          <w:tcPr>
            <w:tcW w:w="6588" w:type="dxa"/>
          </w:tcPr>
          <w:p w14:paraId="1CCE3045"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36.6</w:t>
            </w:r>
            <w:r w:rsidRPr="0074308D">
              <w:rPr>
                <w:rFonts w:asciiTheme="majorBidi" w:hAnsiTheme="majorBidi" w:cstheme="majorBidi"/>
                <w:sz w:val="24"/>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5C760C" w:rsidRPr="0074308D" w14:paraId="7DEB4E44" w14:textId="77777777" w:rsidTr="005C760C">
        <w:trPr>
          <w:cantSplit/>
        </w:trPr>
        <w:tc>
          <w:tcPr>
            <w:tcW w:w="2412" w:type="dxa"/>
          </w:tcPr>
          <w:p w14:paraId="092FAB8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5" w:name="_Toc521497739"/>
            <w:bookmarkStart w:id="1006" w:name="_Toc485038013"/>
            <w:bookmarkStart w:id="1007" w:name="_Toc485051032"/>
            <w:r w:rsidRPr="0074308D">
              <w:rPr>
                <w:lang w:val="fr-FR"/>
              </w:rPr>
              <w:t>37.</w:t>
            </w:r>
            <w:r w:rsidRPr="0074308D">
              <w:rPr>
                <w:lang w:val="fr-FR"/>
              </w:rPr>
              <w:tab/>
              <w:t>Assurances</w:t>
            </w:r>
            <w:bookmarkEnd w:id="1005"/>
            <w:bookmarkEnd w:id="1006"/>
            <w:bookmarkEnd w:id="1007"/>
          </w:p>
        </w:tc>
        <w:tc>
          <w:tcPr>
            <w:tcW w:w="6588" w:type="dxa"/>
          </w:tcPr>
          <w:p w14:paraId="04D5174B"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sz w:val="2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tc>
      </w:tr>
      <w:tr w:rsidR="005C760C" w:rsidRPr="0074308D" w14:paraId="6301D9DE" w14:textId="77777777" w:rsidTr="005C760C">
        <w:tc>
          <w:tcPr>
            <w:tcW w:w="2412" w:type="dxa"/>
          </w:tcPr>
          <w:p w14:paraId="4726857B" w14:textId="77777777" w:rsidR="005C760C" w:rsidRPr="0074308D" w:rsidRDefault="005C760C" w:rsidP="005C760C">
            <w:pPr>
              <w:pStyle w:val="Head42"/>
              <w:rPr>
                <w:rFonts w:asciiTheme="majorBidi" w:hAnsiTheme="majorBidi" w:cstheme="majorBidi"/>
              </w:rPr>
            </w:pPr>
          </w:p>
        </w:tc>
        <w:tc>
          <w:tcPr>
            <w:tcW w:w="6588" w:type="dxa"/>
          </w:tcPr>
          <w:p w14:paraId="2BDBA669"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Assurance du fret en cours de transport</w:t>
            </w:r>
          </w:p>
          <w:p w14:paraId="248BE51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dans une monnaie librement convertible,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contre la perte ou les dommages matériels durant l’expédition et jusqu’à la réception sur le Site du Projet.</w:t>
            </w:r>
          </w:p>
          <w:p w14:paraId="25E12A48"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 xml:space="preserve">Assurance </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tous risques</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 xml:space="preserve"> des travaux d’Installation</w:t>
            </w:r>
          </w:p>
          <w:p w14:paraId="4A1FCE18"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sur le site contre tous risques de perte ou de dommages matériels (à l’exclusion des seuls sinistres communément exclus des polices d’assurance </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tous risques</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 de ce type par les compagnies d’assurance connues) survenant avant la Réception opérationnelle du Système.</w:t>
            </w:r>
          </w:p>
          <w:p w14:paraId="41324290"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civile aux tiers</w:t>
            </w:r>
          </w:p>
          <w:p w14:paraId="403071F8" w14:textId="77777777" w:rsidR="005C760C" w:rsidRPr="0074308D" w:rsidRDefault="00EA426A"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 xml:space="preserve">ux conditions </w:t>
            </w:r>
            <w:r w:rsidR="005C760C" w:rsidRPr="0074308D">
              <w:rPr>
                <w:rFonts w:asciiTheme="majorBidi" w:hAnsiTheme="majorBidi" w:cstheme="majorBidi"/>
                <w:b/>
                <w:spacing w:val="-2"/>
                <w:sz w:val="24"/>
                <w:szCs w:val="24"/>
              </w:rPr>
              <w:t>spécifiées dans le</w:t>
            </w:r>
            <w:r w:rsidR="005C760C" w:rsidRPr="0074308D">
              <w:rPr>
                <w:rFonts w:asciiTheme="majorBidi" w:hAnsiTheme="majorBidi" w:cstheme="majorBidi"/>
                <w:bCs/>
                <w:spacing w:val="-2"/>
                <w:sz w:val="24"/>
                <w:szCs w:val="24"/>
              </w:rPr>
              <w:t xml:space="preserv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1D9100E7"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automobile</w:t>
            </w:r>
          </w:p>
          <w:p w14:paraId="5EDC4E2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44AFC6ED"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e)</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 xml:space="preserve">Autres assurances (le cas échéant), conformément aux </w:t>
            </w:r>
            <w:r w:rsidR="005C760C" w:rsidRPr="0074308D">
              <w:rPr>
                <w:rFonts w:asciiTheme="majorBidi" w:hAnsiTheme="majorBidi" w:cstheme="majorBidi"/>
                <w:b/>
                <w:bCs/>
                <w:iCs/>
                <w:spacing w:val="-2"/>
                <w:sz w:val="24"/>
                <w:szCs w:val="24"/>
              </w:rPr>
              <w:t>spécifications du</w:t>
            </w:r>
            <w:r w:rsidR="005C760C" w:rsidRPr="0074308D">
              <w:rPr>
                <w:rFonts w:asciiTheme="majorBidi" w:hAnsiTheme="majorBidi" w:cstheme="majorBidi"/>
                <w:iCs/>
                <w:spacing w:val="-2"/>
                <w:sz w:val="24"/>
                <w:szCs w:val="24"/>
              </w:rPr>
              <w:t xml:space="preserve"> </w:t>
            </w:r>
            <w:r w:rsidR="005C760C" w:rsidRPr="0074308D">
              <w:rPr>
                <w:rFonts w:asciiTheme="majorBidi" w:hAnsiTheme="majorBidi" w:cstheme="majorBidi"/>
                <w:b/>
                <w:bCs/>
                <w:iCs/>
                <w:spacing w:val="-2"/>
                <w:sz w:val="24"/>
                <w:szCs w:val="24"/>
              </w:rPr>
              <w:t>CCAP</w:t>
            </w:r>
            <w:r w:rsidR="005C760C" w:rsidRPr="0074308D">
              <w:rPr>
                <w:rFonts w:asciiTheme="majorBidi" w:hAnsiTheme="majorBidi" w:cstheme="majorBidi"/>
                <w:bCs/>
                <w:iCs/>
                <w:spacing w:val="-2"/>
                <w:sz w:val="24"/>
                <w:szCs w:val="24"/>
              </w:rPr>
              <w:t>.</w:t>
            </w:r>
          </w:p>
          <w:p w14:paraId="266F3CE1" w14:textId="32EDEACB"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37.2</w:t>
            </w:r>
            <w:r w:rsidRPr="0074308D">
              <w:rPr>
                <w:rFonts w:asciiTheme="majorBidi" w:hAnsiTheme="majorBidi" w:cstheme="majorBidi"/>
                <w:spacing w:val="-2"/>
                <w:sz w:val="24"/>
                <w:szCs w:val="24"/>
              </w:rPr>
              <w:tab/>
              <w:t xml:space="preserve">L’Acheteur devra être nommément désigné comme co-assuré au titre des polices d’assurance contractées par le Fournisseur en vertu de la Clause 37.1 ci-dessus, exception faite de l’Assurance responsabilité civile aux tiers. En outre, les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 xml:space="preserve">Sous-traitants du Fournisseur devront être nommément désignés comme co-assurés au titre des polices d’assurance contractées par le Fournisseur en vertu de la Clause 37.1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147F41DB"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37.3</w:t>
            </w:r>
            <w:r w:rsidRPr="0074308D">
              <w:rPr>
                <w:rFonts w:asciiTheme="majorBidi" w:hAnsiTheme="majorBidi" w:cstheme="majorBidi"/>
                <w:spacing w:val="-2"/>
                <w:sz w:val="24"/>
                <w:szCs w:val="24"/>
              </w:rPr>
              <w:tab/>
              <w:t>Le Fournisseur devra fournir à l’Acheteur des certificats d’assurance (ou des copies des polices d’assurance) prouvant que les polices exigées sont pleinement en vigueur et effectives.</w:t>
            </w:r>
          </w:p>
          <w:p w14:paraId="710E384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37.4</w:t>
            </w:r>
            <w:r w:rsidRPr="0074308D">
              <w:rPr>
                <w:rFonts w:asciiTheme="majorBidi" w:hAnsiTheme="majorBidi" w:cstheme="majorBidi"/>
                <w:spacing w:val="-2"/>
                <w:sz w:val="24"/>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49923E88"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37.5</w:t>
            </w:r>
            <w:r w:rsidRPr="0074308D">
              <w:rPr>
                <w:rFonts w:asciiTheme="majorBidi" w:hAnsiTheme="majorBidi" w:cstheme="majorBidi"/>
                <w:sz w:val="24"/>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0A75C48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37.6</w:t>
            </w:r>
            <w:r w:rsidRPr="0074308D">
              <w:rPr>
                <w:rFonts w:asciiTheme="majorBidi" w:hAnsiTheme="majorBidi" w:cstheme="majorBidi"/>
                <w:sz w:val="24"/>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5C760C" w:rsidRPr="0074308D" w14:paraId="5E3C705E" w14:textId="77777777" w:rsidTr="005C760C">
        <w:tc>
          <w:tcPr>
            <w:tcW w:w="2412" w:type="dxa"/>
          </w:tcPr>
          <w:p w14:paraId="590FFD8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8" w:name="_Toc521497740"/>
            <w:bookmarkStart w:id="1009" w:name="_Toc485038014"/>
            <w:bookmarkStart w:id="1010" w:name="_Toc485051033"/>
            <w:r w:rsidRPr="0074308D">
              <w:rPr>
                <w:lang w:val="fr-FR"/>
              </w:rPr>
              <w:t>38.</w:t>
            </w:r>
            <w:r w:rsidRPr="0074308D">
              <w:rPr>
                <w:lang w:val="fr-FR"/>
              </w:rPr>
              <w:tab/>
              <w:t>Force Majeure</w:t>
            </w:r>
            <w:bookmarkEnd w:id="1008"/>
            <w:bookmarkEnd w:id="1009"/>
            <w:bookmarkEnd w:id="1010"/>
          </w:p>
        </w:tc>
        <w:tc>
          <w:tcPr>
            <w:tcW w:w="6588" w:type="dxa"/>
          </w:tcPr>
          <w:p w14:paraId="557E02C0"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r>
            <w:r w:rsidR="00542B86" w:rsidRPr="0074308D">
              <w:rPr>
                <w:rFonts w:asciiTheme="majorBidi" w:hAnsiTheme="majorBidi" w:cstheme="majorBidi"/>
                <w:sz w:val="24"/>
                <w:szCs w:val="24"/>
              </w:rPr>
              <w:t>L</w:t>
            </w:r>
            <w:r w:rsidRPr="0074308D">
              <w:rPr>
                <w:rFonts w:asciiTheme="majorBidi" w:hAnsiTheme="majorBidi" w:cstheme="majorBidi"/>
                <w:sz w:val="24"/>
                <w:szCs w:val="24"/>
              </w:rPr>
              <w:t xml:space="preserve">’expression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Force Majeure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sidR="009745EB" w:rsidRPr="0074308D">
              <w:rPr>
                <w:rFonts w:asciiTheme="majorBidi" w:hAnsiTheme="majorBidi" w:cstheme="majorBidi"/>
                <w:sz w:val="24"/>
                <w:szCs w:val="24"/>
              </w:rPr>
              <w:t> :</w:t>
            </w:r>
          </w:p>
        </w:tc>
      </w:tr>
      <w:tr w:rsidR="005C760C" w:rsidRPr="0074308D" w14:paraId="0A72340D" w14:textId="77777777" w:rsidTr="005C760C">
        <w:tc>
          <w:tcPr>
            <w:tcW w:w="2412" w:type="dxa"/>
          </w:tcPr>
          <w:p w14:paraId="4FAFA036" w14:textId="77777777" w:rsidR="005C760C" w:rsidRPr="0074308D" w:rsidRDefault="005C760C" w:rsidP="005C760C">
            <w:pPr>
              <w:pStyle w:val="Head42"/>
              <w:rPr>
                <w:rFonts w:asciiTheme="majorBidi" w:hAnsiTheme="majorBidi" w:cstheme="majorBidi"/>
              </w:rPr>
            </w:pPr>
          </w:p>
        </w:tc>
        <w:tc>
          <w:tcPr>
            <w:tcW w:w="6588" w:type="dxa"/>
          </w:tcPr>
          <w:p w14:paraId="1FA21E3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guerres, hostilités et opérations s’apparentant à des guerres (qu’il y ait ou non déclaration de guerre), invasion, acte de guerre civile ou due à un ennemi extérieur</w:t>
            </w:r>
            <w:r w:rsidR="009745EB" w:rsidRPr="0074308D">
              <w:rPr>
                <w:rFonts w:asciiTheme="majorBidi" w:hAnsiTheme="majorBidi" w:cstheme="majorBidi"/>
                <w:sz w:val="24"/>
                <w:szCs w:val="24"/>
              </w:rPr>
              <w:t> ;</w:t>
            </w:r>
          </w:p>
          <w:p w14:paraId="296D3131"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rébellion, révolution, insurrection, mutinerie, usurpation par des gouvernements civils ou militaires, complot, émeutes, troubles civils et actes terroristes</w:t>
            </w:r>
            <w:r w:rsidR="009745EB" w:rsidRPr="0074308D">
              <w:rPr>
                <w:rFonts w:asciiTheme="majorBidi" w:hAnsiTheme="majorBidi" w:cstheme="majorBidi"/>
                <w:sz w:val="24"/>
                <w:szCs w:val="24"/>
              </w:rPr>
              <w:t> ;</w:t>
            </w:r>
          </w:p>
          <w:p w14:paraId="5D04F426"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confiscation, nationalisation, mobilisation, réquisition par ou suivant les ordres d’un gouvernement ou d’une autorité de droit ou de fait, ou suite à tout autre acte ou absence d’action d’une autorité locale ou nationale</w:t>
            </w:r>
            <w:r w:rsidR="009745EB" w:rsidRPr="0074308D">
              <w:rPr>
                <w:rFonts w:asciiTheme="majorBidi" w:hAnsiTheme="majorBidi" w:cstheme="majorBidi"/>
                <w:sz w:val="24"/>
                <w:szCs w:val="24"/>
              </w:rPr>
              <w:t> ;</w:t>
            </w:r>
          </w:p>
          <w:p w14:paraId="22173D5C"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w:t>
            </w:r>
            <w:r w:rsidR="009745EB" w:rsidRPr="0074308D">
              <w:rPr>
                <w:rFonts w:asciiTheme="majorBidi" w:hAnsiTheme="majorBidi" w:cstheme="majorBidi"/>
                <w:sz w:val="24"/>
                <w:szCs w:val="24"/>
              </w:rPr>
              <w:t> ;</w:t>
            </w:r>
          </w:p>
          <w:p w14:paraId="7099A6F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séisme, glissement de terrain, activité volcanique, feu, inondation, raz de marée, typhon ou cyclone, ouragan, tempête, foudre, ou autre circonstance climatique adverse, onde de pression ou nucléaire ou autre désastre naturel ou physique</w:t>
            </w:r>
            <w:r w:rsidR="009745EB" w:rsidRPr="0074308D">
              <w:rPr>
                <w:rFonts w:asciiTheme="majorBidi" w:hAnsiTheme="majorBidi" w:cstheme="majorBidi"/>
                <w:sz w:val="24"/>
                <w:szCs w:val="24"/>
              </w:rPr>
              <w:t> ;</w:t>
            </w:r>
          </w:p>
          <w:p w14:paraId="51A6786A"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f)</w:t>
            </w:r>
            <w:r w:rsidR="005C760C" w:rsidRPr="0074308D">
              <w:rPr>
                <w:rFonts w:asciiTheme="majorBidi" w:hAnsiTheme="majorBidi" w:cstheme="majorBidi"/>
                <w:sz w:val="24"/>
                <w:szCs w:val="24"/>
              </w:rPr>
              <w:tab/>
              <w:t xml:space="preserve">incapacité du Fournisseur à obtenir la ou les licence(s) d’exportation nécessaire(s) auprès des autorités du ou des Pays d’origine des Technologies de l’information et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7A6666ED"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38.2</w:t>
            </w:r>
            <w:r w:rsidRPr="0074308D">
              <w:rPr>
                <w:rFonts w:asciiTheme="majorBidi" w:hAnsiTheme="majorBidi" w:cstheme="majorBidi"/>
                <w:sz w:val="24"/>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45878B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38.3</w:t>
            </w:r>
            <w:r w:rsidRPr="0074308D">
              <w:rPr>
                <w:rFonts w:asciiTheme="majorBidi" w:hAnsiTheme="majorBidi" w:cstheme="majorBidi"/>
                <w:sz w:val="24"/>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7C1010C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38.4</w:t>
            </w:r>
            <w:r w:rsidRPr="0074308D">
              <w:rPr>
                <w:rFonts w:asciiTheme="majorBidi" w:hAnsiTheme="majorBidi" w:cstheme="majorBidi"/>
                <w:sz w:val="24"/>
                <w:szCs w:val="24"/>
              </w:rPr>
              <w:tab/>
              <w:t>La ou les parties affectées par le cas de Force Majeure devront faire ce qui est raisonnablement en leur pouvoir pour en atténuer les effets sur leur exécution du Marché et sur leurs obligations au titre du Marché, sans préjudice, pour l’une ou l’autre partie, du droit de résilier le Marché conformément aux dispositions de la Clause 38.6</w:t>
            </w:r>
            <w:r w:rsidR="00542B86" w:rsidRPr="0074308D">
              <w:rPr>
                <w:rFonts w:asciiTheme="majorBidi" w:hAnsiTheme="majorBidi" w:cstheme="majorBidi"/>
                <w:sz w:val="24"/>
                <w:szCs w:val="24"/>
              </w:rPr>
              <w:t xml:space="preserve"> ci-après</w:t>
            </w:r>
            <w:r w:rsidRPr="0074308D">
              <w:rPr>
                <w:rFonts w:asciiTheme="majorBidi" w:hAnsiTheme="majorBidi" w:cstheme="majorBidi"/>
                <w:sz w:val="24"/>
                <w:szCs w:val="24"/>
              </w:rPr>
              <w:t>.</w:t>
            </w:r>
          </w:p>
          <w:p w14:paraId="0F60DB5F"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38.5</w:t>
            </w:r>
            <w:r w:rsidRPr="0074308D">
              <w:rPr>
                <w:rFonts w:asciiTheme="majorBidi" w:hAnsiTheme="majorBidi" w:cstheme="majorBidi"/>
                <w:sz w:val="24"/>
                <w:szCs w:val="24"/>
              </w:rPr>
              <w:tab/>
            </w:r>
            <w:r w:rsidR="00FA6D5B" w:rsidRPr="0074308D">
              <w:rPr>
                <w:rFonts w:asciiTheme="majorBidi" w:hAnsiTheme="majorBidi" w:cstheme="majorBidi"/>
                <w:sz w:val="24"/>
                <w:szCs w:val="24"/>
              </w:rPr>
              <w:t>U</w:t>
            </w:r>
            <w:r w:rsidRPr="0074308D">
              <w:rPr>
                <w:rFonts w:asciiTheme="majorBidi" w:hAnsiTheme="majorBidi" w:cstheme="majorBidi"/>
                <w:sz w:val="24"/>
                <w:szCs w:val="24"/>
              </w:rPr>
              <w:t>n retard ou défaut d’exécution de l’une ou l’autre partie au présent Marché résultant d’un quelconque cas de force majeure ne pourra</w:t>
            </w:r>
            <w:r w:rsidR="009745EB" w:rsidRPr="0074308D">
              <w:rPr>
                <w:rFonts w:asciiTheme="majorBidi" w:hAnsiTheme="majorBidi" w:cstheme="majorBidi"/>
                <w:sz w:val="24"/>
                <w:szCs w:val="24"/>
              </w:rPr>
              <w:t> :</w:t>
            </w:r>
          </w:p>
          <w:p w14:paraId="11CC71CE"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constituer une défaillance ou une rupture du Marché, ou </w:t>
            </w:r>
          </w:p>
          <w:p w14:paraId="6B369857" w14:textId="5F046A6C" w:rsidR="005C760C" w:rsidRPr="0074308D" w:rsidRDefault="004E7650" w:rsidP="00DD451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(sous réserve des Clauses 35.2, 38.3 et 38.4</w:t>
            </w:r>
            <w:r w:rsidR="00FA6D5B" w:rsidRPr="0074308D">
              <w:rPr>
                <w:rFonts w:asciiTheme="majorBidi" w:hAnsiTheme="majorBidi" w:cstheme="majorBidi"/>
                <w:sz w:val="24"/>
                <w:szCs w:val="24"/>
              </w:rPr>
              <w:t xml:space="preserve"> ci-avant</w:t>
            </w:r>
            <w:r w:rsidR="005C760C" w:rsidRPr="0074308D">
              <w:rPr>
                <w:rFonts w:asciiTheme="majorBidi" w:hAnsiTheme="majorBidi" w:cstheme="majorBidi"/>
                <w:sz w:val="24"/>
                <w:szCs w:val="24"/>
              </w:rPr>
              <w:t>) donner lieu à une action en dommages-intérêts ou à une demande de remboursement des coûts supplémentaires occasionnés par le retard ou défaut d’exécution</w:t>
            </w:r>
            <w:r w:rsidR="009745EB" w:rsidRPr="0074308D">
              <w:rPr>
                <w:rFonts w:asciiTheme="majorBidi" w:hAnsiTheme="majorBidi" w:cstheme="majorBidi"/>
                <w:sz w:val="24"/>
                <w:szCs w:val="24"/>
              </w:rPr>
              <w:t> ;</w:t>
            </w:r>
          </w:p>
          <w:p w14:paraId="287F3DC3" w14:textId="77777777" w:rsidR="005C760C" w:rsidRPr="0074308D" w:rsidRDefault="005C760C" w:rsidP="00542B86">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si et dans la mesure où ledit retard ou défaut d’exécution résulte d’un cas de Force Majeure.</w:t>
            </w:r>
          </w:p>
          <w:p w14:paraId="34713A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38.6</w:t>
            </w:r>
            <w:r w:rsidRPr="0074308D">
              <w:rPr>
                <w:rFonts w:asciiTheme="majorBidi" w:hAnsiTheme="majorBidi" w:cstheme="majorBidi"/>
                <w:sz w:val="24"/>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76EE952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En cas de résiliation en vertu de la Clause 38.6 ci-dessus, les droits et obligations de l’Acheteur et du Fournisseur seront ceux spécifiés aux Clauses 41.1.2 et 41.1.3 du CCAG. </w:t>
            </w:r>
          </w:p>
          <w:p w14:paraId="39DDBB96" w14:textId="77777777" w:rsidR="005C760C" w:rsidRPr="0074308D" w:rsidRDefault="005C760C" w:rsidP="00FA6D5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38.8</w:t>
            </w:r>
            <w:r w:rsidRPr="0074308D">
              <w:rPr>
                <w:rFonts w:asciiTheme="majorBidi" w:hAnsiTheme="majorBidi" w:cstheme="majorBidi"/>
                <w:sz w:val="24"/>
                <w:szCs w:val="24"/>
              </w:rPr>
              <w:tab/>
              <w:t>Nonobstant les dispositions de la Clause 38.5 ci-dessus, la Force Majeure ne pourra s’appliquer à aucune des obligations de l’Acheteur de payer le Fournisseur au titre du présent Marché.</w:t>
            </w:r>
          </w:p>
        </w:tc>
      </w:tr>
    </w:tbl>
    <w:p w14:paraId="5A437FEF"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1011" w:name="_Toc521497741"/>
      <w:bookmarkStart w:id="1012" w:name="_Toc485038015"/>
      <w:bookmarkStart w:id="1013" w:name="_Toc485051034"/>
      <w:r w:rsidRPr="0074308D">
        <w:rPr>
          <w:caps w:val="0"/>
          <w:lang w:val="fr-FR"/>
        </w:rPr>
        <w:t>H.</w:t>
      </w:r>
      <w:r w:rsidR="009745EB" w:rsidRPr="0074308D">
        <w:rPr>
          <w:caps w:val="0"/>
          <w:lang w:val="fr-FR"/>
        </w:rPr>
        <w:t xml:space="preserve"> </w:t>
      </w:r>
      <w:r w:rsidRPr="0074308D">
        <w:rPr>
          <w:caps w:val="0"/>
          <w:lang w:val="fr-FR"/>
        </w:rPr>
        <w:t xml:space="preserve">Modification des </w:t>
      </w:r>
      <w:r w:rsidR="004E7650" w:rsidRPr="0074308D">
        <w:rPr>
          <w:caps w:val="0"/>
          <w:lang w:val="fr-FR"/>
        </w:rPr>
        <w:t>éléments</w:t>
      </w:r>
      <w:r w:rsidRPr="0074308D">
        <w:rPr>
          <w:caps w:val="0"/>
          <w:lang w:val="fr-FR"/>
        </w:rPr>
        <w:t xml:space="preserve"> du march</w:t>
      </w:r>
      <w:r w:rsidR="004E7650" w:rsidRPr="0074308D">
        <w:rPr>
          <w:caps w:val="0"/>
          <w:lang w:val="fr-FR"/>
        </w:rPr>
        <w:t>é</w:t>
      </w:r>
      <w:bookmarkEnd w:id="1011"/>
      <w:bookmarkEnd w:id="1012"/>
      <w:bookmarkEnd w:id="1013"/>
    </w:p>
    <w:tbl>
      <w:tblPr>
        <w:tblW w:w="0" w:type="auto"/>
        <w:tblInd w:w="108" w:type="dxa"/>
        <w:tblLayout w:type="fixed"/>
        <w:tblLook w:val="0000" w:firstRow="0" w:lastRow="0" w:firstColumn="0" w:lastColumn="0" w:noHBand="0" w:noVBand="0"/>
      </w:tblPr>
      <w:tblGrid>
        <w:gridCol w:w="2412"/>
        <w:gridCol w:w="6588"/>
      </w:tblGrid>
      <w:tr w:rsidR="005C760C" w:rsidRPr="0074308D" w14:paraId="19DF65C9" w14:textId="77777777" w:rsidTr="005C760C">
        <w:tc>
          <w:tcPr>
            <w:tcW w:w="2412" w:type="dxa"/>
          </w:tcPr>
          <w:p w14:paraId="6A8FC9EA" w14:textId="77777777" w:rsidR="005C760C" w:rsidRPr="0074308D" w:rsidRDefault="005C760C" w:rsidP="00DD4516">
            <w:pPr>
              <w:pStyle w:val="Head62"/>
              <w:numPr>
                <w:ilvl w:val="0"/>
                <w:numId w:val="0"/>
              </w:numPr>
              <w:ind w:left="360" w:right="184" w:hanging="360"/>
              <w:rPr>
                <w:rFonts w:asciiTheme="majorBidi" w:hAnsiTheme="majorBidi" w:cstheme="majorBidi"/>
                <w:lang w:val="fr-FR"/>
              </w:rPr>
            </w:pPr>
            <w:bookmarkStart w:id="1014" w:name="_Toc521497742"/>
            <w:bookmarkStart w:id="1015" w:name="_Toc485038016"/>
            <w:bookmarkStart w:id="1016" w:name="_Toc485051035"/>
            <w:r w:rsidRPr="0074308D">
              <w:rPr>
                <w:lang w:val="fr-FR"/>
              </w:rPr>
              <w:t>39.</w:t>
            </w:r>
            <w:r w:rsidRPr="0074308D">
              <w:rPr>
                <w:lang w:val="fr-FR"/>
              </w:rPr>
              <w:tab/>
              <w:t>Modifications du Système</w:t>
            </w:r>
            <w:bookmarkEnd w:id="1014"/>
            <w:bookmarkEnd w:id="1015"/>
            <w:bookmarkEnd w:id="1016"/>
          </w:p>
        </w:tc>
        <w:tc>
          <w:tcPr>
            <w:tcW w:w="6588" w:type="dxa"/>
          </w:tcPr>
          <w:p w14:paraId="29420AE6"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39.1</w:t>
            </w:r>
            <w:r w:rsidRPr="0074308D">
              <w:rPr>
                <w:rFonts w:asciiTheme="majorBidi" w:hAnsiTheme="majorBidi" w:cstheme="majorBidi"/>
                <w:sz w:val="24"/>
                <w:szCs w:val="24"/>
              </w:rPr>
              <w:tab/>
              <w:t>Introduction des modifications</w:t>
            </w:r>
          </w:p>
          <w:p w14:paraId="65A8DAD1"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39.1.1</w:t>
            </w:r>
            <w:r w:rsidRPr="0074308D">
              <w:rPr>
                <w:rFonts w:asciiTheme="majorBidi" w:hAnsiTheme="majorBidi" w:cstheme="majorBidi"/>
                <w:sz w:val="24"/>
                <w:szCs w:val="24"/>
              </w:rPr>
              <w:tab/>
              <w:t xml:space="preserve">Sous réserve des dispositions des Clauses 39.2.5 et 39.2.7 ci-après, l’Acheteur aura le droit de proposer et, ultérieurement, de demander au Directeur de projet de donner instruction au Fournisseur, durant l’exécution du Marché, de procéder à toute modification du Système, ajout au Système ou suppression du Système (collectivement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tc>
      </w:tr>
      <w:tr w:rsidR="005C760C" w:rsidRPr="0074308D" w14:paraId="323CB620" w14:textId="77777777" w:rsidTr="005C760C">
        <w:tc>
          <w:tcPr>
            <w:tcW w:w="2412" w:type="dxa"/>
          </w:tcPr>
          <w:p w14:paraId="2A508C0A" w14:textId="77777777" w:rsidR="005C760C" w:rsidRPr="0074308D" w:rsidRDefault="005C760C" w:rsidP="005C760C">
            <w:pPr>
              <w:pStyle w:val="Head42"/>
              <w:rPr>
                <w:rFonts w:asciiTheme="majorBidi" w:hAnsiTheme="majorBidi" w:cstheme="majorBidi"/>
              </w:rPr>
            </w:pPr>
          </w:p>
        </w:tc>
        <w:tc>
          <w:tcPr>
            <w:tcW w:w="6588" w:type="dxa"/>
          </w:tcPr>
          <w:p w14:paraId="6F192210" w14:textId="77777777" w:rsidR="005C760C" w:rsidRPr="0074308D" w:rsidRDefault="005C760C" w:rsidP="00FF3EBE">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 xml:space="preserve">Une modification pourra consister notamment, mais non exclusivement, à substituer des Technologies de l’information mises à jour et des Services correspondants, conformément aux dispositions de la Clause 23 du CCAG (Extension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w:t>
            </w:r>
          </w:p>
        </w:tc>
      </w:tr>
      <w:tr w:rsidR="005C760C" w:rsidRPr="0074308D" w14:paraId="63F0090E" w14:textId="77777777" w:rsidTr="005C760C">
        <w:tc>
          <w:tcPr>
            <w:tcW w:w="2412" w:type="dxa"/>
          </w:tcPr>
          <w:p w14:paraId="5E23BC45" w14:textId="77777777" w:rsidR="005C760C" w:rsidRPr="0074308D" w:rsidRDefault="005C760C" w:rsidP="005C760C">
            <w:pPr>
              <w:pStyle w:val="Head42"/>
              <w:rPr>
                <w:rFonts w:asciiTheme="majorBidi" w:hAnsiTheme="majorBidi" w:cstheme="majorBidi"/>
              </w:rPr>
            </w:pPr>
          </w:p>
        </w:tc>
        <w:tc>
          <w:tcPr>
            <w:tcW w:w="6588" w:type="dxa"/>
          </w:tcPr>
          <w:p w14:paraId="1BFA8A52" w14:textId="77777777" w:rsidR="005C760C" w:rsidRPr="0074308D" w:rsidRDefault="005C760C" w:rsidP="00FF3EBE">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39.1.2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de temps à autre, durant l’exécution du Marché, proposer à l’Acheteur (avec une copie au Directeur de projet) toute modification que le Fournisseur estimera nécessaire ou souhaitable pour améliorer la qualité ou le rendement du Système. </w:t>
            </w:r>
            <w:r w:rsidRPr="0074308D">
              <w:rPr>
                <w:rFonts w:asciiTheme="majorBidi" w:hAnsiTheme="majorBidi" w:cstheme="majorBidi"/>
                <w:sz w:val="24"/>
                <w:szCs w:val="24"/>
              </w:rPr>
              <w:t>L’Acheteur pourra, à sa discrétion, approuver ou rejeter toute modification proposée par le Fournisseur.</w:t>
            </w:r>
          </w:p>
          <w:p w14:paraId="75992ACD" w14:textId="77777777" w:rsidR="005C760C" w:rsidRPr="0074308D" w:rsidRDefault="005C760C" w:rsidP="00DD4516">
            <w:pPr>
              <w:spacing w:after="120"/>
              <w:ind w:left="1170" w:right="-72" w:hanging="721"/>
              <w:jc w:val="both"/>
              <w:rPr>
                <w:rFonts w:asciiTheme="majorBidi" w:hAnsiTheme="majorBidi" w:cstheme="majorBidi"/>
                <w:sz w:val="24"/>
                <w:szCs w:val="24"/>
              </w:rPr>
            </w:pPr>
            <w:r w:rsidRPr="0074308D">
              <w:rPr>
                <w:rFonts w:asciiTheme="majorBidi" w:hAnsiTheme="majorBidi" w:cstheme="majorBidi"/>
                <w:sz w:val="24"/>
                <w:szCs w:val="24"/>
              </w:rPr>
              <w:t>39.1.3</w:t>
            </w:r>
            <w:r w:rsidRPr="0074308D">
              <w:rPr>
                <w:rFonts w:asciiTheme="majorBidi" w:hAnsiTheme="majorBidi" w:cstheme="majorBidi"/>
                <w:sz w:val="24"/>
                <w:szCs w:val="24"/>
              </w:rPr>
              <w:tab/>
              <w:t>Nonobstant les dispositions des Clauses 39.1.1 et 39.1.2 ci-dessus, aucun changement imposé par une défaillance du Fournisseur dans l’exécution de ses obligations au titre du Marché ne pourra être considéré comme une modification, et ledit changement ne devra en aucun cas entraîner un ajustement du Prix du Marché ou du Délai de réception opérationnelle.</w:t>
            </w:r>
          </w:p>
          <w:p w14:paraId="100BF176" w14:textId="77777777" w:rsidR="005C760C" w:rsidRPr="0074308D" w:rsidRDefault="005C760C" w:rsidP="00FF3EBE">
            <w:pPr>
              <w:spacing w:after="120"/>
              <w:ind w:left="1170" w:right="-72" w:hanging="903"/>
              <w:jc w:val="both"/>
              <w:rPr>
                <w:rFonts w:asciiTheme="majorBidi" w:hAnsiTheme="majorBidi" w:cstheme="majorBidi"/>
                <w:sz w:val="24"/>
                <w:szCs w:val="24"/>
              </w:rPr>
            </w:pPr>
            <w:r w:rsidRPr="0074308D">
              <w:rPr>
                <w:rFonts w:asciiTheme="majorBidi" w:hAnsiTheme="majorBidi" w:cstheme="majorBidi"/>
                <w:sz w:val="24"/>
                <w:szCs w:val="24"/>
              </w:rPr>
              <w:t>39.1.4</w:t>
            </w:r>
            <w:r w:rsidRPr="0074308D">
              <w:rPr>
                <w:rFonts w:asciiTheme="majorBidi" w:hAnsiTheme="majorBidi" w:cstheme="majorBidi"/>
                <w:sz w:val="24"/>
                <w:szCs w:val="24"/>
              </w:rPr>
              <w:tab/>
              <w:t xml:space="preserve">La procédure à suivre pour mettre en œuvre les modifications est spécifiée dans les Clauses 39.2 et 39.3 </w:t>
            </w:r>
            <w:r w:rsidR="00FA6D5B" w:rsidRPr="0074308D">
              <w:rPr>
                <w:rFonts w:asciiTheme="majorBidi" w:hAnsiTheme="majorBidi" w:cstheme="majorBidi"/>
                <w:sz w:val="24"/>
                <w:szCs w:val="24"/>
              </w:rPr>
              <w:t>ci-après</w:t>
            </w:r>
            <w:r w:rsidRPr="0074308D">
              <w:rPr>
                <w:rFonts w:asciiTheme="majorBidi" w:hAnsiTheme="majorBidi" w:cstheme="majorBidi"/>
                <w:sz w:val="24"/>
                <w:szCs w:val="24"/>
              </w:rPr>
              <w:t>, et de plus amples détails et modèles de documents sont fournis dans la section du Dossier d’appel d’offres relative aux modèles de formulaires.</w:t>
            </w:r>
          </w:p>
          <w:p w14:paraId="353B006D" w14:textId="77777777" w:rsidR="005C760C" w:rsidRPr="0074308D" w:rsidRDefault="005C760C"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39.1.5</w:t>
            </w:r>
            <w:r w:rsidRPr="0074308D">
              <w:rPr>
                <w:rFonts w:asciiTheme="majorBidi" w:hAnsiTheme="majorBidi" w:cstheme="majorBidi"/>
                <w:sz w:val="24"/>
                <w:szCs w:val="24"/>
              </w:rPr>
              <w:tab/>
              <w:t xml:space="preserve">De plus, l’Acheteur et le Fournisseur se mettront d’accord, lors de l’élaboration du Plan de projet, sur une date antérieure à la date de Réception opérationnelle prévue, au-delà de laquelle les Spécifications techniques applicables au Système seront </w:t>
            </w:r>
            <w:r w:rsidR="009745EB" w:rsidRPr="0074308D">
              <w:rPr>
                <w:rFonts w:asciiTheme="majorBidi" w:hAnsiTheme="majorBidi" w:cstheme="majorBidi"/>
                <w:sz w:val="24"/>
                <w:szCs w:val="24"/>
              </w:rPr>
              <w:t>« </w:t>
            </w:r>
            <w:r w:rsidRPr="0074308D">
              <w:rPr>
                <w:rFonts w:asciiTheme="majorBidi" w:hAnsiTheme="majorBidi" w:cstheme="majorBidi"/>
                <w:sz w:val="24"/>
                <w:szCs w:val="24"/>
              </w:rPr>
              <w:t>gelées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Toute modification introduite après cette date sera traitée après la Réception opérationnelle.</w:t>
            </w:r>
          </w:p>
          <w:p w14:paraId="338C3728" w14:textId="77777777" w:rsidR="005C760C" w:rsidRPr="0074308D" w:rsidRDefault="005C760C" w:rsidP="003D00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39.2</w:t>
            </w:r>
            <w:r w:rsidRPr="0074308D">
              <w:rPr>
                <w:rFonts w:asciiTheme="majorBidi" w:hAnsiTheme="majorBidi" w:cstheme="majorBidi"/>
                <w:sz w:val="24"/>
                <w:szCs w:val="24"/>
              </w:rPr>
              <w:tab/>
              <w:t>Modification à l’initiative de l’Acheteur</w:t>
            </w:r>
          </w:p>
          <w:p w14:paraId="252CC00A"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39.2.1</w:t>
            </w:r>
            <w:r w:rsidRPr="0074308D">
              <w:rPr>
                <w:rFonts w:asciiTheme="majorBidi" w:hAnsiTheme="majorBidi" w:cstheme="majorBidi"/>
                <w:sz w:val="24"/>
                <w:szCs w:val="24"/>
              </w:rPr>
              <w:tab/>
              <w:t xml:space="preserve">Si l’Acheteur propose une modification conformément aux dispositions de la </w:t>
            </w:r>
            <w:r w:rsidRPr="0074308D">
              <w:rPr>
                <w:rFonts w:asciiTheme="majorBidi" w:hAnsiTheme="majorBidi" w:cstheme="majorBidi"/>
                <w:spacing w:val="-4"/>
                <w:sz w:val="24"/>
                <w:szCs w:val="24"/>
              </w:rPr>
              <w:t xml:space="preserve">Clause 39.1.1 ci-dessus, il adressera au Fournisseur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Demande pour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demandant au Fournisseur de préparer et de fournir au Directeur de projet, dès que possible,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incluant les éléments suivants</w:t>
            </w:r>
            <w:r w:rsidR="009745EB" w:rsidRPr="0074308D">
              <w:rPr>
                <w:rFonts w:asciiTheme="majorBidi" w:hAnsiTheme="majorBidi" w:cstheme="majorBidi"/>
                <w:spacing w:val="-4"/>
                <w:sz w:val="24"/>
                <w:szCs w:val="24"/>
              </w:rPr>
              <w:t> :</w:t>
            </w:r>
          </w:p>
          <w:p w14:paraId="40D0168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p>
          <w:p w14:paraId="09FDEDA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impact sur le Délai de réception opérationnelle</w:t>
            </w:r>
            <w:r w:rsidR="009745EB" w:rsidRPr="0074308D">
              <w:rPr>
                <w:rFonts w:asciiTheme="majorBidi" w:hAnsiTheme="majorBidi" w:cstheme="majorBidi"/>
                <w:sz w:val="24"/>
                <w:szCs w:val="24"/>
              </w:rPr>
              <w:t> ;</w:t>
            </w:r>
          </w:p>
          <w:p w14:paraId="6D93C024"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coût estimatif de la modification</w:t>
            </w:r>
            <w:r w:rsidR="009745EB" w:rsidRPr="0074308D">
              <w:rPr>
                <w:rFonts w:asciiTheme="majorBidi" w:hAnsiTheme="majorBidi" w:cstheme="majorBidi"/>
                <w:sz w:val="24"/>
                <w:szCs w:val="24"/>
              </w:rPr>
              <w:t> ;</w:t>
            </w:r>
          </w:p>
          <w:p w14:paraId="583F0B0E"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incidence sur les Garanties opérationnelles (</w:t>
            </w:r>
            <w:r w:rsidR="00FA6D5B"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nt)</w:t>
            </w:r>
            <w:r w:rsidR="009745EB" w:rsidRPr="0074308D">
              <w:rPr>
                <w:rFonts w:asciiTheme="majorBidi" w:hAnsiTheme="majorBidi" w:cstheme="majorBidi"/>
                <w:sz w:val="24"/>
                <w:szCs w:val="24"/>
              </w:rPr>
              <w:t> ;</w:t>
            </w:r>
          </w:p>
          <w:p w14:paraId="0597FA2C"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effet sur toute autre disposition du Marché.</w:t>
            </w:r>
          </w:p>
          <w:p w14:paraId="3265148B" w14:textId="77777777" w:rsidR="005C760C" w:rsidRPr="0074308D" w:rsidRDefault="005C760C" w:rsidP="00FF3EBE">
            <w:pPr>
              <w:tabs>
                <w:tab w:val="left" w:pos="990"/>
              </w:tabs>
              <w:spacing w:after="120"/>
              <w:ind w:left="990" w:right="-72" w:hanging="900"/>
              <w:jc w:val="both"/>
              <w:rPr>
                <w:rFonts w:asciiTheme="majorBidi" w:hAnsiTheme="majorBidi" w:cstheme="majorBidi"/>
                <w:sz w:val="24"/>
                <w:szCs w:val="24"/>
              </w:rPr>
            </w:pPr>
            <w:r w:rsidRPr="0074308D">
              <w:rPr>
                <w:rFonts w:asciiTheme="majorBidi" w:hAnsiTheme="majorBidi" w:cstheme="majorBidi"/>
                <w:sz w:val="24"/>
                <w:szCs w:val="24"/>
              </w:rPr>
              <w:t>39.2.2</w:t>
            </w:r>
            <w:r w:rsidRPr="0074308D">
              <w:rPr>
                <w:rFonts w:asciiTheme="majorBidi" w:hAnsiTheme="majorBidi" w:cstheme="majorBidi"/>
                <w:sz w:val="24"/>
                <w:szCs w:val="24"/>
              </w:rPr>
              <w:tab/>
              <w:t xml:space="preserve">Avant de préparer et de soumettre la </w:t>
            </w:r>
            <w:r w:rsidR="009745EB" w:rsidRPr="0074308D">
              <w:rPr>
                <w:rFonts w:asciiTheme="majorBidi" w:hAnsiTheme="majorBidi" w:cstheme="majorBidi"/>
                <w:sz w:val="24"/>
                <w:szCs w:val="24"/>
              </w:rPr>
              <w:t>« </w:t>
            </w:r>
            <w:r w:rsidRPr="0074308D">
              <w:rPr>
                <w:rFonts w:asciiTheme="majorBidi" w:hAnsiTheme="majorBidi" w:cstheme="majorBidi"/>
                <w:sz w:val="24"/>
                <w:szCs w:val="24"/>
              </w:rPr>
              <w:t>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soumettra au Directeur de projet un </w:t>
            </w:r>
            <w:r w:rsidR="009745EB" w:rsidRPr="0074308D">
              <w:rPr>
                <w:rFonts w:asciiTheme="majorBidi" w:hAnsiTheme="majorBidi" w:cstheme="majorBidi"/>
                <w:sz w:val="24"/>
                <w:szCs w:val="24"/>
              </w:rPr>
              <w:t>« </w:t>
            </w:r>
            <w:r w:rsidRPr="0074308D">
              <w:rPr>
                <w:rFonts w:asciiTheme="majorBidi" w:hAnsiTheme="majorBidi" w:cstheme="majorBidi"/>
                <w:sz w:val="24"/>
                <w:szCs w:val="24"/>
              </w:rPr>
              <w:t>Devis d’établissement de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 sera une estimation du coût afférent à la préparation de la proposition de modification, outre une première ébauche de la démarche suggérée et le coût de mise en </w:t>
            </w:r>
            <w:r w:rsidR="00FA6D5B" w:rsidRPr="0074308D">
              <w:rPr>
                <w:rFonts w:asciiTheme="majorBidi" w:hAnsiTheme="majorBidi" w:cstheme="majorBidi"/>
                <w:sz w:val="24"/>
                <w:szCs w:val="24"/>
              </w:rPr>
              <w:t>œuvre</w:t>
            </w:r>
            <w:r w:rsidRPr="0074308D">
              <w:rPr>
                <w:rFonts w:asciiTheme="majorBidi" w:hAnsiTheme="majorBidi" w:cstheme="majorBidi"/>
                <w:sz w:val="24"/>
                <w:szCs w:val="24"/>
              </w:rPr>
              <w:t xml:space="preserve"> des changements. A la réception du Devis d’établissement de modification de la proposition du Fournisseur, l’Acheteur pourra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AD1F8ED"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accepter l’estimation du Fournisseur, et lui donner des instructions pour qu’il entreprenne la préparation de la proposition de modification</w:t>
            </w:r>
            <w:r w:rsidR="009745EB" w:rsidRPr="0074308D">
              <w:rPr>
                <w:rFonts w:asciiTheme="majorBidi" w:hAnsiTheme="majorBidi" w:cstheme="majorBidi"/>
                <w:sz w:val="24"/>
                <w:szCs w:val="24"/>
              </w:rPr>
              <w:t> ;</w:t>
            </w:r>
          </w:p>
          <w:p w14:paraId="14479389"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indiquer au Fournisseur les parties de l’estimation qu’il juge inacceptables, et lui demander de revoir son devis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18F3B6EE"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indiquer au Fournisseur que l’Acheteur n’a pas l’intention de procéder à la modification.</w:t>
            </w:r>
          </w:p>
          <w:p w14:paraId="58BD78DD"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39.2.3</w:t>
            </w:r>
            <w:r w:rsidRPr="0074308D">
              <w:rPr>
                <w:rFonts w:asciiTheme="majorBidi" w:hAnsiTheme="majorBidi" w:cstheme="majorBidi"/>
                <w:sz w:val="24"/>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si, au terme de ce délai, l’Acheteur et le Fournisseur ne sont pas parvenus à un accord conformément aux dispositions de la Clause 39.2.6 ci-après, les dispositions de la Clause 39.2.7 s’appliqueront.</w:t>
            </w:r>
          </w:p>
          <w:p w14:paraId="77D29D29"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39.2.4</w:t>
            </w:r>
            <w:r w:rsidRPr="0074308D">
              <w:rPr>
                <w:rFonts w:asciiTheme="majorBidi" w:hAnsiTheme="majorBidi" w:cstheme="majorBidi"/>
                <w:sz w:val="24"/>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65E416CB"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39.2.5</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w:t>
            </w:r>
            <w:r w:rsidR="005D0D56" w:rsidRPr="0074308D">
              <w:rPr>
                <w:rFonts w:asciiTheme="majorBidi" w:hAnsiTheme="majorBidi" w:cstheme="majorBidi"/>
                <w:spacing w:val="-4"/>
                <w:sz w:val="24"/>
                <w:szCs w:val="24"/>
              </w:rPr>
              <w:t>l’Acte d’Engagement</w:t>
            </w:r>
            <w:r w:rsidRPr="0074308D">
              <w:rPr>
                <w:rFonts w:asciiTheme="majorBidi" w:hAnsiTheme="majorBidi" w:cstheme="majorBidi"/>
                <w:spacing w:val="-4"/>
                <w:sz w:val="24"/>
                <w:szCs w:val="24"/>
              </w:rPr>
              <w:t>. Le</w:t>
            </w:r>
            <w:r w:rsidRPr="0074308D">
              <w:rPr>
                <w:rFonts w:asciiTheme="majorBidi" w:hAnsiTheme="majorBidi" w:cstheme="majorBidi"/>
                <w:sz w:val="24"/>
                <w:szCs w:val="24"/>
              </w:rPr>
              <w:t xml:space="preserve"> Fournisseur pourra notifier son objection par écrit avant de fournir la proposition de modification. Si l’Acheteur accepte l’objection du Fournisseur, l’Acheteur retirera la modification proposée et en notifiera le Fournisseur par écrit.</w:t>
            </w:r>
          </w:p>
          <w:p w14:paraId="7A4B4EF9" w14:textId="77777777" w:rsidR="005C760C" w:rsidRPr="0074308D" w:rsidRDefault="005C760C" w:rsidP="00FF3EBE">
            <w:p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6218F82"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39.2.6</w:t>
            </w:r>
            <w:r w:rsidRPr="0074308D">
              <w:rPr>
                <w:rFonts w:asciiTheme="majorBidi" w:hAnsiTheme="majorBidi" w:cstheme="majorBidi"/>
                <w:sz w:val="2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408B3B2E"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39.2.7</w:t>
            </w:r>
            <w:r w:rsidRPr="0074308D">
              <w:rPr>
                <w:rFonts w:asciiTheme="majorBidi" w:hAnsiTheme="majorBidi" w:cstheme="majorBidi"/>
                <w:sz w:val="24"/>
                <w:szCs w:val="24"/>
              </w:rPr>
              <w:tab/>
              <w:t xml:space="preserve">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w:t>
            </w:r>
            <w:r w:rsidR="004E7650" w:rsidRPr="0074308D">
              <w:rPr>
                <w:rFonts w:asciiTheme="majorBidi" w:hAnsiTheme="majorBidi" w:cstheme="majorBidi"/>
                <w:sz w:val="24"/>
                <w:szCs w:val="24"/>
              </w:rPr>
              <w:t>œuvre</w:t>
            </w:r>
            <w:r w:rsidRPr="0074308D">
              <w:rPr>
                <w:rFonts w:asciiTheme="majorBidi" w:hAnsiTheme="majorBidi" w:cstheme="majorBidi"/>
                <w:sz w:val="24"/>
                <w:szCs w:val="24"/>
              </w:rPr>
              <w:t>. La présente disposition ne limite toutefois pas les droits dont dispose l’une ou l’autre des parties aux termes de la Clause </w:t>
            </w:r>
            <w:r w:rsidR="00FA6D5B"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FA6D5B" w:rsidRPr="0074308D">
              <w:rPr>
                <w:rFonts w:asciiTheme="majorBidi" w:hAnsiTheme="majorBidi" w:cstheme="majorBidi"/>
                <w:sz w:val="24"/>
                <w:szCs w:val="24"/>
              </w:rPr>
              <w:t>Différend</w:t>
            </w:r>
            <w:r w:rsidRPr="0074308D">
              <w:rPr>
                <w:rFonts w:asciiTheme="majorBidi" w:hAnsiTheme="majorBidi" w:cstheme="majorBidi"/>
                <w:sz w:val="24"/>
                <w:szCs w:val="24"/>
              </w:rPr>
              <w:t>s).</w:t>
            </w:r>
          </w:p>
          <w:p w14:paraId="386A1C18"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39.3</w:t>
            </w:r>
            <w:r w:rsidRPr="0074308D">
              <w:rPr>
                <w:rFonts w:asciiTheme="majorBidi" w:hAnsiTheme="majorBidi" w:cstheme="majorBidi"/>
                <w:sz w:val="24"/>
                <w:szCs w:val="24"/>
              </w:rPr>
              <w:tab/>
              <w:t>Modifications à l’initiative du Fournisseur</w:t>
            </w:r>
          </w:p>
          <w:p w14:paraId="59C48A07" w14:textId="77777777" w:rsidR="005C760C" w:rsidRPr="0074308D" w:rsidRDefault="005C760C" w:rsidP="00EE2D0A">
            <w:pPr>
              <w:numPr>
                <w:ilvl w:val="2"/>
                <w:numId w:val="47"/>
              </w:numPr>
              <w:tabs>
                <w:tab w:val="clear" w:pos="1260"/>
                <w:tab w:val="num" w:pos="990"/>
              </w:tabs>
              <w:suppressAutoHyphens/>
              <w:spacing w:after="120"/>
              <w:ind w:left="990" w:right="-72"/>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Si le Fournisseur propose une modification conformément aux dispositions de la Clause 39.1.2 ci-dessus, il adressera par écrit au Directeur de projet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Offre de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sidR="00FF1EF4"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pas droit au remboursement des frais de préparation de la</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proposition de modification, à moins que l’Acheteur et le Fournisseur n’aient convenu du contraire.</w:t>
            </w:r>
          </w:p>
        </w:tc>
      </w:tr>
      <w:tr w:rsidR="00FA6D5B" w:rsidRPr="0074308D" w14:paraId="06E007CA" w14:textId="77777777" w:rsidTr="005C760C">
        <w:tc>
          <w:tcPr>
            <w:tcW w:w="2412" w:type="dxa"/>
          </w:tcPr>
          <w:p w14:paraId="0A98481D" w14:textId="77777777" w:rsidR="00FA6D5B" w:rsidRPr="0074308D" w:rsidRDefault="00FA6D5B" w:rsidP="005C760C">
            <w:pPr>
              <w:pStyle w:val="Head42"/>
              <w:keepNext/>
              <w:keepLines/>
              <w:rPr>
                <w:rFonts w:asciiTheme="majorBidi" w:hAnsiTheme="majorBidi" w:cstheme="majorBidi"/>
              </w:rPr>
            </w:pPr>
          </w:p>
        </w:tc>
        <w:tc>
          <w:tcPr>
            <w:tcW w:w="6588" w:type="dxa"/>
          </w:tcPr>
          <w:p w14:paraId="0F1334D7" w14:textId="77777777" w:rsidR="00FA6D5B" w:rsidRPr="0074308D" w:rsidRDefault="00FA6D5B" w:rsidP="00FA6D5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39.4</w:t>
            </w:r>
            <w:r w:rsidRPr="0074308D">
              <w:rPr>
                <w:rFonts w:asciiTheme="majorBidi" w:hAnsiTheme="majorBidi" w:cstheme="majorBidi"/>
                <w:sz w:val="24"/>
                <w:szCs w:val="24"/>
              </w:rPr>
              <w:tab/>
              <w:t>Analyse de la valeur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pourra préparer, à ses frais, une proposition fondée sur l’analyse de la valeur à tout moment durant l’exécution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proposition fondée sur l’analyse de la valeur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comprendra au minimum les renseignements ci-après</w:t>
            </w:r>
            <w:r w:rsidR="009745EB" w:rsidRPr="0074308D">
              <w:rPr>
                <w:rFonts w:asciiTheme="majorBidi" w:hAnsiTheme="majorBidi" w:cstheme="majorBidi"/>
                <w:sz w:val="24"/>
                <w:szCs w:val="24"/>
              </w:rPr>
              <w:t> :</w:t>
            </w:r>
          </w:p>
          <w:p w14:paraId="6EDEC75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(a) la (ou les) modification(s) proposée(s), et la description des différences avec les exi</w:t>
            </w:r>
            <w:r w:rsidR="00DF2035" w:rsidRPr="0074308D">
              <w:rPr>
                <w:rFonts w:asciiTheme="majorBidi" w:hAnsiTheme="majorBidi" w:cstheme="majorBidi"/>
                <w:sz w:val="24"/>
                <w:szCs w:val="24"/>
              </w:rPr>
              <w:t>gences du M</w:t>
            </w:r>
            <w:r w:rsidRPr="0074308D">
              <w:rPr>
                <w:rFonts w:asciiTheme="majorBidi" w:hAnsiTheme="majorBidi" w:cstheme="majorBidi"/>
                <w:sz w:val="24"/>
                <w:szCs w:val="24"/>
              </w:rPr>
              <w:t>arché</w:t>
            </w:r>
            <w:r w:rsidR="009745EB" w:rsidRPr="0074308D">
              <w:rPr>
                <w:rFonts w:asciiTheme="majorBidi" w:hAnsiTheme="majorBidi" w:cstheme="majorBidi"/>
                <w:sz w:val="24"/>
                <w:szCs w:val="24"/>
              </w:rPr>
              <w:t> ;</w:t>
            </w:r>
          </w:p>
          <w:p w14:paraId="7392270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(b) une analyse exhaustive des coûts et avantages de la (ou des) modification(s) proposée(s), y compris la description et l’estimation des coûts (y compris coûts d’exploitation et de maintenance) susceptible d’être encourus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s’il accepte la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8F009E4"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(c) la description de tout(s) impact(s) de la modification sur la performance ou les fonctionnalités.</w:t>
            </w:r>
          </w:p>
          <w:p w14:paraId="3BB83B48" w14:textId="77777777" w:rsidR="00FA6D5B" w:rsidRPr="0074308D" w:rsidRDefault="00780F42" w:rsidP="00CD6EF2">
            <w:pPr>
              <w:spacing w:after="120"/>
              <w:ind w:left="733"/>
              <w:jc w:val="both"/>
              <w:rPr>
                <w:rFonts w:asciiTheme="majorBidi" w:hAnsiTheme="majorBidi" w:cstheme="majorBidi"/>
                <w:sz w:val="24"/>
                <w:szCs w:val="24"/>
              </w:rPr>
            </w:pPr>
            <w:r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pourrait accepter la proposition fondée sur l’analyse de la valeur dans le cas où la proposition présente l’un ou plusieurs des avantages ci-après</w:t>
            </w:r>
            <w:r w:rsidR="009745EB" w:rsidRPr="0074308D">
              <w:rPr>
                <w:rFonts w:asciiTheme="majorBidi" w:hAnsiTheme="majorBidi" w:cstheme="majorBidi"/>
                <w:sz w:val="24"/>
                <w:szCs w:val="24"/>
              </w:rPr>
              <w:t> :</w:t>
            </w:r>
          </w:p>
          <w:p w14:paraId="25C70FA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(a) </w:t>
            </w:r>
            <w:r w:rsidR="00FA6D5B" w:rsidRPr="0074308D">
              <w:rPr>
                <w:rFonts w:asciiTheme="majorBidi" w:hAnsiTheme="majorBidi" w:cstheme="majorBidi"/>
                <w:sz w:val="24"/>
                <w:szCs w:val="24"/>
              </w:rPr>
              <w:t>accélérer le délai de réalisation, ou</w:t>
            </w:r>
          </w:p>
          <w:p w14:paraId="60AF382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(b) </w:t>
            </w:r>
            <w:r w:rsidR="00FA6D5B" w:rsidRPr="0074308D">
              <w:rPr>
                <w:rFonts w:asciiTheme="majorBidi" w:hAnsiTheme="majorBidi" w:cstheme="majorBidi"/>
                <w:sz w:val="24"/>
                <w:szCs w:val="24"/>
              </w:rPr>
              <w:t xml:space="preserve">réduire le coût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durant la vie utile,</w:t>
            </w:r>
          </w:p>
          <w:p w14:paraId="3D091D02" w14:textId="77777777" w:rsidR="00FA6D5B" w:rsidRPr="0074308D" w:rsidRDefault="00DF2035"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(c) </w:t>
            </w:r>
            <w:r w:rsidR="00FA6D5B" w:rsidRPr="0074308D">
              <w:rPr>
                <w:rFonts w:asciiTheme="majorBidi" w:hAnsiTheme="majorBidi" w:cstheme="majorBidi"/>
                <w:sz w:val="24"/>
                <w:szCs w:val="24"/>
              </w:rPr>
              <w:t>améliorer la qualité, l’efficacité, la sécurité ou la durabilité des installations, ou</w:t>
            </w:r>
          </w:p>
          <w:p w14:paraId="21AAB975" w14:textId="77777777" w:rsidR="00FA6D5B" w:rsidRPr="0074308D" w:rsidRDefault="00DF2035" w:rsidP="00FF3EBE">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(d) </w:t>
            </w:r>
            <w:r w:rsidR="00FA6D5B" w:rsidRPr="0074308D">
              <w:rPr>
                <w:rFonts w:asciiTheme="majorBidi" w:hAnsiTheme="majorBidi" w:cstheme="majorBidi"/>
                <w:sz w:val="24"/>
                <w:szCs w:val="24"/>
              </w:rPr>
              <w:t xml:space="preserve">produire un autre avantage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w:t>
            </w:r>
            <w:r w:rsidR="00194C0F" w:rsidRPr="0074308D">
              <w:rPr>
                <w:rFonts w:asciiTheme="majorBidi" w:hAnsiTheme="majorBidi" w:cstheme="majorBidi"/>
                <w:sz w:val="24"/>
                <w:szCs w:val="24"/>
              </w:rPr>
              <w:t xml:space="preserve"> </w:t>
            </w:r>
            <w:r w:rsidR="00FA6D5B" w:rsidRPr="0074308D">
              <w:rPr>
                <w:rFonts w:asciiTheme="majorBidi" w:hAnsiTheme="majorBidi" w:cstheme="majorBidi"/>
                <w:sz w:val="24"/>
                <w:szCs w:val="24"/>
              </w:rPr>
              <w:t>sans pour autant compromettre les fonctionnalités nécessaires des installations.</w:t>
            </w:r>
          </w:p>
          <w:p w14:paraId="2D998E47" w14:textId="77777777" w:rsidR="00FA6D5B" w:rsidRPr="0074308D" w:rsidRDefault="00FA6D5B" w:rsidP="00CD6EF2">
            <w:pPr>
              <w:spacing w:after="120"/>
              <w:ind w:left="591"/>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Dans le cas où la proposition fondée sur l’analyse de la valeur est approuvée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et a pour conséquence de</w:t>
            </w:r>
            <w:r w:rsidR="009745EB" w:rsidRPr="0074308D">
              <w:rPr>
                <w:rFonts w:asciiTheme="majorBidi" w:hAnsiTheme="majorBidi" w:cstheme="majorBidi"/>
                <w:spacing w:val="-4"/>
                <w:sz w:val="24"/>
                <w:szCs w:val="24"/>
              </w:rPr>
              <w:t> :</w:t>
            </w:r>
          </w:p>
          <w:p w14:paraId="76F40C49" w14:textId="77777777" w:rsidR="00FA6D5B" w:rsidRPr="0074308D" w:rsidRDefault="00FA6D5B" w:rsidP="00EE2D0A">
            <w:pPr>
              <w:pStyle w:val="ListParagraph"/>
              <w:numPr>
                <w:ilvl w:val="0"/>
                <w:numId w:val="56"/>
              </w:num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 xml:space="preserve">réduire le Montant du Marché,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le pourcentage indiqué au </w:t>
            </w:r>
            <w:r w:rsidRPr="0074308D">
              <w:rPr>
                <w:rFonts w:asciiTheme="majorBidi" w:hAnsiTheme="majorBidi" w:cstheme="majorBidi"/>
                <w:bCs/>
                <w:sz w:val="24"/>
                <w:szCs w:val="24"/>
              </w:rPr>
              <w:t>CCAP</w:t>
            </w:r>
            <w:r w:rsidRPr="0074308D">
              <w:rPr>
                <w:rFonts w:asciiTheme="majorBidi" w:hAnsiTheme="majorBidi" w:cstheme="majorBidi"/>
                <w:sz w:val="24"/>
                <w:szCs w:val="24"/>
              </w:rPr>
              <w:t xml:space="preserve"> de la réduction du Montant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0B884C33" w14:textId="77777777" w:rsidR="00FA6D5B" w:rsidRPr="0074308D" w:rsidRDefault="00FA6D5B" w:rsidP="00EE2D0A">
            <w:pPr>
              <w:pStyle w:val="ListParagraph"/>
              <w:numPr>
                <w:ilvl w:val="0"/>
                <w:numId w:val="56"/>
              </w:numPr>
              <w:spacing w:after="120"/>
              <w:ind w:left="990" w:right="-72"/>
              <w:jc w:val="both"/>
              <w:rPr>
                <w:rFonts w:asciiTheme="majorBidi" w:hAnsiTheme="majorBidi" w:cstheme="majorBidi"/>
              </w:rPr>
            </w:pPr>
            <w:r w:rsidRPr="0074308D">
              <w:rPr>
                <w:rFonts w:asciiTheme="majorBidi" w:hAnsiTheme="majorBidi" w:cstheme="majorBidi"/>
                <w:sz w:val="24"/>
                <w:szCs w:val="24"/>
              </w:rPr>
              <w:t xml:space="preserve">augmenter le Montant du Marché, mais réduire les coûts futurs pour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en conséquence de tout avantage décrit</w:t>
            </w:r>
            <w:r w:rsidR="00DF2035" w:rsidRPr="0074308D">
              <w:rPr>
                <w:rFonts w:asciiTheme="majorBidi" w:hAnsiTheme="majorBidi" w:cstheme="majorBidi"/>
                <w:sz w:val="24"/>
                <w:szCs w:val="24"/>
              </w:rPr>
              <w:t xml:space="preserve"> en (a) à (d</w:t>
            </w:r>
            <w:r w:rsidRPr="0074308D">
              <w:rPr>
                <w:rFonts w:asciiTheme="majorBidi" w:hAnsiTheme="majorBidi" w:cstheme="majorBidi"/>
                <w:sz w:val="24"/>
                <w:szCs w:val="24"/>
              </w:rPr>
              <w:t xml:space="preserve">) ci-avant,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la totalité de l’augmentation du Montant du Mar</w:t>
            </w:r>
            <w:r w:rsidR="00DF2035" w:rsidRPr="0074308D">
              <w:rPr>
                <w:rFonts w:asciiTheme="majorBidi" w:hAnsiTheme="majorBidi" w:cstheme="majorBidi"/>
                <w:sz w:val="24"/>
                <w:szCs w:val="24"/>
              </w:rPr>
              <w:t>ché.</w:t>
            </w:r>
          </w:p>
        </w:tc>
      </w:tr>
      <w:tr w:rsidR="005C760C" w:rsidRPr="0074308D" w14:paraId="7EB37D26" w14:textId="77777777" w:rsidTr="005C760C">
        <w:tc>
          <w:tcPr>
            <w:tcW w:w="2412" w:type="dxa"/>
          </w:tcPr>
          <w:p w14:paraId="5B9779E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17" w:name="_Toc521497743"/>
            <w:bookmarkStart w:id="1018" w:name="_Toc485038017"/>
            <w:bookmarkStart w:id="1019" w:name="_Toc485051036"/>
            <w:r w:rsidRPr="0074308D">
              <w:rPr>
                <w:lang w:val="fr-FR"/>
              </w:rPr>
              <w:t>40.</w:t>
            </w:r>
            <w:r w:rsidRPr="0074308D">
              <w:rPr>
                <w:lang w:val="fr-FR"/>
              </w:rPr>
              <w:tab/>
              <w:t>Prolongation du délai de réception opérationnelle</w:t>
            </w:r>
            <w:bookmarkEnd w:id="1017"/>
            <w:bookmarkEnd w:id="1018"/>
            <w:bookmarkEnd w:id="1019"/>
          </w:p>
        </w:tc>
        <w:tc>
          <w:tcPr>
            <w:tcW w:w="6588" w:type="dxa"/>
          </w:tcPr>
          <w:p w14:paraId="5D2C11CB"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40.1</w:t>
            </w:r>
            <w:r w:rsidRPr="0074308D">
              <w:rPr>
                <w:rFonts w:asciiTheme="majorBidi" w:hAnsiTheme="majorBidi" w:cstheme="majorBidi"/>
                <w:sz w:val="24"/>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sidR="009745EB" w:rsidRPr="0074308D">
              <w:rPr>
                <w:rFonts w:asciiTheme="majorBidi" w:hAnsiTheme="majorBidi" w:cstheme="majorBidi"/>
                <w:sz w:val="24"/>
                <w:szCs w:val="24"/>
              </w:rPr>
              <w:t> :</w:t>
            </w:r>
          </w:p>
        </w:tc>
      </w:tr>
      <w:tr w:rsidR="005C760C" w:rsidRPr="0074308D" w14:paraId="76A429AF" w14:textId="77777777" w:rsidTr="005C760C">
        <w:tc>
          <w:tcPr>
            <w:tcW w:w="2412" w:type="dxa"/>
          </w:tcPr>
          <w:p w14:paraId="46D503EE" w14:textId="77777777" w:rsidR="005C760C" w:rsidRPr="0074308D" w:rsidRDefault="005C760C" w:rsidP="005C760C">
            <w:pPr>
              <w:pStyle w:val="Head42"/>
              <w:rPr>
                <w:rFonts w:asciiTheme="majorBidi" w:hAnsiTheme="majorBidi" w:cstheme="majorBidi"/>
              </w:rPr>
            </w:pPr>
          </w:p>
        </w:tc>
        <w:tc>
          <w:tcPr>
            <w:tcW w:w="6588" w:type="dxa"/>
          </w:tcPr>
          <w:p w14:paraId="7504954E"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une modification du Système, conformément aux dispositions de la Clause 39 du CCAG (Modifications du Système)</w:t>
            </w:r>
            <w:r w:rsidR="009745EB" w:rsidRPr="0074308D">
              <w:rPr>
                <w:rFonts w:asciiTheme="majorBidi" w:hAnsiTheme="majorBidi" w:cstheme="majorBidi"/>
                <w:sz w:val="24"/>
                <w:szCs w:val="24"/>
              </w:rPr>
              <w:t> ;</w:t>
            </w:r>
          </w:p>
          <w:p w14:paraId="4BE0B4FD"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un cas de Force Majeure, conformément aux dispositions de la Clause 38 du CCAG</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8C3E3B"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une défaillance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 </w:t>
            </w:r>
          </w:p>
          <w:p w14:paraId="4D3C1BA0"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toute autre raison spécifiquement mentionnée dans le Marché</w:t>
            </w:r>
            <w:r w:rsidR="009745EB" w:rsidRPr="0074308D">
              <w:rPr>
                <w:rFonts w:asciiTheme="majorBidi" w:hAnsiTheme="majorBidi" w:cstheme="majorBidi"/>
                <w:sz w:val="24"/>
                <w:szCs w:val="24"/>
              </w:rPr>
              <w:t> ;</w:t>
            </w:r>
          </w:p>
          <w:p w14:paraId="15FC99D3" w14:textId="77777777" w:rsidR="005C760C" w:rsidRPr="0074308D" w:rsidRDefault="005C760C" w:rsidP="00DF2035">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ladite prolongation sera d’une durée équitable et raisonnable en toutes circonstances, et elle reflétera correctement le retard ou l’empêchement subi par le Fournisseur.</w:t>
            </w:r>
          </w:p>
          <w:p w14:paraId="16A5FF2F"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40.2</w:t>
            </w:r>
            <w:r w:rsidRPr="0074308D">
              <w:rPr>
                <w:rFonts w:asciiTheme="majorBidi" w:hAnsiTheme="majorBidi" w:cstheme="majorBidi"/>
                <w:sz w:val="24"/>
                <w:szCs w:val="24"/>
              </w:rPr>
              <w:tab/>
              <w:t>Sauf si le Marché en dispose autrement, le Fournisseur devra soumettre au Directeur de projet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résolution de litiges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l</w:t>
            </w:r>
            <w:r w:rsidRPr="0074308D">
              <w:rPr>
                <w:rFonts w:asciiTheme="majorBidi" w:hAnsiTheme="majorBidi" w:cstheme="majorBidi"/>
                <w:sz w:val="24"/>
                <w:szCs w:val="24"/>
              </w:rPr>
              <w:t xml:space="preserve">a Clause </w:t>
            </w:r>
            <w:r w:rsidR="00DF2035" w:rsidRPr="0074308D">
              <w:rPr>
                <w:rFonts w:asciiTheme="majorBidi" w:hAnsiTheme="majorBidi" w:cstheme="majorBidi"/>
                <w:sz w:val="24"/>
                <w:szCs w:val="24"/>
              </w:rPr>
              <w:t>43</w:t>
            </w:r>
            <w:r w:rsidRPr="0074308D">
              <w:rPr>
                <w:rFonts w:asciiTheme="majorBidi" w:hAnsiTheme="majorBidi" w:cstheme="majorBidi"/>
                <w:sz w:val="24"/>
                <w:szCs w:val="24"/>
              </w:rPr>
              <w:t xml:space="preserve"> du CCAG.</w:t>
            </w:r>
          </w:p>
          <w:p w14:paraId="793B6525"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40.3</w:t>
            </w:r>
            <w:r w:rsidRPr="0074308D">
              <w:rPr>
                <w:rFonts w:asciiTheme="majorBidi" w:hAnsiTheme="majorBidi" w:cstheme="majorBidi"/>
                <w:sz w:val="24"/>
                <w:szCs w:val="24"/>
              </w:rPr>
              <w:tab/>
              <w:t>Le Fournisseur devra à tout moment faire ce qui est raisonnablement en son pouvoir pour minimiser tout retard dans l’exécution de ses obligations au titre du Marché.</w:t>
            </w:r>
          </w:p>
        </w:tc>
      </w:tr>
      <w:tr w:rsidR="005C760C" w:rsidRPr="0074308D" w14:paraId="48E6C32D" w14:textId="77777777" w:rsidTr="005C760C">
        <w:tc>
          <w:tcPr>
            <w:tcW w:w="2412" w:type="dxa"/>
          </w:tcPr>
          <w:p w14:paraId="12E0187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20" w:name="_Toc521497744"/>
            <w:bookmarkStart w:id="1021" w:name="_Toc485038018"/>
            <w:bookmarkStart w:id="1022" w:name="_Toc485051037"/>
            <w:r w:rsidRPr="0074308D">
              <w:rPr>
                <w:lang w:val="fr-FR"/>
              </w:rPr>
              <w:t>41.</w:t>
            </w:r>
            <w:r w:rsidRPr="0074308D">
              <w:rPr>
                <w:lang w:val="fr-FR"/>
              </w:rPr>
              <w:tab/>
              <w:t>Résiliation</w:t>
            </w:r>
            <w:bookmarkEnd w:id="1020"/>
            <w:bookmarkEnd w:id="1021"/>
            <w:bookmarkEnd w:id="1022"/>
          </w:p>
        </w:tc>
        <w:tc>
          <w:tcPr>
            <w:tcW w:w="6588" w:type="dxa"/>
          </w:tcPr>
          <w:p w14:paraId="3A1814E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Résiliation au gré de l’Acheteur</w:t>
            </w:r>
          </w:p>
        </w:tc>
      </w:tr>
      <w:tr w:rsidR="005C760C" w:rsidRPr="0074308D" w14:paraId="484210CE" w14:textId="77777777" w:rsidTr="005C760C">
        <w:tc>
          <w:tcPr>
            <w:tcW w:w="2412" w:type="dxa"/>
          </w:tcPr>
          <w:p w14:paraId="57DA6658" w14:textId="77777777" w:rsidR="005C760C" w:rsidRPr="0074308D" w:rsidRDefault="005C760C" w:rsidP="005C760C">
            <w:pPr>
              <w:pStyle w:val="Head42"/>
              <w:rPr>
                <w:rFonts w:asciiTheme="majorBidi" w:hAnsiTheme="majorBidi" w:cstheme="majorBidi"/>
              </w:rPr>
            </w:pPr>
          </w:p>
        </w:tc>
        <w:tc>
          <w:tcPr>
            <w:tcW w:w="6588" w:type="dxa"/>
          </w:tcPr>
          <w:p w14:paraId="7095255E" w14:textId="77777777" w:rsidR="005C760C" w:rsidRPr="0074308D" w:rsidRDefault="005C760C" w:rsidP="009358F4">
            <w:pPr>
              <w:spacing w:after="120"/>
              <w:ind w:left="990" w:right="-72" w:hanging="630"/>
              <w:jc w:val="both"/>
              <w:rPr>
                <w:rFonts w:asciiTheme="majorBidi" w:hAnsiTheme="majorBidi" w:cstheme="majorBidi"/>
                <w:sz w:val="24"/>
                <w:szCs w:val="24"/>
              </w:rPr>
            </w:pPr>
            <w:r w:rsidRPr="0074308D">
              <w:rPr>
                <w:rFonts w:asciiTheme="majorBidi" w:hAnsiTheme="majorBidi" w:cstheme="majorBidi"/>
                <w:spacing w:val="-6"/>
                <w:sz w:val="24"/>
                <w:szCs w:val="24"/>
              </w:rPr>
              <w:t>41.1.1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pourra à tout moment résilier le Marché, pour quelque raison que ce soit, en adressant au Fournisseur une notification à cet effet faisant référence à la présente Clause 41.1.</w:t>
            </w:r>
          </w:p>
          <w:p w14:paraId="24C77A77" w14:textId="77777777" w:rsidR="005C760C" w:rsidRPr="0074308D" w:rsidRDefault="005C760C" w:rsidP="009358F4">
            <w:pPr>
              <w:spacing w:after="120"/>
              <w:ind w:left="990" w:right="-72" w:hanging="630"/>
              <w:jc w:val="both"/>
              <w:rPr>
                <w:rFonts w:asciiTheme="majorBidi" w:hAnsiTheme="majorBidi" w:cstheme="majorBidi"/>
                <w:spacing w:val="-6"/>
                <w:sz w:val="24"/>
                <w:szCs w:val="24"/>
              </w:rPr>
            </w:pPr>
            <w:r w:rsidRPr="0074308D">
              <w:rPr>
                <w:rFonts w:asciiTheme="majorBidi" w:hAnsiTheme="majorBidi" w:cstheme="majorBidi"/>
                <w:spacing w:val="-6"/>
                <w:sz w:val="24"/>
                <w:szCs w:val="24"/>
              </w:rPr>
              <w:t>41.1.2</w:t>
            </w:r>
            <w:r w:rsidRPr="0074308D">
              <w:rPr>
                <w:rFonts w:asciiTheme="majorBidi" w:hAnsiTheme="majorBidi" w:cstheme="majorBidi"/>
                <w:spacing w:val="-6"/>
                <w:sz w:val="24"/>
                <w:szCs w:val="24"/>
              </w:rPr>
              <w:tab/>
            </w:r>
            <w:r w:rsidRPr="0074308D">
              <w:rPr>
                <w:rFonts w:asciiTheme="majorBidi" w:hAnsiTheme="majorBidi" w:cstheme="majorBidi"/>
                <w:sz w:val="24"/>
                <w:szCs w:val="24"/>
              </w:rPr>
              <w:t>À la réception de la notification adressée en application de la Clause 41.1.1 ci-dessus, le Fournisseur devra, dès que cela sera raisonnablement possible ou à la date spécifiée dans la notification de résiliation</w:t>
            </w:r>
            <w:r w:rsidR="009745EB" w:rsidRPr="0074308D">
              <w:rPr>
                <w:rFonts w:asciiTheme="majorBidi" w:hAnsiTheme="majorBidi" w:cstheme="majorBidi"/>
                <w:sz w:val="24"/>
                <w:szCs w:val="24"/>
              </w:rPr>
              <w:t> :</w:t>
            </w:r>
          </w:p>
          <w:p w14:paraId="13B1EFB0" w14:textId="27ECC479" w:rsidR="005C760C" w:rsidRPr="0074308D" w:rsidRDefault="004E7650" w:rsidP="009358F4">
            <w:pPr>
              <w:spacing w:after="120"/>
              <w:ind w:left="144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interrompre tout travail à venir, à l’exception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 xml:space="preserve">des travaux que l’Acheteur peut avoir spécifiés dans sa notification dans le seul but de protéger la partie du Système déjà exécutée, ou de tout travail nécessaire pour laisser le Site dans un état propre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et sûr</w:t>
            </w:r>
            <w:r w:rsidR="009745EB" w:rsidRPr="0074308D">
              <w:rPr>
                <w:rFonts w:asciiTheme="majorBidi" w:hAnsiTheme="majorBidi" w:cstheme="majorBidi"/>
                <w:sz w:val="24"/>
                <w:szCs w:val="24"/>
              </w:rPr>
              <w:t> ;</w:t>
            </w:r>
          </w:p>
          <w:p w14:paraId="2C44FF37" w14:textId="77777777" w:rsidR="005C760C" w:rsidRPr="0074308D" w:rsidRDefault="004E7650" w:rsidP="009358F4">
            <w:pPr>
              <w:spacing w:after="120"/>
              <w:ind w:left="153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résilier tous les contrats de sous-traitance, à l’exception de ceux devant être cédés à l’Acheteur aux termes de le Clause 41.1.2 d) ii) ci-après</w:t>
            </w:r>
            <w:r w:rsidR="009745EB" w:rsidRPr="0074308D">
              <w:rPr>
                <w:rFonts w:asciiTheme="majorBidi" w:hAnsiTheme="majorBidi" w:cstheme="majorBidi"/>
                <w:sz w:val="24"/>
                <w:szCs w:val="24"/>
              </w:rPr>
              <w:t> ;</w:t>
            </w:r>
          </w:p>
          <w:p w14:paraId="6DFFB75F" w14:textId="77777777" w:rsidR="005C760C" w:rsidRPr="0074308D" w:rsidRDefault="004E7650" w:rsidP="009358F4">
            <w:pPr>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retirer du site tout l’Équipement du Fournisseur, rapatrier le personnel du Fournisseur et de ses Sous-traitants présent sur le site, retirer du site les décombres, déchets et débris de toute sorte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2AA1EA" w14:textId="77777777" w:rsidR="005C760C" w:rsidRPr="0074308D" w:rsidRDefault="004E7650" w:rsidP="00FF3EBE">
            <w:pPr>
              <w:tabs>
                <w:tab w:val="left" w:pos="1530"/>
              </w:tabs>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d)</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de plus, sous réserve du paiement spécifié à la Clause 41.1.3 ci-après, le Fournisseur devra</w:t>
            </w:r>
            <w:r w:rsidR="009745EB" w:rsidRPr="0074308D">
              <w:rPr>
                <w:rFonts w:asciiTheme="majorBidi" w:hAnsiTheme="majorBidi" w:cstheme="majorBidi"/>
                <w:sz w:val="24"/>
                <w:szCs w:val="24"/>
              </w:rPr>
              <w:t> :</w:t>
            </w:r>
          </w:p>
          <w:p w14:paraId="2C923ECA" w14:textId="77777777" w:rsidR="005C760C" w:rsidRPr="0074308D" w:rsidRDefault="004E7650" w:rsidP="00DF2035">
            <w:pPr>
              <w:tabs>
                <w:tab w:val="left" w:pos="2340"/>
              </w:tabs>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livrer à l’Acheteur les parties du Système exécutées par le Fournisseur à la date de résiliation</w:t>
            </w:r>
            <w:r w:rsidR="009745EB" w:rsidRPr="0074308D">
              <w:rPr>
                <w:rFonts w:asciiTheme="majorBidi" w:hAnsiTheme="majorBidi" w:cstheme="majorBidi"/>
                <w:sz w:val="24"/>
                <w:szCs w:val="24"/>
              </w:rPr>
              <w:t> ;</w:t>
            </w:r>
          </w:p>
          <w:p w14:paraId="017F8861"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149F9F2C"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remettre à l’Acheteur tous les dessins, spécifications et autres documents ne faisant pas l’objet d’un droit de propriété et préparés par le Fournisseur ou ses Sous-traitants à la date de résiliation en rapport avec le Système.</w:t>
            </w:r>
          </w:p>
          <w:p w14:paraId="4AAA1BB9" w14:textId="77777777" w:rsidR="005C760C" w:rsidRPr="0074308D" w:rsidRDefault="005C760C" w:rsidP="00DF2035">
            <w:pPr>
              <w:spacing w:after="120"/>
              <w:ind w:left="1353" w:right="-72" w:hanging="806"/>
              <w:jc w:val="both"/>
              <w:rPr>
                <w:rFonts w:asciiTheme="majorBidi" w:hAnsiTheme="majorBidi" w:cstheme="majorBidi"/>
                <w:spacing w:val="-2"/>
                <w:sz w:val="24"/>
                <w:szCs w:val="24"/>
              </w:rPr>
            </w:pPr>
            <w:r w:rsidRPr="0074308D">
              <w:rPr>
                <w:rFonts w:asciiTheme="majorBidi" w:hAnsiTheme="majorBidi" w:cstheme="majorBidi"/>
                <w:spacing w:val="-6"/>
                <w:sz w:val="24"/>
                <w:szCs w:val="24"/>
              </w:rPr>
              <w:t>41.1.3</w:t>
            </w:r>
            <w:r w:rsidRPr="0074308D">
              <w:rPr>
                <w:rFonts w:asciiTheme="majorBidi" w:hAnsiTheme="majorBidi" w:cstheme="majorBidi"/>
                <w:spacing w:val="-6"/>
                <w:sz w:val="24"/>
                <w:szCs w:val="24"/>
              </w:rPr>
              <w:tab/>
            </w:r>
            <w:r w:rsidRPr="0074308D">
              <w:rPr>
                <w:rFonts w:asciiTheme="majorBidi" w:hAnsiTheme="majorBidi" w:cstheme="majorBidi"/>
                <w:spacing w:val="-2"/>
                <w:sz w:val="24"/>
                <w:szCs w:val="24"/>
              </w:rPr>
              <w:t>En cas de résiliation du Marché conformément aux dispositions de la Clause 41.1.1 ci-dessus, l’Acheteur devra payer au Fournisseur les montants suivants</w:t>
            </w:r>
            <w:r w:rsidR="009745EB" w:rsidRPr="0074308D">
              <w:rPr>
                <w:rFonts w:asciiTheme="majorBidi" w:hAnsiTheme="majorBidi" w:cstheme="majorBidi"/>
                <w:spacing w:val="-2"/>
                <w:sz w:val="24"/>
                <w:szCs w:val="24"/>
              </w:rPr>
              <w:t> :</w:t>
            </w:r>
          </w:p>
          <w:p w14:paraId="7AF66B26" w14:textId="77777777" w:rsidR="005C760C" w:rsidRPr="0074308D" w:rsidRDefault="004E7650" w:rsidP="00DF2035">
            <w:pPr>
              <w:spacing w:after="120"/>
              <w:ind w:left="1714" w:right="-72" w:hanging="360"/>
              <w:jc w:val="both"/>
              <w:rPr>
                <w:rFonts w:asciiTheme="majorBidi" w:hAnsiTheme="majorBidi" w:cstheme="majorBidi"/>
                <w:spacing w:val="-6"/>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Prix du Marché correctement attribuable aux parties du Système exécutées par le Fournisseur à la date de résiliation</w:t>
            </w:r>
            <w:r w:rsidR="009745EB" w:rsidRPr="0074308D">
              <w:rPr>
                <w:rFonts w:asciiTheme="majorBidi" w:hAnsiTheme="majorBidi" w:cstheme="majorBidi"/>
                <w:sz w:val="24"/>
                <w:szCs w:val="24"/>
              </w:rPr>
              <w:t> ;</w:t>
            </w:r>
          </w:p>
          <w:p w14:paraId="5A79785B"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coûts raisonnablement engagés par le Fournisseur pour enlever son Équipement du site et rapatrier son personnel et le personnel de ses Sous-traitants</w:t>
            </w:r>
            <w:r w:rsidR="009745EB" w:rsidRPr="0074308D">
              <w:rPr>
                <w:rFonts w:asciiTheme="majorBidi" w:hAnsiTheme="majorBidi" w:cstheme="majorBidi"/>
                <w:sz w:val="24"/>
                <w:szCs w:val="24"/>
              </w:rPr>
              <w:t> ;</w:t>
            </w:r>
          </w:p>
          <w:p w14:paraId="010B161A"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tout montant devant être payé par le Fournisseur à ses Sous-traitants à la suite de la résiliation de tous contrats de sous-traitance, y compris les frais d’annulation</w:t>
            </w:r>
            <w:r w:rsidR="009745EB" w:rsidRPr="0074308D">
              <w:rPr>
                <w:rFonts w:asciiTheme="majorBidi" w:hAnsiTheme="majorBidi" w:cstheme="majorBidi"/>
                <w:sz w:val="24"/>
                <w:szCs w:val="24"/>
              </w:rPr>
              <w:t> ;</w:t>
            </w:r>
          </w:p>
          <w:p w14:paraId="215B8B29"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les coûts supportés par le Fournisseur pour assurer la protection du Système et laisser le site dans un état propre et sûr, conformément aux dispositions de la Clause 41.1.2 a)</w:t>
            </w:r>
            <w:r w:rsidR="006D3806" w:rsidRPr="0074308D">
              <w:rPr>
                <w:rFonts w:asciiTheme="majorBidi" w:hAnsiTheme="majorBidi" w:cstheme="majorBidi"/>
                <w:sz w:val="24"/>
                <w:szCs w:val="24"/>
              </w:rPr>
              <w:t xml:space="preserve">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FF661B6"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a) à d) ci-dessus.</w:t>
            </w:r>
            <w:r w:rsidR="005C760C" w:rsidRPr="0074308D">
              <w:rPr>
                <w:rFonts w:asciiTheme="majorBidi" w:hAnsiTheme="majorBidi" w:cstheme="majorBidi"/>
                <w:spacing w:val="-6"/>
                <w:sz w:val="24"/>
                <w:szCs w:val="24"/>
              </w:rPr>
              <w:t xml:space="preserve"> </w:t>
            </w:r>
          </w:p>
          <w:p w14:paraId="3A0F62D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Résiliation aux torts du Fournisseur</w:t>
            </w:r>
          </w:p>
          <w:p w14:paraId="7B4F9A7C" w14:textId="77777777" w:rsidR="005C760C" w:rsidRPr="0074308D" w:rsidRDefault="005C760C" w:rsidP="00DF2035">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6"/>
                <w:sz w:val="24"/>
                <w:szCs w:val="24"/>
              </w:rPr>
              <w:t>41.2.1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sidR="009745EB" w:rsidRPr="0074308D">
              <w:rPr>
                <w:rFonts w:asciiTheme="majorBidi" w:hAnsiTheme="majorBidi" w:cstheme="majorBidi"/>
                <w:sz w:val="24"/>
                <w:szCs w:val="24"/>
              </w:rPr>
              <w:t> :</w:t>
            </w:r>
          </w:p>
          <w:p w14:paraId="37E672B8"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sidR="009745EB" w:rsidRPr="0074308D">
              <w:rPr>
                <w:rFonts w:asciiTheme="majorBidi" w:hAnsiTheme="majorBidi" w:cstheme="majorBidi"/>
                <w:sz w:val="24"/>
                <w:szCs w:val="24"/>
              </w:rPr>
              <w:t> ;</w:t>
            </w:r>
          </w:p>
          <w:p w14:paraId="1ECBD76F"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si le Fournisseur cède ou transfère le Marché ou tout droit ou intérêt y afférents en violation des dispositions de la Clause</w:t>
            </w:r>
            <w:r w:rsidR="009745EB" w:rsidRPr="0074308D">
              <w:rPr>
                <w:rFonts w:asciiTheme="majorBidi" w:hAnsiTheme="majorBidi" w:cstheme="majorBidi"/>
                <w:sz w:val="24"/>
                <w:szCs w:val="24"/>
              </w:rPr>
              <w:t xml:space="preserve"> </w:t>
            </w:r>
            <w:r w:rsidR="005C760C" w:rsidRPr="0074308D">
              <w:rPr>
                <w:rFonts w:asciiTheme="majorBidi" w:hAnsiTheme="majorBidi" w:cstheme="majorBidi"/>
                <w:sz w:val="24"/>
                <w:szCs w:val="24"/>
              </w:rPr>
              <w:t>42 du CCAG (Cession)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0D1487F5" w14:textId="77777777" w:rsidR="005C760C" w:rsidRPr="0074308D" w:rsidRDefault="004E7650" w:rsidP="006D3806">
            <w:pPr>
              <w:spacing w:after="120"/>
              <w:ind w:left="1714" w:right="-72" w:hanging="360"/>
              <w:jc w:val="both"/>
              <w:rPr>
                <w:rFonts w:asciiTheme="majorBidi" w:hAnsiTheme="majorBidi" w:cstheme="majorBidi"/>
                <w:spacing w:val="-4"/>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4"/>
                <w:sz w:val="24"/>
                <w:szCs w:val="24"/>
              </w:rPr>
              <w:t xml:space="preserve">si le Fournisseur, au jugement de l’Acheteur, s’est livré à la </w:t>
            </w:r>
            <w:r w:rsidR="006D3806" w:rsidRPr="0074308D">
              <w:rPr>
                <w:rFonts w:asciiTheme="majorBidi" w:hAnsiTheme="majorBidi" w:cstheme="majorBidi"/>
                <w:spacing w:val="-4"/>
                <w:sz w:val="24"/>
                <w:szCs w:val="24"/>
              </w:rPr>
              <w:t xml:space="preserve">fraude ou la </w:t>
            </w:r>
            <w:r w:rsidR="005C760C" w:rsidRPr="0074308D">
              <w:rPr>
                <w:rFonts w:asciiTheme="majorBidi" w:hAnsiTheme="majorBidi" w:cstheme="majorBidi"/>
                <w:spacing w:val="-4"/>
                <w:sz w:val="24"/>
                <w:szCs w:val="24"/>
              </w:rPr>
              <w:t>corruption</w:t>
            </w:r>
            <w:r w:rsidR="006D3806" w:rsidRPr="0074308D">
              <w:rPr>
                <w:rFonts w:asciiTheme="majorBidi" w:hAnsiTheme="majorBidi" w:cstheme="majorBidi"/>
                <w:spacing w:val="-4"/>
                <w:sz w:val="24"/>
                <w:szCs w:val="24"/>
              </w:rPr>
              <w:t xml:space="preserve">, comme défini au paragraphe 2.2 a de l’Annexe au CCAG, </w:t>
            </w:r>
            <w:r w:rsidR="005C760C" w:rsidRPr="0074308D">
              <w:rPr>
                <w:rFonts w:asciiTheme="majorBidi" w:hAnsiTheme="majorBidi" w:cstheme="majorBidi"/>
                <w:spacing w:val="-4"/>
                <w:sz w:val="24"/>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67B0722E" w14:textId="77777777" w:rsidR="005C760C" w:rsidRPr="0074308D" w:rsidRDefault="005C760C" w:rsidP="006D3806">
            <w:pPr>
              <w:spacing w:after="120"/>
              <w:ind w:left="1350" w:right="-72" w:hanging="810"/>
              <w:jc w:val="both"/>
              <w:rPr>
                <w:rFonts w:asciiTheme="majorBidi" w:hAnsiTheme="majorBidi" w:cstheme="majorBidi"/>
                <w:sz w:val="24"/>
                <w:szCs w:val="24"/>
              </w:rPr>
            </w:pPr>
            <w:r w:rsidRPr="0074308D">
              <w:rPr>
                <w:rFonts w:asciiTheme="majorBidi" w:hAnsiTheme="majorBidi" w:cstheme="majorBidi"/>
                <w:sz w:val="24"/>
                <w:szCs w:val="24"/>
              </w:rPr>
              <w:t>41.2.2</w:t>
            </w:r>
            <w:r w:rsidRPr="0074308D">
              <w:rPr>
                <w:rFonts w:asciiTheme="majorBidi" w:hAnsiTheme="majorBidi" w:cstheme="majorBidi"/>
                <w:sz w:val="24"/>
                <w:szCs w:val="24"/>
              </w:rPr>
              <w:tab/>
              <w:t>Si le Fournisseur</w:t>
            </w:r>
            <w:r w:rsidR="009745EB" w:rsidRPr="0074308D">
              <w:rPr>
                <w:rFonts w:asciiTheme="majorBidi" w:hAnsiTheme="majorBidi" w:cstheme="majorBidi"/>
                <w:sz w:val="24"/>
                <w:szCs w:val="24"/>
              </w:rPr>
              <w:t xml:space="preserve"> :</w:t>
            </w:r>
          </w:p>
          <w:p w14:paraId="7719470B"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a délaissé ou refusé de poursuivre l’exécution du Marché</w:t>
            </w:r>
            <w:r w:rsidR="009745EB" w:rsidRPr="0074308D">
              <w:rPr>
                <w:rFonts w:asciiTheme="majorBidi" w:hAnsiTheme="majorBidi" w:cstheme="majorBidi"/>
                <w:sz w:val="24"/>
                <w:szCs w:val="24"/>
              </w:rPr>
              <w:t> ;</w:t>
            </w:r>
          </w:p>
          <w:p w14:paraId="1FC76643"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a omis, sans motif valable, de commencer promptement les travaux relatifs au Système</w:t>
            </w:r>
            <w:r w:rsidR="009745EB" w:rsidRPr="0074308D">
              <w:rPr>
                <w:rFonts w:asciiTheme="majorBidi" w:hAnsiTheme="majorBidi" w:cstheme="majorBidi"/>
                <w:sz w:val="24"/>
                <w:szCs w:val="24"/>
              </w:rPr>
              <w:t> ;</w:t>
            </w:r>
          </w:p>
          <w:p w14:paraId="3FAAD628"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manque continuellement à l’exécution de ses obligations contractuelles conformément au Marché, ou néglige, de façon persistante et sans motif valable, de respecter ses obligations au titre du Marché</w:t>
            </w:r>
            <w:r w:rsidR="009745EB" w:rsidRPr="0074308D">
              <w:rPr>
                <w:rFonts w:asciiTheme="majorBidi" w:hAnsiTheme="majorBidi" w:cstheme="majorBidi"/>
                <w:sz w:val="24"/>
                <w:szCs w:val="24"/>
              </w:rPr>
              <w:t> ;</w:t>
            </w:r>
          </w:p>
          <w:p w14:paraId="17E690C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sidR="009745EB" w:rsidRPr="0074308D">
              <w:rPr>
                <w:rFonts w:asciiTheme="majorBidi" w:hAnsiTheme="majorBidi" w:cstheme="majorBidi"/>
                <w:sz w:val="24"/>
                <w:szCs w:val="24"/>
              </w:rPr>
              <w:t> ;</w:t>
            </w:r>
          </w:p>
          <w:p w14:paraId="034BF5E3"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z w:val="24"/>
                <w:szCs w:val="24"/>
              </w:rPr>
              <w:t>l’Acheteur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quatorze (14) jours suivant la réception de la notification, l’Acheteur peut résilier le Marché sur-le-champ en adressant au Fournisseur une notification à cet effet faisant référence à la présente Clause 41.2.</w:t>
            </w:r>
          </w:p>
          <w:p w14:paraId="1424BAAB" w14:textId="77777777" w:rsidR="005C760C" w:rsidRPr="0074308D" w:rsidRDefault="005C760C" w:rsidP="006D3806">
            <w:pPr>
              <w:spacing w:after="120"/>
              <w:ind w:left="1350" w:right="-72" w:hanging="810"/>
              <w:jc w:val="both"/>
              <w:rPr>
                <w:rFonts w:asciiTheme="majorBidi" w:hAnsiTheme="majorBidi" w:cstheme="majorBidi"/>
                <w:sz w:val="24"/>
                <w:szCs w:val="24"/>
              </w:rPr>
            </w:pPr>
            <w:r w:rsidRPr="0074308D">
              <w:rPr>
                <w:rFonts w:asciiTheme="majorBidi" w:hAnsiTheme="majorBidi" w:cstheme="majorBidi"/>
                <w:spacing w:val="-2"/>
                <w:sz w:val="24"/>
                <w:szCs w:val="24"/>
              </w:rPr>
              <w:t>41.2.3</w:t>
            </w:r>
            <w:r w:rsidRPr="0074308D">
              <w:rPr>
                <w:rFonts w:asciiTheme="majorBidi" w:hAnsiTheme="majorBidi" w:cstheme="majorBidi"/>
                <w:spacing w:val="-2"/>
                <w:sz w:val="24"/>
                <w:szCs w:val="24"/>
              </w:rPr>
              <w:tab/>
            </w:r>
            <w:r w:rsidRPr="0074308D">
              <w:rPr>
                <w:rFonts w:asciiTheme="majorBidi" w:hAnsiTheme="majorBidi" w:cstheme="majorBidi"/>
                <w:sz w:val="24"/>
                <w:szCs w:val="24"/>
              </w:rPr>
              <w:t>À la réception de la notification adressée en application des Clauses 41.2.1 ou 41.2.2 ci-dessus, le Fournisseur devra, dès que possible ou à la date spécifiée dans la notification de résiliation</w:t>
            </w:r>
            <w:r w:rsidR="009745EB" w:rsidRPr="0074308D">
              <w:rPr>
                <w:rFonts w:asciiTheme="majorBidi" w:hAnsiTheme="majorBidi" w:cstheme="majorBidi"/>
                <w:sz w:val="24"/>
                <w:szCs w:val="24"/>
              </w:rPr>
              <w:t> :</w:t>
            </w:r>
          </w:p>
          <w:p w14:paraId="6019E440" w14:textId="77777777" w:rsidR="005C760C" w:rsidRPr="0074308D" w:rsidRDefault="004E7650" w:rsidP="003F00A9">
            <w:pPr>
              <w:spacing w:after="24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w:t>
            </w:r>
            <w:r w:rsidR="009745EB" w:rsidRPr="0074308D">
              <w:rPr>
                <w:rFonts w:asciiTheme="majorBidi" w:hAnsiTheme="majorBidi" w:cstheme="majorBidi"/>
                <w:sz w:val="24"/>
                <w:szCs w:val="24"/>
              </w:rPr>
              <w:t> ;</w:t>
            </w:r>
          </w:p>
          <w:p w14:paraId="5C564995"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résilier tous les contrats de sous-traitance, à l’exception de ceux devant être cédés à l’Acheteur aux termes de la Clause 41.2.3 d) ci-après</w:t>
            </w:r>
            <w:r w:rsidR="009745EB" w:rsidRPr="0074308D">
              <w:rPr>
                <w:rFonts w:asciiTheme="majorBidi" w:hAnsiTheme="majorBidi" w:cstheme="majorBidi"/>
                <w:sz w:val="24"/>
                <w:szCs w:val="24"/>
              </w:rPr>
              <w:t> ;</w:t>
            </w:r>
          </w:p>
          <w:p w14:paraId="7551CD44"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livrer à l’Acheteur les parties du Système exécutées par le Fournisseur à la date de la résiliation</w:t>
            </w:r>
            <w:r w:rsidR="009745EB" w:rsidRPr="0074308D">
              <w:rPr>
                <w:rFonts w:asciiTheme="majorBidi" w:hAnsiTheme="majorBidi" w:cstheme="majorBidi"/>
                <w:sz w:val="24"/>
                <w:szCs w:val="24"/>
              </w:rPr>
              <w:t> ;</w:t>
            </w:r>
          </w:p>
          <w:p w14:paraId="5E3C985F"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55AE594A"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remettre à l’Acheteur tous les dessins, spécifications et autres documents préparés par le Fournisseur ou ses Sous-traitants à la date de résiliation en rapport avec le Système.</w:t>
            </w:r>
          </w:p>
          <w:p w14:paraId="1CA4517D"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41.2.4</w:t>
            </w:r>
            <w:r w:rsidRPr="0074308D">
              <w:rPr>
                <w:rFonts w:asciiTheme="majorBidi" w:hAnsiTheme="majorBidi" w:cstheme="majorBidi"/>
                <w:spacing w:val="-2"/>
                <w:sz w:val="24"/>
                <w:szCs w:val="24"/>
              </w:rPr>
              <w:tab/>
            </w:r>
            <w:r w:rsidRPr="0074308D">
              <w:rPr>
                <w:rFonts w:asciiTheme="majorBidi" w:hAnsiTheme="majorBidi" w:cstheme="majorBidi"/>
                <w:sz w:val="24"/>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66D6E793" w14:textId="77777777" w:rsidR="005C760C" w:rsidRPr="0074308D" w:rsidRDefault="005C760C" w:rsidP="006D3806">
            <w:pPr>
              <w:spacing w:after="120"/>
              <w:ind w:left="1354" w:right="-72" w:hanging="821"/>
              <w:jc w:val="both"/>
              <w:rPr>
                <w:rFonts w:asciiTheme="majorBidi" w:hAnsiTheme="majorBidi" w:cstheme="majorBidi"/>
                <w:sz w:val="24"/>
                <w:szCs w:val="24"/>
              </w:rPr>
            </w:pPr>
            <w:r w:rsidRPr="0074308D">
              <w:rPr>
                <w:rFonts w:asciiTheme="majorBidi" w:hAnsiTheme="majorBidi" w:cstheme="majorBidi"/>
                <w:spacing w:val="-6"/>
                <w:sz w:val="24"/>
                <w:szCs w:val="24"/>
              </w:rPr>
              <w:t>41.2.5</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sidR="006D3806" w:rsidRPr="0074308D">
              <w:rPr>
                <w:rFonts w:asciiTheme="majorBidi" w:hAnsiTheme="majorBidi" w:cstheme="majorBidi"/>
                <w:sz w:val="24"/>
                <w:szCs w:val="24"/>
              </w:rPr>
              <w:t>ci-dessus</w:t>
            </w:r>
            <w:r w:rsidRPr="0074308D">
              <w:rPr>
                <w:rFonts w:asciiTheme="majorBidi" w:hAnsiTheme="majorBidi" w:cstheme="majorBidi"/>
                <w:sz w:val="24"/>
                <w:szCs w:val="24"/>
              </w:rPr>
              <w:t>. Toute somme due par le Fournisseur à l’Acheteur à la date de résiliation sera déduite du montant à payer au Fournisseur au titre du présent Marché.</w:t>
            </w:r>
          </w:p>
          <w:p w14:paraId="5D7ED0F6" w14:textId="77777777" w:rsidR="005C760C" w:rsidRPr="0074308D" w:rsidRDefault="005C760C" w:rsidP="006D3806">
            <w:pPr>
              <w:spacing w:after="120"/>
              <w:ind w:left="1354" w:right="-72" w:hanging="821"/>
              <w:jc w:val="both"/>
              <w:rPr>
                <w:rFonts w:asciiTheme="majorBidi" w:hAnsiTheme="majorBidi" w:cstheme="majorBidi"/>
                <w:sz w:val="24"/>
                <w:szCs w:val="24"/>
              </w:rPr>
            </w:pPr>
            <w:r w:rsidRPr="0074308D">
              <w:rPr>
                <w:rFonts w:asciiTheme="majorBidi" w:hAnsiTheme="majorBidi" w:cstheme="majorBidi"/>
                <w:spacing w:val="-2"/>
                <w:sz w:val="24"/>
                <w:szCs w:val="24"/>
              </w:rPr>
              <w:t>41.2.6</w:t>
            </w:r>
            <w:r w:rsidRPr="0074308D">
              <w:rPr>
                <w:rFonts w:asciiTheme="majorBidi" w:hAnsiTheme="majorBidi" w:cstheme="majorBidi"/>
                <w:spacing w:val="-2"/>
                <w:sz w:val="24"/>
                <w:szCs w:val="24"/>
              </w:rPr>
              <w:tab/>
            </w:r>
            <w:r w:rsidRPr="0074308D">
              <w:rPr>
                <w:rFonts w:asciiTheme="majorBidi" w:hAnsiTheme="majorBidi" w:cstheme="majorBidi"/>
                <w:sz w:val="24"/>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6523500C"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Résiliation par le Fournisseur</w:t>
            </w:r>
          </w:p>
          <w:p w14:paraId="16C2BEAB"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z w:val="24"/>
                <w:szCs w:val="24"/>
              </w:rPr>
              <w:t>41.3.1</w:t>
            </w:r>
            <w:r w:rsidRPr="0074308D">
              <w:rPr>
                <w:rFonts w:asciiTheme="majorBidi" w:hAnsiTheme="majorBidi" w:cstheme="majorBidi"/>
                <w:sz w:val="24"/>
                <w:szCs w:val="24"/>
              </w:rPr>
              <w:tab/>
              <w:t>Dans l’éventualité</w:t>
            </w:r>
            <w:r w:rsidR="009745EB" w:rsidRPr="0074308D">
              <w:rPr>
                <w:rFonts w:asciiTheme="majorBidi" w:hAnsiTheme="majorBidi" w:cstheme="majorBidi"/>
                <w:sz w:val="24"/>
                <w:szCs w:val="24"/>
              </w:rPr>
              <w:t xml:space="preserve"> :</w:t>
            </w:r>
          </w:p>
          <w:p w14:paraId="48196596"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où l’Acheteur a omis d’effectuer les paiements dus au Fournisseur au titre du Marché dans les délais qui lui étaient impartis, a omis d’approuver une facture ou des pièces justificatives sans motif valable </w:t>
            </w:r>
            <w:r w:rsidR="005C760C" w:rsidRPr="0074308D">
              <w:rPr>
                <w:rFonts w:asciiTheme="majorBidi" w:hAnsiTheme="majorBidi" w:cstheme="majorBidi"/>
                <w:b/>
                <w:bCs/>
                <w:sz w:val="24"/>
                <w:szCs w:val="24"/>
              </w:rPr>
              <w:t>conformément au CCAP</w:t>
            </w:r>
            <w:r w:rsidR="005C760C" w:rsidRPr="0074308D">
              <w:rPr>
                <w:rFonts w:asciiTheme="majorBidi" w:hAnsiTheme="majorBidi" w:cstheme="majorBidi"/>
                <w:sz w:val="24"/>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115AFF9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sidR="009745EB" w:rsidRPr="0074308D">
              <w:rPr>
                <w:rFonts w:asciiTheme="majorBidi" w:hAnsiTheme="majorBidi" w:cstheme="majorBidi"/>
                <w:spacing w:val="-2"/>
                <w:sz w:val="24"/>
                <w:szCs w:val="24"/>
              </w:rPr>
              <w:t> ;</w:t>
            </w:r>
          </w:p>
          <w:p w14:paraId="6B0B0982"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pacing w:val="-2"/>
                <w:sz w:val="24"/>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178A409"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41.3.2</w:t>
            </w:r>
            <w:r w:rsidRPr="0074308D">
              <w:rPr>
                <w:rFonts w:asciiTheme="majorBidi" w:hAnsiTheme="majorBidi" w:cstheme="majorBidi"/>
                <w:spacing w:val="-2"/>
                <w:sz w:val="24"/>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2C399EA6" w14:textId="77777777" w:rsidR="005C760C" w:rsidRPr="0074308D" w:rsidRDefault="005C760C" w:rsidP="006D3806">
            <w:pPr>
              <w:spacing w:after="120"/>
              <w:ind w:left="1353" w:right="-72" w:hanging="806"/>
              <w:jc w:val="both"/>
              <w:rPr>
                <w:rFonts w:asciiTheme="majorBidi" w:hAnsiTheme="majorBidi" w:cstheme="majorBidi"/>
                <w:spacing w:val="-2"/>
                <w:sz w:val="24"/>
                <w:szCs w:val="24"/>
              </w:rPr>
            </w:pPr>
            <w:r w:rsidRPr="0074308D">
              <w:rPr>
                <w:rFonts w:asciiTheme="majorBidi" w:hAnsiTheme="majorBidi" w:cstheme="majorBidi"/>
                <w:spacing w:val="-2"/>
                <w:sz w:val="24"/>
                <w:szCs w:val="24"/>
              </w:rPr>
              <w:t>41.3.3</w:t>
            </w:r>
            <w:r w:rsidRPr="0074308D">
              <w:rPr>
                <w:rFonts w:asciiTheme="majorBidi" w:hAnsiTheme="majorBidi" w:cstheme="majorBidi"/>
                <w:spacing w:val="-2"/>
                <w:sz w:val="24"/>
                <w:szCs w:val="24"/>
              </w:rPr>
              <w:tab/>
              <w:t xml:space="preserve">Si le Marché est résilié aux termes des Clauses 41.3.1 ou 41.3.2 </w:t>
            </w:r>
            <w:r w:rsidR="006D3806" w:rsidRPr="0074308D">
              <w:rPr>
                <w:rFonts w:asciiTheme="majorBidi" w:hAnsiTheme="majorBidi" w:cstheme="majorBidi"/>
                <w:spacing w:val="-2"/>
                <w:sz w:val="24"/>
                <w:szCs w:val="24"/>
              </w:rPr>
              <w:t>ci-dessus</w:t>
            </w:r>
            <w:r w:rsidRPr="0074308D">
              <w:rPr>
                <w:rFonts w:asciiTheme="majorBidi" w:hAnsiTheme="majorBidi" w:cstheme="majorBidi"/>
                <w:spacing w:val="-2"/>
                <w:sz w:val="24"/>
                <w:szCs w:val="24"/>
              </w:rPr>
              <w:t>, le Fournisseur devra immédiatement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398814A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interrompre tout travail à venir, à l’exception des travaux pouvant être nécessaires dans le but de protéger la partie du Système déjà exécutée, ou de tout travail nécessaire pour laisser le site dans un état propre et sûr</w:t>
            </w:r>
            <w:r w:rsidR="009745EB" w:rsidRPr="0074308D">
              <w:rPr>
                <w:rFonts w:asciiTheme="majorBidi" w:hAnsiTheme="majorBidi" w:cstheme="majorBidi"/>
                <w:spacing w:val="-2"/>
                <w:sz w:val="24"/>
                <w:szCs w:val="24"/>
              </w:rPr>
              <w:t> ;</w:t>
            </w:r>
          </w:p>
          <w:p w14:paraId="348E30E7"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résilier tous les contrats de sous-traitance, à l’exception de ceux devant être cédés à l’Acheteur aux termes de la Clause 41.3.3 d) ii) ci-après</w:t>
            </w:r>
            <w:r w:rsidR="009745EB" w:rsidRPr="0074308D">
              <w:rPr>
                <w:rFonts w:asciiTheme="majorBidi" w:hAnsiTheme="majorBidi" w:cstheme="majorBidi"/>
                <w:spacing w:val="-2"/>
                <w:sz w:val="24"/>
                <w:szCs w:val="24"/>
              </w:rPr>
              <w:t> ;</w:t>
            </w:r>
          </w:p>
          <w:p w14:paraId="4DF6D1A7" w14:textId="25931948"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t xml:space="preserve">retirer du site tout l’Équipement du Fournisseur et rapatrier le personnel du Fournisseur et de </w:t>
            </w:r>
            <w:r w:rsidR="0086220C" w:rsidRPr="0074308D">
              <w:rPr>
                <w:rFonts w:asciiTheme="majorBidi" w:hAnsiTheme="majorBidi" w:cstheme="majorBidi"/>
                <w:spacing w:val="-2"/>
                <w:sz w:val="24"/>
                <w:szCs w:val="24"/>
              </w:rPr>
              <w:t>ses Sous-traitants présents</w:t>
            </w:r>
            <w:r w:rsidR="005C760C" w:rsidRPr="0074308D">
              <w:rPr>
                <w:rFonts w:asciiTheme="majorBidi" w:hAnsiTheme="majorBidi" w:cstheme="majorBidi"/>
                <w:spacing w:val="-2"/>
                <w:sz w:val="24"/>
                <w:szCs w:val="24"/>
              </w:rPr>
              <w:t xml:space="preserve"> sur le site</w:t>
            </w:r>
            <w:r w:rsidR="009745EB" w:rsidRPr="0074308D">
              <w:rPr>
                <w:rFonts w:asciiTheme="majorBidi" w:hAnsiTheme="majorBidi" w:cstheme="majorBidi"/>
                <w:spacing w:val="-2"/>
                <w:sz w:val="24"/>
                <w:szCs w:val="24"/>
              </w:rPr>
              <w:t> ;</w:t>
            </w:r>
          </w:p>
          <w:p w14:paraId="10D5D54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t>de plus, sous réserve du paiement spécifié à la Clause 41.3.4 ci-après, le Fournisseur devra</w:t>
            </w:r>
            <w:r w:rsidR="009745EB" w:rsidRPr="0074308D">
              <w:rPr>
                <w:rFonts w:asciiTheme="majorBidi" w:hAnsiTheme="majorBidi" w:cstheme="majorBidi"/>
                <w:spacing w:val="-2"/>
                <w:sz w:val="24"/>
                <w:szCs w:val="24"/>
              </w:rPr>
              <w:t> :</w:t>
            </w:r>
          </w:p>
          <w:p w14:paraId="7664B872"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livrer à l’Acheteur les parties du Système exécutées par le Fournisseur à la date de résiliation</w:t>
            </w:r>
            <w:r w:rsidR="009745EB" w:rsidRPr="0074308D">
              <w:rPr>
                <w:rFonts w:asciiTheme="majorBidi" w:hAnsiTheme="majorBidi" w:cstheme="majorBidi"/>
                <w:spacing w:val="-2"/>
                <w:sz w:val="24"/>
                <w:szCs w:val="24"/>
              </w:rPr>
              <w:t> ;</w:t>
            </w:r>
          </w:p>
          <w:p w14:paraId="1104E694"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et </w:t>
            </w:r>
          </w:p>
          <w:p w14:paraId="040E644E" w14:textId="77777777" w:rsidR="005C760C" w:rsidRPr="0074308D" w:rsidRDefault="004E7650" w:rsidP="006D3806">
            <w:pPr>
              <w:spacing w:after="120"/>
              <w:ind w:left="2146" w:right="-72" w:hanging="432"/>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dans la mesure où cela est juridiquement possible, remettre à l’Acheteur tous les dessins, spécifications et autres documents préparés par le Fournisseur ou ses Sous-traitants à la date de résiliation en rapport avec le Système.</w:t>
            </w:r>
          </w:p>
          <w:p w14:paraId="372AC214"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41.3.4</w:t>
            </w:r>
            <w:r w:rsidRPr="0074308D">
              <w:rPr>
                <w:rFonts w:asciiTheme="majorBidi" w:hAnsiTheme="majorBidi" w:cstheme="majorBidi"/>
                <w:spacing w:val="-2"/>
                <w:sz w:val="24"/>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7E644683"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41.3.5</w:t>
            </w:r>
            <w:r w:rsidRPr="0074308D">
              <w:rPr>
                <w:rFonts w:asciiTheme="majorBidi" w:hAnsiTheme="majorBidi" w:cstheme="majorBidi"/>
                <w:spacing w:val="-2"/>
                <w:sz w:val="24"/>
                <w:szCs w:val="24"/>
              </w:rPr>
              <w:tab/>
              <w:t>La résiliation par le Fournisseur conformément à la présente Clause 41.3 est sans préjudice d’autres droits et recours que le Fournisseur peut exercer à la place ou en plus des droits conférés par la présente Clause 41.3.</w:t>
            </w:r>
          </w:p>
          <w:p w14:paraId="67F21A35"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41.4</w:t>
            </w:r>
            <w:r w:rsidRPr="0074308D">
              <w:rPr>
                <w:rFonts w:asciiTheme="majorBidi" w:hAnsiTheme="majorBidi" w:cstheme="majorBidi"/>
                <w:spacing w:val="-2"/>
                <w:sz w:val="24"/>
                <w:szCs w:val="24"/>
              </w:rPr>
              <w:tab/>
              <w:t xml:space="preserve">Aux fins de la présente Clause 41, l’expression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partie du Système exécutée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désigne tous les travaux exécutés, les Services fournis et l’ensemble des Technologies de l’information et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acquis (ou sujets à une obligation légale d’achat) par le Fournisseur et utilisés ou devant être utilisés pour les besoins du Système, jusqu’à la date de résiliation incluse.</w:t>
            </w:r>
          </w:p>
          <w:p w14:paraId="4DE43E97"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41.5</w:t>
            </w:r>
            <w:r w:rsidRPr="0074308D">
              <w:rPr>
                <w:rFonts w:asciiTheme="majorBidi" w:hAnsiTheme="majorBidi" w:cstheme="majorBidi"/>
                <w:spacing w:val="-2"/>
                <w:sz w:val="24"/>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w:t>
            </w:r>
            <w:r w:rsidRPr="0074308D">
              <w:rPr>
                <w:rFonts w:asciiTheme="majorBidi" w:hAnsiTheme="majorBidi" w:cstheme="majorBidi"/>
                <w:b/>
                <w:bCs/>
                <w:spacing w:val="-2"/>
                <w:sz w:val="24"/>
                <w:szCs w:val="24"/>
              </w:rPr>
              <w:t>conformément au</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CCAP</w:t>
            </w:r>
            <w:r w:rsidRPr="0074308D">
              <w:rPr>
                <w:rFonts w:asciiTheme="majorBidi" w:hAnsiTheme="majorBidi" w:cstheme="majorBidi"/>
                <w:spacing w:val="-2"/>
                <w:sz w:val="24"/>
                <w:szCs w:val="24"/>
              </w:rPr>
              <w:t>.</w:t>
            </w:r>
          </w:p>
        </w:tc>
      </w:tr>
      <w:tr w:rsidR="005C760C" w:rsidRPr="0074308D" w14:paraId="7FCFAAAB" w14:textId="77777777" w:rsidTr="003F00A9">
        <w:tc>
          <w:tcPr>
            <w:tcW w:w="2412" w:type="dxa"/>
          </w:tcPr>
          <w:p w14:paraId="298B8288"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23" w:name="_Toc521497745"/>
            <w:bookmarkStart w:id="1024" w:name="_Toc485038019"/>
            <w:bookmarkStart w:id="1025" w:name="_Toc485051038"/>
            <w:r w:rsidRPr="0074308D">
              <w:rPr>
                <w:lang w:val="fr-FR"/>
              </w:rPr>
              <w:t>42.</w:t>
            </w:r>
            <w:r w:rsidRPr="0074308D">
              <w:rPr>
                <w:lang w:val="fr-FR"/>
              </w:rPr>
              <w:tab/>
              <w:t>Cession</w:t>
            </w:r>
            <w:bookmarkEnd w:id="1023"/>
            <w:bookmarkEnd w:id="1024"/>
            <w:bookmarkEnd w:id="1025"/>
          </w:p>
        </w:tc>
        <w:tc>
          <w:tcPr>
            <w:tcW w:w="6588" w:type="dxa"/>
          </w:tcPr>
          <w:p w14:paraId="681B711F" w14:textId="77777777" w:rsidR="005C760C" w:rsidRPr="0074308D" w:rsidRDefault="004E7650" w:rsidP="00B0244E">
            <w:pPr>
              <w:spacing w:after="120"/>
              <w:ind w:left="547" w:right="-72" w:hanging="547"/>
              <w:jc w:val="both"/>
              <w:rPr>
                <w:rFonts w:asciiTheme="majorBidi" w:hAnsiTheme="majorBidi" w:cstheme="majorBidi"/>
              </w:rPr>
            </w:pPr>
            <w:r w:rsidRPr="0074308D">
              <w:rPr>
                <w:rFonts w:asciiTheme="majorBidi" w:hAnsiTheme="majorBidi" w:cstheme="majorBidi"/>
              </w:rPr>
              <w:t>42.1</w:t>
            </w:r>
            <w:r w:rsidR="005C760C" w:rsidRPr="0074308D">
              <w:rPr>
                <w:rFonts w:asciiTheme="majorBidi" w:hAnsiTheme="majorBidi" w:cstheme="majorBidi"/>
              </w:rPr>
              <w:tab/>
            </w:r>
            <w:r w:rsidR="005C760C" w:rsidRPr="0074308D">
              <w:rPr>
                <w:rFonts w:asciiTheme="majorBidi" w:hAnsiTheme="majorBidi" w:cstheme="majorBidi"/>
                <w:sz w:val="24"/>
                <w:szCs w:val="24"/>
              </w:rPr>
              <w:t>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sommes qui lui sont dues ou susceptibles de lui être dues au titre du Marché.</w:t>
            </w:r>
          </w:p>
        </w:tc>
      </w:tr>
      <w:tr w:rsidR="00A1552F" w:rsidRPr="0074308D" w14:paraId="33D782D4" w14:textId="77777777" w:rsidTr="003F00A9">
        <w:trPr>
          <w:trHeight w:val="645"/>
        </w:trPr>
        <w:tc>
          <w:tcPr>
            <w:tcW w:w="9000" w:type="dxa"/>
            <w:gridSpan w:val="2"/>
            <w:tcBorders>
              <w:bottom w:val="single" w:sz="24" w:space="0" w:color="auto"/>
            </w:tcBorders>
          </w:tcPr>
          <w:p w14:paraId="5CD35E5A" w14:textId="539C3A0F" w:rsidR="00A1552F" w:rsidRPr="0074308D" w:rsidRDefault="0049299A" w:rsidP="003F00A9">
            <w:pPr>
              <w:pStyle w:val="Head61"/>
              <w:suppressAutoHyphens w:val="0"/>
              <w:spacing w:before="360" w:after="120"/>
              <w:rPr>
                <w:caps w:val="0"/>
                <w:lang w:val="fr-FR"/>
              </w:rPr>
            </w:pPr>
            <w:bookmarkStart w:id="1026" w:name="_Toc485038020"/>
            <w:bookmarkStart w:id="1027" w:name="_Toc485051039"/>
            <w:r w:rsidRPr="0074308D">
              <w:rPr>
                <w:caps w:val="0"/>
                <w:lang w:val="fr-FR"/>
              </w:rPr>
              <w:t>I</w:t>
            </w:r>
            <w:r w:rsidR="003F00A9" w:rsidRPr="0074308D">
              <w:rPr>
                <w:caps w:val="0"/>
                <w:lang w:val="fr-FR"/>
              </w:rPr>
              <w:t>.</w:t>
            </w:r>
            <w:r w:rsidR="009745EB" w:rsidRPr="0074308D">
              <w:rPr>
                <w:caps w:val="0"/>
                <w:lang w:val="fr-FR"/>
              </w:rPr>
              <w:t xml:space="preserve"> </w:t>
            </w:r>
            <w:r w:rsidR="00A1552F" w:rsidRPr="0074308D">
              <w:rPr>
                <w:caps w:val="0"/>
                <w:lang w:val="fr-FR"/>
              </w:rPr>
              <w:t>Règlement des Différends</w:t>
            </w:r>
            <w:bookmarkEnd w:id="1026"/>
            <w:bookmarkEnd w:id="1027"/>
          </w:p>
        </w:tc>
      </w:tr>
      <w:tr w:rsidR="003F00A9" w:rsidRPr="0074308D" w14:paraId="58A30362" w14:textId="77777777" w:rsidTr="003F00A9">
        <w:trPr>
          <w:trHeight w:val="144"/>
        </w:trPr>
        <w:tc>
          <w:tcPr>
            <w:tcW w:w="2412" w:type="dxa"/>
            <w:vMerge w:val="restart"/>
            <w:tcBorders>
              <w:top w:val="single" w:sz="24" w:space="0" w:color="auto"/>
            </w:tcBorders>
          </w:tcPr>
          <w:p w14:paraId="6DC2DA93" w14:textId="77777777" w:rsidR="003F00A9" w:rsidRPr="0074308D" w:rsidRDefault="003F00A9" w:rsidP="000A1FF9">
            <w:pPr>
              <w:pStyle w:val="Head62"/>
              <w:numPr>
                <w:ilvl w:val="0"/>
                <w:numId w:val="0"/>
              </w:numPr>
              <w:spacing w:before="120"/>
              <w:ind w:left="360" w:hanging="360"/>
              <w:rPr>
                <w:rFonts w:asciiTheme="majorBidi" w:hAnsiTheme="majorBidi" w:cstheme="majorBidi"/>
                <w:lang w:val="fr-FR"/>
              </w:rPr>
            </w:pPr>
            <w:bookmarkStart w:id="1028" w:name="_Toc485038021"/>
            <w:bookmarkStart w:id="1029" w:name="_Toc485051040"/>
            <w:r w:rsidRPr="0074308D">
              <w:rPr>
                <w:lang w:val="fr-FR"/>
              </w:rPr>
              <w:t>43.</w:t>
            </w:r>
            <w:r w:rsidRPr="0074308D">
              <w:rPr>
                <w:lang w:val="fr-FR"/>
              </w:rPr>
              <w:tab/>
              <w:t>Règlement des différends</w:t>
            </w:r>
            <w:bookmarkEnd w:id="1028"/>
            <w:bookmarkEnd w:id="1029"/>
          </w:p>
        </w:tc>
        <w:tc>
          <w:tcPr>
            <w:tcW w:w="6588" w:type="dxa"/>
            <w:tcBorders>
              <w:top w:val="single" w:sz="24" w:space="0" w:color="auto"/>
            </w:tcBorders>
          </w:tcPr>
          <w:p w14:paraId="67483841" w14:textId="77777777" w:rsidR="003F00A9" w:rsidRPr="0074308D" w:rsidRDefault="003F00A9" w:rsidP="000A1FF9">
            <w:pPr>
              <w:keepNext/>
              <w:spacing w:before="120"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43.1</w:t>
            </w:r>
            <w:r w:rsidRPr="0074308D">
              <w:rPr>
                <w:rFonts w:asciiTheme="majorBidi" w:hAnsiTheme="majorBidi" w:cstheme="majorBidi"/>
                <w:sz w:val="24"/>
                <w:szCs w:val="24"/>
              </w:rPr>
              <w:tab/>
              <w:t>Conciliateur</w:t>
            </w:r>
          </w:p>
        </w:tc>
      </w:tr>
      <w:tr w:rsidR="003F00A9" w:rsidRPr="0074308D" w14:paraId="1655DECE" w14:textId="77777777" w:rsidTr="00A1552F">
        <w:trPr>
          <w:trHeight w:val="144"/>
        </w:trPr>
        <w:tc>
          <w:tcPr>
            <w:tcW w:w="2412" w:type="dxa"/>
            <w:vMerge/>
          </w:tcPr>
          <w:p w14:paraId="00C5A46A" w14:textId="77777777" w:rsidR="003F00A9" w:rsidRPr="0074308D" w:rsidRDefault="003F00A9" w:rsidP="00A1552F">
            <w:pPr>
              <w:pStyle w:val="Head42"/>
              <w:rPr>
                <w:rFonts w:asciiTheme="majorBidi" w:hAnsiTheme="majorBidi" w:cstheme="majorBidi"/>
              </w:rPr>
            </w:pPr>
          </w:p>
        </w:tc>
        <w:tc>
          <w:tcPr>
            <w:tcW w:w="6588" w:type="dxa"/>
          </w:tcPr>
          <w:p w14:paraId="394139DE" w14:textId="77777777" w:rsidR="003F00A9" w:rsidRPr="0074308D" w:rsidRDefault="003F00A9" w:rsidP="00FF3EBE">
            <w:pPr>
              <w:keepNext/>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43.1.1</w:t>
            </w:r>
            <w:r w:rsidRPr="0074308D">
              <w:rPr>
                <w:rFonts w:asciiTheme="majorBidi" w:hAnsiTheme="majorBidi" w:cstheme="majorBidi"/>
                <w:sz w:val="24"/>
                <w:szCs w:val="24"/>
              </w:rPr>
              <w:tab/>
              <w:t>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vingt-huit (28) jours (au lieu de 14) et à l’expiration de ladite période, l’une ou l’autre des parties pourra procéder à la notification de l’arbitrage conformément à la Clause 43.2.1 du CCAG.</w:t>
            </w:r>
          </w:p>
        </w:tc>
      </w:tr>
      <w:tr w:rsidR="00A1552F" w:rsidRPr="0074308D" w14:paraId="353EE27B" w14:textId="77777777" w:rsidTr="001676C7">
        <w:trPr>
          <w:trHeight w:val="144"/>
        </w:trPr>
        <w:tc>
          <w:tcPr>
            <w:tcW w:w="2412" w:type="dxa"/>
          </w:tcPr>
          <w:p w14:paraId="77514C04" w14:textId="77777777" w:rsidR="00A1552F" w:rsidRPr="0074308D" w:rsidRDefault="00A1552F" w:rsidP="00A1552F">
            <w:pPr>
              <w:pStyle w:val="Head42"/>
              <w:rPr>
                <w:rFonts w:asciiTheme="majorBidi" w:hAnsiTheme="majorBidi" w:cstheme="majorBidi"/>
              </w:rPr>
            </w:pPr>
          </w:p>
        </w:tc>
        <w:tc>
          <w:tcPr>
            <w:tcW w:w="6588" w:type="dxa"/>
          </w:tcPr>
          <w:p w14:paraId="04DE24BA" w14:textId="77777777" w:rsidR="00A1552F" w:rsidRPr="0074308D" w:rsidRDefault="00A1552F" w:rsidP="00FF3EBE">
            <w:pPr>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43.1.2</w:t>
            </w:r>
            <w:r w:rsidRPr="0074308D">
              <w:rPr>
                <w:rFonts w:asciiTheme="majorBidi" w:hAnsiTheme="majorBidi" w:cstheme="majorBidi"/>
                <w:sz w:val="24"/>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59339D01" w14:textId="77777777" w:rsidR="00A1552F" w:rsidRPr="0074308D" w:rsidRDefault="00A1552F" w:rsidP="00FF3EBE">
            <w:pPr>
              <w:spacing w:after="120"/>
              <w:ind w:left="1094" w:right="-72" w:hanging="644"/>
              <w:jc w:val="both"/>
              <w:rPr>
                <w:rFonts w:asciiTheme="majorBidi" w:hAnsiTheme="majorBidi" w:cstheme="majorBidi"/>
                <w:sz w:val="24"/>
                <w:szCs w:val="24"/>
              </w:rPr>
            </w:pPr>
            <w:r w:rsidRPr="0074308D">
              <w:rPr>
                <w:rFonts w:asciiTheme="majorBidi" w:hAnsiTheme="majorBidi" w:cstheme="majorBidi"/>
                <w:sz w:val="24"/>
                <w:szCs w:val="24"/>
              </w:rPr>
              <w:t>43.1.3</w:t>
            </w:r>
            <w:r w:rsidRPr="0074308D">
              <w:rPr>
                <w:rFonts w:asciiTheme="majorBidi" w:hAnsiTheme="majorBidi" w:cstheme="majorBidi"/>
                <w:sz w:val="24"/>
                <w:szCs w:val="24"/>
              </w:rPr>
              <w:tab/>
              <w:t xml:space="preserve">Les honoraires du Conciliateur seront établis au taux horaire </w:t>
            </w:r>
            <w:r w:rsidRPr="0074308D">
              <w:rPr>
                <w:rFonts w:asciiTheme="majorBidi" w:hAnsiTheme="majorBidi" w:cstheme="majorBidi"/>
                <w:bCs/>
                <w:sz w:val="24"/>
                <w:szCs w:val="24"/>
              </w:rPr>
              <w:t>spécifié dans l’Acte d’Engagement</w:t>
            </w:r>
            <w:r w:rsidRPr="0074308D">
              <w:rPr>
                <w:rFonts w:asciiTheme="majorBidi" w:hAnsiTheme="majorBidi" w:cstheme="majorBidi"/>
                <w:sz w:val="24"/>
                <w:szCs w:val="24"/>
              </w:rPr>
              <w:t>, majoré des dépenses raisonnables qu’il peut avoir à engager pour l’exécution de sa mission de Conciliateur, lesdits frais étant divisés à parts égales entre l’Acheteur et le Fournisseur.</w:t>
            </w:r>
          </w:p>
          <w:p w14:paraId="2C1B1A5D" w14:textId="77777777" w:rsidR="00A1552F" w:rsidRPr="0074308D" w:rsidRDefault="00A1552F" w:rsidP="00FF3EBE">
            <w:pPr>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43.1.4</w:t>
            </w:r>
            <w:r w:rsidRPr="0074308D">
              <w:rPr>
                <w:rFonts w:asciiTheme="majorBidi" w:hAnsiTheme="majorBidi" w:cstheme="majorBidi"/>
                <w:sz w:val="2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ou si le </w:t>
            </w:r>
            <w:r w:rsidRPr="0074308D">
              <w:rPr>
                <w:rFonts w:asciiTheme="majorBidi" w:hAnsiTheme="majorBidi" w:cstheme="majorBidi"/>
                <w:b/>
                <w:bCs/>
                <w:sz w:val="24"/>
                <w:szCs w:val="24"/>
              </w:rPr>
              <w:t>CCAP ne spécifie pas</w:t>
            </w:r>
            <w:r w:rsidRPr="0074308D">
              <w:rPr>
                <w:rFonts w:asciiTheme="majorBidi" w:hAnsiTheme="majorBidi" w:cstheme="majorBidi"/>
                <w:sz w:val="24"/>
                <w:szCs w:val="24"/>
              </w:rPr>
              <w:t xml:space="preserve"> d’Autorité de nomination, le Marché sera exécuté à l’expiration dudit délai et jusqu’à ce que les parties conviennent d’un Conciliateur ou d’une Autorité de nomination comme si aucun Conciliateur n’avait été désigné.</w:t>
            </w:r>
          </w:p>
          <w:p w14:paraId="26CF23F3" w14:textId="77777777" w:rsidR="00A1552F" w:rsidRPr="0074308D" w:rsidRDefault="00A1552F" w:rsidP="00A1552F">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43.2</w:t>
            </w:r>
            <w:r w:rsidRPr="0074308D">
              <w:rPr>
                <w:rFonts w:asciiTheme="majorBidi" w:hAnsiTheme="majorBidi" w:cstheme="majorBidi"/>
                <w:sz w:val="24"/>
                <w:szCs w:val="24"/>
              </w:rPr>
              <w:tab/>
              <w:t>Arbitrage</w:t>
            </w:r>
          </w:p>
          <w:p w14:paraId="73A2E3A9" w14:textId="77777777" w:rsidR="00B0244E" w:rsidRPr="0074308D" w:rsidRDefault="00A1552F" w:rsidP="00A1552F">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43.2.1</w:t>
            </w:r>
            <w:r w:rsidRPr="0074308D">
              <w:rPr>
                <w:rFonts w:asciiTheme="majorBidi" w:hAnsiTheme="majorBidi" w:cstheme="majorBidi"/>
                <w:sz w:val="24"/>
                <w:szCs w:val="24"/>
              </w:rPr>
              <w:tab/>
              <w:t xml:space="preserve">Si </w:t>
            </w:r>
          </w:p>
          <w:p w14:paraId="4B04C80D"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A1552F" w:rsidRPr="0074308D">
              <w:rPr>
                <w:rFonts w:asciiTheme="majorBidi" w:hAnsiTheme="majorBidi" w:cstheme="majorBidi"/>
                <w:sz w:val="24"/>
                <w:szCs w:val="24"/>
              </w:rPr>
              <w:t xml:space="preserve">l’Acheteur ou le Fournisseur ne se satisfait pas de la décision </w:t>
            </w:r>
            <w:r w:rsidRPr="0074308D">
              <w:rPr>
                <w:rFonts w:asciiTheme="majorBidi" w:hAnsiTheme="majorBidi" w:cstheme="majorBidi"/>
                <w:sz w:val="24"/>
                <w:szCs w:val="24"/>
              </w:rPr>
              <w:t xml:space="preserve">du </w:t>
            </w:r>
            <w:r w:rsidR="00A1552F" w:rsidRPr="0074308D">
              <w:rPr>
                <w:rFonts w:asciiTheme="majorBidi" w:hAnsiTheme="majorBidi" w:cstheme="majorBidi"/>
                <w:sz w:val="24"/>
                <w:szCs w:val="24"/>
              </w:rPr>
              <w:t xml:space="preserve">Conciliateur, </w:t>
            </w:r>
            <w:r w:rsidRPr="0074308D">
              <w:rPr>
                <w:rFonts w:asciiTheme="majorBidi" w:hAnsiTheme="majorBidi" w:cstheme="majorBidi"/>
                <w:sz w:val="24"/>
                <w:szCs w:val="24"/>
              </w:rPr>
              <w:t>et le fait savoir avant que ladite décision ne devienne définitive et obligatoire en vertu de la Clause 43.1.2 ci-dessus, ou</w:t>
            </w:r>
          </w:p>
          <w:p w14:paraId="117B65BB"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le Conciliateur </w:t>
            </w:r>
            <w:r w:rsidR="00A1552F" w:rsidRPr="0074308D">
              <w:rPr>
                <w:rFonts w:asciiTheme="majorBidi" w:hAnsiTheme="majorBidi" w:cstheme="majorBidi"/>
                <w:sz w:val="24"/>
                <w:szCs w:val="24"/>
              </w:rPr>
              <w:t>ne rend pas de décision dans le</w:t>
            </w:r>
            <w:r w:rsidR="0033622C" w:rsidRPr="0074308D">
              <w:rPr>
                <w:rFonts w:asciiTheme="majorBidi" w:hAnsiTheme="majorBidi" w:cstheme="majorBidi"/>
                <w:sz w:val="24"/>
                <w:szCs w:val="24"/>
              </w:rPr>
              <w:t xml:space="preserve"> délai imparti en vertu de la Clause 43.1.2 ci-dessus et l’Acheteur ou le Fournisseur agit en conséquence durant le délai de quatorze </w:t>
            </w:r>
            <w:r w:rsidR="00A1552F" w:rsidRPr="0074308D">
              <w:rPr>
                <w:rFonts w:asciiTheme="majorBidi" w:hAnsiTheme="majorBidi" w:cstheme="majorBidi"/>
                <w:sz w:val="24"/>
                <w:szCs w:val="24"/>
              </w:rPr>
              <w:t>(</w:t>
            </w:r>
            <w:r w:rsidR="0033622C" w:rsidRPr="0074308D">
              <w:rPr>
                <w:rFonts w:asciiTheme="majorBidi" w:hAnsiTheme="majorBidi" w:cstheme="majorBidi"/>
                <w:sz w:val="24"/>
                <w:szCs w:val="24"/>
              </w:rPr>
              <w:t>14</w:t>
            </w:r>
            <w:r w:rsidR="00A1552F" w:rsidRPr="0074308D">
              <w:rPr>
                <w:rFonts w:asciiTheme="majorBidi" w:hAnsiTheme="majorBidi" w:cstheme="majorBidi"/>
                <w:sz w:val="24"/>
                <w:szCs w:val="24"/>
              </w:rPr>
              <w:t xml:space="preserve">) jours </w:t>
            </w:r>
            <w:r w:rsidR="0033622C" w:rsidRPr="0074308D">
              <w:rPr>
                <w:rFonts w:asciiTheme="majorBidi" w:hAnsiTheme="majorBidi" w:cstheme="majorBidi"/>
                <w:sz w:val="24"/>
                <w:szCs w:val="24"/>
              </w:rPr>
              <w:t>suivant</w:t>
            </w:r>
            <w:r w:rsidR="00A1552F" w:rsidRPr="0074308D">
              <w:rPr>
                <w:rFonts w:asciiTheme="majorBidi" w:hAnsiTheme="majorBidi" w:cstheme="majorBidi"/>
                <w:sz w:val="24"/>
                <w:szCs w:val="24"/>
              </w:rPr>
              <w:t xml:space="preserve">, </w:t>
            </w:r>
            <w:r w:rsidR="0033622C" w:rsidRPr="0074308D">
              <w:rPr>
                <w:rFonts w:asciiTheme="majorBidi" w:hAnsiTheme="majorBidi" w:cstheme="majorBidi"/>
                <w:sz w:val="24"/>
                <w:szCs w:val="24"/>
              </w:rPr>
              <w:t>ou</w:t>
            </w:r>
          </w:p>
          <w:p w14:paraId="45FA6397" w14:textId="77777777" w:rsidR="0033622C" w:rsidRPr="0074308D" w:rsidRDefault="0033622C"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en l’absence d’un Conciliateur selon l’Acte d’Engagement, le délai de consultation mutuelle en conformité avec la Clause 43.1.2 ci-dessus a expiré sans que le différend ait pu être réglé, et l’Acheteur ou le Fournisseur agit en conséquence durant le délai de quatorze (14) jours,</w:t>
            </w:r>
          </w:p>
          <w:p w14:paraId="31CB7B96" w14:textId="77777777" w:rsidR="00A1552F" w:rsidRPr="0074308D" w:rsidRDefault="00FD1851" w:rsidP="00355C9B">
            <w:pPr>
              <w:spacing w:after="120"/>
              <w:ind w:left="874" w:right="-72"/>
              <w:jc w:val="both"/>
              <w:rPr>
                <w:rFonts w:asciiTheme="majorBidi" w:hAnsiTheme="majorBidi" w:cstheme="majorBidi"/>
                <w:sz w:val="24"/>
                <w:szCs w:val="24"/>
              </w:rPr>
            </w:pPr>
            <w:r w:rsidRPr="0074308D">
              <w:rPr>
                <w:rFonts w:asciiTheme="majorBidi" w:hAnsiTheme="majorBidi" w:cstheme="majorBidi"/>
                <w:sz w:val="24"/>
                <w:szCs w:val="24"/>
              </w:rPr>
              <w:t>a</w:t>
            </w:r>
            <w:r w:rsidR="0033622C" w:rsidRPr="0074308D">
              <w:rPr>
                <w:rFonts w:asciiTheme="majorBidi" w:hAnsiTheme="majorBidi" w:cstheme="majorBidi"/>
                <w:sz w:val="24"/>
                <w:szCs w:val="24"/>
              </w:rPr>
              <w:t xml:space="preserve">lors, </w:t>
            </w:r>
            <w:r w:rsidR="00A1552F" w:rsidRPr="0074308D">
              <w:rPr>
                <w:rFonts w:asciiTheme="majorBidi" w:hAnsiTheme="majorBidi" w:cstheme="majorBidi"/>
                <w:sz w:val="24"/>
                <w:szCs w:val="24"/>
              </w:rPr>
              <w:t>l’Acheteur ou le Fournisseur peut</w:t>
            </w:r>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notifier à l’autre partie, avec copie adressée pour information au Conciliateur</w:t>
            </w:r>
            <w:r w:rsidR="0033622C" w:rsidRPr="0074308D">
              <w:rPr>
                <w:rFonts w:asciiTheme="majorBidi" w:hAnsiTheme="majorBidi" w:cstheme="majorBidi"/>
                <w:sz w:val="24"/>
                <w:szCs w:val="24"/>
              </w:rPr>
              <w:t xml:space="preserve"> (le cas échéant)</w:t>
            </w:r>
            <w:r w:rsidR="00A1552F" w:rsidRPr="0074308D">
              <w:rPr>
                <w:rFonts w:asciiTheme="majorBidi" w:hAnsiTheme="majorBidi" w:cstheme="majorBidi"/>
                <w:sz w:val="24"/>
                <w:szCs w:val="24"/>
              </w:rPr>
              <w:t>, son intention d’entamer une procédure d’arbitrage au sujet du différend, conformément aux dispositions ci-dessous</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aucune procédure d’arbitrage ne peut être entamée en l’absence d’une telle notification.</w:t>
            </w:r>
          </w:p>
          <w:p w14:paraId="6650FA43" w14:textId="77777777" w:rsidR="00A1552F" w:rsidRPr="0074308D" w:rsidRDefault="00A1552F"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43.2.2</w:t>
            </w:r>
            <w:r w:rsidRPr="0074308D">
              <w:rPr>
                <w:rFonts w:asciiTheme="majorBidi" w:hAnsiTheme="majorBidi" w:cstheme="majorBidi"/>
                <w:sz w:val="24"/>
                <w:szCs w:val="24"/>
              </w:rPr>
              <w:tab/>
              <w:t>Tout différend ayant fait l’objet d’une notification au sens de la Clause 43.2.1 ci-dessus sera résolu en dernier ressort par arbitrage. La procédure d’arbitrage peut commencer avant ou après l’Installation du Système d’information.</w:t>
            </w:r>
          </w:p>
          <w:p w14:paraId="4B9DD533" w14:textId="77777777" w:rsidR="00A1552F" w:rsidRPr="0074308D" w:rsidRDefault="00A1552F"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43.2.3</w:t>
            </w:r>
            <w:r w:rsidRPr="0074308D">
              <w:rPr>
                <w:rFonts w:asciiTheme="majorBidi" w:hAnsiTheme="majorBidi" w:cstheme="majorBidi"/>
                <w:sz w:val="24"/>
                <w:szCs w:val="24"/>
              </w:rPr>
              <w:tab/>
              <w:t xml:space="preserve">La procédure arbitrale sera conduite conformément aux règles de procédures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w:t>
            </w:r>
          </w:p>
          <w:p w14:paraId="0108DED9" w14:textId="77777777" w:rsidR="00A1552F" w:rsidRPr="0074308D" w:rsidRDefault="00A1552F" w:rsidP="00A1552F">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43.3</w:t>
            </w:r>
            <w:r w:rsidRPr="0074308D">
              <w:rPr>
                <w:rFonts w:asciiTheme="majorBidi" w:hAnsiTheme="majorBidi" w:cstheme="majorBidi"/>
                <w:sz w:val="24"/>
                <w:szCs w:val="24"/>
              </w:rPr>
              <w:tab/>
              <w:t>Nonobstant les références faites au Conciliateur ou à la procédure d’arbitrage dans la présente clause</w:t>
            </w:r>
            <w:r w:rsidR="009745EB" w:rsidRPr="0074308D">
              <w:rPr>
                <w:rFonts w:asciiTheme="majorBidi" w:hAnsiTheme="majorBidi" w:cstheme="majorBidi"/>
                <w:sz w:val="24"/>
                <w:szCs w:val="24"/>
              </w:rPr>
              <w:t> :</w:t>
            </w:r>
          </w:p>
          <w:p w14:paraId="4C59CBBA"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a)</w:t>
            </w:r>
            <w:r w:rsidR="00A1552F" w:rsidRPr="0074308D">
              <w:rPr>
                <w:rFonts w:asciiTheme="majorBidi" w:hAnsiTheme="majorBidi" w:cstheme="majorBidi"/>
                <w:sz w:val="24"/>
                <w:szCs w:val="24"/>
              </w:rPr>
              <w:tab/>
              <w:t>les parties continueront à exécuter les obligations qui leur incombent respectivement en vertu du Marché, tant qu’elles n’en auront pas convenu autrement</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et </w:t>
            </w:r>
          </w:p>
          <w:p w14:paraId="2BE96E72"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b)</w:t>
            </w:r>
            <w:r w:rsidR="00A1552F" w:rsidRPr="0074308D">
              <w:rPr>
                <w:rFonts w:asciiTheme="majorBidi" w:hAnsiTheme="majorBidi" w:cstheme="majorBidi"/>
                <w:sz w:val="24"/>
                <w:szCs w:val="24"/>
              </w:rPr>
              <w:tab/>
              <w:t>l’Acheteur devra payer au Fournisseur toute somme qui lui est due.</w:t>
            </w:r>
          </w:p>
        </w:tc>
      </w:tr>
      <w:tr w:rsidR="00A1552F" w:rsidRPr="0074308D" w14:paraId="0A0DE65F" w14:textId="77777777" w:rsidTr="001676C7">
        <w:trPr>
          <w:trHeight w:val="144"/>
        </w:trPr>
        <w:tc>
          <w:tcPr>
            <w:tcW w:w="2412" w:type="dxa"/>
          </w:tcPr>
          <w:p w14:paraId="48836512" w14:textId="77777777" w:rsidR="00A1552F" w:rsidRPr="0074308D" w:rsidRDefault="00A1552F" w:rsidP="005C760C">
            <w:pPr>
              <w:pStyle w:val="Head42"/>
              <w:rPr>
                <w:rFonts w:asciiTheme="majorBidi" w:hAnsiTheme="majorBidi" w:cstheme="majorBidi"/>
              </w:rPr>
            </w:pPr>
          </w:p>
        </w:tc>
        <w:tc>
          <w:tcPr>
            <w:tcW w:w="6588" w:type="dxa"/>
          </w:tcPr>
          <w:p w14:paraId="73C93BF4" w14:textId="77777777" w:rsidR="00A1552F" w:rsidRPr="0074308D" w:rsidRDefault="00A1552F" w:rsidP="005C760C">
            <w:pPr>
              <w:ind w:left="540" w:right="-72" w:hanging="540"/>
              <w:rPr>
                <w:rFonts w:asciiTheme="majorBidi" w:hAnsiTheme="majorBidi" w:cstheme="majorBidi"/>
              </w:rPr>
            </w:pPr>
          </w:p>
        </w:tc>
      </w:tr>
    </w:tbl>
    <w:p w14:paraId="524B7F2F" w14:textId="77777777" w:rsidR="005C760C" w:rsidRPr="0074308D" w:rsidRDefault="005C760C" w:rsidP="005C760C">
      <w:pPr>
        <w:pStyle w:val="Heading1"/>
        <w:rPr>
          <w:rFonts w:asciiTheme="majorBidi" w:hAnsiTheme="majorBidi" w:cstheme="majorBidi"/>
          <w:sz w:val="22"/>
        </w:rPr>
        <w:sectPr w:rsidR="005C760C" w:rsidRPr="0074308D" w:rsidSect="002C10B8">
          <w:headerReference w:type="even" r:id="rId95"/>
          <w:headerReference w:type="default" r:id="rId96"/>
          <w:headerReference w:type="first" r:id="rId97"/>
          <w:footnotePr>
            <w:numRestart w:val="eachSect"/>
          </w:footnotePr>
          <w:endnotePr>
            <w:numRestart w:val="eachSect"/>
          </w:endnotePr>
          <w:pgSz w:w="12240" w:h="15840" w:code="1"/>
          <w:pgMar w:top="1800" w:right="1440" w:bottom="1152" w:left="1800" w:header="993" w:footer="432" w:gutter="0"/>
          <w:cols w:space="720"/>
          <w:formProt w:val="0"/>
          <w:titlePg/>
        </w:sectPr>
      </w:pPr>
      <w:bookmarkStart w:id="1030" w:name="_Ref324546679"/>
      <w:bookmarkStart w:id="1031" w:name="_Toc352140249"/>
    </w:p>
    <w:p w14:paraId="7C13AC46" w14:textId="171A0DA0" w:rsidR="00BB38A6" w:rsidRPr="0074308D" w:rsidRDefault="009836B8" w:rsidP="000D5824">
      <w:pPr>
        <w:jc w:val="center"/>
        <w:rPr>
          <w:b/>
          <w:sz w:val="36"/>
          <w:szCs w:val="36"/>
          <w:lang w:eastAsia="en-US"/>
        </w:rPr>
      </w:pPr>
      <w:bookmarkStart w:id="1032" w:name="_Hlt495537193"/>
      <w:bookmarkStart w:id="1033" w:name="_Hlt495537202"/>
      <w:bookmarkStart w:id="1034" w:name="_Toc449960645"/>
      <w:bookmarkStart w:id="1035" w:name="_Toc485038022"/>
      <w:bookmarkStart w:id="1036" w:name="_Toc327539604"/>
      <w:bookmarkEnd w:id="1030"/>
      <w:bookmarkEnd w:id="1031"/>
      <w:bookmarkEnd w:id="1032"/>
      <w:bookmarkEnd w:id="1033"/>
      <w:r w:rsidRPr="0074308D">
        <w:rPr>
          <w:b/>
          <w:sz w:val="36"/>
          <w:szCs w:val="36"/>
          <w:lang w:eastAsia="en-US"/>
        </w:rPr>
        <w:t xml:space="preserve">Annexe B </w:t>
      </w:r>
    </w:p>
    <w:p w14:paraId="5D89621B" w14:textId="77777777" w:rsidR="000D5824" w:rsidRPr="0074308D" w:rsidRDefault="000D5824" w:rsidP="000D5824">
      <w:pPr>
        <w:jc w:val="center"/>
        <w:rPr>
          <w:b/>
          <w:sz w:val="36"/>
          <w:szCs w:val="36"/>
          <w:lang w:eastAsia="en-US"/>
        </w:rPr>
      </w:pPr>
    </w:p>
    <w:p w14:paraId="0447DFC6" w14:textId="025E70A2" w:rsidR="009836B8" w:rsidRPr="0074308D" w:rsidRDefault="009836B8" w:rsidP="000D5824">
      <w:pPr>
        <w:suppressAutoHyphens/>
        <w:jc w:val="center"/>
        <w:rPr>
          <w:b/>
          <w:sz w:val="28"/>
          <w:szCs w:val="28"/>
          <w:lang w:eastAsia="en-US"/>
        </w:rPr>
      </w:pPr>
      <w:r w:rsidRPr="0074308D">
        <w:rPr>
          <w:b/>
          <w:sz w:val="28"/>
          <w:szCs w:val="28"/>
          <w:lang w:eastAsia="en-US"/>
        </w:rPr>
        <w:t>Cahier des Clauses Administratives Générales</w:t>
      </w:r>
      <w:bookmarkEnd w:id="1034"/>
      <w:bookmarkEnd w:id="1035"/>
    </w:p>
    <w:p w14:paraId="54605CC9" w14:textId="77777777" w:rsidR="009836B8" w:rsidRPr="0074308D" w:rsidRDefault="009836B8" w:rsidP="000D5824">
      <w:pPr>
        <w:suppressAutoHyphens/>
        <w:jc w:val="center"/>
        <w:rPr>
          <w:b/>
          <w:sz w:val="28"/>
          <w:szCs w:val="28"/>
          <w:lang w:eastAsia="en-US"/>
        </w:rPr>
      </w:pPr>
      <w:bookmarkStart w:id="1037" w:name="_Toc449960646"/>
      <w:bookmarkStart w:id="1038" w:name="_Toc485038023"/>
      <w:r w:rsidRPr="0074308D">
        <w:rPr>
          <w:b/>
          <w:sz w:val="28"/>
          <w:szCs w:val="28"/>
          <w:lang w:eastAsia="en-US"/>
        </w:rPr>
        <w:t>Fraude et Corruption</w:t>
      </w:r>
      <w:bookmarkEnd w:id="1036"/>
      <w:bookmarkEnd w:id="1037"/>
      <w:bookmarkEnd w:id="1038"/>
    </w:p>
    <w:p w14:paraId="631F92BB" w14:textId="11DCBACF" w:rsidR="00D84FEA" w:rsidRPr="0074308D" w:rsidRDefault="00D84FEA" w:rsidP="000D5824">
      <w:pPr>
        <w:suppressAutoHyphens/>
        <w:jc w:val="center"/>
        <w:rPr>
          <w:b/>
          <w:i/>
          <w:sz w:val="24"/>
          <w:lang w:eastAsia="en-US"/>
        </w:rPr>
      </w:pPr>
      <w:r w:rsidRPr="0074308D">
        <w:rPr>
          <w:b/>
          <w:i/>
          <w:sz w:val="24"/>
          <w:lang w:eastAsia="en-US"/>
        </w:rPr>
        <w:t>(Le texte de cette section ne doit pas être modifié)</w:t>
      </w:r>
    </w:p>
    <w:p w14:paraId="5BF75337" w14:textId="77777777" w:rsidR="000D5824" w:rsidRPr="0074308D" w:rsidRDefault="000D5824" w:rsidP="000D5824">
      <w:pPr>
        <w:suppressAutoHyphens/>
        <w:jc w:val="center"/>
        <w:rPr>
          <w:b/>
          <w:i/>
          <w:sz w:val="24"/>
          <w:lang w:eastAsia="en-US"/>
        </w:rPr>
      </w:pPr>
    </w:p>
    <w:p w14:paraId="4D4CE86C"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1A7D64EF" w14:textId="77777777" w:rsidR="00D84FEA" w:rsidRPr="0074308D" w:rsidRDefault="00D84FEA" w:rsidP="000D5824">
      <w:pPr>
        <w:spacing w:after="120"/>
        <w:ind w:left="567" w:hanging="567"/>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5795D54D"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2A24D8D2" w14:textId="77777777" w:rsidR="00D84FEA" w:rsidRPr="0074308D" w:rsidRDefault="00D84FEA" w:rsidP="000D5824">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La Banque exige, dans le cadre de la procédure de passation des marchés qu’elle finance, de demander aux Emprunteurs (y compris les bénéficiaires de ses financements) ainsi qu’aux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29EAEB4" w14:textId="77777777" w:rsidR="00D84FEA" w:rsidRPr="0074308D" w:rsidRDefault="00D84FEA" w:rsidP="00642D6C">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7CA114FD" w14:textId="77777777" w:rsidR="00D84FEA" w:rsidRPr="0074308D" w:rsidRDefault="00D84FEA" w:rsidP="001F2E84">
      <w:pPr>
        <w:pStyle w:val="BodyText"/>
        <w:numPr>
          <w:ilvl w:val="0"/>
          <w:numId w:val="34"/>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4AAF39CD"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3F494C1C"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79F99174"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764E13B0"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2C562D37" w14:textId="77777777" w:rsidR="00D84FEA" w:rsidRPr="0074308D" w:rsidRDefault="00D84FEA" w:rsidP="001F2E84">
      <w:pPr>
        <w:spacing w:after="120"/>
        <w:ind w:left="1701" w:hanging="567"/>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01116E93" w14:textId="558D388E" w:rsidR="00D84FEA" w:rsidRPr="0074308D" w:rsidRDefault="001F2E84" w:rsidP="001F2E84">
      <w:pPr>
        <w:tabs>
          <w:tab w:val="left" w:pos="2268"/>
        </w:tabs>
        <w:spacing w:after="120"/>
        <w:ind w:left="2268" w:hanging="569"/>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00D84FEA" w:rsidRPr="0074308D">
        <w:rPr>
          <w:rFonts w:asciiTheme="majorBidi" w:hAnsiTheme="majorBidi" w:cstheme="majorBidi"/>
          <w:color w:val="000000"/>
          <w:sz w:val="24"/>
          <w:szCs w:val="24"/>
        </w:rPr>
        <w:t>)</w:t>
      </w:r>
      <w:r w:rsidR="00D84FEA"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menace,</w:t>
      </w:r>
      <w:r w:rsidR="00D84FEA" w:rsidRPr="0074308D">
        <w:rPr>
          <w:rFonts w:asciiTheme="majorBidi" w:hAnsiTheme="majorBidi" w:cstheme="majorBidi"/>
          <w:b/>
          <w:color w:val="000000"/>
          <w:sz w:val="24"/>
          <w:szCs w:val="24"/>
        </w:rPr>
        <w:t xml:space="preserve"> </w:t>
      </w:r>
      <w:r w:rsidR="00D84FEA"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ou </w:t>
      </w:r>
    </w:p>
    <w:p w14:paraId="14CBBDD8" w14:textId="4CC4D799" w:rsidR="00D84FEA" w:rsidRPr="0074308D" w:rsidRDefault="001F2E84" w:rsidP="001F2E84">
      <w:pPr>
        <w:tabs>
          <w:tab w:val="left" w:pos="576"/>
          <w:tab w:val="left" w:pos="2268"/>
        </w:tabs>
        <w:spacing w:after="120"/>
        <w:ind w:left="2268" w:hanging="497"/>
        <w:jc w:val="both"/>
        <w:rPr>
          <w:rFonts w:asciiTheme="majorBidi" w:hAnsiTheme="majorBidi" w:cstheme="majorBidi"/>
          <w:sz w:val="24"/>
          <w:szCs w:val="24"/>
        </w:rPr>
      </w:pPr>
      <w:r w:rsidRPr="0074308D">
        <w:rPr>
          <w:rFonts w:asciiTheme="majorBidi" w:hAnsiTheme="majorBidi" w:cstheme="majorBidi"/>
          <w:color w:val="000000"/>
          <w:sz w:val="24"/>
          <w:szCs w:val="24"/>
        </w:rPr>
        <w:t>(b</w:t>
      </w:r>
      <w:r w:rsidR="00D84FEA"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00D84FEA" w:rsidRPr="0074308D">
        <w:rPr>
          <w:rFonts w:asciiTheme="majorBidi" w:hAnsiTheme="majorBidi" w:cstheme="majorBidi"/>
          <w:sz w:val="24"/>
          <w:szCs w:val="24"/>
        </w:rPr>
        <w:t xml:space="preserve"> et</w:t>
      </w:r>
    </w:p>
    <w:p w14:paraId="673EC309" w14:textId="77777777" w:rsidR="00D84FEA" w:rsidRPr="0074308D" w:rsidRDefault="00D84FEA" w:rsidP="00EE2D0A">
      <w:pPr>
        <w:pStyle w:val="BodyText"/>
        <w:numPr>
          <w:ilvl w:val="0"/>
          <w:numId w:val="34"/>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rejettera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DCD251E" w14:textId="77777777" w:rsidR="00D84FEA" w:rsidRPr="0074308D" w:rsidRDefault="00D84FEA" w:rsidP="00EE2D0A">
      <w:pPr>
        <w:pStyle w:val="BodyText"/>
        <w:numPr>
          <w:ilvl w:val="0"/>
          <w:numId w:val="34"/>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7215E72E" w14:textId="77777777" w:rsidR="00D84FEA" w:rsidRPr="0074308D" w:rsidRDefault="00D84FEA" w:rsidP="00EE2D0A">
      <w:pPr>
        <w:pStyle w:val="BodyText"/>
        <w:numPr>
          <w:ilvl w:val="0"/>
          <w:numId w:val="34"/>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8"/>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9"/>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4D52D682" w14:textId="77777777" w:rsidR="00D84FEA" w:rsidRPr="0074308D" w:rsidRDefault="00D84FEA" w:rsidP="00AD3239">
      <w:pPr>
        <w:pStyle w:val="BodyText"/>
        <w:numPr>
          <w:ilvl w:val="0"/>
          <w:numId w:val="34"/>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30"/>
      </w:r>
      <w:r w:rsidRPr="0074308D">
        <w:rPr>
          <w:rFonts w:asciiTheme="majorBidi" w:hAnsiTheme="majorBidi" w:cstheme="majorBidi"/>
          <w:szCs w:val="24"/>
          <w:lang w:val="fr-FR"/>
        </w:rPr>
        <w:t xml:space="preserve"> les documents et pièces comptables et autres documents relatifs à la </w:t>
      </w:r>
      <w:r w:rsidR="00FF1EF4" w:rsidRPr="0074308D">
        <w:rPr>
          <w:rFonts w:asciiTheme="majorBidi" w:hAnsiTheme="majorBidi" w:cstheme="majorBidi"/>
          <w:szCs w:val="24"/>
          <w:lang w:val="fr-FR"/>
        </w:rPr>
        <w:t>passation du marché, la sélection et/ou</w:t>
      </w:r>
      <w:r w:rsidR="00FF1EF4"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7DFC0A5F" w14:textId="77777777" w:rsidR="009836B8" w:rsidRPr="0074308D" w:rsidRDefault="009836B8" w:rsidP="009836B8">
      <w:pPr>
        <w:rPr>
          <w:rFonts w:asciiTheme="majorBidi" w:hAnsiTheme="majorBidi" w:cstheme="majorBidi"/>
          <w:sz w:val="24"/>
          <w:szCs w:val="24"/>
        </w:rPr>
      </w:pPr>
    </w:p>
    <w:p w14:paraId="4926D3D9" w14:textId="77777777" w:rsidR="006F6DC2" w:rsidRPr="0074308D" w:rsidRDefault="006F6DC2" w:rsidP="006F6DC2">
      <w:pPr>
        <w:ind w:right="43"/>
        <w:jc w:val="both"/>
        <w:rPr>
          <w:rFonts w:asciiTheme="majorBidi" w:hAnsiTheme="majorBidi" w:cstheme="majorBidi"/>
        </w:rPr>
      </w:pPr>
    </w:p>
    <w:p w14:paraId="719A170D" w14:textId="77777777" w:rsidR="004E3959" w:rsidRPr="0074308D" w:rsidRDefault="004E3959" w:rsidP="005C5FFF">
      <w:pPr>
        <w:rPr>
          <w:rFonts w:asciiTheme="majorBidi" w:hAnsiTheme="majorBidi" w:cstheme="majorBidi"/>
        </w:rPr>
        <w:sectPr w:rsidR="004E3959" w:rsidRPr="0074308D" w:rsidSect="00B9710D">
          <w:headerReference w:type="even" r:id="rId98"/>
          <w:headerReference w:type="default" r:id="rId99"/>
          <w:headerReference w:type="first" r:id="rId100"/>
          <w:footnotePr>
            <w:numRestart w:val="eachSect"/>
          </w:footnotePr>
          <w:pgSz w:w="12240" w:h="15840" w:code="1"/>
          <w:pgMar w:top="1440" w:right="1440" w:bottom="1440" w:left="1440" w:header="706" w:footer="706" w:gutter="0"/>
          <w:cols w:space="720"/>
          <w:titlePg/>
          <w:docGrid w:linePitch="272"/>
        </w:sectPr>
      </w:pPr>
    </w:p>
    <w:p w14:paraId="3F734B27" w14:textId="1B3632D9" w:rsidR="005C5FFF" w:rsidRPr="0074308D" w:rsidRDefault="005C5FFF" w:rsidP="00DC787F">
      <w:pPr>
        <w:pStyle w:val="Head02"/>
        <w:rPr>
          <w:rFonts w:ascii="Times New Roman" w:hAnsi="Times New Roman"/>
          <w:lang w:val="fr-FR"/>
        </w:rPr>
      </w:pPr>
      <w:bookmarkStart w:id="1039" w:name="_Toc440701980"/>
      <w:bookmarkStart w:id="1040" w:name="_Toc481661108"/>
      <w:bookmarkStart w:id="1041" w:name="_Toc485126306"/>
      <w:r w:rsidRPr="0074308D">
        <w:rPr>
          <w:rFonts w:ascii="Times New Roman" w:hAnsi="Times New Roman"/>
          <w:lang w:val="fr-FR"/>
        </w:rPr>
        <w:t xml:space="preserve">Section </w:t>
      </w:r>
      <w:r w:rsidR="00C12D8F" w:rsidRPr="0074308D">
        <w:rPr>
          <w:rFonts w:ascii="Times New Roman" w:hAnsi="Times New Roman"/>
          <w:lang w:val="fr-FR"/>
        </w:rPr>
        <w:t>I</w:t>
      </w:r>
      <w:r w:rsidR="0053039D" w:rsidRPr="0074308D">
        <w:rPr>
          <w:rFonts w:ascii="Times New Roman" w:hAnsi="Times New Roman"/>
          <w:lang w:val="fr-FR"/>
        </w:rPr>
        <w:t>X</w:t>
      </w:r>
      <w:r w:rsidRPr="0074308D">
        <w:rPr>
          <w:rFonts w:ascii="Times New Roman" w:hAnsi="Times New Roman"/>
          <w:lang w:val="fr-FR"/>
        </w:rPr>
        <w:t>.</w:t>
      </w:r>
      <w:r w:rsidR="009745EB" w:rsidRPr="0074308D">
        <w:rPr>
          <w:rFonts w:ascii="Times New Roman" w:hAnsi="Times New Roman"/>
          <w:lang w:val="fr-FR"/>
        </w:rPr>
        <w:t xml:space="preserve"> </w:t>
      </w:r>
      <w:r w:rsidRPr="0074308D">
        <w:rPr>
          <w:rFonts w:ascii="Times New Roman" w:hAnsi="Times New Roman"/>
          <w:lang w:val="fr-FR"/>
        </w:rPr>
        <w:t xml:space="preserve">Cahier des </w:t>
      </w:r>
      <w:r w:rsidR="0053039D" w:rsidRPr="0074308D">
        <w:rPr>
          <w:rFonts w:ascii="Times New Roman" w:hAnsi="Times New Roman"/>
          <w:lang w:val="fr-FR"/>
        </w:rPr>
        <w:t>C</w:t>
      </w:r>
      <w:r w:rsidRPr="0074308D">
        <w:rPr>
          <w:rFonts w:ascii="Times New Roman" w:hAnsi="Times New Roman"/>
          <w:lang w:val="fr-FR"/>
        </w:rPr>
        <w:t>lauses administratives particulières</w:t>
      </w:r>
      <w:bookmarkEnd w:id="1039"/>
      <w:bookmarkEnd w:id="1040"/>
      <w:bookmarkEnd w:id="1041"/>
    </w:p>
    <w:p w14:paraId="4516F3B4" w14:textId="77777777" w:rsidR="005C5FFF" w:rsidRPr="0074308D" w:rsidRDefault="005C5FFF" w:rsidP="005C5FFF">
      <w:pPr>
        <w:rPr>
          <w:rFonts w:asciiTheme="majorBidi" w:hAnsiTheme="majorBidi" w:cstheme="majorBidi"/>
        </w:rPr>
      </w:pPr>
    </w:p>
    <w:p w14:paraId="1C9026BF" w14:textId="77777777" w:rsidR="00453F23" w:rsidRPr="0074308D" w:rsidRDefault="00453F23" w:rsidP="00DC787F">
      <w:pPr>
        <w:pStyle w:val="Heading2"/>
        <w:keepNext w:val="0"/>
        <w:pBdr>
          <w:bottom w:val="single" w:sz="24" w:space="3" w:color="C0C0C0"/>
        </w:pBdr>
        <w:tabs>
          <w:tab w:val="clear" w:pos="1350"/>
        </w:tabs>
        <w:suppressAutoHyphens/>
        <w:spacing w:after="120"/>
        <w:jc w:val="center"/>
        <w:rPr>
          <w:sz w:val="28"/>
          <w:lang w:eastAsia="en-US"/>
        </w:rPr>
      </w:pPr>
      <w:bookmarkStart w:id="1042" w:name="_Toc485023712"/>
      <w:bookmarkStart w:id="1043" w:name="_Ref324794508"/>
      <w:bookmarkStart w:id="1044" w:name="_Toc352140251"/>
      <w:bookmarkStart w:id="1045" w:name="_Toc521498744"/>
      <w:bookmarkStart w:id="1046" w:name="_Toc77045722"/>
      <w:bookmarkStart w:id="1047" w:name="_Toc440701982"/>
      <w:r w:rsidRPr="0074308D">
        <w:rPr>
          <w:sz w:val="28"/>
          <w:lang w:eastAsia="en-US"/>
        </w:rPr>
        <w:t>Table des Clauses</w:t>
      </w:r>
      <w:bookmarkEnd w:id="1042"/>
    </w:p>
    <w:p w14:paraId="6BD1B90D" w14:textId="16D544B0" w:rsidR="00DC762D" w:rsidRPr="0074308D" w:rsidRDefault="003E554A">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7.1,1,Head 7.2,2" </w:instrText>
      </w:r>
      <w:r w:rsidRPr="0074308D">
        <w:fldChar w:fldCharType="separate"/>
      </w:r>
      <w:hyperlink w:anchor="_Toc487459782" w:history="1">
        <w:r w:rsidR="00DC762D" w:rsidRPr="0074308D">
          <w:rPr>
            <w:rStyle w:val="Hyperlink"/>
            <w:smallCaps/>
            <w:lang w:eastAsia="en-US"/>
          </w:rPr>
          <w:t>A. Marché et interprétation</w:t>
        </w:r>
        <w:r w:rsidR="00DC762D" w:rsidRPr="0074308D">
          <w:rPr>
            <w:webHidden/>
          </w:rPr>
          <w:tab/>
        </w:r>
        <w:r w:rsidR="00DC762D" w:rsidRPr="0074308D">
          <w:rPr>
            <w:webHidden/>
          </w:rPr>
          <w:fldChar w:fldCharType="begin"/>
        </w:r>
        <w:r w:rsidR="00DC762D" w:rsidRPr="0074308D">
          <w:rPr>
            <w:webHidden/>
          </w:rPr>
          <w:instrText xml:space="preserve"> PAGEREF _Toc487459782 \h </w:instrText>
        </w:r>
        <w:r w:rsidR="00DC762D" w:rsidRPr="0074308D">
          <w:rPr>
            <w:webHidden/>
          </w:rPr>
        </w:r>
        <w:r w:rsidR="00DC762D" w:rsidRPr="0074308D">
          <w:rPr>
            <w:webHidden/>
          </w:rPr>
          <w:fldChar w:fldCharType="separate"/>
        </w:r>
        <w:r w:rsidR="00B23607">
          <w:rPr>
            <w:webHidden/>
          </w:rPr>
          <w:t>239</w:t>
        </w:r>
        <w:r w:rsidR="00DC762D" w:rsidRPr="0074308D">
          <w:rPr>
            <w:webHidden/>
          </w:rPr>
          <w:fldChar w:fldCharType="end"/>
        </w:r>
      </w:hyperlink>
    </w:p>
    <w:p w14:paraId="67B5059B" w14:textId="711EB989" w:rsidR="00DC762D" w:rsidRPr="0074308D" w:rsidRDefault="00A32E1D">
      <w:pPr>
        <w:pStyle w:val="TOC2"/>
        <w:rPr>
          <w:rFonts w:asciiTheme="minorHAnsi" w:eastAsiaTheme="minorEastAsia" w:hAnsiTheme="minorHAnsi" w:cstheme="minorBidi"/>
          <w:bCs w:val="0"/>
          <w:sz w:val="22"/>
          <w:szCs w:val="22"/>
          <w:lang w:eastAsia="zh-CN"/>
        </w:rPr>
      </w:pPr>
      <w:hyperlink w:anchor="_Toc487459783" w:history="1">
        <w:r w:rsidR="00DC762D" w:rsidRPr="0074308D">
          <w:rPr>
            <w:rStyle w:val="Hyperlink"/>
          </w:rPr>
          <w:t>1. Définitions (Clause 1 du CCAG)</w:t>
        </w:r>
        <w:r w:rsidR="00DC762D" w:rsidRPr="0074308D">
          <w:rPr>
            <w:webHidden/>
          </w:rPr>
          <w:tab/>
        </w:r>
        <w:r w:rsidR="00DC762D" w:rsidRPr="0074308D">
          <w:rPr>
            <w:webHidden/>
          </w:rPr>
          <w:fldChar w:fldCharType="begin"/>
        </w:r>
        <w:r w:rsidR="00DC762D" w:rsidRPr="0074308D">
          <w:rPr>
            <w:webHidden/>
          </w:rPr>
          <w:instrText xml:space="preserve"> PAGEREF _Toc487459783 \h </w:instrText>
        </w:r>
        <w:r w:rsidR="00DC762D" w:rsidRPr="0074308D">
          <w:rPr>
            <w:webHidden/>
          </w:rPr>
        </w:r>
        <w:r w:rsidR="00DC762D" w:rsidRPr="0074308D">
          <w:rPr>
            <w:webHidden/>
          </w:rPr>
          <w:fldChar w:fldCharType="separate"/>
        </w:r>
        <w:r w:rsidR="00B23607">
          <w:rPr>
            <w:webHidden/>
          </w:rPr>
          <w:t>239</w:t>
        </w:r>
        <w:r w:rsidR="00DC762D" w:rsidRPr="0074308D">
          <w:rPr>
            <w:webHidden/>
          </w:rPr>
          <w:fldChar w:fldCharType="end"/>
        </w:r>
      </w:hyperlink>
    </w:p>
    <w:p w14:paraId="26A4FC14" w14:textId="03515E84" w:rsidR="00DC762D" w:rsidRPr="0074308D" w:rsidRDefault="00A32E1D">
      <w:pPr>
        <w:pStyle w:val="TOC2"/>
        <w:rPr>
          <w:rFonts w:asciiTheme="minorHAnsi" w:eastAsiaTheme="minorEastAsia" w:hAnsiTheme="minorHAnsi" w:cstheme="minorBidi"/>
          <w:bCs w:val="0"/>
          <w:sz w:val="22"/>
          <w:szCs w:val="22"/>
          <w:lang w:eastAsia="zh-CN"/>
        </w:rPr>
      </w:pPr>
      <w:hyperlink w:anchor="_Toc487459784" w:history="1">
        <w:r w:rsidR="00DC762D" w:rsidRPr="0074308D">
          <w:rPr>
            <w:rStyle w:val="Hyperlink"/>
          </w:rPr>
          <w:t>2. Notifications (Clause 4 du CCAG)</w:t>
        </w:r>
        <w:r w:rsidR="00DC762D" w:rsidRPr="0074308D">
          <w:rPr>
            <w:webHidden/>
          </w:rPr>
          <w:tab/>
        </w:r>
        <w:r w:rsidR="00DC762D" w:rsidRPr="0074308D">
          <w:rPr>
            <w:webHidden/>
          </w:rPr>
          <w:fldChar w:fldCharType="begin"/>
        </w:r>
        <w:r w:rsidR="00DC762D" w:rsidRPr="0074308D">
          <w:rPr>
            <w:webHidden/>
          </w:rPr>
          <w:instrText xml:space="preserve"> PAGEREF _Toc487459784 \h </w:instrText>
        </w:r>
        <w:r w:rsidR="00DC762D" w:rsidRPr="0074308D">
          <w:rPr>
            <w:webHidden/>
          </w:rPr>
        </w:r>
        <w:r w:rsidR="00DC762D" w:rsidRPr="0074308D">
          <w:rPr>
            <w:webHidden/>
          </w:rPr>
          <w:fldChar w:fldCharType="separate"/>
        </w:r>
        <w:r w:rsidR="00B23607">
          <w:rPr>
            <w:webHidden/>
          </w:rPr>
          <w:t>239</w:t>
        </w:r>
        <w:r w:rsidR="00DC762D" w:rsidRPr="0074308D">
          <w:rPr>
            <w:webHidden/>
          </w:rPr>
          <w:fldChar w:fldCharType="end"/>
        </w:r>
      </w:hyperlink>
    </w:p>
    <w:p w14:paraId="22674CE8" w14:textId="3D74F1AF"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785" w:history="1">
        <w:r w:rsidR="00DC762D" w:rsidRPr="0074308D">
          <w:rPr>
            <w:rStyle w:val="Hyperlink"/>
            <w:smallCaps/>
            <w:lang w:eastAsia="en-US"/>
          </w:rPr>
          <w:t>B. Objet du Marché</w:t>
        </w:r>
        <w:r w:rsidR="00DC762D" w:rsidRPr="0074308D">
          <w:rPr>
            <w:webHidden/>
          </w:rPr>
          <w:tab/>
        </w:r>
        <w:r w:rsidR="00DC762D" w:rsidRPr="0074308D">
          <w:rPr>
            <w:webHidden/>
          </w:rPr>
          <w:fldChar w:fldCharType="begin"/>
        </w:r>
        <w:r w:rsidR="00DC762D" w:rsidRPr="0074308D">
          <w:rPr>
            <w:webHidden/>
          </w:rPr>
          <w:instrText xml:space="preserve"> PAGEREF _Toc487459785 \h </w:instrText>
        </w:r>
        <w:r w:rsidR="00DC762D" w:rsidRPr="0074308D">
          <w:rPr>
            <w:webHidden/>
          </w:rPr>
        </w:r>
        <w:r w:rsidR="00DC762D" w:rsidRPr="0074308D">
          <w:rPr>
            <w:webHidden/>
          </w:rPr>
          <w:fldChar w:fldCharType="separate"/>
        </w:r>
        <w:r w:rsidR="00B23607">
          <w:rPr>
            <w:webHidden/>
          </w:rPr>
          <w:t>240</w:t>
        </w:r>
        <w:r w:rsidR="00DC762D" w:rsidRPr="0074308D">
          <w:rPr>
            <w:webHidden/>
          </w:rPr>
          <w:fldChar w:fldCharType="end"/>
        </w:r>
      </w:hyperlink>
    </w:p>
    <w:p w14:paraId="6FFE1840" w14:textId="40145277" w:rsidR="00DC762D" w:rsidRPr="0074308D" w:rsidRDefault="00A32E1D">
      <w:pPr>
        <w:pStyle w:val="TOC2"/>
        <w:rPr>
          <w:rFonts w:asciiTheme="minorHAnsi" w:eastAsiaTheme="minorEastAsia" w:hAnsiTheme="minorHAnsi" w:cstheme="minorBidi"/>
          <w:bCs w:val="0"/>
          <w:sz w:val="22"/>
          <w:szCs w:val="22"/>
          <w:lang w:eastAsia="zh-CN"/>
        </w:rPr>
      </w:pPr>
      <w:hyperlink w:anchor="_Toc487459786" w:history="1">
        <w:r w:rsidR="00DC762D" w:rsidRPr="0074308D">
          <w:rPr>
            <w:rStyle w:val="Hyperlink"/>
          </w:rPr>
          <w:t>4. Etendue du Système (Clause 7 du CCAG)</w:t>
        </w:r>
        <w:r w:rsidR="00DC762D" w:rsidRPr="0074308D">
          <w:rPr>
            <w:webHidden/>
          </w:rPr>
          <w:tab/>
        </w:r>
        <w:r w:rsidR="00DC762D" w:rsidRPr="0074308D">
          <w:rPr>
            <w:webHidden/>
          </w:rPr>
          <w:fldChar w:fldCharType="begin"/>
        </w:r>
        <w:r w:rsidR="00DC762D" w:rsidRPr="0074308D">
          <w:rPr>
            <w:webHidden/>
          </w:rPr>
          <w:instrText xml:space="preserve"> PAGEREF _Toc487459786 \h </w:instrText>
        </w:r>
        <w:r w:rsidR="00DC762D" w:rsidRPr="0074308D">
          <w:rPr>
            <w:webHidden/>
          </w:rPr>
        </w:r>
        <w:r w:rsidR="00DC762D" w:rsidRPr="0074308D">
          <w:rPr>
            <w:webHidden/>
          </w:rPr>
          <w:fldChar w:fldCharType="separate"/>
        </w:r>
        <w:r w:rsidR="00B23607">
          <w:rPr>
            <w:webHidden/>
          </w:rPr>
          <w:t>240</w:t>
        </w:r>
        <w:r w:rsidR="00DC762D" w:rsidRPr="0074308D">
          <w:rPr>
            <w:webHidden/>
          </w:rPr>
          <w:fldChar w:fldCharType="end"/>
        </w:r>
      </w:hyperlink>
    </w:p>
    <w:p w14:paraId="01F54365" w14:textId="51D4F2D5" w:rsidR="00DC762D" w:rsidRPr="0074308D" w:rsidRDefault="00A32E1D">
      <w:pPr>
        <w:pStyle w:val="TOC2"/>
        <w:rPr>
          <w:rFonts w:asciiTheme="minorHAnsi" w:eastAsiaTheme="minorEastAsia" w:hAnsiTheme="minorHAnsi" w:cstheme="minorBidi"/>
          <w:bCs w:val="0"/>
          <w:sz w:val="22"/>
          <w:szCs w:val="22"/>
          <w:lang w:eastAsia="zh-CN"/>
        </w:rPr>
      </w:pPr>
      <w:hyperlink w:anchor="_Toc487459787" w:history="1">
        <w:r w:rsidR="00DC762D" w:rsidRPr="0074308D">
          <w:rPr>
            <w:rStyle w:val="Hyperlink"/>
          </w:rPr>
          <w:t>5. Dates de Commencement et de Réception opérationnelle (Clause 8 du CCAG)</w:t>
        </w:r>
        <w:r w:rsidR="00DC762D" w:rsidRPr="0074308D">
          <w:rPr>
            <w:webHidden/>
          </w:rPr>
          <w:tab/>
        </w:r>
        <w:r w:rsidR="00DC762D" w:rsidRPr="0074308D">
          <w:rPr>
            <w:webHidden/>
          </w:rPr>
          <w:fldChar w:fldCharType="begin"/>
        </w:r>
        <w:r w:rsidR="00DC762D" w:rsidRPr="0074308D">
          <w:rPr>
            <w:webHidden/>
          </w:rPr>
          <w:instrText xml:space="preserve"> PAGEREF _Toc487459787 \h </w:instrText>
        </w:r>
        <w:r w:rsidR="00DC762D" w:rsidRPr="0074308D">
          <w:rPr>
            <w:webHidden/>
          </w:rPr>
        </w:r>
        <w:r w:rsidR="00DC762D" w:rsidRPr="0074308D">
          <w:rPr>
            <w:webHidden/>
          </w:rPr>
          <w:fldChar w:fldCharType="separate"/>
        </w:r>
        <w:r w:rsidR="00B23607">
          <w:rPr>
            <w:webHidden/>
          </w:rPr>
          <w:t>241</w:t>
        </w:r>
        <w:r w:rsidR="00DC762D" w:rsidRPr="0074308D">
          <w:rPr>
            <w:webHidden/>
          </w:rPr>
          <w:fldChar w:fldCharType="end"/>
        </w:r>
      </w:hyperlink>
    </w:p>
    <w:p w14:paraId="39271BC9" w14:textId="72592F37" w:rsidR="00DC762D" w:rsidRPr="0074308D" w:rsidRDefault="00A32E1D">
      <w:pPr>
        <w:pStyle w:val="TOC2"/>
        <w:rPr>
          <w:rFonts w:asciiTheme="minorHAnsi" w:eastAsiaTheme="minorEastAsia" w:hAnsiTheme="minorHAnsi" w:cstheme="minorBidi"/>
          <w:bCs w:val="0"/>
          <w:sz w:val="22"/>
          <w:szCs w:val="22"/>
          <w:lang w:eastAsia="zh-CN"/>
        </w:rPr>
      </w:pPr>
      <w:hyperlink w:anchor="_Toc487459788" w:history="1">
        <w:r w:rsidR="00DC762D" w:rsidRPr="0074308D">
          <w:rPr>
            <w:rStyle w:val="Hyperlink"/>
          </w:rPr>
          <w:t>6. Responsabilités du Fournisseur (Clause 9 du CCAG)</w:t>
        </w:r>
        <w:r w:rsidR="00DC762D" w:rsidRPr="0074308D">
          <w:rPr>
            <w:webHidden/>
          </w:rPr>
          <w:tab/>
        </w:r>
        <w:r w:rsidR="00DC762D" w:rsidRPr="0074308D">
          <w:rPr>
            <w:webHidden/>
          </w:rPr>
          <w:fldChar w:fldCharType="begin"/>
        </w:r>
        <w:r w:rsidR="00DC762D" w:rsidRPr="0074308D">
          <w:rPr>
            <w:webHidden/>
          </w:rPr>
          <w:instrText xml:space="preserve"> PAGEREF _Toc487459788 \h </w:instrText>
        </w:r>
        <w:r w:rsidR="00DC762D" w:rsidRPr="0074308D">
          <w:rPr>
            <w:webHidden/>
          </w:rPr>
        </w:r>
        <w:r w:rsidR="00DC762D" w:rsidRPr="0074308D">
          <w:rPr>
            <w:webHidden/>
          </w:rPr>
          <w:fldChar w:fldCharType="separate"/>
        </w:r>
        <w:r w:rsidR="00B23607">
          <w:rPr>
            <w:webHidden/>
          </w:rPr>
          <w:t>241</w:t>
        </w:r>
        <w:r w:rsidR="00DC762D" w:rsidRPr="0074308D">
          <w:rPr>
            <w:webHidden/>
          </w:rPr>
          <w:fldChar w:fldCharType="end"/>
        </w:r>
      </w:hyperlink>
    </w:p>
    <w:p w14:paraId="2C61BA4D" w14:textId="596C426B"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789" w:history="1">
        <w:r w:rsidR="00DC762D" w:rsidRPr="0074308D">
          <w:rPr>
            <w:rStyle w:val="Hyperlink"/>
            <w:smallCaps/>
            <w:lang w:eastAsia="en-US"/>
          </w:rPr>
          <w:t>C. Paiement</w:t>
        </w:r>
        <w:r w:rsidR="00DC762D" w:rsidRPr="0074308D">
          <w:rPr>
            <w:webHidden/>
          </w:rPr>
          <w:tab/>
        </w:r>
        <w:r w:rsidR="00DC762D" w:rsidRPr="0074308D">
          <w:rPr>
            <w:webHidden/>
          </w:rPr>
          <w:fldChar w:fldCharType="begin"/>
        </w:r>
        <w:r w:rsidR="00DC762D" w:rsidRPr="0074308D">
          <w:rPr>
            <w:webHidden/>
          </w:rPr>
          <w:instrText xml:space="preserve"> PAGEREF _Toc487459789 \h </w:instrText>
        </w:r>
        <w:r w:rsidR="00DC762D" w:rsidRPr="0074308D">
          <w:rPr>
            <w:webHidden/>
          </w:rPr>
        </w:r>
        <w:r w:rsidR="00DC762D" w:rsidRPr="0074308D">
          <w:rPr>
            <w:webHidden/>
          </w:rPr>
          <w:fldChar w:fldCharType="separate"/>
        </w:r>
        <w:r w:rsidR="00B23607">
          <w:rPr>
            <w:webHidden/>
          </w:rPr>
          <w:t>241</w:t>
        </w:r>
        <w:r w:rsidR="00DC762D" w:rsidRPr="0074308D">
          <w:rPr>
            <w:webHidden/>
          </w:rPr>
          <w:fldChar w:fldCharType="end"/>
        </w:r>
      </w:hyperlink>
    </w:p>
    <w:p w14:paraId="3C34E301" w14:textId="241B6FEF" w:rsidR="00DC762D" w:rsidRPr="0074308D" w:rsidRDefault="00A32E1D">
      <w:pPr>
        <w:pStyle w:val="TOC2"/>
        <w:rPr>
          <w:rFonts w:asciiTheme="minorHAnsi" w:eastAsiaTheme="minorEastAsia" w:hAnsiTheme="minorHAnsi" w:cstheme="minorBidi"/>
          <w:bCs w:val="0"/>
          <w:sz w:val="22"/>
          <w:szCs w:val="22"/>
          <w:lang w:eastAsia="zh-CN"/>
        </w:rPr>
      </w:pPr>
      <w:hyperlink w:anchor="_Toc487459790" w:history="1">
        <w:r w:rsidR="00DC762D" w:rsidRPr="0074308D">
          <w:rPr>
            <w:rStyle w:val="Hyperlink"/>
          </w:rPr>
          <w:t>8. Prix du Marché (Clause 11 du CCAG)</w:t>
        </w:r>
        <w:r w:rsidR="00DC762D" w:rsidRPr="0074308D">
          <w:rPr>
            <w:webHidden/>
          </w:rPr>
          <w:tab/>
        </w:r>
        <w:r w:rsidR="00DC762D" w:rsidRPr="0074308D">
          <w:rPr>
            <w:webHidden/>
          </w:rPr>
          <w:fldChar w:fldCharType="begin"/>
        </w:r>
        <w:r w:rsidR="00DC762D" w:rsidRPr="0074308D">
          <w:rPr>
            <w:webHidden/>
          </w:rPr>
          <w:instrText xml:space="preserve"> PAGEREF _Toc487459790 \h </w:instrText>
        </w:r>
        <w:r w:rsidR="00DC762D" w:rsidRPr="0074308D">
          <w:rPr>
            <w:webHidden/>
          </w:rPr>
        </w:r>
        <w:r w:rsidR="00DC762D" w:rsidRPr="0074308D">
          <w:rPr>
            <w:webHidden/>
          </w:rPr>
          <w:fldChar w:fldCharType="separate"/>
        </w:r>
        <w:r w:rsidR="00B23607">
          <w:rPr>
            <w:webHidden/>
          </w:rPr>
          <w:t>241</w:t>
        </w:r>
        <w:r w:rsidR="00DC762D" w:rsidRPr="0074308D">
          <w:rPr>
            <w:webHidden/>
          </w:rPr>
          <w:fldChar w:fldCharType="end"/>
        </w:r>
      </w:hyperlink>
    </w:p>
    <w:p w14:paraId="53F57EB2" w14:textId="6A717713" w:rsidR="00DC762D" w:rsidRPr="0074308D" w:rsidRDefault="00A32E1D">
      <w:pPr>
        <w:pStyle w:val="TOC2"/>
        <w:rPr>
          <w:rFonts w:asciiTheme="minorHAnsi" w:eastAsiaTheme="minorEastAsia" w:hAnsiTheme="minorHAnsi" w:cstheme="minorBidi"/>
          <w:bCs w:val="0"/>
          <w:sz w:val="22"/>
          <w:szCs w:val="22"/>
          <w:lang w:eastAsia="zh-CN"/>
        </w:rPr>
      </w:pPr>
      <w:hyperlink w:anchor="_Toc487459791" w:history="1">
        <w:r w:rsidR="00DC762D" w:rsidRPr="0074308D">
          <w:rPr>
            <w:rStyle w:val="Hyperlink"/>
          </w:rPr>
          <w:t>9. Conditions de paiement (Clause 12 du CCAG)</w:t>
        </w:r>
        <w:r w:rsidR="00DC762D" w:rsidRPr="0074308D">
          <w:rPr>
            <w:webHidden/>
          </w:rPr>
          <w:tab/>
        </w:r>
        <w:r w:rsidR="00DC762D" w:rsidRPr="0074308D">
          <w:rPr>
            <w:webHidden/>
          </w:rPr>
          <w:fldChar w:fldCharType="begin"/>
        </w:r>
        <w:r w:rsidR="00DC762D" w:rsidRPr="0074308D">
          <w:rPr>
            <w:webHidden/>
          </w:rPr>
          <w:instrText xml:space="preserve"> PAGEREF _Toc487459791 \h </w:instrText>
        </w:r>
        <w:r w:rsidR="00DC762D" w:rsidRPr="0074308D">
          <w:rPr>
            <w:webHidden/>
          </w:rPr>
        </w:r>
        <w:r w:rsidR="00DC762D" w:rsidRPr="0074308D">
          <w:rPr>
            <w:webHidden/>
          </w:rPr>
          <w:fldChar w:fldCharType="separate"/>
        </w:r>
        <w:r w:rsidR="00B23607">
          <w:rPr>
            <w:webHidden/>
          </w:rPr>
          <w:t>242</w:t>
        </w:r>
        <w:r w:rsidR="00DC762D" w:rsidRPr="0074308D">
          <w:rPr>
            <w:webHidden/>
          </w:rPr>
          <w:fldChar w:fldCharType="end"/>
        </w:r>
      </w:hyperlink>
    </w:p>
    <w:p w14:paraId="0C0A4AA2" w14:textId="0D79ECB1" w:rsidR="00DC762D" w:rsidRPr="0074308D" w:rsidRDefault="00A32E1D">
      <w:pPr>
        <w:pStyle w:val="TOC2"/>
        <w:rPr>
          <w:rFonts w:asciiTheme="minorHAnsi" w:eastAsiaTheme="minorEastAsia" w:hAnsiTheme="minorHAnsi" w:cstheme="minorBidi"/>
          <w:bCs w:val="0"/>
          <w:sz w:val="22"/>
          <w:szCs w:val="22"/>
          <w:lang w:eastAsia="zh-CN"/>
        </w:rPr>
      </w:pPr>
      <w:hyperlink w:anchor="_Toc487459792" w:history="1">
        <w:r w:rsidR="00DC762D" w:rsidRPr="0074308D">
          <w:rPr>
            <w:rStyle w:val="Hyperlink"/>
          </w:rPr>
          <w:t>10. Garanties (Clause 13 du CCAG)</w:t>
        </w:r>
        <w:r w:rsidR="00DC762D" w:rsidRPr="0074308D">
          <w:rPr>
            <w:webHidden/>
          </w:rPr>
          <w:tab/>
        </w:r>
        <w:r w:rsidR="00DC762D" w:rsidRPr="0074308D">
          <w:rPr>
            <w:webHidden/>
          </w:rPr>
          <w:fldChar w:fldCharType="begin"/>
        </w:r>
        <w:r w:rsidR="00DC762D" w:rsidRPr="0074308D">
          <w:rPr>
            <w:webHidden/>
          </w:rPr>
          <w:instrText xml:space="preserve"> PAGEREF _Toc487459792 \h </w:instrText>
        </w:r>
        <w:r w:rsidR="00DC762D" w:rsidRPr="0074308D">
          <w:rPr>
            <w:webHidden/>
          </w:rPr>
        </w:r>
        <w:r w:rsidR="00DC762D" w:rsidRPr="0074308D">
          <w:rPr>
            <w:webHidden/>
          </w:rPr>
          <w:fldChar w:fldCharType="separate"/>
        </w:r>
        <w:r w:rsidR="00B23607">
          <w:rPr>
            <w:webHidden/>
          </w:rPr>
          <w:t>245</w:t>
        </w:r>
        <w:r w:rsidR="00DC762D" w:rsidRPr="0074308D">
          <w:rPr>
            <w:webHidden/>
          </w:rPr>
          <w:fldChar w:fldCharType="end"/>
        </w:r>
      </w:hyperlink>
    </w:p>
    <w:p w14:paraId="01DDE5C6" w14:textId="4C4DF236"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793" w:history="1">
        <w:r w:rsidR="00DC762D" w:rsidRPr="0074308D">
          <w:rPr>
            <w:rStyle w:val="Hyperlink"/>
            <w:smallCaps/>
            <w:lang w:eastAsia="en-US"/>
          </w:rPr>
          <w:t>D. Propriété intellectuelle</w:t>
        </w:r>
        <w:r w:rsidR="00DC762D" w:rsidRPr="0074308D">
          <w:rPr>
            <w:webHidden/>
          </w:rPr>
          <w:tab/>
        </w:r>
        <w:r w:rsidR="00DC762D" w:rsidRPr="0074308D">
          <w:rPr>
            <w:webHidden/>
          </w:rPr>
          <w:fldChar w:fldCharType="begin"/>
        </w:r>
        <w:r w:rsidR="00DC762D" w:rsidRPr="0074308D">
          <w:rPr>
            <w:webHidden/>
          </w:rPr>
          <w:instrText xml:space="preserve"> PAGEREF _Toc487459793 \h </w:instrText>
        </w:r>
        <w:r w:rsidR="00DC762D" w:rsidRPr="0074308D">
          <w:rPr>
            <w:webHidden/>
          </w:rPr>
        </w:r>
        <w:r w:rsidR="00DC762D" w:rsidRPr="0074308D">
          <w:rPr>
            <w:webHidden/>
          </w:rPr>
          <w:fldChar w:fldCharType="separate"/>
        </w:r>
        <w:r w:rsidR="00B23607">
          <w:rPr>
            <w:webHidden/>
          </w:rPr>
          <w:t>246</w:t>
        </w:r>
        <w:r w:rsidR="00DC762D" w:rsidRPr="0074308D">
          <w:rPr>
            <w:webHidden/>
          </w:rPr>
          <w:fldChar w:fldCharType="end"/>
        </w:r>
      </w:hyperlink>
    </w:p>
    <w:p w14:paraId="38C483E5" w14:textId="14CE20DC" w:rsidR="00DC762D" w:rsidRPr="0074308D" w:rsidRDefault="00A32E1D">
      <w:pPr>
        <w:pStyle w:val="TOC2"/>
        <w:rPr>
          <w:rFonts w:asciiTheme="minorHAnsi" w:eastAsiaTheme="minorEastAsia" w:hAnsiTheme="minorHAnsi" w:cstheme="minorBidi"/>
          <w:bCs w:val="0"/>
          <w:sz w:val="22"/>
          <w:szCs w:val="22"/>
          <w:lang w:eastAsia="zh-CN"/>
        </w:rPr>
      </w:pPr>
      <w:hyperlink w:anchor="_Toc487459794" w:history="1">
        <w:r w:rsidR="00DC762D" w:rsidRPr="0074308D">
          <w:rPr>
            <w:rStyle w:val="Hyperlink"/>
          </w:rPr>
          <w:t>11. Copyright (Clause 15 du CCAG)</w:t>
        </w:r>
        <w:r w:rsidR="00DC762D" w:rsidRPr="0074308D">
          <w:rPr>
            <w:webHidden/>
          </w:rPr>
          <w:tab/>
        </w:r>
        <w:r w:rsidR="00DC762D" w:rsidRPr="0074308D">
          <w:rPr>
            <w:webHidden/>
          </w:rPr>
          <w:fldChar w:fldCharType="begin"/>
        </w:r>
        <w:r w:rsidR="00DC762D" w:rsidRPr="0074308D">
          <w:rPr>
            <w:webHidden/>
          </w:rPr>
          <w:instrText xml:space="preserve"> PAGEREF _Toc487459794 \h </w:instrText>
        </w:r>
        <w:r w:rsidR="00DC762D" w:rsidRPr="0074308D">
          <w:rPr>
            <w:webHidden/>
          </w:rPr>
        </w:r>
        <w:r w:rsidR="00DC762D" w:rsidRPr="0074308D">
          <w:rPr>
            <w:webHidden/>
          </w:rPr>
          <w:fldChar w:fldCharType="separate"/>
        </w:r>
        <w:r w:rsidR="00B23607">
          <w:rPr>
            <w:webHidden/>
          </w:rPr>
          <w:t>246</w:t>
        </w:r>
        <w:r w:rsidR="00DC762D" w:rsidRPr="0074308D">
          <w:rPr>
            <w:webHidden/>
          </w:rPr>
          <w:fldChar w:fldCharType="end"/>
        </w:r>
      </w:hyperlink>
    </w:p>
    <w:p w14:paraId="6604AD0D" w14:textId="1C53F58A" w:rsidR="00DC762D" w:rsidRPr="0074308D" w:rsidRDefault="00A32E1D">
      <w:pPr>
        <w:pStyle w:val="TOC2"/>
        <w:rPr>
          <w:rFonts w:asciiTheme="minorHAnsi" w:eastAsiaTheme="minorEastAsia" w:hAnsiTheme="minorHAnsi" w:cstheme="minorBidi"/>
          <w:bCs w:val="0"/>
          <w:sz w:val="22"/>
          <w:szCs w:val="22"/>
          <w:lang w:eastAsia="zh-CN"/>
        </w:rPr>
      </w:pPr>
      <w:hyperlink w:anchor="_Toc487459795" w:history="1">
        <w:r w:rsidR="00DC762D" w:rsidRPr="0074308D">
          <w:rPr>
            <w:rStyle w:val="Hyperlink"/>
          </w:rPr>
          <w:t>12. Accords de licence (Clause 16 du CCAG)</w:t>
        </w:r>
        <w:r w:rsidR="00DC762D" w:rsidRPr="0074308D">
          <w:rPr>
            <w:webHidden/>
          </w:rPr>
          <w:tab/>
        </w:r>
        <w:r w:rsidR="00DC762D" w:rsidRPr="0074308D">
          <w:rPr>
            <w:webHidden/>
          </w:rPr>
          <w:fldChar w:fldCharType="begin"/>
        </w:r>
        <w:r w:rsidR="00DC762D" w:rsidRPr="0074308D">
          <w:rPr>
            <w:webHidden/>
          </w:rPr>
          <w:instrText xml:space="preserve"> PAGEREF _Toc487459795 \h </w:instrText>
        </w:r>
        <w:r w:rsidR="00DC762D" w:rsidRPr="0074308D">
          <w:rPr>
            <w:webHidden/>
          </w:rPr>
        </w:r>
        <w:r w:rsidR="00DC762D" w:rsidRPr="0074308D">
          <w:rPr>
            <w:webHidden/>
          </w:rPr>
          <w:fldChar w:fldCharType="separate"/>
        </w:r>
        <w:r w:rsidR="00B23607">
          <w:rPr>
            <w:webHidden/>
          </w:rPr>
          <w:t>250</w:t>
        </w:r>
        <w:r w:rsidR="00DC762D" w:rsidRPr="0074308D">
          <w:rPr>
            <w:webHidden/>
          </w:rPr>
          <w:fldChar w:fldCharType="end"/>
        </w:r>
      </w:hyperlink>
    </w:p>
    <w:p w14:paraId="5C6FB9CA" w14:textId="2B985635" w:rsidR="00DC762D" w:rsidRPr="0074308D" w:rsidRDefault="00A32E1D">
      <w:pPr>
        <w:pStyle w:val="TOC2"/>
        <w:rPr>
          <w:rFonts w:asciiTheme="minorHAnsi" w:eastAsiaTheme="minorEastAsia" w:hAnsiTheme="minorHAnsi" w:cstheme="minorBidi"/>
          <w:bCs w:val="0"/>
          <w:sz w:val="22"/>
          <w:szCs w:val="22"/>
          <w:lang w:eastAsia="zh-CN"/>
        </w:rPr>
      </w:pPr>
      <w:hyperlink w:anchor="_Toc487459796" w:history="1">
        <w:r w:rsidR="00DC762D" w:rsidRPr="0074308D">
          <w:rPr>
            <w:rStyle w:val="Hyperlink"/>
          </w:rPr>
          <w:t>13. Informations confidentielles (Clause 17 du CCAG)</w:t>
        </w:r>
        <w:r w:rsidR="00DC762D" w:rsidRPr="0074308D">
          <w:rPr>
            <w:webHidden/>
          </w:rPr>
          <w:tab/>
        </w:r>
        <w:r w:rsidR="00DC762D" w:rsidRPr="0074308D">
          <w:rPr>
            <w:webHidden/>
          </w:rPr>
          <w:fldChar w:fldCharType="begin"/>
        </w:r>
        <w:r w:rsidR="00DC762D" w:rsidRPr="0074308D">
          <w:rPr>
            <w:webHidden/>
          </w:rPr>
          <w:instrText xml:space="preserve"> PAGEREF _Toc487459796 \h </w:instrText>
        </w:r>
        <w:r w:rsidR="00DC762D" w:rsidRPr="0074308D">
          <w:rPr>
            <w:webHidden/>
          </w:rPr>
        </w:r>
        <w:r w:rsidR="00DC762D" w:rsidRPr="0074308D">
          <w:rPr>
            <w:webHidden/>
          </w:rPr>
          <w:fldChar w:fldCharType="separate"/>
        </w:r>
        <w:r w:rsidR="00B23607">
          <w:rPr>
            <w:webHidden/>
          </w:rPr>
          <w:t>251</w:t>
        </w:r>
        <w:r w:rsidR="00DC762D" w:rsidRPr="0074308D">
          <w:rPr>
            <w:webHidden/>
          </w:rPr>
          <w:fldChar w:fldCharType="end"/>
        </w:r>
      </w:hyperlink>
    </w:p>
    <w:p w14:paraId="45377411" w14:textId="7E41E1C5"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797" w:history="1">
        <w:r w:rsidR="00DC762D" w:rsidRPr="0074308D">
          <w:rPr>
            <w:rStyle w:val="Hyperlink"/>
            <w:smallCaps/>
            <w:lang w:eastAsia="en-US"/>
          </w:rPr>
          <w:t>E. Fourniture, Installation, Mise à l’essai, Mise en service et Réception du Système</w:t>
        </w:r>
        <w:r w:rsidR="00DC762D" w:rsidRPr="0074308D">
          <w:rPr>
            <w:webHidden/>
          </w:rPr>
          <w:tab/>
        </w:r>
        <w:r w:rsidR="00DC762D" w:rsidRPr="0074308D">
          <w:rPr>
            <w:webHidden/>
          </w:rPr>
          <w:fldChar w:fldCharType="begin"/>
        </w:r>
        <w:r w:rsidR="00DC762D" w:rsidRPr="0074308D">
          <w:rPr>
            <w:webHidden/>
          </w:rPr>
          <w:instrText xml:space="preserve"> PAGEREF _Toc487459797 \h </w:instrText>
        </w:r>
        <w:r w:rsidR="00DC762D" w:rsidRPr="0074308D">
          <w:rPr>
            <w:webHidden/>
          </w:rPr>
        </w:r>
        <w:r w:rsidR="00DC762D" w:rsidRPr="0074308D">
          <w:rPr>
            <w:webHidden/>
          </w:rPr>
          <w:fldChar w:fldCharType="separate"/>
        </w:r>
        <w:r w:rsidR="00B23607">
          <w:rPr>
            <w:webHidden/>
          </w:rPr>
          <w:t>252</w:t>
        </w:r>
        <w:r w:rsidR="00DC762D" w:rsidRPr="0074308D">
          <w:rPr>
            <w:webHidden/>
          </w:rPr>
          <w:fldChar w:fldCharType="end"/>
        </w:r>
      </w:hyperlink>
    </w:p>
    <w:p w14:paraId="7B6C8969" w14:textId="6E813AD1" w:rsidR="00DC762D" w:rsidRPr="0074308D" w:rsidRDefault="00A32E1D">
      <w:pPr>
        <w:pStyle w:val="TOC2"/>
        <w:rPr>
          <w:rFonts w:asciiTheme="minorHAnsi" w:eastAsiaTheme="minorEastAsia" w:hAnsiTheme="minorHAnsi" w:cstheme="minorBidi"/>
          <w:bCs w:val="0"/>
          <w:sz w:val="22"/>
          <w:szCs w:val="22"/>
          <w:lang w:eastAsia="zh-CN"/>
        </w:rPr>
      </w:pPr>
      <w:hyperlink w:anchor="_Toc487459798" w:history="1">
        <w:r w:rsidR="00DC762D" w:rsidRPr="0074308D">
          <w:rPr>
            <w:rStyle w:val="Hyperlink"/>
          </w:rPr>
          <w:t>14. Représentants (Clause 18 du CCAG)</w:t>
        </w:r>
        <w:r w:rsidR="00DC762D" w:rsidRPr="0074308D">
          <w:rPr>
            <w:webHidden/>
          </w:rPr>
          <w:tab/>
        </w:r>
        <w:r w:rsidR="00DC762D" w:rsidRPr="0074308D">
          <w:rPr>
            <w:webHidden/>
          </w:rPr>
          <w:fldChar w:fldCharType="begin"/>
        </w:r>
        <w:r w:rsidR="00DC762D" w:rsidRPr="0074308D">
          <w:rPr>
            <w:webHidden/>
          </w:rPr>
          <w:instrText xml:space="preserve"> PAGEREF _Toc487459798 \h </w:instrText>
        </w:r>
        <w:r w:rsidR="00DC762D" w:rsidRPr="0074308D">
          <w:rPr>
            <w:webHidden/>
          </w:rPr>
        </w:r>
        <w:r w:rsidR="00DC762D" w:rsidRPr="0074308D">
          <w:rPr>
            <w:webHidden/>
          </w:rPr>
          <w:fldChar w:fldCharType="separate"/>
        </w:r>
        <w:r w:rsidR="00B23607">
          <w:rPr>
            <w:webHidden/>
          </w:rPr>
          <w:t>252</w:t>
        </w:r>
        <w:r w:rsidR="00DC762D" w:rsidRPr="0074308D">
          <w:rPr>
            <w:webHidden/>
          </w:rPr>
          <w:fldChar w:fldCharType="end"/>
        </w:r>
      </w:hyperlink>
    </w:p>
    <w:p w14:paraId="0DE08E2A" w14:textId="773867C8" w:rsidR="00DC762D" w:rsidRPr="0074308D" w:rsidRDefault="00A32E1D">
      <w:pPr>
        <w:pStyle w:val="TOC2"/>
        <w:rPr>
          <w:rFonts w:asciiTheme="minorHAnsi" w:eastAsiaTheme="minorEastAsia" w:hAnsiTheme="minorHAnsi" w:cstheme="minorBidi"/>
          <w:bCs w:val="0"/>
          <w:sz w:val="22"/>
          <w:szCs w:val="22"/>
          <w:lang w:eastAsia="zh-CN"/>
        </w:rPr>
      </w:pPr>
      <w:hyperlink w:anchor="_Toc487459799" w:history="1">
        <w:r w:rsidR="00DC762D" w:rsidRPr="0074308D">
          <w:rPr>
            <w:rStyle w:val="Hyperlink"/>
          </w:rPr>
          <w:t>15. Plan de Projet (Clause 19 du CCAG)</w:t>
        </w:r>
        <w:r w:rsidR="00DC762D" w:rsidRPr="0074308D">
          <w:rPr>
            <w:webHidden/>
          </w:rPr>
          <w:tab/>
        </w:r>
        <w:r w:rsidR="00DC762D" w:rsidRPr="0074308D">
          <w:rPr>
            <w:webHidden/>
          </w:rPr>
          <w:fldChar w:fldCharType="begin"/>
        </w:r>
        <w:r w:rsidR="00DC762D" w:rsidRPr="0074308D">
          <w:rPr>
            <w:webHidden/>
          </w:rPr>
          <w:instrText xml:space="preserve"> PAGEREF _Toc487459799 \h </w:instrText>
        </w:r>
        <w:r w:rsidR="00DC762D" w:rsidRPr="0074308D">
          <w:rPr>
            <w:webHidden/>
          </w:rPr>
        </w:r>
        <w:r w:rsidR="00DC762D" w:rsidRPr="0074308D">
          <w:rPr>
            <w:webHidden/>
          </w:rPr>
          <w:fldChar w:fldCharType="separate"/>
        </w:r>
        <w:r w:rsidR="00B23607">
          <w:rPr>
            <w:webHidden/>
          </w:rPr>
          <w:t>252</w:t>
        </w:r>
        <w:r w:rsidR="00DC762D" w:rsidRPr="0074308D">
          <w:rPr>
            <w:webHidden/>
          </w:rPr>
          <w:fldChar w:fldCharType="end"/>
        </w:r>
      </w:hyperlink>
    </w:p>
    <w:p w14:paraId="7ABA8F09" w14:textId="7135D578" w:rsidR="00DC762D" w:rsidRPr="0074308D" w:rsidRDefault="00A32E1D">
      <w:pPr>
        <w:pStyle w:val="TOC2"/>
        <w:rPr>
          <w:rFonts w:asciiTheme="minorHAnsi" w:eastAsiaTheme="minorEastAsia" w:hAnsiTheme="minorHAnsi" w:cstheme="minorBidi"/>
          <w:bCs w:val="0"/>
          <w:sz w:val="22"/>
          <w:szCs w:val="22"/>
          <w:lang w:eastAsia="zh-CN"/>
        </w:rPr>
      </w:pPr>
      <w:hyperlink w:anchor="_Toc487459800" w:history="1">
        <w:r w:rsidR="00DC762D" w:rsidRPr="0074308D">
          <w:rPr>
            <w:rStyle w:val="Hyperlink"/>
          </w:rPr>
          <w:t>16. Conception et ingénierie (Clause 21 du CCAG)</w:t>
        </w:r>
        <w:r w:rsidR="00DC762D" w:rsidRPr="0074308D">
          <w:rPr>
            <w:webHidden/>
          </w:rPr>
          <w:tab/>
        </w:r>
        <w:r w:rsidR="00DC762D" w:rsidRPr="0074308D">
          <w:rPr>
            <w:webHidden/>
          </w:rPr>
          <w:fldChar w:fldCharType="begin"/>
        </w:r>
        <w:r w:rsidR="00DC762D" w:rsidRPr="0074308D">
          <w:rPr>
            <w:webHidden/>
          </w:rPr>
          <w:instrText xml:space="preserve"> PAGEREF _Toc487459800 \h </w:instrText>
        </w:r>
        <w:r w:rsidR="00DC762D" w:rsidRPr="0074308D">
          <w:rPr>
            <w:webHidden/>
          </w:rPr>
        </w:r>
        <w:r w:rsidR="00DC762D" w:rsidRPr="0074308D">
          <w:rPr>
            <w:webHidden/>
          </w:rPr>
          <w:fldChar w:fldCharType="separate"/>
        </w:r>
        <w:r w:rsidR="00B23607">
          <w:rPr>
            <w:webHidden/>
          </w:rPr>
          <w:t>253</w:t>
        </w:r>
        <w:r w:rsidR="00DC762D" w:rsidRPr="0074308D">
          <w:rPr>
            <w:webHidden/>
          </w:rPr>
          <w:fldChar w:fldCharType="end"/>
        </w:r>
      </w:hyperlink>
    </w:p>
    <w:p w14:paraId="620E4BCC" w14:textId="261E54AA" w:rsidR="00DC762D" w:rsidRPr="0074308D" w:rsidRDefault="00A32E1D">
      <w:pPr>
        <w:pStyle w:val="TOC2"/>
        <w:rPr>
          <w:rFonts w:asciiTheme="minorHAnsi" w:eastAsiaTheme="minorEastAsia" w:hAnsiTheme="minorHAnsi" w:cstheme="minorBidi"/>
          <w:bCs w:val="0"/>
          <w:sz w:val="22"/>
          <w:szCs w:val="22"/>
          <w:lang w:eastAsia="zh-CN"/>
        </w:rPr>
      </w:pPr>
      <w:hyperlink w:anchor="_Toc487459801" w:history="1">
        <w:r w:rsidR="00DC762D" w:rsidRPr="0074308D">
          <w:rPr>
            <w:rStyle w:val="Hyperlink"/>
          </w:rPr>
          <w:t>17. Acquisition, livraison et transport (Clause 22 du CCAG)</w:t>
        </w:r>
        <w:r w:rsidR="00DC762D" w:rsidRPr="0074308D">
          <w:rPr>
            <w:webHidden/>
          </w:rPr>
          <w:tab/>
        </w:r>
        <w:r w:rsidR="00DC762D" w:rsidRPr="0074308D">
          <w:rPr>
            <w:webHidden/>
          </w:rPr>
          <w:fldChar w:fldCharType="begin"/>
        </w:r>
        <w:r w:rsidR="00DC762D" w:rsidRPr="0074308D">
          <w:rPr>
            <w:webHidden/>
          </w:rPr>
          <w:instrText xml:space="preserve"> PAGEREF _Toc487459801 \h </w:instrText>
        </w:r>
        <w:r w:rsidR="00DC762D" w:rsidRPr="0074308D">
          <w:rPr>
            <w:webHidden/>
          </w:rPr>
        </w:r>
        <w:r w:rsidR="00DC762D" w:rsidRPr="0074308D">
          <w:rPr>
            <w:webHidden/>
          </w:rPr>
          <w:fldChar w:fldCharType="separate"/>
        </w:r>
        <w:r w:rsidR="00B23607">
          <w:rPr>
            <w:webHidden/>
          </w:rPr>
          <w:t>253</w:t>
        </w:r>
        <w:r w:rsidR="00DC762D" w:rsidRPr="0074308D">
          <w:rPr>
            <w:webHidden/>
          </w:rPr>
          <w:fldChar w:fldCharType="end"/>
        </w:r>
      </w:hyperlink>
    </w:p>
    <w:p w14:paraId="597EB0F1" w14:textId="6C09E2B4" w:rsidR="00DC762D" w:rsidRPr="0074308D" w:rsidRDefault="00A32E1D">
      <w:pPr>
        <w:pStyle w:val="TOC2"/>
        <w:rPr>
          <w:rFonts w:asciiTheme="minorHAnsi" w:eastAsiaTheme="minorEastAsia" w:hAnsiTheme="minorHAnsi" w:cstheme="minorBidi"/>
          <w:bCs w:val="0"/>
          <w:sz w:val="22"/>
          <w:szCs w:val="22"/>
          <w:lang w:eastAsia="zh-CN"/>
        </w:rPr>
      </w:pPr>
      <w:hyperlink w:anchor="_Toc487459802" w:history="1">
        <w:r w:rsidR="00DC762D" w:rsidRPr="0074308D">
          <w:rPr>
            <w:rStyle w:val="Hyperlink"/>
          </w:rPr>
          <w:t>18. Extension des Biens (Clause 23 du CCAG)</w:t>
        </w:r>
        <w:r w:rsidR="00DC762D" w:rsidRPr="0074308D">
          <w:rPr>
            <w:webHidden/>
          </w:rPr>
          <w:tab/>
        </w:r>
        <w:r w:rsidR="00DC762D" w:rsidRPr="0074308D">
          <w:rPr>
            <w:webHidden/>
          </w:rPr>
          <w:fldChar w:fldCharType="begin"/>
        </w:r>
        <w:r w:rsidR="00DC762D" w:rsidRPr="0074308D">
          <w:rPr>
            <w:webHidden/>
          </w:rPr>
          <w:instrText xml:space="preserve"> PAGEREF _Toc487459802 \h </w:instrText>
        </w:r>
        <w:r w:rsidR="00DC762D" w:rsidRPr="0074308D">
          <w:rPr>
            <w:webHidden/>
          </w:rPr>
        </w:r>
        <w:r w:rsidR="00DC762D" w:rsidRPr="0074308D">
          <w:rPr>
            <w:webHidden/>
          </w:rPr>
          <w:fldChar w:fldCharType="separate"/>
        </w:r>
        <w:r w:rsidR="00B23607">
          <w:rPr>
            <w:webHidden/>
          </w:rPr>
          <w:t>254</w:t>
        </w:r>
        <w:r w:rsidR="00DC762D" w:rsidRPr="0074308D">
          <w:rPr>
            <w:webHidden/>
          </w:rPr>
          <w:fldChar w:fldCharType="end"/>
        </w:r>
      </w:hyperlink>
    </w:p>
    <w:p w14:paraId="6C56F39A" w14:textId="1A7C6A80" w:rsidR="00DC762D" w:rsidRPr="0074308D" w:rsidRDefault="00A32E1D">
      <w:pPr>
        <w:pStyle w:val="TOC2"/>
        <w:rPr>
          <w:rFonts w:asciiTheme="minorHAnsi" w:eastAsiaTheme="minorEastAsia" w:hAnsiTheme="minorHAnsi" w:cstheme="minorBidi"/>
          <w:bCs w:val="0"/>
          <w:sz w:val="22"/>
          <w:szCs w:val="22"/>
          <w:lang w:eastAsia="zh-CN"/>
        </w:rPr>
      </w:pPr>
      <w:hyperlink w:anchor="_Toc487459803" w:history="1">
        <w:r w:rsidR="00DC762D" w:rsidRPr="0074308D">
          <w:rPr>
            <w:rStyle w:val="Hyperlink"/>
          </w:rPr>
          <w:t>19. Inspections et essais (Clause 25 du CCAG)</w:t>
        </w:r>
        <w:r w:rsidR="00DC762D" w:rsidRPr="0074308D">
          <w:rPr>
            <w:webHidden/>
          </w:rPr>
          <w:tab/>
        </w:r>
        <w:r w:rsidR="00DC762D" w:rsidRPr="0074308D">
          <w:rPr>
            <w:webHidden/>
          </w:rPr>
          <w:fldChar w:fldCharType="begin"/>
        </w:r>
        <w:r w:rsidR="00DC762D" w:rsidRPr="0074308D">
          <w:rPr>
            <w:webHidden/>
          </w:rPr>
          <w:instrText xml:space="preserve"> PAGEREF _Toc487459803 \h </w:instrText>
        </w:r>
        <w:r w:rsidR="00DC762D" w:rsidRPr="0074308D">
          <w:rPr>
            <w:webHidden/>
          </w:rPr>
        </w:r>
        <w:r w:rsidR="00DC762D" w:rsidRPr="0074308D">
          <w:rPr>
            <w:webHidden/>
          </w:rPr>
          <w:fldChar w:fldCharType="separate"/>
        </w:r>
        <w:r w:rsidR="00B23607">
          <w:rPr>
            <w:webHidden/>
          </w:rPr>
          <w:t>254</w:t>
        </w:r>
        <w:r w:rsidR="00DC762D" w:rsidRPr="0074308D">
          <w:rPr>
            <w:webHidden/>
          </w:rPr>
          <w:fldChar w:fldCharType="end"/>
        </w:r>
      </w:hyperlink>
    </w:p>
    <w:p w14:paraId="5ECC43EB" w14:textId="6F20EAE4" w:rsidR="00DC762D" w:rsidRPr="0074308D" w:rsidRDefault="00A32E1D">
      <w:pPr>
        <w:pStyle w:val="TOC2"/>
        <w:rPr>
          <w:rFonts w:asciiTheme="minorHAnsi" w:eastAsiaTheme="minorEastAsia" w:hAnsiTheme="minorHAnsi" w:cstheme="minorBidi"/>
          <w:bCs w:val="0"/>
          <w:sz w:val="22"/>
          <w:szCs w:val="22"/>
          <w:lang w:eastAsia="zh-CN"/>
        </w:rPr>
      </w:pPr>
      <w:hyperlink w:anchor="_Toc487459804" w:history="1">
        <w:r w:rsidR="00DC762D" w:rsidRPr="0074308D">
          <w:rPr>
            <w:rStyle w:val="Hyperlink"/>
          </w:rPr>
          <w:t>20. Mise en service et Réception opérationnelle (Clause 27 du CCAG)</w:t>
        </w:r>
        <w:r w:rsidR="00DC762D" w:rsidRPr="0074308D">
          <w:rPr>
            <w:webHidden/>
          </w:rPr>
          <w:tab/>
        </w:r>
        <w:r w:rsidR="00DC762D" w:rsidRPr="0074308D">
          <w:rPr>
            <w:webHidden/>
          </w:rPr>
          <w:fldChar w:fldCharType="begin"/>
        </w:r>
        <w:r w:rsidR="00DC762D" w:rsidRPr="0074308D">
          <w:rPr>
            <w:webHidden/>
          </w:rPr>
          <w:instrText xml:space="preserve"> PAGEREF _Toc487459804 \h </w:instrText>
        </w:r>
        <w:r w:rsidR="00DC762D" w:rsidRPr="0074308D">
          <w:rPr>
            <w:webHidden/>
          </w:rPr>
        </w:r>
        <w:r w:rsidR="00DC762D" w:rsidRPr="0074308D">
          <w:rPr>
            <w:webHidden/>
          </w:rPr>
          <w:fldChar w:fldCharType="separate"/>
        </w:r>
        <w:r w:rsidR="00B23607">
          <w:rPr>
            <w:webHidden/>
          </w:rPr>
          <w:t>254</w:t>
        </w:r>
        <w:r w:rsidR="00DC762D" w:rsidRPr="0074308D">
          <w:rPr>
            <w:webHidden/>
          </w:rPr>
          <w:fldChar w:fldCharType="end"/>
        </w:r>
      </w:hyperlink>
    </w:p>
    <w:p w14:paraId="5D567AA4" w14:textId="048E2475"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805" w:history="1">
        <w:r w:rsidR="00DC762D" w:rsidRPr="0074308D">
          <w:rPr>
            <w:rStyle w:val="Hyperlink"/>
            <w:smallCaps/>
            <w:lang w:eastAsia="en-US"/>
          </w:rPr>
          <w:t>F. Garanties et Responsabilités</w:t>
        </w:r>
        <w:r w:rsidR="00DC762D" w:rsidRPr="0074308D">
          <w:rPr>
            <w:webHidden/>
          </w:rPr>
          <w:tab/>
        </w:r>
        <w:r w:rsidR="00DC762D" w:rsidRPr="0074308D">
          <w:rPr>
            <w:webHidden/>
          </w:rPr>
          <w:fldChar w:fldCharType="begin"/>
        </w:r>
        <w:r w:rsidR="00DC762D" w:rsidRPr="0074308D">
          <w:rPr>
            <w:webHidden/>
          </w:rPr>
          <w:instrText xml:space="preserve"> PAGEREF _Toc487459805 \h </w:instrText>
        </w:r>
        <w:r w:rsidR="00DC762D" w:rsidRPr="0074308D">
          <w:rPr>
            <w:webHidden/>
          </w:rPr>
        </w:r>
        <w:r w:rsidR="00DC762D" w:rsidRPr="0074308D">
          <w:rPr>
            <w:webHidden/>
          </w:rPr>
          <w:fldChar w:fldCharType="separate"/>
        </w:r>
        <w:r w:rsidR="00B23607">
          <w:rPr>
            <w:webHidden/>
          </w:rPr>
          <w:t>255</w:t>
        </w:r>
        <w:r w:rsidR="00DC762D" w:rsidRPr="0074308D">
          <w:rPr>
            <w:webHidden/>
          </w:rPr>
          <w:fldChar w:fldCharType="end"/>
        </w:r>
      </w:hyperlink>
    </w:p>
    <w:p w14:paraId="59ABD179" w14:textId="1C2C691C" w:rsidR="00DC762D" w:rsidRPr="0074308D" w:rsidRDefault="00A32E1D">
      <w:pPr>
        <w:pStyle w:val="TOC2"/>
        <w:rPr>
          <w:rFonts w:asciiTheme="minorHAnsi" w:eastAsiaTheme="minorEastAsia" w:hAnsiTheme="minorHAnsi" w:cstheme="minorBidi"/>
          <w:bCs w:val="0"/>
          <w:sz w:val="22"/>
          <w:szCs w:val="22"/>
          <w:lang w:eastAsia="zh-CN"/>
        </w:rPr>
      </w:pPr>
      <w:hyperlink w:anchor="_Toc487459806" w:history="1">
        <w:r w:rsidR="00DC762D" w:rsidRPr="0074308D">
          <w:rPr>
            <w:rStyle w:val="Hyperlink"/>
          </w:rPr>
          <w:t>21. Garantie du Délai de réception opérationnelle (Clause 28 du CCAG)</w:t>
        </w:r>
        <w:r w:rsidR="00DC762D" w:rsidRPr="0074308D">
          <w:rPr>
            <w:webHidden/>
          </w:rPr>
          <w:tab/>
        </w:r>
        <w:r w:rsidR="00DC762D" w:rsidRPr="0074308D">
          <w:rPr>
            <w:webHidden/>
          </w:rPr>
          <w:fldChar w:fldCharType="begin"/>
        </w:r>
        <w:r w:rsidR="00DC762D" w:rsidRPr="0074308D">
          <w:rPr>
            <w:webHidden/>
          </w:rPr>
          <w:instrText xml:space="preserve"> PAGEREF _Toc487459806 \h </w:instrText>
        </w:r>
        <w:r w:rsidR="00DC762D" w:rsidRPr="0074308D">
          <w:rPr>
            <w:webHidden/>
          </w:rPr>
        </w:r>
        <w:r w:rsidR="00DC762D" w:rsidRPr="0074308D">
          <w:rPr>
            <w:webHidden/>
          </w:rPr>
          <w:fldChar w:fldCharType="separate"/>
        </w:r>
        <w:r w:rsidR="00B23607">
          <w:rPr>
            <w:webHidden/>
          </w:rPr>
          <w:t>255</w:t>
        </w:r>
        <w:r w:rsidR="00DC762D" w:rsidRPr="0074308D">
          <w:rPr>
            <w:webHidden/>
          </w:rPr>
          <w:fldChar w:fldCharType="end"/>
        </w:r>
      </w:hyperlink>
    </w:p>
    <w:p w14:paraId="2F8FFE60" w14:textId="29842005" w:rsidR="00DC762D" w:rsidRPr="0074308D" w:rsidRDefault="00A32E1D">
      <w:pPr>
        <w:pStyle w:val="TOC2"/>
        <w:rPr>
          <w:rFonts w:asciiTheme="minorHAnsi" w:eastAsiaTheme="minorEastAsia" w:hAnsiTheme="minorHAnsi" w:cstheme="minorBidi"/>
          <w:bCs w:val="0"/>
          <w:sz w:val="22"/>
          <w:szCs w:val="22"/>
          <w:lang w:eastAsia="zh-CN"/>
        </w:rPr>
      </w:pPr>
      <w:hyperlink w:anchor="_Toc487459807" w:history="1">
        <w:r w:rsidR="00DC762D" w:rsidRPr="0074308D">
          <w:rPr>
            <w:rStyle w:val="Hyperlink"/>
          </w:rPr>
          <w:t>22. Garantie (Clause 29 du CCAG)</w:t>
        </w:r>
        <w:r w:rsidR="00DC762D" w:rsidRPr="0074308D">
          <w:rPr>
            <w:webHidden/>
          </w:rPr>
          <w:tab/>
        </w:r>
        <w:r w:rsidR="00DC762D" w:rsidRPr="0074308D">
          <w:rPr>
            <w:webHidden/>
          </w:rPr>
          <w:fldChar w:fldCharType="begin"/>
        </w:r>
        <w:r w:rsidR="00DC762D" w:rsidRPr="0074308D">
          <w:rPr>
            <w:webHidden/>
          </w:rPr>
          <w:instrText xml:space="preserve"> PAGEREF _Toc487459807 \h </w:instrText>
        </w:r>
        <w:r w:rsidR="00DC762D" w:rsidRPr="0074308D">
          <w:rPr>
            <w:webHidden/>
          </w:rPr>
        </w:r>
        <w:r w:rsidR="00DC762D" w:rsidRPr="0074308D">
          <w:rPr>
            <w:webHidden/>
          </w:rPr>
          <w:fldChar w:fldCharType="separate"/>
        </w:r>
        <w:r w:rsidR="00B23607">
          <w:rPr>
            <w:webHidden/>
          </w:rPr>
          <w:t>256</w:t>
        </w:r>
        <w:r w:rsidR="00DC762D" w:rsidRPr="0074308D">
          <w:rPr>
            <w:webHidden/>
          </w:rPr>
          <w:fldChar w:fldCharType="end"/>
        </w:r>
      </w:hyperlink>
    </w:p>
    <w:p w14:paraId="421E8689" w14:textId="65708039" w:rsidR="00DC762D" w:rsidRPr="0074308D" w:rsidRDefault="00A32E1D">
      <w:pPr>
        <w:pStyle w:val="TOC2"/>
        <w:rPr>
          <w:rFonts w:asciiTheme="minorHAnsi" w:eastAsiaTheme="minorEastAsia" w:hAnsiTheme="minorHAnsi" w:cstheme="minorBidi"/>
          <w:bCs w:val="0"/>
          <w:sz w:val="22"/>
          <w:szCs w:val="22"/>
          <w:lang w:eastAsia="zh-CN"/>
        </w:rPr>
      </w:pPr>
      <w:hyperlink w:anchor="_Toc487459808" w:history="1">
        <w:r w:rsidR="00DC762D" w:rsidRPr="0074308D">
          <w:rPr>
            <w:rStyle w:val="Hyperlink"/>
          </w:rPr>
          <w:t>23. Garanties opérationnelles (Clause 30 du CCAG)</w:t>
        </w:r>
        <w:r w:rsidR="00DC762D" w:rsidRPr="0074308D">
          <w:rPr>
            <w:webHidden/>
          </w:rPr>
          <w:tab/>
        </w:r>
        <w:r w:rsidR="00DC762D" w:rsidRPr="0074308D">
          <w:rPr>
            <w:webHidden/>
          </w:rPr>
          <w:fldChar w:fldCharType="begin"/>
        </w:r>
        <w:r w:rsidR="00DC762D" w:rsidRPr="0074308D">
          <w:rPr>
            <w:webHidden/>
          </w:rPr>
          <w:instrText xml:space="preserve"> PAGEREF _Toc487459808 \h </w:instrText>
        </w:r>
        <w:r w:rsidR="00DC762D" w:rsidRPr="0074308D">
          <w:rPr>
            <w:webHidden/>
          </w:rPr>
        </w:r>
        <w:r w:rsidR="00DC762D" w:rsidRPr="0074308D">
          <w:rPr>
            <w:webHidden/>
          </w:rPr>
          <w:fldChar w:fldCharType="separate"/>
        </w:r>
        <w:r w:rsidR="00B23607">
          <w:rPr>
            <w:webHidden/>
          </w:rPr>
          <w:t>257</w:t>
        </w:r>
        <w:r w:rsidR="00DC762D" w:rsidRPr="0074308D">
          <w:rPr>
            <w:webHidden/>
          </w:rPr>
          <w:fldChar w:fldCharType="end"/>
        </w:r>
      </w:hyperlink>
    </w:p>
    <w:p w14:paraId="281C118F" w14:textId="7FBBA9CF" w:rsidR="00DC762D" w:rsidRPr="0074308D" w:rsidRDefault="00A32E1D">
      <w:pPr>
        <w:pStyle w:val="TOC2"/>
        <w:rPr>
          <w:rFonts w:asciiTheme="minorHAnsi" w:eastAsiaTheme="minorEastAsia" w:hAnsiTheme="minorHAnsi" w:cstheme="minorBidi"/>
          <w:bCs w:val="0"/>
          <w:sz w:val="22"/>
          <w:szCs w:val="22"/>
          <w:lang w:eastAsia="zh-CN"/>
        </w:rPr>
      </w:pPr>
      <w:hyperlink w:anchor="_Toc487459809" w:history="1">
        <w:r w:rsidR="00DC762D" w:rsidRPr="0074308D">
          <w:rPr>
            <w:rStyle w:val="Hyperlink"/>
          </w:rPr>
          <w:t>24. Droits de Propriété intellectuelle (Clause 32 du CCAG)</w:t>
        </w:r>
        <w:r w:rsidR="00DC762D" w:rsidRPr="0074308D">
          <w:rPr>
            <w:webHidden/>
          </w:rPr>
          <w:tab/>
        </w:r>
        <w:r w:rsidR="00DC762D" w:rsidRPr="0074308D">
          <w:rPr>
            <w:webHidden/>
          </w:rPr>
          <w:fldChar w:fldCharType="begin"/>
        </w:r>
        <w:r w:rsidR="00DC762D" w:rsidRPr="0074308D">
          <w:rPr>
            <w:webHidden/>
          </w:rPr>
          <w:instrText xml:space="preserve"> PAGEREF _Toc487459809 \h </w:instrText>
        </w:r>
        <w:r w:rsidR="00DC762D" w:rsidRPr="0074308D">
          <w:rPr>
            <w:webHidden/>
          </w:rPr>
        </w:r>
        <w:r w:rsidR="00DC762D" w:rsidRPr="0074308D">
          <w:rPr>
            <w:webHidden/>
          </w:rPr>
          <w:fldChar w:fldCharType="separate"/>
        </w:r>
        <w:r w:rsidR="00B23607">
          <w:rPr>
            <w:webHidden/>
          </w:rPr>
          <w:t>257</w:t>
        </w:r>
        <w:r w:rsidR="00DC762D" w:rsidRPr="0074308D">
          <w:rPr>
            <w:webHidden/>
          </w:rPr>
          <w:fldChar w:fldCharType="end"/>
        </w:r>
      </w:hyperlink>
    </w:p>
    <w:p w14:paraId="57DA61FB" w14:textId="0C1A70B4"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810" w:history="1">
        <w:r w:rsidR="00DC762D" w:rsidRPr="0074308D">
          <w:rPr>
            <w:rStyle w:val="Hyperlink"/>
            <w:smallCaps/>
            <w:lang w:eastAsia="en-US"/>
          </w:rPr>
          <w:t>G. Partage des Risques</w:t>
        </w:r>
        <w:r w:rsidR="00DC762D" w:rsidRPr="0074308D">
          <w:rPr>
            <w:webHidden/>
          </w:rPr>
          <w:tab/>
        </w:r>
        <w:r w:rsidR="00DC762D" w:rsidRPr="0074308D">
          <w:rPr>
            <w:webHidden/>
          </w:rPr>
          <w:fldChar w:fldCharType="begin"/>
        </w:r>
        <w:r w:rsidR="00DC762D" w:rsidRPr="0074308D">
          <w:rPr>
            <w:webHidden/>
          </w:rPr>
          <w:instrText xml:space="preserve"> PAGEREF _Toc487459810 \h </w:instrText>
        </w:r>
        <w:r w:rsidR="00DC762D" w:rsidRPr="0074308D">
          <w:rPr>
            <w:webHidden/>
          </w:rPr>
        </w:r>
        <w:r w:rsidR="00DC762D" w:rsidRPr="0074308D">
          <w:rPr>
            <w:webHidden/>
          </w:rPr>
          <w:fldChar w:fldCharType="separate"/>
        </w:r>
        <w:r w:rsidR="00B23607">
          <w:rPr>
            <w:webHidden/>
          </w:rPr>
          <w:t>257</w:t>
        </w:r>
        <w:r w:rsidR="00DC762D" w:rsidRPr="0074308D">
          <w:rPr>
            <w:webHidden/>
          </w:rPr>
          <w:fldChar w:fldCharType="end"/>
        </w:r>
      </w:hyperlink>
    </w:p>
    <w:p w14:paraId="6FEDBB83" w14:textId="3F0E99D4" w:rsidR="00DC762D" w:rsidRPr="0074308D" w:rsidRDefault="00A32E1D">
      <w:pPr>
        <w:pStyle w:val="TOC2"/>
        <w:rPr>
          <w:rFonts w:asciiTheme="minorHAnsi" w:eastAsiaTheme="minorEastAsia" w:hAnsiTheme="minorHAnsi" w:cstheme="minorBidi"/>
          <w:bCs w:val="0"/>
          <w:sz w:val="22"/>
          <w:szCs w:val="22"/>
          <w:lang w:eastAsia="zh-CN"/>
        </w:rPr>
      </w:pPr>
      <w:hyperlink w:anchor="_Toc487459811" w:history="1">
        <w:r w:rsidR="00DC762D" w:rsidRPr="0074308D">
          <w:rPr>
            <w:rStyle w:val="Hyperlink"/>
          </w:rPr>
          <w:t>25. Assurances (Clause 37 du CCAG)</w:t>
        </w:r>
        <w:r w:rsidR="00DC762D" w:rsidRPr="0074308D">
          <w:rPr>
            <w:webHidden/>
          </w:rPr>
          <w:tab/>
        </w:r>
        <w:r w:rsidR="00DC762D" w:rsidRPr="0074308D">
          <w:rPr>
            <w:webHidden/>
          </w:rPr>
          <w:fldChar w:fldCharType="begin"/>
        </w:r>
        <w:r w:rsidR="00DC762D" w:rsidRPr="0074308D">
          <w:rPr>
            <w:webHidden/>
          </w:rPr>
          <w:instrText xml:space="preserve"> PAGEREF _Toc487459811 \h </w:instrText>
        </w:r>
        <w:r w:rsidR="00DC762D" w:rsidRPr="0074308D">
          <w:rPr>
            <w:webHidden/>
          </w:rPr>
        </w:r>
        <w:r w:rsidR="00DC762D" w:rsidRPr="0074308D">
          <w:rPr>
            <w:webHidden/>
          </w:rPr>
          <w:fldChar w:fldCharType="separate"/>
        </w:r>
        <w:r w:rsidR="00B23607">
          <w:rPr>
            <w:webHidden/>
          </w:rPr>
          <w:t>257</w:t>
        </w:r>
        <w:r w:rsidR="00DC762D" w:rsidRPr="0074308D">
          <w:rPr>
            <w:webHidden/>
          </w:rPr>
          <w:fldChar w:fldCharType="end"/>
        </w:r>
      </w:hyperlink>
    </w:p>
    <w:p w14:paraId="0E3F8EEC" w14:textId="5C2A5DD4"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812" w:history="1">
        <w:r w:rsidR="00DC762D" w:rsidRPr="0074308D">
          <w:rPr>
            <w:rStyle w:val="Hyperlink"/>
            <w:smallCaps/>
            <w:lang w:eastAsia="en-US"/>
          </w:rPr>
          <w:t>H. Modification des Eléments du Marché</w:t>
        </w:r>
        <w:r w:rsidR="00DC762D" w:rsidRPr="0074308D">
          <w:rPr>
            <w:webHidden/>
          </w:rPr>
          <w:tab/>
        </w:r>
        <w:r w:rsidR="00DC762D" w:rsidRPr="0074308D">
          <w:rPr>
            <w:webHidden/>
          </w:rPr>
          <w:fldChar w:fldCharType="begin"/>
        </w:r>
        <w:r w:rsidR="00DC762D" w:rsidRPr="0074308D">
          <w:rPr>
            <w:webHidden/>
          </w:rPr>
          <w:instrText xml:space="preserve"> PAGEREF _Toc487459812 \h </w:instrText>
        </w:r>
        <w:r w:rsidR="00DC762D" w:rsidRPr="0074308D">
          <w:rPr>
            <w:webHidden/>
          </w:rPr>
        </w:r>
        <w:r w:rsidR="00DC762D" w:rsidRPr="0074308D">
          <w:rPr>
            <w:webHidden/>
          </w:rPr>
          <w:fldChar w:fldCharType="separate"/>
        </w:r>
        <w:r w:rsidR="00B23607">
          <w:rPr>
            <w:webHidden/>
          </w:rPr>
          <w:t>258</w:t>
        </w:r>
        <w:r w:rsidR="00DC762D" w:rsidRPr="0074308D">
          <w:rPr>
            <w:webHidden/>
          </w:rPr>
          <w:fldChar w:fldCharType="end"/>
        </w:r>
      </w:hyperlink>
    </w:p>
    <w:p w14:paraId="375AB0CD" w14:textId="2C9CF8CA" w:rsidR="00DC762D" w:rsidRPr="0074308D" w:rsidRDefault="00A32E1D">
      <w:pPr>
        <w:pStyle w:val="TOC2"/>
        <w:rPr>
          <w:rFonts w:asciiTheme="minorHAnsi" w:eastAsiaTheme="minorEastAsia" w:hAnsiTheme="minorHAnsi" w:cstheme="minorBidi"/>
          <w:bCs w:val="0"/>
          <w:sz w:val="22"/>
          <w:szCs w:val="22"/>
          <w:lang w:eastAsia="zh-CN"/>
        </w:rPr>
      </w:pPr>
      <w:hyperlink w:anchor="_Toc487459813" w:history="1">
        <w:r w:rsidR="00DC762D" w:rsidRPr="0074308D">
          <w:rPr>
            <w:rStyle w:val="Hyperlink"/>
          </w:rPr>
          <w:t>26. Modifications du Système (Clause 39 du CCAG)</w:t>
        </w:r>
        <w:r w:rsidR="00DC762D" w:rsidRPr="0074308D">
          <w:rPr>
            <w:webHidden/>
          </w:rPr>
          <w:tab/>
        </w:r>
        <w:r w:rsidR="00DC762D" w:rsidRPr="0074308D">
          <w:rPr>
            <w:webHidden/>
          </w:rPr>
          <w:fldChar w:fldCharType="begin"/>
        </w:r>
        <w:r w:rsidR="00DC762D" w:rsidRPr="0074308D">
          <w:rPr>
            <w:webHidden/>
          </w:rPr>
          <w:instrText xml:space="preserve"> PAGEREF _Toc487459813 \h </w:instrText>
        </w:r>
        <w:r w:rsidR="00DC762D" w:rsidRPr="0074308D">
          <w:rPr>
            <w:webHidden/>
          </w:rPr>
        </w:r>
        <w:r w:rsidR="00DC762D" w:rsidRPr="0074308D">
          <w:rPr>
            <w:webHidden/>
          </w:rPr>
          <w:fldChar w:fldCharType="separate"/>
        </w:r>
        <w:r w:rsidR="00B23607">
          <w:rPr>
            <w:webHidden/>
          </w:rPr>
          <w:t>258</w:t>
        </w:r>
        <w:r w:rsidR="00DC762D" w:rsidRPr="0074308D">
          <w:rPr>
            <w:webHidden/>
          </w:rPr>
          <w:fldChar w:fldCharType="end"/>
        </w:r>
      </w:hyperlink>
    </w:p>
    <w:p w14:paraId="2D3D83BD" w14:textId="77EB8256" w:rsidR="00DC762D" w:rsidRPr="0074308D" w:rsidRDefault="00A32E1D">
      <w:pPr>
        <w:pStyle w:val="TOC1"/>
        <w:rPr>
          <w:rFonts w:asciiTheme="minorHAnsi" w:eastAsiaTheme="minorEastAsia" w:hAnsiTheme="minorHAnsi" w:cstheme="minorBidi"/>
          <w:b w:val="0"/>
          <w:bCs w:val="0"/>
          <w:sz w:val="22"/>
          <w:szCs w:val="22"/>
          <w:lang w:eastAsia="zh-CN"/>
        </w:rPr>
      </w:pPr>
      <w:hyperlink w:anchor="_Toc487459814" w:history="1">
        <w:r w:rsidR="00DC762D" w:rsidRPr="0074308D">
          <w:rPr>
            <w:rStyle w:val="Hyperlink"/>
            <w:smallCaps/>
            <w:lang w:eastAsia="en-US"/>
          </w:rPr>
          <w:t>I. Règlements des Différends</w:t>
        </w:r>
        <w:r w:rsidR="00DC762D" w:rsidRPr="0074308D">
          <w:rPr>
            <w:webHidden/>
          </w:rPr>
          <w:tab/>
        </w:r>
        <w:r w:rsidR="00DC762D" w:rsidRPr="0074308D">
          <w:rPr>
            <w:webHidden/>
          </w:rPr>
          <w:fldChar w:fldCharType="begin"/>
        </w:r>
        <w:r w:rsidR="00DC762D" w:rsidRPr="0074308D">
          <w:rPr>
            <w:webHidden/>
          </w:rPr>
          <w:instrText xml:space="preserve"> PAGEREF _Toc487459814 \h </w:instrText>
        </w:r>
        <w:r w:rsidR="00DC762D" w:rsidRPr="0074308D">
          <w:rPr>
            <w:webHidden/>
          </w:rPr>
        </w:r>
        <w:r w:rsidR="00DC762D" w:rsidRPr="0074308D">
          <w:rPr>
            <w:webHidden/>
          </w:rPr>
          <w:fldChar w:fldCharType="separate"/>
        </w:r>
        <w:r w:rsidR="00B23607">
          <w:rPr>
            <w:webHidden/>
          </w:rPr>
          <w:t>258</w:t>
        </w:r>
        <w:r w:rsidR="00DC762D" w:rsidRPr="0074308D">
          <w:rPr>
            <w:webHidden/>
          </w:rPr>
          <w:fldChar w:fldCharType="end"/>
        </w:r>
      </w:hyperlink>
    </w:p>
    <w:p w14:paraId="2BF3A647" w14:textId="33869FA9" w:rsidR="00DC762D" w:rsidRPr="0074308D" w:rsidRDefault="00A32E1D">
      <w:pPr>
        <w:pStyle w:val="TOC2"/>
        <w:rPr>
          <w:rFonts w:asciiTheme="minorHAnsi" w:eastAsiaTheme="minorEastAsia" w:hAnsiTheme="minorHAnsi" w:cstheme="minorBidi"/>
          <w:bCs w:val="0"/>
          <w:sz w:val="22"/>
          <w:szCs w:val="22"/>
          <w:lang w:eastAsia="zh-CN"/>
        </w:rPr>
      </w:pPr>
      <w:hyperlink w:anchor="_Toc487459815" w:history="1">
        <w:r w:rsidR="00DC762D" w:rsidRPr="0074308D">
          <w:rPr>
            <w:rStyle w:val="Hyperlink"/>
          </w:rPr>
          <w:t>27. Règlement des Différends (Clause 43 du CCAG)</w:t>
        </w:r>
        <w:r w:rsidR="00DC762D" w:rsidRPr="0074308D">
          <w:rPr>
            <w:webHidden/>
          </w:rPr>
          <w:tab/>
        </w:r>
        <w:r w:rsidR="00DC762D" w:rsidRPr="0074308D">
          <w:rPr>
            <w:webHidden/>
          </w:rPr>
          <w:fldChar w:fldCharType="begin"/>
        </w:r>
        <w:r w:rsidR="00DC762D" w:rsidRPr="0074308D">
          <w:rPr>
            <w:webHidden/>
          </w:rPr>
          <w:instrText xml:space="preserve"> PAGEREF _Toc487459815 \h </w:instrText>
        </w:r>
        <w:r w:rsidR="00DC762D" w:rsidRPr="0074308D">
          <w:rPr>
            <w:webHidden/>
          </w:rPr>
        </w:r>
        <w:r w:rsidR="00DC762D" w:rsidRPr="0074308D">
          <w:rPr>
            <w:webHidden/>
          </w:rPr>
          <w:fldChar w:fldCharType="separate"/>
        </w:r>
        <w:r w:rsidR="00B23607">
          <w:rPr>
            <w:webHidden/>
          </w:rPr>
          <w:t>258</w:t>
        </w:r>
        <w:r w:rsidR="00DC762D" w:rsidRPr="0074308D">
          <w:rPr>
            <w:webHidden/>
          </w:rPr>
          <w:fldChar w:fldCharType="end"/>
        </w:r>
      </w:hyperlink>
    </w:p>
    <w:p w14:paraId="06454B1B" w14:textId="5545A4D7" w:rsidR="00A26FEE" w:rsidRPr="0074308D" w:rsidRDefault="003E554A" w:rsidP="00A26FEE">
      <w:pPr>
        <w:rPr>
          <w:sz w:val="22"/>
        </w:rPr>
      </w:pPr>
      <w:r w:rsidRPr="0074308D">
        <w:fldChar w:fldCharType="end"/>
      </w:r>
      <w:r w:rsidR="00453F23" w:rsidRPr="0074308D">
        <w:rPr>
          <w:rFonts w:asciiTheme="majorBidi" w:hAnsiTheme="majorBidi" w:cstheme="majorBidi"/>
          <w:sz w:val="22"/>
        </w:rPr>
        <w:br w:type="page"/>
      </w:r>
    </w:p>
    <w:p w14:paraId="6D6F2ABB" w14:textId="77777777" w:rsidR="00A26FEE" w:rsidRPr="0074308D" w:rsidRDefault="00A26FEE" w:rsidP="00A26FEE">
      <w:pPr>
        <w:rPr>
          <w:sz w:val="22"/>
        </w:rPr>
      </w:pPr>
    </w:p>
    <w:p w14:paraId="1AC441F5" w14:textId="1219EA5F" w:rsidR="00453F23" w:rsidRPr="0074308D" w:rsidRDefault="00453F23" w:rsidP="00A26FEE">
      <w:pPr>
        <w:suppressAutoHyphens/>
        <w:spacing w:after="120"/>
        <w:jc w:val="center"/>
        <w:rPr>
          <w:rFonts w:asciiTheme="majorBidi" w:hAnsiTheme="majorBidi" w:cstheme="majorBidi"/>
          <w:b/>
          <w:bCs/>
          <w:sz w:val="36"/>
        </w:rPr>
      </w:pPr>
      <w:r w:rsidRPr="0074308D">
        <w:rPr>
          <w:rFonts w:asciiTheme="majorBidi" w:hAnsiTheme="majorBidi" w:cstheme="majorBidi"/>
          <w:b/>
          <w:bCs/>
          <w:sz w:val="36"/>
        </w:rPr>
        <w:t>Cahier des Clauses Administratives Particulières</w:t>
      </w:r>
    </w:p>
    <w:p w14:paraId="762305C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38A0AE55" w14:textId="77777777" w:rsidR="00453F23" w:rsidRPr="0074308D" w:rsidRDefault="00453F23" w:rsidP="00A26FEE">
      <w:pPr>
        <w:pStyle w:val="Head71"/>
        <w:keepNext/>
        <w:pBdr>
          <w:bottom w:val="single" w:sz="24" w:space="1" w:color="auto"/>
        </w:pBdr>
        <w:suppressAutoHyphens w:val="0"/>
        <w:spacing w:before="360" w:after="120"/>
        <w:rPr>
          <w:smallCaps/>
          <w:sz w:val="32"/>
          <w:lang w:val="fr-FR" w:eastAsia="en-US"/>
        </w:rPr>
      </w:pPr>
      <w:bookmarkStart w:id="1048" w:name="_Toc473119733"/>
      <w:bookmarkStart w:id="1049" w:name="_Toc481659343"/>
      <w:bookmarkStart w:id="1050" w:name="_Toc487459782"/>
      <w:r w:rsidRPr="0074308D">
        <w:rPr>
          <w:smallCaps/>
          <w:sz w:val="32"/>
          <w:lang w:val="fr-FR" w:eastAsia="en-US"/>
        </w:rPr>
        <w:t>A.</w:t>
      </w:r>
      <w:r w:rsidR="009745EB" w:rsidRPr="0074308D">
        <w:rPr>
          <w:smallCaps/>
          <w:sz w:val="32"/>
          <w:lang w:val="fr-FR" w:eastAsia="en-US"/>
        </w:rPr>
        <w:t xml:space="preserve"> </w:t>
      </w:r>
      <w:r w:rsidRPr="0074308D">
        <w:rPr>
          <w:smallCaps/>
          <w:sz w:val="32"/>
          <w:lang w:val="fr-FR" w:eastAsia="en-US"/>
        </w:rPr>
        <w:t>Marché et interprétation</w:t>
      </w:r>
      <w:bookmarkEnd w:id="1048"/>
      <w:bookmarkEnd w:id="1049"/>
      <w:bookmarkEnd w:id="1050"/>
    </w:p>
    <w:p w14:paraId="074CB80B"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51" w:name="_Toc473119734"/>
      <w:bookmarkStart w:id="1052" w:name="_Toc481659344"/>
      <w:bookmarkStart w:id="1053" w:name="_Toc487459783"/>
      <w:r w:rsidRPr="0074308D">
        <w:rPr>
          <w:rFonts w:ascii="Times New Roman" w:hAnsi="Times New Roman"/>
          <w:sz w:val="24"/>
          <w:lang w:val="fr-FR"/>
        </w:rPr>
        <w:t>1.</w:t>
      </w:r>
      <w:r w:rsidR="009745EB" w:rsidRPr="0074308D">
        <w:rPr>
          <w:rFonts w:ascii="Times New Roman" w:hAnsi="Times New Roman"/>
          <w:sz w:val="24"/>
          <w:lang w:val="fr-FR"/>
        </w:rPr>
        <w:t xml:space="preserve"> </w:t>
      </w:r>
      <w:r w:rsidRPr="0074308D">
        <w:rPr>
          <w:rFonts w:ascii="Times New Roman" w:hAnsi="Times New Roman"/>
          <w:sz w:val="24"/>
          <w:lang w:val="fr-FR"/>
        </w:rPr>
        <w:t>Définitions (Clause 1 du CCAG)</w:t>
      </w:r>
      <w:bookmarkEnd w:id="1051"/>
      <w:bookmarkEnd w:id="1052"/>
      <w:bookmarkEnd w:id="10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7FE833B" w14:textId="77777777" w:rsidTr="00453F23">
        <w:tc>
          <w:tcPr>
            <w:tcW w:w="1872" w:type="dxa"/>
          </w:tcPr>
          <w:p w14:paraId="253D2436"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a) ix)</w:t>
            </w:r>
          </w:p>
        </w:tc>
        <w:tc>
          <w:tcPr>
            <w:tcW w:w="7236" w:type="dxa"/>
          </w:tcPr>
          <w:p w14:paraId="35A2F785"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L’édition applicable des </w:t>
            </w:r>
            <w:r w:rsidRPr="0074308D">
              <w:rPr>
                <w:rFonts w:asciiTheme="majorBidi" w:hAnsiTheme="majorBidi" w:cstheme="majorBidi"/>
                <w:i/>
                <w:sz w:val="24"/>
                <w:szCs w:val="24"/>
              </w:rPr>
              <w:t xml:space="preserve">Règles de Passation des marchés </w:t>
            </w:r>
            <w:r w:rsidRPr="0074308D">
              <w:rPr>
                <w:rFonts w:asciiTheme="majorBidi" w:hAnsiTheme="majorBidi" w:cstheme="majorBidi"/>
                <w:sz w:val="24"/>
                <w:szCs w:val="24"/>
              </w:rPr>
              <w:t>est celle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l’édition spécifiée dans l’Accord de Prêt relatif au Projet</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ou, si le prêt/crédit n’a pas été approuvé,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la dernière édition</w:t>
            </w:r>
            <w:r w:rsidRPr="0074308D">
              <w:rPr>
                <w:rFonts w:asciiTheme="majorBidi" w:hAnsiTheme="majorBidi" w:cstheme="majorBidi"/>
                <w:i/>
                <w:sz w:val="24"/>
                <w:szCs w:val="24"/>
              </w:rPr>
              <w:t>]</w:t>
            </w:r>
          </w:p>
        </w:tc>
      </w:tr>
      <w:tr w:rsidR="00453F23" w:rsidRPr="0074308D" w14:paraId="11E15B96" w14:textId="77777777" w:rsidTr="00453F23">
        <w:tc>
          <w:tcPr>
            <w:tcW w:w="1872" w:type="dxa"/>
          </w:tcPr>
          <w:p w14:paraId="09FD4714"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w:t>
            </w:r>
          </w:p>
        </w:tc>
        <w:tc>
          <w:tcPr>
            <w:tcW w:w="7236" w:type="dxa"/>
          </w:tcPr>
          <w:p w14:paraId="549C792B" w14:textId="77777777" w:rsidR="00453F23" w:rsidRPr="0074308D" w:rsidRDefault="00453F23" w:rsidP="00A26FEE">
            <w:pPr>
              <w:spacing w:after="160"/>
              <w:ind w:left="720" w:hanging="720"/>
              <w:jc w:val="both"/>
              <w:rPr>
                <w:rFonts w:asciiTheme="majorBidi" w:hAnsiTheme="majorBidi" w:cstheme="majorBidi"/>
                <w:i/>
                <w:sz w:val="24"/>
                <w:szCs w:val="24"/>
              </w:rPr>
            </w:pPr>
            <w:r w:rsidRPr="0074308D">
              <w:rPr>
                <w:rFonts w:asciiTheme="majorBidi" w:hAnsiTheme="majorBidi" w:cstheme="majorBidi"/>
                <w:sz w:val="24"/>
                <w:szCs w:val="24"/>
              </w:rPr>
              <w:t>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l’Acheteur]</w:t>
            </w:r>
            <w:r w:rsidRPr="0074308D">
              <w:rPr>
                <w:rFonts w:asciiTheme="majorBidi" w:hAnsiTheme="majorBidi" w:cstheme="majorBidi"/>
                <w:sz w:val="24"/>
                <w:szCs w:val="24"/>
              </w:rPr>
              <w:t>.</w:t>
            </w:r>
          </w:p>
        </w:tc>
      </w:tr>
      <w:tr w:rsidR="00453F23" w:rsidRPr="0074308D" w14:paraId="7D1B174E" w14:textId="77777777" w:rsidTr="00453F23">
        <w:tc>
          <w:tcPr>
            <w:tcW w:w="1872" w:type="dxa"/>
          </w:tcPr>
          <w:p w14:paraId="0D8351B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ii)</w:t>
            </w:r>
          </w:p>
        </w:tc>
        <w:tc>
          <w:tcPr>
            <w:tcW w:w="7236" w:type="dxa"/>
          </w:tcPr>
          <w:p w14:paraId="01E303F2"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Le Directeur de Projet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et/ou titre officiel du Directeur de Projet]</w:t>
            </w:r>
            <w:r w:rsidRPr="0074308D">
              <w:rPr>
                <w:rFonts w:asciiTheme="majorBidi" w:hAnsiTheme="majorBidi" w:cstheme="majorBidi"/>
                <w:sz w:val="24"/>
                <w:szCs w:val="24"/>
              </w:rPr>
              <w:t>.</w:t>
            </w:r>
          </w:p>
        </w:tc>
      </w:tr>
      <w:tr w:rsidR="00453F23" w:rsidRPr="0074308D" w14:paraId="034A63FC" w14:textId="77777777" w:rsidTr="00453F23">
        <w:tc>
          <w:tcPr>
            <w:tcW w:w="1872" w:type="dxa"/>
          </w:tcPr>
          <w:p w14:paraId="1359F49E"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w:t>
            </w:r>
          </w:p>
        </w:tc>
        <w:tc>
          <w:tcPr>
            <w:tcW w:w="7236" w:type="dxa"/>
          </w:tcPr>
          <w:p w14:paraId="7D09FD61" w14:textId="77777777" w:rsidR="00453F23" w:rsidRPr="0074308D" w:rsidRDefault="00453F23" w:rsidP="00A26FEE">
            <w:pPr>
              <w:spacing w:after="160"/>
              <w:ind w:left="720" w:hanging="720"/>
              <w:jc w:val="both"/>
              <w:rPr>
                <w:rFonts w:asciiTheme="majorBidi" w:hAnsiTheme="majorBidi" w:cstheme="majorBidi"/>
                <w:sz w:val="24"/>
                <w:szCs w:val="24"/>
              </w:rPr>
            </w:pPr>
            <w:r w:rsidRPr="0074308D">
              <w:rPr>
                <w:rFonts w:asciiTheme="majorBidi" w:hAnsiTheme="majorBidi" w:cstheme="majorBidi"/>
                <w:sz w:val="24"/>
                <w:szCs w:val="24"/>
              </w:rPr>
              <w:t>Le pays de 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pays</w:t>
            </w:r>
            <w:r w:rsidRPr="0074308D">
              <w:rPr>
                <w:rFonts w:asciiTheme="majorBidi" w:hAnsiTheme="majorBidi" w:cstheme="majorBidi"/>
                <w:i/>
                <w:sz w:val="24"/>
                <w:szCs w:val="24"/>
              </w:rPr>
              <w:t>]</w:t>
            </w:r>
          </w:p>
        </w:tc>
      </w:tr>
      <w:tr w:rsidR="00453F23" w:rsidRPr="0074308D" w14:paraId="0F313376" w14:textId="77777777" w:rsidTr="00453F23">
        <w:tc>
          <w:tcPr>
            <w:tcW w:w="1872" w:type="dxa"/>
          </w:tcPr>
          <w:p w14:paraId="57EA63D5"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iii)</w:t>
            </w:r>
          </w:p>
        </w:tc>
        <w:tc>
          <w:tcPr>
            <w:tcW w:w="7236" w:type="dxa"/>
          </w:tcPr>
          <w:p w14:paraId="5604BF71" w14:textId="77777777" w:rsidR="00453F23" w:rsidRPr="0074308D" w:rsidRDefault="00453F23" w:rsidP="00A26FEE">
            <w:pPr>
              <w:keepNext/>
              <w:keepLines/>
              <w:spacing w:after="160"/>
              <w:jc w:val="both"/>
              <w:rPr>
                <w:rFonts w:asciiTheme="majorBidi" w:hAnsiTheme="majorBidi" w:cstheme="majorBidi"/>
                <w:sz w:val="24"/>
                <w:szCs w:val="24"/>
              </w:rPr>
            </w:pPr>
            <w:r w:rsidRPr="0074308D">
              <w:rPr>
                <w:rFonts w:asciiTheme="majorBidi" w:hAnsiTheme="majorBidi" w:cstheme="majorBidi"/>
                <w:sz w:val="24"/>
                <w:szCs w:val="24"/>
              </w:rPr>
              <w:t>Le(s) Site(s) du Projet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site, rue et ville, </w:t>
            </w:r>
            <w:r w:rsidRPr="0074308D">
              <w:rPr>
                <w:rFonts w:asciiTheme="majorBidi" w:hAnsiTheme="majorBidi" w:cstheme="majorBidi"/>
                <w:i/>
                <w:sz w:val="24"/>
                <w:szCs w:val="24"/>
              </w:rPr>
              <w:t>ou insérer</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tel(s) que spécifié(s) dans le Calendrier d’exécution figurant dans les Spécifications techniques</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w:t>
            </w:r>
          </w:p>
        </w:tc>
      </w:tr>
      <w:tr w:rsidR="00453F23" w:rsidRPr="0074308D" w14:paraId="3C1C97D9" w14:textId="77777777" w:rsidTr="00453F23">
        <w:tc>
          <w:tcPr>
            <w:tcW w:w="1872" w:type="dxa"/>
          </w:tcPr>
          <w:p w14:paraId="6D8FEE70"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w:t>
            </w:r>
          </w:p>
        </w:tc>
        <w:tc>
          <w:tcPr>
            <w:tcW w:w="7236" w:type="dxa"/>
          </w:tcPr>
          <w:p w14:paraId="45BB1DD9" w14:textId="77777777" w:rsidR="00453F23" w:rsidRPr="0074308D" w:rsidRDefault="00453F23" w:rsidP="00A26FEE">
            <w:pPr>
              <w:spacing w:after="160"/>
              <w:jc w:val="both"/>
              <w:rPr>
                <w:rFonts w:asciiTheme="majorBidi" w:hAnsiTheme="majorBidi" w:cstheme="majorBidi"/>
                <w:b/>
                <w:bCs/>
                <w:sz w:val="24"/>
                <w:szCs w:val="24"/>
              </w:rPr>
            </w:pPr>
            <w:r w:rsidRPr="0074308D">
              <w:rPr>
                <w:rFonts w:asciiTheme="majorBidi" w:hAnsiTheme="majorBidi" w:cstheme="majorBidi"/>
                <w:b/>
                <w:bCs/>
                <w:sz w:val="24"/>
                <w:szCs w:val="24"/>
              </w:rPr>
              <w:t>Il n’y a pas de clause particulière en relation avec le CCAG 1.1 e) x).</w:t>
            </w:r>
          </w:p>
          <w:p w14:paraId="3674DBAF"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Par défaut le CCAG indique que le Marché restera en vigueur jusqu’à ce le Système d’information et tous les Services aient été fournis.</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S’il existe un motif pour que la durée du Marché soit réduite, il convient de l’indiquer ici</w:t>
            </w:r>
            <w:r w:rsidRPr="0074308D">
              <w:rPr>
                <w:rFonts w:asciiTheme="majorBidi" w:hAnsiTheme="majorBidi" w:cstheme="majorBidi"/>
                <w:i/>
                <w:sz w:val="24"/>
                <w:szCs w:val="24"/>
              </w:rPr>
              <w:t>]</w:t>
            </w:r>
          </w:p>
        </w:tc>
      </w:tr>
      <w:tr w:rsidR="00453F23" w:rsidRPr="0074308D" w14:paraId="65F50B14" w14:textId="77777777" w:rsidTr="00453F23">
        <w:tc>
          <w:tcPr>
            <w:tcW w:w="1872" w:type="dxa"/>
          </w:tcPr>
          <w:p w14:paraId="2FFA406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xii)</w:t>
            </w:r>
          </w:p>
        </w:tc>
        <w:tc>
          <w:tcPr>
            <w:tcW w:w="7236" w:type="dxa"/>
          </w:tcPr>
          <w:p w14:paraId="2E860185"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 xml:space="preserve">La Période de services post-garantie est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b/>
                <w:sz w:val="24"/>
                <w:szCs w:val="24"/>
              </w:rPr>
              <w:t>]</w:t>
            </w:r>
            <w:r w:rsidRPr="0074308D">
              <w:rPr>
                <w:rFonts w:asciiTheme="majorBidi" w:hAnsiTheme="majorBidi" w:cstheme="majorBidi"/>
                <w:sz w:val="24"/>
                <w:szCs w:val="24"/>
              </w:rPr>
              <w:t xml:space="preserve"> mois à compter de l’expiration de la Période de garantie.</w:t>
            </w:r>
          </w:p>
        </w:tc>
      </w:tr>
    </w:tbl>
    <w:p w14:paraId="04B6EE36"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54" w:name="_Toc473119735"/>
      <w:bookmarkStart w:id="1055" w:name="_Toc481659345"/>
      <w:bookmarkStart w:id="1056" w:name="_Toc487459784"/>
      <w:r w:rsidRPr="0074308D">
        <w:rPr>
          <w:rFonts w:ascii="Times New Roman" w:hAnsi="Times New Roman"/>
          <w:sz w:val="24"/>
          <w:lang w:val="fr-FR"/>
        </w:rPr>
        <w:t>2. Notifications (Clause 4 du CCAG)</w:t>
      </w:r>
      <w:bookmarkEnd w:id="1054"/>
      <w:bookmarkEnd w:id="1055"/>
      <w:bookmarkEnd w:id="105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3A4030" w14:textId="77777777" w:rsidTr="00453F23">
        <w:tc>
          <w:tcPr>
            <w:tcW w:w="1872" w:type="dxa"/>
          </w:tcPr>
          <w:p w14:paraId="78DD4F5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w:t>
            </w:r>
          </w:p>
        </w:tc>
        <w:tc>
          <w:tcPr>
            <w:tcW w:w="7236" w:type="dxa"/>
          </w:tcPr>
          <w:p w14:paraId="5D392ED1" w14:textId="77777777"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spacing w:val="2"/>
                <w:sz w:val="24"/>
                <w:szCs w:val="24"/>
              </w:rPr>
              <w:t>Adresse du Directeur de Projet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r w:rsidRPr="0074308D">
              <w:rPr>
                <w:rFonts w:asciiTheme="majorBidi" w:hAnsiTheme="majorBidi" w:cstheme="majorBidi"/>
                <w:i/>
                <w:spacing w:val="2"/>
                <w:sz w:val="24"/>
                <w:szCs w:val="24"/>
              </w:rPr>
              <w:t xml:space="preserve"> </w:t>
            </w:r>
          </w:p>
          <w:p w14:paraId="75C5F7F1" w14:textId="77777777" w:rsidR="00453F23" w:rsidRPr="0074308D" w:rsidRDefault="00453F23" w:rsidP="00A26FEE">
            <w:pPr>
              <w:spacing w:after="160"/>
              <w:jc w:val="both"/>
              <w:rPr>
                <w:rFonts w:asciiTheme="majorBidi" w:hAnsiTheme="majorBidi" w:cstheme="majorBidi"/>
                <w:b/>
                <w:i/>
                <w:spacing w:val="2"/>
                <w:sz w:val="24"/>
                <w:szCs w:val="24"/>
              </w:rPr>
            </w:pPr>
            <w:r w:rsidRPr="0074308D">
              <w:rPr>
                <w:rFonts w:asciiTheme="majorBidi" w:hAnsiTheme="majorBidi" w:cstheme="majorBidi"/>
                <w:spacing w:val="2"/>
                <w:sz w:val="24"/>
                <w:szCs w:val="24"/>
              </w:rPr>
              <w:t xml:space="preserve">Adresse </w:t>
            </w:r>
            <w:r w:rsidRPr="0074308D">
              <w:rPr>
                <w:rFonts w:asciiTheme="majorBidi" w:hAnsiTheme="majorBidi" w:cstheme="majorBidi"/>
                <w:sz w:val="24"/>
                <w:szCs w:val="24"/>
              </w:rPr>
              <w:t>de remplacement 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p>
          <w:p w14:paraId="46C5C798" w14:textId="439ABD5F"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b/>
                <w:i/>
                <w:spacing w:val="2"/>
                <w:sz w:val="24"/>
                <w:szCs w:val="24"/>
              </w:rPr>
              <w:t>[Note</w:t>
            </w:r>
            <w:r w:rsidR="009745EB" w:rsidRPr="0074308D">
              <w:rPr>
                <w:rFonts w:asciiTheme="majorBidi" w:hAnsiTheme="majorBidi" w:cstheme="majorBidi"/>
                <w:i/>
                <w:spacing w:val="2"/>
                <w:sz w:val="24"/>
                <w:szCs w:val="24"/>
              </w:rPr>
              <w:t> </w:t>
            </w:r>
            <w:r w:rsidR="009745EB" w:rsidRPr="0074308D">
              <w:rPr>
                <w:rFonts w:asciiTheme="majorBidi" w:hAnsiTheme="majorBidi" w:cstheme="majorBidi"/>
                <w:b/>
                <w:i/>
                <w:spacing w:val="2"/>
                <w:sz w:val="24"/>
                <w:szCs w:val="24"/>
              </w:rPr>
              <w:t>:</w:t>
            </w:r>
            <w:r w:rsidRPr="0074308D">
              <w:rPr>
                <w:rFonts w:asciiTheme="majorBidi" w:hAnsiTheme="majorBidi" w:cstheme="majorBidi"/>
                <w:i/>
                <w:spacing w:val="2"/>
                <w:sz w:val="24"/>
                <w:szCs w:val="24"/>
              </w:rPr>
              <w:t xml:space="preserve"> </w:t>
            </w:r>
            <w:r w:rsidRPr="0074308D">
              <w:rPr>
                <w:rFonts w:asciiTheme="majorBidi" w:hAnsiTheme="majorBidi" w:cstheme="majorBidi"/>
                <w:i/>
                <w:sz w:val="24"/>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2C86F38D"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En cas d’Echange de données informatisé (EDI), l’Acheteur et le Fournisseur utiliseront les normes, protocoles, adresses et procédures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normes, protocoles et adresses, </w:t>
            </w:r>
            <w:r w:rsidRPr="0074308D">
              <w:rPr>
                <w:rFonts w:asciiTheme="majorBidi" w:hAnsiTheme="majorBidi" w:cstheme="majorBidi"/>
                <w:i/>
                <w:sz w:val="24"/>
                <w:szCs w:val="24"/>
              </w:rPr>
              <w:t>et décrire, le cas échéant</w:t>
            </w:r>
            <w:r w:rsidRPr="0074308D">
              <w:rPr>
                <w:rFonts w:asciiTheme="majorBidi" w:hAnsiTheme="majorBidi" w:cstheme="majorBidi"/>
                <w:b/>
                <w:bCs/>
                <w:i/>
                <w:sz w:val="24"/>
                <w:szCs w:val="24"/>
              </w:rPr>
              <w:t>, les procédures à suivre</w:t>
            </w:r>
            <w:r w:rsidRPr="0074308D">
              <w:rPr>
                <w:rFonts w:asciiTheme="majorBidi" w:hAnsiTheme="majorBidi" w:cstheme="majorBidi"/>
                <w:i/>
                <w:sz w:val="24"/>
                <w:szCs w:val="24"/>
              </w:rPr>
              <w:t xml:space="preserve">]. </w:t>
            </w:r>
          </w:p>
        </w:tc>
      </w:tr>
    </w:tbl>
    <w:p w14:paraId="1F47AE28" w14:textId="77777777" w:rsidR="00A26FEE" w:rsidRPr="0074308D" w:rsidRDefault="00A26FEE" w:rsidP="00A26FEE">
      <w:pPr>
        <w:pStyle w:val="Head71"/>
        <w:keepNext/>
        <w:pBdr>
          <w:bottom w:val="single" w:sz="24" w:space="1" w:color="auto"/>
        </w:pBdr>
        <w:suppressAutoHyphens w:val="0"/>
        <w:spacing w:before="360" w:after="120"/>
        <w:rPr>
          <w:smallCaps/>
          <w:sz w:val="32"/>
          <w:lang w:val="fr-FR" w:eastAsia="en-US"/>
        </w:rPr>
      </w:pPr>
      <w:bookmarkStart w:id="1057" w:name="_Toc473119737"/>
      <w:bookmarkStart w:id="1058" w:name="_Toc481659347"/>
      <w:bookmarkStart w:id="1059" w:name="_Toc487459785"/>
      <w:bookmarkStart w:id="1060" w:name="_Toc473119736"/>
      <w:bookmarkStart w:id="1061" w:name="_Toc481659346"/>
      <w:r w:rsidRPr="0074308D">
        <w:rPr>
          <w:smallCaps/>
          <w:sz w:val="32"/>
          <w:lang w:val="fr-FR" w:eastAsia="en-US"/>
        </w:rPr>
        <w:t>B. Objet du Marché</w:t>
      </w:r>
      <w:bookmarkEnd w:id="1057"/>
      <w:bookmarkEnd w:id="1058"/>
      <w:bookmarkEnd w:id="1059"/>
    </w:p>
    <w:p w14:paraId="6479B7F2"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62" w:name="_Toc473119738"/>
      <w:bookmarkStart w:id="1063" w:name="_Toc481659348"/>
      <w:bookmarkStart w:id="1064" w:name="_Toc487459786"/>
      <w:bookmarkEnd w:id="1060"/>
      <w:bookmarkEnd w:id="1061"/>
      <w:r w:rsidRPr="0074308D">
        <w:rPr>
          <w:rFonts w:ascii="Times New Roman" w:hAnsi="Times New Roman"/>
          <w:sz w:val="24"/>
          <w:lang w:val="fr-FR"/>
        </w:rPr>
        <w:t>4.</w:t>
      </w:r>
      <w:r w:rsidR="009745EB" w:rsidRPr="0074308D">
        <w:rPr>
          <w:rFonts w:ascii="Times New Roman" w:hAnsi="Times New Roman"/>
          <w:sz w:val="24"/>
          <w:lang w:val="fr-FR"/>
        </w:rPr>
        <w:t xml:space="preserve"> </w:t>
      </w:r>
      <w:r w:rsidRPr="0074308D">
        <w:rPr>
          <w:rFonts w:ascii="Times New Roman" w:hAnsi="Times New Roman"/>
          <w:sz w:val="24"/>
          <w:lang w:val="fr-FR"/>
        </w:rPr>
        <w:t>Etendue du Système (Clause 7 du CCAG)</w:t>
      </w:r>
      <w:bookmarkEnd w:id="1062"/>
      <w:bookmarkEnd w:id="1063"/>
      <w:bookmarkEnd w:id="10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FA31307" w14:textId="77777777" w:rsidTr="00453F23">
        <w:tc>
          <w:tcPr>
            <w:tcW w:w="1872" w:type="dxa"/>
          </w:tcPr>
          <w:p w14:paraId="2C92A5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7.3</w:t>
            </w:r>
          </w:p>
        </w:tc>
        <w:tc>
          <w:tcPr>
            <w:tcW w:w="7236" w:type="dxa"/>
          </w:tcPr>
          <w:p w14:paraId="10E95F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obligations du Fournisseur au titre du Marché engloberont les éléments de coûts récurrents suivants, tels qu’ils sont indiqués dans le Tableau des coûts récurrents figurant dans sa </w:t>
            </w:r>
            <w:r w:rsidR="009E1AF4" w:rsidRPr="0074308D">
              <w:rPr>
                <w:rFonts w:asciiTheme="majorBidi" w:hAnsiTheme="majorBidi" w:cstheme="majorBidi"/>
                <w:sz w:val="24"/>
                <w:szCs w:val="24"/>
              </w:rPr>
              <w:t>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4031E9A" w14:textId="77777777" w:rsidR="00453F23" w:rsidRPr="0074308D" w:rsidRDefault="00453F23" w:rsidP="00C86990">
            <w:pPr>
              <w:spacing w:after="120"/>
              <w:ind w:left="820" w:right="-72"/>
              <w:jc w:val="both"/>
              <w:rPr>
                <w:rStyle w:val="preparersnote"/>
                <w:rFonts w:asciiTheme="majorBidi" w:hAnsiTheme="majorBidi" w:cstheme="majorBidi"/>
                <w:sz w:val="24"/>
                <w:szCs w:val="24"/>
              </w:rPr>
            </w:pPr>
            <w:r w:rsidRPr="0074308D">
              <w:rPr>
                <w:rFonts w:asciiTheme="majorBidi" w:hAnsiTheme="majorBidi" w:cstheme="majorBidi"/>
                <w:i/>
                <w:sz w:val="24"/>
                <w:szCs w:val="24"/>
              </w:rPr>
              <w:t>[préciser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de coûts récurrents/services inclus dans le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renvoyer également aux Spécifications techniques où chaque élément/service est précisé en détail.</w:t>
            </w:r>
            <w:r w:rsidRPr="0074308D">
              <w:rPr>
                <w:rFonts w:asciiTheme="majorBidi" w:hAnsiTheme="majorBidi" w:cstheme="majorBidi"/>
                <w:i/>
                <w:sz w:val="24"/>
                <w:szCs w:val="24"/>
              </w:rPr>
              <w:t>]</w:t>
            </w:r>
          </w:p>
          <w:p w14:paraId="66B9E23E" w14:textId="77777777" w:rsidR="00453F23" w:rsidRPr="0074308D" w:rsidRDefault="00453F23" w:rsidP="00453F23">
            <w:pPr>
              <w:pStyle w:val="explanatoryclause"/>
              <w:spacing w:after="120"/>
              <w:ind w:left="734" w:hanging="734"/>
              <w:jc w:val="both"/>
              <w:rPr>
                <w:rFonts w:asciiTheme="majorBidi" w:hAnsiTheme="majorBidi" w:cstheme="majorBidi"/>
                <w:i/>
                <w:spacing w:val="-6"/>
                <w:sz w:val="24"/>
                <w:szCs w:val="24"/>
                <w:lang w:val="fr-FR"/>
              </w:rPr>
            </w:pPr>
            <w:r w:rsidRPr="0074308D">
              <w:rPr>
                <w:rFonts w:asciiTheme="majorBidi" w:hAnsiTheme="majorBidi" w:cstheme="majorBidi"/>
                <w:b/>
                <w:bCs/>
                <w:sz w:val="24"/>
                <w:szCs w:val="24"/>
                <w:lang w:val="fr-FR"/>
              </w:rPr>
              <w:t>[Note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ab/>
            </w:r>
            <w:r w:rsidRPr="0074308D">
              <w:rPr>
                <w:rFonts w:asciiTheme="majorBidi" w:hAnsiTheme="majorBidi" w:cstheme="majorBidi"/>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Pr="0074308D">
              <w:rPr>
                <w:rFonts w:asciiTheme="majorBidi" w:hAnsiTheme="majorBidi" w:cstheme="majorBidi"/>
                <w:i/>
                <w:spacing w:val="-6"/>
                <w:sz w:val="24"/>
                <w:szCs w:val="24"/>
                <w:lang w:val="fr-FR"/>
              </w:rPr>
              <w:t xml:space="preserve"> </w:t>
            </w:r>
          </w:p>
          <w:p w14:paraId="04295EBC" w14:textId="77777777" w:rsidR="00453F23" w:rsidRPr="0074308D" w:rsidRDefault="00453F23" w:rsidP="00453F23">
            <w:pPr>
              <w:pStyle w:val="explanatoryclause"/>
              <w:spacing w:after="120"/>
              <w:ind w:left="734"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p>
          <w:p w14:paraId="42240F97" w14:textId="77777777" w:rsidR="00453F23" w:rsidRPr="0074308D" w:rsidRDefault="00453F23" w:rsidP="00C86990">
            <w:pPr>
              <w:spacing w:after="120"/>
              <w:ind w:left="678" w:right="-72"/>
              <w:jc w:val="both"/>
              <w:rPr>
                <w:rFonts w:asciiTheme="majorBidi" w:hAnsiTheme="majorBidi" w:cstheme="majorBidi"/>
                <w:sz w:val="24"/>
                <w:szCs w:val="24"/>
              </w:rPr>
            </w:pPr>
            <w:r w:rsidRPr="0074308D">
              <w:rPr>
                <w:rFonts w:asciiTheme="majorBidi" w:hAnsiTheme="majorBidi" w:cstheme="majorBidi"/>
                <w:sz w:val="24"/>
                <w:szCs w:val="24"/>
              </w:rPr>
              <w:t xml:space="preserve">Le Fournisseur s’engage à fournir les pièces de rechange nécessaires à l’exploitation et à la maintenance du Système, comme indiqué ci-après, pendant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d’années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à compter de la date de Réception opérationnelle. Le prix desdites pièces sera celui spécifié dans le barème des prix de pièces de rechange inclus par le Fournisseur dans sa </w:t>
            </w:r>
            <w:r w:rsidR="009E1AF4" w:rsidRPr="0074308D">
              <w:rPr>
                <w:rFonts w:asciiTheme="majorBidi" w:hAnsiTheme="majorBidi" w:cstheme="majorBidi"/>
                <w:sz w:val="24"/>
                <w:szCs w:val="24"/>
              </w:rPr>
              <w:t>Offre</w:t>
            </w:r>
            <w:r w:rsidRPr="0074308D">
              <w:rPr>
                <w:rFonts w:asciiTheme="majorBidi" w:hAnsiTheme="majorBidi" w:cstheme="majorBidi"/>
                <w:sz w:val="24"/>
                <w:szCs w:val="24"/>
              </w:rPr>
              <w:t>. Ledit prix comprendra le prix d’achat desdites pièces et les autres coûts et frais (y compris la marge du Fournisseur) afférents à la fourniture desdites pièces.</w:t>
            </w:r>
          </w:p>
          <w:p w14:paraId="7C76DDA8" w14:textId="77777777" w:rsidR="00453F23" w:rsidRPr="0074308D" w:rsidRDefault="00453F23" w:rsidP="00453F23">
            <w:pPr>
              <w:spacing w:after="120"/>
              <w:ind w:left="720" w:right="-72" w:hanging="72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 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pièces de rechange nécessaires</w:t>
            </w:r>
            <w:r w:rsidRPr="0074308D">
              <w:rPr>
                <w:rFonts w:asciiTheme="majorBidi" w:hAnsiTheme="majorBidi" w:cstheme="majorBidi"/>
                <w:i/>
                <w:sz w:val="24"/>
                <w:szCs w:val="24"/>
              </w:rPr>
              <w:t xml:space="preserve">, ou faire référence aux </w:t>
            </w:r>
            <w:r w:rsidRPr="0074308D">
              <w:rPr>
                <w:rFonts w:asciiTheme="majorBidi" w:hAnsiTheme="majorBidi" w:cstheme="majorBidi"/>
                <w:b/>
                <w:bCs/>
                <w:i/>
                <w:sz w:val="24"/>
                <w:szCs w:val="24"/>
              </w:rPr>
              <w:t xml:space="preserve">rubriques du Barème des prix des pièces de rechange inclus dans </w:t>
            </w:r>
            <w:r w:rsidR="009E1AF4" w:rsidRPr="0074308D">
              <w:rPr>
                <w:rFonts w:asciiTheme="majorBidi" w:hAnsiTheme="majorBidi" w:cstheme="majorBidi"/>
                <w:b/>
                <w:bCs/>
                <w:i/>
                <w:sz w:val="24"/>
                <w:szCs w:val="24"/>
              </w:rPr>
              <w:t>l’Offre</w:t>
            </w:r>
            <w:r w:rsidRPr="0074308D">
              <w:rPr>
                <w:rFonts w:asciiTheme="majorBidi" w:hAnsiTheme="majorBidi" w:cstheme="majorBidi"/>
                <w:b/>
                <w:bCs/>
                <w:i/>
                <w:sz w:val="24"/>
                <w:szCs w:val="24"/>
              </w:rPr>
              <w:t xml:space="preserve"> du Fournisseur</w:t>
            </w:r>
            <w:r w:rsidRPr="0074308D">
              <w:rPr>
                <w:rFonts w:asciiTheme="majorBidi" w:hAnsiTheme="majorBidi" w:cstheme="majorBidi"/>
                <w:i/>
                <w:sz w:val="24"/>
                <w:szCs w:val="24"/>
              </w:rPr>
              <w:t>, si c’est celui-ci qui a initialement énuméré les pièces, en fonction de l’expérience qu’il a de ses propres technologies</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77227302" w14:textId="07E3046F" w:rsidR="00453F23" w:rsidRPr="0074308D" w:rsidRDefault="00453F23" w:rsidP="00C86990">
            <w:pPr>
              <w:pStyle w:val="explanatoryclause"/>
              <w:spacing w:after="120"/>
              <w:ind w:left="678" w:hanging="709"/>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p>
        </w:tc>
      </w:tr>
    </w:tbl>
    <w:p w14:paraId="2E1DE4C3" w14:textId="77777777" w:rsidR="00453F23" w:rsidRPr="0074308D" w:rsidRDefault="00453F23" w:rsidP="00215E1D">
      <w:pPr>
        <w:pStyle w:val="Head72"/>
        <w:keepNext/>
        <w:suppressAutoHyphens w:val="0"/>
        <w:spacing w:before="480"/>
        <w:ind w:hanging="360"/>
        <w:jc w:val="center"/>
        <w:rPr>
          <w:rFonts w:ascii="Times New Roman" w:hAnsi="Times New Roman"/>
          <w:sz w:val="24"/>
          <w:lang w:val="fr-FR"/>
        </w:rPr>
      </w:pPr>
      <w:bookmarkStart w:id="1065" w:name="_Toc473119739"/>
      <w:bookmarkStart w:id="1066" w:name="_Toc481659349"/>
      <w:bookmarkStart w:id="1067" w:name="_Toc487459787"/>
      <w:r w:rsidRPr="0074308D">
        <w:rPr>
          <w:rFonts w:ascii="Times New Roman" w:hAnsi="Times New Roman"/>
          <w:sz w:val="24"/>
          <w:lang w:val="fr-FR"/>
        </w:rPr>
        <w:t>5.</w:t>
      </w:r>
      <w:r w:rsidR="009745EB" w:rsidRPr="0074308D">
        <w:rPr>
          <w:rFonts w:ascii="Times New Roman" w:hAnsi="Times New Roman"/>
          <w:sz w:val="24"/>
          <w:lang w:val="fr-FR"/>
        </w:rPr>
        <w:t xml:space="preserve"> </w:t>
      </w:r>
      <w:r w:rsidRPr="0074308D">
        <w:rPr>
          <w:rFonts w:ascii="Times New Roman" w:hAnsi="Times New Roman"/>
          <w:sz w:val="24"/>
          <w:lang w:val="fr-FR"/>
        </w:rPr>
        <w:t>Dates de Commencement et de Réception opérationnelle (Clause 8 du CCAG)</w:t>
      </w:r>
      <w:bookmarkEnd w:id="1065"/>
      <w:bookmarkEnd w:id="1066"/>
      <w:bookmarkEnd w:id="10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844F7AB" w14:textId="77777777" w:rsidTr="00453F23">
        <w:tc>
          <w:tcPr>
            <w:tcW w:w="1872" w:type="dxa"/>
          </w:tcPr>
          <w:p w14:paraId="4BDDD20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8.1</w:t>
            </w:r>
          </w:p>
        </w:tc>
        <w:tc>
          <w:tcPr>
            <w:tcW w:w="7236" w:type="dxa"/>
          </w:tcPr>
          <w:p w14:paraId="17CE1694" w14:textId="77777777" w:rsidR="00453F23" w:rsidRPr="0074308D" w:rsidRDefault="00453F23" w:rsidP="00215E1D">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Le Fournisseur commencera à travailler sur le Système dans les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jours à compter de la Date d’entrée en vigueur du Marché. </w:t>
            </w:r>
          </w:p>
        </w:tc>
      </w:tr>
    </w:tbl>
    <w:p w14:paraId="68DE3508" w14:textId="77777777" w:rsidR="00453F23" w:rsidRPr="0074308D" w:rsidRDefault="00453F23" w:rsidP="00215E1D">
      <w:pPr>
        <w:pStyle w:val="Head72"/>
        <w:keepNext/>
        <w:suppressAutoHyphens w:val="0"/>
        <w:spacing w:before="480"/>
        <w:ind w:hanging="360"/>
        <w:jc w:val="center"/>
        <w:rPr>
          <w:rFonts w:ascii="Times New Roman" w:hAnsi="Times New Roman"/>
          <w:sz w:val="24"/>
          <w:lang w:val="fr-FR"/>
        </w:rPr>
      </w:pPr>
      <w:bookmarkStart w:id="1068" w:name="_Toc473119740"/>
      <w:bookmarkStart w:id="1069" w:name="_Toc481659350"/>
      <w:bookmarkStart w:id="1070" w:name="_Toc487459788"/>
      <w:r w:rsidRPr="0074308D">
        <w:rPr>
          <w:rFonts w:ascii="Times New Roman" w:hAnsi="Times New Roman"/>
          <w:sz w:val="24"/>
          <w:lang w:val="fr-FR"/>
        </w:rPr>
        <w:t>6.</w:t>
      </w:r>
      <w:r w:rsidR="009745EB" w:rsidRPr="0074308D">
        <w:rPr>
          <w:rFonts w:ascii="Times New Roman" w:hAnsi="Times New Roman"/>
          <w:sz w:val="24"/>
          <w:lang w:val="fr-FR"/>
        </w:rPr>
        <w:t xml:space="preserve"> </w:t>
      </w:r>
      <w:r w:rsidRPr="0074308D">
        <w:rPr>
          <w:rFonts w:ascii="Times New Roman" w:hAnsi="Times New Roman"/>
          <w:sz w:val="24"/>
          <w:lang w:val="fr-FR"/>
        </w:rPr>
        <w:t>Responsabilités du Fournisseur (Clause 9 du CCAG)</w:t>
      </w:r>
      <w:bookmarkEnd w:id="1068"/>
      <w:bookmarkEnd w:id="1069"/>
      <w:bookmarkEnd w:id="10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56D5CFA" w14:textId="77777777" w:rsidTr="00453F23">
        <w:tc>
          <w:tcPr>
            <w:tcW w:w="1872" w:type="dxa"/>
          </w:tcPr>
          <w:p w14:paraId="2FA572E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9.9</w:t>
            </w:r>
          </w:p>
        </w:tc>
        <w:tc>
          <w:tcPr>
            <w:tcW w:w="7236" w:type="dxa"/>
          </w:tcPr>
          <w:p w14:paraId="793629E9" w14:textId="5D76587E" w:rsidR="00453F23" w:rsidRPr="0074308D" w:rsidRDefault="00453F23" w:rsidP="00453F23">
            <w:pPr>
              <w:pStyle w:val="EndnoteText"/>
              <w:spacing w:before="120" w:after="120"/>
              <w:rPr>
                <w:rFonts w:asciiTheme="majorBidi" w:hAnsiTheme="majorBidi" w:cstheme="majorBidi"/>
                <w:i/>
                <w:iCs/>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 xml:space="preserve">supprimer si non applicable] [Insérer dispositions concernant les acquisitions durables, si applicable. </w:t>
            </w:r>
            <w:r w:rsidR="009B0B46" w:rsidRPr="0074308D">
              <w:rPr>
                <w:rFonts w:asciiTheme="majorBidi" w:hAnsiTheme="majorBidi" w:cstheme="majorBidi"/>
                <w:i/>
                <w:iCs/>
                <w:sz w:val="24"/>
                <w:szCs w:val="24"/>
              </w:rPr>
              <w:t>Veuillez-vous</w:t>
            </w:r>
            <w:r w:rsidRPr="0074308D">
              <w:rPr>
                <w:rFonts w:asciiTheme="majorBidi" w:hAnsiTheme="majorBidi" w:cstheme="majorBidi"/>
                <w:i/>
                <w:iCs/>
                <w:sz w:val="24"/>
                <w:szCs w:val="24"/>
              </w:rPr>
              <w:t xml:space="preserve"> référer aux Règles de la Banque à l’intention des Emprunteurs et le Guide/Boite à outils pour les acquisitions durables pour des informations additionnelles.]</w:t>
            </w:r>
          </w:p>
          <w:p w14:paraId="2DF2C49C" w14:textId="77777777" w:rsidR="00453F23" w:rsidRPr="0074308D" w:rsidRDefault="001E3BF0" w:rsidP="001E3BF0">
            <w:pPr>
              <w:pStyle w:val="EndnoteText"/>
              <w:spacing w:after="180"/>
              <w:rPr>
                <w:rFonts w:asciiTheme="majorBidi" w:hAnsiTheme="majorBidi" w:cstheme="majorBidi"/>
                <w:sz w:val="24"/>
                <w:szCs w:val="24"/>
              </w:rPr>
            </w:pPr>
            <w:r w:rsidRPr="0074308D">
              <w:rPr>
                <w:rFonts w:asciiTheme="majorBidi" w:hAnsiTheme="majorBidi" w:cstheme="majorBidi"/>
                <w:iCs/>
                <w:sz w:val="24"/>
                <w:szCs w:val="24"/>
              </w:rPr>
              <w:t>[</w:t>
            </w:r>
            <w:r w:rsidRPr="0074308D">
              <w:rPr>
                <w:rFonts w:asciiTheme="majorBidi" w:hAnsiTheme="majorBidi" w:cstheme="majorBidi"/>
                <w:i/>
                <w:iCs/>
                <w:sz w:val="24"/>
                <w:szCs w:val="24"/>
              </w:rPr>
              <w:t xml:space="preserve">Insérer ci-après les responsabilités du Fournisseur </w:t>
            </w:r>
            <w:r w:rsidR="00453F23" w:rsidRPr="0074308D">
              <w:rPr>
                <w:rFonts w:asciiTheme="majorBidi" w:hAnsiTheme="majorBidi" w:cstheme="majorBidi"/>
                <w:i/>
                <w:sz w:val="24"/>
                <w:szCs w:val="24"/>
              </w:rPr>
              <w:t xml:space="preserve">concernant les </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acquisitions durables</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w:t>
            </w:r>
            <w:r w:rsidRPr="0074308D">
              <w:rPr>
                <w:rFonts w:asciiTheme="majorBidi" w:hAnsiTheme="majorBidi" w:cstheme="majorBidi"/>
                <w:i/>
                <w:sz w:val="24"/>
                <w:szCs w:val="24"/>
              </w:rPr>
              <w:t>si applicable</w:t>
            </w:r>
            <w:r w:rsidR="009745EB" w:rsidRPr="0074308D">
              <w:rPr>
                <w:rFonts w:asciiTheme="majorBidi" w:hAnsiTheme="majorBidi" w:cstheme="majorBidi"/>
                <w:i/>
                <w:sz w:val="24"/>
                <w:szCs w:val="24"/>
              </w:rPr>
              <w:t> :</w:t>
            </w:r>
            <w:r w:rsidRPr="0074308D">
              <w:rPr>
                <w:rFonts w:asciiTheme="majorBidi" w:hAnsiTheme="majorBidi" w:cstheme="majorBidi"/>
                <w:sz w:val="24"/>
                <w:szCs w:val="24"/>
              </w:rPr>
              <w:t>]</w:t>
            </w:r>
            <w:r w:rsidR="00453F23" w:rsidRPr="0074308D">
              <w:rPr>
                <w:rFonts w:asciiTheme="majorBidi" w:hAnsiTheme="majorBidi" w:cstheme="majorBidi"/>
                <w:sz w:val="24"/>
                <w:szCs w:val="24"/>
              </w:rPr>
              <w:t xml:space="preserve"> </w:t>
            </w:r>
          </w:p>
        </w:tc>
      </w:tr>
      <w:tr w:rsidR="00453F23" w:rsidRPr="0074308D" w14:paraId="35DE6CB6" w14:textId="77777777" w:rsidTr="00453F23">
        <w:tc>
          <w:tcPr>
            <w:tcW w:w="1872" w:type="dxa"/>
          </w:tcPr>
          <w:p w14:paraId="5F94C78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9.10</w:t>
            </w:r>
          </w:p>
        </w:tc>
        <w:tc>
          <w:tcPr>
            <w:tcW w:w="7236" w:type="dxa"/>
          </w:tcPr>
          <w:p w14:paraId="69B73E50" w14:textId="77777777" w:rsidR="00453F23" w:rsidRPr="0074308D" w:rsidRDefault="00453F23" w:rsidP="00453F23">
            <w:pPr>
              <w:pStyle w:val="EndnoteText"/>
              <w:spacing w:before="120" w:after="120"/>
              <w:rPr>
                <w:rFonts w:asciiTheme="majorBidi" w:hAnsiTheme="majorBidi" w:cstheme="majorBidi"/>
                <w:sz w:val="24"/>
                <w:szCs w:val="24"/>
              </w:rPr>
            </w:pPr>
            <w:r w:rsidRPr="0074308D">
              <w:rPr>
                <w:rFonts w:asciiTheme="majorBidi" w:hAnsiTheme="majorBidi" w:cstheme="majorBidi"/>
                <w:sz w:val="24"/>
                <w:szCs w:val="24"/>
              </w:rPr>
              <w:t>Le Fournisseur aura les responsabilités supplémentaires suivantes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[le cas échéant, 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responsabilités supplémentaires</w:t>
            </w:r>
            <w:r w:rsidRPr="0074308D">
              <w:rPr>
                <w:rFonts w:asciiTheme="majorBidi" w:hAnsiTheme="majorBidi" w:cstheme="majorBidi"/>
                <w:i/>
                <w:iCs/>
                <w:sz w:val="24"/>
                <w:szCs w:val="24"/>
              </w:rPr>
              <w:t xml:space="preserve"> ou préciser </w:t>
            </w:r>
            <w:r w:rsidR="009745EB" w:rsidRPr="0074308D">
              <w:rPr>
                <w:rFonts w:asciiTheme="majorBidi" w:hAnsiTheme="majorBidi" w:cstheme="majorBidi"/>
                <w:i/>
                <w:iCs/>
                <w:sz w:val="24"/>
                <w:szCs w:val="24"/>
              </w:rPr>
              <w:t>« </w:t>
            </w:r>
            <w:r w:rsidRPr="0074308D">
              <w:rPr>
                <w:rFonts w:asciiTheme="majorBidi" w:hAnsiTheme="majorBidi" w:cstheme="majorBidi"/>
                <w:b/>
                <w:bCs/>
                <w:i/>
                <w:iCs/>
                <w:sz w:val="24"/>
                <w:szCs w:val="24"/>
              </w:rPr>
              <w:t>sans objet</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p>
        </w:tc>
      </w:tr>
    </w:tbl>
    <w:p w14:paraId="64232B65" w14:textId="62ABA5A1" w:rsidR="00453F23" w:rsidRPr="0074308D" w:rsidRDefault="00453F23" w:rsidP="001B55B4">
      <w:pPr>
        <w:pStyle w:val="Head71"/>
        <w:keepNext/>
        <w:pBdr>
          <w:bottom w:val="single" w:sz="24" w:space="1" w:color="auto"/>
        </w:pBdr>
        <w:suppressAutoHyphens w:val="0"/>
        <w:spacing w:before="360" w:after="120"/>
        <w:rPr>
          <w:smallCaps/>
          <w:sz w:val="32"/>
          <w:lang w:val="fr-FR" w:eastAsia="en-US"/>
        </w:rPr>
      </w:pPr>
      <w:bookmarkStart w:id="1071" w:name="_Toc473119742"/>
      <w:bookmarkStart w:id="1072" w:name="_Toc481659352"/>
      <w:bookmarkStart w:id="1073" w:name="_Toc487459789"/>
      <w:r w:rsidRPr="0074308D">
        <w:rPr>
          <w:smallCaps/>
          <w:sz w:val="32"/>
          <w:lang w:val="fr-FR" w:eastAsia="en-US"/>
        </w:rPr>
        <w:t>C.</w:t>
      </w:r>
      <w:r w:rsidR="009745EB" w:rsidRPr="0074308D">
        <w:rPr>
          <w:smallCaps/>
          <w:sz w:val="32"/>
          <w:lang w:val="fr-FR" w:eastAsia="en-US"/>
        </w:rPr>
        <w:t xml:space="preserve"> </w:t>
      </w:r>
      <w:r w:rsidRPr="0074308D">
        <w:rPr>
          <w:smallCaps/>
          <w:sz w:val="32"/>
          <w:lang w:val="fr-FR" w:eastAsia="en-US"/>
        </w:rPr>
        <w:t>Paiement</w:t>
      </w:r>
      <w:bookmarkEnd w:id="1071"/>
      <w:bookmarkEnd w:id="1072"/>
      <w:bookmarkEnd w:id="1073"/>
    </w:p>
    <w:p w14:paraId="34449C22" w14:textId="77777777"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74" w:name="_Toc473119743"/>
      <w:bookmarkStart w:id="1075" w:name="_Toc481659353"/>
      <w:bookmarkStart w:id="1076" w:name="_Toc487459790"/>
      <w:r w:rsidRPr="0074308D">
        <w:rPr>
          <w:rFonts w:ascii="Times New Roman" w:hAnsi="Times New Roman"/>
          <w:sz w:val="24"/>
          <w:lang w:val="fr-FR"/>
        </w:rPr>
        <w:t>8.</w:t>
      </w:r>
      <w:r w:rsidR="009745EB" w:rsidRPr="0074308D">
        <w:rPr>
          <w:rFonts w:ascii="Times New Roman" w:hAnsi="Times New Roman"/>
          <w:sz w:val="24"/>
          <w:lang w:val="fr-FR"/>
        </w:rPr>
        <w:t xml:space="preserve"> </w:t>
      </w:r>
      <w:r w:rsidRPr="0074308D">
        <w:rPr>
          <w:rFonts w:ascii="Times New Roman" w:hAnsi="Times New Roman"/>
          <w:sz w:val="24"/>
          <w:lang w:val="fr-FR"/>
        </w:rPr>
        <w:t>Prix du Marché (Clause 11 du CCAG)</w:t>
      </w:r>
      <w:bookmarkEnd w:id="1074"/>
      <w:bookmarkEnd w:id="1075"/>
      <w:bookmarkEnd w:id="10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98DAAB5" w14:textId="77777777" w:rsidTr="00453F23">
        <w:tc>
          <w:tcPr>
            <w:tcW w:w="1872" w:type="dxa"/>
          </w:tcPr>
          <w:p w14:paraId="47268C8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11.2 b)</w:t>
            </w:r>
          </w:p>
        </w:tc>
        <w:tc>
          <w:tcPr>
            <w:tcW w:w="7236" w:type="dxa"/>
          </w:tcPr>
          <w:p w14:paraId="2CE92DFF" w14:textId="77777777" w:rsidR="00453F23" w:rsidRPr="0074308D" w:rsidRDefault="00453F23" w:rsidP="001E66D3">
            <w:pPr>
              <w:spacing w:after="180"/>
              <w:jc w:val="both"/>
              <w:rPr>
                <w:rFonts w:asciiTheme="majorBidi" w:hAnsiTheme="majorBidi" w:cstheme="majorBidi"/>
                <w:sz w:val="24"/>
                <w:szCs w:val="24"/>
              </w:rPr>
            </w:pPr>
            <w:r w:rsidRPr="0074308D">
              <w:rPr>
                <w:rFonts w:asciiTheme="majorBidi" w:hAnsiTheme="majorBidi" w:cstheme="majorBidi"/>
                <w:sz w:val="24"/>
                <w:szCs w:val="24"/>
              </w:rPr>
              <w:t>Le Prix du Marché sera révisé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la (les) formule(s) de révision et les indices de prix pertinents]</w:t>
            </w:r>
            <w:r w:rsidRPr="0074308D">
              <w:rPr>
                <w:rFonts w:asciiTheme="majorBidi" w:hAnsiTheme="majorBidi" w:cstheme="majorBidi"/>
                <w:sz w:val="24"/>
                <w:szCs w:val="24"/>
              </w:rPr>
              <w:t xml:space="preserve">. </w:t>
            </w:r>
          </w:p>
          <w:p w14:paraId="08965027" w14:textId="77777777" w:rsidR="00453F23" w:rsidRPr="0074308D" w:rsidRDefault="00453F23" w:rsidP="00453F23">
            <w:pPr>
              <w:pStyle w:val="NormalIndent"/>
              <w:ind w:hanging="720"/>
              <w:rPr>
                <w:rFonts w:asciiTheme="majorBidi" w:hAnsiTheme="majorBidi" w:cstheme="majorBidi"/>
                <w:i/>
                <w:szCs w:val="24"/>
                <w:lang w:val="fr-FR"/>
              </w:rPr>
            </w:pPr>
            <w:r w:rsidRPr="0074308D">
              <w:rPr>
                <w:rFonts w:asciiTheme="majorBidi" w:hAnsiTheme="majorBidi" w:cstheme="majorBidi"/>
                <w:b/>
                <w:bCs/>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 xml:space="preserve">En général, il n’y a pas de clauses de révision des prix dans les marchés relatifs aux Systèmes d’information, surtout ceux reposant sur la procédure d’appel </w:t>
            </w:r>
            <w:r w:rsidR="009E1AF4" w:rsidRPr="0074308D">
              <w:rPr>
                <w:rFonts w:asciiTheme="majorBidi" w:hAnsiTheme="majorBidi" w:cstheme="majorBidi"/>
                <w:i/>
                <w:szCs w:val="24"/>
                <w:lang w:val="fr-FR"/>
              </w:rPr>
              <w:t>d’Offre</w:t>
            </w:r>
            <w:r w:rsidRPr="0074308D">
              <w:rPr>
                <w:rFonts w:asciiTheme="majorBidi" w:hAnsiTheme="majorBidi" w:cstheme="majorBidi"/>
                <w:i/>
                <w:szCs w:val="24"/>
                <w:lang w:val="fr-FR"/>
              </w:rPr>
              <w:t>s en une étape. Ce type de clause est normalement recommandé lorsque</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 l’exécution du Marché est censée durer plus de dix-huit (18) mois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ii) le coût d’un élément important, comme la main-d’œuvre, est sujet à l’inflation (ou à une situation de déflation)</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et iii) on dispose couramment d’indices de prix significatifs et bien établis. Si, par 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Pr="0074308D">
              <w:rPr>
                <w:rFonts w:asciiTheme="majorBidi" w:hAnsiTheme="majorBidi" w:cstheme="majorBidi"/>
                <w:i/>
                <w:spacing w:val="-2"/>
                <w:szCs w:val="24"/>
                <w:lang w:val="fr-FR"/>
              </w:rPr>
              <w:t>]</w:t>
            </w:r>
          </w:p>
        </w:tc>
      </w:tr>
    </w:tbl>
    <w:p w14:paraId="1ADAA09F" w14:textId="77777777"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77" w:name="_Toc473119744"/>
      <w:bookmarkStart w:id="1078" w:name="_Toc481659354"/>
      <w:bookmarkStart w:id="1079" w:name="_Toc487459791"/>
      <w:r w:rsidRPr="0074308D">
        <w:rPr>
          <w:rFonts w:ascii="Times New Roman" w:hAnsi="Times New Roman"/>
          <w:sz w:val="24"/>
          <w:lang w:val="fr-FR"/>
        </w:rPr>
        <w:t>9.</w:t>
      </w:r>
      <w:r w:rsidR="009745EB" w:rsidRPr="0074308D">
        <w:rPr>
          <w:rFonts w:ascii="Times New Roman" w:hAnsi="Times New Roman"/>
          <w:sz w:val="24"/>
          <w:lang w:val="fr-FR"/>
        </w:rPr>
        <w:t xml:space="preserve"> </w:t>
      </w:r>
      <w:r w:rsidRPr="0074308D">
        <w:rPr>
          <w:rFonts w:ascii="Times New Roman" w:hAnsi="Times New Roman"/>
          <w:sz w:val="24"/>
          <w:lang w:val="fr-FR"/>
        </w:rPr>
        <w:t>Conditions de paiement (Clause 12 du CCAG)</w:t>
      </w:r>
      <w:bookmarkEnd w:id="1077"/>
      <w:bookmarkEnd w:id="1078"/>
      <w:bookmarkEnd w:id="10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53F23" w:rsidRPr="0074308D" w14:paraId="39300B9A" w14:textId="77777777" w:rsidTr="00453F23">
        <w:tc>
          <w:tcPr>
            <w:tcW w:w="1872" w:type="dxa"/>
          </w:tcPr>
          <w:p w14:paraId="5050B67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12.1</w:t>
            </w:r>
          </w:p>
        </w:tc>
        <w:tc>
          <w:tcPr>
            <w:tcW w:w="7236" w:type="dxa"/>
          </w:tcPr>
          <w:p w14:paraId="43742694" w14:textId="7AAA7B4A"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9B0B46" w:rsidRPr="0074308D">
              <w:rPr>
                <w:rFonts w:asciiTheme="majorBidi" w:hAnsiTheme="majorBidi" w:cstheme="majorBidi"/>
                <w:sz w:val="24"/>
                <w:szCs w:val="24"/>
              </w:rPr>
              <w:t>les monnaies spécifiées</w:t>
            </w:r>
            <w:r w:rsidRPr="0074308D">
              <w:rPr>
                <w:rFonts w:asciiTheme="majorBidi" w:hAnsiTheme="majorBidi" w:cstheme="majorBidi"/>
                <w:sz w:val="24"/>
                <w:szCs w:val="24"/>
              </w:rPr>
              <w:t xml:space="preserve"> dans les Bordereaux des prix du Marché.</w:t>
            </w:r>
          </w:p>
          <w:p w14:paraId="59F8DC92" w14:textId="759A7E95"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a)</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Avances</w:t>
            </w:r>
            <w:r w:rsidR="009745EB" w:rsidRPr="0074308D">
              <w:rPr>
                <w:rFonts w:asciiTheme="majorBidi" w:hAnsiTheme="majorBidi" w:cstheme="majorBidi"/>
                <w:sz w:val="24"/>
                <w:szCs w:val="24"/>
              </w:rPr>
              <w:t> :</w:t>
            </w:r>
          </w:p>
          <w:p w14:paraId="3B32C0F4"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napToGrid w:val="0"/>
                <w:color w:val="000000"/>
                <w:sz w:val="24"/>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25212A68" w14:textId="77777777" w:rsidR="00453F23" w:rsidRPr="0074308D" w:rsidRDefault="00453F23" w:rsidP="00453F23">
            <w:pPr>
              <w:spacing w:after="120"/>
              <w:ind w:left="734" w:right="-14" w:hanging="734"/>
              <w:jc w:val="both"/>
              <w:rPr>
                <w:rFonts w:asciiTheme="majorBidi" w:hAnsiTheme="majorBidi" w:cstheme="majorBidi"/>
                <w:i/>
                <w:color w:val="000000"/>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Pr="0074308D">
              <w:rPr>
                <w:rFonts w:asciiTheme="majorBidi" w:hAnsiTheme="majorBidi" w:cstheme="majorBidi"/>
                <w:i/>
                <w:color w:val="000000"/>
                <w:sz w:val="2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p>
          <w:p w14:paraId="0464A27D" w14:textId="0C365590"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b)</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Technologies de l’information, Documents et autres Biens, à l’exception des Logiciels et Documents personnalisés</w:t>
            </w:r>
            <w:r w:rsidR="009745EB" w:rsidRPr="0074308D">
              <w:rPr>
                <w:rFonts w:asciiTheme="majorBidi" w:hAnsiTheme="majorBidi" w:cstheme="majorBidi"/>
                <w:iCs/>
                <w:sz w:val="24"/>
                <w:szCs w:val="24"/>
              </w:rPr>
              <w:t> :</w:t>
            </w:r>
          </w:p>
          <w:p w14:paraId="23BA4C8F"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soixante pour cent (60 %) du Prix du Marché total ou au prorata, à la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D17D7CD" w14:textId="77777777" w:rsidR="00453F23" w:rsidRPr="0074308D" w:rsidRDefault="00453F23" w:rsidP="00453F23">
            <w:pPr>
              <w:pStyle w:val="BodyTextIndent"/>
              <w:spacing w:after="120"/>
              <w:ind w:left="738" w:hanging="738"/>
              <w:rPr>
                <w:rFonts w:asciiTheme="majorBidi" w:hAnsiTheme="majorBidi" w:cstheme="majorBidi"/>
                <w:szCs w:val="24"/>
                <w:lang w:val="fr-FR"/>
              </w:rPr>
            </w:pPr>
            <w:r w:rsidRPr="0074308D">
              <w:rPr>
                <w:rFonts w:asciiTheme="majorBidi" w:hAnsiTheme="majorBidi" w:cstheme="majorBidi"/>
                <w:szCs w:val="24"/>
                <w:lang w:val="fr-FR"/>
              </w:rPr>
              <w:tab/>
              <w:t>un montant égal à dix pour cent (10 %) du Prix du Marché total ou au prorata, à l’Installation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6BEA2BF" w14:textId="77777777" w:rsidR="00453F23" w:rsidRPr="0074308D" w:rsidRDefault="00453F23" w:rsidP="00453F23">
            <w:pPr>
              <w:pStyle w:val="BodyTextIndent"/>
              <w:spacing w:after="120"/>
              <w:ind w:left="734" w:hanging="734"/>
              <w:rPr>
                <w:rFonts w:asciiTheme="majorBidi" w:hAnsiTheme="majorBidi" w:cstheme="majorBidi"/>
                <w:szCs w:val="24"/>
                <w:lang w:val="fr-FR"/>
              </w:rPr>
            </w:pPr>
            <w:r w:rsidRPr="0074308D">
              <w:rPr>
                <w:rFonts w:asciiTheme="majorBidi" w:hAnsiTheme="majorBidi" w:cstheme="majorBidi"/>
                <w:szCs w:val="24"/>
                <w:lang w:val="fr-FR"/>
              </w:rPr>
              <w:tab/>
              <w:t>un montant égal à dix pour cent (10 %) du Prix du Marché total ou au prorata, à la Réception opérationnelle</w:t>
            </w:r>
            <w:r w:rsidR="009745EB" w:rsidRPr="0074308D">
              <w:rPr>
                <w:rFonts w:asciiTheme="majorBidi" w:hAnsiTheme="majorBidi" w:cstheme="majorBidi"/>
                <w:szCs w:val="24"/>
                <w:lang w:val="fr-FR"/>
              </w:rPr>
              <w:t> ;</w:t>
            </w:r>
          </w:p>
          <w:p w14:paraId="6A7659F8" w14:textId="456F80E8"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c)</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Logiciels et Documents personnalisés</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59665E1A"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soixante pour cent (60 %) du Prix du Marché total ou au prorata, à l’Installation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734F193"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 xml:space="preserve">un montant égal à vingt pour cent (20 %) du Prix du Marché total ou au prorata, à la Réception opérationnelle. </w:t>
            </w:r>
          </w:p>
          <w:p w14:paraId="55245DFB" w14:textId="77777777" w:rsidR="00453F23" w:rsidRPr="0074308D" w:rsidRDefault="00453F23" w:rsidP="00453F23">
            <w:pPr>
              <w:spacing w:after="200"/>
              <w:ind w:left="738"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w:t>
            </w:r>
            <w:r w:rsidR="009745EB" w:rsidRPr="0074308D">
              <w:rPr>
                <w:rFonts w:asciiTheme="majorBidi" w:hAnsiTheme="majorBidi" w:cstheme="majorBidi"/>
                <w:b/>
                <w:i/>
                <w:spacing w:val="-6"/>
                <w:sz w:val="24"/>
                <w:szCs w:val="24"/>
              </w:rPr>
              <w:t>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9E1AF4" w:rsidRPr="0074308D">
              <w:rPr>
                <w:rFonts w:asciiTheme="majorBidi" w:hAnsiTheme="majorBidi" w:cstheme="majorBidi"/>
                <w:i/>
                <w:sz w:val="24"/>
                <w:szCs w:val="24"/>
              </w:rPr>
              <w:t>d’Offre</w:t>
            </w:r>
            <w:r w:rsidRPr="0074308D">
              <w:rPr>
                <w:rFonts w:asciiTheme="majorBidi" w:hAnsiTheme="majorBidi" w:cstheme="majorBidi"/>
                <w:i/>
                <w:sz w:val="24"/>
                <w:szCs w:val="24"/>
              </w:rPr>
              <w:t>s) et devront faire référence aux étapes définies dans le Calendrier d’exécution.</w:t>
            </w:r>
          </w:p>
          <w:p w14:paraId="6F364E42" w14:textId="1E4E9A93" w:rsidR="00453F23" w:rsidRPr="0074308D" w:rsidRDefault="00453F23" w:rsidP="00453F23">
            <w:pPr>
              <w:pStyle w:val="explanatoryclause"/>
              <w:tabs>
                <w:tab w:val="left" w:pos="2088"/>
              </w:tabs>
              <w:spacing w:after="200"/>
              <w:ind w:left="734" w:hanging="734"/>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En général, toute mise en œuvre de logiciel qui exige plus de trois</w:t>
            </w:r>
            <w:r w:rsidR="001E66D3" w:rsidRPr="0074308D">
              <w:rPr>
                <w:rFonts w:asciiTheme="majorBidi" w:hAnsiTheme="majorBidi" w:cstheme="majorBidi"/>
                <w:i/>
                <w:sz w:val="24"/>
                <w:szCs w:val="24"/>
                <w:lang w:val="fr-FR"/>
              </w:rPr>
              <w:t xml:space="preserve"> </w:t>
            </w:r>
            <w:r w:rsidR="005459E1" w:rsidRPr="0074308D">
              <w:rPr>
                <w:rFonts w:asciiTheme="majorBidi" w:hAnsiTheme="majorBidi" w:cstheme="majorBidi"/>
                <w:i/>
                <w:sz w:val="24"/>
                <w:szCs w:val="24"/>
                <w:lang w:val="fr-FR"/>
              </w:rPr>
              <w:t>(3)</w:t>
            </w:r>
            <w:r w:rsidRPr="0074308D">
              <w:rPr>
                <w:rFonts w:asciiTheme="majorBidi" w:hAnsiTheme="majorBidi" w:cstheme="majorBidi"/>
                <w:i/>
                <w:sz w:val="24"/>
                <w:szCs w:val="24"/>
                <w:lang w:val="fr-FR"/>
              </w:rPr>
              <w:t xml:space="preserve"> mois à compter de la date d’entrée en vigueur du Marché jusqu’à l’Installation du logiciel, puis trois </w:t>
            </w:r>
            <w:r w:rsidR="005459E1" w:rsidRPr="0074308D">
              <w:rPr>
                <w:rFonts w:asciiTheme="majorBidi" w:hAnsiTheme="majorBidi" w:cstheme="majorBidi"/>
                <w:i/>
                <w:sz w:val="24"/>
                <w:szCs w:val="24"/>
                <w:lang w:val="fr-FR"/>
              </w:rPr>
              <w:t xml:space="preserve">(3) </w:t>
            </w:r>
            <w:r w:rsidRPr="0074308D">
              <w:rPr>
                <w:rFonts w:asciiTheme="majorBidi" w:hAnsiTheme="majorBidi" w:cstheme="majorBidi"/>
                <w:i/>
                <w:sz w:val="24"/>
                <w:szCs w:val="24"/>
                <w:lang w:val="fr-FR"/>
              </w:rPr>
              <w:t xml:space="preserve">mois supplémentaires jusqu’à la Réception opérationnelle – que la Mise en </w:t>
            </w:r>
            <w:r w:rsidR="009B0B46" w:rsidRPr="0074308D">
              <w:rPr>
                <w:rFonts w:asciiTheme="majorBidi" w:hAnsiTheme="majorBidi" w:cstheme="majorBidi"/>
                <w:i/>
                <w:sz w:val="24"/>
                <w:szCs w:val="24"/>
                <w:lang w:val="fr-FR"/>
              </w:rPr>
              <w:t>œuvre</w:t>
            </w:r>
            <w:r w:rsidRPr="0074308D">
              <w:rPr>
                <w:rFonts w:asciiTheme="majorBidi" w:hAnsiTheme="majorBidi" w:cstheme="majorBidi"/>
                <w:i/>
                <w:sz w:val="24"/>
                <w:szCs w:val="24"/>
                <w:lang w:val="fr-FR"/>
              </w:rPr>
              <w:t xml:space="preserve"> fasse intervenir l’adaptation ou la personnalisation d’un logiciel standard ou une mise au point personnalisée – nécessitera une Clause de paiement 12.1 c) plus détaillée que la clause standard ci-dessus. Les étapes pourraient être l’achèvement des spécifications fonctionnelles du logiciel, du document d’analyse technique du logiciel, de la mise au point d’un prototype d’un important sous-système, de la livraison de la mise en service pilote d’un logiciel pour un sous-système ou le système dans son ensemble, etc. Les conditions de paiement doivent laisser au Fournisseur un flux de trésorerie suffisant pour réaliser les objectifs de la mise en service du Système d’Information.]</w:t>
            </w:r>
          </w:p>
          <w:p w14:paraId="11651F48" w14:textId="0B13F184"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d)</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Services à l’exclusion de la 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6DD6CF"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z w:val="24"/>
                <w:szCs w:val="24"/>
              </w:rPr>
              <w:t>Un montant égal à quatre-vingt pour cent (80 %) du prix des services effectivement fournis sera réglé mensuellement sur la base des prestations réalisées, après réception et approbation des factures par l’Acheteur.</w:t>
            </w:r>
          </w:p>
          <w:p w14:paraId="63D6B23E" w14:textId="77777777" w:rsidR="00453F23" w:rsidRPr="0074308D" w:rsidRDefault="00453F23" w:rsidP="00453F23">
            <w:pPr>
              <w:spacing w:after="160"/>
              <w:ind w:left="734" w:right="-14" w:hanging="734"/>
              <w:jc w:val="both"/>
              <w:rPr>
                <w:rFonts w:asciiTheme="majorBidi" w:hAnsiTheme="majorBidi" w:cstheme="majorBidi"/>
                <w: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 xml:space="preserve">Certains Marchés peuvent faire intervenir d’importants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Services à l’exclusion de la formation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5459E1" w:rsidRPr="0074308D">
              <w:rPr>
                <w:rFonts w:asciiTheme="majorBidi" w:hAnsiTheme="majorBidi" w:cstheme="majorBidi"/>
                <w:i/>
                <w:sz w:val="24"/>
                <w:szCs w:val="24"/>
              </w:rPr>
              <w:t>œuvre</w:t>
            </w:r>
            <w:r w:rsidRPr="0074308D">
              <w:rPr>
                <w:rFonts w:asciiTheme="majorBidi" w:hAnsiTheme="majorBidi" w:cstheme="majorBidi"/>
                <w:i/>
                <w:sz w:val="24"/>
                <w:szCs w:val="24"/>
              </w:rPr>
              <w:t xml:space="preserve"> du projet, la définition des étapes de réalisation et même le processus des essais de réception opérationnelle des produits et services intermédiaires (lorsque les étapes seront liées à ces essais)</w:t>
            </w:r>
            <w:r w:rsidRPr="0074308D">
              <w:rPr>
                <w:rFonts w:asciiTheme="majorBidi" w:hAnsiTheme="majorBidi" w:cstheme="majorBidi"/>
                <w:i/>
                <w:color w:val="000000"/>
                <w:sz w:val="24"/>
                <w:szCs w:val="24"/>
              </w:rPr>
              <w:t>.]</w:t>
            </w:r>
          </w:p>
          <w:p w14:paraId="3E80D5DB" w14:textId="5B9CC0EF"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e)</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990A86"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trente pour cent (30 %) du Prix total des services de formation du Marché, au début du programme de formation complet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D3599F5" w14:textId="77777777" w:rsidR="00453F23" w:rsidRPr="0074308D" w:rsidRDefault="00453F23" w:rsidP="00453F23">
            <w:pPr>
              <w:pStyle w:val="BodyTextIndent"/>
              <w:spacing w:after="120"/>
              <w:ind w:left="734"/>
              <w:rPr>
                <w:rFonts w:asciiTheme="majorBidi" w:hAnsiTheme="majorBidi" w:cstheme="majorBidi"/>
                <w:spacing w:val="-4"/>
                <w:szCs w:val="24"/>
                <w:lang w:val="fr-FR"/>
              </w:rPr>
            </w:pPr>
            <w:r w:rsidRPr="0074308D">
              <w:rPr>
                <w:rFonts w:asciiTheme="majorBidi" w:hAnsiTheme="majorBidi" w:cstheme="majorBidi"/>
                <w:spacing w:val="-4"/>
                <w:szCs w:val="24"/>
                <w:lang w:val="fr-FR"/>
              </w:rPr>
              <w:t xml:space="preserve">un montant égal à cinquante pour cent (50 %) du Prix des services effectivement fournis du Marché sera réglé mensuellement, sur réception et approbation des factures appropriées par l’Acheteur. </w:t>
            </w:r>
          </w:p>
          <w:p w14:paraId="6C603FC4" w14:textId="23C5D173"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f)</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Intégration complète du Système</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437B3465"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dix pour cent (10 %) du Prix du Marché total, à l’exclusion de tous les Coûts récurrents, à titre de paiement final à la Réception opérationnelle du Système complet et intégré. </w:t>
            </w:r>
          </w:p>
          <w:p w14:paraId="57CB1EFA" w14:textId="7BCBAC2D" w:rsidR="00453F23" w:rsidRPr="0074308D" w:rsidRDefault="00D10801" w:rsidP="00453F23">
            <w:pPr>
              <w:spacing w:after="120"/>
              <w:ind w:left="720" w:hanging="720"/>
              <w:jc w:val="both"/>
              <w:rPr>
                <w:rFonts w:asciiTheme="majorBidi" w:hAnsiTheme="majorBidi" w:cstheme="majorBidi"/>
                <w:sz w:val="24"/>
                <w:szCs w:val="24"/>
              </w:rPr>
            </w:pPr>
            <w:r w:rsidRPr="0074308D" w:rsidDel="00D10801">
              <w:rPr>
                <w:rFonts w:asciiTheme="majorBidi" w:hAnsiTheme="majorBidi" w:cstheme="majorBidi"/>
                <w:b/>
                <w:i/>
                <w:spacing w:val="-6"/>
                <w:sz w:val="24"/>
                <w:szCs w:val="24"/>
              </w:rPr>
              <w:t xml:space="preserve"> </w:t>
            </w:r>
            <w:r w:rsidR="001E66D3" w:rsidRPr="0074308D">
              <w:rPr>
                <w:rFonts w:asciiTheme="majorBidi" w:hAnsiTheme="majorBidi" w:cstheme="majorBidi"/>
                <w:sz w:val="24"/>
                <w:szCs w:val="24"/>
              </w:rPr>
              <w:t>(</w:t>
            </w:r>
            <w:r w:rsidR="00453F23" w:rsidRPr="0074308D">
              <w:rPr>
                <w:rFonts w:asciiTheme="majorBidi" w:hAnsiTheme="majorBidi" w:cstheme="majorBidi"/>
                <w:sz w:val="24"/>
                <w:szCs w:val="24"/>
              </w:rPr>
              <w:t>g)</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Coûts récurrents</w:t>
            </w:r>
            <w:r w:rsidR="009745EB" w:rsidRPr="0074308D">
              <w:rPr>
                <w:rFonts w:asciiTheme="majorBidi" w:hAnsiTheme="majorBidi" w:cstheme="majorBidi"/>
                <w:iCs/>
                <w:sz w:val="24"/>
                <w:szCs w:val="24"/>
              </w:rPr>
              <w:t> :</w:t>
            </w:r>
            <w:r w:rsidR="00453F23" w:rsidRPr="0074308D">
              <w:rPr>
                <w:rFonts w:asciiTheme="majorBidi" w:hAnsiTheme="majorBidi" w:cstheme="majorBidi"/>
                <w:iCs/>
                <w:sz w:val="24"/>
                <w:szCs w:val="24"/>
              </w:rPr>
              <w:t xml:space="preserve"> </w:t>
            </w:r>
          </w:p>
          <w:p w14:paraId="3CB200E7"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cent pour cent (100 %) du prix des services effectivement fournis sera réglé mensuellement, sur réception et approbation des factures par l’Acheteur.</w:t>
            </w:r>
          </w:p>
          <w:p w14:paraId="190CA272" w14:textId="77777777" w:rsidR="00D10801" w:rsidRPr="0074308D" w:rsidRDefault="00D10801" w:rsidP="00D10801">
            <w:pPr>
              <w:spacing w:after="120"/>
              <w:ind w:left="720"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Si une Réception opérationnelle distincte pour l’ensemble du Système une fois intégré n’est pas exigée, majorer de 10 % les pourcentages des derniers paiements des autres produits et services figurant ci-dessus.] </w:t>
            </w:r>
          </w:p>
          <w:p w14:paraId="71F68301" w14:textId="77777777" w:rsidR="00D10801" w:rsidRPr="0074308D" w:rsidRDefault="00D10801" w:rsidP="00453F23">
            <w:pPr>
              <w:spacing w:after="120"/>
              <w:ind w:left="720" w:hanging="720"/>
              <w:jc w:val="both"/>
              <w:rPr>
                <w:rFonts w:asciiTheme="majorBidi" w:hAnsiTheme="majorBidi" w:cstheme="majorBidi"/>
                <w:i/>
                <w:iCs/>
                <w:sz w:val="24"/>
                <w:szCs w:val="24"/>
                <w:highlight w:val="yellow"/>
              </w:rPr>
            </w:pPr>
          </w:p>
          <w:p w14:paraId="267031B7" w14:textId="7F89040C" w:rsidR="001E66D3" w:rsidRPr="0074308D" w:rsidRDefault="001E66D3" w:rsidP="00453F23">
            <w:pPr>
              <w:spacing w:after="120"/>
              <w:ind w:left="720" w:hanging="720"/>
              <w:jc w:val="both"/>
              <w:rPr>
                <w:rFonts w:asciiTheme="majorBidi" w:hAnsiTheme="majorBidi" w:cstheme="majorBidi"/>
                <w:i/>
                <w:iCs/>
                <w:sz w:val="24"/>
                <w:szCs w:val="24"/>
              </w:rPr>
            </w:pPr>
          </w:p>
        </w:tc>
      </w:tr>
      <w:tr w:rsidR="00453F23" w:rsidRPr="0074308D" w14:paraId="74176751" w14:textId="77777777" w:rsidTr="00453F23">
        <w:tc>
          <w:tcPr>
            <w:tcW w:w="1872" w:type="dxa"/>
          </w:tcPr>
          <w:p w14:paraId="0339EFC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12.3</w:t>
            </w:r>
          </w:p>
        </w:tc>
        <w:tc>
          <w:tcPr>
            <w:tcW w:w="7236" w:type="dxa"/>
          </w:tcPr>
          <w:p w14:paraId="60B0A784" w14:textId="77777777"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L’Acheteur paiera au Fournisseur des intérêts sur les paiements effectués en retard au taux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nombre (X) </w:t>
            </w:r>
            <w:r w:rsidRPr="0074308D">
              <w:rPr>
                <w:rFonts w:asciiTheme="majorBidi" w:hAnsiTheme="majorBidi" w:cstheme="majorBidi"/>
                <w:bCs/>
                <w:i/>
                <w:sz w:val="24"/>
                <w:szCs w:val="24"/>
              </w:rPr>
              <w:t>suivi de</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pour cent</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tc>
      </w:tr>
      <w:tr w:rsidR="00453F23" w:rsidRPr="0074308D" w14:paraId="43E9FC1E" w14:textId="77777777" w:rsidTr="00453F23">
        <w:tc>
          <w:tcPr>
            <w:tcW w:w="1872" w:type="dxa"/>
          </w:tcPr>
          <w:p w14:paraId="40E382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12.4</w:t>
            </w:r>
          </w:p>
        </w:tc>
        <w:tc>
          <w:tcPr>
            <w:tcW w:w="7236" w:type="dxa"/>
          </w:tcPr>
          <w:p w14:paraId="5B541657" w14:textId="77777777" w:rsidR="00453F23" w:rsidRPr="0074308D" w:rsidRDefault="00453F23" w:rsidP="00453F23">
            <w:pPr>
              <w:pStyle w:val="explanatoryclause"/>
              <w:spacing w:after="180"/>
              <w:ind w:left="0" w:firstLine="0"/>
              <w:jc w:val="both"/>
              <w:rPr>
                <w:rFonts w:asciiTheme="majorBidi" w:hAnsiTheme="majorBidi" w:cstheme="majorBidi"/>
                <w:sz w:val="24"/>
                <w:szCs w:val="24"/>
                <w:lang w:val="fr-FR"/>
              </w:rPr>
            </w:pPr>
            <w:r w:rsidRPr="0074308D">
              <w:rPr>
                <w:rFonts w:asciiTheme="majorBidi" w:hAnsiTheme="majorBidi" w:cstheme="majorBidi"/>
                <w:i/>
                <w:iCs/>
                <w:sz w:val="24"/>
                <w:szCs w:val="24"/>
                <w:lang w:val="fr-FR"/>
              </w:rPr>
              <w:t>Si le Fournisseur est autorisé à offrir des Biens et des Services en provenance du pays de l’Acheteur dans une monnaie étrangère, mais si les paiements doivent être effectués dans la monnaie locale, insérer</w:t>
            </w:r>
            <w:r w:rsidR="009745EB" w:rsidRPr="0074308D">
              <w:rPr>
                <w:rFonts w:asciiTheme="majorBidi" w:hAnsiTheme="majorBidi" w:cstheme="majorBidi"/>
                <w:i/>
                <w:iCs/>
                <w:sz w:val="24"/>
                <w:szCs w:val="24"/>
                <w:lang w:val="fr-FR"/>
              </w:rPr>
              <w:t xml:space="preserve"> :</w:t>
            </w:r>
            <w:r w:rsidRPr="0074308D">
              <w:rPr>
                <w:rFonts w:asciiTheme="majorBidi" w:hAnsiTheme="majorBidi" w:cstheme="majorBidi"/>
                <w:sz w:val="24"/>
                <w:szCs w:val="24"/>
                <w:lang w:val="fr-FR"/>
              </w:rPr>
              <w:t xml:space="preserve"> Le Fournisseur facturera l’Acheteur dans la monnaie du Marché et des Bordereaux de prix auxquels il renvoie pour les Fournitures et Services provenant du pays de l’Acheteur, et la conversion entre ladite monnaie et </w:t>
            </w:r>
            <w:r w:rsidRPr="0074308D">
              <w:rPr>
                <w:rFonts w:asciiTheme="majorBidi" w:hAnsiTheme="majorBidi" w:cstheme="majorBidi"/>
                <w:i/>
                <w:sz w:val="24"/>
                <w:szCs w:val="24"/>
                <w:lang w:val="fr-FR"/>
              </w:rPr>
              <w:t>[insérer la </w:t>
            </w:r>
            <w:r w:rsidRPr="0074308D">
              <w:rPr>
                <w:rFonts w:asciiTheme="majorBidi" w:hAnsiTheme="majorBidi" w:cstheme="majorBidi"/>
                <w:b/>
                <w:i/>
                <w:sz w:val="24"/>
                <w:szCs w:val="24"/>
                <w:lang w:val="fr-FR"/>
              </w:rPr>
              <w:t>monnaie locale]</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aux fins du paiement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au cas où les deux monnaies sont différentes -- sera effectuée à la date de paiement effective au moyen du taux de change ayant pour source </w:t>
            </w:r>
            <w:r w:rsidRPr="0074308D">
              <w:rPr>
                <w:rFonts w:asciiTheme="majorBidi" w:hAnsiTheme="majorBidi" w:cstheme="majorBidi"/>
                <w:i/>
                <w:sz w:val="24"/>
                <w:szCs w:val="24"/>
                <w:lang w:val="fr-FR"/>
              </w:rPr>
              <w:t>[insérer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b/>
                <w:i/>
                <w:sz w:val="24"/>
                <w:szCs w:val="24"/>
                <w:lang w:val="fr-FR"/>
              </w:rPr>
              <w:t>source du taux de change]</w:t>
            </w:r>
            <w:r w:rsidRPr="0074308D">
              <w:rPr>
                <w:rFonts w:asciiTheme="majorBidi" w:hAnsiTheme="majorBidi" w:cstheme="majorBidi"/>
                <w:i/>
                <w:sz w:val="24"/>
                <w:szCs w:val="24"/>
                <w:lang w:val="fr-FR"/>
              </w:rPr>
              <w:t>.</w:t>
            </w:r>
          </w:p>
        </w:tc>
      </w:tr>
    </w:tbl>
    <w:p w14:paraId="0279F60D" w14:textId="77777777"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80" w:name="_Toc473119745"/>
      <w:bookmarkStart w:id="1081" w:name="_Toc481659355"/>
      <w:bookmarkStart w:id="1082" w:name="_Toc487459792"/>
      <w:r w:rsidRPr="0074308D">
        <w:rPr>
          <w:rFonts w:ascii="Times New Roman" w:hAnsi="Times New Roman"/>
          <w:sz w:val="24"/>
          <w:lang w:val="fr-FR"/>
        </w:rPr>
        <w:t>10.</w:t>
      </w:r>
      <w:r w:rsidR="009745EB" w:rsidRPr="0074308D">
        <w:rPr>
          <w:rFonts w:ascii="Times New Roman" w:hAnsi="Times New Roman"/>
          <w:sz w:val="24"/>
          <w:lang w:val="fr-FR"/>
        </w:rPr>
        <w:t xml:space="preserve"> </w:t>
      </w:r>
      <w:r w:rsidRPr="0074308D">
        <w:rPr>
          <w:rFonts w:ascii="Times New Roman" w:hAnsi="Times New Roman"/>
          <w:sz w:val="24"/>
          <w:lang w:val="fr-FR"/>
        </w:rPr>
        <w:t>Garanties (Clause 13 du CCAG)</w:t>
      </w:r>
      <w:bookmarkEnd w:id="1080"/>
      <w:bookmarkEnd w:id="1081"/>
      <w:bookmarkEnd w:id="10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D94E688" w14:textId="77777777" w:rsidTr="00453F23">
        <w:tc>
          <w:tcPr>
            <w:tcW w:w="1872" w:type="dxa"/>
          </w:tcPr>
          <w:p w14:paraId="1BE0FA7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13.3.1</w:t>
            </w:r>
          </w:p>
        </w:tc>
        <w:tc>
          <w:tcPr>
            <w:tcW w:w="7236" w:type="dxa"/>
          </w:tcPr>
          <w:p w14:paraId="20F53B04" w14:textId="77777777" w:rsidR="00453F23" w:rsidRPr="0074308D" w:rsidRDefault="00453F23" w:rsidP="007666D1">
            <w:pPr>
              <w:keepNext/>
              <w:keepLines/>
              <w:spacing w:after="120"/>
              <w:ind w:left="14"/>
              <w:jc w:val="both"/>
              <w:rPr>
                <w:rFonts w:asciiTheme="majorBidi" w:hAnsiTheme="majorBidi" w:cstheme="majorBidi"/>
                <w:sz w:val="24"/>
                <w:szCs w:val="24"/>
              </w:rPr>
            </w:pPr>
            <w:r w:rsidRPr="0074308D">
              <w:rPr>
                <w:rFonts w:asciiTheme="majorBidi" w:hAnsiTheme="majorBidi" w:cstheme="majorBidi"/>
                <w:sz w:val="24"/>
                <w:szCs w:val="24"/>
              </w:rPr>
              <w:t xml:space="preserve">La Garantie de bonne exécution sera libellée en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monnaie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et d’un montant égal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pour cent du Prix du Marché, à l’exclusion des éventuels Coûts récurrents.</w:t>
            </w:r>
          </w:p>
          <w:p w14:paraId="7AE5D121" w14:textId="004674EF"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9E1AF4" w:rsidRPr="0074308D">
              <w:rPr>
                <w:rFonts w:asciiTheme="majorBidi" w:hAnsiTheme="majorBidi" w:cstheme="majorBidi"/>
                <w:i/>
                <w:sz w:val="24"/>
                <w:szCs w:val="24"/>
              </w:rPr>
              <w:t>Soumissionnaire</w:t>
            </w:r>
            <w:r w:rsidRPr="0074308D">
              <w:rPr>
                <w:rFonts w:asciiTheme="majorBidi" w:hAnsiTheme="majorBidi" w:cstheme="majorBidi"/>
                <w:i/>
                <w:sz w:val="24"/>
                <w:szCs w:val="24"/>
              </w:rPr>
              <w:t xml:space="preserve"> retenu, qui doit, pour pouvoir les recouvrer, majorer le prix de sa </w:t>
            </w:r>
            <w:r w:rsidR="009E1AF4" w:rsidRPr="0074308D">
              <w:rPr>
                <w:rFonts w:asciiTheme="majorBidi" w:hAnsiTheme="majorBidi" w:cstheme="majorBidi"/>
                <w:i/>
                <w:sz w:val="24"/>
                <w:szCs w:val="24"/>
              </w:rPr>
              <w:t>Offre</w:t>
            </w:r>
            <w:r w:rsidRPr="0074308D">
              <w:rPr>
                <w:rFonts w:asciiTheme="majorBidi" w:hAnsiTheme="majorBidi" w:cstheme="majorBidi"/>
                <w:i/>
                <w:sz w:val="24"/>
                <w:szCs w:val="24"/>
              </w:rPr>
              <w:t>. Dans ces conditions, une garantie représentant seulement six pour cent (6 %) du Prix du Marché constituera une protection adéquate pour un système peu complexe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pour un système modérément complexe, une garantie de huit pour cent (8 %) devrait suffire.]</w:t>
            </w:r>
            <w:r w:rsidRPr="0074308D">
              <w:rPr>
                <w:rFonts w:asciiTheme="majorBidi" w:hAnsiTheme="majorBidi" w:cstheme="majorBidi"/>
                <w:spacing w:val="-4"/>
                <w:sz w:val="24"/>
                <w:szCs w:val="24"/>
              </w:rPr>
              <w:t xml:space="preserve"> </w:t>
            </w:r>
          </w:p>
        </w:tc>
      </w:tr>
      <w:tr w:rsidR="00453F23" w:rsidRPr="0074308D" w14:paraId="1029FF12" w14:textId="77777777" w:rsidTr="00453F23">
        <w:tc>
          <w:tcPr>
            <w:tcW w:w="1872" w:type="dxa"/>
          </w:tcPr>
          <w:p w14:paraId="345CDFE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13.3.4</w:t>
            </w:r>
          </w:p>
        </w:tc>
        <w:tc>
          <w:tcPr>
            <w:tcW w:w="7236" w:type="dxa"/>
          </w:tcPr>
          <w:p w14:paraId="6A056080" w14:textId="77777777" w:rsidR="00453F23" w:rsidRPr="0074308D" w:rsidRDefault="00453F23" w:rsidP="007666D1">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Durant la Période de garantie (autrement dit, après la Réception opérationnelle du Système), la Garantie de bonne exécution sera ramenée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pour cent du Prix du Marché, à l’exclusion des Coûts récurrents. </w:t>
            </w:r>
          </w:p>
          <w:p w14:paraId="6B53FD51" w14:textId="30E42A15" w:rsidR="00453F23" w:rsidRPr="0074308D" w:rsidRDefault="00453F23" w:rsidP="00453F23">
            <w:pPr>
              <w:spacing w:after="200"/>
              <w:ind w:left="734" w:hanging="734"/>
              <w:jc w:val="both"/>
              <w:rPr>
                <w:rFonts w:asciiTheme="majorBidi" w:hAnsiTheme="majorBidi" w:cstheme="majorBidi"/>
                <w: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p>
        </w:tc>
      </w:tr>
    </w:tbl>
    <w:p w14:paraId="2B8735D1" w14:textId="77777777" w:rsidR="00453F23" w:rsidRPr="0074308D" w:rsidRDefault="00453F23" w:rsidP="007666D1">
      <w:pPr>
        <w:pStyle w:val="Head71"/>
        <w:keepNext/>
        <w:pBdr>
          <w:bottom w:val="single" w:sz="24" w:space="1" w:color="auto"/>
        </w:pBdr>
        <w:suppressAutoHyphens w:val="0"/>
        <w:spacing w:before="360" w:after="120"/>
        <w:rPr>
          <w:smallCaps/>
          <w:sz w:val="32"/>
          <w:lang w:val="fr-FR" w:eastAsia="en-US"/>
        </w:rPr>
      </w:pPr>
      <w:bookmarkStart w:id="1083" w:name="_Toc473119746"/>
      <w:bookmarkStart w:id="1084" w:name="_Toc481659356"/>
      <w:bookmarkStart w:id="1085" w:name="_Toc487459793"/>
      <w:r w:rsidRPr="0074308D">
        <w:rPr>
          <w:smallCaps/>
          <w:sz w:val="32"/>
          <w:lang w:val="fr-FR" w:eastAsia="en-US"/>
        </w:rPr>
        <w:t>D.</w:t>
      </w:r>
      <w:r w:rsidR="009745EB" w:rsidRPr="0074308D">
        <w:rPr>
          <w:smallCaps/>
          <w:sz w:val="32"/>
          <w:lang w:val="fr-FR" w:eastAsia="en-US"/>
        </w:rPr>
        <w:t xml:space="preserve"> </w:t>
      </w:r>
      <w:r w:rsidRPr="0074308D">
        <w:rPr>
          <w:smallCaps/>
          <w:sz w:val="32"/>
          <w:lang w:val="fr-FR" w:eastAsia="en-US"/>
        </w:rPr>
        <w:t>Propriété intellectuelle</w:t>
      </w:r>
      <w:bookmarkEnd w:id="1083"/>
      <w:bookmarkEnd w:id="1084"/>
      <w:bookmarkEnd w:id="1085"/>
    </w:p>
    <w:p w14:paraId="7D2861D2" w14:textId="77777777" w:rsidR="00453F23" w:rsidRPr="0074308D" w:rsidRDefault="00453F23" w:rsidP="00A83070">
      <w:pPr>
        <w:pStyle w:val="Head72"/>
        <w:keepNext/>
        <w:suppressAutoHyphens w:val="0"/>
        <w:spacing w:before="480"/>
        <w:ind w:hanging="360"/>
        <w:jc w:val="center"/>
        <w:rPr>
          <w:rFonts w:ascii="Times New Roman" w:hAnsi="Times New Roman"/>
          <w:sz w:val="24"/>
          <w:lang w:val="fr-FR"/>
        </w:rPr>
      </w:pPr>
      <w:bookmarkStart w:id="1086" w:name="_Toc473119747"/>
      <w:bookmarkStart w:id="1087" w:name="_Toc481659357"/>
      <w:bookmarkStart w:id="1088" w:name="_Toc487459794"/>
      <w:r w:rsidRPr="0074308D">
        <w:rPr>
          <w:rFonts w:ascii="Times New Roman" w:hAnsi="Times New Roman"/>
          <w:sz w:val="24"/>
          <w:lang w:val="fr-FR"/>
        </w:rPr>
        <w:t>11.</w:t>
      </w:r>
      <w:r w:rsidR="009745EB" w:rsidRPr="0074308D">
        <w:rPr>
          <w:rFonts w:ascii="Times New Roman" w:hAnsi="Times New Roman"/>
          <w:sz w:val="24"/>
          <w:lang w:val="fr-FR"/>
        </w:rPr>
        <w:t xml:space="preserve"> </w:t>
      </w:r>
      <w:r w:rsidRPr="0074308D">
        <w:rPr>
          <w:rFonts w:ascii="Times New Roman" w:hAnsi="Times New Roman"/>
          <w:sz w:val="24"/>
          <w:lang w:val="fr-FR"/>
        </w:rPr>
        <w:t>Copyright (Clause 15 du CCAG)</w:t>
      </w:r>
      <w:bookmarkEnd w:id="1086"/>
      <w:bookmarkEnd w:id="1087"/>
      <w:bookmarkEnd w:id="108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28E6E1E" w14:textId="77777777" w:rsidTr="00453F23">
        <w:tc>
          <w:tcPr>
            <w:tcW w:w="1872" w:type="dxa"/>
          </w:tcPr>
          <w:p w14:paraId="113DBFC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15.3</w:t>
            </w:r>
          </w:p>
        </w:tc>
        <w:tc>
          <w:tcPr>
            <w:tcW w:w="7236" w:type="dxa"/>
          </w:tcPr>
          <w:p w14:paraId="08F242BB" w14:textId="77777777" w:rsidR="00453F23" w:rsidRPr="0074308D" w:rsidRDefault="00453F23" w:rsidP="00A83070">
            <w:pPr>
              <w:keepNext/>
              <w:keepLines/>
              <w:spacing w:after="120"/>
              <w:jc w:val="both"/>
              <w:rPr>
                <w:rFonts w:asciiTheme="majorBidi" w:hAnsiTheme="majorBidi" w:cstheme="majorBidi"/>
                <w:sz w:val="24"/>
                <w:szCs w:val="24"/>
              </w:rPr>
            </w:pPr>
            <w:r w:rsidRPr="0074308D">
              <w:rPr>
                <w:rFonts w:asciiTheme="majorBidi" w:hAnsiTheme="majorBidi" w:cstheme="majorBidi"/>
                <w:sz w:val="24"/>
                <w:szCs w:val="24"/>
              </w:rPr>
              <w:t>L’Acheteur peut céder, octroyer sous licence, ou transférer volontairement de toute autre manière, ses droits contractuels d’utilisation des Logiciels standard ou d’éléments des Logiciels standard, sans l’autorisation écrite préalable du Fournisseur, dans les circonstances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0F6BDD3" w14:textId="77777777" w:rsidR="00453F23" w:rsidRPr="0074308D" w:rsidRDefault="00453F23" w:rsidP="00453F23">
            <w:pPr>
              <w:keepNext/>
              <w:keepLines/>
              <w:spacing w:after="20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circonstances</w:t>
            </w:r>
            <w:r w:rsidRPr="0074308D">
              <w:rPr>
                <w:rFonts w:asciiTheme="majorBidi" w:hAnsiTheme="majorBidi" w:cstheme="majorBidi"/>
                <w:i/>
                <w:sz w:val="24"/>
                <w:szCs w:val="24"/>
              </w:rPr>
              <w:t>]</w:t>
            </w:r>
          </w:p>
          <w:p w14:paraId="24DD22D8" w14:textId="77777777" w:rsidR="00453F23" w:rsidRPr="0074308D" w:rsidRDefault="00453F23" w:rsidP="00453F23">
            <w:pPr>
              <w:pStyle w:val="NormalIndent"/>
              <w:keepNext/>
              <w:keepLines/>
              <w:spacing w:after="200"/>
              <w:ind w:left="921" w:hanging="907"/>
              <w:rPr>
                <w:rFonts w:asciiTheme="majorBidi" w:hAnsiTheme="majorBidi" w:cstheme="majorBidi"/>
                <w:i/>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74308D">
              <w:rPr>
                <w:rFonts w:asciiTheme="majorBidi" w:hAnsiTheme="majorBidi" w:cstheme="majorBidi"/>
                <w:i/>
                <w:spacing w:val="-4"/>
                <w:szCs w:val="24"/>
                <w:lang w:val="fr-FR"/>
              </w:rPr>
              <w:t xml:space="preserve"> </w:t>
            </w:r>
          </w:p>
        </w:tc>
      </w:tr>
      <w:tr w:rsidR="00453F23" w:rsidRPr="0074308D" w14:paraId="5C3F8C7C" w14:textId="77777777" w:rsidTr="00453F23">
        <w:tc>
          <w:tcPr>
            <w:tcW w:w="1872" w:type="dxa"/>
          </w:tcPr>
          <w:p w14:paraId="3D2350D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15.4</w:t>
            </w:r>
          </w:p>
        </w:tc>
        <w:tc>
          <w:tcPr>
            <w:tcW w:w="7236" w:type="dxa"/>
          </w:tcPr>
          <w:p w14:paraId="0EE0F6B7" w14:textId="77777777" w:rsidR="00453F23" w:rsidRPr="0074308D" w:rsidRDefault="00453F23" w:rsidP="00341E04">
            <w:pPr>
              <w:spacing w:after="120"/>
              <w:jc w:val="both"/>
              <w:rPr>
                <w:rFonts w:asciiTheme="majorBidi" w:hAnsiTheme="majorBidi" w:cstheme="majorBidi"/>
                <w:sz w:val="24"/>
                <w:szCs w:val="24"/>
              </w:rPr>
            </w:pPr>
            <w:r w:rsidRPr="0074308D">
              <w:rPr>
                <w:rFonts w:asciiTheme="majorBidi" w:hAnsiTheme="majorBidi" w:cstheme="majorBidi"/>
                <w:sz w:val="24"/>
                <w:szCs w:val="24"/>
              </w:rPr>
              <w:t>Les droits et obligations de l’Acheteur et du Fournisseur en relation avec les Logiciels personnalisés ou des éléments des Logiciels personnalisés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si aucun Logiciel personnalisé ne fait</w:t>
            </w:r>
            <w:r w:rsidR="009745EB" w:rsidRPr="0074308D">
              <w:rPr>
                <w:rFonts w:asciiTheme="majorBidi" w:hAnsiTheme="majorBidi" w:cstheme="majorBidi"/>
                <w:b/>
                <w:bCs/>
                <w:i/>
                <w:sz w:val="24"/>
                <w:szCs w:val="24"/>
              </w:rPr>
              <w:t xml:space="preserve"> </w:t>
            </w:r>
            <w:r w:rsidRPr="0074308D">
              <w:rPr>
                <w:rFonts w:asciiTheme="majorBidi" w:hAnsiTheme="majorBidi" w:cstheme="majorBidi"/>
                <w:b/>
                <w:bCs/>
                <w:i/>
                <w:sz w:val="24"/>
                <w:szCs w:val="24"/>
              </w:rPr>
              <w:t>partie du Système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droits, obligations, restrictions, exceptions et réserves</w:t>
            </w:r>
            <w:r w:rsidRPr="0074308D">
              <w:rPr>
                <w:rFonts w:asciiTheme="majorBidi" w:hAnsiTheme="majorBidi" w:cstheme="majorBidi"/>
                <w:i/>
                <w:sz w:val="24"/>
                <w:szCs w:val="24"/>
              </w:rPr>
              <w:t xml:space="preserve">]. </w:t>
            </w:r>
          </w:p>
          <w:p w14:paraId="67657D34"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droits et obligations de l’Acheteur et du Fournisseur en relation avec les Documents personnalisés ou des éléments des Documents personnalisés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si aucun Document personnalisé ne fait partie du Système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droits, obligations, restrictions, exceptions et réserves</w:t>
            </w:r>
            <w:r w:rsidRPr="0074308D">
              <w:rPr>
                <w:rFonts w:asciiTheme="majorBidi" w:hAnsiTheme="majorBidi" w:cstheme="majorBidi"/>
                <w:i/>
                <w:sz w:val="24"/>
                <w:szCs w:val="24"/>
              </w:rPr>
              <w:t>].</w:t>
            </w:r>
          </w:p>
          <w:p w14:paraId="3B8132F8" w14:textId="77777777" w:rsidR="00453F23" w:rsidRPr="0074308D" w:rsidRDefault="00453F23" w:rsidP="00453F23">
            <w:pPr>
              <w:pStyle w:val="explanatoryclause"/>
              <w:spacing w:after="120"/>
              <w:ind w:hanging="720"/>
              <w:jc w:val="both"/>
              <w:rPr>
                <w:rFonts w:asciiTheme="majorBidi" w:hAnsiTheme="majorBidi" w:cstheme="majorBidi"/>
                <w:i/>
                <w:spacing w:val="-6"/>
                <w:sz w:val="24"/>
                <w:szCs w:val="24"/>
                <w:lang w:val="fr-FR"/>
              </w:rPr>
            </w:pPr>
            <w:r w:rsidRPr="0074308D">
              <w:rPr>
                <w:rFonts w:asciiTheme="majorBidi" w:hAnsiTheme="majorBidi" w:cstheme="majorBidi"/>
                <w:b/>
                <w:spacing w:val="-6"/>
                <w:sz w:val="24"/>
                <w:szCs w:val="24"/>
                <w:lang w:val="fr-FR"/>
              </w:rPr>
              <w:t>[</w:t>
            </w:r>
            <w:r w:rsidRPr="0074308D">
              <w:rPr>
                <w:rFonts w:asciiTheme="majorBidi" w:hAnsiTheme="majorBidi" w:cstheme="majorBidi"/>
                <w:b/>
                <w:i/>
                <w:spacing w:val="-6"/>
                <w:sz w:val="24"/>
                <w:szCs w:val="24"/>
                <w:lang w:val="fr-FR"/>
              </w:rPr>
              <w:t>Note</w:t>
            </w:r>
            <w:r w:rsidR="009745EB" w:rsidRPr="0074308D">
              <w:rPr>
                <w:rFonts w:asciiTheme="majorBidi" w:hAnsiTheme="majorBidi" w:cstheme="majorBidi"/>
                <w:b/>
                <w:i/>
                <w:spacing w:val="-6"/>
                <w:sz w:val="24"/>
                <w:szCs w:val="24"/>
                <w:lang w:val="fr-FR"/>
              </w:rPr>
              <w:t> :</w:t>
            </w: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au plan commercial.</w:t>
            </w:r>
          </w:p>
          <w:p w14:paraId="668D3054" w14:textId="77777777" w:rsidR="00453F23" w:rsidRPr="0074308D" w:rsidRDefault="00453F23" w:rsidP="00453F23">
            <w:pPr>
              <w:pStyle w:val="explanatoryclause"/>
              <w:widowControl w:val="0"/>
              <w:spacing w:after="120"/>
              <w:ind w:left="734"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copier et utiliser les Logiciels sur du matériel différent (matériel d’appoint, ordinateurs supplémentaires, unités de rechange ou de plus grande capacité,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céder la licence ou accorder une licence secondaire sur les Logiciels à d’autres entités, à des fins diverses (utilisation, modification, élaboration, commercialisation,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partager des informations exclusives sur les Logiciels avec des tiers. Les obligations et droits de l’Acheteur (et les conditions dans lesquelles ils s’appliquent) peuvent aussi varier énormément. Ils couvriront notamment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ce que l’Acheteur doit et peut faire des fichiers CASE (fichiers produits par un logiciel générateur d’applications), du Code source, des commandes d’exécution et du code des Logiciels personnalisés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la possibilité de partager ou de revendre les Logiciels, plans et informations correspondantes, ou d’y donner accès par d’autres moyens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la réalisation d’audits pour vérifier le respect de la licence.</w:t>
            </w:r>
          </w:p>
          <w:p w14:paraId="5183F75B"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Quant aux droits du Fournisseur, ils peuvent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4EB54D07" w14:textId="77777777" w:rsidR="00453F23" w:rsidRPr="0074308D" w:rsidRDefault="00453F23" w:rsidP="00EE2D0A">
            <w:pPr>
              <w:pStyle w:val="explanatoryclause"/>
              <w:numPr>
                <w:ilvl w:val="0"/>
                <w:numId w:val="43"/>
              </w:numPr>
              <w:overflowPunct/>
              <w:autoSpaceDE/>
              <w:autoSpaceDN/>
              <w:adjustRightInd/>
              <w:spacing w:after="120"/>
              <w:ind w:left="1454" w:hanging="720"/>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se limiter à l’utilisation des Logiciels dans le cadre du support technique fourni à l’Acheteur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w:t>
            </w:r>
          </w:p>
          <w:p w14:paraId="1C58DFC2" w14:textId="77777777" w:rsidR="00453F23" w:rsidRPr="0074308D" w:rsidRDefault="00453F23" w:rsidP="00EE2D0A">
            <w:pPr>
              <w:pStyle w:val="explanatoryclause"/>
              <w:numPr>
                <w:ilvl w:val="0"/>
                <w:numId w:val="43"/>
              </w:numPr>
              <w:overflowPunct/>
              <w:autoSpaceDE/>
              <w:autoSpaceDN/>
              <w:adjustRightInd/>
              <w:spacing w:after="120"/>
              <w:ind w:left="1458" w:hanging="720"/>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s’étendre à l’exploitation commerciale par l’octroi de nouvelles licences à des tierces parties.</w:t>
            </w:r>
          </w:p>
          <w:p w14:paraId="188CE3A1" w14:textId="77777777" w:rsidR="00453F23" w:rsidRPr="0074308D" w:rsidRDefault="00453F23" w:rsidP="00453F23">
            <w:pPr>
              <w:pStyle w:val="explanatoryclause"/>
              <w:spacing w:after="120"/>
              <w:ind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les droits du Fournisseur s’étendent à l’exploitation commerciale, ils peuvent être limités ainsi</w:t>
            </w:r>
            <w:r w:rsidR="009745EB" w:rsidRPr="0074308D">
              <w:rPr>
                <w:rFonts w:asciiTheme="majorBidi" w:hAnsiTheme="majorBidi" w:cstheme="majorBidi"/>
                <w:i/>
                <w:sz w:val="24"/>
                <w:szCs w:val="24"/>
                <w:lang w:val="fr-FR"/>
              </w:rPr>
              <w:t> :</w:t>
            </w:r>
          </w:p>
          <w:p w14:paraId="70055C45" w14:textId="77777777" w:rsidR="00453F23" w:rsidRPr="0074308D" w:rsidRDefault="00453F23" w:rsidP="00EE2D0A">
            <w:pPr>
              <w:pStyle w:val="explanatoryclause"/>
              <w:numPr>
                <w:ilvl w:val="0"/>
                <w:numId w:val="44"/>
              </w:numPr>
              <w:overflowPunct/>
              <w:autoSpaceDE/>
              <w:autoSpaceDN/>
              <w:adjustRightInd/>
              <w:spacing w:after="120"/>
              <w:ind w:left="1454" w:hanging="734"/>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on peut prévoir une période intérimaire destinée à protéger l’avantage compétitif de l’Acheteur et durant laquelle le Fournisseur n’aura pas de droit d’exploitation commerciale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18B1B988" w14:textId="77777777" w:rsidR="00453F23" w:rsidRPr="0074308D" w:rsidRDefault="00453F23" w:rsidP="00EE2D0A">
            <w:pPr>
              <w:pStyle w:val="explanatoryclause"/>
              <w:numPr>
                <w:ilvl w:val="0"/>
                <w:numId w:val="44"/>
              </w:numPr>
              <w:overflowPunct/>
              <w:autoSpaceDE/>
              <w:autoSpaceDN/>
              <w:adjustRightInd/>
              <w:spacing w:after="120"/>
              <w:ind w:left="1454" w:hanging="734"/>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on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7527509F" w14:textId="77777777" w:rsidR="00453F23" w:rsidRPr="0074308D" w:rsidRDefault="00453F23" w:rsidP="00EE2D0A">
            <w:pPr>
              <w:pStyle w:val="explanatoryclause"/>
              <w:numPr>
                <w:ilvl w:val="0"/>
                <w:numId w:val="44"/>
              </w:numPr>
              <w:overflowPunct/>
              <w:autoSpaceDE/>
              <w:autoSpaceDN/>
              <w:adjustRightInd/>
              <w:spacing w:after="120"/>
              <w:ind w:left="1458" w:hanging="738"/>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on peut obliger le Fournisseur à payer des redevances à l’Acheteur s’il octroie les Logiciels personnalisés sous licence à des tiers. </w:t>
            </w:r>
          </w:p>
          <w:p w14:paraId="004CE92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2198A37B" w14:textId="049BBC8F"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droits de l’Acheteur sur les Logiciels personnalisés peuvent aussi se limiter à des droits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d’utilisation</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w:t>
            </w:r>
            <w:r w:rsidR="009B0B46"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tiercement).</w:t>
            </w:r>
          </w:p>
          <w:p w14:paraId="77C46F4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l’Acheteur est autorisé à exploiter commercialement les Logiciels personnalisés, ses droits d’exploitation peuvent être limités de façon similaire. </w:t>
            </w:r>
          </w:p>
          <w:p w14:paraId="45ED53CD"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Il peut y avoir lieu d’appliquer des mesures différentes aux divers éléments des Logiciels personnalisés en fonction de leur sensibilité au plan commercial, des possibilités d’exploitation qui s’offrent à leur égard et du degré d’avantage compétitif qu’ils procurent à l’Acheteur. </w:t>
            </w:r>
          </w:p>
          <w:p w14:paraId="3CB4C00E" w14:textId="77777777" w:rsidR="00453F23" w:rsidRPr="0074308D" w:rsidRDefault="00453F23" w:rsidP="00453F23">
            <w:pPr>
              <w:pStyle w:val="explanatoryclause"/>
              <w:spacing w:after="120"/>
              <w:ind w:hanging="720"/>
              <w:jc w:val="both"/>
              <w:rPr>
                <w:rFonts w:asciiTheme="majorBidi" w:hAnsiTheme="majorBidi" w:cstheme="majorBidi"/>
                <w:i/>
                <w:spacing w:val="-2"/>
                <w:sz w:val="24"/>
                <w:szCs w:val="24"/>
                <w:lang w:val="fr-FR"/>
              </w:rPr>
            </w:pPr>
            <w:r w:rsidRPr="0074308D">
              <w:rPr>
                <w:rFonts w:asciiTheme="majorBidi" w:hAnsiTheme="majorBidi" w:cstheme="majorBidi"/>
                <w:i/>
                <w:sz w:val="24"/>
                <w:szCs w:val="24"/>
                <w:lang w:val="fr-FR"/>
              </w:rPr>
              <w:tab/>
            </w:r>
            <w:r w:rsidRPr="0074308D">
              <w:rPr>
                <w:rFonts w:asciiTheme="majorBidi" w:hAnsiTheme="majorBidi" w:cstheme="majorBidi"/>
                <w:i/>
                <w:spacing w:val="-2"/>
                <w:sz w:val="24"/>
                <w:szCs w:val="24"/>
                <w:lang w:val="fr-FR"/>
              </w:rPr>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7D38B817"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une licence exclusive est prévue, dans certains systèmes juridiques, les questions de droit de la concurrence devront être prises en compte. </w:t>
            </w:r>
          </w:p>
          <w:p w14:paraId="03FB56DA" w14:textId="77777777" w:rsidR="00453F23" w:rsidRPr="0074308D" w:rsidRDefault="00453F23" w:rsidP="00453F23">
            <w:pPr>
              <w:pStyle w:val="NormalIndent"/>
              <w:ind w:hanging="720"/>
              <w:rPr>
                <w:rFonts w:asciiTheme="majorBidi" w:hAnsiTheme="majorBidi" w:cstheme="majorBidi"/>
                <w:szCs w:val="24"/>
                <w:lang w:val="fr-FR"/>
              </w:rPr>
            </w:pPr>
            <w:r w:rsidRPr="0074308D">
              <w:rPr>
                <w:rFonts w:asciiTheme="majorBidi" w:hAnsiTheme="majorBidi" w:cstheme="majorBidi"/>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p>
        </w:tc>
      </w:tr>
      <w:tr w:rsidR="00453F23" w:rsidRPr="0074308D" w14:paraId="06D34D55" w14:textId="77777777" w:rsidTr="00453F23">
        <w:tc>
          <w:tcPr>
            <w:tcW w:w="1872" w:type="dxa"/>
          </w:tcPr>
          <w:p w14:paraId="0CFD601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15.5</w:t>
            </w:r>
          </w:p>
        </w:tc>
        <w:tc>
          <w:tcPr>
            <w:tcW w:w="7236" w:type="dxa"/>
          </w:tcPr>
          <w:p w14:paraId="6F5C3389"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[Si cette disposition n’est pas applicable,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aucun accord d’entiercement de logiciel n’est requis pour l’exécution du Marché</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autrement,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maximum de jours durant lesquels un accord d’entiercement doit être conclu séparément avec un agent de bonne réputation, ainsi que les éventuels droits et obligations que l’Acheteur souhaite définir à l’avance</w:t>
            </w:r>
            <w:r w:rsidRPr="0074308D">
              <w:rPr>
                <w:rFonts w:asciiTheme="majorBidi" w:hAnsiTheme="majorBidi" w:cstheme="majorBidi"/>
                <w:i/>
                <w:sz w:val="24"/>
                <w:szCs w:val="24"/>
              </w:rPr>
              <w:t>.]</w:t>
            </w:r>
          </w:p>
          <w:p w14:paraId="3F31FF2A" w14:textId="13A1A348"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7C16B36A" w14:textId="0ADD451D" w:rsidR="00453F23" w:rsidRPr="0074308D" w:rsidRDefault="00453F23" w:rsidP="00453F23">
            <w:pPr>
              <w:pStyle w:val="explanatoryclause"/>
              <w:tabs>
                <w:tab w:val="left" w:pos="738"/>
              </w:tabs>
              <w:spacing w:after="120"/>
              <w:ind w:left="1454" w:hanging="1454"/>
              <w:jc w:val="both"/>
              <w:rPr>
                <w:rFonts w:asciiTheme="majorBidi" w:hAnsiTheme="majorBidi" w:cstheme="majorBidi"/>
                <w:i/>
                <w:spacing w:val="-4"/>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pacing w:val="-4"/>
                <w:sz w:val="24"/>
                <w:szCs w:val="24"/>
                <w:lang w:val="fr-FR"/>
              </w:rPr>
              <w:t>i)</w:t>
            </w:r>
            <w:r w:rsidRPr="0074308D">
              <w:rPr>
                <w:rFonts w:asciiTheme="majorBidi" w:hAnsiTheme="majorBidi" w:cstheme="majorBidi"/>
                <w:i/>
                <w:spacing w:val="-4"/>
                <w:sz w:val="24"/>
                <w:szCs w:val="24"/>
                <w:lang w:val="fr-FR"/>
              </w:rPr>
              <w:tab/>
              <w:t>l’obligation du Fournisseur de livrer le Code source à l’agent et de déposer ensuite des versions de rechange pour faire en sorte que le Code source soit toujours à jour</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w:t>
            </w:r>
          </w:p>
          <w:p w14:paraId="0DEDDC74" w14:textId="115B6B0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w:t>
            </w:r>
            <w:r w:rsidRPr="0074308D">
              <w:rPr>
                <w:rFonts w:asciiTheme="majorBidi" w:hAnsiTheme="majorBidi" w:cstheme="majorBidi"/>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9745EB" w:rsidRPr="0074308D">
              <w:rPr>
                <w:rFonts w:asciiTheme="majorBidi" w:hAnsiTheme="majorBidi" w:cstheme="majorBidi"/>
                <w:i/>
                <w:sz w:val="24"/>
                <w:szCs w:val="24"/>
                <w:lang w:val="fr-FR"/>
              </w:rPr>
              <w:t> ;</w:t>
            </w:r>
          </w:p>
          <w:p w14:paraId="792EF3D4" w14:textId="2682DB9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iii)</w:t>
            </w:r>
            <w:r w:rsidRPr="0074308D">
              <w:rPr>
                <w:rFonts w:asciiTheme="majorBidi" w:hAnsiTheme="majorBidi" w:cstheme="majorBidi"/>
                <w:i/>
                <w:sz w:val="24"/>
                <w:szCs w:val="24"/>
                <w:lang w:val="fr-FR"/>
              </w:rPr>
              <w:tab/>
              <w:t>l’obligation de l’agent de maintenir le Code source en lieu sûr et d’en préserver le caractère confidentiel</w:t>
            </w:r>
            <w:r w:rsidR="009745EB" w:rsidRPr="0074308D">
              <w:rPr>
                <w:rFonts w:asciiTheme="majorBidi" w:hAnsiTheme="majorBidi" w:cstheme="majorBidi"/>
                <w:i/>
                <w:sz w:val="24"/>
                <w:szCs w:val="24"/>
                <w:lang w:val="fr-FR"/>
              </w:rPr>
              <w:t> ;</w:t>
            </w:r>
          </w:p>
          <w:p w14:paraId="194CF3DE" w14:textId="3108B6CA"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iv)</w:t>
            </w:r>
            <w:r w:rsidRPr="0074308D">
              <w:rPr>
                <w:rFonts w:asciiTheme="majorBidi" w:hAnsiTheme="majorBidi" w:cstheme="majorBidi"/>
                <w:i/>
                <w:sz w:val="24"/>
                <w:szCs w:val="24"/>
                <w:lang w:val="fr-FR"/>
              </w:rPr>
              <w:tab/>
              <w:t>l’obligation de l’agent pour ce qui est de vérifier le Code source (afin de s’assurer qu’il s’agit bien d’un Code source et qu’il peut produire le code exécutable)</w:t>
            </w:r>
            <w:r w:rsidR="009745EB" w:rsidRPr="0074308D">
              <w:rPr>
                <w:rFonts w:asciiTheme="majorBidi" w:hAnsiTheme="majorBidi" w:cstheme="majorBidi"/>
                <w:i/>
                <w:sz w:val="24"/>
                <w:szCs w:val="24"/>
                <w:lang w:val="fr-FR"/>
              </w:rPr>
              <w:t> ;</w:t>
            </w:r>
          </w:p>
          <w:p w14:paraId="38345C32" w14:textId="033A8726"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w:t>
            </w:r>
            <w:r w:rsidRPr="0074308D">
              <w:rPr>
                <w:rFonts w:asciiTheme="majorBidi" w:hAnsiTheme="majorBidi" w:cstheme="majorBidi"/>
                <w:i/>
                <w:sz w:val="24"/>
                <w:szCs w:val="24"/>
                <w:lang w:val="fr-FR"/>
              </w:rPr>
              <w:tab/>
              <w:t>les obligations du Fournisseur et de l’Acheteur quant au paiement des honoraires de l’agent</w:t>
            </w:r>
            <w:r w:rsidR="009745EB" w:rsidRPr="0074308D">
              <w:rPr>
                <w:rFonts w:asciiTheme="majorBidi" w:hAnsiTheme="majorBidi" w:cstheme="majorBidi"/>
                <w:i/>
                <w:sz w:val="24"/>
                <w:szCs w:val="24"/>
                <w:lang w:val="fr-FR"/>
              </w:rPr>
              <w:t> ;</w:t>
            </w:r>
          </w:p>
          <w:p w14:paraId="4BC1CE1E" w14:textId="1026787C"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w:t>
            </w:r>
            <w:r w:rsidRPr="0074308D">
              <w:rPr>
                <w:rFonts w:asciiTheme="majorBidi" w:hAnsiTheme="majorBidi" w:cstheme="majorBidi"/>
                <w:i/>
                <w:sz w:val="24"/>
                <w:szCs w:val="24"/>
                <w:lang w:val="fr-FR"/>
              </w:rPr>
              <w:tab/>
              <w:t xml:space="preserve">les droits et obligations de l’agent concernant la remise du Code source à l’Acheteur dans certains cas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de déclenchement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 faillite ou insolvabilité du Fournisseur, ou non-respect par celui-ci de son obligation de faire les dépôts voulus ou de fournir le support prévu au logiciel)</w:t>
            </w:r>
            <w:r w:rsidR="009745EB" w:rsidRPr="0074308D">
              <w:rPr>
                <w:rFonts w:asciiTheme="majorBidi" w:hAnsiTheme="majorBidi" w:cstheme="majorBidi"/>
                <w:i/>
                <w:sz w:val="24"/>
                <w:szCs w:val="24"/>
                <w:lang w:val="fr-FR"/>
              </w:rPr>
              <w:t> ;</w:t>
            </w:r>
          </w:p>
          <w:p w14:paraId="650D3A93" w14:textId="01301A0D"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w:t>
            </w:r>
            <w:r w:rsidRPr="0074308D">
              <w:rPr>
                <w:rFonts w:asciiTheme="majorBidi" w:hAnsiTheme="majorBidi" w:cstheme="majorBidi"/>
                <w:i/>
                <w:sz w:val="24"/>
                <w:szCs w:val="24"/>
                <w:lang w:val="fr-FR"/>
              </w:rPr>
              <w:tab/>
              <w:t>les limites et exonérations de responsabilité de l’agent</w:t>
            </w:r>
            <w:r w:rsidR="009745EB" w:rsidRPr="0074308D">
              <w:rPr>
                <w:rFonts w:asciiTheme="majorBidi" w:hAnsiTheme="majorBidi" w:cstheme="majorBidi"/>
                <w:i/>
                <w:sz w:val="24"/>
                <w:szCs w:val="24"/>
                <w:lang w:val="fr-FR"/>
              </w:rPr>
              <w:t> ;</w:t>
            </w:r>
          </w:p>
          <w:p w14:paraId="478D05E6" w14:textId="7900FDE5"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viii)</w:t>
            </w:r>
            <w:r w:rsidRPr="0074308D">
              <w:rPr>
                <w:rFonts w:asciiTheme="majorBidi" w:hAnsiTheme="majorBidi" w:cstheme="majorBidi"/>
                <w:i/>
                <w:sz w:val="24"/>
                <w:szCs w:val="24"/>
                <w:lang w:val="fr-FR"/>
              </w:rPr>
              <w:tab/>
              <w:t>les circonstances dans lesquelles l’accord d’entiercement prendra fin, et les mesures prévues en pareil cas pour le Code source placé en dépôt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w:t>
            </w:r>
          </w:p>
          <w:p w14:paraId="082822FF" w14:textId="683B07C3" w:rsidR="00453F23" w:rsidRPr="0074308D" w:rsidRDefault="00453F23" w:rsidP="00453F23">
            <w:pPr>
              <w:pStyle w:val="NormalIndent"/>
              <w:tabs>
                <w:tab w:val="left" w:pos="738"/>
              </w:tabs>
              <w:ind w:left="1454" w:hanging="1454"/>
              <w:rPr>
                <w:rFonts w:asciiTheme="majorBidi" w:hAnsiTheme="majorBidi" w:cstheme="majorBidi"/>
                <w:szCs w:val="24"/>
                <w:lang w:val="fr-FR"/>
              </w:rPr>
            </w:pPr>
            <w:r w:rsidRPr="0074308D">
              <w:rPr>
                <w:rFonts w:asciiTheme="majorBidi" w:hAnsiTheme="majorBidi" w:cstheme="majorBidi"/>
                <w:i/>
                <w:szCs w:val="24"/>
                <w:lang w:val="fr-FR"/>
              </w:rPr>
              <w:tab/>
            </w:r>
            <w:r w:rsidR="00975788" w:rsidRPr="0074308D">
              <w:rPr>
                <w:rFonts w:asciiTheme="majorBidi" w:hAnsiTheme="majorBidi" w:cstheme="majorBidi"/>
                <w:i/>
                <w:szCs w:val="24"/>
                <w:lang w:val="fr-FR"/>
              </w:rPr>
              <w:t>(</w:t>
            </w:r>
            <w:r w:rsidRPr="0074308D">
              <w:rPr>
                <w:rFonts w:asciiTheme="majorBidi" w:hAnsiTheme="majorBidi" w:cstheme="majorBidi"/>
                <w:i/>
                <w:szCs w:val="24"/>
                <w:lang w:val="fr-FR"/>
              </w:rPr>
              <w:t>ix)</w:t>
            </w:r>
            <w:r w:rsidRPr="0074308D">
              <w:rPr>
                <w:rFonts w:asciiTheme="majorBidi" w:hAnsiTheme="majorBidi" w:cstheme="majorBidi"/>
                <w:i/>
                <w:szCs w:val="24"/>
                <w:lang w:val="fr-FR"/>
              </w:rPr>
              <w:tab/>
            </w:r>
            <w:r w:rsidRPr="0074308D">
              <w:rPr>
                <w:rFonts w:asciiTheme="majorBidi" w:hAnsiTheme="majorBidi" w:cstheme="majorBidi"/>
                <w:i/>
                <w:spacing w:val="-4"/>
                <w:szCs w:val="24"/>
                <w:lang w:val="fr-FR"/>
              </w:rPr>
              <w:t>les engagements devant être pris par l’Acheteur en matière de confidentialité lors de la remise du Code source.]</w:t>
            </w:r>
          </w:p>
        </w:tc>
      </w:tr>
    </w:tbl>
    <w:p w14:paraId="734A6E4C" w14:textId="77777777" w:rsidR="00453F23" w:rsidRPr="0074308D" w:rsidRDefault="00453F23" w:rsidP="00455096">
      <w:pPr>
        <w:pStyle w:val="Head72"/>
        <w:keepNext/>
        <w:suppressAutoHyphens w:val="0"/>
        <w:spacing w:before="480"/>
        <w:ind w:hanging="360"/>
        <w:jc w:val="center"/>
        <w:rPr>
          <w:rFonts w:ascii="Times New Roman" w:hAnsi="Times New Roman"/>
          <w:sz w:val="24"/>
          <w:lang w:val="fr-FR"/>
        </w:rPr>
      </w:pPr>
      <w:bookmarkStart w:id="1089" w:name="_Toc473119748"/>
      <w:bookmarkStart w:id="1090" w:name="_Toc481659358"/>
      <w:bookmarkStart w:id="1091" w:name="_Toc487459795"/>
      <w:r w:rsidRPr="0074308D">
        <w:rPr>
          <w:rFonts w:ascii="Times New Roman" w:hAnsi="Times New Roman"/>
          <w:sz w:val="24"/>
          <w:lang w:val="fr-FR"/>
        </w:rPr>
        <w:t>12. Accords de licence (Clause 16 du CCAG)</w:t>
      </w:r>
      <w:bookmarkEnd w:id="1089"/>
      <w:bookmarkEnd w:id="1090"/>
      <w:bookmarkEnd w:id="10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A58AD1" w14:textId="77777777" w:rsidTr="00453F23">
        <w:tc>
          <w:tcPr>
            <w:tcW w:w="1872" w:type="dxa"/>
          </w:tcPr>
          <w:p w14:paraId="46CF755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a) iv)</w:t>
            </w:r>
          </w:p>
        </w:tc>
        <w:tc>
          <w:tcPr>
            <w:tcW w:w="7236" w:type="dxa"/>
          </w:tcPr>
          <w:p w14:paraId="1FD59214"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L’utilisation des Logiciels sera en outre soumise aux restrictions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restrictions</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5F51CC53"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 xml:space="preserve">Dans le but d’obtenir des </w:t>
            </w:r>
            <w:r w:rsidR="009E1AF4" w:rsidRPr="0074308D">
              <w:rPr>
                <w:rFonts w:asciiTheme="majorBidi" w:hAnsiTheme="majorBidi" w:cstheme="majorBidi"/>
                <w:i/>
                <w:sz w:val="24"/>
                <w:szCs w:val="24"/>
                <w:lang w:val="fr-FR"/>
              </w:rPr>
              <w:t>Offre</w:t>
            </w:r>
            <w:r w:rsidRPr="0074308D">
              <w:rPr>
                <w:rFonts w:asciiTheme="majorBidi" w:hAnsiTheme="majorBidi" w:cstheme="majorBidi"/>
                <w:i/>
                <w:sz w:val="24"/>
                <w:szCs w:val="24"/>
                <w:lang w:val="fr-FR"/>
              </w:rPr>
              <w:t>s moins onéreuses, les Acheteurs pourront envisager de définir des limites à l’utilisation des Logiciels, comme par exemple</w:t>
            </w:r>
            <w:r w:rsidR="009745EB" w:rsidRPr="0074308D">
              <w:rPr>
                <w:rFonts w:asciiTheme="majorBidi" w:hAnsiTheme="majorBidi" w:cstheme="majorBidi"/>
                <w:i/>
                <w:sz w:val="24"/>
                <w:szCs w:val="24"/>
                <w:lang w:val="fr-FR"/>
              </w:rPr>
              <w:t> :</w:t>
            </w:r>
          </w:p>
          <w:p w14:paraId="60187BCB" w14:textId="4204D6D8"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a) </w:t>
            </w:r>
            <w:r w:rsidR="00453F23" w:rsidRPr="0074308D">
              <w:rPr>
                <w:rFonts w:asciiTheme="majorBidi" w:hAnsiTheme="majorBidi" w:cstheme="majorBidi"/>
                <w:i/>
                <w:spacing w:val="-4"/>
                <w:sz w:val="24"/>
                <w:szCs w:val="24"/>
                <w:lang w:val="fr-FR"/>
              </w:rPr>
              <w:tab/>
              <w:t>des restrictions quant au nombre de fichiers de catégories données pouvant être maintenus dans le Système</w:t>
            </w:r>
            <w:r w:rsidR="009745EB" w:rsidRPr="0074308D">
              <w:rPr>
                <w:rFonts w:asciiTheme="majorBidi" w:hAnsiTheme="majorBidi" w:cstheme="majorBidi"/>
                <w:i/>
                <w:spacing w:val="-4"/>
                <w:sz w:val="24"/>
                <w:szCs w:val="24"/>
                <w:lang w:val="fr-FR"/>
              </w:rPr>
              <w:t> ;</w:t>
            </w:r>
          </w:p>
          <w:p w14:paraId="26520D50" w14:textId="4BF19C82"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b) </w:t>
            </w:r>
            <w:r w:rsidR="00453F23" w:rsidRPr="0074308D">
              <w:rPr>
                <w:rFonts w:asciiTheme="majorBidi" w:hAnsiTheme="majorBidi" w:cstheme="majorBidi"/>
                <w:i/>
                <w:spacing w:val="-4"/>
                <w:sz w:val="24"/>
                <w:szCs w:val="24"/>
                <w:lang w:val="fr-FR"/>
              </w:rPr>
              <w:tab/>
              <w:t>des restrictions quant au nombre d’opérations de catégories données pouvant être traitées par le Système durant un jour, une semaine, un mois ou une autre période donnée</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
          <w:p w14:paraId="34D5857D" w14:textId="1BC1BF6C"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c) </w:t>
            </w:r>
            <w:r w:rsidR="00453F23" w:rsidRPr="0074308D">
              <w:rPr>
                <w:rFonts w:asciiTheme="majorBidi" w:hAnsiTheme="majorBidi" w:cstheme="majorBidi"/>
                <w:i/>
                <w:sz w:val="24"/>
                <w:szCs w:val="24"/>
                <w:lang w:val="fr-FR"/>
              </w:rPr>
              <w:tab/>
              <w:t>des restrictions quant au nombre de personnes pouvant être admises à utiliser le Système à tout moment</w:t>
            </w:r>
            <w:r w:rsidR="009745EB" w:rsidRPr="0074308D">
              <w:rPr>
                <w:rFonts w:asciiTheme="majorBidi" w:hAnsiTheme="majorBidi" w:cstheme="majorBidi"/>
                <w:i/>
                <w:sz w:val="24"/>
                <w:szCs w:val="24"/>
                <w:lang w:val="fr-FR"/>
              </w:rPr>
              <w:t> ;</w:t>
            </w:r>
          </w:p>
          <w:p w14:paraId="7E6ED490" w14:textId="5525C2A8"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d) </w:t>
            </w:r>
            <w:r w:rsidR="00453F23" w:rsidRPr="0074308D">
              <w:rPr>
                <w:rFonts w:asciiTheme="majorBidi" w:hAnsiTheme="majorBidi" w:cstheme="majorBidi"/>
                <w:i/>
                <w:sz w:val="24"/>
                <w:szCs w:val="24"/>
                <w:lang w:val="fr-FR"/>
              </w:rPr>
              <w:tab/>
            </w:r>
            <w:r w:rsidR="00453F23" w:rsidRPr="0074308D">
              <w:rPr>
                <w:rFonts w:asciiTheme="majorBidi" w:hAnsiTheme="majorBidi" w:cstheme="majorBidi"/>
                <w:i/>
                <w:spacing w:val="-4"/>
                <w:sz w:val="24"/>
                <w:szCs w:val="24"/>
                <w:lang w:val="fr-FR"/>
              </w:rPr>
              <w:t>des restrictions quant au nombre de personnes pouvant avoir simultanément accès au Système à tout moment</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ou</w:t>
            </w:r>
            <w:r w:rsidR="00453F23" w:rsidRPr="0074308D">
              <w:rPr>
                <w:rFonts w:asciiTheme="majorBidi" w:hAnsiTheme="majorBidi" w:cstheme="majorBidi"/>
                <w:i/>
                <w:sz w:val="24"/>
                <w:szCs w:val="24"/>
                <w:lang w:val="fr-FR"/>
              </w:rPr>
              <w:t xml:space="preserve"> </w:t>
            </w:r>
          </w:p>
          <w:p w14:paraId="7CDD9570" w14:textId="7CD235FB" w:rsidR="00453F23" w:rsidRPr="0074308D" w:rsidRDefault="00630BED" w:rsidP="00453F23">
            <w:pPr>
              <w:pStyle w:val="explanatoryclause"/>
              <w:spacing w:after="120"/>
              <w:ind w:left="1458"/>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e) </w:t>
            </w:r>
            <w:r w:rsidR="00453F23" w:rsidRPr="0074308D">
              <w:rPr>
                <w:rFonts w:asciiTheme="majorBidi" w:hAnsiTheme="majorBidi" w:cstheme="majorBidi"/>
                <w:i/>
                <w:sz w:val="24"/>
                <w:szCs w:val="24"/>
                <w:lang w:val="fr-FR"/>
              </w:rPr>
              <w:tab/>
              <w:t xml:space="preserve">des restrictions quant au nombre de postes de travail pouvant être raccordés à tout moment au Système. </w:t>
            </w:r>
          </w:p>
          <w:p w14:paraId="5BBAF713" w14:textId="77777777" w:rsidR="00453F23" w:rsidRPr="0074308D" w:rsidRDefault="00453F23" w:rsidP="00453F23">
            <w:pPr>
              <w:pStyle w:val="NormalIndent"/>
              <w:ind w:hanging="18"/>
              <w:rPr>
                <w:rFonts w:asciiTheme="majorBidi" w:hAnsiTheme="majorBidi" w:cstheme="majorBidi"/>
                <w:szCs w:val="24"/>
                <w:lang w:val="fr-FR"/>
              </w:rPr>
            </w:pPr>
            <w:r w:rsidRPr="0074308D">
              <w:rPr>
                <w:rFonts w:asciiTheme="majorBidi" w:hAnsiTheme="majorBidi" w:cstheme="majorBidi"/>
                <w:i/>
                <w:szCs w:val="24"/>
                <w:lang w:val="fr-FR"/>
              </w:rPr>
              <w:t>À noter,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p>
        </w:tc>
      </w:tr>
      <w:tr w:rsidR="00453F23" w:rsidRPr="0074308D" w14:paraId="3710C3FC" w14:textId="77777777" w:rsidTr="00453F23">
        <w:tc>
          <w:tcPr>
            <w:tcW w:w="1872" w:type="dxa"/>
          </w:tcPr>
          <w:p w14:paraId="1FCB3185"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b) vi)</w:t>
            </w:r>
          </w:p>
        </w:tc>
        <w:tc>
          <w:tcPr>
            <w:tcW w:w="7236" w:type="dxa"/>
          </w:tcPr>
          <w:p w14:paraId="51377AA1"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58685EFC" w14:textId="77777777" w:rsidR="00453F23" w:rsidRPr="0074308D" w:rsidRDefault="00453F23" w:rsidP="00453F23">
            <w:pPr>
              <w:pStyle w:val="NormalIndent"/>
              <w:spacing w:after="200"/>
              <w:ind w:left="738" w:hanging="738"/>
              <w:rPr>
                <w:rFonts w:asciiTheme="majorBidi" w:hAnsiTheme="majorBidi" w:cstheme="majorBidi"/>
                <w:i/>
                <w:szCs w:val="24"/>
                <w:lang w:val="fr-FR"/>
              </w:rPr>
            </w:pPr>
            <w:r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t>L’Acheteur souhaitera peut-être également préciser, par exemple, que lesdites entités ne doivent pas être des concurrents directs du Fournisseur.]</w:t>
            </w:r>
          </w:p>
        </w:tc>
      </w:tr>
      <w:tr w:rsidR="00453F23" w:rsidRPr="0074308D" w14:paraId="6E876279" w14:textId="77777777" w:rsidTr="00453F23">
        <w:tc>
          <w:tcPr>
            <w:tcW w:w="1872" w:type="dxa"/>
          </w:tcPr>
          <w:p w14:paraId="193B7D9B"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16.1 b) vii)</w:t>
            </w:r>
          </w:p>
        </w:tc>
        <w:tc>
          <w:tcPr>
            <w:tcW w:w="7236" w:type="dxa"/>
          </w:tcPr>
          <w:p w14:paraId="1A4E5BBB"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B21E628"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partie.]</w:t>
            </w:r>
          </w:p>
        </w:tc>
      </w:tr>
      <w:tr w:rsidR="00453F23" w:rsidRPr="0074308D" w14:paraId="3E502FDA" w14:textId="77777777" w:rsidTr="00453F23">
        <w:tc>
          <w:tcPr>
            <w:tcW w:w="1872" w:type="dxa"/>
          </w:tcPr>
          <w:p w14:paraId="5AD9A2E8"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16.2</w:t>
            </w:r>
          </w:p>
        </w:tc>
        <w:tc>
          <w:tcPr>
            <w:tcW w:w="7236" w:type="dxa"/>
          </w:tcPr>
          <w:p w14:paraId="6A4B8E4C"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F9EE8A7" w14:textId="77777777" w:rsidR="00453F23" w:rsidRPr="0074308D" w:rsidRDefault="00453F23" w:rsidP="00453F23">
            <w:pPr>
              <w:spacing w:after="200"/>
              <w:ind w:left="738" w:hanging="738"/>
              <w:jc w:val="both"/>
              <w:rPr>
                <w:rFonts w:asciiTheme="majorBidi" w:hAnsiTheme="majorBidi" w:cstheme="majorBidi"/>
                <w:i/>
                <w:sz w:val="24"/>
                <w:szCs w:val="24"/>
              </w:rPr>
            </w:pPr>
            <w:r w:rsidRPr="0074308D">
              <w:rPr>
                <w:rFonts w:asciiTheme="majorBidi" w:hAnsiTheme="majorBidi" w:cstheme="majorBidi"/>
                <w:i/>
                <w:snapToGrid w:val="0"/>
                <w:sz w:val="24"/>
                <w:szCs w:val="24"/>
              </w:rPr>
              <w:t>[Note</w:t>
            </w:r>
            <w:r w:rsidRPr="0074308D">
              <w:rPr>
                <w:rFonts w:asciiTheme="majorBidi" w:hAnsiTheme="majorBidi" w:cstheme="majorBidi"/>
                <w:i/>
                <w:snapToGrid w:val="0"/>
                <w:sz w:val="24"/>
                <w:szCs w:val="24"/>
              </w:rPr>
              <w:tab/>
            </w:r>
            <w:r w:rsidRPr="0074308D">
              <w:rPr>
                <w:rFonts w:asciiTheme="majorBidi" w:hAnsiTheme="majorBidi" w:cstheme="majorBidi"/>
                <w:i/>
                <w:sz w:val="24"/>
                <w:szCs w:val="24"/>
              </w:rPr>
              <w:t>Si la réalisation d’audits sur place est jugée acceptable, l’Acheteur pourra en spécifier les conditions pour ce qui concerne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durée et le nombre d’audits autorisés par 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heures ou jours durant lesquels les audits pourront être effectués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catégories de logiciels pouvant faire l’objet d’un 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d’accès aux matériels ou logiciels de l’Acheteur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nombre des auditeurs et leur affiliation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date et les modalités de préavis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l’indemnisation prévue par le Fournisseur au titre des pertes, engagements et coûts subis par l’Acheteur du fait de l’audit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tc>
      </w:tr>
    </w:tbl>
    <w:p w14:paraId="2548884D" w14:textId="77777777" w:rsidR="00453F23" w:rsidRPr="0074308D" w:rsidRDefault="00453F23" w:rsidP="00975788">
      <w:pPr>
        <w:pStyle w:val="Head72"/>
        <w:keepNext/>
        <w:suppressAutoHyphens w:val="0"/>
        <w:spacing w:before="480"/>
        <w:ind w:hanging="360"/>
        <w:jc w:val="center"/>
        <w:rPr>
          <w:rFonts w:ascii="Times New Roman" w:hAnsi="Times New Roman"/>
          <w:sz w:val="24"/>
          <w:lang w:val="fr-FR"/>
        </w:rPr>
      </w:pPr>
      <w:bookmarkStart w:id="1092" w:name="_Toc481659359"/>
      <w:bookmarkStart w:id="1093" w:name="_Toc487459796"/>
      <w:r w:rsidRPr="0074308D">
        <w:rPr>
          <w:rFonts w:ascii="Times New Roman" w:hAnsi="Times New Roman"/>
          <w:sz w:val="24"/>
          <w:lang w:val="fr-FR"/>
        </w:rPr>
        <w:t>13.</w:t>
      </w:r>
      <w:r w:rsidR="009745EB" w:rsidRPr="0074308D">
        <w:rPr>
          <w:rFonts w:ascii="Times New Roman" w:hAnsi="Times New Roman"/>
          <w:sz w:val="24"/>
          <w:lang w:val="fr-FR"/>
        </w:rPr>
        <w:t xml:space="preserve"> </w:t>
      </w:r>
      <w:r w:rsidRPr="0074308D">
        <w:rPr>
          <w:rFonts w:ascii="Times New Roman" w:hAnsi="Times New Roman"/>
          <w:sz w:val="24"/>
          <w:lang w:val="fr-FR"/>
        </w:rPr>
        <w:t>Informations confidentielles (Clause 17 du CCAG)</w:t>
      </w:r>
      <w:bookmarkEnd w:id="1092"/>
      <w:bookmarkEnd w:id="10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726EFB" w14:textId="77777777" w:rsidTr="00453F23">
        <w:tc>
          <w:tcPr>
            <w:tcW w:w="1872" w:type="dxa"/>
          </w:tcPr>
          <w:p w14:paraId="6AA1BE1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17.1</w:t>
            </w:r>
          </w:p>
        </w:tc>
        <w:tc>
          <w:tcPr>
            <w:tcW w:w="7236" w:type="dxa"/>
          </w:tcPr>
          <w:p w14:paraId="5A06B3E6" w14:textId="77777777" w:rsidR="00453F23" w:rsidRPr="0074308D" w:rsidRDefault="00453F23" w:rsidP="00975788">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E307132"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L’Acheteur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3373618F" w14:textId="77777777" w:rsidR="00F17615" w:rsidRPr="0074308D" w:rsidRDefault="00F17615" w:rsidP="00FF3EBE">
            <w:pPr>
              <w:pStyle w:val="NormalIndent"/>
              <w:ind w:left="738" w:hanging="630"/>
              <w:rPr>
                <w:rFonts w:asciiTheme="majorBidi" w:hAnsiTheme="majorBidi" w:cstheme="majorBidi"/>
                <w:i/>
                <w:szCs w:val="24"/>
                <w:lang w:val="fr-FR"/>
              </w:rPr>
            </w:pPr>
            <w:r w:rsidRPr="0074308D">
              <w:rPr>
                <w:rFonts w:asciiTheme="majorBidi" w:hAnsiTheme="majorBidi" w:cstheme="majorBidi"/>
                <w:b/>
                <w:bCs/>
                <w:i/>
                <w:spacing w:val="-6"/>
                <w:szCs w:val="24"/>
                <w:lang w:val="fr-FR"/>
              </w:rPr>
              <w:t>Si nécessaire et justifié, préciser</w:t>
            </w:r>
            <w:r w:rsidR="009745EB" w:rsidRPr="0074308D">
              <w:rPr>
                <w:rFonts w:asciiTheme="majorBidi" w:hAnsiTheme="majorBidi" w:cstheme="majorBidi"/>
                <w:b/>
                <w:bCs/>
                <w:i/>
                <w:spacing w:val="-6"/>
                <w:szCs w:val="24"/>
                <w:lang w:val="fr-FR"/>
              </w:rPr>
              <w:t> :</w:t>
            </w:r>
            <w:r w:rsidRPr="0074308D">
              <w:rPr>
                <w:rFonts w:asciiTheme="majorBidi" w:hAnsiTheme="majorBidi" w:cstheme="majorBidi"/>
                <w:i/>
                <w:szCs w:val="24"/>
                <w:lang w:val="fr-FR"/>
              </w:rPr>
              <w:t xml:space="preserve"> les personnes, les types d’informations, et conditions pour lesquels la clause de confidentialité ne s’applique pas.</w:t>
            </w:r>
          </w:p>
        </w:tc>
      </w:tr>
    </w:tbl>
    <w:p w14:paraId="7D1890AF" w14:textId="77777777" w:rsidR="003027BE" w:rsidRPr="0074308D" w:rsidRDefault="003027BE" w:rsidP="00453F23">
      <w:pPr>
        <w:pStyle w:val="Style18"/>
        <w:rPr>
          <w:rFonts w:asciiTheme="majorBidi" w:hAnsiTheme="majorBidi" w:cstheme="majorBidi"/>
        </w:rPr>
      </w:pPr>
      <w:bookmarkStart w:id="1094" w:name="_Toc473119749"/>
      <w:bookmarkStart w:id="1095" w:name="_Toc481659360"/>
    </w:p>
    <w:p w14:paraId="3273935E" w14:textId="77777777" w:rsidR="00453F23" w:rsidRPr="0074308D" w:rsidRDefault="00453F23" w:rsidP="001E7CB3">
      <w:pPr>
        <w:pStyle w:val="Head71"/>
        <w:keepNext/>
        <w:pBdr>
          <w:bottom w:val="single" w:sz="24" w:space="1" w:color="auto"/>
        </w:pBdr>
        <w:suppressAutoHyphens w:val="0"/>
        <w:spacing w:before="360" w:after="120"/>
        <w:rPr>
          <w:smallCaps/>
          <w:sz w:val="32"/>
          <w:lang w:val="fr-FR" w:eastAsia="en-US"/>
        </w:rPr>
      </w:pPr>
      <w:bookmarkStart w:id="1096" w:name="_Toc487459797"/>
      <w:r w:rsidRPr="0074308D">
        <w:rPr>
          <w:smallCaps/>
          <w:sz w:val="32"/>
          <w:lang w:val="fr-FR" w:eastAsia="en-US"/>
        </w:rPr>
        <w:t>E.</w:t>
      </w:r>
      <w:r w:rsidR="009745EB" w:rsidRPr="0074308D">
        <w:rPr>
          <w:smallCaps/>
          <w:sz w:val="32"/>
          <w:lang w:val="fr-FR" w:eastAsia="en-US"/>
        </w:rPr>
        <w:t xml:space="preserve"> </w:t>
      </w:r>
      <w:r w:rsidRPr="0074308D">
        <w:rPr>
          <w:smallCaps/>
          <w:sz w:val="32"/>
          <w:lang w:val="fr-FR" w:eastAsia="en-US"/>
        </w:rPr>
        <w:t>Fourniture, Installation, Mise à l’essai, Mise en service et Réception du Système</w:t>
      </w:r>
      <w:bookmarkEnd w:id="1094"/>
      <w:bookmarkEnd w:id="1095"/>
      <w:bookmarkEnd w:id="1096"/>
    </w:p>
    <w:p w14:paraId="16E9587D" w14:textId="77777777" w:rsidR="00453F23" w:rsidRPr="0074308D" w:rsidRDefault="00453F23" w:rsidP="001E7CB3">
      <w:pPr>
        <w:pStyle w:val="Head72"/>
        <w:keepNext/>
        <w:suppressAutoHyphens w:val="0"/>
        <w:spacing w:before="480"/>
        <w:ind w:hanging="360"/>
        <w:jc w:val="center"/>
        <w:rPr>
          <w:rFonts w:ascii="Times New Roman" w:hAnsi="Times New Roman"/>
          <w:sz w:val="24"/>
          <w:lang w:val="fr-FR"/>
        </w:rPr>
      </w:pPr>
      <w:bookmarkStart w:id="1097" w:name="_Toc473119750"/>
      <w:bookmarkStart w:id="1098" w:name="_Toc481659361"/>
      <w:bookmarkStart w:id="1099" w:name="_Toc487459798"/>
      <w:r w:rsidRPr="0074308D">
        <w:rPr>
          <w:rFonts w:ascii="Times New Roman" w:hAnsi="Times New Roman"/>
          <w:sz w:val="24"/>
          <w:lang w:val="fr-FR"/>
        </w:rPr>
        <w:t>14.</w:t>
      </w:r>
      <w:r w:rsidR="009745EB" w:rsidRPr="0074308D">
        <w:rPr>
          <w:rFonts w:ascii="Times New Roman" w:hAnsi="Times New Roman"/>
          <w:sz w:val="24"/>
          <w:lang w:val="fr-FR"/>
        </w:rPr>
        <w:t xml:space="preserve"> </w:t>
      </w:r>
      <w:r w:rsidRPr="0074308D">
        <w:rPr>
          <w:rFonts w:ascii="Times New Roman" w:hAnsi="Times New Roman"/>
          <w:sz w:val="24"/>
          <w:lang w:val="fr-FR"/>
        </w:rPr>
        <w:t>Représentants (Clause 18 du CCAG)</w:t>
      </w:r>
      <w:bookmarkEnd w:id="1097"/>
      <w:bookmarkEnd w:id="1098"/>
      <w:bookmarkEnd w:id="10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184F1A1" w14:textId="77777777" w:rsidTr="00453F23">
        <w:tc>
          <w:tcPr>
            <w:tcW w:w="1872" w:type="dxa"/>
          </w:tcPr>
          <w:p w14:paraId="10F47700"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18.1</w:t>
            </w:r>
          </w:p>
        </w:tc>
        <w:tc>
          <w:tcPr>
            <w:tcW w:w="7236" w:type="dxa"/>
          </w:tcPr>
          <w:p w14:paraId="0D85E856" w14:textId="77777777"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Directeur de Projet de l’Acheteur </w:t>
            </w:r>
            <w:r w:rsidR="00F17615" w:rsidRPr="0074308D">
              <w:rPr>
                <w:rFonts w:asciiTheme="majorBidi" w:hAnsiTheme="majorBidi" w:cstheme="majorBidi"/>
                <w:sz w:val="24"/>
                <w:szCs w:val="24"/>
              </w:rPr>
              <w:t>[</w:t>
            </w:r>
            <w:r w:rsidRPr="0074308D">
              <w:rPr>
                <w:rFonts w:asciiTheme="majorBidi" w:hAnsiTheme="majorBidi" w:cstheme="majorBidi"/>
                <w:i/>
                <w:sz w:val="24"/>
                <w:szCs w:val="24"/>
              </w:rPr>
              <w:t>sera habilité et/ou ne sera pas habilité</w:t>
            </w:r>
            <w:r w:rsidR="00F17615" w:rsidRPr="0074308D">
              <w:rPr>
                <w:rFonts w:asciiTheme="majorBidi" w:hAnsiTheme="majorBidi" w:cstheme="majorBidi"/>
                <w:sz w:val="24"/>
                <w:szCs w:val="24"/>
              </w:rPr>
              <w:t>]</w:t>
            </w:r>
            <w:r w:rsidRPr="0074308D">
              <w:rPr>
                <w:rFonts w:asciiTheme="majorBidi" w:hAnsiTheme="majorBidi" w:cstheme="majorBidi"/>
                <w:sz w:val="24"/>
                <w:szCs w:val="24"/>
              </w:rPr>
              <w:t xml:space="preserve"> à représenter l’Acheteur au titre du Marché, en vertu des extensions et/ou sous réserve des limitations de pouvoirs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52EDA98"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clauses nécessaires et appropriées</w:t>
            </w:r>
            <w:r w:rsidRPr="0074308D">
              <w:rPr>
                <w:rFonts w:asciiTheme="majorBidi" w:hAnsiTheme="majorBidi" w:cstheme="majorBidi"/>
                <w:i/>
                <w:sz w:val="24"/>
                <w:szCs w:val="24"/>
              </w:rPr>
              <w:t>,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La Clause du CCAG n’est pas modifiée par le CCAP</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w:t>
            </w:r>
          </w:p>
        </w:tc>
      </w:tr>
      <w:tr w:rsidR="00453F23" w:rsidRPr="0074308D" w14:paraId="74C5699B" w14:textId="77777777" w:rsidTr="00453F23">
        <w:tc>
          <w:tcPr>
            <w:tcW w:w="1872" w:type="dxa"/>
          </w:tcPr>
          <w:p w14:paraId="7436835A"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18.2.2</w:t>
            </w:r>
          </w:p>
        </w:tc>
        <w:tc>
          <w:tcPr>
            <w:tcW w:w="7236" w:type="dxa"/>
          </w:tcPr>
          <w:p w14:paraId="6A5A1A0A" w14:textId="77777777"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Représentant du Fournisseur </w:t>
            </w:r>
            <w:r w:rsidRPr="0074308D">
              <w:rPr>
                <w:rFonts w:asciiTheme="majorBidi" w:hAnsiTheme="majorBidi" w:cstheme="majorBidi"/>
                <w:i/>
                <w:sz w:val="24"/>
                <w:szCs w:val="24"/>
              </w:rPr>
              <w:t xml:space="preserve">sera habilité et/ou ne sera pas </w:t>
            </w:r>
            <w:r w:rsidRPr="0074308D">
              <w:rPr>
                <w:rFonts w:asciiTheme="majorBidi" w:hAnsiTheme="majorBidi" w:cstheme="majorBidi"/>
                <w:sz w:val="24"/>
                <w:szCs w:val="24"/>
              </w:rPr>
              <w:t>habilité à représenter le Fournisseur au titre du Marché, en vertu des extensions et/ou sous réserve des limitations de pouvoirs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DA5E5B3"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clauses nécessaires et appropriées</w:t>
            </w:r>
            <w:r w:rsidRPr="0074308D">
              <w:rPr>
                <w:rFonts w:asciiTheme="majorBidi" w:hAnsiTheme="majorBidi" w:cstheme="majorBidi"/>
                <w:i/>
                <w:sz w:val="24"/>
                <w:szCs w:val="24"/>
              </w:rPr>
              <w:t>,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La Clause du CCAG n’est pas modifiée par le CCAP</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w:t>
            </w:r>
          </w:p>
          <w:p w14:paraId="0069C55E" w14:textId="77777777" w:rsidR="00453F23" w:rsidRPr="0074308D" w:rsidRDefault="00453F23" w:rsidP="00453F23">
            <w:pPr>
              <w:pStyle w:val="NormalIndent"/>
              <w:ind w:left="648" w:hanging="630"/>
              <w:rPr>
                <w:rFonts w:asciiTheme="majorBidi" w:hAnsiTheme="majorBidi" w:cstheme="majorBidi"/>
                <w:i/>
                <w:spacing w:val="6"/>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Les éventuelles extensions ou limitations de pouvoirs du Représentant du Fournisseur devront nécessairement faire l’objet de discussions lors de la finalisation du Marché, et le CCAP devra être modifié en conséquence.]</w:t>
            </w:r>
          </w:p>
        </w:tc>
      </w:tr>
    </w:tbl>
    <w:p w14:paraId="547163EF" w14:textId="77777777" w:rsidR="00453F23" w:rsidRPr="0074308D" w:rsidRDefault="00453F23" w:rsidP="007C759C">
      <w:pPr>
        <w:pStyle w:val="Head72"/>
        <w:keepNext/>
        <w:suppressAutoHyphens w:val="0"/>
        <w:spacing w:before="480"/>
        <w:ind w:hanging="360"/>
        <w:jc w:val="center"/>
        <w:rPr>
          <w:rFonts w:ascii="Times New Roman" w:hAnsi="Times New Roman"/>
          <w:sz w:val="24"/>
          <w:lang w:val="fr-FR"/>
        </w:rPr>
      </w:pPr>
      <w:bookmarkStart w:id="1100" w:name="_Toc473119751"/>
      <w:bookmarkStart w:id="1101" w:name="_Toc481659362"/>
      <w:bookmarkStart w:id="1102" w:name="_Toc487459799"/>
      <w:r w:rsidRPr="0074308D">
        <w:rPr>
          <w:rFonts w:ascii="Times New Roman" w:hAnsi="Times New Roman"/>
          <w:sz w:val="24"/>
          <w:lang w:val="fr-FR"/>
        </w:rPr>
        <w:t>15.</w:t>
      </w:r>
      <w:r w:rsidR="009745EB" w:rsidRPr="0074308D">
        <w:rPr>
          <w:rFonts w:ascii="Times New Roman" w:hAnsi="Times New Roman"/>
          <w:sz w:val="24"/>
          <w:lang w:val="fr-FR"/>
        </w:rPr>
        <w:t xml:space="preserve"> </w:t>
      </w:r>
      <w:r w:rsidRPr="0074308D">
        <w:rPr>
          <w:rFonts w:ascii="Times New Roman" w:hAnsi="Times New Roman"/>
          <w:sz w:val="24"/>
          <w:lang w:val="fr-FR"/>
        </w:rPr>
        <w:t>Plan de Projet (Clause 19 du CCAG)</w:t>
      </w:r>
      <w:bookmarkEnd w:id="1100"/>
      <w:bookmarkEnd w:id="1101"/>
      <w:bookmarkEnd w:id="11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D6EFD2" w14:textId="77777777" w:rsidTr="00453F23">
        <w:tc>
          <w:tcPr>
            <w:tcW w:w="1872" w:type="dxa"/>
          </w:tcPr>
          <w:p w14:paraId="1D139D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19.1</w:t>
            </w:r>
          </w:p>
        </w:tc>
        <w:tc>
          <w:tcPr>
            <w:tcW w:w="7236" w:type="dxa"/>
          </w:tcPr>
          <w:p w14:paraId="147B9073" w14:textId="684AC11A" w:rsidR="00453F23" w:rsidRPr="00B23607" w:rsidRDefault="00453F23" w:rsidP="00B27499">
            <w:pPr>
              <w:spacing w:after="60"/>
              <w:ind w:left="18"/>
              <w:jc w:val="both"/>
              <w:rPr>
                <w:rFonts w:asciiTheme="majorBidi" w:hAnsiTheme="majorBidi" w:cstheme="majorBidi"/>
                <w:i/>
                <w:sz w:val="24"/>
                <w:szCs w:val="24"/>
              </w:rPr>
            </w:pPr>
            <w:r w:rsidRPr="00B23607">
              <w:rPr>
                <w:rFonts w:asciiTheme="majorBidi" w:hAnsiTheme="majorBidi" w:cstheme="majorBidi"/>
                <w:sz w:val="24"/>
                <w:szCs w:val="24"/>
              </w:rPr>
              <w:t>Les sujets suivants devront être traités dans les chapitres du Plan de projet</w:t>
            </w:r>
            <w:r w:rsidR="009745EB" w:rsidRPr="00B23607">
              <w:rPr>
                <w:rFonts w:asciiTheme="majorBidi" w:hAnsiTheme="majorBidi" w:cstheme="majorBidi"/>
                <w:sz w:val="24"/>
                <w:szCs w:val="24"/>
              </w:rPr>
              <w:t> :</w:t>
            </w:r>
            <w:r w:rsidRPr="00B23607">
              <w:rPr>
                <w:rFonts w:asciiTheme="majorBidi" w:hAnsiTheme="majorBidi" w:cstheme="majorBidi"/>
                <w:sz w:val="24"/>
                <w:szCs w:val="24"/>
              </w:rPr>
              <w:t xml:space="preserve"> </w:t>
            </w:r>
            <w:r w:rsidRPr="00B23607">
              <w:rPr>
                <w:rFonts w:asciiTheme="majorBidi" w:hAnsiTheme="majorBidi" w:cstheme="majorBidi"/>
                <w:i/>
                <w:sz w:val="24"/>
                <w:szCs w:val="24"/>
              </w:rPr>
              <w:t>[préciser, par exemple</w:t>
            </w:r>
            <w:r w:rsidR="00F17615" w:rsidRPr="00B23607">
              <w:rPr>
                <w:rFonts w:asciiTheme="majorBidi" w:hAnsiTheme="majorBidi" w:cstheme="majorBidi"/>
                <w:i/>
                <w:sz w:val="24"/>
                <w:szCs w:val="24"/>
              </w:rPr>
              <w:t>]</w:t>
            </w:r>
            <w:r w:rsidR="009745EB" w:rsidRPr="00B23607">
              <w:rPr>
                <w:rFonts w:asciiTheme="majorBidi" w:hAnsiTheme="majorBidi" w:cstheme="majorBidi"/>
                <w:i/>
                <w:sz w:val="24"/>
                <w:szCs w:val="24"/>
              </w:rPr>
              <w:t> :</w:t>
            </w:r>
          </w:p>
          <w:p w14:paraId="63615821" w14:textId="77777777" w:rsidR="00453F23" w:rsidRPr="00B23607" w:rsidRDefault="00453F23" w:rsidP="00453F23">
            <w:pPr>
              <w:spacing w:after="12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a)</w:t>
            </w:r>
            <w:r w:rsidRPr="00B23607">
              <w:rPr>
                <w:rFonts w:asciiTheme="majorBidi" w:hAnsiTheme="majorBidi" w:cstheme="majorBidi"/>
                <w:bCs/>
                <w:i/>
                <w:sz w:val="24"/>
                <w:szCs w:val="24"/>
              </w:rPr>
              <w:tab/>
              <w:t>Organisation et gestion du projet y compris assurance qualité, résolution des problèmes, etc.</w:t>
            </w:r>
            <w:r w:rsidR="00F17615" w:rsidRPr="00B23607">
              <w:rPr>
                <w:rFonts w:asciiTheme="majorBidi" w:hAnsiTheme="majorBidi" w:cstheme="majorBidi"/>
                <w:bCs/>
                <w:i/>
                <w:sz w:val="24"/>
                <w:szCs w:val="24"/>
              </w:rPr>
              <w:t>,</w:t>
            </w:r>
          </w:p>
          <w:p w14:paraId="287EC75A"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b)</w:t>
            </w:r>
            <w:r w:rsidRPr="00B23607">
              <w:rPr>
                <w:rFonts w:asciiTheme="majorBidi" w:hAnsiTheme="majorBidi" w:cstheme="majorBidi"/>
                <w:bCs/>
                <w:i/>
                <w:sz w:val="24"/>
                <w:szCs w:val="24"/>
              </w:rPr>
              <w:tab/>
              <w:t>Méthodologie de développement du système</w:t>
            </w:r>
            <w:r w:rsidR="00F17615" w:rsidRPr="00B23607">
              <w:rPr>
                <w:rFonts w:asciiTheme="majorBidi" w:hAnsiTheme="majorBidi" w:cstheme="majorBidi"/>
                <w:bCs/>
                <w:i/>
                <w:sz w:val="24"/>
                <w:szCs w:val="24"/>
              </w:rPr>
              <w:t>,</w:t>
            </w:r>
          </w:p>
          <w:p w14:paraId="22B2879C"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c)</w:t>
            </w:r>
            <w:r w:rsidRPr="00B23607">
              <w:rPr>
                <w:rFonts w:asciiTheme="majorBidi" w:hAnsiTheme="majorBidi" w:cstheme="majorBidi"/>
                <w:bCs/>
                <w:i/>
                <w:sz w:val="24"/>
                <w:szCs w:val="24"/>
              </w:rPr>
              <w:tab/>
              <w:t>Livraison et installation</w:t>
            </w:r>
          </w:p>
          <w:p w14:paraId="36094330"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d)</w:t>
            </w:r>
            <w:r w:rsidRPr="00B23607">
              <w:rPr>
                <w:rFonts w:asciiTheme="majorBidi" w:hAnsiTheme="majorBidi" w:cstheme="majorBidi"/>
                <w:bCs/>
                <w:i/>
                <w:sz w:val="24"/>
                <w:szCs w:val="24"/>
              </w:rPr>
              <w:tab/>
              <w:t>migration des données et intégration</w:t>
            </w:r>
          </w:p>
          <w:p w14:paraId="1C636846"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e)</w:t>
            </w:r>
            <w:r w:rsidRPr="00B23607">
              <w:rPr>
                <w:rFonts w:asciiTheme="majorBidi" w:hAnsiTheme="majorBidi" w:cstheme="majorBidi"/>
                <w:bCs/>
                <w:i/>
                <w:sz w:val="24"/>
                <w:szCs w:val="24"/>
              </w:rPr>
              <w:tab/>
              <w:t>Formation</w:t>
            </w:r>
          </w:p>
          <w:p w14:paraId="2CA4051F"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f)</w:t>
            </w:r>
            <w:r w:rsidRPr="00B23607">
              <w:rPr>
                <w:rFonts w:asciiTheme="majorBidi" w:hAnsiTheme="majorBidi" w:cstheme="majorBidi"/>
                <w:bCs/>
                <w:i/>
                <w:sz w:val="24"/>
                <w:szCs w:val="24"/>
              </w:rPr>
              <w:tab/>
              <w:t>Documentation</w:t>
            </w:r>
          </w:p>
          <w:p w14:paraId="2B6538E0"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g)</w:t>
            </w:r>
            <w:r w:rsidRPr="00B23607">
              <w:rPr>
                <w:rFonts w:asciiTheme="majorBidi" w:hAnsiTheme="majorBidi" w:cstheme="majorBidi"/>
                <w:bCs/>
                <w:i/>
                <w:sz w:val="24"/>
                <w:szCs w:val="24"/>
              </w:rPr>
              <w:tab/>
              <w:t xml:space="preserve">Vérification, validation et essais de réception opérationnelle </w:t>
            </w:r>
          </w:p>
          <w:p w14:paraId="6543AF35"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h)</w:t>
            </w:r>
            <w:r w:rsidRPr="00B23607">
              <w:rPr>
                <w:rFonts w:asciiTheme="majorBidi" w:hAnsiTheme="majorBidi" w:cstheme="majorBidi"/>
                <w:bCs/>
                <w:i/>
                <w:sz w:val="24"/>
                <w:szCs w:val="24"/>
              </w:rPr>
              <w:tab/>
              <w:t>Support technique, y compris services de garantie</w:t>
            </w:r>
          </w:p>
          <w:p w14:paraId="70A5692E" w14:textId="77777777" w:rsidR="00453F23" w:rsidRPr="00B23607" w:rsidRDefault="00453F23" w:rsidP="00453F23">
            <w:pPr>
              <w:spacing w:after="12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i)</w:t>
            </w:r>
            <w:r w:rsidRPr="00B23607">
              <w:rPr>
                <w:rFonts w:asciiTheme="majorBidi" w:hAnsiTheme="majorBidi" w:cstheme="majorBidi"/>
                <w:bCs/>
                <w:i/>
                <w:sz w:val="24"/>
                <w:szCs w:val="24"/>
              </w:rPr>
              <w:tab/>
              <w:t>Tableaux des tâches, temps et ressources</w:t>
            </w:r>
          </w:p>
          <w:p w14:paraId="14C0FD41" w14:textId="77777777" w:rsidR="00453F23" w:rsidRPr="00B23607" w:rsidRDefault="00453F23" w:rsidP="00453F23">
            <w:pPr>
              <w:spacing w:after="120"/>
              <w:ind w:left="547" w:hanging="547"/>
              <w:jc w:val="both"/>
              <w:rPr>
                <w:rFonts w:asciiTheme="majorBidi" w:hAnsiTheme="majorBidi" w:cstheme="majorBidi"/>
                <w:bCs/>
                <w:sz w:val="24"/>
                <w:szCs w:val="24"/>
              </w:rPr>
            </w:pPr>
            <w:r w:rsidRPr="00B23607">
              <w:rPr>
                <w:rFonts w:asciiTheme="majorBidi" w:hAnsiTheme="majorBidi" w:cstheme="majorBidi"/>
                <w:bCs/>
                <w:i/>
                <w:sz w:val="24"/>
                <w:szCs w:val="24"/>
              </w:rPr>
              <w:t xml:space="preserve">Le </w:t>
            </w:r>
            <w:r w:rsidR="009E1AF4" w:rsidRPr="00B23607">
              <w:rPr>
                <w:rFonts w:asciiTheme="majorBidi" w:hAnsiTheme="majorBidi" w:cstheme="majorBidi"/>
                <w:bCs/>
                <w:i/>
                <w:sz w:val="24"/>
                <w:szCs w:val="24"/>
              </w:rPr>
              <w:t>Soumissionnaire</w:t>
            </w:r>
            <w:r w:rsidRPr="00B23607">
              <w:rPr>
                <w:rFonts w:asciiTheme="majorBidi" w:hAnsiTheme="majorBidi" w:cstheme="majorBidi"/>
                <w:bCs/>
                <w:i/>
                <w:sz w:val="24"/>
                <w:szCs w:val="24"/>
              </w:rPr>
              <w:t xml:space="preserve"> pourra utiliser le format GANTT</w:t>
            </w:r>
          </w:p>
          <w:p w14:paraId="4AC05DAF" w14:textId="77777777" w:rsidR="00453F23" w:rsidRPr="00B23607" w:rsidRDefault="00453F23" w:rsidP="00453F23">
            <w:pPr>
              <w:spacing w:after="120"/>
              <w:ind w:left="4"/>
              <w:jc w:val="both"/>
              <w:rPr>
                <w:rFonts w:asciiTheme="majorBidi" w:hAnsiTheme="majorBidi" w:cstheme="majorBidi"/>
                <w:i/>
                <w:sz w:val="24"/>
                <w:szCs w:val="24"/>
              </w:rPr>
            </w:pPr>
            <w:r w:rsidRPr="00B23607">
              <w:rPr>
                <w:rFonts w:asciiTheme="majorBidi" w:hAnsiTheme="majorBidi" w:cstheme="majorBidi"/>
                <w:bCs/>
                <w:i/>
                <w:sz w:val="24"/>
                <w:szCs w:val="24"/>
              </w:rPr>
              <w:t xml:space="preserve">De plus amples détails sur les sujets devant être traités dans les différents chapitres susmentionnés sont fournis dans les Spécifications techniques, à la Section </w:t>
            </w:r>
            <w:r w:rsidR="00E16DAE" w:rsidRPr="00B23607">
              <w:rPr>
                <w:rFonts w:asciiTheme="majorBidi" w:hAnsiTheme="majorBidi" w:cstheme="majorBidi"/>
                <w:bCs/>
                <w:i/>
                <w:sz w:val="24"/>
                <w:szCs w:val="24"/>
              </w:rPr>
              <w:t>[</w:t>
            </w:r>
            <w:r w:rsidRPr="00B23607">
              <w:rPr>
                <w:rFonts w:asciiTheme="majorBidi" w:hAnsiTheme="majorBidi" w:cstheme="majorBidi"/>
                <w:bCs/>
                <w:i/>
                <w:sz w:val="24"/>
                <w:szCs w:val="24"/>
              </w:rPr>
              <w:t>insérer</w:t>
            </w:r>
            <w:r w:rsidR="009745EB" w:rsidRPr="00B23607">
              <w:rPr>
                <w:rFonts w:asciiTheme="majorBidi" w:hAnsiTheme="majorBidi" w:cstheme="majorBidi"/>
                <w:bCs/>
                <w:i/>
                <w:sz w:val="24"/>
                <w:szCs w:val="24"/>
              </w:rPr>
              <w:t> :</w:t>
            </w:r>
            <w:r w:rsidRPr="00B23607">
              <w:rPr>
                <w:rFonts w:asciiTheme="majorBidi" w:hAnsiTheme="majorBidi" w:cstheme="majorBidi"/>
                <w:bCs/>
                <w:i/>
                <w:sz w:val="24"/>
                <w:szCs w:val="24"/>
              </w:rPr>
              <w:t xml:space="preserve"> </w:t>
            </w:r>
            <w:r w:rsidRPr="00B23607">
              <w:rPr>
                <w:rFonts w:asciiTheme="majorBidi" w:hAnsiTheme="majorBidi" w:cstheme="majorBidi"/>
                <w:i/>
                <w:sz w:val="24"/>
                <w:szCs w:val="24"/>
              </w:rPr>
              <w:t>référence].</w:t>
            </w:r>
          </w:p>
        </w:tc>
      </w:tr>
      <w:tr w:rsidR="00453F23" w:rsidRPr="0074308D" w14:paraId="33F4C5E6" w14:textId="77777777" w:rsidTr="00453F23">
        <w:tc>
          <w:tcPr>
            <w:tcW w:w="1872" w:type="dxa"/>
          </w:tcPr>
          <w:p w14:paraId="6973CB2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19.6</w:t>
            </w:r>
          </w:p>
        </w:tc>
        <w:tc>
          <w:tcPr>
            <w:tcW w:w="7236" w:type="dxa"/>
          </w:tcPr>
          <w:p w14:paraId="1A449A7D" w14:textId="77777777" w:rsidR="00453F23" w:rsidRPr="0074308D" w:rsidRDefault="00453F23" w:rsidP="00904EEE">
            <w:pPr>
              <w:pStyle w:val="explanatoryclause"/>
              <w:spacing w:after="120"/>
              <w:ind w:left="73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[Note</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D’autres rapports pourront être nécessaires pour suivre l’exécution du Marché et la mise en œuvre du Système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w:t>
            </w:r>
            <w:r w:rsidR="009745EB" w:rsidRPr="0074308D">
              <w:rPr>
                <w:rFonts w:asciiTheme="majorBidi" w:hAnsiTheme="majorBidi" w:cstheme="majorBidi"/>
                <w:i/>
                <w:sz w:val="24"/>
                <w:szCs w:val="24"/>
                <w:lang w:val="fr-FR"/>
              </w:rPr>
              <w:t> :</w:t>
            </w:r>
          </w:p>
          <w:p w14:paraId="54E77DA8" w14:textId="3E22DDAA" w:rsidR="00453F23" w:rsidRPr="0074308D" w:rsidRDefault="00453F23" w:rsidP="00904EEE">
            <w:pPr>
              <w:spacing w:after="120"/>
              <w:ind w:left="1440" w:hanging="720"/>
              <w:jc w:val="both"/>
              <w:rPr>
                <w:rFonts w:asciiTheme="majorBidi" w:hAnsiTheme="majorBidi" w:cstheme="majorBidi"/>
                <w:i/>
                <w:sz w:val="24"/>
                <w:szCs w:val="24"/>
              </w:rPr>
            </w:pPr>
            <w:r w:rsidRPr="0074308D">
              <w:rPr>
                <w:rFonts w:asciiTheme="majorBidi" w:hAnsiTheme="majorBidi" w:cstheme="majorBidi"/>
                <w:i/>
                <w:spacing w:val="-4"/>
                <w:sz w:val="24"/>
                <w:szCs w:val="24"/>
              </w:rPr>
              <w:t>(</w:t>
            </w:r>
            <w:r w:rsidR="00904EEE" w:rsidRPr="0074308D">
              <w:rPr>
                <w:rFonts w:asciiTheme="majorBidi" w:hAnsiTheme="majorBidi" w:cstheme="majorBidi"/>
                <w:i/>
                <w:spacing w:val="-4"/>
                <w:sz w:val="24"/>
                <w:szCs w:val="24"/>
              </w:rPr>
              <w:t>i</w:t>
            </w:r>
            <w:r w:rsidRPr="0074308D">
              <w:rPr>
                <w:rFonts w:asciiTheme="majorBidi" w:hAnsiTheme="majorBidi" w:cstheme="majorBidi"/>
                <w:i/>
                <w:spacing w:val="-4"/>
                <w:sz w:val="24"/>
                <w:szCs w:val="24"/>
              </w:rPr>
              <w:t>)</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Rapports d’inspection et d’Assurance Qualité</w:t>
            </w:r>
            <w:r w:rsidR="009745EB" w:rsidRPr="0074308D">
              <w:rPr>
                <w:rFonts w:asciiTheme="majorBidi" w:hAnsiTheme="majorBidi" w:cstheme="majorBidi"/>
                <w:i/>
                <w:sz w:val="24"/>
                <w:szCs w:val="24"/>
              </w:rPr>
              <w:t> ;</w:t>
            </w:r>
          </w:p>
          <w:p w14:paraId="4FCC847A" w14:textId="5965E813" w:rsidR="00453F23" w:rsidRPr="0074308D" w:rsidRDefault="00453F23" w:rsidP="00904EEE">
            <w:pPr>
              <w:spacing w:after="120"/>
              <w:ind w:left="1440" w:hanging="720"/>
              <w:jc w:val="both"/>
              <w:rPr>
                <w:rFonts w:asciiTheme="majorBidi" w:hAnsiTheme="majorBidi" w:cstheme="majorBidi"/>
                <w:i/>
                <w:sz w:val="24"/>
                <w:szCs w:val="24"/>
              </w:rPr>
            </w:pPr>
            <w:r w:rsidRPr="0074308D">
              <w:rPr>
                <w:rFonts w:asciiTheme="majorBidi" w:hAnsiTheme="majorBidi" w:cstheme="majorBidi"/>
                <w:i/>
                <w:sz w:val="24"/>
                <w:szCs w:val="24"/>
              </w:rPr>
              <w:t>(</w:t>
            </w:r>
            <w:r w:rsidR="00904EEE" w:rsidRPr="0074308D">
              <w:rPr>
                <w:rFonts w:asciiTheme="majorBidi" w:hAnsiTheme="majorBidi" w:cstheme="majorBidi"/>
                <w:i/>
                <w:sz w:val="24"/>
                <w:szCs w:val="24"/>
              </w:rPr>
              <w:t>ii</w:t>
            </w:r>
            <w:r w:rsidRPr="0074308D">
              <w:rPr>
                <w:rFonts w:asciiTheme="majorBidi" w:hAnsiTheme="majorBidi" w:cstheme="majorBidi"/>
                <w:i/>
                <w:sz w:val="24"/>
                <w:szCs w:val="24"/>
              </w:rPr>
              <w:t>)</w:t>
            </w:r>
            <w:r w:rsidRPr="0074308D">
              <w:rPr>
                <w:rFonts w:asciiTheme="majorBidi" w:hAnsiTheme="majorBidi" w:cstheme="majorBidi"/>
                <w:i/>
                <w:sz w:val="24"/>
                <w:szCs w:val="24"/>
              </w:rPr>
              <w:tab/>
              <w:t>Résultats des tests des participants au programme de formation</w:t>
            </w:r>
            <w:r w:rsidR="009745EB" w:rsidRPr="0074308D">
              <w:rPr>
                <w:rFonts w:asciiTheme="majorBidi" w:hAnsiTheme="majorBidi" w:cstheme="majorBidi"/>
                <w:i/>
                <w:sz w:val="24"/>
                <w:szCs w:val="24"/>
              </w:rPr>
              <w:t> ;</w:t>
            </w:r>
          </w:p>
          <w:p w14:paraId="74030C1E" w14:textId="06897D9B" w:rsidR="00453F23" w:rsidRPr="0074308D" w:rsidRDefault="00453F23" w:rsidP="00904EEE">
            <w:pPr>
              <w:spacing w:after="120"/>
              <w:ind w:left="1440" w:hanging="720"/>
              <w:jc w:val="both"/>
              <w:rPr>
                <w:rFonts w:asciiTheme="majorBidi" w:hAnsiTheme="majorBidi" w:cstheme="majorBidi"/>
                <w:sz w:val="24"/>
                <w:szCs w:val="24"/>
              </w:rPr>
            </w:pPr>
            <w:r w:rsidRPr="0074308D">
              <w:rPr>
                <w:rFonts w:asciiTheme="majorBidi" w:hAnsiTheme="majorBidi" w:cstheme="majorBidi"/>
                <w:i/>
                <w:sz w:val="24"/>
                <w:szCs w:val="24"/>
              </w:rPr>
              <w:t>(</w:t>
            </w:r>
            <w:r w:rsidR="00904EEE" w:rsidRPr="0074308D">
              <w:rPr>
                <w:rFonts w:asciiTheme="majorBidi" w:hAnsiTheme="majorBidi" w:cstheme="majorBidi"/>
                <w:i/>
                <w:sz w:val="24"/>
                <w:szCs w:val="24"/>
              </w:rPr>
              <w:t>iii</w:t>
            </w:r>
            <w:r w:rsidRPr="0074308D">
              <w:rPr>
                <w:rFonts w:asciiTheme="majorBidi" w:hAnsiTheme="majorBidi" w:cstheme="majorBidi"/>
                <w:i/>
                <w:sz w:val="24"/>
                <w:szCs w:val="24"/>
              </w:rPr>
              <w:t>)</w:t>
            </w:r>
            <w:r w:rsidRPr="0074308D">
              <w:rPr>
                <w:rFonts w:asciiTheme="majorBidi" w:hAnsiTheme="majorBidi" w:cstheme="majorBidi"/>
                <w:i/>
                <w:sz w:val="24"/>
                <w:szCs w:val="24"/>
              </w:rPr>
              <w:tab/>
              <w:t>Relevés mensuels des demandes de service et des solutions apportées aux problèmes rencontrés.]</w:t>
            </w:r>
          </w:p>
        </w:tc>
      </w:tr>
    </w:tbl>
    <w:p w14:paraId="5058CAB7" w14:textId="77777777" w:rsidR="00453F23" w:rsidRPr="0074308D" w:rsidRDefault="00453F23" w:rsidP="00904EEE">
      <w:pPr>
        <w:pStyle w:val="Head72"/>
        <w:keepNext/>
        <w:suppressAutoHyphens w:val="0"/>
        <w:spacing w:before="480"/>
        <w:ind w:hanging="360"/>
        <w:jc w:val="center"/>
        <w:rPr>
          <w:rFonts w:ascii="Times New Roman" w:hAnsi="Times New Roman"/>
          <w:sz w:val="24"/>
          <w:lang w:val="fr-FR"/>
        </w:rPr>
      </w:pPr>
      <w:bookmarkStart w:id="1103" w:name="_Toc473119752"/>
      <w:bookmarkStart w:id="1104" w:name="_Toc481659363"/>
      <w:bookmarkStart w:id="1105" w:name="_Toc487459800"/>
      <w:r w:rsidRPr="0074308D">
        <w:rPr>
          <w:rFonts w:ascii="Times New Roman" w:hAnsi="Times New Roman"/>
          <w:sz w:val="24"/>
          <w:lang w:val="fr-FR"/>
        </w:rPr>
        <w:t>16.</w:t>
      </w:r>
      <w:r w:rsidR="009745EB" w:rsidRPr="0074308D">
        <w:rPr>
          <w:rFonts w:ascii="Times New Roman" w:hAnsi="Times New Roman"/>
          <w:sz w:val="24"/>
          <w:lang w:val="fr-FR"/>
        </w:rPr>
        <w:t xml:space="preserve"> </w:t>
      </w:r>
      <w:r w:rsidRPr="0074308D">
        <w:rPr>
          <w:rFonts w:ascii="Times New Roman" w:hAnsi="Times New Roman"/>
          <w:sz w:val="24"/>
          <w:lang w:val="fr-FR"/>
        </w:rPr>
        <w:t>Conception et ingénierie (Clause 21 du CCAG)</w:t>
      </w:r>
      <w:bookmarkEnd w:id="1103"/>
      <w:bookmarkEnd w:id="1104"/>
      <w:bookmarkEnd w:id="11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95E90C4" w14:textId="77777777" w:rsidTr="00453F23">
        <w:tc>
          <w:tcPr>
            <w:tcW w:w="1872" w:type="dxa"/>
          </w:tcPr>
          <w:p w14:paraId="4494CD6C"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21.3.1</w:t>
            </w:r>
          </w:p>
        </w:tc>
        <w:tc>
          <w:tcPr>
            <w:tcW w:w="7236" w:type="dxa"/>
          </w:tcPr>
          <w:p w14:paraId="1B998BF7" w14:textId="77777777" w:rsidR="00453F23" w:rsidRPr="0074308D" w:rsidRDefault="00453F23" w:rsidP="00904EEE">
            <w:pPr>
              <w:spacing w:after="120"/>
              <w:ind w:left="734" w:hanging="734"/>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C9B5380" w14:textId="77777777"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 nécessaire, spécifier les documents de contrôle technique (c’est-à-dire les documents qui doivent être approuvés par le Directeur de Projet de l’Acheteur avant que les activités du Fournisseur en aval puissent être entreprises.</w:t>
            </w:r>
            <w:r w:rsidRPr="0074308D">
              <w:rPr>
                <w:rFonts w:asciiTheme="majorBidi" w:hAnsiTheme="majorBidi" w:cstheme="majorBidi"/>
                <w:sz w:val="24"/>
                <w:szCs w:val="24"/>
              </w:rPr>
              <w:t>]</w:t>
            </w:r>
          </w:p>
          <w:p w14:paraId="1DDF4E5D"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 xml:space="preserve">Le Fournisseur élaborera et fournira au Directeur de Projet les documents suivants, pour lesquels il doit obtenir l’approbation du Directeur de Projet avant d’entreprendre les travaux relatifs au Système ou à l’un quelconque des Sous-systèmes dont traitent les documents.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ou spécifier,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
          <w:p w14:paraId="1ACDF8D0"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études détaillées du Site</w:t>
            </w:r>
            <w:r w:rsidR="009745EB" w:rsidRPr="0074308D">
              <w:rPr>
                <w:rFonts w:asciiTheme="majorBidi" w:hAnsiTheme="majorBidi" w:cstheme="majorBidi"/>
                <w:b/>
                <w:bCs/>
                <w:i/>
                <w:sz w:val="24"/>
                <w:szCs w:val="24"/>
              </w:rPr>
              <w:t> ;</w:t>
            </w:r>
          </w:p>
          <w:p w14:paraId="6ACF11C9"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configurations définitives du Sous-système</w:t>
            </w:r>
            <w:r w:rsidR="009745EB" w:rsidRPr="0074308D">
              <w:rPr>
                <w:rFonts w:asciiTheme="majorBidi" w:hAnsiTheme="majorBidi" w:cstheme="majorBidi"/>
                <w:b/>
                <w:bCs/>
                <w:i/>
                <w:sz w:val="24"/>
                <w:szCs w:val="24"/>
              </w:rPr>
              <w:t> ;</w:t>
            </w:r>
          </w:p>
          <w:p w14:paraId="24EA3E23" w14:textId="77777777" w:rsidR="00453F23" w:rsidRPr="0074308D" w:rsidRDefault="00453F23" w:rsidP="00453F23">
            <w:pPr>
              <w:spacing w:after="120"/>
              <w:ind w:left="1278" w:hanging="540"/>
              <w:jc w:val="both"/>
              <w:rPr>
                <w:rFonts w:asciiTheme="majorBidi" w:hAnsiTheme="majorBidi" w:cstheme="majorBid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etc.]</w:t>
            </w:r>
          </w:p>
        </w:tc>
      </w:tr>
    </w:tbl>
    <w:p w14:paraId="4BE4970E" w14:textId="77777777"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106" w:name="_Toc473119753"/>
      <w:bookmarkStart w:id="1107" w:name="_Toc481659364"/>
      <w:bookmarkStart w:id="1108" w:name="_Toc487459801"/>
      <w:r w:rsidRPr="0074308D">
        <w:rPr>
          <w:rFonts w:ascii="Times New Roman" w:hAnsi="Times New Roman"/>
          <w:sz w:val="24"/>
          <w:lang w:val="fr-FR"/>
        </w:rPr>
        <w:t>17.</w:t>
      </w:r>
      <w:r w:rsidR="009745EB" w:rsidRPr="0074308D">
        <w:rPr>
          <w:rFonts w:ascii="Times New Roman" w:hAnsi="Times New Roman"/>
          <w:sz w:val="24"/>
          <w:lang w:val="fr-FR"/>
        </w:rPr>
        <w:t xml:space="preserve"> </w:t>
      </w:r>
      <w:r w:rsidRPr="0074308D">
        <w:rPr>
          <w:rFonts w:ascii="Times New Roman" w:hAnsi="Times New Roman"/>
          <w:sz w:val="24"/>
          <w:lang w:val="fr-FR"/>
        </w:rPr>
        <w:t>Acquisition, livraison et transport (Clause 22 du CCAG)</w:t>
      </w:r>
      <w:bookmarkEnd w:id="1106"/>
      <w:bookmarkEnd w:id="1107"/>
      <w:bookmarkEnd w:id="1108"/>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3D8416BC" w14:textId="77777777" w:rsidTr="00453F23">
        <w:tc>
          <w:tcPr>
            <w:tcW w:w="1872" w:type="dxa"/>
          </w:tcPr>
          <w:p w14:paraId="1B83C47D" w14:textId="77777777" w:rsidR="00453F23" w:rsidRPr="0074308D" w:rsidRDefault="00453F23" w:rsidP="007F4F18">
            <w:pPr>
              <w:ind w:right="-72" w:firstLine="14"/>
              <w:rPr>
                <w:rFonts w:asciiTheme="majorBidi" w:hAnsiTheme="majorBidi" w:cstheme="majorBidi"/>
                <w:sz w:val="24"/>
                <w:szCs w:val="24"/>
              </w:rPr>
            </w:pPr>
            <w:r w:rsidRPr="0074308D">
              <w:rPr>
                <w:rFonts w:asciiTheme="majorBidi" w:hAnsiTheme="majorBidi" w:cstheme="majorBidi"/>
                <w:sz w:val="24"/>
                <w:szCs w:val="24"/>
              </w:rPr>
              <w:t>CCAG 22.5</w:t>
            </w:r>
          </w:p>
        </w:tc>
        <w:tc>
          <w:tcPr>
            <w:tcW w:w="7236" w:type="dxa"/>
          </w:tcPr>
          <w:p w14:paraId="29159F11" w14:textId="77777777" w:rsidR="00453F23" w:rsidRPr="0074308D" w:rsidRDefault="00453F23" w:rsidP="007F4F18">
            <w:pPr>
              <w:spacing w:after="120"/>
              <w:ind w:left="734" w:hanging="720"/>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tc>
      </w:tr>
    </w:tbl>
    <w:p w14:paraId="0F68EFAF" w14:textId="77777777"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109" w:name="_Toc473119754"/>
      <w:bookmarkStart w:id="1110" w:name="_Toc481659365"/>
      <w:bookmarkStart w:id="1111" w:name="_Toc487459802"/>
      <w:r w:rsidRPr="0074308D">
        <w:rPr>
          <w:rFonts w:ascii="Times New Roman" w:hAnsi="Times New Roman"/>
          <w:sz w:val="24"/>
          <w:lang w:val="fr-FR"/>
        </w:rPr>
        <w:t>18.</w:t>
      </w:r>
      <w:r w:rsidR="009745EB" w:rsidRPr="0074308D">
        <w:rPr>
          <w:rFonts w:ascii="Times New Roman" w:hAnsi="Times New Roman"/>
          <w:sz w:val="24"/>
          <w:lang w:val="fr-FR"/>
        </w:rPr>
        <w:t xml:space="preserve"> </w:t>
      </w:r>
      <w:r w:rsidRPr="0074308D">
        <w:rPr>
          <w:rFonts w:ascii="Times New Roman" w:hAnsi="Times New Roman"/>
          <w:sz w:val="24"/>
          <w:lang w:val="fr-FR"/>
        </w:rPr>
        <w:t>Extension des Biens (Clause 23 du CCAG)</w:t>
      </w:r>
      <w:bookmarkEnd w:id="1109"/>
      <w:bookmarkEnd w:id="1110"/>
      <w:bookmarkEnd w:id="111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2151889" w14:textId="77777777" w:rsidTr="00453F23">
        <w:tc>
          <w:tcPr>
            <w:tcW w:w="1872" w:type="dxa"/>
          </w:tcPr>
          <w:p w14:paraId="47BFC7B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23.4</w:t>
            </w:r>
          </w:p>
        </w:tc>
        <w:tc>
          <w:tcPr>
            <w:tcW w:w="7236" w:type="dxa"/>
          </w:tcPr>
          <w:p w14:paraId="235CB735" w14:textId="77777777" w:rsidR="00453F23" w:rsidRPr="0074308D" w:rsidRDefault="00453F23" w:rsidP="0062429A">
            <w:pPr>
              <w:keepNext/>
              <w:keepLines/>
              <w:spacing w:after="120"/>
              <w:ind w:left="738" w:hanging="720"/>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36ED20EE" w14:textId="68366F15" w:rsidR="00453F23" w:rsidRPr="0074308D" w:rsidRDefault="00453F23" w:rsidP="00453F23">
            <w:pPr>
              <w:pStyle w:val="explanatoryclause"/>
              <w:keepNext/>
              <w:keepLines/>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[Note</w:t>
            </w:r>
            <w:r w:rsidR="009745EB" w:rsidRPr="0074308D">
              <w:rPr>
                <w:rFonts w:asciiTheme="majorBidi" w:hAnsiTheme="majorBidi" w:cstheme="majorBidi"/>
                <w:i/>
                <w:spacing w:val="-4"/>
                <w:sz w:val="24"/>
                <w:szCs w:val="24"/>
                <w:lang w:val="fr-FR"/>
              </w:rPr>
              <w:t> </w:t>
            </w:r>
            <w:r w:rsidR="009745EB" w:rsidRPr="0074308D">
              <w:rPr>
                <w:rFonts w:asciiTheme="majorBidi" w:hAnsiTheme="majorBidi" w:cstheme="majorBidi"/>
                <w:b/>
                <w:i/>
                <w:spacing w:val="-4"/>
                <w:sz w:val="24"/>
                <w:szCs w:val="24"/>
                <w:lang w:val="fr-FR"/>
              </w:rPr>
              <w:t>:</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9E1AF4" w:rsidRPr="0074308D">
              <w:rPr>
                <w:rFonts w:asciiTheme="majorBidi" w:hAnsiTheme="majorBidi" w:cstheme="majorBidi"/>
                <w:i/>
                <w:sz w:val="24"/>
                <w:szCs w:val="24"/>
                <w:lang w:val="fr-FR"/>
              </w:rPr>
              <w:t>Soumissionnaire</w:t>
            </w:r>
            <w:r w:rsidRPr="0074308D">
              <w:rPr>
                <w:rFonts w:asciiTheme="majorBidi" w:hAnsiTheme="majorBidi" w:cstheme="majorBidi"/>
                <w:i/>
                <w:sz w:val="24"/>
                <w:szCs w:val="24"/>
                <w:lang w:val="fr-FR"/>
              </w:rPr>
              <w:t xml:space="preserve">s y attacheront implicitement au moment de présenter leurs </w:t>
            </w:r>
            <w:r w:rsidR="009E1AF4" w:rsidRPr="0074308D">
              <w:rPr>
                <w:rFonts w:asciiTheme="majorBidi" w:hAnsiTheme="majorBidi" w:cstheme="majorBidi"/>
                <w:i/>
                <w:sz w:val="24"/>
                <w:szCs w:val="24"/>
                <w:lang w:val="fr-FR"/>
              </w:rPr>
              <w:t>Offre</w:t>
            </w:r>
            <w:r w:rsidRPr="0074308D">
              <w:rPr>
                <w:rFonts w:asciiTheme="majorBidi" w:hAnsiTheme="majorBidi" w:cstheme="majorBidi"/>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tc>
      </w:tr>
    </w:tbl>
    <w:p w14:paraId="3E5B23F3"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12" w:name="_Toc473119755"/>
      <w:bookmarkStart w:id="1113" w:name="_Toc481659366"/>
      <w:bookmarkStart w:id="1114" w:name="_Toc487459803"/>
      <w:r w:rsidRPr="0074308D">
        <w:rPr>
          <w:rFonts w:ascii="Times New Roman" w:hAnsi="Times New Roman"/>
          <w:sz w:val="24"/>
          <w:lang w:val="fr-FR"/>
        </w:rPr>
        <w:t>19.</w:t>
      </w:r>
      <w:r w:rsidR="009745EB" w:rsidRPr="0074308D">
        <w:rPr>
          <w:rFonts w:ascii="Times New Roman" w:hAnsi="Times New Roman"/>
          <w:sz w:val="24"/>
          <w:lang w:val="fr-FR"/>
        </w:rPr>
        <w:t xml:space="preserve"> </w:t>
      </w:r>
      <w:r w:rsidRPr="0074308D">
        <w:rPr>
          <w:rFonts w:ascii="Times New Roman" w:hAnsi="Times New Roman"/>
          <w:sz w:val="24"/>
          <w:lang w:val="fr-FR"/>
        </w:rPr>
        <w:t>Inspections et essais (Clause 25 du CCAG)</w:t>
      </w:r>
      <w:bookmarkEnd w:id="1112"/>
      <w:bookmarkEnd w:id="1113"/>
      <w:bookmarkEnd w:id="111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43613FA" w14:textId="77777777" w:rsidTr="00453F23">
        <w:tc>
          <w:tcPr>
            <w:tcW w:w="1872" w:type="dxa"/>
          </w:tcPr>
          <w:p w14:paraId="497EF57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25</w:t>
            </w:r>
          </w:p>
        </w:tc>
        <w:tc>
          <w:tcPr>
            <w:tcW w:w="7236" w:type="dxa"/>
          </w:tcPr>
          <w:p w14:paraId="269CE946" w14:textId="77777777" w:rsidR="00453F23" w:rsidRPr="0074308D" w:rsidRDefault="00453F23" w:rsidP="007B50A8">
            <w:pPr>
              <w:pStyle w:val="explanatoryclause"/>
              <w:spacing w:after="120"/>
              <w:jc w:val="both"/>
              <w:rPr>
                <w:rFonts w:asciiTheme="majorBidi" w:hAnsiTheme="majorBidi" w:cstheme="majorBidi"/>
                <w:sz w:val="24"/>
                <w:szCs w:val="24"/>
                <w:lang w:val="fr-FR"/>
              </w:rPr>
            </w:pPr>
            <w:r w:rsidRPr="0074308D">
              <w:rPr>
                <w:rFonts w:asciiTheme="majorBidi" w:hAnsiTheme="majorBidi" w:cstheme="majorBidi"/>
                <w:sz w:val="24"/>
                <w:szCs w:val="24"/>
                <w:lang w:val="fr-FR"/>
              </w:rPr>
              <w:t>La Clause du CCAG n’est pas modifiée par le CCAP.</w:t>
            </w:r>
          </w:p>
          <w:p w14:paraId="6CADD7A0"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b/>
                <w:i/>
                <w:spacing w:val="-4"/>
                <w:sz w:val="24"/>
                <w:szCs w:val="24"/>
                <w:lang w:val="fr-FR"/>
              </w:rPr>
              <w:t xml:space="preserve"> </w:t>
            </w:r>
            <w:r w:rsidRPr="0074308D">
              <w:rPr>
                <w:rFonts w:asciiTheme="majorBidi" w:hAnsiTheme="majorBidi" w:cstheme="majorBidi"/>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p>
        </w:tc>
      </w:tr>
    </w:tbl>
    <w:p w14:paraId="09A94B98"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15" w:name="_Toc473119756"/>
      <w:bookmarkStart w:id="1116" w:name="_Toc481659367"/>
      <w:bookmarkStart w:id="1117" w:name="_Toc487459804"/>
      <w:r w:rsidRPr="0074308D">
        <w:rPr>
          <w:rFonts w:ascii="Times New Roman" w:hAnsi="Times New Roman"/>
          <w:sz w:val="24"/>
          <w:lang w:val="fr-FR"/>
        </w:rPr>
        <w:t>20.</w:t>
      </w:r>
      <w:r w:rsidR="009745EB" w:rsidRPr="0074308D">
        <w:rPr>
          <w:rFonts w:ascii="Times New Roman" w:hAnsi="Times New Roman"/>
          <w:sz w:val="24"/>
          <w:lang w:val="fr-FR"/>
        </w:rPr>
        <w:t xml:space="preserve"> </w:t>
      </w:r>
      <w:r w:rsidRPr="0074308D">
        <w:rPr>
          <w:rFonts w:ascii="Times New Roman" w:hAnsi="Times New Roman"/>
          <w:sz w:val="24"/>
          <w:lang w:val="fr-FR"/>
        </w:rPr>
        <w:t>Mise en service et Réception opérationnelle (Clause 27 du CCAG)</w:t>
      </w:r>
      <w:bookmarkEnd w:id="1115"/>
      <w:bookmarkEnd w:id="1116"/>
      <w:bookmarkEnd w:id="11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C041DA7" w14:textId="77777777" w:rsidTr="00453F23">
        <w:tc>
          <w:tcPr>
            <w:tcW w:w="1872" w:type="dxa"/>
          </w:tcPr>
          <w:p w14:paraId="3EC5BDA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27.2.1</w:t>
            </w:r>
          </w:p>
        </w:tc>
        <w:tc>
          <w:tcPr>
            <w:tcW w:w="7236" w:type="dxa"/>
          </w:tcPr>
          <w:p w14:paraId="430A0C7B"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738DAFD5"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 xml:space="preserve"> [Note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1D9F86D3" w14:textId="77777777" w:rsidR="00453F23" w:rsidRPr="0074308D" w:rsidRDefault="00453F23" w:rsidP="00453F23">
            <w:pPr>
              <w:pStyle w:val="NormalIndent"/>
              <w:rPr>
                <w:rFonts w:asciiTheme="majorBidi" w:hAnsiTheme="majorBidi" w:cstheme="majorBidi"/>
                <w:szCs w:val="24"/>
                <w:lang w:val="fr-FR"/>
              </w:rPr>
            </w:pPr>
            <w:r w:rsidRPr="0074308D">
              <w:rPr>
                <w:rFonts w:asciiTheme="majorBidi" w:hAnsiTheme="majorBidi" w:cstheme="majorBidi"/>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w:t>
            </w:r>
            <w:r w:rsidR="00E16DAE" w:rsidRPr="0074308D">
              <w:rPr>
                <w:rFonts w:asciiTheme="majorBidi" w:hAnsiTheme="majorBidi" w:cstheme="majorBidi"/>
                <w:i/>
                <w:szCs w:val="24"/>
                <w:lang w:val="fr-FR"/>
              </w:rPr>
              <w:t>,</w:t>
            </w:r>
            <w:r w:rsidRPr="0074308D">
              <w:rPr>
                <w:rFonts w:asciiTheme="majorBidi" w:hAnsiTheme="majorBidi" w:cstheme="majorBidi"/>
                <w:i/>
                <w:szCs w:val="24"/>
                <w:lang w:val="fr-FR"/>
              </w:rPr>
              <w:t xml:space="preserve"> une fois tous les Sous-systèmes achevés. Il faut préciser également à quelle partie il appartiendra de remédier aux éventuels défauts décelés lors des essais finaux de l’ensemble du Système.]</w:t>
            </w:r>
            <w:r w:rsidRPr="0074308D">
              <w:rPr>
                <w:rFonts w:asciiTheme="majorBidi" w:hAnsiTheme="majorBidi" w:cstheme="majorBidi"/>
                <w:szCs w:val="24"/>
                <w:lang w:val="fr-FR"/>
              </w:rPr>
              <w:t xml:space="preserve"> </w:t>
            </w:r>
          </w:p>
        </w:tc>
      </w:tr>
    </w:tbl>
    <w:p w14:paraId="2F0EFCB5" w14:textId="77777777" w:rsidR="00453F23" w:rsidRPr="0074308D" w:rsidRDefault="00453F23" w:rsidP="007B50A8">
      <w:pPr>
        <w:pStyle w:val="Head71"/>
        <w:keepNext/>
        <w:pBdr>
          <w:bottom w:val="single" w:sz="24" w:space="1" w:color="auto"/>
        </w:pBdr>
        <w:suppressAutoHyphens w:val="0"/>
        <w:spacing w:before="360" w:after="120"/>
        <w:rPr>
          <w:smallCaps/>
          <w:sz w:val="32"/>
          <w:lang w:val="fr-FR" w:eastAsia="en-US"/>
        </w:rPr>
      </w:pPr>
      <w:bookmarkStart w:id="1118" w:name="_Toc473119757"/>
      <w:bookmarkStart w:id="1119" w:name="_Toc481659368"/>
      <w:bookmarkStart w:id="1120" w:name="_Toc487459805"/>
      <w:r w:rsidRPr="0074308D">
        <w:rPr>
          <w:smallCaps/>
          <w:sz w:val="32"/>
          <w:lang w:val="fr-FR" w:eastAsia="en-US"/>
        </w:rPr>
        <w:t>F.</w:t>
      </w:r>
      <w:r w:rsidR="009745EB" w:rsidRPr="0074308D">
        <w:rPr>
          <w:smallCaps/>
          <w:sz w:val="32"/>
          <w:lang w:val="fr-FR" w:eastAsia="en-US"/>
        </w:rPr>
        <w:t xml:space="preserve"> </w:t>
      </w:r>
      <w:r w:rsidRPr="0074308D">
        <w:rPr>
          <w:smallCaps/>
          <w:sz w:val="32"/>
          <w:lang w:val="fr-FR" w:eastAsia="en-US"/>
        </w:rPr>
        <w:t>Garanties et Responsabilités</w:t>
      </w:r>
      <w:bookmarkEnd w:id="1118"/>
      <w:bookmarkEnd w:id="1119"/>
      <w:bookmarkEnd w:id="1120"/>
    </w:p>
    <w:p w14:paraId="6D017422"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21" w:name="_Toc473119758"/>
      <w:bookmarkStart w:id="1122" w:name="_Toc481659369"/>
      <w:bookmarkStart w:id="1123" w:name="_Toc487459806"/>
      <w:r w:rsidRPr="0074308D">
        <w:rPr>
          <w:rFonts w:ascii="Times New Roman" w:hAnsi="Times New Roman"/>
          <w:sz w:val="24"/>
          <w:lang w:val="fr-FR"/>
        </w:rPr>
        <w:t>21.</w:t>
      </w:r>
      <w:r w:rsidR="009745EB" w:rsidRPr="0074308D">
        <w:rPr>
          <w:rFonts w:ascii="Times New Roman" w:hAnsi="Times New Roman"/>
          <w:sz w:val="24"/>
          <w:lang w:val="fr-FR"/>
        </w:rPr>
        <w:t xml:space="preserve"> </w:t>
      </w:r>
      <w:r w:rsidRPr="0074308D">
        <w:rPr>
          <w:rFonts w:ascii="Times New Roman" w:hAnsi="Times New Roman"/>
          <w:sz w:val="24"/>
          <w:lang w:val="fr-FR"/>
        </w:rPr>
        <w:t>Garantie du Délai de réception opérationnelle (Clause 28 du CCAG)</w:t>
      </w:r>
      <w:bookmarkEnd w:id="1121"/>
      <w:bookmarkEnd w:id="1122"/>
      <w:bookmarkEnd w:id="11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037CC93" w14:textId="77777777" w:rsidTr="00453F23">
        <w:tc>
          <w:tcPr>
            <w:tcW w:w="1872" w:type="dxa"/>
          </w:tcPr>
          <w:p w14:paraId="6BD128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28.2</w:t>
            </w:r>
          </w:p>
        </w:tc>
        <w:tc>
          <w:tcPr>
            <w:tcW w:w="7236" w:type="dxa"/>
          </w:tcPr>
          <w:p w14:paraId="51F948C4"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3697845" w14:textId="77777777" w:rsidR="00453F23" w:rsidRPr="0074308D" w:rsidRDefault="00453F23" w:rsidP="00453F23">
            <w:pPr>
              <w:pStyle w:val="NormalIndent"/>
              <w:ind w:left="738" w:hanging="738"/>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Les taux généralement utilisés sont, respectivement, de un demi de un pour cent (0,5 %) par semaine assorti d’un plafond égal à dix pour cent (10 %) du Montant du Marché au total.</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L’Acheteur pourra exprimer la pénalité par un pourcentage par journée calendaire.</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 xml:space="preserve">Dans ce cas, l’indiquer dans le CCAP.] </w:t>
            </w:r>
          </w:p>
        </w:tc>
      </w:tr>
      <w:tr w:rsidR="00453F23" w:rsidRPr="0074308D" w14:paraId="357DE530" w14:textId="77777777" w:rsidTr="00453F23">
        <w:tc>
          <w:tcPr>
            <w:tcW w:w="1872" w:type="dxa"/>
          </w:tcPr>
          <w:p w14:paraId="57B0179D"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28.3</w:t>
            </w:r>
          </w:p>
        </w:tc>
        <w:tc>
          <w:tcPr>
            <w:tcW w:w="7236" w:type="dxa"/>
          </w:tcPr>
          <w:p w14:paraId="1986D7AD"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50CC211" w14:textId="77777777" w:rsidR="00453F23" w:rsidRPr="0074308D" w:rsidRDefault="00453F23" w:rsidP="00453F23">
            <w:pPr>
              <w:pStyle w:val="NormalIndent"/>
              <w:ind w:left="734" w:hanging="720"/>
              <w:rPr>
                <w:rFonts w:asciiTheme="majorBidi" w:hAnsiTheme="majorBidi" w:cstheme="majorBidi"/>
                <w:i/>
                <w:spacing w:val="6"/>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 xml:space="preserve">Prévoir plus d’étapes pour l’application des pénalités peut offrir un degré de contrôle relativement plus grand et de meilleures garanties quant au rythme de mise en œuvre du Système. Mais en contrepartie, la gestion du Marché deviendra plus complexe et les risques financiers prendront une acuité accrue aux yeux des </w:t>
            </w:r>
            <w:r w:rsidR="009E1AF4" w:rsidRPr="0074308D">
              <w:rPr>
                <w:rFonts w:asciiTheme="majorBidi" w:hAnsiTheme="majorBidi" w:cstheme="majorBidi"/>
                <w:i/>
                <w:szCs w:val="24"/>
                <w:lang w:val="fr-FR"/>
              </w:rPr>
              <w:t>Soumissionnaire</w:t>
            </w:r>
            <w:r w:rsidRPr="0074308D">
              <w:rPr>
                <w:rFonts w:asciiTheme="majorBidi" w:hAnsiTheme="majorBidi" w:cstheme="majorBidi"/>
                <w:i/>
                <w:szCs w:val="24"/>
                <w:lang w:val="fr-FR"/>
              </w:rPr>
              <w:t xml:space="preserve">s, ce qui aura très probablement pour corollaire une augmentation du prix des </w:t>
            </w:r>
            <w:r w:rsidR="009E1AF4" w:rsidRPr="0074308D">
              <w:rPr>
                <w:rFonts w:asciiTheme="majorBidi" w:hAnsiTheme="majorBidi" w:cstheme="majorBidi"/>
                <w:i/>
                <w:szCs w:val="24"/>
                <w:lang w:val="fr-FR"/>
              </w:rPr>
              <w:t>Offre</w:t>
            </w:r>
            <w:r w:rsidRPr="0074308D">
              <w:rPr>
                <w:rFonts w:asciiTheme="majorBidi" w:hAnsiTheme="majorBidi" w:cstheme="majorBidi"/>
                <w:i/>
                <w:szCs w:val="24"/>
                <w:lang w:val="fr-FR"/>
              </w:rPr>
              <w:t>s. Dans la plupart des cas, la Réception opérationnelle 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p>
        </w:tc>
      </w:tr>
    </w:tbl>
    <w:p w14:paraId="39CE2234"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24" w:name="_Toc473119759"/>
      <w:bookmarkStart w:id="1125" w:name="_Toc481659370"/>
      <w:bookmarkStart w:id="1126" w:name="_Toc487459807"/>
      <w:r w:rsidRPr="0074308D">
        <w:rPr>
          <w:rFonts w:ascii="Times New Roman" w:hAnsi="Times New Roman"/>
          <w:sz w:val="24"/>
          <w:lang w:val="fr-FR"/>
        </w:rPr>
        <w:t>22.</w:t>
      </w:r>
      <w:r w:rsidR="009745EB" w:rsidRPr="0074308D">
        <w:rPr>
          <w:rFonts w:ascii="Times New Roman" w:hAnsi="Times New Roman"/>
          <w:sz w:val="24"/>
          <w:lang w:val="fr-FR"/>
        </w:rPr>
        <w:t xml:space="preserve"> </w:t>
      </w:r>
      <w:r w:rsidRPr="0074308D">
        <w:rPr>
          <w:rFonts w:ascii="Times New Roman" w:hAnsi="Times New Roman"/>
          <w:sz w:val="24"/>
          <w:lang w:val="fr-FR"/>
        </w:rPr>
        <w:t>Garantie (Clause 29 du CCAG)</w:t>
      </w:r>
      <w:bookmarkEnd w:id="1124"/>
      <w:bookmarkEnd w:id="1125"/>
      <w:bookmarkEnd w:id="11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1DAF5141" w14:textId="77777777" w:rsidTr="00453F23">
        <w:tc>
          <w:tcPr>
            <w:tcW w:w="1872" w:type="dxa"/>
          </w:tcPr>
          <w:p w14:paraId="3402EE7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w:t>
            </w:r>
          </w:p>
        </w:tc>
        <w:tc>
          <w:tcPr>
            <w:tcW w:w="7236" w:type="dxa"/>
          </w:tcPr>
          <w:p w14:paraId="6F8359AB"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1D13DA6D" w14:textId="77777777" w:rsidR="00453F23" w:rsidRPr="0074308D" w:rsidRDefault="00453F23" w:rsidP="00453F23">
            <w:pPr>
              <w:pStyle w:val="NormalIndent"/>
              <w:ind w:left="734" w:hanging="734"/>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 xml:space="preserve">Sachant qu’un Logiciel est rarement totalement exempt d’erreurs ou de </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bogues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l’Acheteur souhaitera peut-être préciser ou limiter les obligations de garantie du Fournisseur. S’il s’y prend bien, cela pourra réduire l’importance des risques financiers aux yeux des </w:t>
            </w:r>
            <w:r w:rsidR="009E1AF4" w:rsidRPr="0074308D">
              <w:rPr>
                <w:rFonts w:asciiTheme="majorBidi" w:hAnsiTheme="majorBidi" w:cstheme="majorBidi"/>
                <w:i/>
                <w:szCs w:val="24"/>
                <w:lang w:val="fr-FR"/>
              </w:rPr>
              <w:t>Soumissionnaire</w:t>
            </w:r>
            <w:r w:rsidRPr="0074308D">
              <w:rPr>
                <w:rFonts w:asciiTheme="majorBidi" w:hAnsiTheme="majorBidi" w:cstheme="majorBidi"/>
                <w:i/>
                <w:szCs w:val="24"/>
                <w:lang w:val="fr-FR"/>
              </w:rPr>
              <w:t xml:space="preserve">s, et contribuer ainsi à abaisser le prix des </w:t>
            </w:r>
            <w:r w:rsidR="009E1AF4" w:rsidRPr="0074308D">
              <w:rPr>
                <w:rFonts w:asciiTheme="majorBidi" w:hAnsiTheme="majorBidi" w:cstheme="majorBidi"/>
                <w:i/>
                <w:szCs w:val="24"/>
                <w:lang w:val="fr-FR"/>
              </w:rPr>
              <w:t>Offre</w:t>
            </w:r>
            <w:r w:rsidRPr="0074308D">
              <w:rPr>
                <w:rFonts w:asciiTheme="majorBidi" w:hAnsiTheme="majorBidi" w:cstheme="majorBidi"/>
                <w:i/>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de la catégorie de Système considérée et de ses utilisations, et sont influencés par les progrès technologiques rapides. La Banque recommande par conséquent à l’Acheteur de consulter des experts dans les domaines en question pour se faire une idée exacte des risques encourus et de la meilleure façon de libeller les éventuelles exceptions et limitations applicables en matière de garantie.]</w:t>
            </w:r>
          </w:p>
        </w:tc>
      </w:tr>
      <w:tr w:rsidR="00453F23" w:rsidRPr="0074308D" w14:paraId="3B2AD434" w14:textId="77777777" w:rsidTr="00453F23">
        <w:tc>
          <w:tcPr>
            <w:tcW w:w="1872" w:type="dxa"/>
          </w:tcPr>
          <w:p w14:paraId="3B01336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29.4</w:t>
            </w:r>
          </w:p>
        </w:tc>
        <w:tc>
          <w:tcPr>
            <w:tcW w:w="7236" w:type="dxa"/>
          </w:tcPr>
          <w:p w14:paraId="381EF5E7"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16CC6AD3" w14:textId="77777777" w:rsidR="00453F23" w:rsidRPr="0074308D" w:rsidRDefault="00453F23" w:rsidP="00453F23">
            <w:pPr>
              <w:pStyle w:val="NormalIndent"/>
              <w:keepNext/>
              <w:keepLines/>
              <w:ind w:left="738" w:hanging="720"/>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Au moment de définir la Période de garantie, l’Acheteur devra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p>
        </w:tc>
      </w:tr>
      <w:tr w:rsidR="00453F23" w:rsidRPr="0074308D" w14:paraId="4C2BAA3E" w14:textId="77777777" w:rsidTr="00453F23">
        <w:tc>
          <w:tcPr>
            <w:tcW w:w="1872" w:type="dxa"/>
          </w:tcPr>
          <w:p w14:paraId="751BA78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29.10</w:t>
            </w:r>
          </w:p>
        </w:tc>
        <w:tc>
          <w:tcPr>
            <w:tcW w:w="7236" w:type="dxa"/>
          </w:tcPr>
          <w:p w14:paraId="40F6E1AD"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5A3C7899"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t>L</w:t>
            </w:r>
            <w:r w:rsidRPr="0074308D">
              <w:rPr>
                <w:rFonts w:asciiTheme="majorBidi" w:hAnsiTheme="majorBidi" w:cstheme="majorBidi"/>
                <w:i/>
                <w:szCs w:val="24"/>
                <w:lang w:val="fr-FR"/>
              </w:rPr>
              <w:t>’Acheteur devrait définir une série de délais d’intervention en fonction du degré de gravité des défauts, des catégories de Technologies de l’information et/ou des Sous-systèmes considérés. Le choix le plus approprié et le plus économique en la matière dépend largement du Système considéré, de son utilisation et du contexte du pays de l’Acheteur.</w:t>
            </w:r>
          </w:p>
          <w:p w14:paraId="5CEB5BC0"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i/>
                <w:spacing w:val="-4"/>
                <w:szCs w:val="24"/>
                <w:lang w:val="fr-FR"/>
              </w:rPr>
              <w:t xml:space="preserve">Le CCAG stipule que le Fournisseur doit commencer la rectification des défauts dans le cadre de la garantie dans un délai de deux </w:t>
            </w:r>
            <w:r w:rsidR="00E22BCE" w:rsidRPr="0074308D">
              <w:rPr>
                <w:rFonts w:asciiTheme="majorBidi" w:hAnsiTheme="majorBidi" w:cstheme="majorBidi"/>
                <w:i/>
                <w:spacing w:val="-4"/>
                <w:szCs w:val="24"/>
                <w:lang w:val="fr-FR"/>
              </w:rPr>
              <w:t xml:space="preserve">(2) </w:t>
            </w:r>
            <w:r w:rsidRPr="0074308D">
              <w:rPr>
                <w:rFonts w:asciiTheme="majorBidi" w:hAnsiTheme="majorBidi" w:cstheme="majorBidi"/>
                <w:i/>
                <w:spacing w:val="-4"/>
                <w:szCs w:val="24"/>
                <w:lang w:val="fr-FR"/>
              </w:rPr>
              <w:t>semaines au maximum, à défaut de quoi l’Acheteur pourra faire réaliser la rectification aux frais du Fournisseur.</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L’Acheteur pourra souhaiter raccourcir ou allonger ce délai par le CCAP.</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Le délai stipulé doit être un compromis raisonnable entre ce qu’un fournisseur qualifié</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 xml:space="preserve">peut pratiquement réaliser et l’importance de maintenir le système en exploitation. Si le délai est trop court, les </w:t>
            </w:r>
            <w:r w:rsidR="009E1AF4" w:rsidRPr="0074308D">
              <w:rPr>
                <w:rFonts w:asciiTheme="majorBidi" w:hAnsiTheme="majorBidi" w:cstheme="majorBidi"/>
                <w:i/>
                <w:spacing w:val="-4"/>
                <w:szCs w:val="24"/>
                <w:lang w:val="fr-FR"/>
              </w:rPr>
              <w:t>Soumissionnaire</w:t>
            </w:r>
            <w:r w:rsidRPr="0074308D">
              <w:rPr>
                <w:rFonts w:asciiTheme="majorBidi" w:hAnsiTheme="majorBidi" w:cstheme="majorBidi"/>
                <w:i/>
                <w:spacing w:val="-4"/>
                <w:szCs w:val="24"/>
                <w:lang w:val="fr-FR"/>
              </w:rPr>
              <w:t xml:space="preserve">s devront se protéger en ajoutant une provision au prix de leur </w:t>
            </w:r>
            <w:r w:rsidR="009E1AF4" w:rsidRPr="0074308D">
              <w:rPr>
                <w:rFonts w:asciiTheme="majorBidi" w:hAnsiTheme="majorBidi" w:cstheme="majorBidi"/>
                <w:i/>
                <w:spacing w:val="-4"/>
                <w:szCs w:val="24"/>
                <w:lang w:val="fr-FR"/>
              </w:rPr>
              <w:t>Offre</w:t>
            </w:r>
            <w:r w:rsidRPr="0074308D">
              <w:rPr>
                <w:rFonts w:asciiTheme="majorBidi" w:hAnsiTheme="majorBidi" w:cstheme="majorBidi"/>
                <w:i/>
                <w:spacing w:val="-4"/>
                <w:szCs w:val="24"/>
                <w:lang w:val="fr-FR"/>
              </w:rPr>
              <w:t>.</w:t>
            </w:r>
          </w:p>
        </w:tc>
      </w:tr>
    </w:tbl>
    <w:p w14:paraId="422EF007" w14:textId="77777777"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127" w:name="_Toc473119760"/>
      <w:bookmarkStart w:id="1128" w:name="_Toc481659371"/>
      <w:bookmarkStart w:id="1129" w:name="_Toc487459808"/>
      <w:r w:rsidRPr="0074308D">
        <w:rPr>
          <w:rFonts w:ascii="Times New Roman" w:hAnsi="Times New Roman"/>
          <w:sz w:val="24"/>
          <w:lang w:val="fr-FR"/>
        </w:rPr>
        <w:t>23.</w:t>
      </w:r>
      <w:r w:rsidR="009745EB" w:rsidRPr="0074308D">
        <w:rPr>
          <w:rFonts w:ascii="Times New Roman" w:hAnsi="Times New Roman"/>
          <w:sz w:val="24"/>
          <w:lang w:val="fr-FR"/>
        </w:rPr>
        <w:t xml:space="preserve"> </w:t>
      </w:r>
      <w:r w:rsidRPr="0074308D">
        <w:rPr>
          <w:rFonts w:ascii="Times New Roman" w:hAnsi="Times New Roman"/>
          <w:sz w:val="24"/>
          <w:lang w:val="fr-FR"/>
        </w:rPr>
        <w:t>Garanties opérationnelles (Clause 30 du CCAG)</w:t>
      </w:r>
      <w:bookmarkEnd w:id="1127"/>
      <w:bookmarkEnd w:id="1128"/>
      <w:bookmarkEnd w:id="112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107A523A" w14:textId="77777777" w:rsidTr="00453F23">
        <w:tc>
          <w:tcPr>
            <w:tcW w:w="1871" w:type="dxa"/>
          </w:tcPr>
          <w:p w14:paraId="1DBB1EC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30</w:t>
            </w:r>
          </w:p>
        </w:tc>
        <w:tc>
          <w:tcPr>
            <w:tcW w:w="7237" w:type="dxa"/>
          </w:tcPr>
          <w:p w14:paraId="2E9870CA" w14:textId="77777777" w:rsidR="00453F23" w:rsidRPr="0074308D" w:rsidRDefault="00453F23" w:rsidP="00453F23">
            <w:pPr>
              <w:spacing w:before="120"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292BCD93" w14:textId="77777777" w:rsidR="00453F23" w:rsidRPr="0074308D" w:rsidRDefault="00453F23" w:rsidP="00453F23">
            <w:pPr>
              <w:spacing w:after="120"/>
              <w:ind w:left="720" w:hanging="720"/>
              <w:jc w:val="both"/>
              <w:rPr>
                <w:rFonts w:asciiTheme="majorBidi" w:hAnsiTheme="majorBidi" w:cstheme="majorBidi"/>
                <w:i/>
                <w:iCs/>
                <w:sz w:val="24"/>
                <w:szCs w:val="24"/>
              </w:rPr>
            </w:pPr>
            <w:r w:rsidRPr="0074308D">
              <w:rPr>
                <w:rFonts w:asciiTheme="majorBidi" w:hAnsiTheme="majorBidi" w:cstheme="majorBidi"/>
                <w:i/>
                <w:sz w:val="24"/>
                <w:szCs w:val="24"/>
              </w:rPr>
              <w:t>[</w:t>
            </w:r>
            <w:r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Au cas où les Systèmes et les Technologies de l’information devaient suivre un autre système de calendrier, c’est ici qu’il conviendrait de spécifier les exigences qui s’ajoutent ou qui modifient celles de la Clause 30.2 du CCAG.]</w:t>
            </w:r>
          </w:p>
        </w:tc>
      </w:tr>
    </w:tbl>
    <w:p w14:paraId="3FB13C09"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30" w:name="_Toc473119761"/>
      <w:bookmarkStart w:id="1131" w:name="_Toc481659372"/>
      <w:bookmarkStart w:id="1132" w:name="_Toc487459809"/>
      <w:r w:rsidRPr="0074308D">
        <w:rPr>
          <w:rFonts w:ascii="Times New Roman" w:hAnsi="Times New Roman"/>
          <w:sz w:val="24"/>
          <w:lang w:val="fr-FR"/>
        </w:rPr>
        <w:t>24.</w:t>
      </w:r>
      <w:r w:rsidR="009745EB" w:rsidRPr="0074308D">
        <w:rPr>
          <w:rFonts w:ascii="Times New Roman" w:hAnsi="Times New Roman"/>
          <w:sz w:val="24"/>
          <w:lang w:val="fr-FR"/>
        </w:rPr>
        <w:t xml:space="preserve"> </w:t>
      </w:r>
      <w:r w:rsidRPr="0074308D">
        <w:rPr>
          <w:rFonts w:ascii="Times New Roman" w:hAnsi="Times New Roman"/>
          <w:sz w:val="24"/>
          <w:lang w:val="fr-FR"/>
        </w:rPr>
        <w:t>Droits de Propriété intellectuelle (Clause 32 du CCAG)</w:t>
      </w:r>
      <w:bookmarkEnd w:id="1130"/>
      <w:bookmarkEnd w:id="1131"/>
      <w:bookmarkEnd w:id="1132"/>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4A4D116A" w14:textId="77777777" w:rsidTr="00453F23">
        <w:tc>
          <w:tcPr>
            <w:tcW w:w="1872" w:type="dxa"/>
          </w:tcPr>
          <w:p w14:paraId="0D58EB4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32</w:t>
            </w:r>
          </w:p>
        </w:tc>
        <w:tc>
          <w:tcPr>
            <w:tcW w:w="7243" w:type="dxa"/>
          </w:tcPr>
          <w:p w14:paraId="2745E91E" w14:textId="77777777" w:rsidR="00453F23" w:rsidRPr="0074308D" w:rsidRDefault="00453F23" w:rsidP="003F2DC2">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00CE8D5" w14:textId="77777777" w:rsidR="00453F23" w:rsidRPr="0074308D" w:rsidRDefault="00453F23" w:rsidP="00453F23">
            <w:pPr>
              <w:spacing w:after="120"/>
              <w:ind w:left="720" w:hanging="720"/>
              <w:jc w:val="both"/>
              <w:rPr>
                <w:rFonts w:asciiTheme="majorBidi" w:hAnsiTheme="majorBidi" w:cstheme="majorBidi"/>
                <w:i/>
                <w:iCs/>
                <w:sz w:val="24"/>
                <w:szCs w:val="24"/>
              </w:rPr>
            </w:pPr>
            <w:r w:rsidRPr="0074308D">
              <w:rPr>
                <w:rFonts w:asciiTheme="majorBidi" w:hAnsiTheme="majorBidi" w:cstheme="majorBidi"/>
                <w:i/>
                <w:sz w:val="24"/>
                <w:szCs w:val="24"/>
              </w:rPr>
              <w:t>[</w:t>
            </w:r>
            <w:r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Au cas où la clause doit être modifiée, insérer les modifications ici.]</w:t>
            </w:r>
          </w:p>
        </w:tc>
      </w:tr>
    </w:tbl>
    <w:p w14:paraId="23456FB9"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33" w:name="_Toc473119762"/>
      <w:bookmarkStart w:id="1134" w:name="_Toc481659373"/>
      <w:bookmarkStart w:id="1135" w:name="_Toc487459810"/>
      <w:r w:rsidRPr="0074308D">
        <w:rPr>
          <w:smallCaps/>
          <w:sz w:val="32"/>
          <w:lang w:val="fr-FR" w:eastAsia="en-US"/>
        </w:rPr>
        <w:t>G.</w:t>
      </w:r>
      <w:r w:rsidR="009745EB" w:rsidRPr="0074308D">
        <w:rPr>
          <w:smallCaps/>
          <w:sz w:val="32"/>
          <w:lang w:val="fr-FR" w:eastAsia="en-US"/>
        </w:rPr>
        <w:t xml:space="preserve"> </w:t>
      </w:r>
      <w:r w:rsidRPr="0074308D">
        <w:rPr>
          <w:smallCaps/>
          <w:sz w:val="32"/>
          <w:lang w:val="fr-FR" w:eastAsia="en-US"/>
        </w:rPr>
        <w:t>Partage des Risques</w:t>
      </w:r>
      <w:bookmarkEnd w:id="1133"/>
      <w:bookmarkEnd w:id="1134"/>
      <w:bookmarkEnd w:id="1135"/>
    </w:p>
    <w:p w14:paraId="39DBC90D"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36" w:name="_Toc473119763"/>
      <w:bookmarkStart w:id="1137" w:name="_Toc481659374"/>
      <w:bookmarkStart w:id="1138" w:name="_Toc487459811"/>
      <w:r w:rsidRPr="0074308D">
        <w:rPr>
          <w:rFonts w:ascii="Times New Roman" w:hAnsi="Times New Roman"/>
          <w:sz w:val="24"/>
          <w:lang w:val="fr-FR"/>
        </w:rPr>
        <w:t>25.</w:t>
      </w:r>
      <w:r w:rsidR="009745EB" w:rsidRPr="0074308D">
        <w:rPr>
          <w:rFonts w:ascii="Times New Roman" w:hAnsi="Times New Roman"/>
          <w:sz w:val="24"/>
          <w:lang w:val="fr-FR"/>
        </w:rPr>
        <w:t xml:space="preserve"> </w:t>
      </w:r>
      <w:r w:rsidRPr="0074308D">
        <w:rPr>
          <w:rFonts w:ascii="Times New Roman" w:hAnsi="Times New Roman"/>
          <w:sz w:val="24"/>
          <w:lang w:val="fr-FR"/>
        </w:rPr>
        <w:t>Assurances (Clause 37 du CCAG)</w:t>
      </w:r>
      <w:bookmarkEnd w:id="1136"/>
      <w:bookmarkEnd w:id="1137"/>
      <w:bookmarkEnd w:id="11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2B8DB5C" w14:textId="77777777" w:rsidTr="00453F23">
        <w:tc>
          <w:tcPr>
            <w:tcW w:w="1872" w:type="dxa"/>
          </w:tcPr>
          <w:p w14:paraId="3FBCBE1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(c)</w:t>
            </w:r>
          </w:p>
        </w:tc>
        <w:tc>
          <w:tcPr>
            <w:tcW w:w="7236" w:type="dxa"/>
          </w:tcPr>
          <w:p w14:paraId="46D4F49C" w14:textId="77777777" w:rsidR="00453F23" w:rsidRPr="0074308D" w:rsidRDefault="00453F23" w:rsidP="0060621C">
            <w:pPr>
              <w:spacing w:after="120"/>
              <w:ind w:left="18"/>
              <w:jc w:val="both"/>
              <w:rPr>
                <w:rFonts w:asciiTheme="majorBidi" w:hAnsiTheme="majorBidi" w:cstheme="majorBidi"/>
                <w:sz w:val="24"/>
                <w:szCs w:val="24"/>
              </w:rPr>
            </w:pPr>
            <w:r w:rsidRPr="0074308D">
              <w:rPr>
                <w:rFonts w:asciiTheme="majorBidi" w:hAnsiTheme="majorBidi" w:cstheme="majorBidi"/>
                <w:sz w:val="24"/>
                <w:szCs w:val="24"/>
              </w:rPr>
              <w:t xml:space="preserve">Le Fournisseur contractera une Assurance responsabilité civile aux tiers d’un montant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assortie d’une franchise ne dépassant pas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Les Parties assurées seront </w:t>
            </w:r>
            <w:r w:rsidRPr="0074308D">
              <w:rPr>
                <w:rFonts w:asciiTheme="majorBidi" w:hAnsiTheme="majorBidi" w:cstheme="majorBidi"/>
                <w:i/>
                <w:sz w:val="24"/>
                <w:szCs w:val="24"/>
              </w:rPr>
              <w:t>[énumérer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parties assurées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r w:rsidR="00453F23" w:rsidRPr="0074308D" w14:paraId="3D6D288A" w14:textId="77777777" w:rsidTr="00453F23">
        <w:tc>
          <w:tcPr>
            <w:tcW w:w="1872" w:type="dxa"/>
          </w:tcPr>
          <w:p w14:paraId="38C45EB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(e)</w:t>
            </w:r>
          </w:p>
        </w:tc>
        <w:tc>
          <w:tcPr>
            <w:tcW w:w="7236" w:type="dxa"/>
          </w:tcPr>
          <w:p w14:paraId="60719952" w14:textId="77777777" w:rsidR="00453F23" w:rsidRPr="0074308D" w:rsidRDefault="00453F23" w:rsidP="0060621C">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0113C3A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Certains pays ont des obligations réglementaires concernant les assurances.</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Elles devraient être examinées en liaison avec le Département juridique de l’Acheteur.]</w:t>
            </w:r>
          </w:p>
          <w:p w14:paraId="6E45572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Par exemple</w:t>
            </w:r>
            <w:r w:rsidR="009745EB" w:rsidRPr="0074308D">
              <w:rPr>
                <w:rFonts w:asciiTheme="majorBidi" w:hAnsiTheme="majorBidi" w:cstheme="majorBidi"/>
                <w:i/>
                <w:sz w:val="24"/>
                <w:szCs w:val="24"/>
              </w:rPr>
              <w:t> :</w:t>
            </w:r>
          </w:p>
          <w:p w14:paraId="752D2E36" w14:textId="77777777" w:rsidR="00453F23" w:rsidRPr="0074308D" w:rsidRDefault="00453F23" w:rsidP="00453F23">
            <w:pPr>
              <w:spacing w:after="120"/>
              <w:ind w:left="734" w:hanging="720"/>
              <w:jc w:val="both"/>
              <w:rPr>
                <w:rFonts w:asciiTheme="majorBidi" w:hAnsiTheme="majorBidi" w:cstheme="majorBidi"/>
                <w:b/>
                <w:i/>
                <w:sz w:val="24"/>
                <w:szCs w:val="24"/>
              </w:rPr>
            </w:pPr>
            <w:r w:rsidRPr="0074308D">
              <w:rPr>
                <w:rFonts w:asciiTheme="majorBidi" w:hAnsiTheme="majorBidi" w:cstheme="majorBidi"/>
                <w:sz w:val="24"/>
                <w:szCs w:val="24"/>
              </w:rPr>
              <w:tab/>
              <w:t xml:space="preserve">Le Fournisseur contractera une Assurance contre les accidents du travail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p>
          <w:p w14:paraId="6152B817" w14:textId="77777777" w:rsidR="00453F23" w:rsidRPr="0074308D" w:rsidRDefault="00453F23" w:rsidP="00453F23">
            <w:pPr>
              <w:spacing w:after="120"/>
              <w:ind w:left="738" w:hanging="720"/>
              <w:jc w:val="both"/>
              <w:rPr>
                <w:rFonts w:asciiTheme="majorBidi" w:hAnsiTheme="majorBidi" w:cstheme="majorBidi"/>
                <w:sz w:val="24"/>
                <w:szCs w:val="24"/>
              </w:rPr>
            </w:pPr>
            <w:r w:rsidRPr="0074308D">
              <w:rPr>
                <w:rFonts w:asciiTheme="majorBidi" w:hAnsiTheme="majorBidi" w:cstheme="majorBidi"/>
                <w:sz w:val="24"/>
                <w:szCs w:val="24"/>
              </w:rPr>
              <w:tab/>
              <w:t xml:space="preserve">Le Fournisseur contractera une Assurance responsabilité civile des employeurs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bl>
    <w:p w14:paraId="1B80DFCB"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39" w:name="_Toc473119764"/>
      <w:bookmarkStart w:id="1140" w:name="_Toc481659375"/>
      <w:bookmarkStart w:id="1141" w:name="_Toc487459812"/>
      <w:r w:rsidRPr="0074308D">
        <w:rPr>
          <w:smallCaps/>
          <w:sz w:val="32"/>
          <w:lang w:val="fr-FR" w:eastAsia="en-US"/>
        </w:rPr>
        <w:t>H.</w:t>
      </w:r>
      <w:r w:rsidR="009745EB" w:rsidRPr="0074308D">
        <w:rPr>
          <w:smallCaps/>
          <w:sz w:val="32"/>
          <w:lang w:val="fr-FR" w:eastAsia="en-US"/>
        </w:rPr>
        <w:t xml:space="preserve"> </w:t>
      </w:r>
      <w:r w:rsidRPr="0074308D">
        <w:rPr>
          <w:smallCaps/>
          <w:sz w:val="32"/>
          <w:lang w:val="fr-FR" w:eastAsia="en-US"/>
        </w:rPr>
        <w:t>Modification des Eléments du Marché</w:t>
      </w:r>
      <w:bookmarkEnd w:id="1139"/>
      <w:bookmarkEnd w:id="1140"/>
      <w:bookmarkEnd w:id="1141"/>
    </w:p>
    <w:p w14:paraId="3A162C56"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42" w:name="_Toc473119765"/>
      <w:bookmarkStart w:id="1143" w:name="_Toc481659376"/>
      <w:bookmarkStart w:id="1144" w:name="_Toc487459813"/>
      <w:r w:rsidRPr="0074308D">
        <w:rPr>
          <w:rFonts w:ascii="Times New Roman" w:hAnsi="Times New Roman"/>
          <w:sz w:val="24"/>
          <w:lang w:val="fr-FR"/>
        </w:rPr>
        <w:t>26.</w:t>
      </w:r>
      <w:r w:rsidR="009745EB" w:rsidRPr="0074308D">
        <w:rPr>
          <w:rFonts w:ascii="Times New Roman" w:hAnsi="Times New Roman"/>
          <w:sz w:val="24"/>
          <w:lang w:val="fr-FR"/>
        </w:rPr>
        <w:t xml:space="preserve"> </w:t>
      </w:r>
      <w:r w:rsidRPr="0074308D">
        <w:rPr>
          <w:rFonts w:ascii="Times New Roman" w:hAnsi="Times New Roman"/>
          <w:sz w:val="24"/>
          <w:lang w:val="fr-FR"/>
        </w:rPr>
        <w:t>Modifications du Système (Clause 39 du CCAG)</w:t>
      </w:r>
      <w:bookmarkEnd w:id="1142"/>
      <w:bookmarkEnd w:id="1143"/>
      <w:bookmarkEnd w:id="114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9CC10C" w14:textId="77777777" w:rsidTr="00453F23">
        <w:tc>
          <w:tcPr>
            <w:tcW w:w="1872" w:type="dxa"/>
          </w:tcPr>
          <w:p w14:paraId="7FAFC4E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39.4</w:t>
            </w:r>
          </w:p>
        </w:tc>
        <w:tc>
          <w:tcPr>
            <w:tcW w:w="7236" w:type="dxa"/>
          </w:tcPr>
          <w:p w14:paraId="152257DF" w14:textId="77777777" w:rsidR="00453F23" w:rsidRPr="0074308D" w:rsidRDefault="00453F23" w:rsidP="0060621C">
            <w:pPr>
              <w:spacing w:after="120"/>
              <w:rPr>
                <w:rFonts w:asciiTheme="majorBidi" w:hAnsiTheme="majorBidi" w:cstheme="majorBidi"/>
                <w:b/>
                <w:sz w:val="24"/>
                <w:szCs w:val="24"/>
              </w:rPr>
            </w:pPr>
            <w:r w:rsidRPr="0074308D">
              <w:rPr>
                <w:rFonts w:asciiTheme="majorBidi" w:hAnsiTheme="majorBidi" w:cstheme="majorBidi"/>
                <w:b/>
                <w:sz w:val="24"/>
                <w:szCs w:val="24"/>
              </w:rPr>
              <w:t xml:space="preserve">Analyse de la Valeur </w:t>
            </w:r>
          </w:p>
          <w:p w14:paraId="6191BA16" w14:textId="77777777" w:rsidR="00453F23" w:rsidRPr="0074308D" w:rsidRDefault="00453F23" w:rsidP="00E22BCE">
            <w:pPr>
              <w:spacing w:after="120"/>
              <w:jc w:val="both"/>
              <w:rPr>
                <w:rFonts w:asciiTheme="majorBidi" w:hAnsiTheme="majorBidi" w:cstheme="majorBidi"/>
                <w:sz w:val="24"/>
                <w:szCs w:val="24"/>
              </w:rPr>
            </w:pPr>
            <w:r w:rsidRPr="0074308D">
              <w:rPr>
                <w:rFonts w:asciiTheme="majorBidi" w:hAnsiTheme="majorBidi" w:cstheme="majorBidi"/>
                <w:sz w:val="24"/>
                <w:szCs w:val="24"/>
              </w:rPr>
              <w:t>Dans le cas où la proposition fondée sur l’analyse de la valeur serait approuvée par l’Acheteur</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la rémunération versée au Fournisseur sera de ____ </w:t>
            </w:r>
            <w:r w:rsidR="00E22BCE" w:rsidRPr="0074308D">
              <w:rPr>
                <w:rFonts w:asciiTheme="majorBidi" w:hAnsiTheme="majorBidi" w:cstheme="majorBidi"/>
                <w:sz w:val="24"/>
                <w:szCs w:val="24"/>
              </w:rPr>
              <w:t>[</w:t>
            </w:r>
            <w:r w:rsidRPr="0074308D">
              <w:rPr>
                <w:rFonts w:asciiTheme="majorBidi" w:hAnsiTheme="majorBidi" w:cstheme="majorBidi"/>
                <w:i/>
                <w:sz w:val="24"/>
                <w:szCs w:val="24"/>
              </w:rPr>
              <w:t>insérer le pourcentage approprié,</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usuellement de 50%</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de la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diminution du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Montant du Marché.</w:t>
            </w:r>
          </w:p>
        </w:tc>
      </w:tr>
    </w:tbl>
    <w:p w14:paraId="4EA6C825"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45" w:name="_Toc473119766"/>
      <w:bookmarkStart w:id="1146" w:name="_Toc481659377"/>
      <w:bookmarkStart w:id="1147" w:name="_Toc487459814"/>
      <w:r w:rsidRPr="0074308D">
        <w:rPr>
          <w:smallCaps/>
          <w:sz w:val="32"/>
          <w:lang w:val="fr-FR" w:eastAsia="en-US"/>
        </w:rPr>
        <w:t>I.</w:t>
      </w:r>
      <w:r w:rsidR="009745EB" w:rsidRPr="0074308D">
        <w:rPr>
          <w:smallCaps/>
          <w:sz w:val="32"/>
          <w:lang w:val="fr-FR" w:eastAsia="en-US"/>
        </w:rPr>
        <w:t xml:space="preserve"> </w:t>
      </w:r>
      <w:r w:rsidRPr="0074308D">
        <w:rPr>
          <w:smallCaps/>
          <w:sz w:val="32"/>
          <w:lang w:val="fr-FR" w:eastAsia="en-US"/>
        </w:rPr>
        <w:t>Règlements des Différends</w:t>
      </w:r>
      <w:bookmarkEnd w:id="1145"/>
      <w:bookmarkEnd w:id="1146"/>
      <w:bookmarkEnd w:id="1147"/>
    </w:p>
    <w:p w14:paraId="6F5904A9"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48" w:name="_Toc473119767"/>
      <w:bookmarkStart w:id="1149" w:name="_Toc481659378"/>
      <w:bookmarkStart w:id="1150" w:name="_Toc487459815"/>
      <w:r w:rsidRPr="0074308D">
        <w:rPr>
          <w:rFonts w:ascii="Times New Roman" w:hAnsi="Times New Roman"/>
          <w:sz w:val="24"/>
          <w:lang w:val="fr-FR"/>
        </w:rPr>
        <w:t>27.</w:t>
      </w:r>
      <w:r w:rsidR="009745EB" w:rsidRPr="0074308D">
        <w:rPr>
          <w:rFonts w:ascii="Times New Roman" w:hAnsi="Times New Roman"/>
          <w:sz w:val="24"/>
          <w:lang w:val="fr-FR"/>
        </w:rPr>
        <w:t xml:space="preserve"> </w:t>
      </w:r>
      <w:r w:rsidRPr="0074308D">
        <w:rPr>
          <w:rFonts w:ascii="Times New Roman" w:hAnsi="Times New Roman"/>
          <w:sz w:val="24"/>
          <w:lang w:val="fr-FR"/>
        </w:rPr>
        <w:t>Règlement des Différends (Clause 43 du CCAG)</w:t>
      </w:r>
      <w:bookmarkEnd w:id="1148"/>
      <w:bookmarkEnd w:id="1149"/>
      <w:bookmarkEnd w:id="11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5D968E" w14:textId="77777777" w:rsidTr="00453F23">
        <w:tc>
          <w:tcPr>
            <w:tcW w:w="1872" w:type="dxa"/>
          </w:tcPr>
          <w:p w14:paraId="4514C3B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43.1.4</w:t>
            </w:r>
          </w:p>
        </w:tc>
        <w:tc>
          <w:tcPr>
            <w:tcW w:w="7236" w:type="dxa"/>
          </w:tcPr>
          <w:p w14:paraId="48A4910E"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L’Autorité de nomination du Conciliateur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d’un organisme technique international impartial du secteur des technologies de l’information </w:t>
            </w:r>
            <w:r w:rsidRPr="0074308D">
              <w:rPr>
                <w:rFonts w:asciiTheme="majorBidi" w:hAnsiTheme="majorBidi" w:cstheme="majorBidi"/>
                <w:bCs/>
                <w:i/>
                <w:sz w:val="24"/>
                <w:szCs w:val="24"/>
              </w:rPr>
              <w:t xml:space="preserve">ou, si le Marché n’a pas recours à un </w:t>
            </w:r>
            <w:r w:rsidRPr="0074308D">
              <w:rPr>
                <w:rFonts w:asciiTheme="majorBidi" w:hAnsiTheme="majorBidi" w:cstheme="majorBidi"/>
                <w:i/>
                <w:sz w:val="24"/>
                <w:szCs w:val="24"/>
              </w:rPr>
              <w:t>Conciliateur</w:t>
            </w:r>
            <w:r w:rsidR="00A539EC" w:rsidRPr="0074308D">
              <w:rPr>
                <w:rFonts w:asciiTheme="majorBidi" w:hAnsiTheme="majorBidi" w:cstheme="majorBidi"/>
                <w:i/>
                <w:sz w:val="24"/>
                <w:szCs w:val="24"/>
              </w:rPr>
              <w:t>,</w:t>
            </w:r>
            <w:r w:rsidRPr="0074308D">
              <w:rPr>
                <w:rFonts w:asciiTheme="majorBidi" w:hAnsiTheme="majorBidi" w:cstheme="majorBidi"/>
                <w:bCs/>
                <w:i/>
                <w:sz w:val="24"/>
                <w:szCs w:val="24"/>
              </w:rPr>
              <w:t xml:space="preserve"> ou si aucune organisation n’a accepté d’être désignée comme Autorité de nomination de l’Arbitre, indiquer </w:t>
            </w:r>
            <w:r w:rsidR="009745EB" w:rsidRPr="0074308D">
              <w:rPr>
                <w:rFonts w:asciiTheme="majorBidi" w:hAnsiTheme="majorBidi" w:cstheme="majorBidi"/>
                <w:bCs/>
                <w:i/>
                <w:sz w:val="24"/>
                <w:szCs w:val="24"/>
              </w:rPr>
              <w:t>« </w:t>
            </w:r>
            <w:r w:rsidRPr="0074308D">
              <w:rPr>
                <w:rFonts w:asciiTheme="majorBidi" w:hAnsiTheme="majorBidi" w:cstheme="majorBidi"/>
                <w:b/>
                <w:i/>
                <w:sz w:val="24"/>
                <w:szCs w:val="24"/>
              </w:rPr>
              <w:t>sans objet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w:t>
            </w:r>
            <w:r w:rsidRPr="0074308D">
              <w:rPr>
                <w:rFonts w:asciiTheme="majorBidi" w:hAnsiTheme="majorBidi" w:cstheme="majorBidi"/>
                <w:sz w:val="24"/>
                <w:szCs w:val="24"/>
              </w:rPr>
              <w:t>.</w:t>
            </w:r>
          </w:p>
        </w:tc>
      </w:tr>
      <w:tr w:rsidR="00453F23" w:rsidRPr="0074308D" w14:paraId="3911F14F" w14:textId="77777777" w:rsidTr="00453F23">
        <w:tc>
          <w:tcPr>
            <w:tcW w:w="1872" w:type="dxa"/>
          </w:tcPr>
          <w:p w14:paraId="5D65C8EF"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43.2.3</w:t>
            </w:r>
          </w:p>
        </w:tc>
        <w:tc>
          <w:tcPr>
            <w:tcW w:w="7236" w:type="dxa"/>
          </w:tcPr>
          <w:p w14:paraId="24DA62B3"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règles de procédure pour l’arbitrage sont</w:t>
            </w:r>
            <w:r w:rsidR="009745EB" w:rsidRPr="0074308D">
              <w:rPr>
                <w:rFonts w:asciiTheme="majorBidi" w:hAnsiTheme="majorBidi" w:cstheme="majorBidi"/>
                <w:sz w:val="24"/>
                <w:szCs w:val="24"/>
              </w:rPr>
              <w:t> :</w:t>
            </w:r>
          </w:p>
          <w:p w14:paraId="690939C0" w14:textId="77777777" w:rsidR="00453F23" w:rsidRPr="0074308D" w:rsidRDefault="00453F23" w:rsidP="00EE2D0A">
            <w:pPr>
              <w:numPr>
                <w:ilvl w:val="0"/>
                <w:numId w:val="51"/>
              </w:numPr>
              <w:suppressAutoHyphens/>
              <w:spacing w:after="120"/>
              <w:jc w:val="both"/>
              <w:rPr>
                <w:rFonts w:asciiTheme="majorBidi" w:hAnsiTheme="majorBidi" w:cstheme="majorBidi"/>
                <w:b/>
                <w:i/>
                <w:sz w:val="24"/>
                <w:szCs w:val="24"/>
              </w:rPr>
            </w:pPr>
            <w:r w:rsidRPr="0074308D">
              <w:rPr>
                <w:rFonts w:asciiTheme="majorBidi" w:hAnsiTheme="majorBidi" w:cstheme="majorBidi"/>
                <w:sz w:val="24"/>
                <w:szCs w:val="24"/>
                <w:u w:val="single"/>
              </w:rPr>
              <w:t>si le Fournisseur est étranger (y compris s’il s’agit d’un groupement qui inclut au moins un partenaire étranger)</w:t>
            </w:r>
            <w:r w:rsidR="009745EB" w:rsidRPr="0074308D">
              <w:rPr>
                <w:rFonts w:asciiTheme="majorBidi" w:hAnsiTheme="majorBidi" w:cstheme="majorBidi"/>
                <w:sz w:val="24"/>
                <w:szCs w:val="24"/>
              </w:rPr>
              <w:t> :</w:t>
            </w:r>
            <w:r w:rsidRPr="0074308D">
              <w:rPr>
                <w:rFonts w:asciiTheme="majorBidi" w:hAnsiTheme="majorBidi" w:cstheme="majorBidi"/>
                <w:b/>
                <w:i/>
                <w:sz w:val="24"/>
                <w:szCs w:val="24"/>
              </w:rPr>
              <w:t xml:space="preserve"> </w:t>
            </w:r>
          </w:p>
          <w:p w14:paraId="21F97AF4" w14:textId="1B9A5754"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Pour les Marchés passés avec des Fournisseurs étrangers, l’arbitrage commercial international peut présenter des avantages d’ordre pratique par rapport aux autres modes de règlement des différends. La Banque mondiale ne doit pas être nommée comme arbitre, ni invitée à nommer un arbitre. Parmi les Règles qui régissent les procédures d’arbitrage, l’Acheteur peut envisager les Règles d’arbitrage de 1976 de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p>
          <w:p w14:paraId="7AEEB44F"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b/>
                <w:bCs/>
                <w:i/>
                <w:iCs/>
                <w:sz w:val="24"/>
                <w:szCs w:val="24"/>
              </w:rPr>
              <w:t>Si l’Acheteur choisit les Règles d’arbitrage de la CNUDCI, il convient d’insérer la clause type</w:t>
            </w:r>
            <w:r w:rsidR="009745E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suivante</w:t>
            </w:r>
            <w:r w:rsidR="009745EB" w:rsidRPr="0074308D">
              <w:rPr>
                <w:rFonts w:asciiTheme="majorBidi" w:hAnsiTheme="majorBidi" w:cstheme="majorBidi"/>
                <w:b/>
                <w:bCs/>
                <w:i/>
                <w:iCs/>
                <w:sz w:val="24"/>
                <w:szCs w:val="24"/>
              </w:rPr>
              <w:t> :</w:t>
            </w:r>
          </w:p>
          <w:p w14:paraId="32883A74"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Tout litige, différend ou réclamation imputable ou relatif au présent Marché, ou toute rupture, résiliation on invalidité dudit Marché sera réglé par arbitrage conformément aux Règles d’arbitrage de la CNUDCI en vigueur à cette période.</w:t>
            </w:r>
            <w:r w:rsidR="009745EB" w:rsidRPr="0074308D">
              <w:rPr>
                <w:rFonts w:asciiTheme="majorBidi" w:hAnsiTheme="majorBidi" w:cstheme="majorBidi"/>
                <w:sz w:val="24"/>
                <w:szCs w:val="24"/>
              </w:rPr>
              <w:t xml:space="preserve"> </w:t>
            </w:r>
          </w:p>
          <w:p w14:paraId="2F37427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b/>
                <w:i/>
                <w:sz w:val="24"/>
                <w:szCs w:val="24"/>
              </w:rPr>
              <w:t>Si l’Acheteur choisit les Règles de la CCI, il convient d’insérer la clause type suivante</w:t>
            </w:r>
            <w:r w:rsidR="009745EB" w:rsidRPr="0074308D">
              <w:rPr>
                <w:rFonts w:asciiTheme="majorBidi" w:hAnsiTheme="majorBidi" w:cstheme="majorBidi"/>
                <w:b/>
                <w:i/>
                <w:sz w:val="24"/>
                <w:szCs w:val="24"/>
              </w:rPr>
              <w:t xml:space="preserve"> :</w:t>
            </w:r>
          </w:p>
          <w:p w14:paraId="75FCBBC5"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Tous les litiges relatifs au présent Marché seront réglés en dernier ressort conformément aux Règles de conciliation et d’arbitrage de la Chambre de commerce internationale par un ou plusieurs Arbitres nommés conformément auxdites Règles. </w:t>
            </w:r>
          </w:p>
          <w:p w14:paraId="7BBC62C8" w14:textId="77777777" w:rsidR="00453F23" w:rsidRPr="0074308D" w:rsidRDefault="00453F23" w:rsidP="00453F23">
            <w:pPr>
              <w:spacing w:after="120"/>
              <w:jc w:val="both"/>
              <w:rPr>
                <w:rFonts w:asciiTheme="majorBidi" w:hAnsiTheme="majorBidi" w:cstheme="majorBidi"/>
                <w:b/>
                <w:i/>
                <w:spacing w:val="-2"/>
                <w:sz w:val="24"/>
                <w:szCs w:val="24"/>
              </w:rPr>
            </w:pPr>
            <w:r w:rsidRPr="0074308D">
              <w:rPr>
                <w:rFonts w:asciiTheme="majorBidi" w:hAnsiTheme="majorBidi" w:cstheme="majorBidi"/>
                <w:b/>
                <w:i/>
                <w:spacing w:val="-2"/>
                <w:sz w:val="24"/>
                <w:szCs w:val="24"/>
              </w:rPr>
              <w:t>Si l’Acheteur choisit les Règles de l’Institut d’arbitrage de la Chambre de commerce de Stockholm, il convient d’insérer la clause type suivante</w:t>
            </w:r>
            <w:r w:rsidR="009745EB" w:rsidRPr="0074308D">
              <w:rPr>
                <w:rFonts w:asciiTheme="majorBidi" w:hAnsiTheme="majorBidi" w:cstheme="majorBidi"/>
                <w:b/>
                <w:i/>
                <w:spacing w:val="-2"/>
                <w:sz w:val="24"/>
                <w:szCs w:val="24"/>
              </w:rPr>
              <w:t xml:space="preserve"> :</w:t>
            </w:r>
          </w:p>
          <w:p w14:paraId="05269A5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Tout litige, différend ou réclamation imputable ou relatif au présent Marché, ou toute rupture, résiliation ou invalidité dudit Marché sera réglé par arbitrage conformément aux Règles de l’Institut d’arbitrage de la Chambre de commerce de Stockholm. </w:t>
            </w:r>
          </w:p>
          <w:p w14:paraId="34FC46BD" w14:textId="77777777" w:rsidR="00453F23" w:rsidRPr="0074308D" w:rsidRDefault="00453F23" w:rsidP="00453F23">
            <w:pPr>
              <w:spacing w:after="120"/>
              <w:jc w:val="both"/>
              <w:rPr>
                <w:rFonts w:asciiTheme="majorBidi" w:hAnsiTheme="majorBidi" w:cstheme="majorBidi"/>
                <w:b/>
                <w:i/>
                <w:sz w:val="24"/>
                <w:szCs w:val="24"/>
              </w:rPr>
            </w:pPr>
            <w:r w:rsidRPr="0074308D">
              <w:rPr>
                <w:rFonts w:asciiTheme="majorBidi" w:hAnsiTheme="majorBidi" w:cstheme="majorBidi"/>
                <w:b/>
                <w:i/>
                <w:sz w:val="24"/>
                <w:szCs w:val="24"/>
              </w:rPr>
              <w:t>Si l’Acheteur choisit les règles du Tribunal d’arbitrage international de Londres, il convient d’insérer la clause type suivante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 xml:space="preserve"> </w:t>
            </w:r>
          </w:p>
          <w:p w14:paraId="4D3284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Tout litige imputable ou relatif au présent Marché, y compris toute question concernant son existence, sa validité ou sa résiliation sera soumis et réglé en dernier ressort par arbitrage conformément aux Règles du Tribunal d’arbitrage international de Londres, dont les règles sont réputées être incorporées par référence à la présente clause.</w:t>
            </w:r>
          </w:p>
          <w:p w14:paraId="2613B811" w14:textId="77777777" w:rsidR="00453F23" w:rsidRPr="0074308D" w:rsidRDefault="00453F23" w:rsidP="003E03C5">
            <w:pPr>
              <w:keepNext/>
              <w:keepLines/>
              <w:numPr>
                <w:ilvl w:val="0"/>
                <w:numId w:val="51"/>
              </w:numPr>
              <w:suppressAutoHyphens/>
              <w:spacing w:after="120"/>
              <w:jc w:val="both"/>
              <w:rPr>
                <w:rFonts w:asciiTheme="majorBidi" w:hAnsiTheme="majorBidi" w:cstheme="majorBidi"/>
                <w:sz w:val="24"/>
                <w:szCs w:val="24"/>
              </w:rPr>
            </w:pPr>
            <w:r w:rsidRPr="0074308D">
              <w:rPr>
                <w:rFonts w:asciiTheme="majorBidi" w:hAnsiTheme="majorBidi" w:cstheme="majorBidi"/>
                <w:sz w:val="24"/>
                <w:szCs w:val="24"/>
                <w:u w:val="single"/>
              </w:rPr>
              <w:t>si le Fournisseur est un ressortissant du pays de l’Acheteur</w:t>
            </w:r>
            <w:r w:rsidR="009745EB" w:rsidRPr="0074308D">
              <w:rPr>
                <w:rFonts w:asciiTheme="majorBidi" w:hAnsiTheme="majorBidi" w:cstheme="majorBidi"/>
                <w:sz w:val="24"/>
                <w:szCs w:val="24"/>
              </w:rPr>
              <w:t xml:space="preserve"> :</w:t>
            </w:r>
          </w:p>
          <w:p w14:paraId="5D892968" w14:textId="77777777" w:rsidR="00453F23" w:rsidRPr="0074308D" w:rsidRDefault="00453F23" w:rsidP="00453F23">
            <w:pPr>
              <w:keepNext/>
              <w:keepLines/>
              <w:spacing w:after="120"/>
              <w:ind w:left="734" w:right="-14" w:hanging="734"/>
              <w:jc w:val="both"/>
              <w:rPr>
                <w:rFonts w:asciiTheme="majorBidi" w:hAnsiTheme="majorBidi" w:cstheme="majorBidi"/>
                <w:b/>
                <w:i/>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b/>
            </w:r>
            <w:r w:rsidRPr="0074308D">
              <w:rPr>
                <w:rFonts w:asciiTheme="majorBidi" w:hAnsiTheme="majorBidi" w:cstheme="majorBidi"/>
                <w:i/>
                <w:iCs/>
                <w:sz w:val="24"/>
                <w:szCs w:val="24"/>
              </w:rPr>
              <w:t>Pour les Marchés passés avec un ressortissant du pays de l’Acheteur, le Marché peut prévoir un arbitrage conformément au droit du pays de l’Acheteur.]</w:t>
            </w:r>
          </w:p>
          <w:p w14:paraId="720674B0" w14:textId="77777777" w:rsidR="00453F23" w:rsidRPr="0074308D" w:rsidRDefault="00453F23" w:rsidP="00453F23">
            <w:pPr>
              <w:keepNext/>
              <w:keepLines/>
              <w:spacing w:after="120"/>
              <w:ind w:left="734" w:right="-14" w:hanging="734"/>
              <w:jc w:val="both"/>
              <w:rPr>
                <w:rFonts w:asciiTheme="majorBidi" w:hAnsiTheme="majorBidi" w:cstheme="majorBidi"/>
                <w:sz w:val="24"/>
                <w:szCs w:val="24"/>
              </w:rPr>
            </w:pPr>
            <w:r w:rsidRPr="0074308D">
              <w:rPr>
                <w:rFonts w:asciiTheme="majorBidi" w:hAnsiTheme="majorBidi" w:cstheme="majorBidi"/>
                <w:b/>
                <w:i/>
                <w:sz w:val="24"/>
                <w:szCs w:val="24"/>
              </w:rPr>
              <w:t>Pour ce type de Marché, on peut insérer la clause type suivante</w:t>
            </w:r>
            <w:r w:rsidR="009745EB" w:rsidRPr="0074308D">
              <w:rPr>
                <w:rFonts w:asciiTheme="majorBidi" w:hAnsiTheme="majorBidi" w:cstheme="majorBidi"/>
                <w:b/>
                <w:i/>
                <w:sz w:val="24"/>
                <w:szCs w:val="24"/>
              </w:rPr>
              <w:t xml:space="preserve"> :</w:t>
            </w:r>
          </w:p>
          <w:p w14:paraId="7CB77214"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Tout litige entre l’Acheteur et un Fournisseur ressortissant du pays de l’Acheteur relatif au présent Marché sera soumis à un arbitrage conformément au droit du pays de l’Acheteur. </w:t>
            </w:r>
          </w:p>
          <w:p w14:paraId="24A06A12" w14:textId="77777777" w:rsidR="00453F23" w:rsidRPr="0074308D" w:rsidRDefault="00453F23" w:rsidP="00453F23">
            <w:pPr>
              <w:spacing w:after="120"/>
              <w:ind w:left="734" w:right="-72" w:hanging="734"/>
              <w:jc w:val="both"/>
              <w:rPr>
                <w:rFonts w:asciiTheme="majorBidi" w:hAnsiTheme="majorBidi" w:cstheme="majorBidi"/>
                <w:i/>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b/>
            </w:r>
            <w:r w:rsidRPr="0074308D">
              <w:rPr>
                <w:rFonts w:asciiTheme="majorBidi" w:hAnsiTheme="majorBidi" w:cstheme="majorBidi"/>
                <w:i/>
                <w:iCs/>
                <w:sz w:val="24"/>
                <w:szCs w:val="24"/>
              </w:rPr>
              <w:t xml:space="preserve">Le Document d’appel </w:t>
            </w:r>
            <w:r w:rsidR="009E1AF4" w:rsidRPr="0074308D">
              <w:rPr>
                <w:rFonts w:asciiTheme="majorBidi" w:hAnsiTheme="majorBidi" w:cstheme="majorBidi"/>
                <w:i/>
                <w:iCs/>
                <w:sz w:val="24"/>
                <w:szCs w:val="24"/>
              </w:rPr>
              <w:t>d’Offre</w:t>
            </w:r>
            <w:r w:rsidRPr="0074308D">
              <w:rPr>
                <w:rFonts w:asciiTheme="majorBidi" w:hAnsiTheme="majorBidi" w:cstheme="majorBidi"/>
                <w:i/>
                <w:iCs/>
                <w:sz w:val="24"/>
                <w:szCs w:val="24"/>
              </w:rPr>
              <w:t>s doit inclure une Clause a) dans le cas d’un Marché avec un Fournisseur étranger et une Clause b) dans le cas d’un Marché avec un Fournisseur ressortissant du pays de l’Acheteur.]</w:t>
            </w:r>
          </w:p>
        </w:tc>
      </w:tr>
      <w:bookmarkEnd w:id="1043"/>
      <w:bookmarkEnd w:id="1044"/>
      <w:bookmarkEnd w:id="1045"/>
      <w:bookmarkEnd w:id="1046"/>
      <w:bookmarkEnd w:id="1047"/>
    </w:tbl>
    <w:p w14:paraId="00632318" w14:textId="77777777" w:rsidR="00DB6730" w:rsidRPr="0074308D" w:rsidRDefault="00DB6730" w:rsidP="005C760C">
      <w:pPr>
        <w:ind w:left="720"/>
        <w:rPr>
          <w:rFonts w:asciiTheme="majorBidi" w:hAnsiTheme="majorBidi" w:cstheme="majorBidi"/>
          <w:sz w:val="24"/>
          <w:szCs w:val="24"/>
        </w:rPr>
      </w:pPr>
    </w:p>
    <w:p w14:paraId="7645F674" w14:textId="77777777" w:rsidR="00DB6730" w:rsidRPr="0074308D" w:rsidRDefault="00DB6730" w:rsidP="00AF135B">
      <w:pPr>
        <w:rPr>
          <w:rFonts w:asciiTheme="majorBidi" w:hAnsiTheme="majorBidi" w:cstheme="majorBidi"/>
        </w:rPr>
        <w:sectPr w:rsidR="00DB6730" w:rsidRPr="0074308D" w:rsidSect="00C93463">
          <w:headerReference w:type="even" r:id="rId101"/>
          <w:headerReference w:type="default" r:id="rId102"/>
          <w:headerReference w:type="first" r:id="rId103"/>
          <w:type w:val="oddPage"/>
          <w:pgSz w:w="12240" w:h="15840"/>
          <w:pgMar w:top="1440" w:right="1440" w:bottom="1440" w:left="1440" w:header="720" w:footer="720"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F135B" w:rsidRPr="0074308D" w14:paraId="23BB005A" w14:textId="77777777" w:rsidTr="003E03C5">
        <w:trPr>
          <w:trHeight w:val="993"/>
        </w:trPr>
        <w:tc>
          <w:tcPr>
            <w:tcW w:w="9468" w:type="dxa"/>
            <w:tcBorders>
              <w:top w:val="nil"/>
              <w:left w:val="nil"/>
              <w:bottom w:val="nil"/>
              <w:right w:val="nil"/>
            </w:tcBorders>
            <w:vAlign w:val="center"/>
          </w:tcPr>
          <w:p w14:paraId="04B4B61C" w14:textId="77777777" w:rsidR="00AF135B" w:rsidRPr="0074308D" w:rsidRDefault="00AF135B" w:rsidP="003E03C5">
            <w:pPr>
              <w:pStyle w:val="Head02"/>
              <w:spacing w:after="100" w:afterAutospacing="1"/>
              <w:rPr>
                <w:rFonts w:asciiTheme="majorBidi" w:hAnsiTheme="majorBidi" w:cstheme="majorBidi"/>
                <w:lang w:val="fr-FR"/>
              </w:rPr>
            </w:pPr>
            <w:bookmarkStart w:id="1151" w:name="_Toc213669845"/>
            <w:bookmarkStart w:id="1152" w:name="_Toc481661109"/>
            <w:bookmarkStart w:id="1153" w:name="_Toc485126307"/>
            <w:r w:rsidRPr="0074308D">
              <w:rPr>
                <w:rFonts w:ascii="Times New Roman" w:hAnsi="Times New Roman"/>
                <w:lang w:val="fr-FR"/>
              </w:rPr>
              <w:t>Section</w:t>
            </w:r>
            <w:r w:rsidR="0053039D" w:rsidRPr="0074308D">
              <w:rPr>
                <w:rFonts w:ascii="Times New Roman" w:hAnsi="Times New Roman"/>
                <w:lang w:val="fr-FR"/>
              </w:rPr>
              <w:t xml:space="preserve"> </w:t>
            </w:r>
            <w:r w:rsidR="003B122F" w:rsidRPr="0074308D">
              <w:rPr>
                <w:rFonts w:ascii="Times New Roman" w:hAnsi="Times New Roman"/>
                <w:lang w:val="fr-FR"/>
              </w:rPr>
              <w:t>X</w:t>
            </w:r>
            <w:r w:rsidRPr="0074308D">
              <w:rPr>
                <w:rFonts w:ascii="Times New Roman" w:hAnsi="Times New Roman"/>
                <w:lang w:val="fr-FR"/>
              </w:rPr>
              <w:t>. Formulaires du Marché</w:t>
            </w:r>
            <w:bookmarkEnd w:id="1151"/>
            <w:bookmarkEnd w:id="1152"/>
            <w:bookmarkEnd w:id="1153"/>
          </w:p>
        </w:tc>
      </w:tr>
    </w:tbl>
    <w:p w14:paraId="06C161E8" w14:textId="77777777" w:rsidR="003E03C5" w:rsidRPr="0074308D" w:rsidRDefault="003E03C5" w:rsidP="003E03C5">
      <w:pPr>
        <w:pStyle w:val="explanatorynotes"/>
        <w:jc w:val="left"/>
        <w:rPr>
          <w:rFonts w:ascii="Times New Roman" w:hAnsi="Times New Roman"/>
          <w:lang w:val="fr-FR"/>
        </w:rPr>
      </w:pPr>
      <w:bookmarkStart w:id="1154" w:name="_Toc77045729"/>
      <w:bookmarkStart w:id="1155" w:name="_Toc485023713"/>
    </w:p>
    <w:p w14:paraId="781BC504" w14:textId="77777777" w:rsidR="009E260D" w:rsidRPr="0074308D" w:rsidRDefault="009E260D" w:rsidP="003E03C5">
      <w:pPr>
        <w:pStyle w:val="Heading2"/>
        <w:keepNext w:val="0"/>
        <w:pBdr>
          <w:bottom w:val="single" w:sz="24" w:space="3" w:color="C0C0C0"/>
        </w:pBdr>
        <w:tabs>
          <w:tab w:val="clear" w:pos="1350"/>
        </w:tabs>
        <w:suppressAutoHyphens/>
        <w:spacing w:after="120"/>
        <w:jc w:val="center"/>
        <w:rPr>
          <w:sz w:val="28"/>
          <w:lang w:eastAsia="en-US"/>
        </w:rPr>
      </w:pPr>
      <w:r w:rsidRPr="0074308D">
        <w:rPr>
          <w:sz w:val="28"/>
          <w:lang w:eastAsia="en-US"/>
        </w:rPr>
        <w:t xml:space="preserve">Notes pour l’établissement des </w:t>
      </w:r>
      <w:r w:rsidR="000911A1" w:rsidRPr="0074308D">
        <w:rPr>
          <w:sz w:val="28"/>
          <w:lang w:eastAsia="en-US"/>
        </w:rPr>
        <w:t>m</w:t>
      </w:r>
      <w:r w:rsidRPr="0074308D">
        <w:rPr>
          <w:sz w:val="28"/>
          <w:lang w:eastAsia="en-US"/>
        </w:rPr>
        <w:t xml:space="preserve">odèles de </w:t>
      </w:r>
      <w:r w:rsidR="000911A1" w:rsidRPr="0074308D">
        <w:rPr>
          <w:sz w:val="28"/>
          <w:lang w:eastAsia="en-US"/>
        </w:rPr>
        <w:t>F</w:t>
      </w:r>
      <w:r w:rsidRPr="0074308D">
        <w:rPr>
          <w:sz w:val="28"/>
          <w:lang w:eastAsia="en-US"/>
        </w:rPr>
        <w:t xml:space="preserve">ormulaires </w:t>
      </w:r>
      <w:r w:rsidR="000911A1" w:rsidRPr="0074308D">
        <w:rPr>
          <w:sz w:val="28"/>
          <w:lang w:eastAsia="en-US"/>
        </w:rPr>
        <w:t xml:space="preserve">de Marché </w:t>
      </w:r>
      <w:r w:rsidRPr="0074308D">
        <w:rPr>
          <w:sz w:val="28"/>
          <w:lang w:eastAsia="en-US"/>
        </w:rPr>
        <w:t xml:space="preserve">par </w:t>
      </w:r>
      <w:bookmarkEnd w:id="1154"/>
      <w:r w:rsidR="000911A1" w:rsidRPr="0074308D">
        <w:rPr>
          <w:sz w:val="28"/>
          <w:lang w:eastAsia="en-US"/>
        </w:rPr>
        <w:t>l’Acheteur</w:t>
      </w:r>
      <w:bookmarkEnd w:id="1155"/>
    </w:p>
    <w:p w14:paraId="5C6234EB"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sz w:val="24"/>
          <w:szCs w:val="24"/>
          <w:lang w:val="fr-FR"/>
        </w:rPr>
        <w:tab/>
      </w:r>
      <w:r w:rsidRPr="0074308D">
        <w:rPr>
          <w:rFonts w:asciiTheme="majorBidi" w:hAnsiTheme="majorBidi" w:cstheme="majorBidi"/>
          <w:bCs/>
          <w:sz w:val="24"/>
          <w:szCs w:val="24"/>
          <w:lang w:val="fr-FR"/>
        </w:rPr>
        <w:t>Modèle de garantie de bonne exécution</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13.3 du CCAG, le Soumissionnaire retenu doit fournir la Garantie de bonne exécution dans les vingt-huit (28) jours suivant la notification de l’attribution du marché. </w:t>
      </w:r>
    </w:p>
    <w:p w14:paraId="3E950EF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t>Garantie bancaire de restitution d’avance</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13.2 du CCAG, le Soumissionnaire retenu doit fournir une garantie bancaire d’un montant égal à l’avance consentie si les dispositions du CCAP relatives à la Clause 12.1 du CCAG en prévoient une.</w:t>
      </w:r>
    </w:p>
    <w:p w14:paraId="776CBDC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Certificats d’installation et de réception opérationnelle</w:t>
      </w:r>
      <w:r w:rsidR="009745EB" w:rsidRPr="0074308D">
        <w:rPr>
          <w:rFonts w:asciiTheme="majorBidi" w:hAnsiTheme="majorBidi" w:cstheme="majorBidi"/>
          <w:bCs/>
          <w:i/>
          <w:sz w:val="24"/>
          <w:szCs w:val="24"/>
          <w:lang w:val="fr-FR"/>
        </w:rPr>
        <w:t> :</w:t>
      </w:r>
      <w:r w:rsidRPr="0074308D">
        <w:rPr>
          <w:rFonts w:asciiTheme="majorBidi" w:hAnsiTheme="majorBidi" w:cstheme="majorBidi"/>
          <w:bCs/>
          <w:i/>
          <w:sz w:val="24"/>
          <w:szCs w:val="24"/>
          <w:lang w:val="fr-FR"/>
        </w:rPr>
        <w:t xml:space="preserve"> </w:t>
      </w:r>
      <w:r w:rsidRPr="0074308D">
        <w:rPr>
          <w:rFonts w:asciiTheme="majorBidi" w:hAnsiTheme="majorBidi" w:cstheme="majorBidi"/>
          <w:bCs/>
          <w:sz w:val="24"/>
          <w:szCs w:val="24"/>
          <w:lang w:val="fr-FR"/>
        </w:rPr>
        <w:t>Les modèles recommandés de ces certificats figurent dans le DTPM. À moins que l’Acheteur ait des raisons valables d’imposer des procédures différentes de celles recommandées ou des libellés différents pour ces certificats, les procédures et modèles en question devront figurer sans modification dans le Dossier d’appel d’offres. Si l’Acheteur désire y apporter des modifications, il pourra soumettre les solutions envisagées à l’approbation de la Banque mondiale avant de communiquer le Dossier d’appel d’offres aux candidats.</w:t>
      </w:r>
    </w:p>
    <w:p w14:paraId="21BA3CAA" w14:textId="77777777" w:rsidR="009F134A" w:rsidRPr="0074308D" w:rsidRDefault="009F134A" w:rsidP="009F134A">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Procédures et modèles d’ordres de modification</w:t>
      </w:r>
      <w:r w:rsidR="009745EB" w:rsidRPr="0074308D">
        <w:rPr>
          <w:rFonts w:asciiTheme="majorBidi" w:hAnsiTheme="majorBidi" w:cstheme="majorBidi"/>
          <w:bCs/>
          <w:iCs/>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d’offres. Si l’Acheteur désire amender les procédures et/ou les modèles de certificats, il pourra soumettre les solutions envisagées à l’approbation de la Banque mondiale avant de finaliser le Dossier d’appel d’offres.</w:t>
      </w:r>
    </w:p>
    <w:p w14:paraId="00B5FB7C" w14:textId="77777777" w:rsidR="000911A1" w:rsidRPr="0074308D" w:rsidRDefault="000911A1" w:rsidP="00BB4836">
      <w:pPr>
        <w:spacing w:after="120"/>
        <w:jc w:val="both"/>
        <w:rPr>
          <w:rFonts w:asciiTheme="majorBidi" w:hAnsiTheme="majorBidi" w:cstheme="majorBidi"/>
          <w:sz w:val="24"/>
          <w:szCs w:val="24"/>
        </w:rPr>
      </w:pPr>
    </w:p>
    <w:p w14:paraId="607D8096" w14:textId="77777777" w:rsidR="000911A1" w:rsidRPr="0074308D" w:rsidRDefault="000911A1" w:rsidP="00CE0EE3">
      <w:pPr>
        <w:pStyle w:val="Heading2"/>
        <w:keepNext w:val="0"/>
        <w:pBdr>
          <w:bottom w:val="single" w:sz="24" w:space="3" w:color="C0C0C0"/>
        </w:pBdr>
        <w:tabs>
          <w:tab w:val="clear" w:pos="1350"/>
        </w:tabs>
        <w:suppressAutoHyphens/>
        <w:spacing w:after="120"/>
        <w:jc w:val="center"/>
        <w:rPr>
          <w:sz w:val="28"/>
          <w:lang w:eastAsia="en-US"/>
        </w:rPr>
      </w:pPr>
      <w:bookmarkStart w:id="1156" w:name="_Toc485023714"/>
      <w:r w:rsidRPr="0074308D">
        <w:rPr>
          <w:sz w:val="28"/>
          <w:lang w:eastAsia="en-US"/>
        </w:rPr>
        <w:t>Notes pour l’établissement des modèles de Formulaires de Marché par les Soumissionnaires</w:t>
      </w:r>
      <w:bookmarkEnd w:id="1156"/>
    </w:p>
    <w:p w14:paraId="49BAF1B4" w14:textId="77777777" w:rsidR="000911A1" w:rsidRPr="0074308D" w:rsidRDefault="000911A1" w:rsidP="00246EA7">
      <w:pPr>
        <w:spacing w:after="120"/>
        <w:ind w:firstLine="709"/>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formulaires suivants doivent être remplis et soumis par le Soumissionnaire retenu </w:t>
      </w:r>
      <w:r w:rsidRPr="0074308D">
        <w:rPr>
          <w:rFonts w:asciiTheme="majorBidi" w:hAnsiTheme="majorBidi" w:cstheme="majorBidi"/>
          <w:bCs/>
          <w:spacing w:val="-4"/>
          <w:sz w:val="24"/>
          <w:szCs w:val="24"/>
        </w:rPr>
        <w:t>après notification de l’attribution du Marché</w:t>
      </w:r>
      <w:r w:rsidR="009745EB" w:rsidRPr="0074308D">
        <w:rPr>
          <w:rFonts w:asciiTheme="majorBidi" w:hAnsiTheme="majorBidi" w:cstheme="majorBidi"/>
          <w:b/>
          <w:spacing w:val="-4"/>
          <w:sz w:val="24"/>
          <w:szCs w:val="24"/>
        </w:rPr>
        <w:t> :</w:t>
      </w:r>
      <w:r w:rsidRPr="0074308D">
        <w:rPr>
          <w:rFonts w:asciiTheme="majorBidi" w:hAnsiTheme="majorBidi" w:cstheme="majorBidi"/>
          <w:spacing w:val="-4"/>
          <w:sz w:val="24"/>
          <w:szCs w:val="24"/>
        </w:rPr>
        <w:t xml:space="preserve"> i) le Formulaire d’Acte d’Engagement, et toutes ses Annexes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ii) la Garantie de bonne exécution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iii) la Garantie bancaire de restitution d’avance.</w:t>
      </w:r>
    </w:p>
    <w:p w14:paraId="23D76B52" w14:textId="77777777" w:rsidR="000911A1" w:rsidRPr="0074308D" w:rsidRDefault="000911A1" w:rsidP="00246EA7">
      <w:pPr>
        <w:numPr>
          <w:ilvl w:val="0"/>
          <w:numId w:val="41"/>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 xml:space="preserve">Formulaire </w:t>
      </w:r>
      <w:r w:rsidRPr="0074308D">
        <w:rPr>
          <w:rFonts w:asciiTheme="majorBidi" w:hAnsiTheme="majorBidi" w:cstheme="majorBidi"/>
          <w:bCs/>
          <w:spacing w:val="-4"/>
          <w:sz w:val="24"/>
          <w:szCs w:val="24"/>
        </w:rPr>
        <w:t>d’Acte d’Engagement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 xml:space="preserve">Outre le fait d’identifier les parties et de stipuler le Prix du Marché,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xml:space="preserve"> spécifie</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l’identité du Représentant du Fournisseur</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ii) le cas échéant, celle du Conciliateur convenu, ainsi que le montant de ses honoraires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et iii) la Liste des Sous-traitants approuvés. En outre, les modifications apportées aux Bordereaux de prix figurant dans l’offre du Soumissionnaire retenu figurent en annexe de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Il s’agit des corrections et ajustements apportés au Bordereau de prix du Soumissionnaire notamment pour corriger des erreurs et réviser le Prix du Marché en cas d’extension – si elle est prévue -- du délai de validité des offres au-delà du dernier jour de la validité de l’offre plus 56 jours, etc.</w:t>
      </w:r>
    </w:p>
    <w:p w14:paraId="1A3CF5F8" w14:textId="77777777" w:rsidR="000911A1" w:rsidRPr="0074308D" w:rsidRDefault="000911A1" w:rsidP="00246EA7">
      <w:pPr>
        <w:numPr>
          <w:ilvl w:val="0"/>
          <w:numId w:val="42"/>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Garantie de bonne exécution</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Conformément aux dispositions de la Clause 13.3 du CCAG, le Soumissionnaire retenu doit fournir la Garantie de bonne exécution sous la forme du modèle figurant dans la présente section du Dossier d’appel d’offres, et pour le montant spécifié conformément aux dispositions du CCAP.</w:t>
      </w:r>
      <w:r w:rsidR="009745EB" w:rsidRPr="0074308D">
        <w:rPr>
          <w:rFonts w:asciiTheme="majorBidi" w:hAnsiTheme="majorBidi" w:cstheme="majorBidi"/>
          <w:bCs/>
          <w:sz w:val="24"/>
          <w:szCs w:val="24"/>
        </w:rPr>
        <w:t xml:space="preserve"> </w:t>
      </w:r>
    </w:p>
    <w:p w14:paraId="2FB4E204" w14:textId="77777777" w:rsidR="000911A1" w:rsidRPr="0074308D" w:rsidRDefault="000911A1" w:rsidP="00246EA7">
      <w:pPr>
        <w:numPr>
          <w:ilvl w:val="0"/>
          <w:numId w:val="42"/>
        </w:numPr>
        <w:tabs>
          <w:tab w:val="clear" w:pos="360"/>
          <w:tab w:val="num" w:pos="1418"/>
        </w:tabs>
        <w:suppressAutoHyphens/>
        <w:spacing w:after="120"/>
        <w:ind w:left="1418"/>
        <w:jc w:val="both"/>
        <w:rPr>
          <w:rFonts w:asciiTheme="majorBidi" w:hAnsiTheme="majorBidi" w:cstheme="majorBidi"/>
          <w:sz w:val="24"/>
          <w:szCs w:val="24"/>
        </w:rPr>
      </w:pPr>
      <w:r w:rsidRPr="0074308D">
        <w:rPr>
          <w:rFonts w:asciiTheme="majorBidi" w:hAnsiTheme="majorBidi" w:cstheme="majorBidi"/>
          <w:bCs/>
          <w:iCs/>
          <w:spacing w:val="-2"/>
          <w:sz w:val="24"/>
          <w:szCs w:val="24"/>
        </w:rPr>
        <w:t>Garantie bancaire de restitution d’avance</w:t>
      </w:r>
      <w:r w:rsidR="009745EB" w:rsidRPr="0074308D">
        <w:rPr>
          <w:rFonts w:asciiTheme="majorBidi" w:hAnsiTheme="majorBidi" w:cstheme="majorBidi"/>
          <w:bCs/>
          <w:i/>
          <w:spacing w:val="-2"/>
          <w:sz w:val="24"/>
          <w:szCs w:val="24"/>
        </w:rPr>
        <w:t> :</w:t>
      </w:r>
      <w:r w:rsidRPr="0074308D">
        <w:rPr>
          <w:rFonts w:asciiTheme="majorBidi" w:hAnsiTheme="majorBidi" w:cstheme="majorBidi"/>
          <w:spacing w:val="-2"/>
          <w:sz w:val="24"/>
          <w:szCs w:val="24"/>
        </w:rPr>
        <w:t xml:space="preserve"> Conformément aux dispositions de la Clause 13.2 du CCAG, le Soumissionnaire retenu doit fournir une Garantie bancaire de restitution d’avance sous la forme du modèle figurant dans la présente section du Dossier d’appel d’offres ou sous toute autre forme jugée acceptable par l’Acheteur. S’il désire proposer une formule de garantie différente, il devra en soumettre dans les meilleurs délais un exemplaire à l’Acheteur pour examen et approbation </w:t>
      </w:r>
      <w:r w:rsidRPr="0074308D">
        <w:rPr>
          <w:rFonts w:asciiTheme="majorBidi" w:hAnsiTheme="majorBidi" w:cstheme="majorBidi"/>
          <w:bCs/>
          <w:spacing w:val="-2"/>
          <w:sz w:val="24"/>
          <w:szCs w:val="24"/>
        </w:rPr>
        <w:t>avant la date limite de remise des offres</w:t>
      </w:r>
      <w:r w:rsidRPr="0074308D">
        <w:rPr>
          <w:rFonts w:asciiTheme="majorBidi" w:hAnsiTheme="majorBidi" w:cstheme="majorBidi"/>
          <w:spacing w:val="-2"/>
          <w:sz w:val="24"/>
          <w:szCs w:val="24"/>
        </w:rPr>
        <w:t xml:space="preserve">. </w:t>
      </w:r>
    </w:p>
    <w:p w14:paraId="494F92C3" w14:textId="77777777" w:rsidR="009E260D" w:rsidRPr="0074308D" w:rsidRDefault="009E260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2"/>
          <w:sz w:val="24"/>
          <w:szCs w:val="24"/>
        </w:rPr>
        <w:t>L’Acheteur et le Fournisseur utiliseront les formulaires supplémentaires suivants durant l’exécution du Marché pour officialiser ou certifier certains faits majeurs dans le cadre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les Certificats d’installation et de réception opérationnelle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les différents formulaires relatifs à des modifications. Ces formulaires et leurs modalités d’utilisation durant l’exécution du Marché sont inclus dans le Dossier d’appel d’offres pour l’information des Soumissionnaires.</w:t>
      </w:r>
    </w:p>
    <w:p w14:paraId="0CBE1E7B" w14:textId="77777777" w:rsidR="00AF135B" w:rsidRPr="0074308D" w:rsidRDefault="009E260D" w:rsidP="009E260D">
      <w:pPr>
        <w:rPr>
          <w:rFonts w:asciiTheme="majorBidi" w:hAnsiTheme="majorBidi" w:cstheme="majorBidi"/>
        </w:rPr>
      </w:pPr>
      <w:r w:rsidRPr="0074308D">
        <w:rPr>
          <w:rFonts w:asciiTheme="majorBidi" w:hAnsiTheme="majorBidi" w:cstheme="majorBidi"/>
          <w:sz w:val="22"/>
        </w:rPr>
        <w:br w:type="page"/>
      </w:r>
    </w:p>
    <w:p w14:paraId="36DD3FF1" w14:textId="77777777" w:rsidR="00AF135B" w:rsidRPr="0074308D" w:rsidRDefault="00AF135B" w:rsidP="002E524B">
      <w:pPr>
        <w:pStyle w:val="Heading2"/>
        <w:keepNext w:val="0"/>
        <w:pBdr>
          <w:bottom w:val="single" w:sz="24" w:space="3" w:color="C0C0C0"/>
        </w:pBdr>
        <w:tabs>
          <w:tab w:val="clear" w:pos="1350"/>
        </w:tabs>
        <w:suppressAutoHyphens/>
        <w:spacing w:after="120"/>
        <w:jc w:val="center"/>
        <w:rPr>
          <w:sz w:val="28"/>
          <w:lang w:eastAsia="en-US"/>
        </w:rPr>
      </w:pPr>
      <w:bookmarkStart w:id="1157" w:name="_Toc494778794"/>
      <w:bookmarkStart w:id="1158" w:name="_Toc485023715"/>
      <w:r w:rsidRPr="0074308D">
        <w:rPr>
          <w:sz w:val="28"/>
          <w:lang w:eastAsia="en-US"/>
        </w:rPr>
        <w:t>Liste des formulaires</w:t>
      </w:r>
      <w:bookmarkEnd w:id="1157"/>
      <w:bookmarkEnd w:id="1158"/>
    </w:p>
    <w:p w14:paraId="570D898A" w14:textId="44237F52" w:rsidR="002E524B" w:rsidRPr="0074308D" w:rsidRDefault="002E524B"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rPr>
        <w:fldChar w:fldCharType="begin"/>
      </w:r>
      <w:r w:rsidRPr="0074308D">
        <w:rPr>
          <w:rFonts w:asciiTheme="majorBidi" w:hAnsiTheme="majorBidi" w:cstheme="majorBidi"/>
        </w:rPr>
        <w:instrText xml:space="preserve"> TOC \h \z \t "Section X Title,1,Section X Subtitle,2" </w:instrText>
      </w:r>
      <w:r w:rsidRPr="0074308D">
        <w:rPr>
          <w:rFonts w:asciiTheme="majorBidi" w:hAnsiTheme="majorBidi" w:cstheme="majorBidi"/>
        </w:rPr>
        <w:fldChar w:fldCharType="separate"/>
      </w:r>
      <w:hyperlink w:anchor="_Toc485128251" w:history="1">
        <w:r w:rsidRPr="0074308D">
          <w:rPr>
            <w:rStyle w:val="Hyperlink"/>
          </w:rPr>
          <w:t>Modèle de Notification d’intention d’attribution</w:t>
        </w:r>
        <w:r w:rsidRPr="0074308D">
          <w:rPr>
            <w:webHidden/>
          </w:rPr>
          <w:tab/>
        </w:r>
        <w:r w:rsidRPr="0074308D">
          <w:rPr>
            <w:webHidden/>
          </w:rPr>
          <w:fldChar w:fldCharType="begin"/>
        </w:r>
        <w:r w:rsidRPr="0074308D">
          <w:rPr>
            <w:webHidden/>
          </w:rPr>
          <w:instrText xml:space="preserve"> PAGEREF _Toc485128251 \h </w:instrText>
        </w:r>
        <w:r w:rsidRPr="0074308D">
          <w:rPr>
            <w:webHidden/>
          </w:rPr>
        </w:r>
        <w:r w:rsidRPr="0074308D">
          <w:rPr>
            <w:webHidden/>
          </w:rPr>
          <w:fldChar w:fldCharType="separate"/>
        </w:r>
        <w:r w:rsidR="00B23607">
          <w:rPr>
            <w:webHidden/>
          </w:rPr>
          <w:t>263</w:t>
        </w:r>
        <w:r w:rsidRPr="0074308D">
          <w:rPr>
            <w:webHidden/>
          </w:rPr>
          <w:fldChar w:fldCharType="end"/>
        </w:r>
      </w:hyperlink>
    </w:p>
    <w:p w14:paraId="3D626A32" w14:textId="46E8AEA1" w:rsidR="002E524B" w:rsidRPr="0074308D" w:rsidRDefault="00A32E1D" w:rsidP="00CD27DB">
      <w:pPr>
        <w:pStyle w:val="TOC1"/>
        <w:rPr>
          <w:rFonts w:asciiTheme="minorHAnsi" w:eastAsiaTheme="minorEastAsia" w:hAnsiTheme="minorHAnsi" w:cstheme="minorBidi"/>
          <w:sz w:val="22"/>
          <w:szCs w:val="22"/>
          <w:lang w:eastAsia="zh-CN"/>
        </w:rPr>
      </w:pPr>
      <w:hyperlink w:anchor="_Toc485128252" w:history="1">
        <w:r w:rsidR="002E524B" w:rsidRPr="0074308D">
          <w:rPr>
            <w:rStyle w:val="Hyperlink"/>
          </w:rPr>
          <w:t>Lettre de Notification de l’Attribution - Lettre de Marché</w:t>
        </w:r>
        <w:r w:rsidR="002E524B" w:rsidRPr="0074308D">
          <w:rPr>
            <w:webHidden/>
          </w:rPr>
          <w:tab/>
        </w:r>
        <w:r w:rsidR="002E524B" w:rsidRPr="0074308D">
          <w:rPr>
            <w:webHidden/>
          </w:rPr>
          <w:fldChar w:fldCharType="begin"/>
        </w:r>
        <w:r w:rsidR="002E524B" w:rsidRPr="0074308D">
          <w:rPr>
            <w:webHidden/>
          </w:rPr>
          <w:instrText xml:space="preserve"> PAGEREF _Toc485128252 \h </w:instrText>
        </w:r>
        <w:r w:rsidR="002E524B" w:rsidRPr="0074308D">
          <w:rPr>
            <w:webHidden/>
          </w:rPr>
        </w:r>
        <w:r w:rsidR="002E524B" w:rsidRPr="0074308D">
          <w:rPr>
            <w:webHidden/>
          </w:rPr>
          <w:fldChar w:fldCharType="separate"/>
        </w:r>
        <w:r w:rsidR="00B23607">
          <w:rPr>
            <w:webHidden/>
          </w:rPr>
          <w:t>270</w:t>
        </w:r>
        <w:r w:rsidR="002E524B" w:rsidRPr="0074308D">
          <w:rPr>
            <w:webHidden/>
          </w:rPr>
          <w:fldChar w:fldCharType="end"/>
        </w:r>
      </w:hyperlink>
    </w:p>
    <w:p w14:paraId="0390CBB2" w14:textId="67802D1A" w:rsidR="002E524B" w:rsidRPr="0074308D" w:rsidRDefault="00A32E1D" w:rsidP="00CD27DB">
      <w:pPr>
        <w:pStyle w:val="TOC1"/>
        <w:rPr>
          <w:rFonts w:asciiTheme="minorHAnsi" w:eastAsiaTheme="minorEastAsia" w:hAnsiTheme="minorHAnsi" w:cstheme="minorBidi"/>
          <w:sz w:val="22"/>
          <w:szCs w:val="22"/>
          <w:lang w:eastAsia="zh-CN"/>
        </w:rPr>
      </w:pPr>
      <w:hyperlink w:anchor="_Toc485128253" w:history="1">
        <w:r w:rsidR="002E524B" w:rsidRPr="0074308D">
          <w:rPr>
            <w:rStyle w:val="Hyperlink"/>
          </w:rPr>
          <w:t>1. Acte d’Engagement</w:t>
        </w:r>
        <w:r w:rsidR="002E524B" w:rsidRPr="0074308D">
          <w:rPr>
            <w:webHidden/>
          </w:rPr>
          <w:tab/>
        </w:r>
        <w:r w:rsidR="002E524B" w:rsidRPr="0074308D">
          <w:rPr>
            <w:webHidden/>
          </w:rPr>
          <w:fldChar w:fldCharType="begin"/>
        </w:r>
        <w:r w:rsidR="002E524B" w:rsidRPr="0074308D">
          <w:rPr>
            <w:webHidden/>
          </w:rPr>
          <w:instrText xml:space="preserve"> PAGEREF _Toc485128253 \h </w:instrText>
        </w:r>
        <w:r w:rsidR="002E524B" w:rsidRPr="0074308D">
          <w:rPr>
            <w:webHidden/>
          </w:rPr>
        </w:r>
        <w:r w:rsidR="002E524B" w:rsidRPr="0074308D">
          <w:rPr>
            <w:webHidden/>
          </w:rPr>
          <w:fldChar w:fldCharType="separate"/>
        </w:r>
        <w:r w:rsidR="00B23607">
          <w:rPr>
            <w:webHidden/>
          </w:rPr>
          <w:t>271</w:t>
        </w:r>
        <w:r w:rsidR="002E524B" w:rsidRPr="0074308D">
          <w:rPr>
            <w:webHidden/>
          </w:rPr>
          <w:fldChar w:fldCharType="end"/>
        </w:r>
      </w:hyperlink>
    </w:p>
    <w:p w14:paraId="64E322BC" w14:textId="3B4F3DC0" w:rsidR="002E524B" w:rsidRPr="0074308D" w:rsidRDefault="00A32E1D" w:rsidP="00CD27DB">
      <w:pPr>
        <w:pStyle w:val="TOC2"/>
        <w:rPr>
          <w:rFonts w:asciiTheme="minorHAnsi" w:eastAsiaTheme="minorEastAsia" w:hAnsiTheme="minorHAnsi" w:cstheme="minorBidi"/>
          <w:sz w:val="22"/>
          <w:szCs w:val="22"/>
          <w:lang w:eastAsia="zh-CN"/>
        </w:rPr>
      </w:pPr>
      <w:hyperlink w:anchor="_Toc485128254" w:history="1">
        <w:r w:rsidR="002E524B" w:rsidRPr="0074308D">
          <w:rPr>
            <w:rStyle w:val="Hyperlink"/>
          </w:rPr>
          <w:t>Annexe 1. Représentant du Fournisseur</w:t>
        </w:r>
        <w:r w:rsidR="002E524B" w:rsidRPr="0074308D">
          <w:rPr>
            <w:webHidden/>
          </w:rPr>
          <w:tab/>
        </w:r>
        <w:r w:rsidR="002E524B" w:rsidRPr="0074308D">
          <w:rPr>
            <w:webHidden/>
          </w:rPr>
          <w:fldChar w:fldCharType="begin"/>
        </w:r>
        <w:r w:rsidR="002E524B" w:rsidRPr="0074308D">
          <w:rPr>
            <w:webHidden/>
          </w:rPr>
          <w:instrText xml:space="preserve"> PAGEREF _Toc485128254 \h </w:instrText>
        </w:r>
        <w:r w:rsidR="002E524B" w:rsidRPr="0074308D">
          <w:rPr>
            <w:webHidden/>
          </w:rPr>
        </w:r>
        <w:r w:rsidR="002E524B" w:rsidRPr="0074308D">
          <w:rPr>
            <w:webHidden/>
          </w:rPr>
          <w:fldChar w:fldCharType="separate"/>
        </w:r>
        <w:r w:rsidR="00B23607">
          <w:rPr>
            <w:webHidden/>
          </w:rPr>
          <w:t>274</w:t>
        </w:r>
        <w:r w:rsidR="002E524B" w:rsidRPr="0074308D">
          <w:rPr>
            <w:webHidden/>
          </w:rPr>
          <w:fldChar w:fldCharType="end"/>
        </w:r>
      </w:hyperlink>
    </w:p>
    <w:p w14:paraId="78B8738A" w14:textId="6A00B987" w:rsidR="002E524B" w:rsidRPr="0074308D" w:rsidRDefault="00A32E1D" w:rsidP="00CD27DB">
      <w:pPr>
        <w:pStyle w:val="TOC2"/>
        <w:rPr>
          <w:rFonts w:asciiTheme="minorHAnsi" w:eastAsiaTheme="minorEastAsia" w:hAnsiTheme="minorHAnsi" w:cstheme="minorBidi"/>
          <w:sz w:val="22"/>
          <w:szCs w:val="22"/>
          <w:lang w:eastAsia="zh-CN"/>
        </w:rPr>
      </w:pPr>
      <w:hyperlink w:anchor="_Toc485128255" w:history="1">
        <w:r w:rsidR="002E524B" w:rsidRPr="0074308D">
          <w:rPr>
            <w:rStyle w:val="Hyperlink"/>
          </w:rPr>
          <w:t>Annexe 2. Conciliateur</w:t>
        </w:r>
        <w:r w:rsidR="002E524B" w:rsidRPr="0074308D">
          <w:rPr>
            <w:webHidden/>
          </w:rPr>
          <w:tab/>
        </w:r>
        <w:r w:rsidR="002E524B" w:rsidRPr="0074308D">
          <w:rPr>
            <w:webHidden/>
          </w:rPr>
          <w:fldChar w:fldCharType="begin"/>
        </w:r>
        <w:r w:rsidR="002E524B" w:rsidRPr="0074308D">
          <w:rPr>
            <w:webHidden/>
          </w:rPr>
          <w:instrText xml:space="preserve"> PAGEREF _Toc485128255 \h </w:instrText>
        </w:r>
        <w:r w:rsidR="002E524B" w:rsidRPr="0074308D">
          <w:rPr>
            <w:webHidden/>
          </w:rPr>
        </w:r>
        <w:r w:rsidR="002E524B" w:rsidRPr="0074308D">
          <w:rPr>
            <w:webHidden/>
          </w:rPr>
          <w:fldChar w:fldCharType="separate"/>
        </w:r>
        <w:r w:rsidR="00B23607">
          <w:rPr>
            <w:webHidden/>
          </w:rPr>
          <w:t>275</w:t>
        </w:r>
        <w:r w:rsidR="002E524B" w:rsidRPr="0074308D">
          <w:rPr>
            <w:webHidden/>
          </w:rPr>
          <w:fldChar w:fldCharType="end"/>
        </w:r>
      </w:hyperlink>
    </w:p>
    <w:p w14:paraId="57356EE4" w14:textId="38DA5486" w:rsidR="002E524B" w:rsidRPr="0074308D" w:rsidRDefault="00A32E1D" w:rsidP="00CD27DB">
      <w:pPr>
        <w:pStyle w:val="TOC2"/>
        <w:rPr>
          <w:rFonts w:asciiTheme="minorHAnsi" w:eastAsiaTheme="minorEastAsia" w:hAnsiTheme="minorHAnsi" w:cstheme="minorBidi"/>
          <w:sz w:val="22"/>
          <w:szCs w:val="22"/>
          <w:lang w:eastAsia="zh-CN"/>
        </w:rPr>
      </w:pPr>
      <w:hyperlink w:anchor="_Toc485128256" w:history="1">
        <w:r w:rsidR="002E524B" w:rsidRPr="0074308D">
          <w:rPr>
            <w:rStyle w:val="Hyperlink"/>
          </w:rPr>
          <w:t>Annexe 3. Liste des Sous-traitants approuvés</w:t>
        </w:r>
        <w:r w:rsidR="002E524B" w:rsidRPr="0074308D">
          <w:rPr>
            <w:webHidden/>
          </w:rPr>
          <w:tab/>
        </w:r>
        <w:r w:rsidR="002E524B" w:rsidRPr="0074308D">
          <w:rPr>
            <w:webHidden/>
          </w:rPr>
          <w:fldChar w:fldCharType="begin"/>
        </w:r>
        <w:r w:rsidR="002E524B" w:rsidRPr="0074308D">
          <w:rPr>
            <w:webHidden/>
          </w:rPr>
          <w:instrText xml:space="preserve"> PAGEREF _Toc485128256 \h </w:instrText>
        </w:r>
        <w:r w:rsidR="002E524B" w:rsidRPr="0074308D">
          <w:rPr>
            <w:webHidden/>
          </w:rPr>
        </w:r>
        <w:r w:rsidR="002E524B" w:rsidRPr="0074308D">
          <w:rPr>
            <w:webHidden/>
          </w:rPr>
          <w:fldChar w:fldCharType="separate"/>
        </w:r>
        <w:r w:rsidR="00B23607">
          <w:rPr>
            <w:webHidden/>
          </w:rPr>
          <w:t>276</w:t>
        </w:r>
        <w:r w:rsidR="002E524B" w:rsidRPr="0074308D">
          <w:rPr>
            <w:webHidden/>
          </w:rPr>
          <w:fldChar w:fldCharType="end"/>
        </w:r>
      </w:hyperlink>
    </w:p>
    <w:p w14:paraId="37EC011D" w14:textId="2AE96269" w:rsidR="002E524B" w:rsidRPr="0074308D" w:rsidRDefault="00A32E1D" w:rsidP="00CD27DB">
      <w:pPr>
        <w:pStyle w:val="TOC2"/>
        <w:rPr>
          <w:rFonts w:asciiTheme="minorHAnsi" w:eastAsiaTheme="minorEastAsia" w:hAnsiTheme="minorHAnsi" w:cstheme="minorBidi"/>
          <w:sz w:val="22"/>
          <w:szCs w:val="22"/>
          <w:lang w:eastAsia="zh-CN"/>
        </w:rPr>
      </w:pPr>
      <w:hyperlink w:anchor="_Toc485128257" w:history="1">
        <w:r w:rsidR="002E524B" w:rsidRPr="0074308D">
          <w:rPr>
            <w:rStyle w:val="Hyperlink"/>
          </w:rPr>
          <w:t>Annexe 4. Catégories de Logiciels</w:t>
        </w:r>
        <w:r w:rsidR="002E524B" w:rsidRPr="0074308D">
          <w:rPr>
            <w:webHidden/>
          </w:rPr>
          <w:tab/>
        </w:r>
        <w:r w:rsidR="002E524B" w:rsidRPr="0074308D">
          <w:rPr>
            <w:webHidden/>
          </w:rPr>
          <w:fldChar w:fldCharType="begin"/>
        </w:r>
        <w:r w:rsidR="002E524B" w:rsidRPr="0074308D">
          <w:rPr>
            <w:webHidden/>
          </w:rPr>
          <w:instrText xml:space="preserve"> PAGEREF _Toc485128257 \h </w:instrText>
        </w:r>
        <w:r w:rsidR="002E524B" w:rsidRPr="0074308D">
          <w:rPr>
            <w:webHidden/>
          </w:rPr>
        </w:r>
        <w:r w:rsidR="002E524B" w:rsidRPr="0074308D">
          <w:rPr>
            <w:webHidden/>
          </w:rPr>
          <w:fldChar w:fldCharType="separate"/>
        </w:r>
        <w:r w:rsidR="00B23607">
          <w:rPr>
            <w:webHidden/>
          </w:rPr>
          <w:t>277</w:t>
        </w:r>
        <w:r w:rsidR="002E524B" w:rsidRPr="0074308D">
          <w:rPr>
            <w:webHidden/>
          </w:rPr>
          <w:fldChar w:fldCharType="end"/>
        </w:r>
      </w:hyperlink>
    </w:p>
    <w:p w14:paraId="73F378AB" w14:textId="567125CB" w:rsidR="002E524B" w:rsidRPr="0074308D" w:rsidRDefault="00A32E1D" w:rsidP="00CD27DB">
      <w:pPr>
        <w:pStyle w:val="TOC2"/>
        <w:rPr>
          <w:rFonts w:asciiTheme="minorHAnsi" w:eastAsiaTheme="minorEastAsia" w:hAnsiTheme="minorHAnsi" w:cstheme="minorBidi"/>
          <w:sz w:val="22"/>
          <w:szCs w:val="22"/>
          <w:lang w:eastAsia="zh-CN"/>
        </w:rPr>
      </w:pPr>
      <w:hyperlink w:anchor="_Toc485128258" w:history="1">
        <w:r w:rsidR="002E524B" w:rsidRPr="0074308D">
          <w:rPr>
            <w:rStyle w:val="Hyperlink"/>
          </w:rPr>
          <w:t>Annexe 5. Documents personnalisés</w:t>
        </w:r>
        <w:r w:rsidR="002E524B" w:rsidRPr="0074308D">
          <w:rPr>
            <w:webHidden/>
          </w:rPr>
          <w:tab/>
        </w:r>
        <w:r w:rsidR="002E524B" w:rsidRPr="0074308D">
          <w:rPr>
            <w:webHidden/>
          </w:rPr>
          <w:fldChar w:fldCharType="begin"/>
        </w:r>
        <w:r w:rsidR="002E524B" w:rsidRPr="0074308D">
          <w:rPr>
            <w:webHidden/>
          </w:rPr>
          <w:instrText xml:space="preserve"> PAGEREF _Toc485128258 \h </w:instrText>
        </w:r>
        <w:r w:rsidR="002E524B" w:rsidRPr="0074308D">
          <w:rPr>
            <w:webHidden/>
          </w:rPr>
        </w:r>
        <w:r w:rsidR="002E524B" w:rsidRPr="0074308D">
          <w:rPr>
            <w:webHidden/>
          </w:rPr>
          <w:fldChar w:fldCharType="separate"/>
        </w:r>
        <w:r w:rsidR="00B23607">
          <w:rPr>
            <w:webHidden/>
          </w:rPr>
          <w:t>278</w:t>
        </w:r>
        <w:r w:rsidR="002E524B" w:rsidRPr="0074308D">
          <w:rPr>
            <w:webHidden/>
          </w:rPr>
          <w:fldChar w:fldCharType="end"/>
        </w:r>
      </w:hyperlink>
    </w:p>
    <w:p w14:paraId="5E692EBB" w14:textId="4DC3B9CE" w:rsidR="002E524B" w:rsidRPr="0074308D" w:rsidRDefault="00A32E1D" w:rsidP="00CD27DB">
      <w:pPr>
        <w:pStyle w:val="TOC2"/>
        <w:rPr>
          <w:rFonts w:asciiTheme="minorHAnsi" w:eastAsiaTheme="minorEastAsia" w:hAnsiTheme="minorHAnsi" w:cstheme="minorBidi"/>
          <w:sz w:val="22"/>
          <w:szCs w:val="22"/>
          <w:lang w:eastAsia="zh-CN"/>
        </w:rPr>
      </w:pPr>
      <w:hyperlink w:anchor="_Toc485128259" w:history="1">
        <w:r w:rsidR="002E524B" w:rsidRPr="0074308D">
          <w:rPr>
            <w:rStyle w:val="Hyperlink"/>
          </w:rPr>
          <w:t>Annexe 6. Bordereaux de prix révisés</w:t>
        </w:r>
        <w:r w:rsidR="002E524B" w:rsidRPr="0074308D">
          <w:rPr>
            <w:webHidden/>
          </w:rPr>
          <w:tab/>
        </w:r>
        <w:r w:rsidR="002E524B" w:rsidRPr="0074308D">
          <w:rPr>
            <w:webHidden/>
          </w:rPr>
          <w:fldChar w:fldCharType="begin"/>
        </w:r>
        <w:r w:rsidR="002E524B" w:rsidRPr="0074308D">
          <w:rPr>
            <w:webHidden/>
          </w:rPr>
          <w:instrText xml:space="preserve"> PAGEREF _Toc485128259 \h </w:instrText>
        </w:r>
        <w:r w:rsidR="002E524B" w:rsidRPr="0074308D">
          <w:rPr>
            <w:webHidden/>
          </w:rPr>
        </w:r>
        <w:r w:rsidR="002E524B" w:rsidRPr="0074308D">
          <w:rPr>
            <w:webHidden/>
          </w:rPr>
          <w:fldChar w:fldCharType="separate"/>
        </w:r>
        <w:r w:rsidR="00B23607">
          <w:rPr>
            <w:webHidden/>
          </w:rPr>
          <w:t>279</w:t>
        </w:r>
        <w:r w:rsidR="002E524B" w:rsidRPr="0074308D">
          <w:rPr>
            <w:webHidden/>
          </w:rPr>
          <w:fldChar w:fldCharType="end"/>
        </w:r>
      </w:hyperlink>
    </w:p>
    <w:p w14:paraId="0432AA75" w14:textId="68BC049A" w:rsidR="002E524B" w:rsidRPr="0074308D" w:rsidRDefault="00A32E1D" w:rsidP="00CD27DB">
      <w:pPr>
        <w:pStyle w:val="TOC2"/>
        <w:rPr>
          <w:rFonts w:asciiTheme="minorHAnsi" w:eastAsiaTheme="minorEastAsia" w:hAnsiTheme="minorHAnsi" w:cstheme="minorBidi"/>
          <w:sz w:val="22"/>
          <w:szCs w:val="22"/>
          <w:lang w:eastAsia="zh-CN"/>
        </w:rPr>
      </w:pPr>
      <w:hyperlink w:anchor="_Toc485128260" w:history="1">
        <w:r w:rsidR="002E524B" w:rsidRPr="0074308D">
          <w:rPr>
            <w:rStyle w:val="Hyperlink"/>
          </w:rPr>
          <w:t xml:space="preserve">Annexe 7. Procès-verbal des réunions de finalisation du Marché et amendements </w:t>
        </w:r>
        <w:r w:rsidR="002E524B" w:rsidRPr="0074308D">
          <w:rPr>
            <w:rStyle w:val="Hyperlink"/>
          </w:rPr>
          <w:br/>
          <w:t>convenus au Marché</w:t>
        </w:r>
        <w:r w:rsidR="002E524B" w:rsidRPr="0074308D">
          <w:rPr>
            <w:webHidden/>
          </w:rPr>
          <w:tab/>
        </w:r>
        <w:r w:rsidR="002E524B" w:rsidRPr="0074308D">
          <w:rPr>
            <w:webHidden/>
          </w:rPr>
          <w:fldChar w:fldCharType="begin"/>
        </w:r>
        <w:r w:rsidR="002E524B" w:rsidRPr="0074308D">
          <w:rPr>
            <w:webHidden/>
          </w:rPr>
          <w:instrText xml:space="preserve"> PAGEREF _Toc485128260 \h </w:instrText>
        </w:r>
        <w:r w:rsidR="002E524B" w:rsidRPr="0074308D">
          <w:rPr>
            <w:webHidden/>
          </w:rPr>
        </w:r>
        <w:r w:rsidR="002E524B" w:rsidRPr="0074308D">
          <w:rPr>
            <w:webHidden/>
          </w:rPr>
          <w:fldChar w:fldCharType="separate"/>
        </w:r>
        <w:r w:rsidR="00B23607">
          <w:rPr>
            <w:webHidden/>
          </w:rPr>
          <w:t>280</w:t>
        </w:r>
        <w:r w:rsidR="002E524B" w:rsidRPr="0074308D">
          <w:rPr>
            <w:webHidden/>
          </w:rPr>
          <w:fldChar w:fldCharType="end"/>
        </w:r>
      </w:hyperlink>
    </w:p>
    <w:p w14:paraId="26C1FAE9" w14:textId="10096FF3" w:rsidR="002E524B" w:rsidRPr="0074308D" w:rsidRDefault="00A32E1D" w:rsidP="00CD27DB">
      <w:pPr>
        <w:pStyle w:val="TOC1"/>
        <w:rPr>
          <w:rFonts w:asciiTheme="minorHAnsi" w:eastAsiaTheme="minorEastAsia" w:hAnsiTheme="minorHAnsi" w:cstheme="minorBidi"/>
          <w:sz w:val="22"/>
          <w:szCs w:val="22"/>
          <w:lang w:eastAsia="zh-CN"/>
        </w:rPr>
      </w:pPr>
      <w:hyperlink w:anchor="_Toc485128261" w:history="1">
        <w:r w:rsidR="002E524B" w:rsidRPr="0074308D">
          <w:rPr>
            <w:rStyle w:val="Hyperlink"/>
          </w:rPr>
          <w:t>2. Modèles de Garantie de bonne exécution et de Garantie de restitution d’avance</w:t>
        </w:r>
        <w:r w:rsidR="002E524B" w:rsidRPr="0074308D">
          <w:rPr>
            <w:webHidden/>
          </w:rPr>
          <w:tab/>
        </w:r>
        <w:r w:rsidR="002E524B" w:rsidRPr="0074308D">
          <w:rPr>
            <w:webHidden/>
          </w:rPr>
          <w:fldChar w:fldCharType="begin"/>
        </w:r>
        <w:r w:rsidR="002E524B" w:rsidRPr="0074308D">
          <w:rPr>
            <w:webHidden/>
          </w:rPr>
          <w:instrText xml:space="preserve"> PAGEREF _Toc485128261 \h </w:instrText>
        </w:r>
        <w:r w:rsidR="002E524B" w:rsidRPr="0074308D">
          <w:rPr>
            <w:webHidden/>
          </w:rPr>
        </w:r>
        <w:r w:rsidR="002E524B" w:rsidRPr="0074308D">
          <w:rPr>
            <w:webHidden/>
          </w:rPr>
          <w:fldChar w:fldCharType="separate"/>
        </w:r>
        <w:r w:rsidR="00B23607">
          <w:rPr>
            <w:webHidden/>
          </w:rPr>
          <w:t>281</w:t>
        </w:r>
        <w:r w:rsidR="002E524B" w:rsidRPr="0074308D">
          <w:rPr>
            <w:webHidden/>
          </w:rPr>
          <w:fldChar w:fldCharType="end"/>
        </w:r>
      </w:hyperlink>
    </w:p>
    <w:p w14:paraId="7AC37D28" w14:textId="5518753F" w:rsidR="002E524B" w:rsidRPr="0074308D" w:rsidRDefault="00A32E1D" w:rsidP="00CD27DB">
      <w:pPr>
        <w:pStyle w:val="TOC2"/>
        <w:rPr>
          <w:rFonts w:asciiTheme="minorHAnsi" w:eastAsiaTheme="minorEastAsia" w:hAnsiTheme="minorHAnsi" w:cstheme="minorBidi"/>
          <w:sz w:val="22"/>
          <w:szCs w:val="22"/>
          <w:lang w:eastAsia="zh-CN"/>
        </w:rPr>
      </w:pPr>
      <w:hyperlink w:anchor="_Toc485128262" w:history="1">
        <w:r w:rsidR="002E524B" w:rsidRPr="0074308D">
          <w:rPr>
            <w:rStyle w:val="Hyperlink"/>
          </w:rPr>
          <w:t xml:space="preserve">2.1 </w:t>
        </w:r>
        <w:r w:rsidR="002E524B" w:rsidRPr="0074308D">
          <w:rPr>
            <w:rStyle w:val="Hyperlink"/>
          </w:rPr>
          <w:tab/>
          <w:t>Modèle de Garantie bancaire de bonne exécution</w:t>
        </w:r>
        <w:r w:rsidR="002E524B" w:rsidRPr="0074308D">
          <w:rPr>
            <w:webHidden/>
          </w:rPr>
          <w:tab/>
        </w:r>
        <w:r w:rsidR="002E524B" w:rsidRPr="0074308D">
          <w:rPr>
            <w:webHidden/>
          </w:rPr>
          <w:fldChar w:fldCharType="begin"/>
        </w:r>
        <w:r w:rsidR="002E524B" w:rsidRPr="0074308D">
          <w:rPr>
            <w:webHidden/>
          </w:rPr>
          <w:instrText xml:space="preserve"> PAGEREF _Toc485128262 \h </w:instrText>
        </w:r>
        <w:r w:rsidR="002E524B" w:rsidRPr="0074308D">
          <w:rPr>
            <w:webHidden/>
          </w:rPr>
        </w:r>
        <w:r w:rsidR="002E524B" w:rsidRPr="0074308D">
          <w:rPr>
            <w:webHidden/>
          </w:rPr>
          <w:fldChar w:fldCharType="separate"/>
        </w:r>
        <w:r w:rsidR="00B23607">
          <w:rPr>
            <w:webHidden/>
          </w:rPr>
          <w:t>282</w:t>
        </w:r>
        <w:r w:rsidR="002E524B" w:rsidRPr="0074308D">
          <w:rPr>
            <w:webHidden/>
          </w:rPr>
          <w:fldChar w:fldCharType="end"/>
        </w:r>
      </w:hyperlink>
    </w:p>
    <w:p w14:paraId="38A5506E" w14:textId="2656E607" w:rsidR="002E524B" w:rsidRPr="0074308D" w:rsidRDefault="00A32E1D" w:rsidP="00CD27DB">
      <w:pPr>
        <w:pStyle w:val="TOC2"/>
        <w:rPr>
          <w:rFonts w:asciiTheme="minorHAnsi" w:eastAsiaTheme="minorEastAsia" w:hAnsiTheme="minorHAnsi" w:cstheme="minorBidi"/>
          <w:sz w:val="22"/>
          <w:szCs w:val="22"/>
          <w:lang w:eastAsia="zh-CN"/>
        </w:rPr>
      </w:pPr>
      <w:hyperlink w:anchor="_Toc485128263" w:history="1">
        <w:r w:rsidR="002E524B" w:rsidRPr="0074308D">
          <w:rPr>
            <w:rStyle w:val="Hyperlink"/>
          </w:rPr>
          <w:t>2.2</w:t>
        </w:r>
        <w:r w:rsidR="002E524B" w:rsidRPr="0074308D">
          <w:rPr>
            <w:rFonts w:asciiTheme="minorHAnsi" w:eastAsiaTheme="minorEastAsia" w:hAnsiTheme="minorHAnsi" w:cstheme="minorBidi"/>
            <w:sz w:val="22"/>
            <w:szCs w:val="22"/>
            <w:lang w:eastAsia="zh-CN"/>
          </w:rPr>
          <w:tab/>
        </w:r>
        <w:r w:rsidR="002E524B" w:rsidRPr="0074308D">
          <w:rPr>
            <w:rStyle w:val="Hyperlink"/>
          </w:rPr>
          <w:t>Garantie bancaire de restitution d’avance</w:t>
        </w:r>
        <w:r w:rsidR="002E524B" w:rsidRPr="0074308D">
          <w:rPr>
            <w:webHidden/>
          </w:rPr>
          <w:tab/>
        </w:r>
        <w:r w:rsidR="002E524B" w:rsidRPr="0074308D">
          <w:rPr>
            <w:webHidden/>
          </w:rPr>
          <w:fldChar w:fldCharType="begin"/>
        </w:r>
        <w:r w:rsidR="002E524B" w:rsidRPr="0074308D">
          <w:rPr>
            <w:webHidden/>
          </w:rPr>
          <w:instrText xml:space="preserve"> PAGEREF _Toc485128263 \h </w:instrText>
        </w:r>
        <w:r w:rsidR="002E524B" w:rsidRPr="0074308D">
          <w:rPr>
            <w:webHidden/>
          </w:rPr>
        </w:r>
        <w:r w:rsidR="002E524B" w:rsidRPr="0074308D">
          <w:rPr>
            <w:webHidden/>
          </w:rPr>
          <w:fldChar w:fldCharType="separate"/>
        </w:r>
        <w:r w:rsidR="00B23607">
          <w:rPr>
            <w:webHidden/>
          </w:rPr>
          <w:t>284</w:t>
        </w:r>
        <w:r w:rsidR="002E524B" w:rsidRPr="0074308D">
          <w:rPr>
            <w:webHidden/>
          </w:rPr>
          <w:fldChar w:fldCharType="end"/>
        </w:r>
      </w:hyperlink>
    </w:p>
    <w:p w14:paraId="390B7131" w14:textId="6EC362D9" w:rsidR="002E524B" w:rsidRPr="0074308D" w:rsidRDefault="00A32E1D" w:rsidP="00CD27DB">
      <w:pPr>
        <w:pStyle w:val="TOC1"/>
        <w:rPr>
          <w:rFonts w:asciiTheme="minorHAnsi" w:eastAsiaTheme="minorEastAsia" w:hAnsiTheme="minorHAnsi" w:cstheme="minorBidi"/>
          <w:sz w:val="22"/>
          <w:szCs w:val="22"/>
          <w:lang w:eastAsia="zh-CN"/>
        </w:rPr>
      </w:pPr>
      <w:hyperlink w:anchor="_Toc485128264" w:history="1">
        <w:r w:rsidR="002E524B" w:rsidRPr="0074308D">
          <w:rPr>
            <w:rStyle w:val="Hyperlink"/>
          </w:rPr>
          <w:t>3. Certificats d’installation et de réception opérationnelle</w:t>
        </w:r>
        <w:r w:rsidR="002E524B" w:rsidRPr="0074308D">
          <w:rPr>
            <w:webHidden/>
          </w:rPr>
          <w:tab/>
        </w:r>
        <w:r w:rsidR="002E524B" w:rsidRPr="0074308D">
          <w:rPr>
            <w:webHidden/>
          </w:rPr>
          <w:fldChar w:fldCharType="begin"/>
        </w:r>
        <w:r w:rsidR="002E524B" w:rsidRPr="0074308D">
          <w:rPr>
            <w:webHidden/>
          </w:rPr>
          <w:instrText xml:space="preserve"> PAGEREF _Toc485128264 \h </w:instrText>
        </w:r>
        <w:r w:rsidR="002E524B" w:rsidRPr="0074308D">
          <w:rPr>
            <w:webHidden/>
          </w:rPr>
        </w:r>
        <w:r w:rsidR="002E524B" w:rsidRPr="0074308D">
          <w:rPr>
            <w:webHidden/>
          </w:rPr>
          <w:fldChar w:fldCharType="separate"/>
        </w:r>
        <w:r w:rsidR="00B23607">
          <w:rPr>
            <w:webHidden/>
          </w:rPr>
          <w:t>286</w:t>
        </w:r>
        <w:r w:rsidR="002E524B" w:rsidRPr="0074308D">
          <w:rPr>
            <w:webHidden/>
          </w:rPr>
          <w:fldChar w:fldCharType="end"/>
        </w:r>
      </w:hyperlink>
    </w:p>
    <w:p w14:paraId="0702277E" w14:textId="58B40389" w:rsidR="002E524B" w:rsidRPr="0074308D" w:rsidRDefault="00A32E1D" w:rsidP="00CD27DB">
      <w:pPr>
        <w:pStyle w:val="TOC2"/>
        <w:rPr>
          <w:rFonts w:asciiTheme="minorHAnsi" w:eastAsiaTheme="minorEastAsia" w:hAnsiTheme="minorHAnsi" w:cstheme="minorBidi"/>
          <w:sz w:val="22"/>
          <w:szCs w:val="22"/>
          <w:lang w:eastAsia="zh-CN"/>
        </w:rPr>
      </w:pPr>
      <w:hyperlink w:anchor="_Toc485128265" w:history="1">
        <w:r w:rsidR="002E524B" w:rsidRPr="0074308D">
          <w:rPr>
            <w:rStyle w:val="Hyperlink"/>
          </w:rPr>
          <w:t>3.1</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Certificat d’installation</w:t>
        </w:r>
        <w:r w:rsidR="002E524B" w:rsidRPr="0074308D">
          <w:rPr>
            <w:webHidden/>
          </w:rPr>
          <w:tab/>
        </w:r>
        <w:r w:rsidR="002E524B" w:rsidRPr="0074308D">
          <w:rPr>
            <w:webHidden/>
          </w:rPr>
          <w:fldChar w:fldCharType="begin"/>
        </w:r>
        <w:r w:rsidR="002E524B" w:rsidRPr="0074308D">
          <w:rPr>
            <w:webHidden/>
          </w:rPr>
          <w:instrText xml:space="preserve"> PAGEREF _Toc485128265 \h </w:instrText>
        </w:r>
        <w:r w:rsidR="002E524B" w:rsidRPr="0074308D">
          <w:rPr>
            <w:webHidden/>
          </w:rPr>
        </w:r>
        <w:r w:rsidR="002E524B" w:rsidRPr="0074308D">
          <w:rPr>
            <w:webHidden/>
          </w:rPr>
          <w:fldChar w:fldCharType="separate"/>
        </w:r>
        <w:r w:rsidR="00B23607">
          <w:rPr>
            <w:webHidden/>
          </w:rPr>
          <w:t>287</w:t>
        </w:r>
        <w:r w:rsidR="002E524B" w:rsidRPr="0074308D">
          <w:rPr>
            <w:webHidden/>
          </w:rPr>
          <w:fldChar w:fldCharType="end"/>
        </w:r>
      </w:hyperlink>
    </w:p>
    <w:p w14:paraId="78B1B335" w14:textId="0CF87D68" w:rsidR="002E524B" w:rsidRPr="0074308D" w:rsidRDefault="00A32E1D" w:rsidP="00CD27DB">
      <w:pPr>
        <w:pStyle w:val="TOC2"/>
        <w:rPr>
          <w:rFonts w:asciiTheme="minorHAnsi" w:eastAsiaTheme="minorEastAsia" w:hAnsiTheme="minorHAnsi" w:cstheme="minorBidi"/>
          <w:sz w:val="22"/>
          <w:szCs w:val="22"/>
          <w:lang w:eastAsia="zh-CN"/>
        </w:rPr>
      </w:pPr>
      <w:hyperlink w:anchor="_Toc485128266" w:history="1">
        <w:r w:rsidR="002E524B" w:rsidRPr="0074308D">
          <w:rPr>
            <w:rStyle w:val="Hyperlink"/>
          </w:rPr>
          <w:t>3.2</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Certificat de réception opérationnelle</w:t>
        </w:r>
        <w:r w:rsidR="002E524B" w:rsidRPr="0074308D">
          <w:rPr>
            <w:webHidden/>
          </w:rPr>
          <w:tab/>
        </w:r>
        <w:r w:rsidR="002E524B" w:rsidRPr="0074308D">
          <w:rPr>
            <w:webHidden/>
          </w:rPr>
          <w:fldChar w:fldCharType="begin"/>
        </w:r>
        <w:r w:rsidR="002E524B" w:rsidRPr="0074308D">
          <w:rPr>
            <w:webHidden/>
          </w:rPr>
          <w:instrText xml:space="preserve"> PAGEREF _Toc485128266 \h </w:instrText>
        </w:r>
        <w:r w:rsidR="002E524B" w:rsidRPr="0074308D">
          <w:rPr>
            <w:webHidden/>
          </w:rPr>
        </w:r>
        <w:r w:rsidR="002E524B" w:rsidRPr="0074308D">
          <w:rPr>
            <w:webHidden/>
          </w:rPr>
          <w:fldChar w:fldCharType="separate"/>
        </w:r>
        <w:r w:rsidR="00B23607">
          <w:rPr>
            <w:webHidden/>
          </w:rPr>
          <w:t>288</w:t>
        </w:r>
        <w:r w:rsidR="002E524B" w:rsidRPr="0074308D">
          <w:rPr>
            <w:webHidden/>
          </w:rPr>
          <w:fldChar w:fldCharType="end"/>
        </w:r>
      </w:hyperlink>
    </w:p>
    <w:p w14:paraId="5434FF6C" w14:textId="33EFC211" w:rsidR="002E524B" w:rsidRPr="0074308D" w:rsidRDefault="00A32E1D" w:rsidP="00CD27DB">
      <w:pPr>
        <w:pStyle w:val="TOC1"/>
        <w:rPr>
          <w:rFonts w:asciiTheme="minorHAnsi" w:eastAsiaTheme="minorEastAsia" w:hAnsiTheme="minorHAnsi" w:cstheme="minorBidi"/>
          <w:sz w:val="22"/>
          <w:szCs w:val="22"/>
          <w:lang w:eastAsia="zh-CN"/>
        </w:rPr>
      </w:pPr>
      <w:hyperlink w:anchor="_Toc485128267" w:history="1">
        <w:r w:rsidR="002E524B" w:rsidRPr="0074308D">
          <w:rPr>
            <w:rStyle w:val="Hyperlink"/>
          </w:rPr>
          <w:t>4. Procédures et Modèles d’ordres de modification</w:t>
        </w:r>
        <w:r w:rsidR="002E524B" w:rsidRPr="0074308D">
          <w:rPr>
            <w:webHidden/>
          </w:rPr>
          <w:tab/>
        </w:r>
        <w:r w:rsidR="002E524B" w:rsidRPr="0074308D">
          <w:rPr>
            <w:webHidden/>
          </w:rPr>
          <w:fldChar w:fldCharType="begin"/>
        </w:r>
        <w:r w:rsidR="002E524B" w:rsidRPr="0074308D">
          <w:rPr>
            <w:webHidden/>
          </w:rPr>
          <w:instrText xml:space="preserve"> PAGEREF _Toc485128267 \h </w:instrText>
        </w:r>
        <w:r w:rsidR="002E524B" w:rsidRPr="0074308D">
          <w:rPr>
            <w:webHidden/>
          </w:rPr>
        </w:r>
        <w:r w:rsidR="002E524B" w:rsidRPr="0074308D">
          <w:rPr>
            <w:webHidden/>
          </w:rPr>
          <w:fldChar w:fldCharType="separate"/>
        </w:r>
        <w:r w:rsidR="00B23607">
          <w:rPr>
            <w:webHidden/>
          </w:rPr>
          <w:t>289</w:t>
        </w:r>
        <w:r w:rsidR="002E524B" w:rsidRPr="0074308D">
          <w:rPr>
            <w:webHidden/>
          </w:rPr>
          <w:fldChar w:fldCharType="end"/>
        </w:r>
      </w:hyperlink>
    </w:p>
    <w:p w14:paraId="1037C627" w14:textId="0FF4E45D" w:rsidR="002E524B" w:rsidRPr="0074308D" w:rsidRDefault="00A32E1D" w:rsidP="00CD27DB">
      <w:pPr>
        <w:pStyle w:val="TOC2"/>
        <w:rPr>
          <w:rFonts w:asciiTheme="minorHAnsi" w:eastAsiaTheme="minorEastAsia" w:hAnsiTheme="minorHAnsi" w:cstheme="minorBidi"/>
          <w:sz w:val="22"/>
          <w:szCs w:val="22"/>
          <w:lang w:eastAsia="zh-CN"/>
        </w:rPr>
      </w:pPr>
      <w:hyperlink w:anchor="_Toc485128268" w:history="1">
        <w:r w:rsidR="002E524B" w:rsidRPr="0074308D">
          <w:rPr>
            <w:rStyle w:val="Hyperlink"/>
          </w:rPr>
          <w:t xml:space="preserve">4.1 </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demande pour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_Toc485128268 \h </w:instrText>
        </w:r>
        <w:r w:rsidR="002E524B" w:rsidRPr="0074308D">
          <w:rPr>
            <w:webHidden/>
          </w:rPr>
        </w:r>
        <w:r w:rsidR="002E524B" w:rsidRPr="0074308D">
          <w:rPr>
            <w:webHidden/>
          </w:rPr>
          <w:fldChar w:fldCharType="separate"/>
        </w:r>
        <w:r w:rsidR="00B23607">
          <w:rPr>
            <w:webHidden/>
          </w:rPr>
          <w:t>291</w:t>
        </w:r>
        <w:r w:rsidR="002E524B" w:rsidRPr="0074308D">
          <w:rPr>
            <w:webHidden/>
          </w:rPr>
          <w:fldChar w:fldCharType="end"/>
        </w:r>
      </w:hyperlink>
    </w:p>
    <w:p w14:paraId="46B97992" w14:textId="40E983A0" w:rsidR="002E524B" w:rsidRPr="0074308D" w:rsidRDefault="00A32E1D" w:rsidP="00CD27DB">
      <w:pPr>
        <w:pStyle w:val="TOC2"/>
        <w:rPr>
          <w:rFonts w:asciiTheme="minorHAnsi" w:eastAsiaTheme="minorEastAsia" w:hAnsiTheme="minorHAnsi" w:cstheme="minorBidi"/>
          <w:sz w:val="22"/>
          <w:szCs w:val="22"/>
          <w:lang w:eastAsia="zh-CN"/>
        </w:rPr>
      </w:pPr>
      <w:hyperlink w:anchor="_Toc485128269" w:history="1">
        <w:r w:rsidR="002E524B" w:rsidRPr="0074308D">
          <w:rPr>
            <w:rStyle w:val="Hyperlink"/>
          </w:rPr>
          <w:t>4.2</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devis d’établissement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_Toc485128269 \h </w:instrText>
        </w:r>
        <w:r w:rsidR="002E524B" w:rsidRPr="0074308D">
          <w:rPr>
            <w:webHidden/>
          </w:rPr>
        </w:r>
        <w:r w:rsidR="002E524B" w:rsidRPr="0074308D">
          <w:rPr>
            <w:webHidden/>
          </w:rPr>
          <w:fldChar w:fldCharType="separate"/>
        </w:r>
        <w:r w:rsidR="00B23607">
          <w:rPr>
            <w:webHidden/>
          </w:rPr>
          <w:t>293</w:t>
        </w:r>
        <w:r w:rsidR="002E524B" w:rsidRPr="0074308D">
          <w:rPr>
            <w:webHidden/>
          </w:rPr>
          <w:fldChar w:fldCharType="end"/>
        </w:r>
      </w:hyperlink>
    </w:p>
    <w:p w14:paraId="5479A0BE" w14:textId="596B61AC" w:rsidR="002E524B" w:rsidRPr="0074308D" w:rsidRDefault="00A32E1D" w:rsidP="00CD27DB">
      <w:pPr>
        <w:pStyle w:val="TOC2"/>
        <w:rPr>
          <w:rFonts w:asciiTheme="minorHAnsi" w:eastAsiaTheme="minorEastAsia" w:hAnsiTheme="minorHAnsi" w:cstheme="minorBidi"/>
          <w:sz w:val="22"/>
          <w:szCs w:val="22"/>
          <w:lang w:eastAsia="zh-CN"/>
        </w:rPr>
      </w:pPr>
      <w:hyperlink w:anchor="_Toc485128270" w:history="1">
        <w:r w:rsidR="002E524B" w:rsidRPr="0074308D">
          <w:rPr>
            <w:rStyle w:val="Hyperlink"/>
          </w:rPr>
          <w:t>4.3</w:t>
        </w:r>
        <w:r w:rsidR="002E524B" w:rsidRPr="0074308D">
          <w:rPr>
            <w:rFonts w:asciiTheme="minorHAnsi" w:eastAsiaTheme="minorEastAsia" w:hAnsiTheme="minorHAnsi" w:cstheme="minorBidi"/>
            <w:sz w:val="22"/>
            <w:szCs w:val="22"/>
            <w:lang w:eastAsia="zh-CN"/>
          </w:rPr>
          <w:tab/>
        </w:r>
        <w:r w:rsidR="002E524B" w:rsidRPr="0074308D">
          <w:rPr>
            <w:rStyle w:val="Hyperlink"/>
          </w:rPr>
          <w:t>Modèle d’acceptation de devis</w:t>
        </w:r>
        <w:r w:rsidR="002E524B" w:rsidRPr="0074308D">
          <w:rPr>
            <w:webHidden/>
          </w:rPr>
          <w:tab/>
        </w:r>
        <w:r w:rsidR="002E524B" w:rsidRPr="0074308D">
          <w:rPr>
            <w:webHidden/>
          </w:rPr>
          <w:fldChar w:fldCharType="begin"/>
        </w:r>
        <w:r w:rsidR="002E524B" w:rsidRPr="0074308D">
          <w:rPr>
            <w:webHidden/>
          </w:rPr>
          <w:instrText xml:space="preserve"> PAGEREF _Toc485128270 \h </w:instrText>
        </w:r>
        <w:r w:rsidR="002E524B" w:rsidRPr="0074308D">
          <w:rPr>
            <w:webHidden/>
          </w:rPr>
        </w:r>
        <w:r w:rsidR="002E524B" w:rsidRPr="0074308D">
          <w:rPr>
            <w:webHidden/>
          </w:rPr>
          <w:fldChar w:fldCharType="separate"/>
        </w:r>
        <w:r w:rsidR="00B23607">
          <w:rPr>
            <w:webHidden/>
          </w:rPr>
          <w:t>295</w:t>
        </w:r>
        <w:r w:rsidR="002E524B" w:rsidRPr="0074308D">
          <w:rPr>
            <w:webHidden/>
          </w:rPr>
          <w:fldChar w:fldCharType="end"/>
        </w:r>
      </w:hyperlink>
    </w:p>
    <w:p w14:paraId="59187688" w14:textId="078EE771" w:rsidR="002E524B" w:rsidRPr="0074308D" w:rsidRDefault="00A32E1D" w:rsidP="00CD27DB">
      <w:pPr>
        <w:pStyle w:val="TOC2"/>
        <w:rPr>
          <w:rFonts w:asciiTheme="minorHAnsi" w:eastAsiaTheme="minorEastAsia" w:hAnsiTheme="minorHAnsi" w:cstheme="minorBidi"/>
          <w:sz w:val="22"/>
          <w:szCs w:val="22"/>
          <w:lang w:eastAsia="zh-CN"/>
        </w:rPr>
      </w:pPr>
      <w:hyperlink w:anchor="_Toc485128271" w:history="1">
        <w:r w:rsidR="002E524B" w:rsidRPr="0074308D">
          <w:rPr>
            <w:rStyle w:val="Hyperlink"/>
          </w:rPr>
          <w:t>4.4</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_Toc485128271 \h </w:instrText>
        </w:r>
        <w:r w:rsidR="002E524B" w:rsidRPr="0074308D">
          <w:rPr>
            <w:webHidden/>
          </w:rPr>
        </w:r>
        <w:r w:rsidR="002E524B" w:rsidRPr="0074308D">
          <w:rPr>
            <w:webHidden/>
          </w:rPr>
          <w:fldChar w:fldCharType="separate"/>
        </w:r>
        <w:r w:rsidR="00B23607">
          <w:rPr>
            <w:webHidden/>
          </w:rPr>
          <w:t>297</w:t>
        </w:r>
        <w:r w:rsidR="002E524B" w:rsidRPr="0074308D">
          <w:rPr>
            <w:webHidden/>
          </w:rPr>
          <w:fldChar w:fldCharType="end"/>
        </w:r>
      </w:hyperlink>
    </w:p>
    <w:p w14:paraId="1A88339F" w14:textId="1051995E" w:rsidR="002E524B" w:rsidRPr="0074308D" w:rsidRDefault="00A32E1D" w:rsidP="00CD27DB">
      <w:pPr>
        <w:pStyle w:val="TOC2"/>
        <w:rPr>
          <w:rFonts w:asciiTheme="minorHAnsi" w:eastAsiaTheme="minorEastAsia" w:hAnsiTheme="minorHAnsi" w:cstheme="minorBidi"/>
          <w:sz w:val="22"/>
          <w:szCs w:val="22"/>
          <w:lang w:eastAsia="zh-CN"/>
        </w:rPr>
      </w:pPr>
      <w:hyperlink w:anchor="_Toc485128272" w:history="1">
        <w:r w:rsidR="002E524B" w:rsidRPr="0074308D">
          <w:rPr>
            <w:rStyle w:val="Hyperlink"/>
          </w:rPr>
          <w:t>4.5</w:t>
        </w:r>
        <w:r w:rsidR="002E524B" w:rsidRPr="0074308D">
          <w:rPr>
            <w:rFonts w:asciiTheme="minorHAnsi" w:eastAsiaTheme="minorEastAsia" w:hAnsiTheme="minorHAnsi" w:cstheme="minorBidi"/>
            <w:sz w:val="22"/>
            <w:szCs w:val="22"/>
            <w:lang w:eastAsia="zh-CN"/>
          </w:rPr>
          <w:tab/>
        </w:r>
        <w:r w:rsidR="002E524B" w:rsidRPr="0074308D">
          <w:rPr>
            <w:rStyle w:val="Hyperlink"/>
          </w:rPr>
          <w:t>Modèle d’ordre de modification</w:t>
        </w:r>
        <w:r w:rsidR="002E524B" w:rsidRPr="0074308D">
          <w:rPr>
            <w:webHidden/>
          </w:rPr>
          <w:tab/>
        </w:r>
        <w:r w:rsidR="002E524B" w:rsidRPr="0074308D">
          <w:rPr>
            <w:webHidden/>
          </w:rPr>
          <w:fldChar w:fldCharType="begin"/>
        </w:r>
        <w:r w:rsidR="002E524B" w:rsidRPr="0074308D">
          <w:rPr>
            <w:webHidden/>
          </w:rPr>
          <w:instrText xml:space="preserve"> PAGEREF _Toc485128272 \h </w:instrText>
        </w:r>
        <w:r w:rsidR="002E524B" w:rsidRPr="0074308D">
          <w:rPr>
            <w:webHidden/>
          </w:rPr>
        </w:r>
        <w:r w:rsidR="002E524B" w:rsidRPr="0074308D">
          <w:rPr>
            <w:webHidden/>
          </w:rPr>
          <w:fldChar w:fldCharType="separate"/>
        </w:r>
        <w:r w:rsidR="00B23607">
          <w:rPr>
            <w:webHidden/>
          </w:rPr>
          <w:t>299</w:t>
        </w:r>
        <w:r w:rsidR="002E524B" w:rsidRPr="0074308D">
          <w:rPr>
            <w:webHidden/>
          </w:rPr>
          <w:fldChar w:fldCharType="end"/>
        </w:r>
      </w:hyperlink>
    </w:p>
    <w:p w14:paraId="76312A08" w14:textId="25757149" w:rsidR="002E524B" w:rsidRPr="0074308D" w:rsidRDefault="00A32E1D" w:rsidP="00CD27DB">
      <w:pPr>
        <w:pStyle w:val="TOC2"/>
        <w:rPr>
          <w:rFonts w:asciiTheme="minorHAnsi" w:eastAsiaTheme="minorEastAsia" w:hAnsiTheme="minorHAnsi" w:cstheme="minorBidi"/>
          <w:sz w:val="22"/>
          <w:szCs w:val="22"/>
          <w:lang w:eastAsia="zh-CN"/>
        </w:rPr>
      </w:pPr>
      <w:hyperlink w:anchor="_Toc485128273" w:history="1">
        <w:r w:rsidR="002E524B" w:rsidRPr="0074308D">
          <w:rPr>
            <w:rStyle w:val="Hyperlink"/>
          </w:rPr>
          <w:t>4.6</w:t>
        </w:r>
        <w:r w:rsidR="002E524B" w:rsidRPr="0074308D">
          <w:rPr>
            <w:rFonts w:asciiTheme="minorHAnsi" w:eastAsiaTheme="minorEastAsia" w:hAnsiTheme="minorHAnsi" w:cstheme="minorBidi"/>
            <w:sz w:val="22"/>
            <w:szCs w:val="22"/>
            <w:lang w:eastAsia="zh-CN"/>
          </w:rPr>
          <w:tab/>
        </w:r>
        <w:r w:rsidR="002E524B" w:rsidRPr="0074308D">
          <w:rPr>
            <w:rStyle w:val="Hyperlink"/>
          </w:rPr>
          <w:t>Modèle d’offre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_Toc485128273 \h </w:instrText>
        </w:r>
        <w:r w:rsidR="002E524B" w:rsidRPr="0074308D">
          <w:rPr>
            <w:webHidden/>
          </w:rPr>
        </w:r>
        <w:r w:rsidR="002E524B" w:rsidRPr="0074308D">
          <w:rPr>
            <w:webHidden/>
          </w:rPr>
          <w:fldChar w:fldCharType="separate"/>
        </w:r>
        <w:r w:rsidR="00B23607">
          <w:rPr>
            <w:webHidden/>
          </w:rPr>
          <w:t>301</w:t>
        </w:r>
        <w:r w:rsidR="002E524B" w:rsidRPr="0074308D">
          <w:rPr>
            <w:webHidden/>
          </w:rPr>
          <w:fldChar w:fldCharType="end"/>
        </w:r>
      </w:hyperlink>
    </w:p>
    <w:p w14:paraId="26B5D81E" w14:textId="42A177E7" w:rsidR="00B31C54" w:rsidRPr="0074308D" w:rsidRDefault="002E524B" w:rsidP="00A01251">
      <w:pPr>
        <w:rPr>
          <w:rFonts w:asciiTheme="majorBidi" w:hAnsiTheme="majorBidi" w:cstheme="majorBidi"/>
        </w:rPr>
      </w:pPr>
      <w:r w:rsidRPr="0074308D">
        <w:rPr>
          <w:rFonts w:asciiTheme="majorBidi" w:hAnsiTheme="majorBidi" w:cstheme="majorBidi"/>
        </w:rPr>
        <w:fldChar w:fldCharType="end"/>
      </w:r>
    </w:p>
    <w:p w14:paraId="2930B2EB" w14:textId="77777777" w:rsidR="00AF135B" w:rsidRPr="0074308D"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74308D">
        <w:rPr>
          <w:rFonts w:asciiTheme="majorBidi" w:hAnsiTheme="majorBidi" w:cstheme="majorBidi"/>
        </w:rPr>
        <w:br w:type="page"/>
      </w:r>
    </w:p>
    <w:p w14:paraId="4C4CA7CE" w14:textId="77777777" w:rsidR="009E1AF4" w:rsidRPr="0074308D" w:rsidRDefault="009E1AF4" w:rsidP="002E524B">
      <w:pPr>
        <w:pStyle w:val="SectionXTitle"/>
      </w:pPr>
      <w:bookmarkStart w:id="1159" w:name="_Toc478115496"/>
      <w:bookmarkStart w:id="1160" w:name="_Toc479457996"/>
      <w:bookmarkStart w:id="1161" w:name="_Toc479627900"/>
      <w:bookmarkStart w:id="1162" w:name="_Toc481399077"/>
      <w:bookmarkStart w:id="1163" w:name="_Toc481660403"/>
      <w:bookmarkStart w:id="1164" w:name="_Toc485023716"/>
      <w:bookmarkStart w:id="1165" w:name="_Toc485128251"/>
      <w:bookmarkStart w:id="1166" w:name="_Toc213669846"/>
      <w:r w:rsidRPr="0074308D">
        <w:t>Modèle de Notification d’intention d’attribution</w:t>
      </w:r>
      <w:bookmarkEnd w:id="1159"/>
      <w:bookmarkEnd w:id="1160"/>
      <w:bookmarkEnd w:id="1161"/>
      <w:bookmarkEnd w:id="1162"/>
      <w:bookmarkEnd w:id="1163"/>
      <w:bookmarkEnd w:id="1164"/>
      <w:bookmarkEnd w:id="1165"/>
    </w:p>
    <w:p w14:paraId="3DC2CDD5" w14:textId="77777777" w:rsidR="002D6C74" w:rsidRPr="0074308D" w:rsidRDefault="002D6C74" w:rsidP="002D6C74">
      <w:pPr>
        <w:spacing w:before="240" w:after="240"/>
        <w:jc w:val="center"/>
        <w:rPr>
          <w:i/>
        </w:rPr>
      </w:pPr>
    </w:p>
    <w:p w14:paraId="33CE59C9" w14:textId="5E7DA1D6" w:rsidR="009E1AF4" w:rsidRPr="0074308D" w:rsidRDefault="009E1AF4" w:rsidP="002D6C74">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w:t>
      </w:r>
      <w:r w:rsidRPr="0074308D">
        <w:rPr>
          <w:rFonts w:asciiTheme="majorBidi" w:hAnsiTheme="majorBidi" w:cstheme="majorBidi"/>
          <w:b/>
          <w:i/>
          <w:sz w:val="24"/>
          <w:szCs w:val="24"/>
        </w:rPr>
        <w:t>La Notification d’intention d’attribution doit être adressée à chacun des Soumissionnaires ayant remis une Offre. Le destinataire doit être le représentant autorisé du Soumissionnaire].</w:t>
      </w:r>
    </w:p>
    <w:p w14:paraId="7606B62D" w14:textId="77777777" w:rsidR="00F44D70" w:rsidRPr="0074308D" w:rsidRDefault="00F44D70" w:rsidP="009E1AF4">
      <w:pPr>
        <w:pStyle w:val="Outline"/>
        <w:suppressAutoHyphens/>
        <w:spacing w:before="60" w:after="60"/>
        <w:rPr>
          <w:rFonts w:asciiTheme="majorBidi" w:hAnsiTheme="majorBidi" w:cstheme="majorBidi"/>
        </w:rPr>
      </w:pPr>
    </w:p>
    <w:p w14:paraId="0E574698" w14:textId="450F463F" w:rsidR="009E1AF4" w:rsidRPr="0074308D" w:rsidRDefault="00F44D70" w:rsidP="009E1AF4">
      <w:pPr>
        <w:pStyle w:val="Outline"/>
        <w:suppressAutoHyphens/>
        <w:spacing w:before="60" w:after="60"/>
        <w:rPr>
          <w:rFonts w:asciiTheme="majorBidi" w:hAnsiTheme="majorBidi" w:cstheme="majorBidi"/>
        </w:rPr>
      </w:pPr>
      <w:r w:rsidRPr="0074308D">
        <w:rPr>
          <w:rFonts w:asciiTheme="majorBidi" w:hAnsiTheme="majorBidi" w:cstheme="majorBidi"/>
        </w:rPr>
        <w:t>À</w:t>
      </w:r>
      <w:r w:rsidR="009E1AF4" w:rsidRPr="0074308D">
        <w:rPr>
          <w:rFonts w:asciiTheme="majorBidi" w:hAnsiTheme="majorBidi" w:cstheme="majorBidi"/>
        </w:rPr>
        <w:t xml:space="preserve"> l’attention du représentant autorisé du Soumissionnaire</w:t>
      </w:r>
    </w:p>
    <w:p w14:paraId="453BEF23"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Nom</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le nom du représentant autorisé du Soumissionnaire]</w:t>
      </w:r>
    </w:p>
    <w:p w14:paraId="2751FB37"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Adresse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0F1F3D3B"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Téléphone/télécopie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téléphone/télécopie du représentant autorisé du Soumissionnaire]</w:t>
      </w:r>
    </w:p>
    <w:p w14:paraId="3C7CC884" w14:textId="77777777" w:rsidR="009E1AF4" w:rsidRPr="0074308D" w:rsidRDefault="009E1AF4" w:rsidP="009E1AF4">
      <w:pPr>
        <w:pStyle w:val="Outline"/>
        <w:suppressAutoHyphens/>
        <w:spacing w:before="60" w:after="240"/>
        <w:rPr>
          <w:rFonts w:asciiTheme="majorBidi" w:hAnsiTheme="majorBidi" w:cstheme="majorBidi"/>
          <w:i/>
        </w:rPr>
      </w:pPr>
      <w:r w:rsidRPr="0074308D">
        <w:rPr>
          <w:rFonts w:asciiTheme="majorBidi" w:hAnsiTheme="majorBidi" w:cstheme="majorBidi"/>
        </w:rPr>
        <w:t>Adresse courriel</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adresse courriel du représentant autorisé du Soumissionnaire]</w:t>
      </w:r>
    </w:p>
    <w:p w14:paraId="1A253FC1" w14:textId="77777777" w:rsidR="009E1AF4" w:rsidRPr="0074308D" w:rsidRDefault="009E1AF4" w:rsidP="009E1AF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w:t>
      </w:r>
      <w:r w:rsidR="009745EB" w:rsidRPr="0074308D">
        <w:rPr>
          <w:rFonts w:asciiTheme="majorBidi" w:hAnsiTheme="majorBidi" w:cstheme="majorBidi"/>
          <w:b/>
          <w:i/>
        </w:rPr>
        <w:t> :</w:t>
      </w:r>
      <w:r w:rsidRPr="0074308D">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23E6416" w14:textId="77777777" w:rsidR="00F44D70" w:rsidRPr="0074308D" w:rsidRDefault="00F44D70" w:rsidP="009E1AF4">
      <w:pPr>
        <w:spacing w:after="120"/>
        <w:rPr>
          <w:rFonts w:asciiTheme="majorBidi" w:hAnsiTheme="majorBidi" w:cstheme="majorBidi"/>
          <w:b/>
          <w:sz w:val="24"/>
          <w:szCs w:val="24"/>
        </w:rPr>
      </w:pPr>
    </w:p>
    <w:p w14:paraId="220B93C0" w14:textId="6B1726F5" w:rsidR="009E1AF4" w:rsidRPr="0074308D" w:rsidRDefault="009E1AF4" w:rsidP="00F44D70">
      <w:pPr>
        <w:spacing w:after="120"/>
        <w:jc w:val="both"/>
        <w:rPr>
          <w:rFonts w:asciiTheme="majorBidi" w:hAnsiTheme="majorBidi" w:cstheme="majorBidi"/>
          <w:b/>
          <w:sz w:val="24"/>
          <w:szCs w:val="24"/>
        </w:rPr>
      </w:pPr>
      <w:r w:rsidRPr="0074308D">
        <w:rPr>
          <w:rFonts w:asciiTheme="majorBidi" w:hAnsiTheme="majorBidi" w:cstheme="majorBidi"/>
          <w:b/>
          <w:sz w:val="24"/>
          <w:szCs w:val="24"/>
        </w:rPr>
        <w:t>DATE D’ENVOI</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La présente Notification est envoyée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courriel/télécopie</w:t>
      </w:r>
      <w:r w:rsidRPr="0074308D">
        <w:rPr>
          <w:rFonts w:asciiTheme="majorBidi" w:hAnsiTheme="majorBidi" w:cstheme="majorBidi"/>
          <w:sz w:val="24"/>
          <w:szCs w:val="24"/>
        </w:rPr>
        <w:t>] le [</w:t>
      </w:r>
      <w:r w:rsidRPr="0074308D">
        <w:rPr>
          <w:rFonts w:asciiTheme="majorBidi" w:hAnsiTheme="majorBidi" w:cstheme="majorBidi"/>
          <w:i/>
          <w:sz w:val="24"/>
          <w:szCs w:val="24"/>
        </w:rPr>
        <w:t>date</w:t>
      </w:r>
      <w:r w:rsidRPr="0074308D">
        <w:rPr>
          <w:rFonts w:asciiTheme="majorBidi" w:hAnsiTheme="majorBidi" w:cstheme="majorBidi"/>
          <w:sz w:val="24"/>
          <w:szCs w:val="24"/>
        </w:rPr>
        <w:t>] (heure locale).</w:t>
      </w:r>
    </w:p>
    <w:p w14:paraId="312FEEEA" w14:textId="77777777" w:rsidR="009E1AF4" w:rsidRPr="0074308D" w:rsidRDefault="009E1AF4" w:rsidP="00F44D70">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16ED4966"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Acheteur</w:t>
      </w:r>
      <w:r w:rsidR="009745EB" w:rsidRPr="0074308D">
        <w:rPr>
          <w:rFonts w:asciiTheme="majorBidi" w:hAnsiTheme="majorBidi" w:cstheme="majorBidi"/>
          <w:b/>
          <w:color w:val="000000"/>
          <w:sz w:val="24"/>
          <w:szCs w:val="24"/>
        </w:rPr>
        <w:t> :</w:t>
      </w:r>
      <w:r w:rsidRPr="0074308D">
        <w:rPr>
          <w:rFonts w:asciiTheme="majorBidi" w:hAnsiTheme="majorBidi" w:cstheme="majorBidi"/>
          <w:b/>
          <w:color w:val="000000"/>
          <w:sz w:val="24"/>
          <w:szCs w:val="24"/>
        </w:rPr>
        <w:t xml:space="preserve"> </w:t>
      </w:r>
      <w:r w:rsidRPr="0074308D">
        <w:rPr>
          <w:rFonts w:asciiTheme="majorBidi" w:hAnsiTheme="majorBidi" w:cstheme="majorBidi"/>
          <w:i/>
          <w:color w:val="000000"/>
          <w:sz w:val="24"/>
          <w:szCs w:val="24"/>
        </w:rPr>
        <w:t>[insérer le nom de l’Acheteur]</w:t>
      </w:r>
    </w:p>
    <w:p w14:paraId="28257EFC"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Intitulé du Marché</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l’intitulé du Marché]</w:t>
      </w:r>
    </w:p>
    <w:p w14:paraId="4185547A" w14:textId="3A67ECE6"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Pays</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nom du pays de l’Acheteur]</w:t>
      </w:r>
    </w:p>
    <w:p w14:paraId="33069860"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Prêt No./Crédit No./Don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la référence du prêt/crédit/don]</w:t>
      </w:r>
    </w:p>
    <w:p w14:paraId="1F105C5D" w14:textId="77777777" w:rsidR="009E1AF4" w:rsidRPr="0074308D" w:rsidRDefault="009E1AF4" w:rsidP="00F44D70">
      <w:pPr>
        <w:spacing w:after="240"/>
        <w:rPr>
          <w:rFonts w:asciiTheme="majorBidi" w:hAnsiTheme="majorBidi" w:cstheme="majorBidi"/>
          <w:i/>
          <w:color w:val="000000"/>
          <w:sz w:val="24"/>
          <w:szCs w:val="24"/>
        </w:rPr>
      </w:pPr>
      <w:r w:rsidRPr="0074308D">
        <w:rPr>
          <w:rFonts w:asciiTheme="majorBidi" w:hAnsiTheme="majorBidi" w:cstheme="majorBidi"/>
          <w:b/>
          <w:color w:val="000000"/>
          <w:sz w:val="24"/>
          <w:szCs w:val="24"/>
        </w:rPr>
        <w:t>AO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numéro de l’appel d’Offres en référence au Plan de Passation des Marchés]</w:t>
      </w:r>
    </w:p>
    <w:p w14:paraId="51B42C2F" w14:textId="77777777" w:rsidR="009E1AF4" w:rsidRPr="0074308D" w:rsidRDefault="009E1AF4" w:rsidP="00F44D70">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L’envoi de la Notification marque le commencement de la Période d’attente.</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Durant ladite période, il vous est possible de</w:t>
      </w:r>
      <w:r w:rsidR="009745EB" w:rsidRPr="0074308D">
        <w:rPr>
          <w:rFonts w:asciiTheme="majorBidi" w:hAnsiTheme="majorBidi" w:cstheme="majorBidi"/>
          <w:iCs/>
          <w:szCs w:val="24"/>
          <w:lang w:val="fr-FR"/>
        </w:rPr>
        <w:t> :</w:t>
      </w:r>
    </w:p>
    <w:p w14:paraId="080FDD18" w14:textId="77777777" w:rsidR="009E1AF4" w:rsidRPr="0074308D" w:rsidRDefault="009E1AF4" w:rsidP="00F44D70">
      <w:pPr>
        <w:pStyle w:val="BodyTextIndent"/>
        <w:numPr>
          <w:ilvl w:val="0"/>
          <w:numId w:val="6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63A1A946" w14:textId="77777777" w:rsidR="009E1AF4" w:rsidRPr="0074308D" w:rsidRDefault="009E1AF4" w:rsidP="00F44D70">
      <w:pPr>
        <w:pStyle w:val="BodyTextIndent"/>
        <w:numPr>
          <w:ilvl w:val="0"/>
          <w:numId w:val="6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BE7CE2D" w14:textId="77777777" w:rsidR="009E1AF4" w:rsidRPr="0074308D" w:rsidRDefault="009E1AF4" w:rsidP="00F44D70">
      <w:pPr>
        <w:pStyle w:val="BodyTextIndent"/>
        <w:pageBreakBefore/>
        <w:numPr>
          <w:ilvl w:val="0"/>
          <w:numId w:val="59"/>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E1AF4" w:rsidRPr="0074308D" w14:paraId="59E7B168" w14:textId="77777777" w:rsidTr="003027BE">
        <w:tc>
          <w:tcPr>
            <w:tcW w:w="2027" w:type="dxa"/>
            <w:shd w:val="clear" w:color="auto" w:fill="C6D9F1"/>
          </w:tcPr>
          <w:p w14:paraId="16DD75D5"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w:t>
            </w:r>
            <w:r w:rsidR="009745EB" w:rsidRPr="0074308D">
              <w:rPr>
                <w:rFonts w:asciiTheme="majorBidi" w:hAnsiTheme="majorBidi" w:cstheme="majorBidi"/>
                <w:b/>
                <w:iCs/>
                <w:szCs w:val="24"/>
                <w:lang w:val="fr-FR"/>
              </w:rPr>
              <w:t> :</w:t>
            </w:r>
          </w:p>
        </w:tc>
        <w:tc>
          <w:tcPr>
            <w:tcW w:w="6793" w:type="dxa"/>
            <w:shd w:val="clear" w:color="auto" w:fill="auto"/>
            <w:vAlign w:val="center"/>
          </w:tcPr>
          <w:p w14:paraId="48FE2BEB"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9E1AF4" w:rsidRPr="0074308D" w14:paraId="12A4DFE7" w14:textId="77777777" w:rsidTr="003027BE">
        <w:tc>
          <w:tcPr>
            <w:tcW w:w="2027" w:type="dxa"/>
            <w:shd w:val="clear" w:color="auto" w:fill="C6D9F1"/>
          </w:tcPr>
          <w:p w14:paraId="288DD739"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w:t>
            </w:r>
            <w:r w:rsidR="009745EB" w:rsidRPr="0074308D">
              <w:rPr>
                <w:rFonts w:asciiTheme="majorBidi" w:hAnsiTheme="majorBidi" w:cstheme="majorBidi"/>
                <w:b/>
                <w:iCs/>
                <w:szCs w:val="24"/>
                <w:lang w:val="fr-FR"/>
              </w:rPr>
              <w:t> :</w:t>
            </w:r>
          </w:p>
        </w:tc>
        <w:tc>
          <w:tcPr>
            <w:tcW w:w="6793" w:type="dxa"/>
            <w:shd w:val="clear" w:color="auto" w:fill="auto"/>
            <w:vAlign w:val="center"/>
          </w:tcPr>
          <w:p w14:paraId="64866385"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9E1AF4" w:rsidRPr="0074308D" w14:paraId="77F91FFD" w14:textId="77777777" w:rsidTr="003027BE">
        <w:tc>
          <w:tcPr>
            <w:tcW w:w="2027" w:type="dxa"/>
            <w:shd w:val="clear" w:color="auto" w:fill="C6D9F1"/>
          </w:tcPr>
          <w:p w14:paraId="5A2E5AB0" w14:textId="77777777" w:rsidR="009E1AF4" w:rsidRPr="0074308D" w:rsidRDefault="009E1AF4" w:rsidP="00F44D70">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w:t>
            </w:r>
            <w:r w:rsidR="009745EB" w:rsidRPr="0074308D">
              <w:rPr>
                <w:rFonts w:asciiTheme="majorBidi" w:hAnsiTheme="majorBidi" w:cstheme="majorBidi"/>
                <w:b/>
                <w:iCs/>
                <w:szCs w:val="24"/>
                <w:lang w:val="fr-FR"/>
              </w:rPr>
              <w:t> :</w:t>
            </w:r>
          </w:p>
        </w:tc>
        <w:tc>
          <w:tcPr>
            <w:tcW w:w="6793" w:type="dxa"/>
            <w:shd w:val="clear" w:color="auto" w:fill="auto"/>
            <w:vAlign w:val="center"/>
          </w:tcPr>
          <w:p w14:paraId="3F59ED80"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F44D70" w:rsidRPr="0074308D" w14:paraId="298DA9DE" w14:textId="77777777" w:rsidTr="003027BE">
        <w:tc>
          <w:tcPr>
            <w:tcW w:w="2027" w:type="dxa"/>
            <w:shd w:val="clear" w:color="auto" w:fill="C6D9F1"/>
          </w:tcPr>
          <w:p w14:paraId="14A22994" w14:textId="61648604" w:rsidR="00F44D70" w:rsidRPr="0074308D" w:rsidRDefault="00423732" w:rsidP="00423732">
            <w:pPr>
              <w:pStyle w:val="BodyTextIndent"/>
              <w:spacing w:before="120" w:after="120"/>
              <w:ind w:left="270"/>
              <w:jc w:val="left"/>
              <w:rPr>
                <w:rFonts w:asciiTheme="majorBidi" w:hAnsiTheme="majorBidi" w:cstheme="majorBidi"/>
                <w:b/>
                <w:iCs/>
                <w:szCs w:val="24"/>
                <w:lang w:val="fr-FR"/>
              </w:rPr>
            </w:pPr>
            <w:r w:rsidRPr="0074308D">
              <w:rPr>
                <w:b/>
                <w:iCs/>
                <w:lang w:val="fr-FR"/>
              </w:rPr>
              <w:t xml:space="preserve">Score </w:t>
            </w:r>
            <w:r w:rsidR="00F44D70" w:rsidRPr="0074308D">
              <w:rPr>
                <w:b/>
                <w:iCs/>
                <w:lang w:val="fr-FR"/>
              </w:rPr>
              <w:t>Total combin</w:t>
            </w:r>
            <w:r w:rsidRPr="0074308D">
              <w:rPr>
                <w:b/>
                <w:iCs/>
                <w:lang w:val="fr-FR"/>
              </w:rPr>
              <w:t>é</w:t>
            </w:r>
            <w:r w:rsidR="00F44D70" w:rsidRPr="0074308D">
              <w:rPr>
                <w:b/>
                <w:iCs/>
                <w:lang w:val="fr-FR"/>
              </w:rPr>
              <w:t>:</w:t>
            </w:r>
          </w:p>
        </w:tc>
        <w:tc>
          <w:tcPr>
            <w:tcW w:w="6793" w:type="dxa"/>
            <w:shd w:val="clear" w:color="auto" w:fill="auto"/>
            <w:vAlign w:val="center"/>
          </w:tcPr>
          <w:p w14:paraId="2C21D8FA" w14:textId="1BDBB2E3" w:rsidR="00F44D70" w:rsidRPr="0074308D" w:rsidRDefault="00F44D70" w:rsidP="00423732">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w:t>
            </w:r>
            <w:r w:rsidR="00423732" w:rsidRPr="0074308D">
              <w:rPr>
                <w:i/>
                <w:iCs/>
                <w:lang w:val="fr-FR"/>
              </w:rPr>
              <w:t>érer le score total combine du soumissionnaire retenu</w:t>
            </w:r>
            <w:r w:rsidRPr="0074308D">
              <w:rPr>
                <w:iCs/>
                <w:lang w:val="fr-FR"/>
              </w:rPr>
              <w:t>]</w:t>
            </w:r>
          </w:p>
        </w:tc>
      </w:tr>
    </w:tbl>
    <w:p w14:paraId="2B4D1A9B" w14:textId="608DF7D1" w:rsidR="009E1AF4" w:rsidRPr="0074308D" w:rsidRDefault="009E1AF4" w:rsidP="00F44D70">
      <w:pPr>
        <w:pStyle w:val="BodyTextIndent"/>
        <w:numPr>
          <w:ilvl w:val="0"/>
          <w:numId w:val="59"/>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w:t>
      </w:r>
      <w:r w:rsidR="009745EB" w:rsidRPr="0074308D">
        <w:rPr>
          <w:b/>
          <w:i/>
          <w:lang w:val="fr-FR" w:eastAsia="en-US"/>
        </w:rPr>
        <w:t> :</w:t>
      </w:r>
      <w:r w:rsidRPr="0074308D">
        <w:rPr>
          <w:b/>
          <w:i/>
          <w:lang w:val="fr-FR" w:eastAsia="en-US"/>
        </w:rPr>
        <w:t xml:space="preserve"> insérer les noms de tous les Soumissionnaires ayant remis une Offre.</w:t>
      </w:r>
      <w:r w:rsidR="009745EB" w:rsidRPr="0074308D">
        <w:rPr>
          <w:b/>
          <w:i/>
          <w:lang w:val="fr-FR" w:eastAsia="en-US"/>
        </w:rPr>
        <w:t xml:space="preserve"> </w:t>
      </w:r>
      <w:r w:rsidRPr="0074308D">
        <w:rPr>
          <w:b/>
          <w:i/>
          <w:lang w:val="fr-FR" w:eastAsia="en-US"/>
        </w:rPr>
        <w:t>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9306E9" w:rsidRPr="0074308D" w14:paraId="06A45DF9" w14:textId="77777777" w:rsidTr="009306E9">
        <w:tc>
          <w:tcPr>
            <w:tcW w:w="1943" w:type="dxa"/>
            <w:shd w:val="clear" w:color="auto" w:fill="C6D9F1" w:themeFill="text2" w:themeFillTint="33"/>
            <w:vAlign w:val="center"/>
          </w:tcPr>
          <w:p w14:paraId="43C2CAD7" w14:textId="720C6E5D" w:rsidR="009306E9" w:rsidRPr="0074308D" w:rsidRDefault="009306E9" w:rsidP="009306E9">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22EC7B37" w14:textId="566A798B" w:rsidR="009306E9" w:rsidRPr="0074308D" w:rsidRDefault="009306E9" w:rsidP="009306E9">
            <w:pPr>
              <w:pStyle w:val="BodyTextIndent"/>
              <w:ind w:left="6" w:right="29"/>
              <w:rPr>
                <w:b/>
                <w:iCs/>
                <w:szCs w:val="24"/>
                <w:lang w:val="fr-FR"/>
              </w:rPr>
            </w:pPr>
            <w:r w:rsidRPr="0074308D">
              <w:rPr>
                <w:b/>
                <w:iCs/>
                <w:szCs w:val="24"/>
                <w:lang w:val="fr-FR"/>
              </w:rPr>
              <w:t>Score</w:t>
            </w:r>
            <w:r w:rsidR="00423732" w:rsidRPr="0074308D">
              <w:rPr>
                <w:b/>
                <w:iCs/>
                <w:szCs w:val="24"/>
                <w:lang w:val="fr-FR"/>
              </w:rPr>
              <w:t xml:space="preserve"> Technique </w:t>
            </w:r>
          </w:p>
          <w:p w14:paraId="653FB00A" w14:textId="4DC5A37C" w:rsidR="009306E9" w:rsidRPr="0074308D" w:rsidRDefault="009306E9" w:rsidP="009306E9">
            <w:pPr>
              <w:pStyle w:val="BodyTextIndent"/>
              <w:ind w:left="6" w:right="29"/>
              <w:jc w:val="center"/>
              <w:rPr>
                <w:b/>
                <w:iCs/>
                <w:szCs w:val="24"/>
                <w:lang w:val="fr-FR"/>
              </w:rPr>
            </w:pPr>
            <w:r w:rsidRPr="0074308D">
              <w:rPr>
                <w:b/>
                <w:iCs/>
                <w:szCs w:val="24"/>
                <w:lang w:val="fr-FR"/>
              </w:rPr>
              <w:t>(</w:t>
            </w:r>
            <w:r w:rsidR="00423732" w:rsidRPr="0074308D">
              <w:rPr>
                <w:b/>
                <w:iCs/>
                <w:szCs w:val="24"/>
                <w:lang w:val="fr-FR"/>
              </w:rPr>
              <w:t>si</w:t>
            </w:r>
            <w:r w:rsidRPr="0074308D">
              <w:rPr>
                <w:b/>
                <w:iCs/>
                <w:szCs w:val="24"/>
                <w:lang w:val="fr-FR"/>
              </w:rPr>
              <w:t xml:space="preserve"> applicable)</w:t>
            </w:r>
          </w:p>
        </w:tc>
        <w:tc>
          <w:tcPr>
            <w:tcW w:w="1487" w:type="dxa"/>
            <w:shd w:val="clear" w:color="auto" w:fill="C6D9F1" w:themeFill="text2" w:themeFillTint="33"/>
            <w:vAlign w:val="center"/>
          </w:tcPr>
          <w:p w14:paraId="57515F46" w14:textId="43FE1A13" w:rsidR="009306E9" w:rsidRPr="0074308D" w:rsidRDefault="009306E9" w:rsidP="009306E9">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67C0F2FE" w14:textId="7E0783D8" w:rsidR="009306E9" w:rsidRPr="0074308D" w:rsidRDefault="009306E9" w:rsidP="009306E9">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7036F00F" w14:textId="0228E894" w:rsidR="009306E9" w:rsidRPr="0074308D" w:rsidRDefault="00423732" w:rsidP="00423732">
            <w:pPr>
              <w:pStyle w:val="BodyTextIndent"/>
              <w:ind w:left="0"/>
              <w:jc w:val="center"/>
              <w:rPr>
                <w:b/>
                <w:iCs/>
                <w:szCs w:val="24"/>
                <w:lang w:val="fr-FR"/>
              </w:rPr>
            </w:pPr>
            <w:r w:rsidRPr="0074308D">
              <w:rPr>
                <w:b/>
                <w:iCs/>
                <w:szCs w:val="24"/>
                <w:lang w:val="fr-FR"/>
              </w:rPr>
              <w:t xml:space="preserve">Score </w:t>
            </w:r>
            <w:r w:rsidR="009306E9" w:rsidRPr="0074308D">
              <w:rPr>
                <w:b/>
                <w:iCs/>
                <w:szCs w:val="24"/>
                <w:lang w:val="fr-FR"/>
              </w:rPr>
              <w:t>Combin</w:t>
            </w:r>
            <w:r w:rsidRPr="0074308D">
              <w:rPr>
                <w:b/>
                <w:iCs/>
                <w:szCs w:val="24"/>
                <w:lang w:val="fr-FR"/>
              </w:rPr>
              <w:t>é</w:t>
            </w:r>
            <w:r w:rsidR="00F40BB8" w:rsidRPr="0074308D">
              <w:rPr>
                <w:b/>
                <w:iCs/>
                <w:szCs w:val="24"/>
                <w:lang w:val="fr-FR"/>
              </w:rPr>
              <w:t xml:space="preserve"> </w:t>
            </w:r>
            <w:r w:rsidR="009306E9" w:rsidRPr="0074308D">
              <w:rPr>
                <w:b/>
                <w:iCs/>
                <w:szCs w:val="24"/>
                <w:lang w:val="fr-FR"/>
              </w:rPr>
              <w:t>(</w:t>
            </w:r>
            <w:r w:rsidRPr="0074308D">
              <w:rPr>
                <w:b/>
                <w:iCs/>
                <w:szCs w:val="24"/>
                <w:lang w:val="fr-FR"/>
              </w:rPr>
              <w:t>si</w:t>
            </w:r>
            <w:r w:rsidR="009306E9" w:rsidRPr="0074308D">
              <w:rPr>
                <w:b/>
                <w:iCs/>
                <w:szCs w:val="24"/>
                <w:lang w:val="fr-FR"/>
              </w:rPr>
              <w:t xml:space="preserve"> applicable)</w:t>
            </w:r>
          </w:p>
        </w:tc>
      </w:tr>
      <w:tr w:rsidR="009306E9" w:rsidRPr="0074308D" w14:paraId="53A1BE02" w14:textId="77777777" w:rsidTr="009306E9">
        <w:tc>
          <w:tcPr>
            <w:tcW w:w="1943" w:type="dxa"/>
            <w:vAlign w:val="center"/>
          </w:tcPr>
          <w:p w14:paraId="6AB5C9EF" w14:textId="3187D38B" w:rsidR="009306E9" w:rsidRPr="0074308D" w:rsidRDefault="009306E9"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B10C3AB" w14:textId="711F3CAF" w:rsidR="009306E9" w:rsidRPr="0074308D" w:rsidRDefault="009306E9" w:rsidP="00423732">
            <w:pPr>
              <w:pStyle w:val="BodyTextIndent"/>
              <w:spacing w:before="120" w:after="120"/>
              <w:ind w:left="6" w:right="33"/>
              <w:jc w:val="center"/>
              <w:rPr>
                <w:iCs/>
                <w:szCs w:val="24"/>
                <w:lang w:val="fr-FR"/>
              </w:rPr>
            </w:pPr>
            <w:r w:rsidRPr="0074308D">
              <w:rPr>
                <w:iCs/>
                <w:szCs w:val="24"/>
                <w:lang w:val="fr-FR"/>
              </w:rPr>
              <w:t>[</w:t>
            </w:r>
            <w:r w:rsidRPr="0074308D">
              <w:rPr>
                <w:i/>
                <w:iCs/>
                <w:szCs w:val="24"/>
                <w:lang w:val="fr-FR"/>
              </w:rPr>
              <w:t>ins</w:t>
            </w:r>
            <w:r w:rsidR="00423732" w:rsidRPr="0074308D">
              <w:rPr>
                <w:i/>
                <w:iCs/>
                <w:szCs w:val="24"/>
                <w:lang w:val="fr-FR"/>
              </w:rPr>
              <w:t>érer le score technique</w:t>
            </w:r>
            <w:r w:rsidRPr="0074308D">
              <w:rPr>
                <w:iCs/>
                <w:szCs w:val="24"/>
                <w:lang w:val="fr-FR"/>
              </w:rPr>
              <w:t>]</w:t>
            </w:r>
          </w:p>
        </w:tc>
        <w:tc>
          <w:tcPr>
            <w:tcW w:w="1487" w:type="dxa"/>
            <w:vAlign w:val="center"/>
          </w:tcPr>
          <w:p w14:paraId="2D2F5BE7" w14:textId="3DC653D5"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0CE56C29" w14:textId="5D622926"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5873200F" w14:textId="5667F0A5" w:rsidR="009306E9" w:rsidRPr="0074308D" w:rsidRDefault="009306E9" w:rsidP="00423732">
            <w:pPr>
              <w:pStyle w:val="BodyTextIndent"/>
              <w:spacing w:before="120" w:after="120"/>
              <w:ind w:left="52"/>
              <w:jc w:val="center"/>
              <w:rPr>
                <w:iCs/>
                <w:szCs w:val="24"/>
                <w:lang w:val="fr-FR"/>
              </w:rPr>
            </w:pPr>
            <w:r w:rsidRPr="0074308D">
              <w:rPr>
                <w:iCs/>
                <w:szCs w:val="24"/>
                <w:lang w:val="fr-FR"/>
              </w:rPr>
              <w:t>[</w:t>
            </w:r>
            <w:r w:rsidRPr="0074308D">
              <w:rPr>
                <w:i/>
                <w:iCs/>
                <w:szCs w:val="24"/>
                <w:lang w:val="fr-FR"/>
              </w:rPr>
              <w:t>ins</w:t>
            </w:r>
            <w:r w:rsidR="00423732" w:rsidRPr="0074308D">
              <w:rPr>
                <w:i/>
                <w:iCs/>
                <w:szCs w:val="24"/>
                <w:lang w:val="fr-FR"/>
              </w:rPr>
              <w:t>érer le score combiné</w:t>
            </w:r>
            <w:r w:rsidRPr="0074308D">
              <w:rPr>
                <w:iCs/>
                <w:szCs w:val="24"/>
                <w:lang w:val="fr-FR"/>
              </w:rPr>
              <w:t>]</w:t>
            </w:r>
          </w:p>
        </w:tc>
      </w:tr>
      <w:tr w:rsidR="00423732" w:rsidRPr="0074308D" w14:paraId="42B78A34" w14:textId="77777777" w:rsidTr="001B4CC5">
        <w:tc>
          <w:tcPr>
            <w:tcW w:w="1943" w:type="dxa"/>
            <w:vAlign w:val="center"/>
          </w:tcPr>
          <w:p w14:paraId="7F033567" w14:textId="6C87D982"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3924B917" w14:textId="00132950"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50DD66D2" w14:textId="7A2495F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58BE5A5C" w14:textId="1891615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99D4D9F" w14:textId="0E16F483"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7568F2BE" w14:textId="77777777" w:rsidTr="001B4CC5">
        <w:tc>
          <w:tcPr>
            <w:tcW w:w="1943" w:type="dxa"/>
            <w:vAlign w:val="center"/>
          </w:tcPr>
          <w:p w14:paraId="163DC4A2" w14:textId="21AF0F8C"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AAD493A" w14:textId="239E5DC4"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44DF0FC2" w14:textId="0D7FDF47"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C6C6F93" w14:textId="7DA56DA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013C09" w14:textId="7204EB55"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7E27B003" w14:textId="77777777" w:rsidTr="001B4CC5">
        <w:tc>
          <w:tcPr>
            <w:tcW w:w="1943" w:type="dxa"/>
            <w:vAlign w:val="center"/>
          </w:tcPr>
          <w:p w14:paraId="56355C2E" w14:textId="41C5127E"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81E45F9" w14:textId="06647FF3"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C6F4590" w14:textId="588D4FD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3CC7290" w14:textId="403BC3CA"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553E292" w14:textId="059CEC70"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40F304F7" w14:textId="77777777" w:rsidTr="001B4CC5">
        <w:tc>
          <w:tcPr>
            <w:tcW w:w="1943" w:type="dxa"/>
            <w:vAlign w:val="center"/>
          </w:tcPr>
          <w:p w14:paraId="53984D0A" w14:textId="70272BDF"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14D04C7B" w14:textId="509282E8"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612C7FA" w14:textId="1FB4EA68"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698E8B9F" w14:textId="7A914F6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C8F4FBF" w14:textId="3A4EFCC4"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bl>
    <w:p w14:paraId="33823C92"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7865A962" w14:textId="77777777" w:rsidTr="003027BE">
        <w:tc>
          <w:tcPr>
            <w:tcW w:w="9360" w:type="dxa"/>
            <w:shd w:val="clear" w:color="auto" w:fill="auto"/>
          </w:tcPr>
          <w:p w14:paraId="265A7C77" w14:textId="77777777" w:rsidR="009E1AF4" w:rsidRPr="0074308D" w:rsidRDefault="009E1AF4" w:rsidP="006C381D">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indiquer le(s) motif(s) pour le(s)quell(s) l’Offre du Soumissionnaire </w:t>
            </w:r>
            <w:r w:rsidR="006C381D" w:rsidRPr="0074308D">
              <w:rPr>
                <w:rFonts w:asciiTheme="majorBidi" w:hAnsiTheme="majorBidi" w:cstheme="majorBidi"/>
                <w:b/>
                <w:i/>
                <w:iCs/>
                <w:szCs w:val="24"/>
                <w:lang w:val="fr-FR"/>
              </w:rPr>
              <w:t xml:space="preserve">à qui cette notification est adressée </w:t>
            </w:r>
            <w:r w:rsidRPr="0074308D">
              <w:rPr>
                <w:rFonts w:asciiTheme="majorBidi" w:hAnsiTheme="majorBidi" w:cstheme="majorBidi"/>
                <w:b/>
                <w:i/>
                <w:iCs/>
                <w:szCs w:val="24"/>
                <w:lang w:val="fr-FR"/>
              </w:rPr>
              <w:t>n’a pas été retenue.</w:t>
            </w:r>
            <w:r w:rsidR="009745EB" w:rsidRPr="0074308D">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Ne pas fournir</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(a) une comparaison point par point avec une Offre concurrente, ou (b) des renseignements identifié</w:t>
            </w:r>
            <w:r w:rsidR="006C381D" w:rsidRPr="0074308D">
              <w:rPr>
                <w:rFonts w:asciiTheme="majorBidi" w:hAnsiTheme="majorBidi" w:cstheme="majorBidi"/>
                <w:b/>
                <w:i/>
                <w:iCs/>
                <w:szCs w:val="24"/>
                <w:lang w:val="fr-FR"/>
              </w:rPr>
              <w:t>s</w:t>
            </w:r>
            <w:r w:rsidRPr="0074308D">
              <w:rPr>
                <w:rFonts w:asciiTheme="majorBidi" w:hAnsiTheme="majorBidi" w:cstheme="majorBidi"/>
                <w:b/>
                <w:i/>
                <w:iCs/>
                <w:szCs w:val="24"/>
                <w:lang w:val="fr-FR"/>
              </w:rPr>
              <w:t xml:space="preserve"> comme confidentiels par le Soumissionnaire dans s</w:t>
            </w:r>
            <w:r w:rsidR="006C381D" w:rsidRPr="0074308D">
              <w:rPr>
                <w:rFonts w:asciiTheme="majorBidi" w:hAnsiTheme="majorBidi" w:cstheme="majorBidi"/>
                <w:b/>
                <w:i/>
                <w:iCs/>
                <w:szCs w:val="24"/>
                <w:lang w:val="fr-FR"/>
              </w:rPr>
              <w:t>on</w:t>
            </w:r>
            <w:r w:rsidRPr="0074308D">
              <w:rPr>
                <w:rFonts w:asciiTheme="majorBidi" w:hAnsiTheme="majorBidi" w:cstheme="majorBidi"/>
                <w:b/>
                <w:i/>
                <w:iCs/>
                <w:szCs w:val="24"/>
                <w:lang w:val="fr-FR"/>
              </w:rPr>
              <w:t xml:space="preserve"> Offre.]</w:t>
            </w:r>
          </w:p>
        </w:tc>
      </w:tr>
    </w:tbl>
    <w:p w14:paraId="6F2011BB" w14:textId="77777777" w:rsidR="009E1AF4" w:rsidRPr="0074308D" w:rsidRDefault="009E1AF4" w:rsidP="00D33F65">
      <w:pPr>
        <w:pStyle w:val="BodyTextIndent"/>
        <w:pageBreakBefore/>
        <w:numPr>
          <w:ilvl w:val="0"/>
          <w:numId w:val="59"/>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6D29CFB9" w14:textId="77777777" w:rsidTr="003027BE">
        <w:tc>
          <w:tcPr>
            <w:tcW w:w="9360" w:type="dxa"/>
            <w:shd w:val="clear" w:color="auto" w:fill="auto"/>
          </w:tcPr>
          <w:p w14:paraId="3C5519F6" w14:textId="7A94897F" w:rsidR="009E1AF4" w:rsidRPr="0074308D" w:rsidRDefault="00D33F65" w:rsidP="00D33F65">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demander un débriefing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w:t>
            </w:r>
            <w:r w:rsidR="006C381D" w:rsidRPr="0074308D">
              <w:rPr>
                <w:rFonts w:asciiTheme="majorBidi" w:hAnsiTheme="majorBidi" w:cstheme="majorBidi"/>
                <w:b/>
                <w:iCs/>
                <w:szCs w:val="24"/>
                <w:lang w:val="fr-FR"/>
              </w:rPr>
              <w:t>e</w:t>
            </w:r>
            <w:r w:rsidR="009E1AF4" w:rsidRPr="0074308D">
              <w:rPr>
                <w:rFonts w:asciiTheme="majorBidi" w:hAnsiTheme="majorBidi" w:cstheme="majorBidi"/>
                <w:b/>
                <w:iCs/>
                <w:szCs w:val="24"/>
                <w:lang w:val="fr-FR"/>
              </w:rPr>
              <w:t>).</w:t>
            </w:r>
          </w:p>
          <w:p w14:paraId="27D1C2EB"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2F6EF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zCs w:val="24"/>
                <w:lang w:val="fr-FR"/>
              </w:rPr>
              <w:t> :</w:t>
            </w:r>
          </w:p>
          <w:p w14:paraId="77C0B90B" w14:textId="4FAD4552" w:rsidR="009E1AF4" w:rsidRPr="0074308D" w:rsidRDefault="00160833" w:rsidP="00160833">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w:t>
            </w:r>
            <w:r w:rsidR="009E1AF4"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009E1AF4" w:rsidRPr="0074308D">
              <w:rPr>
                <w:rFonts w:asciiTheme="majorBidi" w:hAnsiTheme="majorBidi" w:cstheme="majorBidi"/>
                <w:b/>
                <w:color w:val="000000"/>
                <w:szCs w:val="24"/>
              </w:rPr>
              <w:t xml:space="preserve"> </w:t>
            </w:r>
          </w:p>
          <w:p w14:paraId="3787C77E"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6EFD0736"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7C0A85AB"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AB6F66B"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818461C"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76464E79" w14:textId="77777777" w:rsidR="009E1AF4" w:rsidRPr="0074308D" w:rsidRDefault="009E1AF4" w:rsidP="00D33F65">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w:t>
            </w:r>
            <w:r w:rsidR="006C381D" w:rsidRPr="0074308D">
              <w:rPr>
                <w:rFonts w:asciiTheme="majorBidi" w:hAnsiTheme="majorBidi" w:cstheme="majorBidi"/>
                <w:color w:val="000000"/>
                <w:szCs w:val="24"/>
                <w:lang w:val="fr-FR"/>
              </w:rPr>
              <w:t>trois (</w:t>
            </w:r>
            <w:r w:rsidRPr="0074308D">
              <w:rPr>
                <w:rFonts w:asciiTheme="majorBidi" w:hAnsiTheme="majorBidi" w:cstheme="majorBidi"/>
                <w:color w:val="000000"/>
                <w:szCs w:val="24"/>
                <w:lang w:val="fr-FR"/>
              </w:rPr>
              <w:t>3</w:t>
            </w:r>
            <w:r w:rsidR="006C381D" w:rsidRPr="0074308D">
              <w:rPr>
                <w:rFonts w:asciiTheme="majorBidi" w:hAnsiTheme="majorBidi" w:cstheme="majorBidi"/>
                <w:color w:val="000000"/>
                <w:szCs w:val="24"/>
                <w:lang w:val="fr-FR"/>
              </w:rPr>
              <w:t>)</w:t>
            </w:r>
            <w:r w:rsidRPr="0074308D">
              <w:rPr>
                <w:rFonts w:asciiTheme="majorBidi" w:hAnsiTheme="majorBidi" w:cstheme="majorBidi"/>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023D81E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0CAD3DD5"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Lorsque la date limite de demande d’un débriefing est expirée, vous pouvez cependant demander un débriefing.</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Dans un tel cas,</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812D7A4"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417A9F2D" w14:textId="77777777" w:rsidTr="003027BE">
        <w:tc>
          <w:tcPr>
            <w:tcW w:w="9360" w:type="dxa"/>
            <w:shd w:val="clear" w:color="auto" w:fill="auto"/>
          </w:tcPr>
          <w:p w14:paraId="05E7B1C8" w14:textId="435EC455" w:rsidR="009E1AF4" w:rsidRPr="0074308D" w:rsidRDefault="00C617B8" w:rsidP="00C617B8">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présenter une réclamation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249BFB3B" w14:textId="77777777" w:rsidR="009E1AF4" w:rsidRPr="0074308D" w:rsidRDefault="009E1AF4" w:rsidP="00C617B8">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pacing w:val="-4"/>
                <w:szCs w:val="24"/>
                <w:lang w:val="fr-FR"/>
              </w:rPr>
              <w:t> :</w:t>
            </w:r>
          </w:p>
          <w:p w14:paraId="0F01DB68" w14:textId="77777777" w:rsidR="009E1AF4" w:rsidRPr="0074308D" w:rsidRDefault="009E1AF4" w:rsidP="00C617B8">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 l’attention de</w:t>
            </w:r>
            <w:r w:rsidR="009745EB" w:rsidRPr="0074308D">
              <w:rPr>
                <w:rFonts w:asciiTheme="majorBidi" w:hAnsiTheme="majorBidi" w:cstheme="majorBidi"/>
                <w:b/>
                <w:color w:val="000000"/>
                <w:szCs w:val="24"/>
              </w:rPr>
              <w:t> :</w:t>
            </w:r>
            <w:r w:rsidRPr="0074308D">
              <w:rPr>
                <w:rFonts w:asciiTheme="majorBidi" w:hAnsiTheme="majorBidi" w:cstheme="majorBidi"/>
                <w:b/>
                <w:color w:val="000000"/>
                <w:szCs w:val="24"/>
              </w:rPr>
              <w:t xml:space="preserve"> </w:t>
            </w:r>
          </w:p>
          <w:p w14:paraId="554AD782"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33A6EF1"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63BEEFC9"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F01E2DD"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66900E3"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3554050B"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Il n’est pas nécessaire que vous ayez demandé ou reçu un débriefing avant de présenter une réclamation.</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Votre réclamation doit être présentée durant la Période d’attente et reçue par nous avant l’expiration de ladite Période d’attente.</w:t>
            </w:r>
          </w:p>
          <w:p w14:paraId="73524525" w14:textId="77777777" w:rsidR="009E1AF4" w:rsidRPr="0074308D" w:rsidRDefault="009E1AF4" w:rsidP="00C617B8">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w:t>
            </w:r>
            <w:r w:rsidR="009745EB" w:rsidRPr="0074308D">
              <w:rPr>
                <w:rFonts w:asciiTheme="majorBidi" w:hAnsiTheme="majorBidi" w:cstheme="majorBidi"/>
                <w:iCs/>
                <w:szCs w:val="24"/>
                <w:u w:val="single"/>
                <w:lang w:val="fr-FR"/>
              </w:rPr>
              <w:t> :</w:t>
            </w:r>
          </w:p>
          <w:p w14:paraId="36338797" w14:textId="4E0FD472"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104" w:history="1">
              <w:r w:rsidRPr="0074308D">
                <w:rPr>
                  <w:rStyle w:val="Hyperlink"/>
                  <w:rFonts w:asciiTheme="majorBidi" w:hAnsiTheme="majorBidi" w:cstheme="majorBidi"/>
                  <w:iCs/>
                  <w:color w:val="auto"/>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105" w:history="1">
              <w:r w:rsidR="009745EB" w:rsidRPr="0074308D">
                <w:rPr>
                  <w:rStyle w:val="Hyperlink"/>
                  <w:rFonts w:asciiTheme="majorBidi" w:hAnsiTheme="majorBidi" w:cstheme="majorBidi"/>
                  <w:iCs/>
                  <w:color w:val="auto"/>
                  <w:szCs w:val="24"/>
                  <w:lang w:val="fr-FR"/>
                </w:rPr>
                <w:t>« </w:t>
              </w:r>
              <w:r w:rsidRPr="0074308D">
                <w:rPr>
                  <w:rStyle w:val="Hyperlink"/>
                  <w:rFonts w:asciiTheme="majorBidi" w:hAnsiTheme="majorBidi" w:cstheme="majorBidi"/>
                  <w:iCs/>
                  <w:color w:val="auto"/>
                  <w:szCs w:val="24"/>
                  <w:lang w:val="fr-FR"/>
                </w:rPr>
                <w:t>Comment formuler une réclamation relative à la passation des marchés</w:t>
              </w:r>
              <w:r w:rsidR="009745EB" w:rsidRPr="0074308D">
                <w:rPr>
                  <w:rStyle w:val="Hyperlink"/>
                  <w:rFonts w:asciiTheme="majorBidi" w:hAnsiTheme="majorBidi" w:cstheme="majorBidi"/>
                  <w:iCs/>
                  <w:color w:val="auto"/>
                  <w:szCs w:val="24"/>
                  <w:lang w:val="fr-FR"/>
                </w:rPr>
                <w:t>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71E57C1A"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w:t>
            </w:r>
            <w:r w:rsidR="009745EB" w:rsidRPr="0074308D">
              <w:rPr>
                <w:rFonts w:asciiTheme="majorBidi" w:hAnsiTheme="majorBidi" w:cstheme="majorBidi"/>
                <w:iCs/>
                <w:szCs w:val="24"/>
                <w:lang w:val="fr-FR"/>
              </w:rPr>
              <w:t> :</w:t>
            </w:r>
          </w:p>
          <w:p w14:paraId="0BD6DFE5"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Vous devez être une </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partie intéressée</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D57FDC7"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w:t>
            </w:r>
            <w:r w:rsidR="00C70C59" w:rsidRPr="0074308D">
              <w:rPr>
                <w:rFonts w:asciiTheme="majorBidi" w:hAnsiTheme="majorBidi" w:cstheme="majorBidi"/>
                <w:iCs/>
                <w:szCs w:val="24"/>
                <w:lang w:val="fr-FR"/>
              </w:rPr>
              <w:t>r</w:t>
            </w:r>
            <w:r w:rsidRPr="0074308D">
              <w:rPr>
                <w:rFonts w:asciiTheme="majorBidi" w:hAnsiTheme="majorBidi" w:cstheme="majorBidi"/>
                <w:iCs/>
                <w:szCs w:val="24"/>
                <w:lang w:val="fr-FR"/>
              </w:rPr>
              <w:t xml:space="preserve"> la décision d’attribution du marché exclusivement.</w:t>
            </w:r>
          </w:p>
          <w:p w14:paraId="43AF8DDD"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w:t>
            </w:r>
            <w:r w:rsidR="00C70C59" w:rsidRPr="0074308D">
              <w:rPr>
                <w:rFonts w:asciiTheme="majorBidi" w:hAnsiTheme="majorBidi" w:cstheme="majorBidi"/>
                <w:iCs/>
                <w:szCs w:val="24"/>
                <w:lang w:val="fr-FR"/>
              </w:rPr>
              <w:t>e</w:t>
            </w:r>
            <w:r w:rsidRPr="0074308D">
              <w:rPr>
                <w:rFonts w:asciiTheme="majorBidi" w:hAnsiTheme="majorBidi" w:cstheme="majorBidi"/>
                <w:iCs/>
                <w:szCs w:val="24"/>
                <w:lang w:val="fr-FR"/>
              </w:rPr>
              <w:t>s ci-avant.</w:t>
            </w:r>
          </w:p>
          <w:p w14:paraId="40E23791"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8395199"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286C61A8" w14:textId="77777777" w:rsidTr="003027BE">
        <w:tc>
          <w:tcPr>
            <w:tcW w:w="9360" w:type="dxa"/>
            <w:shd w:val="clear" w:color="auto" w:fill="auto"/>
          </w:tcPr>
          <w:p w14:paraId="69FC22A9" w14:textId="51F8CFBE" w:rsidR="009E1AF4" w:rsidRPr="0074308D" w:rsidRDefault="00C92C8B" w:rsidP="004D28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d’expiration de la Période d’attente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08CAA38F" w14:textId="77777777" w:rsidR="009E1AF4" w:rsidRPr="0074308D" w:rsidRDefault="009E1AF4" w:rsidP="004D28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60F16995" w14:textId="77777777" w:rsidR="009E1AF4" w:rsidRPr="0074308D" w:rsidRDefault="009E1AF4" w:rsidP="004D28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un tel cas, nous vous notifierons la prorogation</w:t>
            </w:r>
            <w:r w:rsidRPr="0074308D">
              <w:rPr>
                <w:rFonts w:asciiTheme="majorBidi" w:hAnsiTheme="majorBidi" w:cstheme="majorBidi"/>
                <w:iCs/>
                <w:szCs w:val="24"/>
                <w:lang w:val="fr-FR"/>
              </w:rPr>
              <w:t xml:space="preserve"> </w:t>
            </w:r>
          </w:p>
        </w:tc>
      </w:tr>
    </w:tbl>
    <w:p w14:paraId="60EB2C6B" w14:textId="77777777" w:rsidR="009E1AF4" w:rsidRPr="0074308D" w:rsidRDefault="009E1AF4" w:rsidP="00C92C8B">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3913DC2A" w14:textId="77777777" w:rsidR="009E1AF4" w:rsidRPr="0074308D" w:rsidRDefault="009E1AF4" w:rsidP="00C92C8B">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w:t>
      </w:r>
      <w:r w:rsidR="009745EB" w:rsidRPr="0074308D">
        <w:rPr>
          <w:rFonts w:asciiTheme="majorBidi" w:hAnsiTheme="majorBidi" w:cstheme="majorBidi"/>
          <w:iCs/>
          <w:szCs w:val="24"/>
          <w:lang w:val="fr-FR"/>
        </w:rPr>
        <w:t> :</w:t>
      </w:r>
    </w:p>
    <w:p w14:paraId="49F20230" w14:textId="77777777" w:rsidR="009E1AF4" w:rsidRPr="0074308D" w:rsidRDefault="009E1AF4" w:rsidP="00C92C8B">
      <w:pPr>
        <w:keepNext/>
        <w:keepLines/>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Signature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t>______________________________________________</w:t>
      </w:r>
    </w:p>
    <w:p w14:paraId="644AB77D"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Nom</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216E1E43"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Titre/position</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188BC0BE"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Téléphone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446DE8AE" w14:textId="77777777" w:rsidR="009E1AF4" w:rsidRPr="0074308D" w:rsidRDefault="009E1AF4" w:rsidP="00C92C8B">
      <w:pPr>
        <w:tabs>
          <w:tab w:val="left" w:pos="9000"/>
        </w:tabs>
        <w:spacing w:before="240" w:after="240"/>
        <w:ind w:left="1560" w:hanging="1560"/>
        <w:rPr>
          <w:rFonts w:asciiTheme="majorBidi" w:hAnsiTheme="majorBidi" w:cstheme="majorBidi"/>
          <w:sz w:val="24"/>
          <w:szCs w:val="24"/>
        </w:rPr>
      </w:pPr>
      <w:r w:rsidRPr="0074308D">
        <w:rPr>
          <w:rFonts w:asciiTheme="majorBidi" w:hAnsiTheme="majorBidi" w:cstheme="majorBidi"/>
          <w:b/>
          <w:sz w:val="24"/>
          <w:szCs w:val="24"/>
        </w:rPr>
        <w:t>Courriel</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5867C06F" w14:textId="77777777" w:rsidR="00AC5CE3" w:rsidRPr="001459D3" w:rsidRDefault="00AC5CE3" w:rsidP="00AC5CE3">
      <w:pPr>
        <w:rPr>
          <w:b/>
          <w:sz w:val="28"/>
        </w:rPr>
      </w:pPr>
      <w:r w:rsidRPr="001459D3">
        <w:br w:type="page"/>
      </w:r>
    </w:p>
    <w:p w14:paraId="1F4E46CE" w14:textId="77777777" w:rsidR="00AC5CE3" w:rsidRPr="00AC5CE3" w:rsidRDefault="00AC5CE3" w:rsidP="00AC5CE3">
      <w:pPr>
        <w:pStyle w:val="SectionXTitle"/>
      </w:pPr>
      <w:r w:rsidRPr="00AC5CE3">
        <w:t>Formulaire de Divulgation des Bénéficiaires effectifs</w:t>
      </w:r>
    </w:p>
    <w:p w14:paraId="18FF1691" w14:textId="77777777" w:rsidR="00AC5CE3" w:rsidRPr="003529D5" w:rsidRDefault="00AC5CE3" w:rsidP="00AC5CE3">
      <w:pPr>
        <w:spacing w:before="120"/>
        <w:rPr>
          <w:i/>
          <w:sz w:val="24"/>
          <w:szCs w:val="24"/>
        </w:rPr>
      </w:pPr>
      <w:r w:rsidRPr="003529D5">
        <w:rPr>
          <w:i/>
          <w:sz w:val="24"/>
          <w:szCs w:val="24"/>
        </w:rPr>
        <w:t xml:space="preserve">INSTRUCTIONS AU SOUMISSIONNAIRE RETENU: SUPPRIMER CE CARTOUCHE APRES AVOIR REMPLI LE FORMULAIRE </w:t>
      </w:r>
    </w:p>
    <w:p w14:paraId="0D118854" w14:textId="77777777" w:rsidR="00AC5CE3" w:rsidRPr="003529D5" w:rsidRDefault="00AC5CE3" w:rsidP="00AC5CE3">
      <w:pPr>
        <w:rPr>
          <w:i/>
          <w:sz w:val="24"/>
          <w:szCs w:val="24"/>
        </w:rPr>
      </w:pPr>
      <w:r w:rsidRPr="003529D5">
        <w:rPr>
          <w:i/>
          <w:sz w:val="24"/>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74A7B536" w14:textId="77777777" w:rsidR="00AC5CE3" w:rsidRPr="003529D5" w:rsidRDefault="00AC5CE3" w:rsidP="00AC5CE3">
      <w:pPr>
        <w:rPr>
          <w:i/>
          <w:sz w:val="24"/>
          <w:szCs w:val="24"/>
        </w:rPr>
      </w:pPr>
      <w:r w:rsidRPr="003529D5">
        <w:rPr>
          <w:i/>
          <w:sz w:val="24"/>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60DFC962" w14:textId="77777777" w:rsidR="00AC5CE3" w:rsidRPr="003529D5" w:rsidRDefault="00AC5CE3" w:rsidP="00AC5CE3">
      <w:pPr>
        <w:pStyle w:val="ListParagraph"/>
        <w:numPr>
          <w:ilvl w:val="0"/>
          <w:numId w:val="82"/>
        </w:numPr>
        <w:contextualSpacing/>
        <w:rPr>
          <w:i/>
          <w:sz w:val="24"/>
          <w:szCs w:val="24"/>
        </w:rPr>
      </w:pPr>
      <w:r w:rsidRPr="003529D5">
        <w:rPr>
          <w:i/>
          <w:sz w:val="24"/>
          <w:szCs w:val="24"/>
        </w:rPr>
        <w:t>détient directement ou indirectement 25% ou plus des actions</w:t>
      </w:r>
    </w:p>
    <w:p w14:paraId="043D9CAE" w14:textId="77777777" w:rsidR="00AC5CE3" w:rsidRPr="003529D5" w:rsidRDefault="00AC5CE3" w:rsidP="00AC5CE3">
      <w:pPr>
        <w:pStyle w:val="ListParagraph"/>
        <w:numPr>
          <w:ilvl w:val="0"/>
          <w:numId w:val="82"/>
        </w:numPr>
        <w:contextualSpacing/>
        <w:rPr>
          <w:i/>
          <w:sz w:val="24"/>
          <w:szCs w:val="24"/>
        </w:rPr>
      </w:pPr>
      <w:r w:rsidRPr="003529D5">
        <w:rPr>
          <w:i/>
          <w:sz w:val="24"/>
          <w:szCs w:val="24"/>
        </w:rPr>
        <w:t>détient directement ou indirectement 25% ou plus des droits de vote</w:t>
      </w:r>
    </w:p>
    <w:p w14:paraId="4AB07E26" w14:textId="77777777" w:rsidR="00AC5CE3" w:rsidRPr="003529D5" w:rsidRDefault="00AC5CE3" w:rsidP="00AC5CE3">
      <w:pPr>
        <w:pStyle w:val="ListParagraph"/>
        <w:numPr>
          <w:ilvl w:val="0"/>
          <w:numId w:val="82"/>
        </w:numPr>
        <w:contextualSpacing/>
        <w:rPr>
          <w:i/>
          <w:sz w:val="24"/>
          <w:szCs w:val="24"/>
        </w:rPr>
      </w:pPr>
      <w:r w:rsidRPr="003529D5">
        <w:rPr>
          <w:i/>
          <w:sz w:val="24"/>
          <w:szCs w:val="24"/>
        </w:rPr>
        <w:t xml:space="preserve">détient directement ou indirectement le pouvoir de nommer la majorité des membres du conseil d’administration ou autorité équivalente du Soumissionnaire </w:t>
      </w:r>
    </w:p>
    <w:p w14:paraId="6FE467D2" w14:textId="77777777" w:rsidR="00AC5CE3" w:rsidRPr="003529D5" w:rsidRDefault="00AC5CE3" w:rsidP="00AC5CE3">
      <w:pPr>
        <w:rPr>
          <w:sz w:val="24"/>
          <w:szCs w:val="24"/>
        </w:rPr>
      </w:pPr>
    </w:p>
    <w:p w14:paraId="286FD256" w14:textId="77777777" w:rsidR="00AC5CE3" w:rsidRPr="003529D5" w:rsidRDefault="00AC5CE3" w:rsidP="00AC5CE3">
      <w:pPr>
        <w:spacing w:after="120"/>
        <w:jc w:val="right"/>
        <w:rPr>
          <w:sz w:val="24"/>
          <w:szCs w:val="24"/>
        </w:rPr>
      </w:pPr>
      <w:r w:rsidRPr="003529D5">
        <w:rPr>
          <w:sz w:val="24"/>
          <w:szCs w:val="24"/>
        </w:rPr>
        <w:t xml:space="preserve"> </w:t>
      </w:r>
      <w:r w:rsidRPr="003529D5">
        <w:rPr>
          <w:i/>
          <w:iCs/>
          <w:sz w:val="24"/>
          <w:szCs w:val="24"/>
        </w:rPr>
        <w:t>[insérer l’intitulé de l’appel d’offres]</w:t>
      </w:r>
    </w:p>
    <w:p w14:paraId="64E4E835" w14:textId="77777777" w:rsidR="00AC5CE3" w:rsidRPr="003529D5" w:rsidRDefault="00AC5CE3" w:rsidP="00AC5CE3">
      <w:pPr>
        <w:spacing w:after="120"/>
        <w:ind w:right="72"/>
        <w:jc w:val="right"/>
        <w:rPr>
          <w:sz w:val="24"/>
          <w:szCs w:val="24"/>
        </w:rPr>
      </w:pPr>
      <w:r w:rsidRPr="003529D5">
        <w:rPr>
          <w:b/>
          <w:bCs/>
          <w:sz w:val="24"/>
          <w:szCs w:val="24"/>
        </w:rPr>
        <w:t>AO No. :</w:t>
      </w:r>
      <w:r w:rsidRPr="003529D5">
        <w:rPr>
          <w:sz w:val="24"/>
          <w:szCs w:val="24"/>
        </w:rPr>
        <w:t xml:space="preserve"> </w:t>
      </w:r>
      <w:r w:rsidRPr="003529D5">
        <w:rPr>
          <w:i/>
          <w:iCs/>
          <w:sz w:val="24"/>
          <w:szCs w:val="24"/>
        </w:rPr>
        <w:t>[insérer le numéro de l’Appel d’Offres]</w:t>
      </w:r>
    </w:p>
    <w:p w14:paraId="3CAD3795" w14:textId="09CCD5BD" w:rsidR="00AC5CE3" w:rsidRPr="003529D5" w:rsidRDefault="00AC5CE3" w:rsidP="00AC5CE3">
      <w:pPr>
        <w:spacing w:after="120"/>
        <w:rPr>
          <w:sz w:val="24"/>
          <w:szCs w:val="24"/>
        </w:rPr>
      </w:pPr>
      <w:r w:rsidRPr="003529D5">
        <w:rPr>
          <w:sz w:val="24"/>
          <w:szCs w:val="24"/>
        </w:rPr>
        <w:t xml:space="preserve">A : </w:t>
      </w:r>
      <w:r w:rsidRPr="003529D5">
        <w:rPr>
          <w:i/>
          <w:sz w:val="24"/>
          <w:szCs w:val="24"/>
        </w:rPr>
        <w:t xml:space="preserve">[insérer le nom complet </w:t>
      </w:r>
      <w:r>
        <w:rPr>
          <w:i/>
          <w:sz w:val="24"/>
          <w:szCs w:val="24"/>
        </w:rPr>
        <w:t>de l’Acheteur</w:t>
      </w:r>
      <w:r w:rsidRPr="003529D5">
        <w:rPr>
          <w:i/>
          <w:sz w:val="24"/>
          <w:szCs w:val="24"/>
        </w:rPr>
        <w:t>]</w:t>
      </w:r>
    </w:p>
    <w:p w14:paraId="5C3A3268" w14:textId="77777777" w:rsidR="00AC5CE3" w:rsidRPr="003529D5" w:rsidRDefault="00AC5CE3" w:rsidP="00AC5CE3">
      <w:pPr>
        <w:spacing w:after="120"/>
        <w:rPr>
          <w:sz w:val="24"/>
          <w:szCs w:val="24"/>
        </w:rPr>
      </w:pPr>
      <w:r w:rsidRPr="003529D5">
        <w:rPr>
          <w:sz w:val="24"/>
          <w:szCs w:val="24"/>
        </w:rPr>
        <w:t xml:space="preserve">En réponse à votre demande formulée dans la Lettre de Notification d’attribution du Marché en date du </w:t>
      </w:r>
      <w:r w:rsidRPr="003529D5">
        <w:rPr>
          <w:i/>
          <w:sz w:val="24"/>
          <w:szCs w:val="24"/>
        </w:rPr>
        <w:t>[insérer la date de la lettre de notification</w:t>
      </w:r>
      <w:r w:rsidRPr="003529D5">
        <w:rPr>
          <w:sz w:val="24"/>
          <w:szCs w:val="24"/>
        </w:rPr>
        <w:t xml:space="preserve">] de fournir les renseignements additionnels sur les bénéficiaires effectifs : </w:t>
      </w:r>
      <w:r w:rsidRPr="003529D5">
        <w:rPr>
          <w:i/>
          <w:sz w:val="24"/>
          <w:szCs w:val="24"/>
        </w:rPr>
        <w:t>[retenir l’option applicable et supprimer celles qui ne le sont pas]</w:t>
      </w:r>
    </w:p>
    <w:p w14:paraId="3FACB379" w14:textId="77777777" w:rsidR="00AC5CE3" w:rsidRPr="003529D5" w:rsidRDefault="00AC5CE3" w:rsidP="00AC5CE3">
      <w:pPr>
        <w:spacing w:after="120"/>
        <w:rPr>
          <w:sz w:val="24"/>
          <w:szCs w:val="24"/>
        </w:rPr>
      </w:pPr>
      <w:r w:rsidRPr="003529D5">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C5CE3" w:rsidRPr="009A45A3" w14:paraId="1E2DD588" w14:textId="77777777" w:rsidTr="00C941C6">
        <w:trPr>
          <w:trHeight w:val="415"/>
        </w:trPr>
        <w:tc>
          <w:tcPr>
            <w:tcW w:w="2251" w:type="dxa"/>
            <w:shd w:val="clear" w:color="auto" w:fill="auto"/>
          </w:tcPr>
          <w:p w14:paraId="5F6DEDD1" w14:textId="77777777" w:rsidR="00AC5CE3" w:rsidRPr="009B60B9" w:rsidRDefault="00AC5CE3" w:rsidP="00C941C6">
            <w:pPr>
              <w:pStyle w:val="BodyText"/>
              <w:spacing w:before="40" w:after="160"/>
              <w:rPr>
                <w:szCs w:val="24"/>
                <w:lang w:val="fr-FR"/>
              </w:rPr>
            </w:pPr>
            <w:r w:rsidRPr="009A45A3">
              <w:rPr>
                <w:szCs w:val="24"/>
                <w:lang w:val="fr-FR"/>
              </w:rPr>
              <w:t>Identité du propriétaire bénéficiaire effectif</w:t>
            </w:r>
          </w:p>
          <w:p w14:paraId="174941FF" w14:textId="77777777" w:rsidR="00AC5CE3" w:rsidRPr="009B60B9" w:rsidRDefault="00AC5CE3" w:rsidP="00C941C6">
            <w:pPr>
              <w:pStyle w:val="BodyText"/>
              <w:spacing w:before="40" w:after="160"/>
              <w:jc w:val="center"/>
              <w:rPr>
                <w:i/>
                <w:szCs w:val="24"/>
                <w:lang w:val="fr-FR"/>
              </w:rPr>
            </w:pPr>
          </w:p>
        </w:tc>
        <w:tc>
          <w:tcPr>
            <w:tcW w:w="2377" w:type="dxa"/>
            <w:shd w:val="clear" w:color="auto" w:fill="auto"/>
          </w:tcPr>
          <w:p w14:paraId="707589A8" w14:textId="77777777" w:rsidR="00AC5CE3" w:rsidRPr="003529D5" w:rsidRDefault="00AC5CE3" w:rsidP="00C941C6">
            <w:pPr>
              <w:rPr>
                <w:i/>
                <w:sz w:val="24"/>
                <w:szCs w:val="24"/>
              </w:rPr>
            </w:pPr>
            <w:r w:rsidRPr="003529D5">
              <w:rPr>
                <w:i/>
                <w:sz w:val="24"/>
                <w:szCs w:val="24"/>
              </w:rPr>
              <w:t>détient directement ou indirectement 25% ou plus des actions</w:t>
            </w:r>
          </w:p>
          <w:p w14:paraId="682EF0CF" w14:textId="77777777" w:rsidR="00AC5CE3" w:rsidRPr="009A45A3" w:rsidRDefault="00AC5CE3" w:rsidP="00C941C6">
            <w:pPr>
              <w:pStyle w:val="BodyText"/>
              <w:spacing w:before="40" w:after="160"/>
              <w:jc w:val="center"/>
              <w:rPr>
                <w:szCs w:val="24"/>
                <w:lang w:val="fr-FR"/>
              </w:rPr>
            </w:pPr>
          </w:p>
          <w:p w14:paraId="6BD91BEC" w14:textId="77777777" w:rsidR="00AC5CE3" w:rsidRPr="00EC141A" w:rsidRDefault="00AC5CE3" w:rsidP="00C941C6">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03112E11" w14:textId="77777777" w:rsidR="00AC5CE3" w:rsidRPr="003529D5" w:rsidRDefault="00AC5CE3" w:rsidP="00C941C6">
            <w:pPr>
              <w:pStyle w:val="BodyText"/>
              <w:spacing w:before="40" w:after="160"/>
              <w:jc w:val="center"/>
              <w:rPr>
                <w:i/>
                <w:szCs w:val="24"/>
                <w:lang w:val="fr-FR"/>
              </w:rPr>
            </w:pPr>
          </w:p>
        </w:tc>
        <w:tc>
          <w:tcPr>
            <w:tcW w:w="2124" w:type="dxa"/>
            <w:shd w:val="clear" w:color="auto" w:fill="auto"/>
          </w:tcPr>
          <w:p w14:paraId="4520E312" w14:textId="77777777" w:rsidR="00AC5CE3" w:rsidRPr="003529D5" w:rsidRDefault="00AC5CE3" w:rsidP="00C941C6">
            <w:pPr>
              <w:rPr>
                <w:i/>
                <w:sz w:val="24"/>
                <w:szCs w:val="24"/>
              </w:rPr>
            </w:pPr>
            <w:r w:rsidRPr="003529D5">
              <w:rPr>
                <w:i/>
                <w:sz w:val="24"/>
                <w:szCs w:val="24"/>
              </w:rPr>
              <w:t>détient directement ou indirectement 25% ou plus des droits de vote</w:t>
            </w:r>
          </w:p>
          <w:p w14:paraId="19B3F96B" w14:textId="77777777" w:rsidR="00AC5CE3" w:rsidRPr="009B60B9" w:rsidRDefault="00AC5CE3" w:rsidP="00C941C6">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28743A1D" w14:textId="77777777" w:rsidR="00AC5CE3" w:rsidRPr="009B60B9" w:rsidRDefault="00AC5CE3" w:rsidP="00C941C6">
            <w:pPr>
              <w:pStyle w:val="BodyText"/>
              <w:spacing w:before="40" w:after="160"/>
              <w:jc w:val="center"/>
              <w:rPr>
                <w:szCs w:val="24"/>
                <w:lang w:val="fr-FR"/>
              </w:rPr>
            </w:pPr>
          </w:p>
        </w:tc>
        <w:tc>
          <w:tcPr>
            <w:tcW w:w="2252" w:type="dxa"/>
            <w:shd w:val="clear" w:color="auto" w:fill="auto"/>
          </w:tcPr>
          <w:p w14:paraId="0DE645E0" w14:textId="77777777" w:rsidR="00AC5CE3" w:rsidRPr="003529D5" w:rsidRDefault="00AC5CE3" w:rsidP="00C941C6">
            <w:pPr>
              <w:rPr>
                <w:sz w:val="24"/>
                <w:szCs w:val="24"/>
              </w:rPr>
            </w:pPr>
            <w:r w:rsidRPr="003529D5">
              <w:rPr>
                <w:i/>
                <w:sz w:val="24"/>
                <w:szCs w:val="24"/>
              </w:rPr>
              <w:t>détient directement ou indirectement le pouvoir de nommer la majorité des membres du conseil d’administration ou autorité équivalente du Soumissionnaire</w:t>
            </w:r>
          </w:p>
          <w:p w14:paraId="561365F6" w14:textId="77777777" w:rsidR="00AC5CE3" w:rsidRPr="009B60B9" w:rsidRDefault="00AC5CE3" w:rsidP="00C941C6">
            <w:pPr>
              <w:pStyle w:val="BodyText"/>
              <w:spacing w:before="40" w:after="160"/>
              <w:jc w:val="center"/>
              <w:rPr>
                <w:szCs w:val="24"/>
                <w:lang w:val="fr-FR"/>
              </w:rPr>
            </w:pPr>
            <w:r w:rsidRPr="009A45A3">
              <w:rPr>
                <w:szCs w:val="24"/>
                <w:lang w:val="fr-FR"/>
              </w:rPr>
              <w:t>(Oui / Non)</w:t>
            </w:r>
          </w:p>
          <w:p w14:paraId="413B6210" w14:textId="77777777" w:rsidR="00AC5CE3" w:rsidRPr="009B60B9" w:rsidRDefault="00AC5CE3" w:rsidP="00C941C6">
            <w:pPr>
              <w:pStyle w:val="BodyText"/>
              <w:spacing w:before="40" w:after="160"/>
              <w:jc w:val="center"/>
              <w:rPr>
                <w:szCs w:val="24"/>
                <w:lang w:val="fr-FR"/>
              </w:rPr>
            </w:pPr>
          </w:p>
        </w:tc>
      </w:tr>
      <w:tr w:rsidR="00AC5CE3" w:rsidRPr="009A45A3" w14:paraId="422EB8C2" w14:textId="77777777" w:rsidTr="00C941C6">
        <w:trPr>
          <w:trHeight w:val="415"/>
        </w:trPr>
        <w:tc>
          <w:tcPr>
            <w:tcW w:w="2251" w:type="dxa"/>
            <w:shd w:val="clear" w:color="auto" w:fill="auto"/>
          </w:tcPr>
          <w:p w14:paraId="5F659473" w14:textId="77777777" w:rsidR="00AC5CE3" w:rsidRPr="004202BD" w:rsidRDefault="00AC5CE3" w:rsidP="00C941C6">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6FCFC02" w14:textId="77777777" w:rsidR="00AC5CE3" w:rsidRPr="003529D5" w:rsidRDefault="00AC5CE3" w:rsidP="00C941C6">
            <w:pPr>
              <w:pStyle w:val="BodyText"/>
              <w:spacing w:before="40" w:after="160"/>
              <w:jc w:val="center"/>
              <w:rPr>
                <w:rFonts w:ascii="Wingdings 2" w:hAnsi="Wingdings 2"/>
                <w:szCs w:val="24"/>
              </w:rPr>
            </w:pPr>
          </w:p>
        </w:tc>
        <w:tc>
          <w:tcPr>
            <w:tcW w:w="2124" w:type="dxa"/>
            <w:shd w:val="clear" w:color="auto" w:fill="auto"/>
          </w:tcPr>
          <w:p w14:paraId="425CB8B6" w14:textId="77777777" w:rsidR="00AC5CE3" w:rsidRPr="009A45A3" w:rsidRDefault="00AC5CE3" w:rsidP="00C941C6">
            <w:pPr>
              <w:pStyle w:val="BodyText"/>
              <w:spacing w:before="40" w:after="160"/>
              <w:rPr>
                <w:szCs w:val="24"/>
              </w:rPr>
            </w:pPr>
          </w:p>
        </w:tc>
        <w:tc>
          <w:tcPr>
            <w:tcW w:w="2252" w:type="dxa"/>
            <w:shd w:val="clear" w:color="auto" w:fill="auto"/>
          </w:tcPr>
          <w:p w14:paraId="7A26EBBD" w14:textId="77777777" w:rsidR="00AC5CE3" w:rsidRPr="009B60B9" w:rsidRDefault="00AC5CE3" w:rsidP="00C941C6">
            <w:pPr>
              <w:pStyle w:val="BodyText"/>
              <w:spacing w:before="40" w:after="160"/>
              <w:rPr>
                <w:szCs w:val="24"/>
              </w:rPr>
            </w:pPr>
          </w:p>
        </w:tc>
      </w:tr>
    </w:tbl>
    <w:p w14:paraId="1572B123" w14:textId="77777777" w:rsidR="00AC5CE3" w:rsidRPr="003529D5" w:rsidRDefault="00AC5CE3" w:rsidP="00AC5CE3">
      <w:pPr>
        <w:rPr>
          <w:sz w:val="24"/>
          <w:szCs w:val="24"/>
        </w:rPr>
      </w:pPr>
    </w:p>
    <w:p w14:paraId="6C024A34" w14:textId="77777777" w:rsidR="00AC5CE3" w:rsidRPr="003529D5" w:rsidRDefault="00AC5CE3" w:rsidP="00AC5CE3">
      <w:pPr>
        <w:rPr>
          <w:i/>
          <w:sz w:val="24"/>
          <w:szCs w:val="24"/>
        </w:rPr>
      </w:pPr>
      <w:r w:rsidRPr="003529D5">
        <w:rPr>
          <w:i/>
          <w:sz w:val="24"/>
          <w:szCs w:val="24"/>
        </w:rPr>
        <w:t>OU</w:t>
      </w:r>
    </w:p>
    <w:p w14:paraId="2EE59977" w14:textId="77777777" w:rsidR="00AC5CE3" w:rsidRPr="003529D5" w:rsidRDefault="00AC5CE3" w:rsidP="00AC5CE3">
      <w:pPr>
        <w:rPr>
          <w:sz w:val="24"/>
          <w:szCs w:val="24"/>
        </w:rPr>
      </w:pPr>
      <w:r w:rsidRPr="003529D5">
        <w:rPr>
          <w:sz w:val="24"/>
          <w:szCs w:val="24"/>
        </w:rPr>
        <w:t>(ii) nous déclarons qu’il n’y a aucun bénéficiaire effectif qui remplisse l’une au moins des conditions ci-après :</w:t>
      </w:r>
    </w:p>
    <w:p w14:paraId="393D255A"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actions</w:t>
      </w:r>
    </w:p>
    <w:p w14:paraId="79CEAD3B"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droits de vote</w:t>
      </w:r>
    </w:p>
    <w:p w14:paraId="08D8B1D7" w14:textId="77777777" w:rsidR="00AC5CE3" w:rsidRPr="003529D5" w:rsidRDefault="00AC5CE3" w:rsidP="00AC5CE3">
      <w:pPr>
        <w:pStyle w:val="ListParagraph"/>
        <w:numPr>
          <w:ilvl w:val="0"/>
          <w:numId w:val="83"/>
        </w:numPr>
        <w:contextualSpacing/>
        <w:rPr>
          <w:sz w:val="24"/>
          <w:szCs w:val="24"/>
        </w:rPr>
      </w:pPr>
      <w:r w:rsidRPr="003529D5">
        <w:rPr>
          <w:sz w:val="24"/>
          <w:szCs w:val="24"/>
        </w:rPr>
        <w:t xml:space="preserve">détient directement ou indirectement le pouvoir de nommer la majorité des membres du conseil d’administration ou autorité équivalente du Soumissionnaire </w:t>
      </w:r>
    </w:p>
    <w:p w14:paraId="7C2B2CE4" w14:textId="77777777" w:rsidR="00AC5CE3" w:rsidRPr="003529D5" w:rsidRDefault="00AC5CE3" w:rsidP="00AC5CE3">
      <w:pPr>
        <w:rPr>
          <w:sz w:val="24"/>
          <w:szCs w:val="24"/>
        </w:rPr>
      </w:pPr>
    </w:p>
    <w:p w14:paraId="1F6611FA" w14:textId="77777777" w:rsidR="00AC5CE3" w:rsidRPr="003529D5" w:rsidRDefault="00AC5CE3" w:rsidP="00AC5CE3">
      <w:pPr>
        <w:rPr>
          <w:i/>
          <w:sz w:val="24"/>
          <w:szCs w:val="24"/>
        </w:rPr>
      </w:pPr>
      <w:r w:rsidRPr="003529D5">
        <w:rPr>
          <w:i/>
          <w:sz w:val="24"/>
          <w:szCs w:val="24"/>
        </w:rPr>
        <w:t>OU</w:t>
      </w:r>
    </w:p>
    <w:p w14:paraId="29CC7412" w14:textId="77777777" w:rsidR="00AC5CE3" w:rsidRPr="003529D5" w:rsidRDefault="00AC5CE3" w:rsidP="00AC5CE3">
      <w:pPr>
        <w:rPr>
          <w:sz w:val="24"/>
          <w:szCs w:val="24"/>
        </w:rPr>
      </w:pPr>
      <w:r w:rsidRPr="003529D5">
        <w:rPr>
          <w:sz w:val="24"/>
          <w:szCs w:val="24"/>
        </w:rPr>
        <w:t>(iii) nous déclarons être dans l’incapacité d’identifier un quelconque bénéficiaire effectif qui remplisse l’une au moins des conditions ci-après :</w:t>
      </w:r>
    </w:p>
    <w:p w14:paraId="238D9E9F"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actions</w:t>
      </w:r>
    </w:p>
    <w:p w14:paraId="0B0B0990"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droits de vote</w:t>
      </w:r>
    </w:p>
    <w:p w14:paraId="417A9DF2" w14:textId="77777777" w:rsidR="00AC5CE3" w:rsidRPr="003529D5" w:rsidRDefault="00AC5CE3" w:rsidP="00AC5CE3">
      <w:pPr>
        <w:pStyle w:val="ListParagraph"/>
        <w:numPr>
          <w:ilvl w:val="0"/>
          <w:numId w:val="83"/>
        </w:numPr>
        <w:spacing w:after="360"/>
        <w:contextualSpacing/>
        <w:rPr>
          <w:sz w:val="24"/>
          <w:szCs w:val="24"/>
        </w:rPr>
      </w:pPr>
      <w:r w:rsidRPr="003529D5">
        <w:rPr>
          <w:sz w:val="24"/>
          <w:szCs w:val="24"/>
        </w:rPr>
        <w:t xml:space="preserve">détient directement ou indirectement le pouvoir de nommer la majorité des membres du conseil d’administration ou autorité équivalente du Soumissionnaire </w:t>
      </w:r>
    </w:p>
    <w:p w14:paraId="180A3571"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Nom du Soumissionnaire :*</w:t>
      </w:r>
      <w:r w:rsidRPr="003529D5">
        <w:rPr>
          <w:sz w:val="24"/>
          <w:szCs w:val="24"/>
        </w:rPr>
        <w:t xml:space="preserve"> </w:t>
      </w:r>
      <w:r w:rsidRPr="003529D5">
        <w:rPr>
          <w:bCs/>
          <w:i/>
          <w:iCs/>
          <w:sz w:val="24"/>
          <w:szCs w:val="24"/>
        </w:rPr>
        <w:t>[insérer le nom complet du Soumissionnaire]</w:t>
      </w:r>
    </w:p>
    <w:p w14:paraId="5AB0F270"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 xml:space="preserve">Nom </w:t>
      </w:r>
      <w:r w:rsidRPr="003529D5">
        <w:rPr>
          <w:b/>
          <w:bCs/>
          <w:iCs/>
          <w:sz w:val="24"/>
          <w:szCs w:val="24"/>
        </w:rPr>
        <w:t>de la personne autorisée à signer au nom du Soumissionnaire :**</w:t>
      </w:r>
      <w:r w:rsidRPr="003529D5">
        <w:rPr>
          <w:b/>
          <w:bCs/>
          <w:i/>
          <w:iCs/>
          <w:sz w:val="24"/>
          <w:szCs w:val="24"/>
        </w:rPr>
        <w:t xml:space="preserve"> </w:t>
      </w:r>
      <w:r w:rsidRPr="003529D5">
        <w:rPr>
          <w:bCs/>
          <w:i/>
          <w:iCs/>
          <w:sz w:val="24"/>
          <w:szCs w:val="24"/>
        </w:rPr>
        <w:t>[insérer le titre/capacité complet de la personne signataire]</w:t>
      </w:r>
    </w:p>
    <w:p w14:paraId="515189FA"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En tant que :</w:t>
      </w:r>
      <w:r w:rsidRPr="003529D5">
        <w:rPr>
          <w:sz w:val="24"/>
          <w:szCs w:val="24"/>
        </w:rPr>
        <w:t xml:space="preserve"> </w:t>
      </w:r>
      <w:r w:rsidRPr="003529D5">
        <w:rPr>
          <w:bCs/>
          <w:i/>
          <w:iCs/>
          <w:sz w:val="24"/>
          <w:szCs w:val="24"/>
        </w:rPr>
        <w:t>[indiquer la capacité du signataire]</w:t>
      </w:r>
    </w:p>
    <w:p w14:paraId="40272D1D" w14:textId="77777777" w:rsidR="00AC5CE3" w:rsidRPr="003529D5" w:rsidRDefault="00AC5CE3" w:rsidP="00AC5CE3">
      <w:pPr>
        <w:tabs>
          <w:tab w:val="right" w:pos="4140"/>
          <w:tab w:val="left" w:pos="4500"/>
          <w:tab w:val="right" w:pos="9000"/>
        </w:tabs>
        <w:spacing w:after="240"/>
        <w:rPr>
          <w:sz w:val="24"/>
          <w:szCs w:val="24"/>
        </w:rPr>
      </w:pPr>
    </w:p>
    <w:p w14:paraId="39FA7D97" w14:textId="77777777" w:rsidR="00AC5CE3" w:rsidRPr="003529D5" w:rsidRDefault="00AC5CE3" w:rsidP="00AC5CE3">
      <w:pPr>
        <w:tabs>
          <w:tab w:val="right" w:pos="4140"/>
          <w:tab w:val="left" w:pos="4500"/>
          <w:tab w:val="right" w:pos="9000"/>
        </w:tabs>
        <w:spacing w:after="240"/>
        <w:rPr>
          <w:sz w:val="24"/>
          <w:szCs w:val="24"/>
          <w:u w:val="single"/>
        </w:rPr>
      </w:pPr>
      <w:r w:rsidRPr="003529D5">
        <w:rPr>
          <w:sz w:val="24"/>
          <w:szCs w:val="24"/>
        </w:rPr>
        <w:t xml:space="preserve">Signature </w:t>
      </w:r>
      <w:r w:rsidRPr="003529D5">
        <w:rPr>
          <w:bCs/>
          <w:i/>
          <w:iCs/>
          <w:sz w:val="24"/>
          <w:szCs w:val="24"/>
        </w:rPr>
        <w:t>[insérer la signature]</w:t>
      </w:r>
    </w:p>
    <w:p w14:paraId="59B0CB57" w14:textId="77777777" w:rsidR="00AC5CE3" w:rsidRPr="003529D5" w:rsidRDefault="00AC5CE3" w:rsidP="00AC5CE3">
      <w:pPr>
        <w:tabs>
          <w:tab w:val="right" w:pos="4140"/>
          <w:tab w:val="left" w:pos="4500"/>
          <w:tab w:val="right" w:pos="9000"/>
        </w:tabs>
        <w:spacing w:after="240"/>
        <w:rPr>
          <w:i/>
          <w:iCs/>
          <w:sz w:val="24"/>
          <w:szCs w:val="24"/>
        </w:rPr>
      </w:pPr>
      <w:r w:rsidRPr="003529D5">
        <w:rPr>
          <w:b/>
          <w:bCs/>
          <w:sz w:val="24"/>
          <w:szCs w:val="24"/>
        </w:rPr>
        <w:t>En date du</w:t>
      </w:r>
      <w:r w:rsidRPr="003529D5">
        <w:rPr>
          <w:sz w:val="24"/>
          <w:szCs w:val="24"/>
        </w:rPr>
        <w:t xml:space="preserve"> ________________________________ </w:t>
      </w:r>
      <w:r w:rsidRPr="003529D5">
        <w:rPr>
          <w:b/>
          <w:bCs/>
          <w:sz w:val="24"/>
          <w:szCs w:val="24"/>
        </w:rPr>
        <w:t>jour de</w:t>
      </w:r>
      <w:r w:rsidRPr="003529D5">
        <w:rPr>
          <w:sz w:val="24"/>
          <w:szCs w:val="24"/>
        </w:rPr>
        <w:t xml:space="preserve"> </w:t>
      </w:r>
      <w:r w:rsidRPr="003529D5">
        <w:rPr>
          <w:i/>
          <w:iCs/>
          <w:sz w:val="24"/>
          <w:szCs w:val="24"/>
        </w:rPr>
        <w:t>[Insérer la date de signature]</w:t>
      </w:r>
    </w:p>
    <w:p w14:paraId="6E75BF5D" w14:textId="77777777" w:rsidR="00AC5CE3" w:rsidRPr="003529D5" w:rsidRDefault="00AC5CE3" w:rsidP="00AC5CE3">
      <w:pPr>
        <w:tabs>
          <w:tab w:val="right" w:pos="4140"/>
          <w:tab w:val="left" w:pos="4500"/>
          <w:tab w:val="right" w:pos="9000"/>
        </w:tabs>
        <w:spacing w:after="240"/>
        <w:rPr>
          <w:sz w:val="24"/>
          <w:szCs w:val="24"/>
        </w:rPr>
      </w:pPr>
    </w:p>
    <w:p w14:paraId="363B4F2B"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*Dans le cas d’une offre présentée par un groupement d’entreprises, indiquer le nom du groupement ou de ses partenaires, en tant que Soumissionnaire.</w:t>
      </w:r>
    </w:p>
    <w:p w14:paraId="1C58EC2E"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**La personne signataire doit avoir un pouvoir donné par le Soumissionnaire, à joindre à l’offre.</w:t>
      </w:r>
    </w:p>
    <w:p w14:paraId="1A696619" w14:textId="77777777" w:rsidR="00AC5CE3" w:rsidRPr="0054756B" w:rsidRDefault="00AC5CE3" w:rsidP="00AC5CE3">
      <w:pPr>
        <w:rPr>
          <w:szCs w:val="24"/>
        </w:rPr>
      </w:pPr>
    </w:p>
    <w:p w14:paraId="478422C4" w14:textId="77777777" w:rsidR="009E1AF4" w:rsidRPr="0074308D" w:rsidRDefault="009E1AF4" w:rsidP="009E1AF4">
      <w:pPr>
        <w:rPr>
          <w:rFonts w:asciiTheme="majorBidi" w:hAnsiTheme="majorBidi" w:cstheme="majorBidi"/>
          <w:b/>
          <w:sz w:val="28"/>
        </w:rPr>
      </w:pPr>
      <w:r w:rsidRPr="0074308D">
        <w:rPr>
          <w:rFonts w:asciiTheme="majorBidi" w:hAnsiTheme="majorBidi" w:cstheme="majorBidi"/>
        </w:rPr>
        <w:br w:type="page"/>
      </w:r>
    </w:p>
    <w:p w14:paraId="5262DFC2" w14:textId="496E9FF3" w:rsidR="00A53589" w:rsidRPr="0074308D" w:rsidRDefault="00AF135B" w:rsidP="002E524B">
      <w:pPr>
        <w:pStyle w:val="SectionXTitle"/>
      </w:pPr>
      <w:bookmarkStart w:id="1167" w:name="_Toc481660404"/>
      <w:bookmarkStart w:id="1168" w:name="_Toc485023717"/>
      <w:bookmarkStart w:id="1169" w:name="_Toc485128252"/>
      <w:r w:rsidRPr="0074308D">
        <w:t xml:space="preserve">Lettre de </w:t>
      </w:r>
      <w:bookmarkEnd w:id="1166"/>
      <w:r w:rsidR="00CA1C6A" w:rsidRPr="0074308D">
        <w:t>Notification de l’Attribution</w:t>
      </w:r>
      <w:bookmarkEnd w:id="1167"/>
      <w:bookmarkEnd w:id="1168"/>
      <w:r w:rsidR="009917DD" w:rsidRPr="0074308D">
        <w:t xml:space="preserve"> - </w:t>
      </w:r>
      <w:r w:rsidR="00A53589" w:rsidRPr="0074308D">
        <w:t>Lettre de Marché</w:t>
      </w:r>
      <w:bookmarkEnd w:id="1169"/>
    </w:p>
    <w:p w14:paraId="33FB0458" w14:textId="77777777" w:rsidR="009917DD" w:rsidRPr="0074308D" w:rsidRDefault="009917DD" w:rsidP="009917DD">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362EFB61" w14:textId="30E92300" w:rsidR="00AF135B" w:rsidRPr="0074308D" w:rsidRDefault="00AF135B" w:rsidP="00401B97">
      <w:pPr>
        <w:spacing w:after="120"/>
        <w:rPr>
          <w:rFonts w:asciiTheme="majorBidi" w:hAnsiTheme="majorBidi" w:cstheme="majorBidi"/>
          <w:sz w:val="24"/>
          <w:szCs w:val="24"/>
        </w:rPr>
      </w:pPr>
    </w:p>
    <w:p w14:paraId="7AF07B55" w14:textId="0BE2590B" w:rsidR="00F2037C" w:rsidRPr="0074308D" w:rsidRDefault="00F2037C" w:rsidP="00401B97">
      <w:pPr>
        <w:spacing w:after="120"/>
        <w:rPr>
          <w:rFonts w:asciiTheme="majorBidi" w:hAnsiTheme="majorBidi" w:cstheme="majorBidi"/>
          <w:sz w:val="24"/>
          <w:szCs w:val="24"/>
        </w:rPr>
      </w:pPr>
    </w:p>
    <w:p w14:paraId="057EB106" w14:textId="77777777" w:rsidR="00F2037C" w:rsidRPr="0074308D" w:rsidRDefault="00F2037C" w:rsidP="00401B97">
      <w:pPr>
        <w:spacing w:after="120"/>
        <w:rPr>
          <w:rFonts w:asciiTheme="majorBidi" w:hAnsiTheme="majorBidi" w:cstheme="majorBidi"/>
          <w:sz w:val="24"/>
          <w:szCs w:val="24"/>
        </w:rPr>
      </w:pPr>
    </w:p>
    <w:p w14:paraId="0414D8DF" w14:textId="77777777" w:rsidR="00AF135B" w:rsidRPr="0074308D" w:rsidRDefault="00AF135B" w:rsidP="00401B97">
      <w:pPr>
        <w:spacing w:after="120"/>
        <w:ind w:left="648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[date]</w:t>
      </w:r>
    </w:p>
    <w:p w14:paraId="2ED0A0D4"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[nom et adresse du Soumissionnaire retenu]</w:t>
      </w:r>
    </w:p>
    <w:p w14:paraId="14B6B93D" w14:textId="77777777" w:rsidR="00AF135B" w:rsidRPr="0074308D" w:rsidRDefault="00AF135B" w:rsidP="00401B97">
      <w:pPr>
        <w:spacing w:after="120"/>
        <w:rPr>
          <w:rFonts w:asciiTheme="majorBidi" w:hAnsiTheme="majorBidi" w:cstheme="majorBidi"/>
          <w:sz w:val="24"/>
          <w:szCs w:val="24"/>
        </w:rPr>
      </w:pPr>
    </w:p>
    <w:p w14:paraId="40ED12EE"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Messieurs,</w:t>
      </w:r>
    </w:p>
    <w:p w14:paraId="61FC1006" w14:textId="77777777"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a pour but de vous notifier que votre offre en date du </w:t>
      </w:r>
      <w:r w:rsidRPr="0074308D">
        <w:rPr>
          <w:rFonts w:asciiTheme="majorBidi" w:hAnsiTheme="majorBidi" w:cstheme="majorBidi"/>
          <w:i/>
          <w:sz w:val="24"/>
          <w:szCs w:val="24"/>
        </w:rPr>
        <w:t>[date]</w:t>
      </w:r>
      <w:r w:rsidRPr="0074308D">
        <w:rPr>
          <w:rFonts w:asciiTheme="majorBidi" w:hAnsiTheme="majorBidi" w:cstheme="majorBidi"/>
          <w:sz w:val="24"/>
          <w:szCs w:val="24"/>
        </w:rPr>
        <w:t xml:space="preserve"> pour l’exécution des Travaux de </w:t>
      </w:r>
      <w:r w:rsidRPr="0074308D">
        <w:rPr>
          <w:rFonts w:asciiTheme="majorBidi" w:hAnsiTheme="majorBidi" w:cstheme="majorBidi"/>
          <w:i/>
          <w:sz w:val="24"/>
          <w:szCs w:val="24"/>
        </w:rPr>
        <w:t xml:space="preserve">[nom du projet et </w:t>
      </w:r>
      <w:r w:rsidR="007F1B45" w:rsidRPr="0074308D">
        <w:rPr>
          <w:rFonts w:asciiTheme="majorBidi" w:hAnsiTheme="majorBidi" w:cstheme="majorBidi"/>
          <w:i/>
          <w:sz w:val="24"/>
          <w:szCs w:val="24"/>
        </w:rPr>
        <w:t>Système d’Information</w:t>
      </w:r>
      <w:r w:rsidRPr="0074308D">
        <w:rPr>
          <w:rFonts w:asciiTheme="majorBidi" w:hAnsiTheme="majorBidi" w:cstheme="majorBidi"/>
          <w:i/>
          <w:sz w:val="24"/>
          <w:szCs w:val="24"/>
        </w:rPr>
        <w:t xml:space="preserve"> tels qu’ils sont présentés dans les Instructions aux soumissionnaires]</w:t>
      </w:r>
      <w:r w:rsidRPr="0074308D">
        <w:rPr>
          <w:rFonts w:asciiTheme="majorBidi" w:hAnsiTheme="majorBidi" w:cstheme="majorBidi"/>
          <w:sz w:val="24"/>
          <w:szCs w:val="24"/>
        </w:rPr>
        <w:t xml:space="preserve"> pour le montant du Marché de </w:t>
      </w:r>
      <w:r w:rsidR="00FC34AB" w:rsidRPr="0074308D">
        <w:rPr>
          <w:rFonts w:asciiTheme="majorBidi" w:hAnsiTheme="majorBidi" w:cstheme="majorBidi"/>
          <w:i/>
          <w:sz w:val="24"/>
          <w:szCs w:val="24"/>
        </w:rPr>
        <w:t>___________</w:t>
      </w:r>
      <w:r w:rsidRPr="0074308D">
        <w:rPr>
          <w:rFonts w:asciiTheme="majorBidi" w:hAnsiTheme="majorBidi" w:cstheme="majorBidi"/>
          <w:sz w:val="24"/>
          <w:szCs w:val="24"/>
        </w:rPr>
        <w:t>, rectifié et modifié conformément aux Instructions aux soumissionnaires, est acceptée par nos services.</w:t>
      </w:r>
    </w:p>
    <w:p w14:paraId="1DDC0B58" w14:textId="77777777" w:rsidR="00F2037C" w:rsidRPr="0074308D" w:rsidRDefault="00F2037C" w:rsidP="00401B97">
      <w:pPr>
        <w:spacing w:after="120"/>
        <w:jc w:val="both"/>
        <w:rPr>
          <w:rFonts w:asciiTheme="majorBidi" w:hAnsiTheme="majorBidi" w:cstheme="majorBidi"/>
          <w:sz w:val="24"/>
          <w:szCs w:val="24"/>
        </w:rPr>
      </w:pPr>
    </w:p>
    <w:p w14:paraId="1DFF8EAC" w14:textId="31057EE0"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vous est demandé de fournir </w:t>
      </w:r>
      <w:r w:rsidR="00AC5CE3">
        <w:rPr>
          <w:rFonts w:asciiTheme="majorBidi" w:hAnsiTheme="majorBidi" w:cstheme="majorBidi"/>
          <w:sz w:val="24"/>
          <w:szCs w:val="24"/>
        </w:rPr>
        <w:t xml:space="preserve">(i) </w:t>
      </w:r>
      <w:r w:rsidRPr="0074308D">
        <w:rPr>
          <w:rFonts w:asciiTheme="majorBidi" w:hAnsiTheme="majorBidi" w:cstheme="majorBidi"/>
          <w:sz w:val="24"/>
          <w:szCs w:val="24"/>
        </w:rPr>
        <w:t>la garantie de bonne exécution dans les 28 jours,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conformément au CCAG, en utilisant le formulaire de </w:t>
      </w:r>
      <w:r w:rsidR="00A53589" w:rsidRPr="0074308D">
        <w:rPr>
          <w:rFonts w:asciiTheme="majorBidi" w:hAnsiTheme="majorBidi" w:cstheme="majorBidi"/>
          <w:sz w:val="24"/>
          <w:szCs w:val="24"/>
        </w:rPr>
        <w:t xml:space="preserve">Garantie </w:t>
      </w:r>
      <w:r w:rsidRPr="0074308D">
        <w:rPr>
          <w:rFonts w:asciiTheme="majorBidi" w:hAnsiTheme="majorBidi" w:cstheme="majorBidi"/>
          <w:sz w:val="24"/>
          <w:szCs w:val="24"/>
        </w:rPr>
        <w:t>de</w:t>
      </w:r>
      <w:r w:rsidR="00401B97" w:rsidRPr="0074308D">
        <w:rPr>
          <w:rFonts w:asciiTheme="majorBidi" w:hAnsiTheme="majorBidi" w:cstheme="majorBidi"/>
          <w:sz w:val="24"/>
          <w:szCs w:val="24"/>
        </w:rPr>
        <w:t xml:space="preserve"> bonne exécution</w:t>
      </w:r>
      <w:r w:rsidR="00AC5CE3" w:rsidRPr="00AC5CE3">
        <w:rPr>
          <w:sz w:val="24"/>
          <w:szCs w:val="24"/>
        </w:rPr>
        <w:t xml:space="preserve"> </w:t>
      </w:r>
      <w:r w:rsidR="00AC5CE3" w:rsidRPr="003529D5">
        <w:rPr>
          <w:sz w:val="24"/>
          <w:szCs w:val="24"/>
        </w:rPr>
        <w:t>et (ii) les renseignements additionnels sue les propriétaires effectifs en</w:t>
      </w:r>
      <w:r w:rsidR="00AC5CE3">
        <w:rPr>
          <w:sz w:val="24"/>
          <w:szCs w:val="24"/>
        </w:rPr>
        <w:t xml:space="preserve"> conformité avec les DPAO- IS 47</w:t>
      </w:r>
      <w:r w:rsidR="00AC5CE3" w:rsidRPr="003529D5">
        <w:rPr>
          <w:sz w:val="24"/>
          <w:szCs w:val="24"/>
        </w:rPr>
        <w:t xml:space="preserve">.1 dans les </w:t>
      </w:r>
      <w:r w:rsidR="00C56D55">
        <w:rPr>
          <w:sz w:val="24"/>
          <w:szCs w:val="24"/>
        </w:rPr>
        <w:t>huit (</w:t>
      </w:r>
      <w:r w:rsidR="00AC5CE3" w:rsidRPr="003529D5">
        <w:rPr>
          <w:sz w:val="24"/>
          <w:szCs w:val="24"/>
        </w:rPr>
        <w:t>8</w:t>
      </w:r>
      <w:r w:rsidR="00C56D55">
        <w:rPr>
          <w:sz w:val="24"/>
          <w:szCs w:val="24"/>
        </w:rPr>
        <w:t>)</w:t>
      </w:r>
      <w:r w:rsidR="00AC5CE3" w:rsidRPr="003529D5">
        <w:rPr>
          <w:sz w:val="24"/>
          <w:szCs w:val="24"/>
        </w:rPr>
        <w:t xml:space="preserve"> jours en utilisant le Formulaire de divulgation des bénéficiaires effectifs</w:t>
      </w:r>
      <w:r w:rsidR="00AC5CE3">
        <w:rPr>
          <w:sz w:val="24"/>
          <w:szCs w:val="24"/>
        </w:rPr>
        <w:t xml:space="preserve">, </w:t>
      </w:r>
      <w:r w:rsidR="00401B97" w:rsidRPr="0074308D">
        <w:rPr>
          <w:rFonts w:asciiTheme="majorBidi" w:hAnsiTheme="majorBidi" w:cstheme="majorBidi"/>
          <w:sz w:val="24"/>
          <w:szCs w:val="24"/>
        </w:rPr>
        <w:t xml:space="preserve"> de la Section </w:t>
      </w:r>
      <w:r w:rsidR="00156EBD" w:rsidRPr="0074308D">
        <w:rPr>
          <w:rFonts w:asciiTheme="majorBidi" w:hAnsiTheme="majorBidi" w:cstheme="majorBidi"/>
          <w:sz w:val="24"/>
          <w:szCs w:val="24"/>
        </w:rPr>
        <w:t>X</w:t>
      </w:r>
      <w:r w:rsidRPr="0074308D">
        <w:rPr>
          <w:rFonts w:asciiTheme="majorBidi" w:hAnsiTheme="majorBidi" w:cstheme="majorBidi"/>
          <w:sz w:val="24"/>
          <w:szCs w:val="24"/>
        </w:rPr>
        <w:t>, Formulaires du marché</w:t>
      </w:r>
      <w:r w:rsidR="00AC5CE3" w:rsidRPr="00AC5CE3">
        <w:rPr>
          <w:sz w:val="24"/>
          <w:lang w:eastAsia="en-US"/>
        </w:rPr>
        <w:t xml:space="preserve"> </w:t>
      </w:r>
      <w:r w:rsidR="00AC5CE3">
        <w:rPr>
          <w:sz w:val="24"/>
          <w:lang w:eastAsia="en-US"/>
        </w:rPr>
        <w:t>du dossier d’appel d’offres</w:t>
      </w:r>
      <w:r w:rsidRPr="0074308D">
        <w:rPr>
          <w:rFonts w:asciiTheme="majorBidi" w:hAnsiTheme="majorBidi" w:cstheme="majorBidi"/>
          <w:sz w:val="24"/>
          <w:szCs w:val="24"/>
        </w:rPr>
        <w:t>.</w:t>
      </w:r>
    </w:p>
    <w:p w14:paraId="3E9BC57C" w14:textId="77777777" w:rsidR="00F2037C" w:rsidRPr="0074308D" w:rsidRDefault="00F2037C" w:rsidP="00401B97">
      <w:pPr>
        <w:spacing w:after="120"/>
        <w:jc w:val="both"/>
        <w:rPr>
          <w:rFonts w:asciiTheme="majorBidi" w:hAnsiTheme="majorBidi" w:cstheme="majorBidi"/>
          <w:sz w:val="24"/>
          <w:szCs w:val="24"/>
        </w:rPr>
      </w:pPr>
    </w:p>
    <w:p w14:paraId="701123D0" w14:textId="71F77DA3"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Veuillez agréer, Messieurs, l’expression de notre considération distinguée.</w:t>
      </w:r>
    </w:p>
    <w:p w14:paraId="5C97DFC4" w14:textId="77777777" w:rsidR="00AF135B" w:rsidRPr="0074308D" w:rsidRDefault="00AF135B" w:rsidP="00401B97">
      <w:pPr>
        <w:spacing w:after="120"/>
        <w:jc w:val="both"/>
        <w:rPr>
          <w:rFonts w:asciiTheme="majorBidi" w:hAnsiTheme="majorBidi" w:cstheme="majorBidi"/>
          <w:sz w:val="24"/>
          <w:szCs w:val="24"/>
        </w:rPr>
      </w:pPr>
    </w:p>
    <w:p w14:paraId="4970501F"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i/>
          <w:sz w:val="24"/>
          <w:szCs w:val="24"/>
        </w:rPr>
        <w:t xml:space="preserve">[Signature, nom et titre du signataire habilité à signer au nom </w:t>
      </w:r>
      <w:r w:rsidR="00780F42" w:rsidRPr="0074308D">
        <w:rPr>
          <w:rFonts w:asciiTheme="majorBidi" w:hAnsiTheme="majorBidi" w:cstheme="majorBidi"/>
          <w:i/>
          <w:sz w:val="24"/>
          <w:szCs w:val="24"/>
        </w:rPr>
        <w:t>de l’Acheteur</w:t>
      </w:r>
      <w:r w:rsidRPr="0074308D">
        <w:rPr>
          <w:rFonts w:asciiTheme="majorBidi" w:hAnsiTheme="majorBidi" w:cstheme="majorBidi"/>
          <w:i/>
          <w:sz w:val="24"/>
          <w:szCs w:val="24"/>
        </w:rPr>
        <w:t>]</w:t>
      </w:r>
    </w:p>
    <w:p w14:paraId="74BEA101" w14:textId="57CCD961" w:rsidR="00AF135B" w:rsidRPr="0074308D" w:rsidRDefault="00AF135B" w:rsidP="00401B97">
      <w:pPr>
        <w:spacing w:after="120"/>
        <w:rPr>
          <w:rFonts w:asciiTheme="majorBidi" w:hAnsiTheme="majorBidi" w:cstheme="majorBidi"/>
          <w:sz w:val="24"/>
          <w:szCs w:val="24"/>
        </w:rPr>
      </w:pPr>
    </w:p>
    <w:p w14:paraId="68BC317B" w14:textId="1CD1632F" w:rsidR="00F2037C" w:rsidRPr="0074308D" w:rsidRDefault="00F40BB8" w:rsidP="00401B97">
      <w:pPr>
        <w:spacing w:after="120"/>
        <w:rPr>
          <w:rFonts w:asciiTheme="majorBidi" w:hAnsiTheme="majorBidi" w:cstheme="majorBidi"/>
          <w:sz w:val="24"/>
          <w:szCs w:val="24"/>
        </w:rPr>
      </w:pPr>
      <w:r w:rsidRPr="0074308D">
        <w:rPr>
          <w:rFonts w:asciiTheme="majorBidi" w:hAnsiTheme="majorBidi" w:cstheme="majorBidi"/>
          <w:sz w:val="24"/>
          <w:szCs w:val="24"/>
        </w:rPr>
        <w:t xml:space="preserve">Ci-joint : </w:t>
      </w:r>
      <w:r w:rsidR="0027371A" w:rsidRPr="0074308D">
        <w:rPr>
          <w:rFonts w:asciiTheme="majorBidi" w:hAnsiTheme="majorBidi" w:cstheme="majorBidi"/>
          <w:sz w:val="24"/>
          <w:szCs w:val="24"/>
        </w:rPr>
        <w:t>Acte d’Engagement</w:t>
      </w:r>
    </w:p>
    <w:p w14:paraId="5033AB35" w14:textId="77777777" w:rsidR="00AF135B" w:rsidRPr="0074308D" w:rsidRDefault="00AF135B" w:rsidP="00AF135B">
      <w:pPr>
        <w:rPr>
          <w:rFonts w:asciiTheme="majorBidi" w:hAnsiTheme="majorBidi" w:cstheme="majorBidi"/>
          <w:sz w:val="21"/>
        </w:rPr>
      </w:pPr>
      <w:r w:rsidRPr="0074308D">
        <w:rPr>
          <w:rFonts w:asciiTheme="majorBidi" w:hAnsiTheme="majorBidi" w:cstheme="majorBidi"/>
          <w:sz w:val="21"/>
        </w:rPr>
        <w:br w:type="page"/>
      </w:r>
    </w:p>
    <w:p w14:paraId="693BF63B" w14:textId="77777777" w:rsidR="00AF135B" w:rsidRPr="0074308D" w:rsidRDefault="00AF135B" w:rsidP="00AF135B">
      <w:pPr>
        <w:pStyle w:val="Head81"/>
        <w:rPr>
          <w:rFonts w:asciiTheme="majorBidi" w:hAnsiTheme="majorBidi" w:cstheme="majorBidi"/>
          <w:sz w:val="21"/>
        </w:rPr>
      </w:pPr>
      <w:bookmarkStart w:id="1170" w:name="_Toc348233312"/>
    </w:p>
    <w:p w14:paraId="3C621771" w14:textId="32C5C6EF" w:rsidR="00AF135B" w:rsidRPr="0074308D" w:rsidRDefault="00E61D4D" w:rsidP="002E524B">
      <w:pPr>
        <w:pStyle w:val="SectionXTitle"/>
      </w:pPr>
      <w:bookmarkStart w:id="1171" w:name="_Toc213669847"/>
      <w:bookmarkStart w:id="1172" w:name="_Toc481660405"/>
      <w:bookmarkStart w:id="1173" w:name="_Toc485023718"/>
      <w:bookmarkStart w:id="1174" w:name="_Toc485128253"/>
      <w:r w:rsidRPr="0074308D">
        <w:t xml:space="preserve">1. </w:t>
      </w:r>
      <w:r w:rsidR="003027BE" w:rsidRPr="0074308D">
        <w:t>Acte d’E</w:t>
      </w:r>
      <w:r w:rsidR="00AF135B" w:rsidRPr="0074308D">
        <w:t>ngagement</w:t>
      </w:r>
      <w:bookmarkEnd w:id="1170"/>
      <w:bookmarkEnd w:id="1171"/>
      <w:bookmarkEnd w:id="1172"/>
      <w:bookmarkEnd w:id="1173"/>
      <w:bookmarkEnd w:id="1174"/>
    </w:p>
    <w:p w14:paraId="1A2A1402" w14:textId="77777777" w:rsidR="00C70C59" w:rsidRPr="0074308D" w:rsidRDefault="00C70C59" w:rsidP="00401B97">
      <w:pPr>
        <w:tabs>
          <w:tab w:val="left" w:pos="2880"/>
          <w:tab w:val="left" w:pos="5400"/>
          <w:tab w:val="left" w:pos="6480"/>
        </w:tabs>
        <w:spacing w:before="120" w:after="120"/>
        <w:rPr>
          <w:rFonts w:asciiTheme="majorBidi" w:hAnsiTheme="majorBidi" w:cstheme="majorBidi"/>
          <w:sz w:val="24"/>
          <w:szCs w:val="24"/>
        </w:rPr>
      </w:pPr>
    </w:p>
    <w:p w14:paraId="7332EDED" w14:textId="77777777" w:rsidR="009234AA" w:rsidRPr="0074308D" w:rsidRDefault="00FC34AB" w:rsidP="00401B97">
      <w:pPr>
        <w:tabs>
          <w:tab w:val="left" w:pos="2880"/>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MARCHE conclu </w:t>
      </w:r>
    </w:p>
    <w:p w14:paraId="5B4E4EEA" w14:textId="1FCE2088" w:rsidR="00FC34AB" w:rsidRPr="0074308D" w:rsidRDefault="009234AA" w:rsidP="009234AA">
      <w:pPr>
        <w:tabs>
          <w:tab w:val="left" w:pos="993"/>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ab/>
      </w:r>
      <w:r w:rsidR="00FC34AB" w:rsidRPr="0074308D">
        <w:rPr>
          <w:rFonts w:asciiTheme="majorBidi" w:hAnsiTheme="majorBidi" w:cstheme="majorBidi"/>
          <w:sz w:val="24"/>
          <w:szCs w:val="24"/>
        </w:rPr>
        <w:t xml:space="preserve">le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jour du </w:t>
      </w:r>
      <w:r w:rsidR="00C70C59" w:rsidRPr="0074308D">
        <w:rPr>
          <w:rFonts w:asciiTheme="majorBidi" w:hAnsiTheme="majorBidi" w:cstheme="majorBidi"/>
          <w:sz w:val="24"/>
          <w:szCs w:val="24"/>
        </w:rPr>
        <w:t xml:space="preserve">mois de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19</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w:t>
      </w:r>
    </w:p>
    <w:p w14:paraId="66365E11"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ENTRE</w:t>
      </w:r>
    </w:p>
    <w:p w14:paraId="4EC3A411" w14:textId="4DA538D2"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1)</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780F42" w:rsidRPr="0074308D">
        <w:rPr>
          <w:rFonts w:asciiTheme="majorBidi" w:hAnsiTheme="majorBidi" w:cstheme="majorBidi"/>
          <w:sz w:val="24"/>
          <w:szCs w:val="24"/>
        </w:rPr>
        <w:t>l’Acheteur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 et </w:t>
      </w:r>
    </w:p>
    <w:p w14:paraId="4279FD9D" w14:textId="3EA071FD"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2)</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le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w:t>
      </w:r>
    </w:p>
    <w:p w14:paraId="25D18205" w14:textId="77777777" w:rsidR="009C72A3" w:rsidRPr="0074308D" w:rsidRDefault="009C72A3" w:rsidP="00401B97">
      <w:pPr>
        <w:spacing w:after="120"/>
        <w:jc w:val="both"/>
        <w:rPr>
          <w:rFonts w:asciiTheme="majorBidi" w:hAnsiTheme="majorBidi" w:cstheme="majorBidi"/>
          <w:sz w:val="24"/>
          <w:szCs w:val="24"/>
        </w:rPr>
      </w:pPr>
    </w:p>
    <w:p w14:paraId="5F5EA8C4" w14:textId="18EB5DEA" w:rsidR="00FC34AB" w:rsidRPr="0074308D" w:rsidRDefault="00FC34AB" w:rsidP="009C72A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ATTENDU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souhaite confier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la conception, la fabrication, les tests, la livraison, le montage, et la mise en service d’un</w:t>
      </w:r>
      <w:r w:rsidR="00FC338E" w:rsidRPr="0074308D">
        <w:rPr>
          <w:rFonts w:asciiTheme="majorBidi" w:hAnsiTheme="majorBidi" w:cstheme="majorBidi"/>
          <w:sz w:val="24"/>
          <w:szCs w:val="24"/>
        </w:rPr>
        <w:t xml:space="preserve"> Système d’Inform</w:t>
      </w:r>
      <w:r w:rsidRPr="0074308D">
        <w:rPr>
          <w:rFonts w:asciiTheme="majorBidi" w:hAnsiTheme="majorBidi" w:cstheme="majorBidi"/>
          <w:sz w:val="24"/>
          <w:szCs w:val="24"/>
        </w:rPr>
        <w:t xml:space="preserve">ation, à savoir </w:t>
      </w:r>
      <w:r w:rsidRPr="0074308D">
        <w:rPr>
          <w:rFonts w:asciiTheme="majorBidi" w:hAnsiTheme="majorBidi" w:cstheme="majorBidi"/>
          <w:b/>
          <w:bCs/>
          <w:i/>
          <w:sz w:val="24"/>
          <w:szCs w:val="24"/>
        </w:rPr>
        <w:t xml:space="preserve">[brève description </w:t>
      </w:r>
      <w:r w:rsidR="00FC338E" w:rsidRPr="0074308D">
        <w:rPr>
          <w:rFonts w:asciiTheme="majorBidi" w:hAnsiTheme="majorBidi" w:cstheme="majorBidi"/>
          <w:b/>
          <w:bCs/>
          <w:i/>
          <w:sz w:val="24"/>
          <w:szCs w:val="24"/>
        </w:rPr>
        <w:t>du système d’inform</w:t>
      </w:r>
      <w:r w:rsidRPr="0074308D">
        <w:rPr>
          <w:rFonts w:asciiTheme="majorBidi" w:hAnsiTheme="majorBidi" w:cstheme="majorBidi"/>
          <w:b/>
          <w:bCs/>
          <w:i/>
          <w:sz w:val="24"/>
          <w:szCs w:val="24"/>
        </w:rPr>
        <w:t>ation]</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(ci-aprè</w:t>
      </w:r>
      <w:r w:rsidR="00401B97" w:rsidRPr="0074308D">
        <w:rPr>
          <w:rFonts w:asciiTheme="majorBidi" w:hAnsiTheme="majorBidi" w:cstheme="majorBidi"/>
          <w:sz w:val="24"/>
          <w:szCs w:val="24"/>
        </w:rPr>
        <w:t xml:space="preserve">s dénommée </w:t>
      </w:r>
      <w:r w:rsidR="009745EB" w:rsidRPr="0074308D">
        <w:rPr>
          <w:rFonts w:asciiTheme="majorBidi" w:hAnsiTheme="majorBidi" w:cstheme="majorBidi"/>
          <w:sz w:val="24"/>
          <w:szCs w:val="24"/>
        </w:rPr>
        <w:t>« </w:t>
      </w:r>
      <w:r w:rsidR="00FC338E" w:rsidRPr="0074308D">
        <w:rPr>
          <w:rFonts w:asciiTheme="majorBidi" w:hAnsiTheme="majorBidi" w:cstheme="majorBidi"/>
          <w:sz w:val="24"/>
          <w:szCs w:val="24"/>
        </w:rPr>
        <w:t>le Système</w:t>
      </w:r>
      <w:r w:rsidR="009745EB" w:rsidRPr="0074308D">
        <w:rPr>
          <w:rFonts w:asciiTheme="majorBidi" w:hAnsiTheme="majorBidi" w:cstheme="majorBidi"/>
          <w:sz w:val="24"/>
          <w:szCs w:val="24"/>
        </w:rPr>
        <w:t> »</w:t>
      </w:r>
      <w:r w:rsidR="00401B97" w:rsidRPr="0074308D">
        <w:rPr>
          <w:rFonts w:asciiTheme="majorBidi" w:hAnsiTheme="majorBidi" w:cstheme="majorBidi"/>
          <w:sz w:val="24"/>
          <w:szCs w:val="24"/>
        </w:rPr>
        <w:t>),</w:t>
      </w:r>
      <w:r w:rsidR="009C72A3"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que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a indiqué l’accepter dans les termes et conditions ci-après précisés,</w:t>
      </w:r>
    </w:p>
    <w:p w14:paraId="26448F1D" w14:textId="77777777" w:rsidR="00503285" w:rsidRPr="0074308D" w:rsidRDefault="00503285" w:rsidP="00401B97">
      <w:pPr>
        <w:spacing w:after="120"/>
        <w:rPr>
          <w:rFonts w:asciiTheme="majorBidi" w:hAnsiTheme="majorBidi" w:cstheme="majorBidi"/>
          <w:sz w:val="24"/>
          <w:szCs w:val="24"/>
        </w:rPr>
      </w:pPr>
    </w:p>
    <w:p w14:paraId="4D7D4769" w14:textId="457D7940"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IL A ETE CONCLU CE QUI SUIT</w:t>
      </w:r>
      <w:r w:rsidR="009745EB" w:rsidRPr="0074308D">
        <w:rPr>
          <w:rFonts w:asciiTheme="majorBidi" w:hAnsiTheme="majorBidi" w:cstheme="majorBidi"/>
          <w:sz w:val="24"/>
          <w:szCs w:val="24"/>
        </w:rPr>
        <w:t> :</w:t>
      </w:r>
    </w:p>
    <w:p w14:paraId="79A15454" w14:textId="77777777" w:rsidR="00503285" w:rsidRPr="0074308D" w:rsidRDefault="00503285" w:rsidP="00401B97">
      <w:pPr>
        <w:spacing w:after="120"/>
        <w:rPr>
          <w:rFonts w:asciiTheme="majorBidi" w:hAnsiTheme="majorBidi" w:cstheme="majorBidi"/>
          <w:sz w:val="24"/>
          <w:szCs w:val="24"/>
        </w:rPr>
      </w:pPr>
    </w:p>
    <w:tbl>
      <w:tblPr>
        <w:tblW w:w="9715" w:type="dxa"/>
        <w:tblLayout w:type="fixed"/>
        <w:tblLook w:val="0000" w:firstRow="0" w:lastRow="0" w:firstColumn="0" w:lastColumn="0" w:noHBand="0" w:noVBand="0"/>
      </w:tblPr>
      <w:tblGrid>
        <w:gridCol w:w="1985"/>
        <w:gridCol w:w="7730"/>
      </w:tblGrid>
      <w:tr w:rsidR="00FC34AB" w:rsidRPr="0074308D" w14:paraId="599B8E60" w14:textId="77777777" w:rsidTr="00B51A4D">
        <w:tc>
          <w:tcPr>
            <w:tcW w:w="1985" w:type="dxa"/>
          </w:tcPr>
          <w:p w14:paraId="01C7E639" w14:textId="309578EA"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1.</w:t>
            </w:r>
            <w:r w:rsidR="00805802" w:rsidRPr="0074308D">
              <w:rPr>
                <w:sz w:val="24"/>
                <w:lang w:eastAsia="en-US"/>
              </w:rPr>
              <w:br/>
            </w:r>
            <w:r w:rsidR="00805802" w:rsidRPr="0074308D">
              <w:rPr>
                <w:sz w:val="24"/>
                <w:lang w:eastAsia="en-US"/>
              </w:rPr>
              <w:br/>
            </w:r>
            <w:r w:rsidRPr="0074308D">
              <w:rPr>
                <w:sz w:val="24"/>
                <w:lang w:eastAsia="en-US"/>
              </w:rPr>
              <w:t>Documents contractuels</w:t>
            </w:r>
          </w:p>
        </w:tc>
        <w:tc>
          <w:tcPr>
            <w:tcW w:w="7730" w:type="dxa"/>
          </w:tcPr>
          <w:p w14:paraId="6CD7BA0C"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 xml:space="preserve">Documents contractuels (Référence Clause </w:t>
            </w:r>
            <w:r w:rsidR="00FC338E" w:rsidRPr="0074308D">
              <w:rPr>
                <w:rFonts w:asciiTheme="majorBidi" w:hAnsiTheme="majorBidi" w:cstheme="majorBidi"/>
              </w:rPr>
              <w:t>1.1 (a) (ii)</w:t>
            </w:r>
            <w:r w:rsidRPr="0074308D">
              <w:rPr>
                <w:rFonts w:asciiTheme="majorBidi" w:hAnsiTheme="majorBidi" w:cstheme="majorBidi"/>
                <w:sz w:val="24"/>
                <w:szCs w:val="24"/>
              </w:rPr>
              <w:t xml:space="preserve"> du CCAG)</w:t>
            </w:r>
          </w:p>
          <w:p w14:paraId="2B09580C" w14:textId="77777777" w:rsidR="00FC34AB" w:rsidRPr="0074308D" w:rsidRDefault="00FC34AB"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Les documents suivants constitueront le Marché passé entre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et chacun de ces documents devra être considéré comme faisant partie intégrante du Marché</w:t>
            </w:r>
            <w:r w:rsidR="009745EB" w:rsidRPr="0074308D">
              <w:rPr>
                <w:rFonts w:asciiTheme="majorBidi" w:hAnsiTheme="majorBidi" w:cstheme="majorBidi"/>
                <w:sz w:val="24"/>
                <w:szCs w:val="24"/>
              </w:rPr>
              <w:t> :</w:t>
            </w:r>
          </w:p>
          <w:p w14:paraId="20838E51" w14:textId="1A8991BB"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Le présent Acte d’engagement et ses annexes</w:t>
            </w:r>
          </w:p>
          <w:p w14:paraId="71F7779D" w14:textId="3DC7D6E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particulières</w:t>
            </w:r>
            <w:r w:rsidR="009745E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rPr>
              <w:t>La Lettre de marché</w:t>
            </w:r>
          </w:p>
          <w:p w14:paraId="3DB4B919" w14:textId="496850B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c)</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générales</w:t>
            </w:r>
            <w:r w:rsidR="009745EB" w:rsidRPr="0074308D">
              <w:rPr>
                <w:rFonts w:asciiTheme="majorBidi" w:hAnsiTheme="majorBidi" w:cstheme="majorBidi"/>
                <w:sz w:val="24"/>
                <w:szCs w:val="24"/>
              </w:rPr>
              <w:t xml:space="preserve"> </w:t>
            </w:r>
          </w:p>
          <w:p w14:paraId="592DBFAF" w14:textId="226FE93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d)</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 xml:space="preserve">Les Exigences techniques (y compris le Calendrier de réalisation) </w:t>
            </w:r>
          </w:p>
          <w:p w14:paraId="4B1F80FA" w14:textId="7BFC0586"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e)</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L’Offre et les Bordereaux de prix remis par le Fournisseur</w:t>
            </w:r>
            <w:r w:rsidR="00FC338E" w:rsidRPr="0074308D" w:rsidDel="00FC338E">
              <w:rPr>
                <w:rFonts w:asciiTheme="majorBidi" w:hAnsiTheme="majorBidi" w:cstheme="majorBidi"/>
                <w:sz w:val="24"/>
                <w:szCs w:val="24"/>
              </w:rPr>
              <w:t xml:space="preserve"> </w:t>
            </w:r>
          </w:p>
          <w:p w14:paraId="12A3DFF3" w14:textId="4225E96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f)</w:t>
            </w:r>
            <w:r w:rsidR="00FC34AB" w:rsidRPr="0074308D">
              <w:rPr>
                <w:rFonts w:asciiTheme="majorBidi" w:hAnsiTheme="majorBidi" w:cstheme="majorBidi"/>
                <w:sz w:val="24"/>
                <w:szCs w:val="24"/>
              </w:rPr>
              <w:tab/>
            </w:r>
            <w:r w:rsidR="00FC338E" w:rsidRPr="0074308D">
              <w:rPr>
                <w:rFonts w:asciiTheme="majorBidi" w:hAnsiTheme="majorBidi" w:cstheme="majorBidi"/>
                <w:b/>
                <w:bCs/>
                <w:sz w:val="24"/>
                <w:szCs w:val="24"/>
              </w:rPr>
              <w:t>[</w:t>
            </w:r>
            <w:r w:rsidR="00FC338E" w:rsidRPr="0074308D">
              <w:rPr>
                <w:rFonts w:asciiTheme="majorBidi" w:hAnsiTheme="majorBidi" w:cstheme="majorBidi"/>
                <w:b/>
                <w:bCs/>
                <w:i/>
                <w:sz w:val="24"/>
                <w:szCs w:val="24"/>
              </w:rPr>
              <w:t>insérer ici tout autre document éventuel</w:t>
            </w:r>
            <w:r w:rsidR="00FC338E" w:rsidRPr="0074308D">
              <w:rPr>
                <w:rFonts w:asciiTheme="majorBidi" w:hAnsiTheme="majorBidi" w:cstheme="majorBidi"/>
                <w:b/>
                <w:bCs/>
                <w:sz w:val="24"/>
                <w:szCs w:val="24"/>
              </w:rPr>
              <w:t>]</w:t>
            </w:r>
            <w:r w:rsidR="009745EB" w:rsidRPr="0074308D">
              <w:rPr>
                <w:rFonts w:asciiTheme="majorBidi" w:hAnsiTheme="majorBidi" w:cstheme="majorBidi"/>
                <w:sz w:val="24"/>
                <w:szCs w:val="24"/>
              </w:rPr>
              <w:t xml:space="preserve"> </w:t>
            </w:r>
          </w:p>
          <w:p w14:paraId="33D31AAF" w14:textId="77777777" w:rsidR="00FC34AB" w:rsidRPr="0074308D" w:rsidRDefault="00FC34AB" w:rsidP="00805802">
            <w:pPr>
              <w:spacing w:after="12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Ordre de Priorité (Référence Clause 2 du CCAG)</w:t>
            </w:r>
          </w:p>
          <w:p w14:paraId="44B38843" w14:textId="77777777" w:rsidR="00FC34AB" w:rsidRPr="0074308D" w:rsidRDefault="00FC34AB" w:rsidP="00805802">
            <w:pPr>
              <w:pStyle w:val="Head82"/>
              <w:spacing w:before="120"/>
              <w:ind w:left="715"/>
              <w:jc w:val="both"/>
              <w:rPr>
                <w:rFonts w:asciiTheme="majorBidi" w:hAnsiTheme="majorBidi" w:cstheme="majorBidi"/>
                <w:b w:val="0"/>
                <w:bCs/>
                <w:sz w:val="24"/>
                <w:szCs w:val="24"/>
                <w:lang w:val="fr-FR"/>
              </w:rPr>
            </w:pPr>
            <w:r w:rsidRPr="0074308D">
              <w:rPr>
                <w:rFonts w:asciiTheme="majorBidi" w:hAnsiTheme="majorBidi" w:cstheme="majorBidi"/>
                <w:b w:val="0"/>
                <w:bCs/>
                <w:sz w:val="24"/>
                <w:szCs w:val="24"/>
                <w:lang w:val="fr-FR"/>
              </w:rPr>
              <w:t>En cas d’ambiguïté ou de conf</w:t>
            </w:r>
            <w:r w:rsidR="00FC338E" w:rsidRPr="0074308D">
              <w:rPr>
                <w:rFonts w:asciiTheme="majorBidi" w:hAnsiTheme="majorBidi" w:cstheme="majorBidi"/>
                <w:b w:val="0"/>
                <w:bCs/>
                <w:sz w:val="24"/>
                <w:szCs w:val="24"/>
                <w:lang w:val="fr-FR"/>
              </w:rPr>
              <w:t>l</w:t>
            </w:r>
            <w:r w:rsidRPr="0074308D">
              <w:rPr>
                <w:rFonts w:asciiTheme="majorBidi" w:hAnsiTheme="majorBidi" w:cstheme="majorBidi"/>
                <w:b w:val="0"/>
                <w:bCs/>
                <w:sz w:val="24"/>
                <w:szCs w:val="24"/>
                <w:lang w:val="fr-FR"/>
              </w:rPr>
              <w:t xml:space="preserve">it entre les documents contractuels repris </w:t>
            </w:r>
            <w:r w:rsidR="00FC338E" w:rsidRPr="0074308D">
              <w:rPr>
                <w:rFonts w:asciiTheme="majorBidi" w:hAnsiTheme="majorBidi" w:cstheme="majorBidi"/>
                <w:b w:val="0"/>
                <w:bCs/>
                <w:sz w:val="24"/>
                <w:szCs w:val="24"/>
                <w:lang w:val="fr-FR"/>
              </w:rPr>
              <w:t>susmentionnés</w:t>
            </w:r>
            <w:r w:rsidRPr="0074308D">
              <w:rPr>
                <w:rFonts w:asciiTheme="majorBidi" w:hAnsiTheme="majorBidi" w:cstheme="majorBidi"/>
                <w:b w:val="0"/>
                <w:bCs/>
                <w:sz w:val="24"/>
                <w:szCs w:val="24"/>
                <w:lang w:val="fr-FR"/>
              </w:rPr>
              <w:t xml:space="preserve">, l’ordre de priorité sera celui dans lequel ils sont </w:t>
            </w:r>
            <w:r w:rsidR="00FC338E" w:rsidRPr="0074308D">
              <w:rPr>
                <w:rFonts w:asciiTheme="majorBidi" w:hAnsiTheme="majorBidi" w:cstheme="majorBidi"/>
                <w:b w:val="0"/>
                <w:bCs/>
                <w:sz w:val="24"/>
                <w:szCs w:val="24"/>
                <w:lang w:val="fr-FR"/>
              </w:rPr>
              <w:t>énumérés à l’Article 1.1 (Documents contractuels) ci-dessus, étant entendu que l’Annexe 7</w:t>
            </w:r>
            <w:r w:rsidR="003732A4" w:rsidRPr="0074308D">
              <w:rPr>
                <w:rFonts w:asciiTheme="majorBidi" w:hAnsiTheme="majorBidi" w:cstheme="majorBidi"/>
                <w:b w:val="0"/>
                <w:bCs/>
                <w:sz w:val="24"/>
                <w:szCs w:val="24"/>
                <w:lang w:val="fr-FR"/>
              </w:rPr>
              <w:t xml:space="preserve"> (Procès-verbal des réunions de finalisation du Marché et amendements convenus au Marché</w:t>
            </w:r>
            <w:r w:rsidR="00FC338E" w:rsidRPr="0074308D">
              <w:rPr>
                <w:rFonts w:asciiTheme="majorBidi" w:hAnsiTheme="majorBidi" w:cstheme="majorBidi"/>
                <w:b w:val="0"/>
                <w:bCs/>
                <w:sz w:val="24"/>
                <w:szCs w:val="24"/>
                <w:lang w:val="fr-FR"/>
              </w:rPr>
              <w:t xml:space="preserve"> prévaudra sur toutes les dispositions du Marché, les autres Annexes au Marché et tous les autres documents contractuels énumérés à l’Article 1.1 ci-dessus</w:t>
            </w:r>
            <w:r w:rsidRPr="0074308D">
              <w:rPr>
                <w:rFonts w:asciiTheme="majorBidi" w:hAnsiTheme="majorBidi" w:cstheme="majorBidi"/>
                <w:b w:val="0"/>
                <w:bCs/>
                <w:sz w:val="24"/>
                <w:szCs w:val="24"/>
                <w:lang w:val="fr-FR"/>
              </w:rPr>
              <w:t>.</w:t>
            </w:r>
          </w:p>
          <w:p w14:paraId="367F4044"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Définitions (Référence Clause 1 du CCAG)</w:t>
            </w:r>
          </w:p>
          <w:p w14:paraId="4AD146F2" w14:textId="77777777" w:rsidR="00FC34AB" w:rsidRPr="0074308D" w:rsidRDefault="0087702D"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Tels qu’ils apparaissent dans le présent Marché, les mots et phrases commençant par une lettre majuscule auront la signification qui leur est donnée dans le Cahier des Clauses Administratives Générales CCAG</w:t>
            </w:r>
            <w:r w:rsidR="00FC34AB" w:rsidRPr="0074308D">
              <w:rPr>
                <w:rFonts w:asciiTheme="majorBidi" w:hAnsiTheme="majorBidi" w:cstheme="majorBidi"/>
                <w:sz w:val="24"/>
                <w:szCs w:val="24"/>
              </w:rPr>
              <w:t>.</w:t>
            </w:r>
          </w:p>
        </w:tc>
      </w:tr>
      <w:tr w:rsidR="00FC34AB" w:rsidRPr="0074308D" w14:paraId="08ABC381" w14:textId="77777777" w:rsidTr="00B51A4D">
        <w:tc>
          <w:tcPr>
            <w:tcW w:w="1985" w:type="dxa"/>
          </w:tcPr>
          <w:p w14:paraId="24C23E96" w14:textId="5161EE7D"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2.</w:t>
            </w:r>
            <w:r w:rsidR="00805802" w:rsidRPr="0074308D">
              <w:rPr>
                <w:sz w:val="24"/>
                <w:lang w:eastAsia="en-US"/>
              </w:rPr>
              <w:br/>
            </w:r>
            <w:r w:rsidR="00805802" w:rsidRPr="0074308D">
              <w:rPr>
                <w:sz w:val="24"/>
                <w:lang w:eastAsia="en-US"/>
              </w:rPr>
              <w:br/>
            </w:r>
            <w:r w:rsidRPr="0074308D">
              <w:rPr>
                <w:sz w:val="24"/>
                <w:lang w:eastAsia="en-US"/>
              </w:rPr>
              <w:t>Montant du Marché et conditions de paiement tels que spécifiés dans le bordereau de prix</w:t>
            </w:r>
          </w:p>
        </w:tc>
        <w:tc>
          <w:tcPr>
            <w:tcW w:w="7730" w:type="dxa"/>
          </w:tcPr>
          <w:p w14:paraId="4AE7B577" w14:textId="77777777" w:rsidR="00FC34AB" w:rsidRPr="0074308D" w:rsidRDefault="00FC34AB" w:rsidP="00805802">
            <w:pPr>
              <w:spacing w:after="120"/>
              <w:ind w:left="715" w:hanging="630"/>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Montant du Marché (Référence Clause </w:t>
            </w:r>
            <w:r w:rsidR="0087702D" w:rsidRPr="0074308D">
              <w:rPr>
                <w:rFonts w:asciiTheme="majorBidi" w:hAnsiTheme="majorBidi" w:cstheme="majorBidi"/>
                <w:sz w:val="24"/>
                <w:szCs w:val="24"/>
              </w:rPr>
              <w:t>1.1 a) viii) du CCAG et Clause</w:t>
            </w:r>
            <w:r w:rsidRPr="0074308D">
              <w:rPr>
                <w:rFonts w:asciiTheme="majorBidi" w:hAnsiTheme="majorBidi" w:cstheme="majorBidi"/>
                <w:sz w:val="24"/>
                <w:szCs w:val="24"/>
              </w:rPr>
              <w:t>11 du CCAG)</w:t>
            </w:r>
          </w:p>
          <w:p w14:paraId="3629802E" w14:textId="77777777" w:rsidR="0087702D" w:rsidRPr="0074308D" w:rsidRDefault="0087702D" w:rsidP="00BB4836">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L’Acheteur s’engage par les présentes à payer au Fournisseur le Prix du Marché en échange de l’exécution par le Fournisseur de ses obligations au titre du Marché. Le Prix total du Marché est </w:t>
            </w:r>
            <w:r w:rsidR="003732A4" w:rsidRPr="0074308D">
              <w:rPr>
                <w:rFonts w:asciiTheme="majorBidi" w:hAnsiTheme="majorBidi" w:cstheme="majorBidi"/>
                <w:sz w:val="24"/>
                <w:szCs w:val="24"/>
              </w:rPr>
              <w:t>composé</w:t>
            </w:r>
            <w:r w:rsidR="009745EB" w:rsidRPr="0074308D">
              <w:rPr>
                <w:rFonts w:asciiTheme="majorBidi" w:hAnsiTheme="majorBidi" w:cstheme="majorBidi"/>
                <w:sz w:val="24"/>
                <w:szCs w:val="24"/>
              </w:rPr>
              <w:t xml:space="preserve"> </w:t>
            </w:r>
            <w:r w:rsidR="003732A4" w:rsidRPr="0074308D">
              <w:rPr>
                <w:rFonts w:asciiTheme="majorBidi" w:hAnsiTheme="majorBidi" w:cstheme="majorBidi"/>
                <w:sz w:val="24"/>
                <w:szCs w:val="24"/>
              </w:rPr>
              <w:t xml:space="preserve">de la somme </w:t>
            </w:r>
            <w:r w:rsidRPr="0074308D">
              <w:rPr>
                <w:rFonts w:asciiTheme="majorBidi" w:hAnsiTheme="majorBidi" w:cstheme="majorBidi"/>
                <w:sz w:val="24"/>
                <w:szCs w:val="24"/>
              </w:rPr>
              <w:t xml:space="preserve">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A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 en toute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tel que déterminé dans le Récapitulatif général des Bordereaux de prix. </w:t>
            </w:r>
          </w:p>
          <w:p w14:paraId="71273867" w14:textId="77777777" w:rsidR="00FC34AB" w:rsidRPr="0074308D" w:rsidRDefault="0087702D" w:rsidP="00454E89">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 Prix du Marché reflètera les termes et conditions utilisés dans la spécification des prix dans les Bordereaux de prix détaillés, y compris les termes et conditions des Incoterms associés de même que les taxes, droits et redevances assimilés tels qu’identifiés, le cas échéant. </w:t>
            </w:r>
          </w:p>
        </w:tc>
      </w:tr>
      <w:tr w:rsidR="00FC34AB" w:rsidRPr="0074308D" w14:paraId="6661472A" w14:textId="77777777" w:rsidTr="00B51A4D">
        <w:tc>
          <w:tcPr>
            <w:tcW w:w="1985" w:type="dxa"/>
          </w:tcPr>
          <w:p w14:paraId="5094EBBA" w14:textId="3B008DF3"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3.</w:t>
            </w:r>
            <w:r w:rsidR="00805802" w:rsidRPr="0074308D">
              <w:rPr>
                <w:sz w:val="24"/>
                <w:lang w:eastAsia="en-US"/>
              </w:rPr>
              <w:br/>
            </w:r>
            <w:r w:rsidR="00805802" w:rsidRPr="0074308D">
              <w:rPr>
                <w:sz w:val="24"/>
                <w:lang w:eastAsia="en-US"/>
              </w:rPr>
              <w:br/>
            </w:r>
            <w:r w:rsidRPr="0074308D">
              <w:rPr>
                <w:sz w:val="24"/>
                <w:lang w:eastAsia="en-US"/>
              </w:rPr>
              <w:t xml:space="preserve">Date d’entrée en vigueur pour la détermination </w:t>
            </w:r>
            <w:r w:rsidR="00805802" w:rsidRPr="0074308D">
              <w:rPr>
                <w:sz w:val="24"/>
                <w:lang w:eastAsia="en-US"/>
              </w:rPr>
              <w:br/>
            </w:r>
            <w:r w:rsidRPr="0074308D">
              <w:rPr>
                <w:sz w:val="24"/>
                <w:lang w:eastAsia="en-US"/>
              </w:rPr>
              <w:t>de la Date d’achèvement</w:t>
            </w:r>
          </w:p>
        </w:tc>
        <w:tc>
          <w:tcPr>
            <w:tcW w:w="7730" w:type="dxa"/>
          </w:tcPr>
          <w:p w14:paraId="7C241E8D" w14:textId="77777777" w:rsidR="00FC34AB" w:rsidRPr="0074308D" w:rsidRDefault="00FC34AB" w:rsidP="005B1E9E">
            <w:pPr>
              <w:spacing w:after="120"/>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 xml:space="preserve">Date d’entrée en vigueur (Référence Clause </w:t>
            </w:r>
            <w:r w:rsidR="0087702D" w:rsidRPr="0074308D">
              <w:rPr>
                <w:rFonts w:asciiTheme="majorBidi" w:hAnsiTheme="majorBidi" w:cstheme="majorBidi"/>
                <w:sz w:val="24"/>
                <w:szCs w:val="24"/>
              </w:rPr>
              <w:t>1.1 (e) (ix)</w:t>
            </w:r>
            <w:r w:rsidRPr="0074308D">
              <w:rPr>
                <w:rFonts w:asciiTheme="majorBidi" w:hAnsiTheme="majorBidi" w:cstheme="majorBidi"/>
                <w:sz w:val="24"/>
                <w:szCs w:val="24"/>
              </w:rPr>
              <w:t xml:space="preserve"> du CCAG)</w:t>
            </w:r>
          </w:p>
          <w:p w14:paraId="10B4FB37" w14:textId="77777777" w:rsidR="00FC34AB" w:rsidRPr="0074308D" w:rsidRDefault="0087702D" w:rsidP="00805802">
            <w:pPr>
              <w:spacing w:after="120"/>
              <w:ind w:left="625" w:right="-72"/>
              <w:jc w:val="both"/>
              <w:rPr>
                <w:rFonts w:asciiTheme="majorBidi" w:hAnsiTheme="majorBidi" w:cstheme="majorBidi"/>
                <w:sz w:val="24"/>
                <w:szCs w:val="24"/>
              </w:rPr>
            </w:pPr>
            <w:r w:rsidRPr="0074308D">
              <w:rPr>
                <w:rFonts w:asciiTheme="majorBidi" w:hAnsiTheme="majorBidi" w:cstheme="majorBidi"/>
                <w:sz w:val="24"/>
                <w:szCs w:val="24"/>
              </w:rPr>
              <w:t>Le délai imparti pour la fourniture, l’installation et la réception opérationnelle du Système sera déterminé en fonction de la date à laquelle toutes les conditions suivantes auront été remplies</w:t>
            </w:r>
            <w:r w:rsidR="009745EB" w:rsidRPr="0074308D">
              <w:rPr>
                <w:rFonts w:asciiTheme="majorBidi" w:hAnsiTheme="majorBidi" w:cstheme="majorBidi"/>
                <w:sz w:val="24"/>
                <w:szCs w:val="24"/>
              </w:rPr>
              <w:t> :</w:t>
            </w:r>
          </w:p>
          <w:p w14:paraId="0A16275A" w14:textId="69D4E5CC" w:rsidR="00FC34AB" w:rsidRPr="0074308D" w:rsidRDefault="00805802" w:rsidP="005B1E9E">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 xml:space="preserve">le présent Acte d’engagement a été dûment signé pour le compte de et au nom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et du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p>
          <w:p w14:paraId="0EF06E48" w14:textId="1154F786" w:rsidR="00FC34AB" w:rsidRPr="0074308D" w:rsidRDefault="00805802" w:rsidP="00BB4836">
            <w:pPr>
              <w:spacing w:after="120"/>
              <w:ind w:left="1440" w:hanging="720"/>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t xml:space="preserve">le </w:t>
            </w:r>
            <w:r w:rsidR="007F1B45" w:rsidRPr="0074308D">
              <w:rPr>
                <w:rFonts w:asciiTheme="majorBidi" w:hAnsiTheme="majorBidi" w:cstheme="majorBidi"/>
                <w:sz w:val="24"/>
                <w:szCs w:val="24"/>
              </w:rPr>
              <w:t>Fournisseur</w:t>
            </w:r>
            <w:r w:rsidR="00FC34AB" w:rsidRPr="0074308D">
              <w:rPr>
                <w:rFonts w:asciiTheme="majorBidi" w:hAnsiTheme="majorBidi" w:cstheme="majorBidi"/>
                <w:sz w:val="24"/>
                <w:szCs w:val="24"/>
              </w:rPr>
              <w:t xml:space="preserve"> a soumis à l’approbation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les garanties de bonne </w:t>
            </w:r>
            <w:r w:rsidR="00454E89" w:rsidRPr="0074308D">
              <w:rPr>
                <w:rFonts w:asciiTheme="majorBidi" w:hAnsiTheme="majorBidi" w:cstheme="majorBidi"/>
                <w:sz w:val="24"/>
                <w:szCs w:val="24"/>
              </w:rPr>
              <w:t>exécution conformément</w:t>
            </w:r>
            <w:r w:rsidR="00B64C74" w:rsidRPr="0074308D">
              <w:rPr>
                <w:rFonts w:asciiTheme="majorBidi" w:hAnsiTheme="majorBidi" w:cstheme="majorBidi"/>
                <w:sz w:val="24"/>
                <w:szCs w:val="24"/>
              </w:rPr>
              <w:t xml:space="preserve"> aux dispositions de la Clause 13.2 du CCAG</w:t>
            </w:r>
            <w:r w:rsidR="009745EB" w:rsidRPr="0074308D">
              <w:rPr>
                <w:rFonts w:asciiTheme="majorBidi" w:hAnsiTheme="majorBidi" w:cstheme="majorBidi"/>
                <w:sz w:val="24"/>
                <w:szCs w:val="24"/>
              </w:rPr>
              <w:t> ;</w:t>
            </w:r>
          </w:p>
          <w:p w14:paraId="3CAF30C9" w14:textId="65B00B00" w:rsidR="00805802" w:rsidRPr="0074308D" w:rsidRDefault="00805802" w:rsidP="00805802">
            <w:pPr>
              <w:spacing w:after="120"/>
              <w:ind w:left="1410" w:hanging="69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r>
            <w:r w:rsidR="0027371A" w:rsidRPr="0074308D">
              <w:rPr>
                <w:rFonts w:asciiTheme="majorBidi" w:hAnsiTheme="majorBidi" w:cstheme="majorBidi"/>
                <w:sz w:val="24"/>
                <w:szCs w:val="24"/>
              </w:rPr>
              <w:t xml:space="preserve">L’Acheteur a </w:t>
            </w:r>
            <w:r w:rsidR="00D10801" w:rsidRPr="0074308D">
              <w:rPr>
                <w:rFonts w:asciiTheme="majorBidi" w:hAnsiTheme="majorBidi" w:cstheme="majorBidi"/>
                <w:sz w:val="24"/>
                <w:szCs w:val="24"/>
              </w:rPr>
              <w:t>versé</w:t>
            </w:r>
            <w:r w:rsidR="0027371A" w:rsidRPr="0074308D">
              <w:rPr>
                <w:rFonts w:asciiTheme="majorBidi" w:hAnsiTheme="majorBidi" w:cstheme="majorBidi"/>
                <w:sz w:val="24"/>
                <w:szCs w:val="24"/>
              </w:rPr>
              <w:t xml:space="preserve"> au Fournisseur l’avance de démarrage selon la Clause 12 du CCAG</w:t>
            </w:r>
            <w:r w:rsidR="00F40BB8" w:rsidRPr="0074308D">
              <w:rPr>
                <w:rFonts w:asciiTheme="majorBidi" w:hAnsiTheme="majorBidi" w:cstheme="majorBidi"/>
                <w:sz w:val="24"/>
                <w:szCs w:val="24"/>
              </w:rPr>
              <w:t> </w:t>
            </w:r>
            <w:r w:rsidRPr="0074308D">
              <w:rPr>
                <w:rFonts w:asciiTheme="majorBidi" w:hAnsiTheme="majorBidi" w:cstheme="majorBidi"/>
                <w:sz w:val="24"/>
                <w:szCs w:val="24"/>
              </w:rPr>
              <w:t>;</w:t>
            </w:r>
          </w:p>
          <w:p w14:paraId="38C377AE" w14:textId="07A76A8C" w:rsidR="002417B7" w:rsidRPr="0074308D" w:rsidRDefault="002417B7" w:rsidP="00BD7C48">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Chacune des Parties fera tout son possible afin de remplir dans les meilleurs délais les conditions ci-avant qui sont de sa responsabilité.</w:t>
            </w:r>
          </w:p>
          <w:p w14:paraId="3DD3188A" w14:textId="77777777" w:rsidR="00FC34AB" w:rsidRPr="0074308D" w:rsidRDefault="00FC34AB" w:rsidP="00B64C74">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r>
            <w:r w:rsidR="00B64C74" w:rsidRPr="0074308D">
              <w:rPr>
                <w:rFonts w:asciiTheme="majorBidi" w:hAnsiTheme="majorBidi" w:cstheme="majorBidi"/>
                <w:sz w:val="24"/>
                <w:szCs w:val="24"/>
              </w:rPr>
              <w:t>Si les conditions énumérées au paragraphe 3.1 ci-dessus ne sont pas remplies dans un délai de</w:t>
            </w:r>
            <w:r w:rsidRPr="0074308D">
              <w:rPr>
                <w:rFonts w:asciiTheme="majorBidi" w:hAnsiTheme="majorBidi" w:cstheme="majorBidi"/>
                <w:sz w:val="24"/>
                <w:szCs w:val="24"/>
              </w:rPr>
              <w:t xml:space="preserve"> deux (2) mois suivant la date de </w:t>
            </w:r>
            <w:r w:rsidR="00B64C74" w:rsidRPr="0074308D">
              <w:rPr>
                <w:rFonts w:asciiTheme="majorBidi" w:hAnsiTheme="majorBidi" w:cstheme="majorBidi"/>
                <w:sz w:val="24"/>
                <w:szCs w:val="24"/>
              </w:rPr>
              <w:t>signature</w:t>
            </w:r>
            <w:r w:rsidRPr="0074308D">
              <w:rPr>
                <w:rFonts w:asciiTheme="majorBidi" w:hAnsiTheme="majorBidi" w:cstheme="majorBidi"/>
                <w:sz w:val="24"/>
                <w:szCs w:val="24"/>
              </w:rPr>
              <w:t xml:space="preserve"> du présent </w:t>
            </w:r>
            <w:r w:rsidR="00B64C74" w:rsidRPr="0074308D">
              <w:rPr>
                <w:rFonts w:asciiTheme="majorBidi" w:hAnsiTheme="majorBidi" w:cstheme="majorBidi"/>
                <w:sz w:val="24"/>
                <w:szCs w:val="24"/>
              </w:rPr>
              <w:t xml:space="preserve">Acte d’engagement </w:t>
            </w:r>
            <w:r w:rsidRPr="0074308D">
              <w:rPr>
                <w:rFonts w:asciiTheme="majorBidi" w:hAnsiTheme="majorBidi" w:cstheme="majorBidi"/>
                <w:sz w:val="24"/>
                <w:szCs w:val="24"/>
              </w:rPr>
              <w:t xml:space="preserve">pour des raisons indépendantes du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les parties étudieront et se mettront d’accord sur un ajustement équitable du prix du Marché, d</w:t>
            </w:r>
            <w:r w:rsidR="00B64C74" w:rsidRPr="0074308D">
              <w:rPr>
                <w:rFonts w:asciiTheme="majorBidi" w:hAnsiTheme="majorBidi" w:cstheme="majorBidi"/>
                <w:sz w:val="24"/>
                <w:szCs w:val="24"/>
              </w:rPr>
              <w:t>u</w:t>
            </w:r>
            <w:r w:rsidRPr="0074308D">
              <w:rPr>
                <w:rFonts w:asciiTheme="majorBidi" w:hAnsiTheme="majorBidi" w:cstheme="majorBidi"/>
                <w:sz w:val="24"/>
                <w:szCs w:val="24"/>
              </w:rPr>
              <w:t xml:space="preserve"> </w:t>
            </w:r>
            <w:r w:rsidR="00B64C74" w:rsidRPr="0074308D">
              <w:rPr>
                <w:rFonts w:asciiTheme="majorBidi" w:hAnsiTheme="majorBidi" w:cstheme="majorBidi"/>
                <w:sz w:val="24"/>
                <w:szCs w:val="24"/>
              </w:rPr>
              <w:t xml:space="preserve">Délai de réception opérationnelle </w:t>
            </w:r>
            <w:r w:rsidRPr="0074308D">
              <w:rPr>
                <w:rFonts w:asciiTheme="majorBidi" w:hAnsiTheme="majorBidi" w:cstheme="majorBidi"/>
                <w:sz w:val="24"/>
                <w:szCs w:val="24"/>
              </w:rPr>
              <w:t>et de toute autre condition pertinente du Marché.</w:t>
            </w:r>
          </w:p>
        </w:tc>
      </w:tr>
      <w:tr w:rsidR="00B64C74" w:rsidRPr="0074308D" w14:paraId="6AF6219D" w14:textId="77777777" w:rsidTr="00B51A4D">
        <w:tc>
          <w:tcPr>
            <w:tcW w:w="1985" w:type="dxa"/>
          </w:tcPr>
          <w:p w14:paraId="769951E1" w14:textId="1860361E" w:rsidR="00B64C74" w:rsidRPr="0074308D" w:rsidRDefault="00B64C74" w:rsidP="00E15411">
            <w:pPr>
              <w:suppressAutoHyphens/>
              <w:spacing w:after="120"/>
              <w:rPr>
                <w:rFonts w:asciiTheme="majorBidi" w:hAnsiTheme="majorBidi" w:cstheme="majorBidi"/>
                <w:b/>
                <w:sz w:val="24"/>
                <w:szCs w:val="24"/>
              </w:rPr>
            </w:pPr>
            <w:r w:rsidRPr="0074308D">
              <w:rPr>
                <w:sz w:val="24"/>
                <w:lang w:eastAsia="en-US"/>
              </w:rPr>
              <w:t>Article 4.</w:t>
            </w:r>
            <w:r w:rsidR="00E15411" w:rsidRPr="0074308D">
              <w:rPr>
                <w:sz w:val="24"/>
                <w:lang w:eastAsia="en-US"/>
              </w:rPr>
              <w:br/>
            </w:r>
            <w:r w:rsidR="00E15411" w:rsidRPr="0074308D">
              <w:rPr>
                <w:sz w:val="24"/>
                <w:lang w:eastAsia="en-US"/>
              </w:rPr>
              <w:br/>
            </w:r>
            <w:r w:rsidRPr="0074308D">
              <w:rPr>
                <w:sz w:val="24"/>
                <w:lang w:eastAsia="en-US"/>
              </w:rPr>
              <w:t>Annexes</w:t>
            </w:r>
          </w:p>
        </w:tc>
        <w:tc>
          <w:tcPr>
            <w:tcW w:w="7730" w:type="dxa"/>
          </w:tcPr>
          <w:p w14:paraId="72E716ED" w14:textId="77777777" w:rsidR="00B64C74" w:rsidRPr="0074308D" w:rsidRDefault="00B64C74" w:rsidP="00BB4836">
            <w:pPr>
              <w:spacing w:before="120"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Les Annexes énumérées dans la liste des annexes ci-après seront réputées faire partie intégrante du présent Marché. </w:t>
            </w:r>
          </w:p>
          <w:p w14:paraId="26677B69" w14:textId="77777777" w:rsidR="00B64C74" w:rsidRPr="0074308D" w:rsidRDefault="00B64C74" w:rsidP="00BB4836">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Toute référence dans le Marché à une annexe concernera l’une des annexes jointes, et le Marché devra être compris conformément à cette disposition.</w:t>
            </w:r>
          </w:p>
        </w:tc>
      </w:tr>
    </w:tbl>
    <w:p w14:paraId="48F56880" w14:textId="77777777" w:rsidR="00E15411" w:rsidRPr="0074308D" w:rsidRDefault="00E15411" w:rsidP="00BB4836">
      <w:pPr>
        <w:spacing w:after="120"/>
        <w:jc w:val="both"/>
        <w:rPr>
          <w:rFonts w:asciiTheme="majorBidi" w:hAnsiTheme="majorBidi" w:cstheme="majorBidi"/>
          <w:sz w:val="24"/>
          <w:szCs w:val="24"/>
        </w:rPr>
      </w:pPr>
    </w:p>
    <w:p w14:paraId="7F748642" w14:textId="62E010E7" w:rsidR="00B64C74" w:rsidRPr="0074308D" w:rsidRDefault="00B64C74" w:rsidP="008D3653">
      <w:pPr>
        <w:suppressAutoHyphens/>
        <w:spacing w:after="120"/>
        <w:jc w:val="both"/>
        <w:rPr>
          <w:sz w:val="24"/>
          <w:lang w:eastAsia="en-US"/>
        </w:rPr>
      </w:pPr>
      <w:r w:rsidRPr="0074308D">
        <w:rPr>
          <w:sz w:val="24"/>
          <w:lang w:eastAsia="en-US"/>
        </w:rPr>
        <w:t>ANNEXES</w:t>
      </w:r>
    </w:p>
    <w:p w14:paraId="344F867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1</w:t>
      </w:r>
      <w:r w:rsidRPr="0074308D">
        <w:rPr>
          <w:sz w:val="24"/>
          <w:lang w:eastAsia="en-US"/>
        </w:rPr>
        <w:tab/>
        <w:t xml:space="preserve">Représentant du Fournisseur </w:t>
      </w:r>
      <w:r w:rsidRPr="0074308D">
        <w:rPr>
          <w:sz w:val="24"/>
          <w:lang w:eastAsia="en-US"/>
        </w:rPr>
        <w:tab/>
      </w:r>
    </w:p>
    <w:p w14:paraId="69E754A1"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 xml:space="preserve">Annexe 2 </w:t>
      </w:r>
      <w:r w:rsidRPr="0074308D">
        <w:rPr>
          <w:sz w:val="24"/>
          <w:lang w:eastAsia="en-US"/>
        </w:rPr>
        <w:tab/>
        <w:t xml:space="preserve">Conciliateur </w:t>
      </w:r>
      <w:r w:rsidRPr="0074308D">
        <w:rPr>
          <w:i/>
          <w:iCs/>
          <w:sz w:val="24"/>
          <w:lang w:eastAsia="en-US"/>
        </w:rPr>
        <w:t>[s’il n’y a pas de Conciliateur, indiquer (</w:t>
      </w:r>
      <w:r w:rsidR="009745EB" w:rsidRPr="0074308D">
        <w:rPr>
          <w:b/>
          <w:bCs/>
          <w:i/>
          <w:iCs/>
          <w:sz w:val="24"/>
          <w:lang w:eastAsia="en-US"/>
        </w:rPr>
        <w:t>« </w:t>
      </w:r>
      <w:r w:rsidRPr="0074308D">
        <w:rPr>
          <w:b/>
          <w:bCs/>
          <w:i/>
          <w:iCs/>
          <w:sz w:val="24"/>
          <w:lang w:eastAsia="en-US"/>
        </w:rPr>
        <w:t>sans objet</w:t>
      </w:r>
      <w:r w:rsidR="009745EB" w:rsidRPr="0074308D">
        <w:rPr>
          <w:b/>
          <w:bCs/>
          <w:i/>
          <w:iCs/>
          <w:sz w:val="24"/>
          <w:lang w:eastAsia="en-US"/>
        </w:rPr>
        <w:t> »</w:t>
      </w:r>
      <w:r w:rsidRPr="0074308D">
        <w:rPr>
          <w:i/>
          <w:iCs/>
          <w:sz w:val="24"/>
          <w:lang w:eastAsia="en-US"/>
        </w:rPr>
        <w:t>)]</w:t>
      </w:r>
    </w:p>
    <w:p w14:paraId="6AA6A1EA"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3</w:t>
      </w:r>
      <w:r w:rsidR="009745EB" w:rsidRPr="0074308D">
        <w:rPr>
          <w:sz w:val="24"/>
          <w:lang w:eastAsia="en-US"/>
        </w:rPr>
        <w:t xml:space="preserve"> </w:t>
      </w:r>
      <w:r w:rsidRPr="0074308D">
        <w:rPr>
          <w:sz w:val="24"/>
          <w:lang w:eastAsia="en-US"/>
        </w:rPr>
        <w:tab/>
        <w:t>Liste des Sous-traitants approuvés</w:t>
      </w:r>
    </w:p>
    <w:p w14:paraId="159E90C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4</w:t>
      </w:r>
      <w:r w:rsidRPr="0074308D">
        <w:rPr>
          <w:sz w:val="24"/>
          <w:lang w:eastAsia="en-US"/>
        </w:rPr>
        <w:tab/>
        <w:t>Catégories de Logiciels</w:t>
      </w:r>
    </w:p>
    <w:p w14:paraId="7F243AE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5</w:t>
      </w:r>
      <w:r w:rsidRPr="0074308D">
        <w:rPr>
          <w:sz w:val="24"/>
          <w:lang w:eastAsia="en-US"/>
        </w:rPr>
        <w:tab/>
        <w:t>Documents personnalisés</w:t>
      </w:r>
    </w:p>
    <w:p w14:paraId="2BF4238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6</w:t>
      </w:r>
      <w:r w:rsidRPr="0074308D">
        <w:rPr>
          <w:sz w:val="24"/>
          <w:lang w:eastAsia="en-US"/>
        </w:rPr>
        <w:tab/>
        <w:t>Bordereaux de prix révisés (le cas échéant)</w:t>
      </w:r>
    </w:p>
    <w:p w14:paraId="5004D9A0"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7</w:t>
      </w:r>
      <w:r w:rsidRPr="0074308D">
        <w:rPr>
          <w:sz w:val="24"/>
          <w:lang w:eastAsia="en-US"/>
        </w:rPr>
        <w:tab/>
        <w:t>Procès-verbal des réunions de finalisation du Marché et amendements convenus au Marché</w:t>
      </w:r>
    </w:p>
    <w:p w14:paraId="1442D257" w14:textId="77777777" w:rsidR="008D3653" w:rsidRPr="0074308D" w:rsidRDefault="008D3653" w:rsidP="008D3653">
      <w:pPr>
        <w:spacing w:after="120"/>
        <w:jc w:val="both"/>
        <w:rPr>
          <w:rFonts w:asciiTheme="majorBidi" w:hAnsiTheme="majorBidi" w:cstheme="majorBidi"/>
          <w:sz w:val="24"/>
          <w:szCs w:val="24"/>
        </w:rPr>
      </w:pPr>
    </w:p>
    <w:p w14:paraId="651D9D33" w14:textId="7B876536" w:rsidR="00B64C74" w:rsidRPr="0074308D" w:rsidRDefault="00B64C74" w:rsidP="008D3653">
      <w:pPr>
        <w:spacing w:after="120"/>
        <w:jc w:val="both"/>
        <w:rPr>
          <w:rFonts w:asciiTheme="majorBidi" w:hAnsiTheme="majorBidi" w:cstheme="majorBidi"/>
          <w:sz w:val="24"/>
          <w:szCs w:val="24"/>
        </w:rPr>
      </w:pPr>
      <w:r w:rsidRPr="0074308D">
        <w:rPr>
          <w:rFonts w:asciiTheme="majorBidi" w:hAnsiTheme="majorBidi" w:cstheme="majorBidi"/>
          <w:sz w:val="24"/>
          <w:szCs w:val="24"/>
        </w:rPr>
        <w:t>EN FOI DE QUOI l’Acheteur et le Fournisseur, agissant par l’intermédiaire de leurs représentants dûment habilités à cet effet, ont fait signer le présent Acte d’engagement les jour et an qui apparaissent pour la première fois ci-dessus.</w:t>
      </w:r>
    </w:p>
    <w:p w14:paraId="7E44760D" w14:textId="77777777" w:rsidR="008D3653" w:rsidRPr="0074308D" w:rsidRDefault="008D3653" w:rsidP="00BB4836">
      <w:pPr>
        <w:spacing w:after="120"/>
        <w:jc w:val="both"/>
        <w:rPr>
          <w:rFonts w:asciiTheme="majorBidi" w:hAnsiTheme="majorBidi" w:cstheme="majorBidi"/>
          <w:sz w:val="24"/>
          <w:szCs w:val="24"/>
        </w:rPr>
      </w:pPr>
    </w:p>
    <w:p w14:paraId="3C2491B5" w14:textId="00BA1857"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13AD15" w14:textId="77777777" w:rsidR="008D3653" w:rsidRPr="0074308D" w:rsidRDefault="008D3653" w:rsidP="00BB4836">
      <w:pPr>
        <w:tabs>
          <w:tab w:val="right" w:pos="7200"/>
        </w:tabs>
        <w:spacing w:after="120"/>
        <w:jc w:val="both"/>
        <w:rPr>
          <w:rFonts w:asciiTheme="majorBidi" w:hAnsiTheme="majorBidi" w:cstheme="majorBidi"/>
          <w:sz w:val="24"/>
          <w:szCs w:val="24"/>
        </w:rPr>
      </w:pPr>
    </w:p>
    <w:p w14:paraId="61F6A0F9" w14:textId="068AB378" w:rsidR="00B64C74" w:rsidRPr="0074308D" w:rsidRDefault="00B64C74" w:rsidP="00BB4836">
      <w:pPr>
        <w:tabs>
          <w:tab w:val="righ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D8A5097"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t xml:space="preserve">en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E428C6B"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en présence de </w:t>
      </w:r>
      <w:r w:rsidRPr="0074308D">
        <w:rPr>
          <w:rFonts w:asciiTheme="majorBidi" w:hAnsiTheme="majorBidi" w:cstheme="majorBidi"/>
          <w:sz w:val="24"/>
          <w:szCs w:val="24"/>
          <w:u w:val="single"/>
        </w:rPr>
        <w:tab/>
      </w:r>
    </w:p>
    <w:p w14:paraId="514E2E5D" w14:textId="77777777" w:rsidR="008D3653" w:rsidRPr="0074308D" w:rsidRDefault="008D3653" w:rsidP="00BB4836">
      <w:pPr>
        <w:spacing w:after="120"/>
        <w:jc w:val="both"/>
        <w:rPr>
          <w:rFonts w:asciiTheme="majorBidi" w:hAnsiTheme="majorBidi" w:cstheme="majorBidi"/>
          <w:sz w:val="24"/>
          <w:szCs w:val="24"/>
        </w:rPr>
      </w:pPr>
    </w:p>
    <w:p w14:paraId="6A11BD5C" w14:textId="2B5E0763"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459A601E"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E6635BD"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t xml:space="preserve">en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2288181"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en présence de </w:t>
      </w:r>
      <w:r w:rsidRPr="0074308D">
        <w:rPr>
          <w:rFonts w:asciiTheme="majorBidi" w:hAnsiTheme="majorBidi" w:cstheme="majorBidi"/>
          <w:sz w:val="24"/>
          <w:szCs w:val="24"/>
          <w:u w:val="single"/>
        </w:rPr>
        <w:tab/>
      </w:r>
    </w:p>
    <w:p w14:paraId="26FD16A5" w14:textId="77777777" w:rsidR="00B64C74" w:rsidRPr="0074308D" w:rsidRDefault="00B64C74">
      <w:pPr>
        <w:rPr>
          <w:rFonts w:asciiTheme="majorBidi" w:hAnsiTheme="majorBidi" w:cstheme="majorBidi"/>
          <w:sz w:val="24"/>
          <w:szCs w:val="24"/>
        </w:rPr>
      </w:pPr>
      <w:r w:rsidRPr="0074308D">
        <w:rPr>
          <w:rFonts w:asciiTheme="majorBidi" w:hAnsiTheme="majorBidi" w:cstheme="majorBidi"/>
          <w:sz w:val="24"/>
          <w:szCs w:val="24"/>
        </w:rPr>
        <w:br w:type="page"/>
      </w:r>
    </w:p>
    <w:p w14:paraId="679B053D" w14:textId="77777777" w:rsidR="009F134A" w:rsidRPr="0074308D" w:rsidRDefault="009F134A" w:rsidP="002E524B">
      <w:pPr>
        <w:pStyle w:val="SectionXSubtitle"/>
      </w:pPr>
      <w:bookmarkStart w:id="1175" w:name="_Toc521497265"/>
      <w:bookmarkStart w:id="1176" w:name="_Toc77044894"/>
      <w:bookmarkStart w:id="1177" w:name="_Toc485128254"/>
      <w:r w:rsidRPr="0074308D">
        <w:t>Annexe 1.</w:t>
      </w:r>
      <w:r w:rsidR="009745EB" w:rsidRPr="0074308D">
        <w:t xml:space="preserve"> </w:t>
      </w:r>
      <w:r w:rsidRPr="0074308D">
        <w:t>Représentant du Fournisseur</w:t>
      </w:r>
      <w:bookmarkEnd w:id="1175"/>
      <w:bookmarkEnd w:id="1176"/>
      <w:bookmarkEnd w:id="1177"/>
    </w:p>
    <w:p w14:paraId="4124D3B8" w14:textId="77777777" w:rsidR="009F134A" w:rsidRPr="0074308D" w:rsidRDefault="009F134A" w:rsidP="00BB4836">
      <w:pPr>
        <w:spacing w:after="120"/>
        <w:jc w:val="both"/>
        <w:rPr>
          <w:rFonts w:asciiTheme="majorBidi" w:hAnsiTheme="majorBidi" w:cstheme="majorBidi"/>
          <w:sz w:val="32"/>
          <w:szCs w:val="32"/>
        </w:rPr>
      </w:pPr>
    </w:p>
    <w:p w14:paraId="3CDB1C8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1.1 b) iv) du CCAG, le représentant désigné du Fournisseur est</w:t>
      </w:r>
      <w:r w:rsidR="009745EB" w:rsidRPr="0074308D">
        <w:rPr>
          <w:rFonts w:asciiTheme="majorBidi" w:hAnsiTheme="majorBidi" w:cstheme="majorBidi"/>
          <w:sz w:val="24"/>
          <w:szCs w:val="24"/>
        </w:rPr>
        <w:t> :</w:t>
      </w:r>
    </w:p>
    <w:p w14:paraId="3CE222FC" w14:textId="77777777" w:rsidR="009F134A" w:rsidRPr="0074308D" w:rsidRDefault="009F134A" w:rsidP="00BB4836">
      <w:pPr>
        <w:spacing w:after="120"/>
        <w:jc w:val="both"/>
        <w:rPr>
          <w:rFonts w:asciiTheme="majorBidi" w:hAnsiTheme="majorBidi" w:cstheme="majorBidi"/>
          <w:sz w:val="24"/>
          <w:szCs w:val="24"/>
        </w:rPr>
      </w:pPr>
    </w:p>
    <w:p w14:paraId="4A650360"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à désigner dans les quatorze (14) jours suivant la Date d’entrée en vigueur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03F4DF2" w14:textId="77777777" w:rsidR="009F134A" w:rsidRPr="0074308D" w:rsidRDefault="009F134A" w:rsidP="00BB4836">
      <w:pPr>
        <w:spacing w:after="120"/>
        <w:ind w:left="720"/>
        <w:jc w:val="both"/>
        <w:rPr>
          <w:rFonts w:asciiTheme="majorBidi" w:hAnsiTheme="majorBidi" w:cstheme="majorBidi"/>
          <w:sz w:val="24"/>
          <w:szCs w:val="24"/>
        </w:rPr>
      </w:pPr>
    </w:p>
    <w:p w14:paraId="379E0F1C"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w:t>
      </w:r>
      <w:r w:rsidRPr="0074308D">
        <w:rPr>
          <w:rFonts w:asciiTheme="majorBidi" w:hAnsiTheme="majorBidi" w:cstheme="majorBidi"/>
          <w:i/>
          <w:sz w:val="24"/>
          <w:szCs w:val="24"/>
        </w:rPr>
        <w:t>]</w:t>
      </w:r>
    </w:p>
    <w:p w14:paraId="45B688FA" w14:textId="77777777" w:rsidR="00B40BD6" w:rsidRPr="0074308D" w:rsidRDefault="00B40BD6" w:rsidP="00B31D3B">
      <w:pPr>
        <w:spacing w:after="120"/>
        <w:jc w:val="both"/>
        <w:rPr>
          <w:rFonts w:asciiTheme="majorBidi" w:hAnsiTheme="majorBidi" w:cstheme="majorBidi"/>
          <w:sz w:val="24"/>
          <w:szCs w:val="24"/>
        </w:rPr>
      </w:pPr>
    </w:p>
    <w:p w14:paraId="06B1B691" w14:textId="77777777" w:rsidR="00B31D3B" w:rsidRPr="0074308D" w:rsidRDefault="00B31D3B" w:rsidP="00B31D3B">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4.3 du CCAG, l’adresse du Fournisseur aux fins de notification est</w:t>
      </w:r>
      <w:r w:rsidR="009745EB" w:rsidRPr="0074308D">
        <w:rPr>
          <w:rFonts w:asciiTheme="majorBidi" w:hAnsiTheme="majorBidi" w:cstheme="majorBidi"/>
          <w:sz w:val="24"/>
          <w:szCs w:val="24"/>
        </w:rPr>
        <w:t> :</w:t>
      </w:r>
    </w:p>
    <w:p w14:paraId="6AB580AF" w14:textId="77777777" w:rsidR="00B31D3B" w:rsidRPr="0074308D" w:rsidRDefault="00B31D3B" w:rsidP="00B31D3B">
      <w:pPr>
        <w:spacing w:after="120"/>
        <w:jc w:val="both"/>
        <w:rPr>
          <w:rFonts w:asciiTheme="majorBidi" w:hAnsiTheme="majorBidi" w:cstheme="majorBidi"/>
          <w:sz w:val="24"/>
          <w:szCs w:val="24"/>
        </w:rPr>
      </w:pPr>
    </w:p>
    <w:p w14:paraId="5016B9A0" w14:textId="77777777" w:rsidR="00B31D3B"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Adresse du Représentant du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remise</w:t>
      </w:r>
      <w:r w:rsidR="009745EB"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en main propre,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portage, télécopie, courriel et/ou adresse EDI</w:t>
      </w:r>
      <w:r w:rsidRPr="0074308D">
        <w:rPr>
          <w:rFonts w:asciiTheme="majorBidi" w:hAnsiTheme="majorBidi" w:cstheme="majorBidi"/>
          <w:i/>
          <w:sz w:val="24"/>
          <w:szCs w:val="24"/>
        </w:rPr>
        <w:t> ]</w:t>
      </w:r>
    </w:p>
    <w:p w14:paraId="12DC193A" w14:textId="77777777" w:rsidR="00B31D3B" w:rsidRPr="0074308D" w:rsidRDefault="00B31D3B" w:rsidP="00FF3EBE">
      <w:pPr>
        <w:spacing w:after="120"/>
        <w:ind w:left="708"/>
        <w:jc w:val="both"/>
        <w:rPr>
          <w:rFonts w:asciiTheme="majorBidi" w:hAnsiTheme="majorBidi" w:cstheme="majorBidi"/>
          <w:sz w:val="24"/>
          <w:szCs w:val="24"/>
        </w:rPr>
      </w:pPr>
    </w:p>
    <w:p w14:paraId="20C08157" w14:textId="77777777" w:rsidR="009F134A"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Autre adresse du Fournisseur (au cas où la précédente ferait défaut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00B40BD6" w:rsidRPr="0074308D">
        <w:rPr>
          <w:rFonts w:asciiTheme="majorBidi" w:hAnsiTheme="majorBidi" w:cstheme="majorBidi"/>
          <w:b/>
          <w:i/>
          <w:sz w:val="24"/>
          <w:szCs w:val="24"/>
        </w:rPr>
        <w:t xml:space="preserve"> remise en main propre, </w:t>
      </w:r>
      <w:r w:rsidRPr="0074308D">
        <w:rPr>
          <w:rFonts w:asciiTheme="majorBidi" w:hAnsiTheme="majorBidi" w:cstheme="majorBidi"/>
          <w:b/>
          <w:i/>
          <w:sz w:val="24"/>
          <w:szCs w:val="24"/>
        </w:rPr>
        <w:t>portage, télécopie, courriel et/ou adresse EDI</w:t>
      </w:r>
      <w:r w:rsidRPr="0074308D">
        <w:rPr>
          <w:rFonts w:asciiTheme="majorBidi" w:hAnsiTheme="majorBidi" w:cstheme="majorBidi"/>
          <w:i/>
          <w:sz w:val="24"/>
          <w:szCs w:val="24"/>
        </w:rPr>
        <w:t> ]</w:t>
      </w:r>
    </w:p>
    <w:p w14:paraId="142EB416" w14:textId="77777777" w:rsidR="009F134A" w:rsidRPr="0074308D" w:rsidRDefault="009F134A" w:rsidP="009F134A">
      <w:pPr>
        <w:rPr>
          <w:rFonts w:asciiTheme="majorBidi" w:hAnsiTheme="majorBidi" w:cstheme="majorBidi"/>
        </w:rPr>
      </w:pPr>
    </w:p>
    <w:p w14:paraId="5EBF5C6C" w14:textId="77777777" w:rsidR="009F134A" w:rsidRPr="0074308D" w:rsidRDefault="009F134A" w:rsidP="002E524B">
      <w:pPr>
        <w:pStyle w:val="SectionXSubtitle"/>
      </w:pPr>
      <w:r w:rsidRPr="0074308D">
        <w:rPr>
          <w:rFonts w:asciiTheme="majorBidi" w:hAnsiTheme="majorBidi" w:cstheme="majorBidi"/>
        </w:rPr>
        <w:br w:type="page"/>
      </w:r>
      <w:bookmarkStart w:id="1178" w:name="_Toc521497266"/>
      <w:bookmarkStart w:id="1179" w:name="_Toc77044895"/>
      <w:bookmarkStart w:id="1180" w:name="_Toc485128255"/>
      <w:r w:rsidRPr="0074308D">
        <w:t>Annexe 2.</w:t>
      </w:r>
      <w:r w:rsidR="009745EB" w:rsidRPr="0074308D">
        <w:t xml:space="preserve"> </w:t>
      </w:r>
      <w:r w:rsidRPr="0074308D">
        <w:t>Conciliateur</w:t>
      </w:r>
      <w:bookmarkEnd w:id="1178"/>
      <w:bookmarkEnd w:id="1179"/>
      <w:bookmarkEnd w:id="1180"/>
    </w:p>
    <w:p w14:paraId="6E49906B" w14:textId="77777777" w:rsidR="009F134A" w:rsidRPr="0074308D" w:rsidRDefault="009F134A" w:rsidP="00BB4836">
      <w:pPr>
        <w:spacing w:after="120"/>
        <w:jc w:val="both"/>
        <w:rPr>
          <w:rFonts w:asciiTheme="majorBidi" w:hAnsiTheme="majorBidi" w:cstheme="majorBidi"/>
          <w:sz w:val="24"/>
          <w:szCs w:val="24"/>
        </w:rPr>
      </w:pPr>
    </w:p>
    <w:p w14:paraId="17365C6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1.1 </w:t>
      </w:r>
      <w:r w:rsidR="00AB5799" w:rsidRPr="0074308D">
        <w:rPr>
          <w:rFonts w:asciiTheme="majorBidi" w:hAnsiTheme="majorBidi" w:cstheme="majorBidi"/>
          <w:sz w:val="24"/>
          <w:szCs w:val="24"/>
        </w:rPr>
        <w:t>(</w:t>
      </w:r>
      <w:r w:rsidRPr="0074308D">
        <w:rPr>
          <w:rFonts w:asciiTheme="majorBidi" w:hAnsiTheme="majorBidi" w:cstheme="majorBidi"/>
          <w:sz w:val="24"/>
          <w:szCs w:val="24"/>
        </w:rPr>
        <w:t>b) </w:t>
      </w:r>
      <w:r w:rsidR="00AB5799" w:rsidRPr="0074308D">
        <w:rPr>
          <w:rFonts w:asciiTheme="majorBidi" w:hAnsiTheme="majorBidi" w:cstheme="majorBidi"/>
          <w:sz w:val="24"/>
          <w:szCs w:val="24"/>
        </w:rPr>
        <w:t>(vi</w:t>
      </w:r>
      <w:r w:rsidRPr="0074308D">
        <w:rPr>
          <w:rFonts w:asciiTheme="majorBidi" w:hAnsiTheme="majorBidi" w:cstheme="majorBidi"/>
          <w:sz w:val="24"/>
          <w:szCs w:val="24"/>
        </w:rPr>
        <w:t xml:space="preserve">) du </w:t>
      </w:r>
      <w:r w:rsidR="00B31D3B" w:rsidRPr="0074308D">
        <w:rPr>
          <w:rFonts w:asciiTheme="majorBidi" w:hAnsiTheme="majorBidi" w:cstheme="majorBidi"/>
          <w:sz w:val="24"/>
          <w:szCs w:val="24"/>
        </w:rPr>
        <w:t>CCAG, le Conciliateur</w:t>
      </w:r>
      <w:r w:rsidRPr="0074308D">
        <w:rPr>
          <w:rFonts w:asciiTheme="majorBidi" w:hAnsiTheme="majorBidi" w:cstheme="majorBidi"/>
          <w:sz w:val="24"/>
          <w:szCs w:val="24"/>
        </w:rPr>
        <w:t xml:space="preserve"> conve</w:t>
      </w:r>
      <w:r w:rsidR="00B31D3B" w:rsidRPr="0074308D">
        <w:rPr>
          <w:rFonts w:asciiTheme="majorBidi" w:hAnsiTheme="majorBidi" w:cstheme="majorBidi"/>
          <w:sz w:val="24"/>
          <w:szCs w:val="24"/>
        </w:rPr>
        <w:t>nu</w:t>
      </w:r>
      <w:r w:rsidRPr="0074308D">
        <w:rPr>
          <w:rFonts w:asciiTheme="majorBidi" w:hAnsiTheme="majorBidi" w:cstheme="majorBidi"/>
          <w:sz w:val="24"/>
          <w:szCs w:val="24"/>
        </w:rPr>
        <w:t xml:space="preserv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B8279F6" w14:textId="77777777" w:rsidR="009F134A" w:rsidRPr="0074308D" w:rsidRDefault="009F134A" w:rsidP="00BB4836">
      <w:pPr>
        <w:spacing w:after="120"/>
        <w:jc w:val="both"/>
        <w:rPr>
          <w:rFonts w:asciiTheme="majorBidi" w:hAnsiTheme="majorBidi" w:cstheme="majorBidi"/>
          <w:sz w:val="24"/>
          <w:szCs w:val="24"/>
        </w:rPr>
      </w:pPr>
    </w:p>
    <w:p w14:paraId="778D96D9"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nom</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0DE103C9"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0C5B00BA"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titre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1A3796B8"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619DDEB1"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adresse postale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007521F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28A3D4C6"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téléphone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30266894" w14:textId="77777777" w:rsidR="009F134A" w:rsidRPr="0074308D" w:rsidRDefault="009F134A" w:rsidP="00BB4836">
      <w:pPr>
        <w:spacing w:after="120"/>
        <w:ind w:left="720"/>
        <w:jc w:val="both"/>
        <w:rPr>
          <w:rFonts w:asciiTheme="majorBidi" w:hAnsiTheme="majorBidi" w:cstheme="majorBidi"/>
          <w:sz w:val="24"/>
          <w:szCs w:val="24"/>
        </w:rPr>
      </w:pPr>
    </w:p>
    <w:p w14:paraId="4C86C108" w14:textId="77777777" w:rsidR="009F134A" w:rsidRPr="0074308D" w:rsidRDefault="009F134A" w:rsidP="00BB4836">
      <w:pPr>
        <w:spacing w:after="120"/>
        <w:ind w:left="720"/>
        <w:jc w:val="both"/>
        <w:rPr>
          <w:rFonts w:asciiTheme="majorBidi" w:hAnsiTheme="majorBidi" w:cstheme="majorBidi"/>
          <w:sz w:val="24"/>
          <w:szCs w:val="24"/>
        </w:rPr>
      </w:pPr>
    </w:p>
    <w:p w14:paraId="68A8282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w:t>
      </w:r>
      <w:r w:rsidR="00AB5799" w:rsidRPr="0074308D">
        <w:rPr>
          <w:rFonts w:asciiTheme="majorBidi" w:hAnsiTheme="majorBidi" w:cstheme="majorBidi"/>
          <w:sz w:val="24"/>
          <w:szCs w:val="24"/>
        </w:rPr>
        <w:t>43.1.3</w:t>
      </w:r>
      <w:r w:rsidRPr="0074308D">
        <w:rPr>
          <w:rFonts w:asciiTheme="majorBidi" w:hAnsiTheme="majorBidi" w:cstheme="majorBidi"/>
          <w:sz w:val="24"/>
          <w:szCs w:val="24"/>
        </w:rPr>
        <w:t xml:space="preserve"> du CCAG, les honoraires et dépenses remboursables convenus s’établissent ainsi</w:t>
      </w:r>
      <w:r w:rsidR="009745EB" w:rsidRPr="0074308D">
        <w:rPr>
          <w:rFonts w:asciiTheme="majorBidi" w:hAnsiTheme="majorBidi" w:cstheme="majorBidi"/>
          <w:sz w:val="24"/>
          <w:szCs w:val="24"/>
        </w:rPr>
        <w:t> :</w:t>
      </w:r>
    </w:p>
    <w:p w14:paraId="161888CE" w14:textId="77777777" w:rsidR="009F134A" w:rsidRPr="0074308D" w:rsidRDefault="009F134A" w:rsidP="00BB4836">
      <w:pPr>
        <w:spacing w:after="120"/>
        <w:ind w:left="720"/>
        <w:jc w:val="both"/>
        <w:rPr>
          <w:rFonts w:asciiTheme="majorBidi" w:hAnsiTheme="majorBidi" w:cstheme="majorBidi"/>
          <w:sz w:val="24"/>
          <w:szCs w:val="24"/>
        </w:rPr>
      </w:pPr>
    </w:p>
    <w:p w14:paraId="4645024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Honoraires horaires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[insérer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honoraires horaires</w:t>
      </w:r>
      <w:r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ab/>
      </w:r>
    </w:p>
    <w:p w14:paraId="60745306"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69A1FE18"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Dépenses remboursables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[énumérer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dépenses </w:t>
      </w:r>
      <w:r w:rsidRPr="0074308D">
        <w:rPr>
          <w:rFonts w:asciiTheme="majorBidi" w:hAnsiTheme="majorBidi" w:cstheme="majorBidi"/>
          <w:i/>
          <w:sz w:val="24"/>
          <w:szCs w:val="24"/>
          <w:u w:val="single"/>
        </w:rPr>
        <w:t>]</w:t>
      </w:r>
      <w:r w:rsidRPr="0074308D">
        <w:rPr>
          <w:rFonts w:asciiTheme="majorBidi" w:hAnsiTheme="majorBidi" w:cstheme="majorBidi"/>
          <w:i/>
          <w:sz w:val="24"/>
          <w:szCs w:val="24"/>
          <w:u w:val="single"/>
        </w:rPr>
        <w:tab/>
      </w:r>
    </w:p>
    <w:p w14:paraId="069DD4A9" w14:textId="77777777" w:rsidR="009F134A" w:rsidRPr="0074308D" w:rsidRDefault="009F134A" w:rsidP="00BB4836">
      <w:pPr>
        <w:tabs>
          <w:tab w:val="left" w:pos="720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b/>
      </w:r>
    </w:p>
    <w:p w14:paraId="6FF4071F" w14:textId="77777777" w:rsidR="009F134A" w:rsidRPr="0074308D" w:rsidRDefault="009F134A" w:rsidP="00BB4836">
      <w:pPr>
        <w:spacing w:after="120"/>
        <w:jc w:val="both"/>
        <w:rPr>
          <w:rFonts w:asciiTheme="majorBidi" w:hAnsiTheme="majorBidi" w:cstheme="majorBidi"/>
          <w:spacing w:val="-2"/>
          <w:sz w:val="24"/>
          <w:szCs w:val="24"/>
        </w:rPr>
      </w:pPr>
      <w:r w:rsidRPr="0074308D">
        <w:rPr>
          <w:rFonts w:asciiTheme="majorBidi" w:hAnsiTheme="majorBidi" w:cstheme="majorBidi"/>
          <w:spacing w:val="-2"/>
          <w:sz w:val="24"/>
          <w:szCs w:val="24"/>
        </w:rPr>
        <w:t>Aux termes de la Clause</w:t>
      </w:r>
      <w:r w:rsidR="00AB5799" w:rsidRPr="0074308D">
        <w:rPr>
          <w:rFonts w:asciiTheme="majorBidi" w:hAnsiTheme="majorBidi" w:cstheme="majorBidi"/>
          <w:spacing w:val="-2"/>
          <w:sz w:val="24"/>
          <w:szCs w:val="24"/>
        </w:rPr>
        <w:t xml:space="preserve"> 43.1.4</w:t>
      </w:r>
      <w:r w:rsidRPr="0074308D">
        <w:rPr>
          <w:rFonts w:asciiTheme="majorBidi" w:hAnsiTheme="majorBidi" w:cstheme="majorBidi"/>
          <w:spacing w:val="-2"/>
          <w:sz w:val="24"/>
          <w:szCs w:val="24"/>
        </w:rPr>
        <w:t xml:space="preserve"> du CCAG, si l’Acheteur et le Fournisseur ne sont pas parvenus à un accord à la date de signature du Marché, un </w:t>
      </w:r>
      <w:r w:rsidRPr="0074308D">
        <w:rPr>
          <w:rFonts w:asciiTheme="majorBidi" w:hAnsiTheme="majorBidi" w:cstheme="majorBidi"/>
          <w:sz w:val="24"/>
          <w:szCs w:val="24"/>
        </w:rPr>
        <w:t>Conciliateur</w:t>
      </w:r>
      <w:r w:rsidRPr="0074308D">
        <w:rPr>
          <w:rFonts w:asciiTheme="majorBidi" w:hAnsiTheme="majorBidi" w:cstheme="majorBidi"/>
          <w:spacing w:val="-2"/>
          <w:sz w:val="24"/>
          <w:szCs w:val="24"/>
        </w:rPr>
        <w:t xml:space="preserve"> sera désigné par l’Autorité de </w:t>
      </w:r>
      <w:r w:rsidR="00B31D3B" w:rsidRPr="0074308D">
        <w:rPr>
          <w:rFonts w:asciiTheme="majorBidi" w:hAnsiTheme="majorBidi" w:cstheme="majorBidi"/>
          <w:spacing w:val="-2"/>
          <w:sz w:val="24"/>
          <w:szCs w:val="24"/>
        </w:rPr>
        <w:t>désign</w:t>
      </w:r>
      <w:r w:rsidRPr="0074308D">
        <w:rPr>
          <w:rFonts w:asciiTheme="majorBidi" w:hAnsiTheme="majorBidi" w:cstheme="majorBidi"/>
          <w:spacing w:val="-2"/>
          <w:sz w:val="24"/>
          <w:szCs w:val="24"/>
        </w:rPr>
        <w:t xml:space="preserve">ation spécifiée dans le </w:t>
      </w:r>
      <w:r w:rsidR="00B31D3B" w:rsidRPr="0074308D">
        <w:rPr>
          <w:rFonts w:asciiTheme="majorBidi" w:hAnsiTheme="majorBidi" w:cstheme="majorBidi"/>
          <w:spacing w:val="-2"/>
          <w:sz w:val="24"/>
          <w:szCs w:val="24"/>
        </w:rPr>
        <w:t>CCAP</w:t>
      </w:r>
      <w:r w:rsidRPr="0074308D">
        <w:rPr>
          <w:rFonts w:asciiTheme="majorBidi" w:hAnsiTheme="majorBidi" w:cstheme="majorBidi"/>
          <w:spacing w:val="-2"/>
          <w:sz w:val="24"/>
          <w:szCs w:val="24"/>
        </w:rPr>
        <w:t xml:space="preserve">. </w:t>
      </w:r>
    </w:p>
    <w:p w14:paraId="7FC22525" w14:textId="77777777" w:rsidR="009F134A" w:rsidRPr="0074308D" w:rsidRDefault="009F134A" w:rsidP="00BB4836">
      <w:pPr>
        <w:spacing w:after="120"/>
        <w:jc w:val="both"/>
        <w:rPr>
          <w:rFonts w:asciiTheme="majorBidi" w:hAnsiTheme="majorBidi" w:cstheme="majorBidi"/>
          <w:sz w:val="24"/>
          <w:szCs w:val="24"/>
        </w:rPr>
      </w:pPr>
    </w:p>
    <w:p w14:paraId="56180A6E" w14:textId="77777777" w:rsidR="009F134A" w:rsidRPr="0074308D" w:rsidRDefault="009F134A" w:rsidP="009F134A">
      <w:pPr>
        <w:rPr>
          <w:rFonts w:asciiTheme="majorBidi" w:hAnsiTheme="majorBidi" w:cstheme="majorBidi"/>
        </w:rPr>
      </w:pPr>
    </w:p>
    <w:p w14:paraId="7354FFE4" w14:textId="77777777" w:rsidR="009F134A" w:rsidRPr="0074308D" w:rsidRDefault="009F134A" w:rsidP="002E524B">
      <w:pPr>
        <w:pStyle w:val="SectionXSubtitle"/>
      </w:pPr>
      <w:r w:rsidRPr="0074308D">
        <w:rPr>
          <w:rFonts w:asciiTheme="majorBidi" w:hAnsiTheme="majorBidi" w:cstheme="majorBidi"/>
          <w:sz w:val="22"/>
        </w:rPr>
        <w:br w:type="page"/>
      </w:r>
      <w:bookmarkStart w:id="1181" w:name="_Toc521497267"/>
      <w:bookmarkStart w:id="1182" w:name="_Toc77044896"/>
      <w:bookmarkStart w:id="1183" w:name="_Toc485128256"/>
      <w:r w:rsidRPr="0074308D">
        <w:t>Annexe 3.</w:t>
      </w:r>
      <w:r w:rsidR="009745EB" w:rsidRPr="0074308D">
        <w:t xml:space="preserve"> </w:t>
      </w:r>
      <w:r w:rsidRPr="0074308D">
        <w:t>Liste des Sous-traitants approuvés</w:t>
      </w:r>
      <w:bookmarkEnd w:id="1181"/>
      <w:bookmarkEnd w:id="1182"/>
      <w:bookmarkEnd w:id="1183"/>
      <w:r w:rsidRPr="0074308D">
        <w:t xml:space="preserve"> </w:t>
      </w:r>
    </w:p>
    <w:p w14:paraId="1EE9B72E" w14:textId="77777777" w:rsidR="009F134A" w:rsidRPr="0074308D" w:rsidRDefault="009F134A" w:rsidP="009F134A">
      <w:pPr>
        <w:pStyle w:val="explanatorynotes"/>
        <w:rPr>
          <w:rFonts w:asciiTheme="majorBidi" w:hAnsiTheme="majorBidi" w:cstheme="majorBidi"/>
          <w:lang w:val="fr-FR"/>
        </w:rPr>
      </w:pPr>
    </w:p>
    <w:p w14:paraId="0725222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L’Acheteur a approuvé l’emploi des Sous-traitants ci-dessous, désignés par le Fournisseur, pour la mise en </w:t>
      </w:r>
      <w:r w:rsidR="00B31D3B"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369CD03F" w14:textId="77777777" w:rsidR="009F134A" w:rsidRPr="0074308D" w:rsidRDefault="009F134A" w:rsidP="00BB4836">
      <w:pPr>
        <w:spacing w:after="120"/>
        <w:jc w:val="both"/>
        <w:rPr>
          <w:rFonts w:asciiTheme="majorBidi" w:hAnsiTheme="majorBidi" w:cstheme="majorBidi"/>
          <w:sz w:val="24"/>
          <w:szCs w:val="24"/>
        </w:rPr>
      </w:pPr>
    </w:p>
    <w:p w14:paraId="38EDC7B2"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i/>
          <w:sz w:val="24"/>
          <w:szCs w:val="24"/>
        </w:rPr>
        <w:t>[ spécifier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les Sous-traitants approuvés et leur siège social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cette liste comprend les Sous-traitants que le Fournisseur a proposés dans le document correspondant joint à son offre et dont l’Acheteur approuve l’emploi durant l’exécution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utiliser des pages supplémentaires si besoin est. ]</w:t>
      </w:r>
    </w:p>
    <w:p w14:paraId="1512C418" w14:textId="77777777" w:rsidR="009F134A" w:rsidRPr="0074308D" w:rsidRDefault="009F134A" w:rsidP="00BB4836">
      <w:pPr>
        <w:spacing w:after="120"/>
        <w:jc w:val="both"/>
        <w:rPr>
          <w:rStyle w:val="preparersnote"/>
          <w:rFonts w:asciiTheme="majorBidi" w:hAnsiTheme="majorBidi" w:cstheme="majorBidi"/>
          <w:sz w:val="24"/>
          <w:szCs w:val="24"/>
        </w:rPr>
      </w:pPr>
    </w:p>
    <w:p w14:paraId="0BF98AB0" w14:textId="77777777" w:rsidR="009F134A" w:rsidRPr="0074308D" w:rsidRDefault="009F134A" w:rsidP="009F134A">
      <w:pPr>
        <w:pStyle w:val="EndnoteText"/>
        <w:rPr>
          <w:rFonts w:asciiTheme="majorBidi" w:hAnsiTheme="majorBidi" w:cstheme="majorBidi"/>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150"/>
        <w:gridCol w:w="2718"/>
      </w:tblGrid>
      <w:tr w:rsidR="009F134A" w:rsidRPr="0074308D" w14:paraId="38D2BD0D" w14:textId="77777777" w:rsidTr="00FF3EBE">
        <w:trPr>
          <w:jc w:val="center"/>
        </w:trPr>
        <w:tc>
          <w:tcPr>
            <w:tcW w:w="2628" w:type="dxa"/>
          </w:tcPr>
          <w:p w14:paraId="7F4A3DBA" w14:textId="77777777" w:rsidR="009F134A" w:rsidRPr="0074308D" w:rsidRDefault="009F134A" w:rsidP="00352E86">
            <w:pPr>
              <w:pStyle w:val="Heading4"/>
              <w:numPr>
                <w:ilvl w:val="0"/>
                <w:numId w:val="0"/>
              </w:numPr>
              <w:spacing w:before="120"/>
              <w:ind w:left="864"/>
              <w:rPr>
                <w:rFonts w:asciiTheme="majorBidi" w:hAnsiTheme="majorBidi" w:cstheme="majorBidi"/>
                <w:b/>
                <w:bCs/>
                <w:szCs w:val="24"/>
                <w:lang w:val="fr-FR"/>
              </w:rPr>
            </w:pPr>
            <w:r w:rsidRPr="0074308D">
              <w:rPr>
                <w:rFonts w:asciiTheme="majorBidi" w:hAnsiTheme="majorBidi" w:cstheme="majorBidi"/>
                <w:b/>
                <w:bCs/>
                <w:szCs w:val="24"/>
                <w:lang w:val="fr-FR"/>
              </w:rPr>
              <w:t>Elément</w:t>
            </w:r>
          </w:p>
        </w:tc>
        <w:tc>
          <w:tcPr>
            <w:tcW w:w="3150" w:type="dxa"/>
          </w:tcPr>
          <w:p w14:paraId="5E2F06D3" w14:textId="77777777" w:rsidR="009F134A" w:rsidRPr="0074308D" w:rsidRDefault="009F134A"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Sous-traitants approuvés</w:t>
            </w:r>
          </w:p>
        </w:tc>
        <w:tc>
          <w:tcPr>
            <w:tcW w:w="2718" w:type="dxa"/>
          </w:tcPr>
          <w:p w14:paraId="4D25A90A" w14:textId="77777777" w:rsidR="009F134A" w:rsidRPr="0074308D" w:rsidRDefault="00AB5799"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 xml:space="preserve">Adresse du </w:t>
            </w:r>
            <w:r w:rsidR="009F134A" w:rsidRPr="0074308D">
              <w:rPr>
                <w:rFonts w:asciiTheme="majorBidi" w:hAnsiTheme="majorBidi" w:cstheme="majorBidi"/>
                <w:sz w:val="24"/>
                <w:szCs w:val="24"/>
              </w:rPr>
              <w:t>Siège social</w:t>
            </w:r>
          </w:p>
        </w:tc>
      </w:tr>
      <w:tr w:rsidR="009F134A" w:rsidRPr="0074308D" w14:paraId="34B48279" w14:textId="77777777" w:rsidTr="00FF3EBE">
        <w:trPr>
          <w:jc w:val="center"/>
        </w:trPr>
        <w:tc>
          <w:tcPr>
            <w:tcW w:w="2628" w:type="dxa"/>
          </w:tcPr>
          <w:p w14:paraId="07AB5C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3F892F4"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022A881D"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49E794CC" w14:textId="77777777" w:rsidTr="00FF3EBE">
        <w:trPr>
          <w:jc w:val="center"/>
        </w:trPr>
        <w:tc>
          <w:tcPr>
            <w:tcW w:w="2628" w:type="dxa"/>
          </w:tcPr>
          <w:p w14:paraId="0BFE2FCF"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17CC622"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C9C718"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7F60F0B5" w14:textId="77777777" w:rsidTr="00FF3EBE">
        <w:trPr>
          <w:jc w:val="center"/>
        </w:trPr>
        <w:tc>
          <w:tcPr>
            <w:tcW w:w="2628" w:type="dxa"/>
          </w:tcPr>
          <w:p w14:paraId="54442EF9"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6CAF0A1"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27E3917"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F95251F" w14:textId="77777777" w:rsidTr="00FF3EBE">
        <w:trPr>
          <w:jc w:val="center"/>
        </w:trPr>
        <w:tc>
          <w:tcPr>
            <w:tcW w:w="2628" w:type="dxa"/>
          </w:tcPr>
          <w:p w14:paraId="44FF494A"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10AB675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A824B6"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61C4B9A8" w14:textId="77777777" w:rsidTr="00FF3EBE">
        <w:trPr>
          <w:jc w:val="center"/>
        </w:trPr>
        <w:tc>
          <w:tcPr>
            <w:tcW w:w="2628" w:type="dxa"/>
          </w:tcPr>
          <w:p w14:paraId="57BDE94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BAB52E3"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66979F3C"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20A6D8A" w14:textId="77777777" w:rsidTr="00FF3EBE">
        <w:trPr>
          <w:jc w:val="center"/>
        </w:trPr>
        <w:tc>
          <w:tcPr>
            <w:tcW w:w="2628" w:type="dxa"/>
          </w:tcPr>
          <w:p w14:paraId="53133B5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3D88C9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5964CBB"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3102D3D" w14:textId="77777777" w:rsidTr="00FF3EBE">
        <w:trPr>
          <w:jc w:val="center"/>
        </w:trPr>
        <w:tc>
          <w:tcPr>
            <w:tcW w:w="2628" w:type="dxa"/>
          </w:tcPr>
          <w:p w14:paraId="5519052C"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BE8521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5AA2CFF1"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2BF51E5D" w14:textId="77777777" w:rsidTr="00FF3EBE">
        <w:trPr>
          <w:jc w:val="center"/>
        </w:trPr>
        <w:tc>
          <w:tcPr>
            <w:tcW w:w="2628" w:type="dxa"/>
          </w:tcPr>
          <w:p w14:paraId="0EA44B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4FE1613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45C1743" w14:textId="77777777" w:rsidR="009F134A" w:rsidRPr="0074308D" w:rsidRDefault="009F134A" w:rsidP="00352E86">
            <w:pPr>
              <w:spacing w:before="120" w:after="120"/>
              <w:rPr>
                <w:rFonts w:asciiTheme="majorBidi" w:hAnsiTheme="majorBidi" w:cstheme="majorBidi"/>
                <w:sz w:val="24"/>
                <w:szCs w:val="24"/>
              </w:rPr>
            </w:pPr>
          </w:p>
        </w:tc>
      </w:tr>
    </w:tbl>
    <w:p w14:paraId="759A9206" w14:textId="77777777" w:rsidR="009F134A" w:rsidRPr="0074308D" w:rsidRDefault="009F134A" w:rsidP="009F134A">
      <w:pPr>
        <w:rPr>
          <w:rFonts w:asciiTheme="majorBidi" w:hAnsiTheme="majorBidi" w:cstheme="majorBidi"/>
        </w:rPr>
      </w:pPr>
    </w:p>
    <w:p w14:paraId="45E0F1E1" w14:textId="77777777" w:rsidR="009F134A" w:rsidRPr="0074308D" w:rsidRDefault="009F134A" w:rsidP="009F134A">
      <w:pPr>
        <w:rPr>
          <w:rFonts w:asciiTheme="majorBidi" w:hAnsiTheme="majorBidi" w:cstheme="majorBidi"/>
        </w:rPr>
      </w:pPr>
      <w:r w:rsidRPr="0074308D">
        <w:rPr>
          <w:rFonts w:asciiTheme="majorBidi" w:hAnsiTheme="majorBidi" w:cstheme="majorBidi"/>
        </w:rPr>
        <w:br w:type="page"/>
      </w:r>
    </w:p>
    <w:p w14:paraId="61AC2EC3" w14:textId="77777777" w:rsidR="009F134A" w:rsidRPr="0074308D" w:rsidRDefault="009F134A" w:rsidP="002E524B">
      <w:pPr>
        <w:pStyle w:val="SectionXSubtitle"/>
      </w:pPr>
      <w:bookmarkStart w:id="1184" w:name="_Toc521497268"/>
      <w:bookmarkStart w:id="1185" w:name="_Toc77044897"/>
      <w:bookmarkStart w:id="1186" w:name="_Toc485128257"/>
      <w:r w:rsidRPr="0074308D">
        <w:t>Annexe 4.</w:t>
      </w:r>
      <w:r w:rsidR="009745EB" w:rsidRPr="0074308D">
        <w:t xml:space="preserve"> </w:t>
      </w:r>
      <w:r w:rsidRPr="0074308D">
        <w:t>Catégories de Logiciels</w:t>
      </w:r>
      <w:bookmarkEnd w:id="1184"/>
      <w:bookmarkEnd w:id="1185"/>
      <w:bookmarkEnd w:id="1186"/>
      <w:r w:rsidRPr="0074308D">
        <w:t xml:space="preserve"> </w:t>
      </w:r>
    </w:p>
    <w:p w14:paraId="258AC981" w14:textId="77777777" w:rsidR="009F134A" w:rsidRPr="0074308D" w:rsidRDefault="009F134A" w:rsidP="00BB4836">
      <w:pPr>
        <w:spacing w:after="240"/>
        <w:jc w:val="both"/>
        <w:rPr>
          <w:rFonts w:asciiTheme="majorBidi" w:hAnsiTheme="majorBidi" w:cstheme="majorBidi"/>
          <w:sz w:val="24"/>
          <w:szCs w:val="24"/>
        </w:rPr>
      </w:pPr>
      <w:r w:rsidRPr="0074308D">
        <w:rPr>
          <w:rFonts w:asciiTheme="majorBidi" w:hAnsiTheme="majorBidi" w:cstheme="majorBidi"/>
          <w:sz w:val="24"/>
          <w:szCs w:val="24"/>
        </w:rPr>
        <w:t>Le tableau ci-dessous sert à classer chacun des Logiciels fournis et installés au titre du Marché dans l’une des trois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système, ii) Logiciels polyvalents, ou iii) Logiciels d’application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 dans l’une des deux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standard, ou 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061"/>
        <w:gridCol w:w="1350"/>
        <w:gridCol w:w="1350"/>
        <w:gridCol w:w="1530"/>
        <w:gridCol w:w="1170"/>
        <w:gridCol w:w="1521"/>
      </w:tblGrid>
      <w:tr w:rsidR="009F134A" w:rsidRPr="0074308D" w14:paraId="230967D0" w14:textId="77777777" w:rsidTr="00ED2E9D">
        <w:trPr>
          <w:trHeight w:val="847"/>
          <w:tblHeader/>
          <w:jc w:val="center"/>
        </w:trPr>
        <w:tc>
          <w:tcPr>
            <w:tcW w:w="2061" w:type="dxa"/>
          </w:tcPr>
          <w:p w14:paraId="58612B76" w14:textId="77777777" w:rsidR="009F134A" w:rsidRPr="0074308D" w:rsidRDefault="009F134A" w:rsidP="00BB4836">
            <w:pPr>
              <w:spacing w:before="120"/>
              <w:jc w:val="both"/>
              <w:rPr>
                <w:rFonts w:asciiTheme="majorBidi" w:hAnsiTheme="majorBidi" w:cstheme="majorBidi"/>
                <w:sz w:val="24"/>
                <w:szCs w:val="24"/>
              </w:rPr>
            </w:pPr>
          </w:p>
        </w:tc>
        <w:tc>
          <w:tcPr>
            <w:tcW w:w="4230" w:type="dxa"/>
            <w:gridSpan w:val="3"/>
          </w:tcPr>
          <w:p w14:paraId="22CD204A"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(cocher une seule case par logiciel)</w:t>
            </w:r>
          </w:p>
        </w:tc>
        <w:tc>
          <w:tcPr>
            <w:tcW w:w="2691" w:type="dxa"/>
            <w:gridSpan w:val="2"/>
          </w:tcPr>
          <w:p w14:paraId="325C893B"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(cocher une seule case par logiciel)</w:t>
            </w:r>
          </w:p>
        </w:tc>
      </w:tr>
      <w:tr w:rsidR="009F134A" w:rsidRPr="0074308D" w14:paraId="67651CFD" w14:textId="77777777" w:rsidTr="00ED2E9D">
        <w:trPr>
          <w:tblHeader/>
          <w:jc w:val="center"/>
        </w:trPr>
        <w:tc>
          <w:tcPr>
            <w:tcW w:w="2061" w:type="dxa"/>
            <w:vAlign w:val="bottom"/>
          </w:tcPr>
          <w:p w14:paraId="3AE06610" w14:textId="23F4DE49"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w:t>
            </w:r>
          </w:p>
        </w:tc>
        <w:tc>
          <w:tcPr>
            <w:tcW w:w="1350" w:type="dxa"/>
            <w:vAlign w:val="bottom"/>
          </w:tcPr>
          <w:p w14:paraId="4DB842F0" w14:textId="323B7B75"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système</w:t>
            </w:r>
          </w:p>
        </w:tc>
        <w:tc>
          <w:tcPr>
            <w:tcW w:w="1350" w:type="dxa"/>
            <w:vAlign w:val="bottom"/>
          </w:tcPr>
          <w:p w14:paraId="30ECC3D6"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polyvalent</w:t>
            </w:r>
          </w:p>
        </w:tc>
        <w:tc>
          <w:tcPr>
            <w:tcW w:w="1530" w:type="dxa"/>
            <w:vAlign w:val="bottom"/>
          </w:tcPr>
          <w:p w14:paraId="0621A9A2" w14:textId="469FB43F"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d’application</w:t>
            </w:r>
          </w:p>
        </w:tc>
        <w:tc>
          <w:tcPr>
            <w:tcW w:w="1170" w:type="dxa"/>
            <w:vAlign w:val="bottom"/>
          </w:tcPr>
          <w:p w14:paraId="54756ADE" w14:textId="676BC61A"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standard</w:t>
            </w:r>
          </w:p>
        </w:tc>
        <w:tc>
          <w:tcPr>
            <w:tcW w:w="1521" w:type="dxa"/>
            <w:vAlign w:val="bottom"/>
          </w:tcPr>
          <w:p w14:paraId="37919746" w14:textId="7F9F7738"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personnalisé</w:t>
            </w:r>
          </w:p>
        </w:tc>
      </w:tr>
      <w:tr w:rsidR="009F134A" w:rsidRPr="0074308D" w14:paraId="68232BCB" w14:textId="77777777" w:rsidTr="00FF3EBE">
        <w:trPr>
          <w:tblHeader/>
          <w:jc w:val="center"/>
        </w:trPr>
        <w:tc>
          <w:tcPr>
            <w:tcW w:w="2061" w:type="dxa"/>
          </w:tcPr>
          <w:p w14:paraId="2D15F7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EC37D1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CA3255C"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9DD2F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4569F18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C63B4FE"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3652A01" w14:textId="77777777" w:rsidTr="00FF3EBE">
        <w:trPr>
          <w:jc w:val="center"/>
        </w:trPr>
        <w:tc>
          <w:tcPr>
            <w:tcW w:w="2061" w:type="dxa"/>
          </w:tcPr>
          <w:p w14:paraId="2853FB71"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8E1D8B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B43ED4D"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7F37061"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12ADEB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4AE7257"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F2F3522" w14:textId="77777777" w:rsidTr="00FF3EBE">
        <w:trPr>
          <w:jc w:val="center"/>
        </w:trPr>
        <w:tc>
          <w:tcPr>
            <w:tcW w:w="2061" w:type="dxa"/>
          </w:tcPr>
          <w:p w14:paraId="4B093D42"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C7FDF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09E9EEC" w14:textId="77777777" w:rsidR="009F134A" w:rsidRPr="0074308D" w:rsidRDefault="009F134A" w:rsidP="00ED2E9D">
            <w:pPr>
              <w:pStyle w:val="TextBox"/>
              <w:keepNext w:val="0"/>
              <w:keepLines w:val="0"/>
              <w:tabs>
                <w:tab w:val="clear" w:pos="-720"/>
              </w:tabs>
              <w:spacing w:before="120" w:after="120"/>
              <w:rPr>
                <w:rFonts w:asciiTheme="majorBidi" w:hAnsiTheme="majorBidi" w:cstheme="majorBidi"/>
                <w:sz w:val="24"/>
                <w:szCs w:val="24"/>
                <w:lang w:val="fr-FR"/>
              </w:rPr>
            </w:pPr>
          </w:p>
        </w:tc>
        <w:tc>
          <w:tcPr>
            <w:tcW w:w="1530" w:type="dxa"/>
          </w:tcPr>
          <w:p w14:paraId="304379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78EC0C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A872F52"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0DEFCB9" w14:textId="77777777" w:rsidTr="00FF3EBE">
        <w:trPr>
          <w:jc w:val="center"/>
        </w:trPr>
        <w:tc>
          <w:tcPr>
            <w:tcW w:w="2061" w:type="dxa"/>
          </w:tcPr>
          <w:p w14:paraId="711612B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6DA08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83D0C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ECBBB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0E9D3B0"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156AE4F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66B4E42" w14:textId="77777777" w:rsidTr="00FF3EBE">
        <w:trPr>
          <w:jc w:val="center"/>
        </w:trPr>
        <w:tc>
          <w:tcPr>
            <w:tcW w:w="2061" w:type="dxa"/>
          </w:tcPr>
          <w:p w14:paraId="45921DF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195A2D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494FED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5300D3F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1D1B45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4FFDA6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2C78698" w14:textId="77777777" w:rsidTr="00FF3EBE">
        <w:trPr>
          <w:jc w:val="center"/>
        </w:trPr>
        <w:tc>
          <w:tcPr>
            <w:tcW w:w="2061" w:type="dxa"/>
          </w:tcPr>
          <w:p w14:paraId="7DA5F87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339D9C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656EF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775E6C8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7C76EB88"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936B4EB"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44FEA17" w14:textId="77777777" w:rsidTr="00FF3EBE">
        <w:trPr>
          <w:jc w:val="center"/>
        </w:trPr>
        <w:tc>
          <w:tcPr>
            <w:tcW w:w="2061" w:type="dxa"/>
          </w:tcPr>
          <w:p w14:paraId="7B834C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71548C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695CEBE"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C28F769"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AA84D51"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5AACB8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9D98377" w14:textId="77777777" w:rsidTr="00FF3EBE">
        <w:trPr>
          <w:jc w:val="center"/>
        </w:trPr>
        <w:tc>
          <w:tcPr>
            <w:tcW w:w="2061" w:type="dxa"/>
          </w:tcPr>
          <w:p w14:paraId="78D4569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50A97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25D300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08A907"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34950A2"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EA70E3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5C44029" w14:textId="77777777" w:rsidTr="00FF3EBE">
        <w:trPr>
          <w:jc w:val="center"/>
        </w:trPr>
        <w:tc>
          <w:tcPr>
            <w:tcW w:w="2061" w:type="dxa"/>
          </w:tcPr>
          <w:p w14:paraId="0895462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1B0D214"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77844E5"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BF7FA28"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4498C3"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69A54E93"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15E3957" w14:textId="77777777" w:rsidTr="00FF3EBE">
        <w:trPr>
          <w:jc w:val="center"/>
        </w:trPr>
        <w:tc>
          <w:tcPr>
            <w:tcW w:w="2061" w:type="dxa"/>
          </w:tcPr>
          <w:p w14:paraId="54DE27C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9A9EB8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6BE07F1"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343773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E41BB45"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ABA1FA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9AD840A" w14:textId="77777777" w:rsidTr="00FF3EBE">
        <w:trPr>
          <w:jc w:val="center"/>
        </w:trPr>
        <w:tc>
          <w:tcPr>
            <w:tcW w:w="2061" w:type="dxa"/>
          </w:tcPr>
          <w:p w14:paraId="26CAA46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7130A6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08296E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CE3664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AD73CCE"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5E449FA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7EC015E" w14:textId="77777777" w:rsidTr="00FF3EBE">
        <w:trPr>
          <w:jc w:val="center"/>
        </w:trPr>
        <w:tc>
          <w:tcPr>
            <w:tcW w:w="2061" w:type="dxa"/>
          </w:tcPr>
          <w:p w14:paraId="60AF3A3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592DD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14167FB"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53EC2D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C607A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F205F11"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E190EBE" w14:textId="77777777" w:rsidTr="00FF3EBE">
        <w:trPr>
          <w:jc w:val="center"/>
        </w:trPr>
        <w:tc>
          <w:tcPr>
            <w:tcW w:w="2061" w:type="dxa"/>
          </w:tcPr>
          <w:p w14:paraId="23FD46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676E37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A01BA9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F5F91E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06C8E4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3F9BFBD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CD71B3C" w14:textId="77777777" w:rsidTr="00FF3EBE">
        <w:trPr>
          <w:jc w:val="center"/>
        </w:trPr>
        <w:tc>
          <w:tcPr>
            <w:tcW w:w="2061" w:type="dxa"/>
          </w:tcPr>
          <w:p w14:paraId="02576C3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EE01223"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24A87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A60201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4BD09E6"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3317EB8" w14:textId="77777777" w:rsidR="009F134A" w:rsidRPr="0074308D" w:rsidRDefault="009F134A" w:rsidP="00ED2E9D">
            <w:pPr>
              <w:spacing w:before="120" w:after="120"/>
              <w:jc w:val="both"/>
              <w:rPr>
                <w:rFonts w:asciiTheme="majorBidi" w:hAnsiTheme="majorBidi" w:cstheme="majorBidi"/>
                <w:sz w:val="24"/>
                <w:szCs w:val="24"/>
              </w:rPr>
            </w:pPr>
          </w:p>
        </w:tc>
      </w:tr>
    </w:tbl>
    <w:p w14:paraId="033C7DBB" w14:textId="77777777" w:rsidR="009F134A" w:rsidRPr="0074308D" w:rsidRDefault="009F134A" w:rsidP="00BB4836">
      <w:pPr>
        <w:jc w:val="both"/>
        <w:rPr>
          <w:rFonts w:asciiTheme="majorBidi" w:hAnsiTheme="majorBidi" w:cstheme="majorBidi"/>
          <w:sz w:val="24"/>
          <w:szCs w:val="24"/>
        </w:rPr>
      </w:pPr>
    </w:p>
    <w:p w14:paraId="42B02A80" w14:textId="77777777" w:rsidR="00B31D3B" w:rsidRPr="0074308D" w:rsidRDefault="00B31D3B">
      <w:pPr>
        <w:rPr>
          <w:rFonts w:asciiTheme="majorBidi" w:hAnsiTheme="majorBidi" w:cstheme="majorBidi"/>
          <w:sz w:val="24"/>
          <w:szCs w:val="24"/>
        </w:rPr>
      </w:pPr>
      <w:r w:rsidRPr="0074308D">
        <w:rPr>
          <w:rFonts w:asciiTheme="majorBidi" w:hAnsiTheme="majorBidi" w:cstheme="majorBidi"/>
          <w:sz w:val="24"/>
          <w:szCs w:val="24"/>
        </w:rPr>
        <w:br w:type="page"/>
      </w:r>
    </w:p>
    <w:p w14:paraId="7B5B59D9" w14:textId="77777777" w:rsidR="009F134A" w:rsidRPr="0074308D" w:rsidRDefault="009F134A" w:rsidP="002E524B">
      <w:pPr>
        <w:pStyle w:val="SectionXSubtitle"/>
      </w:pPr>
      <w:bookmarkStart w:id="1187" w:name="_Toc521497269"/>
      <w:bookmarkStart w:id="1188" w:name="_Toc77044898"/>
      <w:bookmarkStart w:id="1189" w:name="_Toc485128258"/>
      <w:r w:rsidRPr="0074308D">
        <w:t>Annexe 5.</w:t>
      </w:r>
      <w:r w:rsidR="009745EB" w:rsidRPr="0074308D">
        <w:t xml:space="preserve"> </w:t>
      </w:r>
      <w:r w:rsidRPr="0074308D">
        <w:t>Documents personnalisés</w:t>
      </w:r>
      <w:bookmarkEnd w:id="1187"/>
      <w:bookmarkEnd w:id="1188"/>
      <w:bookmarkEnd w:id="1189"/>
    </w:p>
    <w:p w14:paraId="7A92D982" w14:textId="77777777" w:rsidR="009F134A" w:rsidRPr="0074308D" w:rsidRDefault="009F134A" w:rsidP="009F134A">
      <w:pPr>
        <w:jc w:val="center"/>
        <w:rPr>
          <w:rFonts w:asciiTheme="majorBidi" w:hAnsiTheme="majorBidi" w:cstheme="majorBidi"/>
          <w:sz w:val="22"/>
        </w:rPr>
      </w:pPr>
    </w:p>
    <w:p w14:paraId="6EAF3DD8"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Le tableau ci-dessous spécifie les Documents personnalisés que le Fournisseur fournira au titre du Marché.</w:t>
      </w:r>
      <w:r w:rsidR="009745EB" w:rsidRPr="0074308D">
        <w:rPr>
          <w:rFonts w:asciiTheme="majorBidi" w:hAnsiTheme="majorBidi" w:cstheme="majorBidi"/>
          <w:sz w:val="24"/>
          <w:szCs w:val="24"/>
        </w:rPr>
        <w:t xml:space="preserve"> </w:t>
      </w:r>
    </w:p>
    <w:p w14:paraId="53E47DC8" w14:textId="77777777" w:rsidR="009F134A" w:rsidRPr="0074308D" w:rsidRDefault="009F134A" w:rsidP="00BB4836">
      <w:pPr>
        <w:spacing w:after="120"/>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4308D" w14:paraId="2575553A" w14:textId="77777777" w:rsidTr="009F134A">
        <w:trPr>
          <w:jc w:val="center"/>
        </w:trPr>
        <w:tc>
          <w:tcPr>
            <w:tcW w:w="8280" w:type="dxa"/>
          </w:tcPr>
          <w:p w14:paraId="7FBA344C" w14:textId="77777777" w:rsidR="009F134A" w:rsidRPr="0074308D" w:rsidRDefault="009F134A" w:rsidP="00BB4836">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Documents personnalisés</w:t>
            </w:r>
          </w:p>
        </w:tc>
      </w:tr>
      <w:tr w:rsidR="009F134A" w:rsidRPr="0074308D" w14:paraId="1460495C" w14:textId="77777777" w:rsidTr="009F134A">
        <w:trPr>
          <w:jc w:val="center"/>
        </w:trPr>
        <w:tc>
          <w:tcPr>
            <w:tcW w:w="8280" w:type="dxa"/>
          </w:tcPr>
          <w:p w14:paraId="2153513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7007D6F7" w14:textId="77777777" w:rsidTr="009F134A">
        <w:trPr>
          <w:jc w:val="center"/>
        </w:trPr>
        <w:tc>
          <w:tcPr>
            <w:tcW w:w="8280" w:type="dxa"/>
          </w:tcPr>
          <w:p w14:paraId="4CEB0AB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DFEED18" w14:textId="77777777" w:rsidTr="009F134A">
        <w:trPr>
          <w:jc w:val="center"/>
        </w:trPr>
        <w:tc>
          <w:tcPr>
            <w:tcW w:w="8280" w:type="dxa"/>
          </w:tcPr>
          <w:p w14:paraId="77CEA78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2611BFA8" w14:textId="77777777" w:rsidTr="009F134A">
        <w:trPr>
          <w:jc w:val="center"/>
        </w:trPr>
        <w:tc>
          <w:tcPr>
            <w:tcW w:w="8280" w:type="dxa"/>
          </w:tcPr>
          <w:p w14:paraId="47DA8AF5"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F42BC6" w14:textId="77777777" w:rsidTr="009F134A">
        <w:trPr>
          <w:jc w:val="center"/>
        </w:trPr>
        <w:tc>
          <w:tcPr>
            <w:tcW w:w="8280" w:type="dxa"/>
          </w:tcPr>
          <w:p w14:paraId="11F26407"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82C1524" w14:textId="77777777" w:rsidTr="009F134A">
        <w:trPr>
          <w:jc w:val="center"/>
        </w:trPr>
        <w:tc>
          <w:tcPr>
            <w:tcW w:w="8280" w:type="dxa"/>
          </w:tcPr>
          <w:p w14:paraId="24400C7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5F159C1" w14:textId="77777777" w:rsidTr="009F134A">
        <w:trPr>
          <w:jc w:val="center"/>
        </w:trPr>
        <w:tc>
          <w:tcPr>
            <w:tcW w:w="8280" w:type="dxa"/>
          </w:tcPr>
          <w:p w14:paraId="5E33D7F9"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937FDB2" w14:textId="77777777" w:rsidTr="009F134A">
        <w:trPr>
          <w:jc w:val="center"/>
        </w:trPr>
        <w:tc>
          <w:tcPr>
            <w:tcW w:w="8280" w:type="dxa"/>
          </w:tcPr>
          <w:p w14:paraId="170D02F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E35217C" w14:textId="77777777" w:rsidTr="009F134A">
        <w:trPr>
          <w:jc w:val="center"/>
        </w:trPr>
        <w:tc>
          <w:tcPr>
            <w:tcW w:w="8280" w:type="dxa"/>
          </w:tcPr>
          <w:p w14:paraId="240C7D71"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4D76D6" w14:textId="77777777" w:rsidTr="009F134A">
        <w:trPr>
          <w:jc w:val="center"/>
        </w:trPr>
        <w:tc>
          <w:tcPr>
            <w:tcW w:w="8280" w:type="dxa"/>
          </w:tcPr>
          <w:p w14:paraId="275245D3"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3BC8808" w14:textId="77777777" w:rsidTr="009F134A">
        <w:trPr>
          <w:jc w:val="center"/>
        </w:trPr>
        <w:tc>
          <w:tcPr>
            <w:tcW w:w="8280" w:type="dxa"/>
          </w:tcPr>
          <w:p w14:paraId="28D4B8A6"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841C5B0" w14:textId="77777777" w:rsidTr="009F134A">
        <w:trPr>
          <w:jc w:val="center"/>
        </w:trPr>
        <w:tc>
          <w:tcPr>
            <w:tcW w:w="8280" w:type="dxa"/>
          </w:tcPr>
          <w:p w14:paraId="72BB5892"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5C68AED5" w14:textId="77777777" w:rsidTr="009F134A">
        <w:trPr>
          <w:jc w:val="center"/>
        </w:trPr>
        <w:tc>
          <w:tcPr>
            <w:tcW w:w="8280" w:type="dxa"/>
          </w:tcPr>
          <w:p w14:paraId="2E49B31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7DBA96A" w14:textId="77777777" w:rsidTr="009F134A">
        <w:trPr>
          <w:jc w:val="center"/>
        </w:trPr>
        <w:tc>
          <w:tcPr>
            <w:tcW w:w="8280" w:type="dxa"/>
          </w:tcPr>
          <w:p w14:paraId="3707F8AC"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49E3CCC" w14:textId="77777777" w:rsidTr="009F134A">
        <w:trPr>
          <w:jc w:val="center"/>
        </w:trPr>
        <w:tc>
          <w:tcPr>
            <w:tcW w:w="8280" w:type="dxa"/>
          </w:tcPr>
          <w:p w14:paraId="50FF138F" w14:textId="77777777" w:rsidR="009F134A" w:rsidRPr="0074308D" w:rsidRDefault="009F134A" w:rsidP="00BB4836">
            <w:pPr>
              <w:spacing w:before="120" w:after="120"/>
              <w:rPr>
                <w:rFonts w:asciiTheme="majorBidi" w:hAnsiTheme="majorBidi" w:cstheme="majorBidi"/>
                <w:sz w:val="24"/>
                <w:szCs w:val="24"/>
              </w:rPr>
            </w:pPr>
          </w:p>
        </w:tc>
      </w:tr>
    </w:tbl>
    <w:p w14:paraId="258F54DF" w14:textId="77777777" w:rsidR="009F134A" w:rsidRPr="0074308D" w:rsidRDefault="009F134A" w:rsidP="00BB4836">
      <w:pPr>
        <w:spacing w:after="120"/>
        <w:rPr>
          <w:rFonts w:asciiTheme="majorBidi" w:hAnsiTheme="majorBidi" w:cstheme="majorBidi"/>
          <w:sz w:val="24"/>
          <w:szCs w:val="24"/>
        </w:rPr>
      </w:pPr>
    </w:p>
    <w:p w14:paraId="06B7C509" w14:textId="77777777" w:rsidR="009F134A" w:rsidRPr="0074308D" w:rsidRDefault="009F134A" w:rsidP="009F134A">
      <w:pPr>
        <w:rPr>
          <w:rFonts w:asciiTheme="majorBidi" w:hAnsiTheme="majorBidi" w:cstheme="majorBidi"/>
        </w:rPr>
      </w:pPr>
    </w:p>
    <w:p w14:paraId="530E8B76" w14:textId="77777777" w:rsidR="009F134A" w:rsidRPr="0074308D" w:rsidRDefault="009F134A" w:rsidP="002E524B">
      <w:pPr>
        <w:pStyle w:val="SectionXSubtitle"/>
      </w:pPr>
      <w:r w:rsidRPr="0074308D">
        <w:rPr>
          <w:rFonts w:asciiTheme="majorBidi" w:hAnsiTheme="majorBidi" w:cstheme="majorBidi"/>
          <w:sz w:val="22"/>
        </w:rPr>
        <w:br w:type="page"/>
      </w:r>
      <w:bookmarkStart w:id="1190" w:name="_Toc521497270"/>
      <w:bookmarkStart w:id="1191" w:name="_Toc77044899"/>
      <w:bookmarkStart w:id="1192" w:name="_Toc485128259"/>
      <w:r w:rsidRPr="0074308D">
        <w:t>Annexe 6.</w:t>
      </w:r>
      <w:r w:rsidR="009745EB" w:rsidRPr="0074308D">
        <w:t xml:space="preserve"> </w:t>
      </w:r>
      <w:r w:rsidRPr="0074308D">
        <w:t>Bordereaux de prix révisés</w:t>
      </w:r>
      <w:bookmarkEnd w:id="1190"/>
      <w:bookmarkEnd w:id="1191"/>
      <w:bookmarkEnd w:id="1192"/>
    </w:p>
    <w:p w14:paraId="7009199D" w14:textId="77777777" w:rsidR="009F134A" w:rsidRPr="0074308D" w:rsidRDefault="009F134A" w:rsidP="00BB4836">
      <w:pPr>
        <w:spacing w:after="120"/>
        <w:jc w:val="both"/>
        <w:rPr>
          <w:rFonts w:asciiTheme="majorBidi" w:hAnsiTheme="majorBidi" w:cstheme="majorBidi"/>
          <w:sz w:val="24"/>
          <w:szCs w:val="24"/>
        </w:rPr>
      </w:pPr>
    </w:p>
    <w:p w14:paraId="28287D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Bordereaux de prix révisés ci-joints (le cas échéant) feront partie intégrante de la présente </w:t>
      </w:r>
      <w:r w:rsidR="00011F0A" w:rsidRPr="0074308D">
        <w:rPr>
          <w:rFonts w:asciiTheme="majorBidi" w:hAnsiTheme="majorBidi" w:cstheme="majorBidi"/>
          <w:sz w:val="24"/>
          <w:szCs w:val="24"/>
        </w:rPr>
        <w:t>Lettre de Marché</w:t>
      </w:r>
      <w:r w:rsidRPr="0074308D">
        <w:rPr>
          <w:rFonts w:asciiTheme="majorBidi" w:hAnsiTheme="majorBidi" w:cstheme="majorBidi"/>
          <w:sz w:val="24"/>
          <w:szCs w:val="24"/>
        </w:rPr>
        <w:t xml:space="preserve"> et, en cas de différences, prévaudront sur les Bordereaux de prix figurant dans l’offre du Fournisseur. Ils reflètent toutes corrections ou modifications apportées au Prix de l’offre du Fournisseur, conformément aux</w:t>
      </w:r>
      <w:r w:rsidR="005C6F8D" w:rsidRPr="0074308D">
        <w:rPr>
          <w:rFonts w:asciiTheme="majorBidi" w:hAnsiTheme="majorBidi" w:cstheme="majorBidi"/>
          <w:sz w:val="24"/>
          <w:szCs w:val="24"/>
        </w:rPr>
        <w:t xml:space="preserve"> dispositions des Clauses 30.3 et </w:t>
      </w:r>
      <w:r w:rsidRPr="0074308D">
        <w:rPr>
          <w:rFonts w:asciiTheme="majorBidi" w:hAnsiTheme="majorBidi" w:cstheme="majorBidi"/>
          <w:sz w:val="24"/>
          <w:szCs w:val="24"/>
        </w:rPr>
        <w:t>38.2 des IS.</w:t>
      </w:r>
      <w:r w:rsidR="009745EB" w:rsidRPr="0074308D">
        <w:rPr>
          <w:rFonts w:asciiTheme="majorBidi" w:hAnsiTheme="majorBidi" w:cstheme="majorBidi"/>
          <w:sz w:val="24"/>
          <w:szCs w:val="24"/>
        </w:rPr>
        <w:t xml:space="preserve"> </w:t>
      </w:r>
    </w:p>
    <w:p w14:paraId="346416EE" w14:textId="77777777" w:rsidR="009F134A" w:rsidRPr="0074308D" w:rsidRDefault="009F134A" w:rsidP="00BB4836">
      <w:pPr>
        <w:spacing w:after="120"/>
        <w:jc w:val="both"/>
        <w:rPr>
          <w:rFonts w:asciiTheme="majorBidi" w:hAnsiTheme="majorBidi" w:cstheme="majorBidi"/>
          <w:sz w:val="24"/>
          <w:szCs w:val="24"/>
        </w:rPr>
      </w:pPr>
    </w:p>
    <w:p w14:paraId="7ED08A77" w14:textId="77777777" w:rsidR="009F134A" w:rsidRPr="0074308D" w:rsidRDefault="009F134A" w:rsidP="00BB4836">
      <w:pPr>
        <w:spacing w:after="120"/>
        <w:jc w:val="both"/>
        <w:rPr>
          <w:rFonts w:asciiTheme="majorBidi" w:hAnsiTheme="majorBidi" w:cstheme="majorBidi"/>
          <w:sz w:val="24"/>
          <w:szCs w:val="24"/>
        </w:rPr>
      </w:pPr>
    </w:p>
    <w:p w14:paraId="215CE78D" w14:textId="77777777" w:rsidR="009F134A" w:rsidRPr="0074308D" w:rsidRDefault="009F134A" w:rsidP="009F134A">
      <w:pPr>
        <w:jc w:val="center"/>
        <w:rPr>
          <w:rFonts w:asciiTheme="majorBidi" w:hAnsiTheme="majorBidi" w:cstheme="majorBidi"/>
        </w:rPr>
      </w:pPr>
    </w:p>
    <w:p w14:paraId="042BCA7E" w14:textId="77777777" w:rsidR="009F134A" w:rsidRPr="0074308D" w:rsidRDefault="009F134A" w:rsidP="009F134A">
      <w:pPr>
        <w:jc w:val="center"/>
        <w:rPr>
          <w:rFonts w:asciiTheme="majorBidi" w:hAnsiTheme="majorBidi" w:cstheme="majorBidi"/>
        </w:rPr>
      </w:pPr>
    </w:p>
    <w:p w14:paraId="1F03F514" w14:textId="77777777" w:rsidR="009F134A" w:rsidRPr="0074308D" w:rsidRDefault="009F134A" w:rsidP="009F134A">
      <w:pPr>
        <w:jc w:val="center"/>
        <w:rPr>
          <w:rFonts w:asciiTheme="majorBidi" w:hAnsiTheme="majorBidi" w:cstheme="majorBidi"/>
        </w:rPr>
      </w:pPr>
    </w:p>
    <w:p w14:paraId="75DDC7AB" w14:textId="77777777" w:rsidR="009F134A" w:rsidRPr="0074308D" w:rsidRDefault="009F134A" w:rsidP="002E524B">
      <w:pPr>
        <w:pStyle w:val="SectionXSubtitle"/>
      </w:pPr>
      <w:r w:rsidRPr="0074308D">
        <w:rPr>
          <w:rFonts w:asciiTheme="majorBidi" w:hAnsiTheme="majorBidi" w:cstheme="majorBidi"/>
          <w:sz w:val="22"/>
        </w:rPr>
        <w:br w:type="page"/>
      </w:r>
      <w:bookmarkStart w:id="1193" w:name="_Toc521497271"/>
      <w:bookmarkStart w:id="1194" w:name="_Toc77044900"/>
      <w:bookmarkStart w:id="1195" w:name="_Toc485128260"/>
      <w:r w:rsidRPr="0074308D">
        <w:t>Annexe 7.</w:t>
      </w:r>
      <w:r w:rsidR="009745EB" w:rsidRPr="0074308D">
        <w:t xml:space="preserve"> </w:t>
      </w:r>
      <w:r w:rsidRPr="0074308D">
        <w:t>Procès-verbal des réunions de finalisation du Marché et amendements convenus au Marché</w:t>
      </w:r>
      <w:bookmarkEnd w:id="1193"/>
      <w:bookmarkEnd w:id="1194"/>
      <w:bookmarkEnd w:id="1195"/>
    </w:p>
    <w:p w14:paraId="5841EF4B" w14:textId="77777777" w:rsidR="009F134A" w:rsidRPr="0074308D" w:rsidRDefault="009F134A" w:rsidP="00BB4836">
      <w:pPr>
        <w:spacing w:after="120"/>
        <w:jc w:val="both"/>
        <w:rPr>
          <w:rFonts w:asciiTheme="majorBidi" w:hAnsiTheme="majorBidi" w:cstheme="majorBidi"/>
          <w:sz w:val="24"/>
          <w:szCs w:val="24"/>
          <w:u w:val="single"/>
        </w:rPr>
      </w:pPr>
    </w:p>
    <w:p w14:paraId="7485F9F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Les amendements au Marché ci-joints (le cas éché</w:t>
      </w:r>
      <w:r w:rsidR="005C6F8D" w:rsidRPr="0074308D">
        <w:rPr>
          <w:rFonts w:asciiTheme="majorBidi" w:hAnsiTheme="majorBidi" w:cstheme="majorBidi"/>
          <w:sz w:val="24"/>
          <w:szCs w:val="24"/>
        </w:rPr>
        <w:t>ant) feront partie intégrante du</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présent</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Marché</w:t>
      </w:r>
      <w:r w:rsidRPr="0074308D">
        <w:rPr>
          <w:rFonts w:asciiTheme="majorBidi" w:hAnsiTheme="majorBidi" w:cstheme="majorBidi"/>
          <w:sz w:val="24"/>
          <w:szCs w:val="24"/>
        </w:rPr>
        <w:t xml:space="preserve"> et, en cas de différences, prévaudront sur les Clauses correspondantes du CCAG, du </w:t>
      </w:r>
      <w:r w:rsidR="005C6F8D" w:rsidRPr="0074308D">
        <w:rPr>
          <w:rFonts w:asciiTheme="majorBidi" w:hAnsiTheme="majorBidi" w:cstheme="majorBidi"/>
          <w:sz w:val="24"/>
          <w:szCs w:val="24"/>
        </w:rPr>
        <w:t>CCAP</w:t>
      </w:r>
      <w:r w:rsidRPr="0074308D">
        <w:rPr>
          <w:rFonts w:asciiTheme="majorBidi" w:hAnsiTheme="majorBidi" w:cstheme="majorBidi"/>
          <w:sz w:val="24"/>
          <w:szCs w:val="24"/>
        </w:rPr>
        <w:t xml:space="preserve">, des Spécifications techniques et autres parties </w:t>
      </w:r>
      <w:r w:rsidR="005C6F8D" w:rsidRPr="0074308D">
        <w:rPr>
          <w:rFonts w:asciiTheme="majorBidi" w:hAnsiTheme="majorBidi" w:cstheme="majorBidi"/>
          <w:sz w:val="24"/>
          <w:szCs w:val="24"/>
        </w:rPr>
        <w:t>du Marché</w:t>
      </w:r>
      <w:r w:rsidRPr="0074308D">
        <w:rPr>
          <w:rFonts w:asciiTheme="majorBidi" w:hAnsiTheme="majorBidi" w:cstheme="majorBidi"/>
          <w:sz w:val="24"/>
          <w:szCs w:val="24"/>
        </w:rPr>
        <w:t>, telles que définies à la Clause 1.1 a) ii) du CCAG.</w:t>
      </w:r>
    </w:p>
    <w:p w14:paraId="52D3843F" w14:textId="77777777" w:rsidR="009F134A" w:rsidRPr="0074308D" w:rsidRDefault="009F134A" w:rsidP="00BB4836">
      <w:pPr>
        <w:spacing w:after="120"/>
        <w:jc w:val="both"/>
        <w:rPr>
          <w:rFonts w:asciiTheme="majorBidi" w:hAnsiTheme="majorBidi" w:cstheme="majorBidi"/>
          <w:sz w:val="24"/>
          <w:szCs w:val="24"/>
        </w:rPr>
      </w:pPr>
    </w:p>
    <w:p w14:paraId="5A5672AA" w14:textId="08093EFA" w:rsidR="009F134A" w:rsidRPr="0074308D" w:rsidRDefault="009F134A" w:rsidP="002E524B">
      <w:pPr>
        <w:pStyle w:val="SectionXTitle"/>
      </w:pPr>
      <w:r w:rsidRPr="0074308D">
        <w:rPr>
          <w:rFonts w:asciiTheme="majorBidi" w:hAnsiTheme="majorBidi" w:cstheme="majorBidi"/>
          <w:sz w:val="22"/>
        </w:rPr>
        <w:br w:type="page"/>
      </w:r>
      <w:bookmarkStart w:id="1196" w:name="_Toc485023719"/>
      <w:bookmarkStart w:id="1197" w:name="_Toc521497272"/>
      <w:bookmarkStart w:id="1198" w:name="_Toc77044901"/>
      <w:bookmarkStart w:id="1199" w:name="_Toc481660406"/>
      <w:bookmarkStart w:id="1200" w:name="_Toc485128261"/>
      <w:r w:rsidR="006F60E1" w:rsidRPr="0074308D">
        <w:t xml:space="preserve">2. </w:t>
      </w:r>
      <w:r w:rsidRPr="0074308D">
        <w:t>Modèles de Garantie de bonne exécution</w:t>
      </w:r>
      <w:bookmarkEnd w:id="1196"/>
      <w:r w:rsidR="006F60E1" w:rsidRPr="0074308D">
        <w:t xml:space="preserve"> </w:t>
      </w:r>
      <w:bookmarkStart w:id="1201" w:name="_Toc485023720"/>
      <w:r w:rsidR="003027BE" w:rsidRPr="0074308D">
        <w:t>e</w:t>
      </w:r>
      <w:r w:rsidRPr="0074308D">
        <w:t>t</w:t>
      </w:r>
      <w:bookmarkEnd w:id="1201"/>
      <w:r w:rsidR="006F60E1" w:rsidRPr="0074308D">
        <w:t xml:space="preserve"> </w:t>
      </w:r>
      <w:bookmarkStart w:id="1202" w:name="_Toc485023721"/>
      <w:r w:rsidRPr="0074308D">
        <w:t>de Garantie de restitution d’avance</w:t>
      </w:r>
      <w:bookmarkEnd w:id="1197"/>
      <w:bookmarkEnd w:id="1198"/>
      <w:bookmarkEnd w:id="1199"/>
      <w:bookmarkEnd w:id="1200"/>
      <w:bookmarkEnd w:id="1202"/>
    </w:p>
    <w:p w14:paraId="0B3A2F72" w14:textId="77777777" w:rsidR="006F60E1" w:rsidRPr="0074308D" w:rsidRDefault="006F60E1" w:rsidP="006F60E1">
      <w:pPr>
        <w:pStyle w:val="Head82"/>
        <w:rPr>
          <w:rFonts w:asciiTheme="majorBidi" w:hAnsiTheme="majorBidi" w:cstheme="majorBidi"/>
          <w:sz w:val="22"/>
          <w:lang w:val="fr-FR"/>
        </w:rPr>
      </w:pPr>
    </w:p>
    <w:p w14:paraId="4179DC05" w14:textId="3DFB4E2D" w:rsidR="009F134A" w:rsidRPr="0074308D" w:rsidRDefault="009F134A" w:rsidP="002E524B">
      <w:pPr>
        <w:pStyle w:val="SectionXSubtitle"/>
      </w:pPr>
      <w:r w:rsidRPr="0074308D">
        <w:rPr>
          <w:rFonts w:asciiTheme="majorBidi" w:hAnsiTheme="majorBidi" w:cstheme="majorBidi"/>
          <w:sz w:val="22"/>
        </w:rPr>
        <w:br w:type="page"/>
      </w:r>
      <w:bookmarkStart w:id="1203" w:name="_Toc521497273"/>
      <w:bookmarkStart w:id="1204" w:name="_Toc77044902"/>
      <w:bookmarkStart w:id="1205" w:name="_Toc485128262"/>
      <w:r w:rsidR="00DF27AB" w:rsidRPr="0074308D">
        <w:t>2</w:t>
      </w:r>
      <w:r w:rsidRPr="0074308D">
        <w:t>.1</w:t>
      </w:r>
      <w:r w:rsidR="00D6258E" w:rsidRPr="0074308D">
        <w:t xml:space="preserve"> </w:t>
      </w:r>
      <w:r w:rsidR="00011F0A" w:rsidRPr="0074308D">
        <w:t xml:space="preserve">Modèle de Garantie </w:t>
      </w:r>
      <w:r w:rsidR="007F1FE1" w:rsidRPr="0074308D">
        <w:t xml:space="preserve">bancaire </w:t>
      </w:r>
      <w:r w:rsidRPr="0074308D">
        <w:t>de bonne exécution</w:t>
      </w:r>
      <w:bookmarkEnd w:id="1203"/>
      <w:bookmarkEnd w:id="1204"/>
      <w:bookmarkEnd w:id="1205"/>
    </w:p>
    <w:p w14:paraId="49BF0AE0" w14:textId="77777777" w:rsidR="0027371A" w:rsidRPr="0074308D" w:rsidRDefault="0027371A" w:rsidP="007F1FE1">
      <w:pPr>
        <w:tabs>
          <w:tab w:val="right" w:pos="3780"/>
          <w:tab w:val="left" w:pos="3960"/>
          <w:tab w:val="left" w:pos="9000"/>
        </w:tabs>
        <w:spacing w:after="240"/>
        <w:jc w:val="both"/>
        <w:rPr>
          <w:rFonts w:asciiTheme="majorBidi" w:hAnsiTheme="majorBidi" w:cstheme="majorBidi"/>
          <w:sz w:val="24"/>
          <w:szCs w:val="24"/>
        </w:rPr>
      </w:pPr>
    </w:p>
    <w:p w14:paraId="7AFA73BF" w14:textId="509F0666" w:rsidR="007F1FE1" w:rsidRPr="0074308D" w:rsidRDefault="007F1FE1" w:rsidP="007F1FE1">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La banque, devra remplir le formulaire</w:t>
      </w:r>
      <w:r w:rsidR="00D10801" w:rsidRPr="0074308D">
        <w:rPr>
          <w:rFonts w:asciiTheme="majorBidi" w:hAnsiTheme="majorBidi" w:cstheme="majorBidi"/>
          <w:i/>
          <w:sz w:val="24"/>
          <w:szCs w:val="24"/>
        </w:rPr>
        <w:t xml:space="preserve"> sur papier à </w:t>
      </w:r>
      <w:r w:rsidR="0086220C" w:rsidRPr="0074308D">
        <w:rPr>
          <w:rFonts w:asciiTheme="majorBidi" w:hAnsiTheme="majorBidi" w:cstheme="majorBidi"/>
          <w:i/>
          <w:sz w:val="24"/>
          <w:szCs w:val="24"/>
        </w:rPr>
        <w:t>entête ou</w:t>
      </w:r>
      <w:r w:rsidR="00D10801" w:rsidRPr="0074308D">
        <w:rPr>
          <w:rFonts w:asciiTheme="majorBidi" w:hAnsiTheme="majorBidi" w:cstheme="majorBidi"/>
          <w:i/>
          <w:sz w:val="24"/>
          <w:szCs w:val="24"/>
        </w:rPr>
        <w:t xml:space="preserve"> Code </w:t>
      </w:r>
      <w:r w:rsidR="0086220C" w:rsidRPr="0074308D">
        <w:rPr>
          <w:rFonts w:asciiTheme="majorBidi" w:hAnsiTheme="majorBidi" w:cstheme="majorBidi"/>
          <w:i/>
          <w:sz w:val="24"/>
          <w:szCs w:val="24"/>
        </w:rPr>
        <w:t>SWIFT en</w:t>
      </w:r>
      <w:r w:rsidRPr="0074308D">
        <w:rPr>
          <w:rFonts w:asciiTheme="majorBidi" w:hAnsiTheme="majorBidi" w:cstheme="majorBidi"/>
          <w:i/>
          <w:sz w:val="24"/>
          <w:szCs w:val="24"/>
        </w:rPr>
        <w:t xml:space="preserve"> tenant compte des instructions portées en italiques]</w:t>
      </w:r>
    </w:p>
    <w:p w14:paraId="2DF39879" w14:textId="77777777" w:rsidR="00C037AE" w:rsidRPr="0074308D" w:rsidRDefault="00C037AE" w:rsidP="007F1FE1">
      <w:pPr>
        <w:tabs>
          <w:tab w:val="right" w:pos="3780"/>
          <w:tab w:val="left" w:pos="3960"/>
          <w:tab w:val="left" w:pos="9000"/>
        </w:tabs>
        <w:spacing w:after="240"/>
        <w:jc w:val="both"/>
        <w:rPr>
          <w:rFonts w:asciiTheme="majorBidi" w:hAnsiTheme="majorBidi" w:cstheme="majorBidi"/>
          <w:i/>
          <w:iCs/>
          <w:sz w:val="24"/>
          <w:szCs w:val="24"/>
        </w:rPr>
      </w:pPr>
    </w:p>
    <w:p w14:paraId="75374E9C" w14:textId="7332A501" w:rsidR="009F134A" w:rsidRPr="0074308D" w:rsidRDefault="00C037AE" w:rsidP="00C037AE">
      <w:pPr>
        <w:tabs>
          <w:tab w:val="right" w:pos="3780"/>
          <w:tab w:val="left" w:pos="3960"/>
          <w:tab w:val="left" w:pos="9000"/>
        </w:tabs>
        <w:spacing w:after="240"/>
        <w:jc w:val="both"/>
        <w:rPr>
          <w:rFonts w:asciiTheme="majorBidi" w:hAnsiTheme="majorBidi" w:cstheme="majorBidi"/>
          <w:sz w:val="24"/>
          <w:szCs w:val="24"/>
        </w:rPr>
      </w:pPr>
      <w:r w:rsidRPr="0074308D">
        <w:rPr>
          <w:i/>
        </w:rPr>
        <w:t>________________________________</w:t>
      </w:r>
      <w:r w:rsidRPr="0074308D">
        <w:rPr>
          <w:i/>
        </w:rPr>
        <w:br/>
      </w:r>
      <w:r w:rsidR="009F134A"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p>
    <w:p w14:paraId="65CFA9FC" w14:textId="77777777" w:rsidR="009F134A" w:rsidRPr="0074308D" w:rsidRDefault="009F134A" w:rsidP="00452A84">
      <w:pPr>
        <w:tabs>
          <w:tab w:val="right" w:pos="3780"/>
          <w:tab w:val="left" w:pos="3960"/>
          <w:tab w:val="left" w:pos="9000"/>
        </w:tabs>
        <w:spacing w:after="240"/>
        <w:jc w:val="both"/>
        <w:rPr>
          <w:rFonts w:asciiTheme="majorBidi" w:hAnsiTheme="majorBidi" w:cstheme="majorBidi"/>
          <w:sz w:val="24"/>
          <w:szCs w:val="24"/>
        </w:rPr>
      </w:pPr>
      <w:r w:rsidRPr="0074308D">
        <w:rPr>
          <w:rFonts w:asciiTheme="majorBidi" w:hAnsiTheme="majorBidi" w:cstheme="majorBidi"/>
          <w:b/>
          <w:bCs/>
          <w:sz w:val="24"/>
          <w:szCs w:val="24"/>
        </w:rPr>
        <w:t>Prêt/Crédit N</w:t>
      </w:r>
      <w:r w:rsidRPr="0074308D">
        <w:rPr>
          <w:rFonts w:asciiTheme="majorBidi" w:hAnsiTheme="majorBidi" w:cstheme="majorBidi"/>
          <w:b/>
          <w:bCs/>
          <w:sz w:val="24"/>
          <w:szCs w:val="24"/>
          <w:vertAlign w:val="superscript"/>
        </w:rPr>
        <w:t>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6AB9175D" w14:textId="52AFB50B" w:rsidR="009F134A" w:rsidRPr="0074308D" w:rsidRDefault="009F134A" w:rsidP="00BA1420">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AAO</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C037AE" w:rsidRPr="0074308D">
        <w:rPr>
          <w:rFonts w:asciiTheme="majorBidi" w:hAnsiTheme="majorBidi" w:cstheme="majorBidi"/>
          <w:b/>
          <w:bCs/>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59C23D6D" w14:textId="77777777" w:rsidR="009F134A" w:rsidRPr="0074308D" w:rsidRDefault="009F134A" w:rsidP="00FF3EBE">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Marché</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du </w:t>
      </w:r>
      <w:r w:rsidR="005C6F8D" w:rsidRPr="0074308D">
        <w:rPr>
          <w:rFonts w:asciiTheme="majorBidi" w:hAnsiTheme="majorBidi" w:cstheme="majorBidi"/>
          <w:b/>
          <w:i/>
          <w:sz w:val="24"/>
          <w:szCs w:val="24"/>
        </w:rPr>
        <w:t>Marché</w:t>
      </w:r>
      <w:r w:rsidR="005C6F8D" w:rsidRPr="0074308D">
        <w:rPr>
          <w:rFonts w:asciiTheme="majorBidi" w:hAnsiTheme="majorBidi" w:cstheme="majorBidi"/>
          <w:i/>
          <w:sz w:val="24"/>
          <w:szCs w:val="24"/>
        </w:rPr>
        <w:t>]</w:t>
      </w:r>
    </w:p>
    <w:p w14:paraId="0BBB54FE" w14:textId="77777777" w:rsidR="009F134A" w:rsidRPr="0074308D" w:rsidRDefault="007F1FE1" w:rsidP="00BB4836">
      <w:pPr>
        <w:spacing w:after="120"/>
        <w:jc w:val="both"/>
        <w:rPr>
          <w:rFonts w:asciiTheme="majorBidi" w:hAnsiTheme="majorBidi" w:cstheme="majorBidi"/>
          <w:sz w:val="24"/>
          <w:szCs w:val="24"/>
        </w:rPr>
      </w:pPr>
      <w:r w:rsidRPr="0074308D">
        <w:rPr>
          <w:rFonts w:asciiTheme="majorBidi" w:hAnsiTheme="majorBidi" w:cstheme="majorBidi"/>
          <w:b/>
          <w:bCs/>
          <w:sz w:val="24"/>
          <w:szCs w:val="24"/>
        </w:rPr>
        <w:t>Nom de la banque et adresse de la succursale établissant la garantie</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 xml:space="preserve"> </w:t>
      </w:r>
      <w:r w:rsidR="009F134A"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w:t>
      </w:r>
      <w:r w:rsidR="009745EB" w:rsidRPr="0074308D">
        <w:rPr>
          <w:rFonts w:asciiTheme="majorBidi" w:hAnsiTheme="majorBidi" w:cstheme="majorBidi"/>
          <w:sz w:val="24"/>
          <w:szCs w:val="24"/>
        </w:rPr>
        <w:t xml:space="preserve"> </w:t>
      </w:r>
      <w:r w:rsidR="009F134A" w:rsidRPr="0074308D">
        <w:rPr>
          <w:rFonts w:asciiTheme="majorBidi" w:hAnsiTheme="majorBidi" w:cstheme="majorBidi"/>
          <w:i/>
          <w:iCs/>
          <w:sz w:val="24"/>
          <w:szCs w:val="24"/>
        </w:rPr>
        <w:t>[ insérer</w:t>
      </w:r>
      <w:r w:rsidR="009745EB" w:rsidRPr="0074308D">
        <w:rPr>
          <w:rFonts w:asciiTheme="majorBidi" w:hAnsiTheme="majorBidi" w:cstheme="majorBidi"/>
          <w:i/>
          <w:iCs/>
          <w:sz w:val="24"/>
          <w:szCs w:val="24"/>
        </w:rPr>
        <w:t> :</w:t>
      </w:r>
      <w:r w:rsidR="009F134A" w:rsidRPr="0074308D">
        <w:rPr>
          <w:rFonts w:asciiTheme="majorBidi" w:hAnsiTheme="majorBidi" w:cstheme="majorBidi"/>
          <w:i/>
          <w:iCs/>
          <w:sz w:val="24"/>
          <w:szCs w:val="24"/>
        </w:rPr>
        <w:t xml:space="preserve"> </w:t>
      </w:r>
      <w:r w:rsidR="009F134A" w:rsidRPr="0074308D">
        <w:rPr>
          <w:rFonts w:asciiTheme="majorBidi" w:hAnsiTheme="majorBidi" w:cstheme="majorBidi"/>
          <w:b/>
          <w:bCs/>
          <w:i/>
          <w:iCs/>
          <w:sz w:val="24"/>
          <w:szCs w:val="24"/>
        </w:rPr>
        <w:t>nom et adresse de l’Acheteur</w:t>
      </w:r>
      <w:r w:rsidR="009F134A" w:rsidRPr="0074308D">
        <w:rPr>
          <w:rFonts w:asciiTheme="majorBidi" w:hAnsiTheme="majorBidi" w:cstheme="majorBidi"/>
          <w:i/>
          <w:iCs/>
          <w:sz w:val="24"/>
          <w:szCs w:val="24"/>
        </w:rPr>
        <w:t>]</w:t>
      </w:r>
    </w:p>
    <w:p w14:paraId="2CB8584F" w14:textId="77777777" w:rsidR="007F1FE1" w:rsidRPr="0074308D" w:rsidRDefault="007F1FE1" w:rsidP="00BB4836">
      <w:pPr>
        <w:pStyle w:val="EndnoteText"/>
        <w:spacing w:after="120"/>
        <w:rPr>
          <w:rFonts w:asciiTheme="majorBidi" w:hAnsiTheme="majorBidi" w:cstheme="majorBidi"/>
          <w:sz w:val="24"/>
          <w:szCs w:val="24"/>
        </w:rPr>
      </w:pPr>
    </w:p>
    <w:p w14:paraId="3720A5D7"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7A870C75" w14:textId="18EEBB72"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w:t>
      </w:r>
      <w:r w:rsidR="005C6F8D" w:rsidRPr="0074308D">
        <w:rPr>
          <w:rFonts w:asciiTheme="majorBidi" w:hAnsiTheme="majorBidi" w:cstheme="majorBidi"/>
          <w:b/>
          <w:i/>
          <w:sz w:val="24"/>
          <w:szCs w:val="24"/>
        </w:rPr>
        <w:t>Fournisseur</w:t>
      </w:r>
      <w:r w:rsidR="005C6F8D" w:rsidRPr="0074308D">
        <w:rPr>
          <w:rFonts w:asciiTheme="majorBidi" w:hAnsiTheme="majorBidi" w:cstheme="majorBidi"/>
          <w:i/>
          <w:sz w:val="24"/>
          <w:szCs w:val="24"/>
        </w:rPr>
        <w:t>]</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no.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pour l’exécution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de fournitures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w:t>
      </w:r>
      <w:r w:rsidR="005C6F8D" w:rsidRPr="0074308D">
        <w:rPr>
          <w:rFonts w:asciiTheme="majorBidi" w:hAnsiTheme="majorBidi" w:cstheme="majorBidi"/>
          <w:sz w:val="24"/>
          <w:szCs w:val="24"/>
        </w:rPr>
        <w:t xml:space="preserve">-après dénommée </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plus, nous comprenons qu’une garantie de bonne exécution est exigée en vertu des conditions du Marché.</w:t>
      </w:r>
    </w:p>
    <w:p w14:paraId="29F5DF2A" w14:textId="46F92D89" w:rsidR="009F134A" w:rsidRPr="0074308D" w:rsidRDefault="009F134A" w:rsidP="00C037AE">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de la </w:t>
      </w:r>
      <w:r w:rsidR="00245398" w:rsidRPr="0074308D">
        <w:rPr>
          <w:rFonts w:asciiTheme="majorBidi" w:hAnsiTheme="majorBidi" w:cstheme="majorBidi"/>
          <w:b/>
          <w:i/>
          <w:sz w:val="24"/>
          <w:szCs w:val="24"/>
        </w:rPr>
        <w:t>Banque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nous engageons par la présente, sans réserve et irrévocablement, à vous payer à première demande, tout somme que vous pourriez réclamer dans la limite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montant en chiffres et </w:t>
      </w:r>
      <w:r w:rsidR="00245398" w:rsidRPr="0074308D">
        <w:rPr>
          <w:rFonts w:asciiTheme="majorBidi" w:hAnsiTheme="majorBidi" w:cstheme="majorBidi"/>
          <w:b/>
          <w:i/>
          <w:sz w:val="24"/>
          <w:szCs w:val="24"/>
        </w:rPr>
        <w:t>lettres</w:t>
      </w:r>
      <w:bookmarkStart w:id="1206" w:name="_Ref144029320"/>
      <w:r w:rsidR="00C037AE" w:rsidRPr="0074308D">
        <w:rPr>
          <w:rStyle w:val="FootnoteReference"/>
          <w:i/>
        </w:rPr>
        <w:footnoteReference w:id="31"/>
      </w:r>
      <w:bookmarkEnd w:id="1206"/>
      <w:r w:rsidR="00245398" w:rsidRPr="0074308D">
        <w:rPr>
          <w:rFonts w:asciiTheme="majorBidi" w:hAnsiTheme="majorBidi" w:cstheme="majorBidi"/>
          <w:b/>
          <w:i/>
          <w:sz w:val="24"/>
          <w:szCs w:val="24"/>
        </w:rPr>
        <w:t>]</w:t>
      </w:r>
      <w:r w:rsidRPr="0074308D">
        <w:rPr>
          <w:rFonts w:asciiTheme="majorBidi" w:hAnsiTheme="majorBidi" w:cstheme="majorBidi"/>
          <w: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Votre demande en paiement doit être accompagnée d’une déclaration attestant que le Soumissionnaire ne se conforme pas aux conditions du Marché, sans que vous ayez à prouver ou à donner les raisons ou le motif de votre demande ou du montant indiqué dans votre demande.</w:t>
      </w:r>
    </w:p>
    <w:p w14:paraId="1D7203F3" w14:textId="59E3286C" w:rsidR="009F134A" w:rsidRPr="0074308D" w:rsidRDefault="005C6F8D" w:rsidP="00C037AE">
      <w:pPr>
        <w:spacing w:after="120"/>
        <w:jc w:val="both"/>
        <w:rPr>
          <w:rFonts w:asciiTheme="majorBidi" w:hAnsiTheme="majorBidi" w:cstheme="majorBidi"/>
          <w:sz w:val="24"/>
          <w:szCs w:val="24"/>
        </w:rPr>
      </w:pPr>
      <w:r w:rsidRPr="0074308D">
        <w:rPr>
          <w:rFonts w:asciiTheme="majorBidi" w:hAnsiTheme="majorBidi" w:cstheme="majorBidi"/>
          <w:bCs/>
          <w:iCs/>
          <w:sz w:val="24"/>
          <w:szCs w:val="24"/>
        </w:rPr>
        <w:t xml:space="preserve">Sur réception d’un </w:t>
      </w:r>
      <w:r w:rsidR="00245398" w:rsidRPr="0074308D">
        <w:rPr>
          <w:rFonts w:asciiTheme="majorBidi" w:hAnsiTheme="majorBidi" w:cstheme="majorBidi"/>
          <w:bCs/>
          <w:iCs/>
          <w:sz w:val="24"/>
          <w:szCs w:val="24"/>
        </w:rPr>
        <w:t xml:space="preserve">certificat </w:t>
      </w:r>
      <w:r w:rsidRPr="0074308D">
        <w:rPr>
          <w:rFonts w:asciiTheme="majorBidi" w:hAnsiTheme="majorBidi" w:cstheme="majorBidi"/>
          <w:bCs/>
          <w:iCs/>
          <w:sz w:val="24"/>
          <w:szCs w:val="24"/>
        </w:rPr>
        <w:t xml:space="preserve">de réception opérationnelle, le montant de cette garantie sera réduit, au montant de </w:t>
      </w:r>
      <w:r w:rsidR="00245398" w:rsidRPr="0074308D">
        <w:rPr>
          <w:rFonts w:asciiTheme="majorBidi" w:hAnsiTheme="majorBidi" w:cstheme="majorBidi"/>
          <w:i/>
          <w:sz w:val="24"/>
          <w:szCs w:val="24"/>
        </w:rPr>
        <w:t>[</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lettres</w:t>
      </w:r>
      <w:r w:rsidRPr="0074308D">
        <w:rPr>
          <w:rFonts w:asciiTheme="majorBidi" w:hAnsiTheme="majorBidi" w:cstheme="majorBidi"/>
          <w:i/>
          <w:sz w:val="24"/>
          <w:szCs w:val="24"/>
        </w:rPr>
        <w:t>]</w:t>
      </w:r>
      <w:r w:rsidR="007F1FE1" w:rsidRPr="0074308D">
        <w:rPr>
          <w:rFonts w:asciiTheme="majorBidi" w:hAnsiTheme="majorBidi" w:cstheme="majorBidi"/>
          <w:i/>
          <w:sz w:val="24"/>
          <w:szCs w:val="24"/>
        </w:rPr>
        <w:t>.</w:t>
      </w:r>
      <w:r w:rsidR="009745EB" w:rsidRPr="0074308D">
        <w:rPr>
          <w:rFonts w:asciiTheme="majorBidi" w:hAnsiTheme="majorBidi" w:cstheme="majorBidi"/>
          <w:i/>
          <w:sz w:val="24"/>
          <w:szCs w:val="24"/>
        </w:rPr>
        <w:t xml:space="preserve"> </w:t>
      </w:r>
      <w:r w:rsidR="00245398" w:rsidRPr="0074308D">
        <w:rPr>
          <w:rFonts w:asciiTheme="majorBidi" w:hAnsiTheme="majorBidi" w:cstheme="majorBidi"/>
          <w:bCs/>
          <w:iCs/>
          <w:sz w:val="24"/>
          <w:szCs w:val="24"/>
        </w:rPr>
        <w:t xml:space="preserve">Cette garantie résiduelle expirera </w:t>
      </w:r>
      <w:r w:rsidR="00245398" w:rsidRPr="0074308D">
        <w:rPr>
          <w:rFonts w:asciiTheme="majorBidi" w:hAnsiTheme="majorBidi" w:cstheme="majorBidi"/>
          <w:sz w:val="24"/>
          <w:szCs w:val="24"/>
        </w:rPr>
        <w:t xml:space="preserve">au plus tard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nombre et retenir mois/années de la garantie à couvrir par la garantie résiduelle</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sz w:val="24"/>
          <w:szCs w:val="24"/>
        </w:rPr>
        <w:t xml:space="preserve">à compter de la date du certificat de réception opérationnelle </w:t>
      </w:r>
      <w:r w:rsidR="007F1FE1" w:rsidRPr="0074308D">
        <w:rPr>
          <w:rFonts w:asciiTheme="majorBidi" w:hAnsiTheme="majorBidi" w:cstheme="majorBidi"/>
          <w:sz w:val="24"/>
          <w:szCs w:val="24"/>
        </w:rPr>
        <w:t>du</w:t>
      </w:r>
      <w:r w:rsidR="00245398" w:rsidRPr="0074308D">
        <w:rPr>
          <w:rFonts w:asciiTheme="majorBidi" w:hAnsiTheme="majorBidi" w:cstheme="majorBidi"/>
          <w:sz w:val="24"/>
          <w:szCs w:val="24"/>
        </w:rPr>
        <w:t xml:space="preserve"> le Système</w:t>
      </w:r>
      <w:r w:rsidR="00C037AE" w:rsidRPr="0074308D">
        <w:rPr>
          <w:rStyle w:val="FootnoteReference"/>
          <w:i/>
        </w:rPr>
        <w:footnoteReference w:id="32"/>
      </w:r>
      <w:r w:rsidR="00C037AE" w:rsidRPr="0074308D">
        <w:rPr>
          <w:rFonts w:asciiTheme="majorBidi" w:hAnsiTheme="majorBidi" w:cstheme="majorBidi"/>
          <w:sz w:val="24"/>
          <w:szCs w:val="24"/>
        </w:rPr>
        <w:t>.</w:t>
      </w:r>
      <w:r w:rsidR="00245398" w:rsidRPr="0074308D">
        <w:rPr>
          <w:rFonts w:asciiTheme="majorBidi" w:hAnsiTheme="majorBidi" w:cstheme="majorBidi"/>
          <w:sz w:val="24"/>
          <w:szCs w:val="24"/>
        </w:rPr>
        <w:t xml:space="preserve"> </w:t>
      </w:r>
      <w:r w:rsidR="009F134A" w:rsidRPr="0074308D">
        <w:rPr>
          <w:rFonts w:asciiTheme="majorBidi" w:hAnsiTheme="majorBidi" w:cstheme="majorBidi"/>
          <w:sz w:val="24"/>
          <w:szCs w:val="24"/>
        </w:rPr>
        <w:t>Toute demande de paiement doit être reçue dans nos bureaux à cette date au plus tard.</w:t>
      </w:r>
    </w:p>
    <w:p w14:paraId="3A0E5606" w14:textId="77777777" w:rsidR="009F134A" w:rsidRPr="0074308D" w:rsidRDefault="009F134A" w:rsidP="00BB4836">
      <w:pPr>
        <w:pStyle w:val="BodyText2"/>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w:t>
      </w:r>
      <w:r w:rsidR="005C6F8D" w:rsidRPr="0074308D">
        <w:rPr>
          <w:rFonts w:asciiTheme="majorBidi" w:hAnsiTheme="majorBidi" w:cstheme="majorBidi"/>
          <w:b w:val="0"/>
          <w:sz w:val="24"/>
          <w:szCs w:val="24"/>
          <w:lang w:val="fr-FR"/>
        </w:rPr>
        <w:t xml:space="preserve">mande, Publication CCI </w:t>
      </w:r>
      <w:r w:rsidR="001D45DD" w:rsidRPr="0074308D">
        <w:rPr>
          <w:rFonts w:asciiTheme="majorBidi" w:hAnsiTheme="majorBidi" w:cstheme="majorBidi"/>
          <w:b w:val="0"/>
          <w:sz w:val="24"/>
          <w:szCs w:val="24"/>
          <w:lang w:val="fr-FR"/>
        </w:rPr>
        <w:t xml:space="preserve">2010 </w:t>
      </w:r>
      <w:r w:rsidR="005C6F8D" w:rsidRPr="0074308D">
        <w:rPr>
          <w:rFonts w:asciiTheme="majorBidi" w:hAnsiTheme="majorBidi" w:cstheme="majorBidi"/>
          <w:b w:val="0"/>
          <w:sz w:val="24"/>
          <w:szCs w:val="24"/>
          <w:lang w:val="fr-FR"/>
        </w:rPr>
        <w:t>no</w:t>
      </w:r>
      <w:r w:rsidR="009745EB" w:rsidRPr="0074308D">
        <w:rPr>
          <w:rFonts w:asciiTheme="majorBidi" w:hAnsiTheme="majorBidi" w:cstheme="majorBidi"/>
          <w:b w:val="0"/>
          <w:sz w:val="24"/>
          <w:szCs w:val="24"/>
          <w:lang w:val="fr-FR"/>
        </w:rPr>
        <w:t> :</w:t>
      </w:r>
      <w:r w:rsidR="005C6F8D" w:rsidRPr="0074308D">
        <w:rPr>
          <w:rFonts w:asciiTheme="majorBidi" w:hAnsiTheme="majorBidi" w:cstheme="majorBidi"/>
          <w:b w:val="0"/>
          <w:sz w:val="24"/>
          <w:szCs w:val="24"/>
          <w:lang w:val="fr-FR"/>
        </w:rPr>
        <w:t xml:space="preserve"> 7</w:t>
      </w:r>
      <w:r w:rsidRPr="0074308D">
        <w:rPr>
          <w:rFonts w:asciiTheme="majorBidi" w:hAnsiTheme="majorBidi" w:cstheme="majorBidi"/>
          <w:b w:val="0"/>
          <w:sz w:val="24"/>
          <w:szCs w:val="24"/>
          <w:lang w:val="fr-FR"/>
        </w:rPr>
        <w:t xml:space="preserve">58, excepté le sous-paragraphe </w:t>
      </w:r>
      <w:r w:rsidR="005C6F8D" w:rsidRPr="0074308D">
        <w:rPr>
          <w:rFonts w:asciiTheme="majorBidi" w:hAnsiTheme="majorBidi" w:cstheme="majorBidi"/>
          <w:b w:val="0"/>
          <w:sz w:val="24"/>
          <w:szCs w:val="24"/>
          <w:lang w:val="fr-FR"/>
        </w:rPr>
        <w:t>15 (a)</w:t>
      </w:r>
      <w:r w:rsidRPr="0074308D">
        <w:rPr>
          <w:rFonts w:asciiTheme="majorBidi" w:hAnsiTheme="majorBidi" w:cstheme="majorBidi"/>
          <w:b w:val="0"/>
          <w:sz w:val="24"/>
          <w:szCs w:val="24"/>
          <w:lang w:val="fr-FR"/>
        </w:rPr>
        <w:t xml:space="preserve"> qui est exclu par la pré</w:t>
      </w:r>
      <w:r w:rsidR="00245398" w:rsidRPr="0074308D">
        <w:rPr>
          <w:rFonts w:asciiTheme="majorBidi" w:hAnsiTheme="majorBidi" w:cstheme="majorBidi"/>
          <w:b w:val="0"/>
          <w:sz w:val="24"/>
          <w:szCs w:val="24"/>
          <w:lang w:val="fr-FR"/>
        </w:rPr>
        <w:t>sente.</w:t>
      </w:r>
    </w:p>
    <w:p w14:paraId="5306E85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4B0D1CDD"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0E5543AD" w14:textId="39AF01AC" w:rsidR="009F134A" w:rsidRPr="0074308D" w:rsidRDefault="009F134A" w:rsidP="00BB4836">
      <w:pPr>
        <w:pStyle w:val="BodyText2"/>
        <w:ind w:left="-29" w:firstLine="29"/>
        <w:jc w:val="both"/>
        <w:rPr>
          <w:rFonts w:asciiTheme="majorBidi" w:hAnsiTheme="majorBidi" w:cstheme="majorBidi"/>
          <w:i/>
          <w:sz w:val="24"/>
          <w:szCs w:val="24"/>
          <w:lang w:val="fr-FR"/>
        </w:rPr>
      </w:pPr>
    </w:p>
    <w:p w14:paraId="0B070E76" w14:textId="77777777"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sectPr w:rsidR="00D761FF" w:rsidRPr="0074308D" w:rsidSect="000C14CF">
          <w:headerReference w:type="even" r:id="rId106"/>
          <w:headerReference w:type="default" r:id="rId107"/>
          <w:footnotePr>
            <w:numRestart w:val="eachSect"/>
          </w:footnotePr>
          <w:pgSz w:w="12240" w:h="15840"/>
          <w:pgMar w:top="1440" w:right="1440" w:bottom="1440" w:left="1440" w:header="720" w:footer="720" w:gutter="0"/>
          <w:cols w:space="720"/>
          <w:docGrid w:linePitch="272"/>
        </w:sectPr>
      </w:pPr>
    </w:p>
    <w:p w14:paraId="420579E0" w14:textId="285975C0"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pPr>
    </w:p>
    <w:p w14:paraId="63E8BBE3" w14:textId="06CB5841" w:rsidR="009F134A" w:rsidRPr="0074308D" w:rsidRDefault="009F134A" w:rsidP="002E524B">
      <w:pPr>
        <w:pStyle w:val="SectionXSubtitle"/>
      </w:pPr>
      <w:r w:rsidRPr="0074308D">
        <w:rPr>
          <w:rFonts w:asciiTheme="majorBidi" w:hAnsiTheme="majorBidi" w:cstheme="majorBidi"/>
          <w:sz w:val="24"/>
          <w:szCs w:val="24"/>
        </w:rPr>
        <w:br w:type="page"/>
      </w:r>
      <w:bookmarkStart w:id="1207" w:name="_Toc521497274"/>
      <w:bookmarkStart w:id="1208" w:name="_Toc77044903"/>
      <w:bookmarkStart w:id="1209" w:name="_Toc485128263"/>
      <w:r w:rsidR="00DF27AB" w:rsidRPr="0074308D">
        <w:t>2</w:t>
      </w:r>
      <w:r w:rsidRPr="0074308D">
        <w:t>.2</w:t>
      </w:r>
      <w:r w:rsidRPr="0074308D">
        <w:tab/>
        <w:t>Garantie bancaire de restitution d’avance</w:t>
      </w:r>
      <w:bookmarkEnd w:id="1207"/>
      <w:bookmarkEnd w:id="1208"/>
      <w:bookmarkEnd w:id="1209"/>
    </w:p>
    <w:p w14:paraId="727CCFEC" w14:textId="77777777" w:rsidR="00087BD4" w:rsidRPr="0074308D" w:rsidRDefault="00087BD4" w:rsidP="00FF3EBE">
      <w:pPr>
        <w:pStyle w:val="Head82"/>
        <w:rPr>
          <w:rFonts w:asciiTheme="majorBidi" w:hAnsiTheme="majorBidi" w:cstheme="majorBidi"/>
          <w:sz w:val="32"/>
          <w:szCs w:val="32"/>
          <w:lang w:val="fr-FR"/>
        </w:rPr>
      </w:pPr>
    </w:p>
    <w:p w14:paraId="3941967B"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436CF5E"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5BE0517" w14:textId="77777777" w:rsidR="009F134A" w:rsidRPr="0074308D" w:rsidRDefault="009F134A" w:rsidP="00452A84">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de l’AAO</w:t>
      </w:r>
      <w:r w:rsidRPr="0074308D">
        <w:rPr>
          <w:rFonts w:asciiTheme="majorBidi" w:hAnsiTheme="majorBidi" w:cstheme="majorBidi"/>
          <w:i/>
          <w:sz w:val="24"/>
          <w:szCs w:val="24"/>
        </w:rPr>
        <w:t> ]</w:t>
      </w:r>
    </w:p>
    <w:p w14:paraId="45D6292F" w14:textId="77777777" w:rsidR="009F134A" w:rsidRPr="0074308D" w:rsidRDefault="009F134A" w:rsidP="00BA1420">
      <w:pPr>
        <w:tabs>
          <w:tab w:val="right" w:pos="3780"/>
          <w:tab w:val="left" w:pos="3960"/>
          <w:tab w:val="left" w:pos="9000"/>
        </w:tabs>
        <w:spacing w:after="12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43F6C425" w14:textId="77777777" w:rsidR="009F134A" w:rsidRPr="0074308D" w:rsidRDefault="009F134A" w:rsidP="00BB4836">
      <w:pPr>
        <w:pStyle w:val="EndnoteText"/>
        <w:spacing w:after="120"/>
        <w:rPr>
          <w:rFonts w:asciiTheme="majorBidi" w:hAnsiTheme="majorBidi" w:cstheme="majorBidi"/>
          <w:sz w:val="24"/>
          <w:szCs w:val="24"/>
        </w:rPr>
      </w:pPr>
    </w:p>
    <w:p w14:paraId="6CCF91A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Pr="0074308D">
        <w:rPr>
          <w:rStyle w:val="preparersnote"/>
          <w:rFonts w:asciiTheme="majorBidi" w:hAnsiTheme="majorBidi" w:cstheme="majorBidi"/>
          <w:b w:val="0"/>
          <w:sz w:val="24"/>
          <w:szCs w:val="24"/>
        </w:rPr>
        <w:t xml:space="preserve"> </w:t>
      </w:r>
      <w:r w:rsidRPr="0074308D">
        <w:rPr>
          <w:rStyle w:val="preparersnote"/>
          <w:rFonts w:asciiTheme="majorBidi" w:hAnsiTheme="majorBidi" w:cstheme="majorBidi"/>
          <w:bCs/>
          <w:sz w:val="24"/>
          <w:szCs w:val="24"/>
        </w:rPr>
        <w:t>nom et adresse de l’Acheteur</w:t>
      </w:r>
      <w:r w:rsidRPr="0074308D">
        <w:rPr>
          <w:rStyle w:val="preparersnote"/>
          <w:rFonts w:asciiTheme="majorBidi" w:hAnsiTheme="majorBidi" w:cstheme="majorBidi"/>
          <w:b w:val="0"/>
          <w:sz w:val="24"/>
          <w:szCs w:val="24"/>
        </w:rPr>
        <w:t>]</w:t>
      </w:r>
    </w:p>
    <w:p w14:paraId="7212FE04" w14:textId="77777777" w:rsidR="009F134A" w:rsidRPr="0074308D" w:rsidRDefault="009F134A" w:rsidP="00BB4836">
      <w:pPr>
        <w:spacing w:after="120"/>
        <w:jc w:val="both"/>
        <w:rPr>
          <w:rFonts w:asciiTheme="majorBidi" w:hAnsiTheme="majorBidi" w:cstheme="majorBidi"/>
          <w:sz w:val="24"/>
          <w:szCs w:val="24"/>
        </w:rPr>
      </w:pPr>
    </w:p>
    <w:p w14:paraId="5DA7DD8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697AB6"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Fournisseur</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pour la conception, fourniture, l’installation et la Réception opérationnelle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brève description du Système d’information</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1A957E1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 plus, nous comprenons qu’en vertu </w:t>
      </w:r>
      <w:r w:rsidR="00087BD4" w:rsidRPr="0074308D">
        <w:rPr>
          <w:rFonts w:asciiTheme="majorBidi" w:hAnsiTheme="majorBidi" w:cstheme="majorBidi"/>
          <w:sz w:val="24"/>
          <w:szCs w:val="24"/>
        </w:rPr>
        <w:t>d</w:t>
      </w:r>
      <w:r w:rsidRPr="0074308D">
        <w:rPr>
          <w:rFonts w:asciiTheme="majorBidi" w:hAnsiTheme="majorBidi" w:cstheme="majorBidi"/>
          <w:sz w:val="24"/>
          <w:szCs w:val="24"/>
        </w:rPr>
        <w:t xml:space="preserve">es conditions du Marché, une avance au montant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pour chacune des monnaies de l’avance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est versée contre une garantie de restitution d’avance.</w:t>
      </w:r>
      <w:r w:rsidR="009745EB" w:rsidRPr="0074308D">
        <w:rPr>
          <w:rFonts w:asciiTheme="majorBidi" w:hAnsiTheme="majorBidi" w:cstheme="majorBidi"/>
          <w:sz w:val="24"/>
          <w:szCs w:val="24"/>
        </w:rPr>
        <w:t xml:space="preserve"> </w:t>
      </w:r>
    </w:p>
    <w:p w14:paraId="741340B9" w14:textId="41A6C025" w:rsidR="001D45DD"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 Banque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nous engageons par la présente, sans réserve et irrévocablement, à vous payer à première demande, toute somme que vous pourriez réclamer dans la limite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bCs/>
          <w:i/>
          <w:sz w:val="24"/>
          <w:szCs w:val="24"/>
        </w:rPr>
        <w:t>]</w:t>
      </w:r>
      <w:r w:rsidR="00D761FF" w:rsidRPr="0074308D">
        <w:rPr>
          <w:rStyle w:val="FootnoteReference"/>
          <w:rFonts w:asciiTheme="majorBidi" w:hAnsiTheme="majorBidi" w:cstheme="majorBidi"/>
          <w:bCs/>
          <w:i/>
          <w:sz w:val="24"/>
          <w:szCs w:val="24"/>
        </w:rPr>
        <w:footnoteReference w:id="33"/>
      </w:r>
      <w:r w:rsidRPr="0074308D">
        <w:rPr>
          <w:rFonts w:asciiTheme="majorBidi" w:hAnsiTheme="majorBidi" w:cstheme="majorBidi"/>
          <w:bCs/>
          <w:i/>
          <w:sz w:val="24"/>
          <w:szCs w:val="24"/>
        </w:rPr>
        <w:t>.</w:t>
      </w:r>
      <w:r w:rsidR="009745EB" w:rsidRPr="0074308D">
        <w:rPr>
          <w:rFonts w:asciiTheme="majorBidi" w:hAnsiTheme="majorBidi" w:cstheme="majorBidi"/>
          <w:bCs/>
          <w:i/>
          <w:sz w:val="24"/>
          <w:szCs w:val="24"/>
        </w:rPr>
        <w:t xml:space="preserve"> </w:t>
      </w:r>
      <w:r w:rsidR="001D45DD" w:rsidRPr="0074308D">
        <w:rPr>
          <w:rFonts w:asciiTheme="majorBidi" w:hAnsiTheme="majorBidi" w:cstheme="majorBidi"/>
          <w:sz w:val="24"/>
          <w:szCs w:val="24"/>
        </w:rPr>
        <w:t>Votre demande en paiement doit comprendre, que ce soit dans la demande elle-même ou dans un document séparé signé</w:t>
      </w:r>
      <w:r w:rsidR="001D45DD" w:rsidRPr="0074308D" w:rsidDel="00667289">
        <w:rPr>
          <w:rFonts w:asciiTheme="majorBidi" w:hAnsiTheme="majorBidi" w:cstheme="majorBidi"/>
          <w:sz w:val="24"/>
          <w:szCs w:val="24"/>
        </w:rPr>
        <w:t xml:space="preserve"> </w:t>
      </w:r>
      <w:r w:rsidR="001D45DD" w:rsidRPr="0074308D">
        <w:rPr>
          <w:rFonts w:asciiTheme="majorBidi" w:hAnsiTheme="majorBidi" w:cstheme="majorBidi"/>
          <w:sz w:val="24"/>
          <w:szCs w:val="24"/>
        </w:rPr>
        <w:t>accompagnant ou identifiant la demande, la déclaration que le Fournisseur</w:t>
      </w:r>
      <w:r w:rsidR="009745EB" w:rsidRPr="0074308D">
        <w:rPr>
          <w:rFonts w:asciiTheme="majorBidi" w:hAnsiTheme="majorBidi" w:cstheme="majorBidi"/>
          <w:sz w:val="24"/>
          <w:szCs w:val="24"/>
        </w:rPr>
        <w:t> :</w:t>
      </w:r>
    </w:p>
    <w:p w14:paraId="21A6E987" w14:textId="054CA862"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(a)</w:t>
      </w:r>
      <w:r w:rsidR="00D761FF" w:rsidRPr="0074308D">
        <w:rPr>
          <w:rFonts w:asciiTheme="majorBidi" w:hAnsiTheme="majorBidi" w:cstheme="majorBidi"/>
          <w:sz w:val="24"/>
          <w:szCs w:val="24"/>
        </w:rPr>
        <w:tab/>
      </w: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utilisé l’avance à d’autres fins que les prestations faisant l’objet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bien</w:t>
      </w:r>
    </w:p>
    <w:p w14:paraId="1B599E50" w14:textId="50952CB6"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(b)</w:t>
      </w:r>
      <w:r w:rsidR="00D761FF" w:rsidRPr="0074308D">
        <w:rPr>
          <w:rFonts w:asciiTheme="majorBidi" w:hAnsiTheme="majorBidi" w:cstheme="majorBidi"/>
          <w:sz w:val="24"/>
          <w:szCs w:val="24"/>
        </w:rPr>
        <w:tab/>
      </w:r>
      <w:r w:rsidRPr="0074308D">
        <w:rPr>
          <w:rFonts w:asciiTheme="majorBidi" w:hAnsiTheme="majorBidi" w:cstheme="majorBidi"/>
          <w:sz w:val="24"/>
          <w:szCs w:val="24"/>
        </w:rPr>
        <w:t xml:space="preserve">n’a pas remboursé l’avance dans les conditions spécifiées au Marché, spécifiant le montant non remboursé par le Fournisseur. </w:t>
      </w:r>
    </w:p>
    <w:p w14:paraId="581B145D" w14:textId="77777777" w:rsidR="001D45DD" w:rsidRPr="0074308D" w:rsidRDefault="001D45D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Toute demande en paiement au titre de la présente garantie doit être accompagnée par une attestation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provenant de la banque du Bénéficiaire indiquant que l’avance mentionnée ci-dessus a été créditée au compte bancaire du Fournisseur portant le numéro ______________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w:t>
      </w:r>
      <w:r w:rsidRPr="0074308D">
        <w:rPr>
          <w:rFonts w:asciiTheme="majorBidi" w:hAnsiTheme="majorBidi" w:cstheme="majorBidi"/>
          <w:i/>
          <w:sz w:val="24"/>
          <w:szCs w:val="24"/>
        </w:rPr>
        <w:t>nom et adresse de la banque</w:t>
      </w:r>
      <w:r w:rsidRPr="0074308D">
        <w:rPr>
          <w:rFonts w:asciiTheme="majorBidi" w:hAnsiTheme="majorBidi" w:cstheme="majorBidi"/>
          <w:sz w:val="24"/>
          <w:szCs w:val="24"/>
        </w:rPr>
        <w:t>].</w:t>
      </w:r>
    </w:p>
    <w:p w14:paraId="07B92266" w14:textId="3B43C255" w:rsidR="00CB775B" w:rsidRPr="0074308D" w:rsidRDefault="001D45DD" w:rsidP="00FB08D2">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montant de la présente garantie sera réduit au fur et à mesure à concurrence des remboursements de l’avance effectués par le Fournisseur tels qu’ils figurent aux décomptes dont la copie nous sera présentée. </w:t>
      </w:r>
      <w:r w:rsidR="00CB775B" w:rsidRPr="0074308D">
        <w:rPr>
          <w:rFonts w:asciiTheme="majorBidi" w:hAnsiTheme="majorBidi" w:cstheme="majorBidi"/>
          <w:sz w:val="24"/>
          <w:szCs w:val="24"/>
        </w:rPr>
        <w:t>La présente garantie expire au plus tard à la première des dates suivantes</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 xml:space="preserve"> à la réception d’une copie du décompte indiquant que 90 (quatre-vingt-dix) pourcent du Montant du Marché ont été approuvés pour paiement, ou à la date suivante</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___</w:t>
      </w:r>
      <w:r w:rsidR="00CB775B" w:rsidRPr="0074308D">
        <w:rPr>
          <w:rFonts w:asciiTheme="majorBidi" w:hAnsiTheme="majorBidi" w:cstheme="majorBidi"/>
          <w:sz w:val="24"/>
          <w:szCs w:val="24"/>
          <w:vertAlign w:val="superscript"/>
        </w:rPr>
        <w:footnoteReference w:id="34"/>
      </w:r>
      <w:r w:rsidR="00CB775B" w:rsidRPr="0074308D">
        <w:rPr>
          <w:rFonts w:asciiTheme="majorBidi" w:hAnsiTheme="majorBidi" w:cstheme="majorBidi"/>
          <w:sz w:val="24"/>
          <w:szCs w:val="24"/>
        </w:rPr>
        <w:t xml:space="preserve"> </w:t>
      </w:r>
      <w:r w:rsidR="00452A84" w:rsidRPr="0074308D">
        <w:rPr>
          <w:rFonts w:asciiTheme="majorBidi" w:hAnsiTheme="majorBidi" w:cstheme="majorBidi"/>
          <w:sz w:val="24"/>
          <w:szCs w:val="24"/>
        </w:rPr>
        <w:t>si ce décompte n’est pas établi à cette date.</w:t>
      </w:r>
      <w:r w:rsidR="009745EB" w:rsidRPr="0074308D">
        <w:rPr>
          <w:rFonts w:asciiTheme="majorBidi" w:hAnsiTheme="majorBidi" w:cstheme="majorBidi"/>
          <w:sz w:val="24"/>
          <w:szCs w:val="24"/>
        </w:rPr>
        <w:t xml:space="preserve"> </w:t>
      </w:r>
      <w:r w:rsidR="00CB775B" w:rsidRPr="0074308D">
        <w:rPr>
          <w:rFonts w:asciiTheme="majorBidi" w:hAnsiTheme="majorBidi" w:cstheme="majorBidi"/>
          <w:sz w:val="24"/>
          <w:szCs w:val="24"/>
        </w:rPr>
        <w:t>En conséquence, toute demande de paiement au titre de cette Garantie doit nous parvenir à cette date au plus tard.</w:t>
      </w:r>
    </w:p>
    <w:p w14:paraId="6469666A" w14:textId="77777777" w:rsidR="001D45DD" w:rsidRPr="0074308D" w:rsidRDefault="001D45DD" w:rsidP="001D45DD">
      <w:pPr>
        <w:pStyle w:val="BodyText2"/>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demande, Publication CCI 2010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 excepté le sous-paragraphe 15 (a) qui est exclu par la présente.</w:t>
      </w:r>
    </w:p>
    <w:p w14:paraId="3A8AD5A9" w14:textId="77777777" w:rsidR="009F134A" w:rsidRPr="0074308D" w:rsidRDefault="009F134A" w:rsidP="00BB4836">
      <w:pPr>
        <w:spacing w:after="120"/>
        <w:jc w:val="both"/>
        <w:rPr>
          <w:rFonts w:asciiTheme="majorBidi" w:hAnsiTheme="majorBidi" w:cstheme="majorBidi"/>
          <w:sz w:val="24"/>
          <w:szCs w:val="24"/>
        </w:rPr>
      </w:pPr>
    </w:p>
    <w:p w14:paraId="7B33967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0520973F" w14:textId="77777777" w:rsidR="009F134A" w:rsidRPr="0074308D" w:rsidRDefault="009F134A" w:rsidP="00BB4836">
      <w:pPr>
        <w:spacing w:after="120"/>
        <w:jc w:val="both"/>
        <w:rPr>
          <w:rFonts w:asciiTheme="majorBidi" w:hAnsiTheme="majorBidi" w:cstheme="majorBidi"/>
          <w:sz w:val="24"/>
          <w:szCs w:val="24"/>
        </w:rPr>
      </w:pPr>
    </w:p>
    <w:p w14:paraId="4E5705F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B8C5913" w14:textId="77777777" w:rsidR="009F134A" w:rsidRPr="0074308D" w:rsidRDefault="009F134A" w:rsidP="00BB4836">
      <w:pPr>
        <w:tabs>
          <w:tab w:val="right" w:pos="4320"/>
        </w:tabs>
        <w:spacing w:after="120"/>
        <w:jc w:val="both"/>
        <w:rPr>
          <w:rFonts w:asciiTheme="majorBidi" w:hAnsiTheme="majorBidi" w:cstheme="majorBidi"/>
          <w:sz w:val="24"/>
          <w:szCs w:val="24"/>
        </w:rPr>
      </w:pPr>
    </w:p>
    <w:p w14:paraId="52421C45"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D43725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En tant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titre ou autre désignation appropriée</w:t>
      </w:r>
      <w:r w:rsidRPr="0074308D">
        <w:rPr>
          <w:rStyle w:val="preparersnote"/>
          <w:rFonts w:asciiTheme="majorBidi" w:hAnsiTheme="majorBidi" w:cstheme="majorBidi"/>
          <w:b w:val="0"/>
          <w:sz w:val="24"/>
          <w:szCs w:val="24"/>
        </w:rPr>
        <w:t> ]</w:t>
      </w:r>
    </w:p>
    <w:p w14:paraId="471213C2" w14:textId="77777777" w:rsidR="009F134A" w:rsidRPr="0074308D" w:rsidRDefault="009F134A" w:rsidP="00BB4836">
      <w:pPr>
        <w:spacing w:after="120"/>
        <w:jc w:val="both"/>
        <w:rPr>
          <w:rFonts w:asciiTheme="majorBidi" w:hAnsiTheme="majorBidi" w:cstheme="majorBidi"/>
          <w:sz w:val="24"/>
          <w:szCs w:val="24"/>
        </w:rPr>
      </w:pPr>
    </w:p>
    <w:p w14:paraId="1B8CE62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Cachet de la Banque</w:t>
      </w:r>
    </w:p>
    <w:p w14:paraId="4CE21707" w14:textId="77777777" w:rsidR="009F134A" w:rsidRPr="0074308D" w:rsidRDefault="009F134A" w:rsidP="00BB4836">
      <w:pPr>
        <w:spacing w:after="120"/>
        <w:jc w:val="both"/>
        <w:rPr>
          <w:rFonts w:asciiTheme="majorBidi" w:hAnsiTheme="majorBidi" w:cstheme="majorBidi"/>
          <w:sz w:val="24"/>
          <w:szCs w:val="24"/>
        </w:rPr>
      </w:pPr>
    </w:p>
    <w:p w14:paraId="189A4714"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 xml:space="preserve">Le texte en italiques </w:t>
      </w:r>
      <w:r w:rsidRPr="0074308D">
        <w:rPr>
          <w:rFonts w:asciiTheme="majorBidi" w:hAnsiTheme="majorBidi" w:cstheme="majorBidi"/>
          <w:b/>
          <w:bCs/>
          <w:i/>
          <w:sz w:val="24"/>
          <w:szCs w:val="24"/>
          <w:u w:val="single"/>
        </w:rPr>
        <w:t>doit être retiré du document final</w:t>
      </w:r>
      <w:r w:rsidR="009745EB" w:rsidRPr="0074308D">
        <w:rPr>
          <w:rFonts w:asciiTheme="majorBidi" w:hAnsiTheme="majorBidi" w:cstheme="majorBidi"/>
          <w:b/>
          <w:bCs/>
          <w:i/>
          <w:sz w:val="24"/>
          <w:szCs w:val="24"/>
          <w:u w:val="single"/>
        </w:rPr>
        <w:t> </w:t>
      </w:r>
      <w:r w:rsidR="009745EB" w:rsidRPr="0074308D">
        <w:rPr>
          <w:rFonts w:asciiTheme="majorBidi" w:hAnsiTheme="majorBidi" w:cstheme="majorBidi"/>
          <w:b/>
          <w:bCs/>
          <w:i/>
          <w:sz w:val="24"/>
          <w:szCs w:val="24"/>
        </w:rPr>
        <w:t>;</w:t>
      </w:r>
      <w:r w:rsidRPr="0074308D">
        <w:rPr>
          <w:rFonts w:asciiTheme="majorBidi" w:hAnsiTheme="majorBidi" w:cstheme="majorBidi"/>
          <w:b/>
          <w:bCs/>
          <w:i/>
          <w:sz w:val="24"/>
          <w:szCs w:val="24"/>
        </w:rPr>
        <w:t xml:space="preserve"> il est fourni à titre indicatif en vue de faciliter la préparation du document</w:t>
      </w:r>
      <w:r w:rsidRPr="0074308D">
        <w:rPr>
          <w:rFonts w:asciiTheme="majorBidi" w:hAnsiTheme="majorBidi" w:cstheme="majorBidi"/>
          <w:b/>
          <w:bCs/>
          <w:sz w:val="24"/>
          <w:szCs w:val="24"/>
        </w:rPr>
        <w:t>.</w:t>
      </w:r>
    </w:p>
    <w:p w14:paraId="71A59471"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iCs/>
          <w:sz w:val="24"/>
          <w:szCs w:val="24"/>
        </w:rPr>
      </w:pPr>
    </w:p>
    <w:p w14:paraId="783CAC82" w14:textId="77777777" w:rsidR="009F134A" w:rsidRPr="0074308D" w:rsidRDefault="009F134A" w:rsidP="00BB4836">
      <w:pPr>
        <w:pStyle w:val="FootnoteText"/>
        <w:spacing w:after="120"/>
        <w:rPr>
          <w:rFonts w:asciiTheme="majorBidi" w:hAnsiTheme="majorBidi" w:cstheme="majorBidi"/>
          <w:sz w:val="24"/>
          <w:szCs w:val="24"/>
          <w:lang w:val="fr-FR"/>
        </w:rPr>
      </w:pPr>
    </w:p>
    <w:p w14:paraId="4AB2E200" w14:textId="77777777" w:rsidR="009F134A" w:rsidRPr="0074308D" w:rsidRDefault="009F134A" w:rsidP="009F134A">
      <w:pPr>
        <w:rPr>
          <w:rFonts w:asciiTheme="majorBidi" w:hAnsiTheme="majorBidi" w:cstheme="majorBidi"/>
        </w:rPr>
      </w:pPr>
    </w:p>
    <w:p w14:paraId="4B94EDB2" w14:textId="77777777" w:rsidR="009F134A" w:rsidRPr="0074308D" w:rsidRDefault="009F134A" w:rsidP="002E524B">
      <w:pPr>
        <w:pStyle w:val="SectionXTitle"/>
      </w:pPr>
      <w:r w:rsidRPr="0074308D">
        <w:rPr>
          <w:rFonts w:asciiTheme="majorBidi" w:hAnsiTheme="majorBidi" w:cstheme="majorBidi"/>
          <w:szCs w:val="32"/>
        </w:rPr>
        <w:br w:type="page"/>
      </w:r>
      <w:bookmarkStart w:id="1210" w:name="_Toc521497275"/>
      <w:bookmarkStart w:id="1211" w:name="_Toc77044904"/>
      <w:bookmarkStart w:id="1212" w:name="_Toc481660407"/>
      <w:bookmarkStart w:id="1213" w:name="_Toc485023722"/>
      <w:bookmarkStart w:id="1214" w:name="_Toc485128264"/>
      <w:r w:rsidR="00452A84" w:rsidRPr="0074308D">
        <w:t>3</w:t>
      </w:r>
      <w:r w:rsidR="003027BE" w:rsidRPr="0074308D">
        <w:t xml:space="preserve">. </w:t>
      </w:r>
      <w:r w:rsidRPr="0074308D">
        <w:t>Certificats d’installation et de réception opérationnelle</w:t>
      </w:r>
      <w:bookmarkEnd w:id="1210"/>
      <w:bookmarkEnd w:id="1211"/>
      <w:bookmarkEnd w:id="1212"/>
      <w:bookmarkEnd w:id="1213"/>
      <w:bookmarkEnd w:id="1214"/>
    </w:p>
    <w:p w14:paraId="2B6F9B62" w14:textId="77777777" w:rsidR="009F134A" w:rsidRPr="0074308D" w:rsidRDefault="009F134A" w:rsidP="002E524B">
      <w:pPr>
        <w:pStyle w:val="SectionXSubtitle"/>
      </w:pPr>
      <w:r w:rsidRPr="0074308D">
        <w:rPr>
          <w:rFonts w:asciiTheme="majorBidi" w:hAnsiTheme="majorBidi" w:cstheme="majorBidi"/>
          <w:sz w:val="22"/>
        </w:rPr>
        <w:br w:type="page"/>
      </w:r>
      <w:bookmarkStart w:id="1215" w:name="_Toc521497276"/>
      <w:bookmarkStart w:id="1216" w:name="_Toc77044905"/>
      <w:bookmarkStart w:id="1217" w:name="_Toc485128265"/>
      <w:r w:rsidR="00452A84" w:rsidRPr="0074308D">
        <w:t>3</w:t>
      </w:r>
      <w:r w:rsidRPr="0074308D">
        <w:t>.1</w:t>
      </w:r>
      <w:r w:rsidRPr="0074308D">
        <w:tab/>
        <w:t>Modèle de Certificat d’installation</w:t>
      </w:r>
      <w:bookmarkEnd w:id="1215"/>
      <w:bookmarkEnd w:id="1216"/>
      <w:bookmarkEnd w:id="1217"/>
    </w:p>
    <w:p w14:paraId="73A8D0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E59462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1E5E61E"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de l’AAO</w:t>
      </w:r>
      <w:r w:rsidRPr="0074308D">
        <w:rPr>
          <w:rFonts w:asciiTheme="majorBidi" w:hAnsiTheme="majorBidi" w:cstheme="majorBidi"/>
          <w:i/>
          <w:sz w:val="24"/>
          <w:szCs w:val="24"/>
        </w:rPr>
        <w:t> ]</w:t>
      </w:r>
    </w:p>
    <w:p w14:paraId="5BB9E876"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0617CF5D" w14:textId="77777777" w:rsidR="009F134A" w:rsidRPr="0074308D" w:rsidRDefault="009F134A" w:rsidP="00BB4836">
      <w:pPr>
        <w:spacing w:after="120"/>
        <w:jc w:val="both"/>
        <w:rPr>
          <w:rFonts w:asciiTheme="majorBidi" w:hAnsiTheme="majorBidi" w:cstheme="majorBidi"/>
          <w:sz w:val="24"/>
          <w:szCs w:val="24"/>
        </w:rPr>
      </w:pPr>
    </w:p>
    <w:p w14:paraId="5A7AC3C1"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32B499F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5583137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pacing w:val="-4"/>
          <w:sz w:val="24"/>
          <w:szCs w:val="24"/>
        </w:rPr>
        <w:tab/>
        <w:t xml:space="preserve">Conformément à la Clause 26 du CCAG (Installation du Système) du Marché conclu entre vous-mêmes et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un Sous-système ou composant majeur dudit Système) est considéré comme ayant été correctement installé à la date ci-dessous indiquée</w:t>
      </w:r>
      <w:r w:rsidRPr="0074308D">
        <w:rPr>
          <w:rFonts w:asciiTheme="majorBidi" w:hAnsiTheme="majorBidi" w:cstheme="majorBidi"/>
          <w:sz w:val="24"/>
          <w:szCs w:val="24"/>
        </w:rPr>
        <w:t>.</w:t>
      </w:r>
    </w:p>
    <w:p w14:paraId="208F60D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 considéré)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3782644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04CF72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3B1FEA3" w14:textId="77777777" w:rsidR="009F134A" w:rsidRPr="0074308D" w:rsidRDefault="009F134A" w:rsidP="00BB4836">
      <w:pPr>
        <w:spacing w:after="120"/>
        <w:jc w:val="both"/>
        <w:rPr>
          <w:rFonts w:asciiTheme="majorBidi" w:hAnsiTheme="majorBidi" w:cstheme="majorBidi"/>
          <w:sz w:val="24"/>
          <w:szCs w:val="24"/>
        </w:rPr>
      </w:pPr>
    </w:p>
    <w:p w14:paraId="1E8295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BD5480" w14:textId="77777777" w:rsidR="009F134A" w:rsidRPr="0074308D" w:rsidRDefault="009F134A" w:rsidP="00BB4836">
      <w:pPr>
        <w:spacing w:after="120"/>
        <w:jc w:val="both"/>
        <w:rPr>
          <w:rFonts w:asciiTheme="majorBidi" w:hAnsiTheme="majorBidi" w:cstheme="majorBidi"/>
          <w:sz w:val="24"/>
          <w:szCs w:val="24"/>
        </w:rPr>
      </w:pPr>
    </w:p>
    <w:p w14:paraId="045F71F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5CA3E4CC"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168D5EA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r w:rsidR="00CB775B" w:rsidRPr="0074308D">
        <w:rPr>
          <w:rFonts w:asciiTheme="majorBidi" w:hAnsiTheme="majorBidi" w:cstheme="majorBidi"/>
          <w:b/>
          <w:bCs/>
          <w:i/>
          <w:sz w:val="24"/>
          <w:szCs w:val="24"/>
        </w:rPr>
        <w:t>l’Acheteur</w:t>
      </w:r>
      <w:r w:rsidR="00CB775B" w:rsidRPr="0074308D">
        <w:rPr>
          <w:rFonts w:asciiTheme="majorBidi" w:hAnsiTheme="majorBidi" w:cstheme="majorBidi"/>
          <w:i/>
          <w:sz w:val="24"/>
          <w:szCs w:val="24"/>
        </w:rPr>
        <w:t>]</w:t>
      </w:r>
    </w:p>
    <w:p w14:paraId="4875A9ED" w14:textId="77777777" w:rsidR="009F134A" w:rsidRPr="0074308D" w:rsidRDefault="009F134A" w:rsidP="002E524B">
      <w:pPr>
        <w:pStyle w:val="SectionXSubtitle"/>
      </w:pPr>
      <w:r w:rsidRPr="0074308D">
        <w:rPr>
          <w:rFonts w:asciiTheme="majorBidi" w:hAnsiTheme="majorBidi" w:cstheme="majorBidi"/>
          <w:sz w:val="22"/>
        </w:rPr>
        <w:br w:type="page"/>
      </w:r>
      <w:bookmarkStart w:id="1218" w:name="_Toc521497277"/>
      <w:bookmarkStart w:id="1219" w:name="_Toc77044906"/>
      <w:bookmarkStart w:id="1220" w:name="_Toc485128266"/>
      <w:r w:rsidR="00BA1420" w:rsidRPr="0074308D">
        <w:t>3</w:t>
      </w:r>
      <w:r w:rsidRPr="0074308D">
        <w:t>.2</w:t>
      </w:r>
      <w:r w:rsidRPr="0074308D">
        <w:tab/>
        <w:t>Modèle de Certificat de réception opérationnelle</w:t>
      </w:r>
      <w:bookmarkEnd w:id="1218"/>
      <w:bookmarkEnd w:id="1219"/>
      <w:bookmarkEnd w:id="1220"/>
    </w:p>
    <w:p w14:paraId="6504C0D6" w14:textId="77777777" w:rsidR="009F134A" w:rsidRPr="0074308D" w:rsidRDefault="009F134A" w:rsidP="009F134A">
      <w:pPr>
        <w:tabs>
          <w:tab w:val="right" w:pos="3780"/>
          <w:tab w:val="left" w:pos="3960"/>
          <w:tab w:val="left" w:pos="9000"/>
        </w:tabs>
        <w:rPr>
          <w:rFonts w:asciiTheme="majorBidi" w:hAnsiTheme="majorBidi" w:cstheme="majorBidi"/>
        </w:rPr>
      </w:pPr>
    </w:p>
    <w:p w14:paraId="0266C67C"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3BD93660"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1707C49E"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200E8D4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du </w:t>
      </w:r>
      <w:r w:rsidR="00CB775B" w:rsidRPr="0074308D">
        <w:rPr>
          <w:rFonts w:asciiTheme="majorBidi" w:hAnsiTheme="majorBidi" w:cstheme="majorBidi"/>
          <w:b/>
          <w:i/>
          <w:sz w:val="24"/>
          <w:szCs w:val="24"/>
        </w:rPr>
        <w:t>Marché</w:t>
      </w:r>
      <w:r w:rsidR="00CB775B" w:rsidRPr="0074308D">
        <w:rPr>
          <w:rFonts w:asciiTheme="majorBidi" w:hAnsiTheme="majorBidi" w:cstheme="majorBidi"/>
          <w:i/>
          <w:sz w:val="24"/>
          <w:szCs w:val="24"/>
        </w:rPr>
        <w:t>]</w:t>
      </w:r>
    </w:p>
    <w:p w14:paraId="694FD41B" w14:textId="77777777" w:rsidR="009F134A" w:rsidRPr="0074308D" w:rsidRDefault="009F134A" w:rsidP="00BB4836">
      <w:pPr>
        <w:spacing w:after="120"/>
        <w:jc w:val="both"/>
        <w:rPr>
          <w:rFonts w:asciiTheme="majorBidi" w:hAnsiTheme="majorBidi" w:cstheme="majorBidi"/>
          <w:sz w:val="24"/>
          <w:szCs w:val="24"/>
        </w:rPr>
      </w:pPr>
    </w:p>
    <w:p w14:paraId="368909CB"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42497F7F" w14:textId="77777777" w:rsidR="009F134A" w:rsidRPr="0074308D" w:rsidRDefault="009F134A" w:rsidP="00BB4836">
      <w:pPr>
        <w:spacing w:after="120"/>
        <w:jc w:val="both"/>
        <w:rPr>
          <w:rFonts w:asciiTheme="majorBidi" w:hAnsiTheme="majorBidi" w:cstheme="majorBidi"/>
          <w:sz w:val="24"/>
          <w:szCs w:val="24"/>
        </w:rPr>
      </w:pPr>
    </w:p>
    <w:p w14:paraId="18AD014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4017E2D4" w14:textId="77777777" w:rsidR="009F134A" w:rsidRPr="0074308D" w:rsidRDefault="009F134A" w:rsidP="00BB4836">
      <w:pPr>
        <w:spacing w:after="120"/>
        <w:jc w:val="both"/>
        <w:rPr>
          <w:rFonts w:asciiTheme="majorBidi" w:hAnsiTheme="majorBidi" w:cstheme="majorBidi"/>
          <w:sz w:val="24"/>
          <w:szCs w:val="24"/>
        </w:rPr>
      </w:pPr>
    </w:p>
    <w:p w14:paraId="6F65C2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Conformément à la Clause 27 du CCAG (Mise en service et Réception opérationnelle) du Marché conclu entre vous-mêmes et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2DE44A8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2A0CBBCC"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8D39E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La présente lettre ne vous dégage pas de votre obligation d’achever l’exécution du Système selon les termes du Marché, ni de vos obligations au titre de la période de garantie.</w:t>
      </w:r>
    </w:p>
    <w:p w14:paraId="55F346FB" w14:textId="77777777" w:rsidR="009F134A" w:rsidRPr="0074308D" w:rsidRDefault="009F134A" w:rsidP="00BB4836">
      <w:pPr>
        <w:spacing w:after="120"/>
        <w:jc w:val="both"/>
        <w:rPr>
          <w:rFonts w:asciiTheme="majorBidi" w:hAnsiTheme="majorBidi" w:cstheme="majorBidi"/>
          <w:sz w:val="24"/>
          <w:szCs w:val="24"/>
        </w:rPr>
      </w:pPr>
    </w:p>
    <w:p w14:paraId="70F6F2E2"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Pour et nom de l’Acheteur</w:t>
      </w:r>
    </w:p>
    <w:p w14:paraId="4CD0B0ED" w14:textId="77777777" w:rsidR="009F134A" w:rsidRPr="0074308D" w:rsidRDefault="009F134A" w:rsidP="00BB4836">
      <w:pPr>
        <w:spacing w:after="120"/>
        <w:jc w:val="both"/>
        <w:rPr>
          <w:rFonts w:asciiTheme="majorBidi" w:hAnsiTheme="majorBidi" w:cstheme="majorBidi"/>
          <w:sz w:val="24"/>
          <w:szCs w:val="24"/>
        </w:rPr>
      </w:pPr>
    </w:p>
    <w:p w14:paraId="7D20526E" w14:textId="77777777" w:rsidR="009F134A" w:rsidRPr="0074308D" w:rsidRDefault="009F134A" w:rsidP="00BB4836">
      <w:pPr>
        <w:spacing w:after="120"/>
        <w:jc w:val="both"/>
        <w:rPr>
          <w:rFonts w:asciiTheme="majorBidi" w:hAnsiTheme="majorBidi" w:cstheme="majorBidi"/>
          <w:sz w:val="24"/>
          <w:szCs w:val="24"/>
        </w:rPr>
      </w:pPr>
    </w:p>
    <w:p w14:paraId="5C073A19"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C4CBFE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76ACD3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674ECD8E" w14:textId="77777777" w:rsidR="009F134A" w:rsidRPr="0074308D" w:rsidRDefault="009F134A" w:rsidP="002E524B">
      <w:pPr>
        <w:pStyle w:val="SectionXTitle"/>
      </w:pPr>
      <w:r w:rsidRPr="0074308D">
        <w:rPr>
          <w:rFonts w:asciiTheme="majorBidi" w:hAnsiTheme="majorBidi" w:cstheme="majorBidi"/>
          <w:szCs w:val="32"/>
        </w:rPr>
        <w:br w:type="page"/>
      </w:r>
      <w:bookmarkStart w:id="1221" w:name="_Toc521497278"/>
      <w:bookmarkStart w:id="1222" w:name="_Toc77044907"/>
      <w:bookmarkStart w:id="1223" w:name="_Toc481660408"/>
      <w:bookmarkStart w:id="1224" w:name="_Toc485023723"/>
      <w:bookmarkStart w:id="1225" w:name="_Toc485128267"/>
      <w:r w:rsidR="00186718" w:rsidRPr="0074308D">
        <w:t xml:space="preserve">4. </w:t>
      </w:r>
      <w:r w:rsidRPr="0074308D">
        <w:t>Procédures et Modèles d’ordres de modification</w:t>
      </w:r>
      <w:bookmarkEnd w:id="1221"/>
      <w:bookmarkEnd w:id="1222"/>
      <w:bookmarkEnd w:id="1223"/>
      <w:bookmarkEnd w:id="1224"/>
      <w:bookmarkEnd w:id="1225"/>
    </w:p>
    <w:p w14:paraId="5530AAFC" w14:textId="77777777" w:rsidR="00BA1420" w:rsidRPr="0074308D" w:rsidRDefault="00BA1420" w:rsidP="00FF3EBE">
      <w:pPr>
        <w:pStyle w:val="Style7"/>
        <w:ind w:left="-180" w:firstLine="180"/>
        <w:rPr>
          <w:rFonts w:asciiTheme="majorBidi" w:hAnsiTheme="majorBidi" w:cstheme="majorBidi"/>
        </w:rPr>
      </w:pPr>
    </w:p>
    <w:p w14:paraId="471C5CB0" w14:textId="77777777" w:rsidR="009F134A" w:rsidRPr="0074308D" w:rsidRDefault="009F134A" w:rsidP="00BB4836">
      <w:pPr>
        <w:tabs>
          <w:tab w:val="right" w:pos="3780"/>
          <w:tab w:val="left" w:pos="3960"/>
          <w:tab w:val="left" w:pos="9000"/>
        </w:tabs>
        <w:spacing w:before="120"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61CAF4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57DA48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301E293C"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2ADEBF5D"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Généralités</w:t>
      </w:r>
    </w:p>
    <w:p w14:paraId="3E6024D5"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Cette section indique les procédures à suivre et fournit les modèles à utiliser pour la mise en œuvre de modifications au Système pendant l’exécution du Marché, conformément aux dispositions de la Clause 39 du CCAG (Modifications du Système).</w:t>
      </w:r>
    </w:p>
    <w:p w14:paraId="0971D540"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Tableau de suivi des ordres de modification</w:t>
      </w:r>
    </w:p>
    <w:p w14:paraId="6F0EB1DE"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21CA85A4"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Référencement des modifications</w:t>
      </w:r>
    </w:p>
    <w:p w14:paraId="71759EF2" w14:textId="5A6E9B46"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demandes de modification seront numérotées séquentiellement DP-X-nnn.</w:t>
      </w:r>
    </w:p>
    <w:p w14:paraId="485F96DC" w14:textId="72FD9D70"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Les devis d’établissement de proposition de modification seront numérotés séquentiellement DE-X-nnn.</w:t>
      </w:r>
    </w:p>
    <w:p w14:paraId="162B53F6" w14:textId="5362A559"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Les acceptations de devis seront numérotées séquentiellement AE-X-nnn.</w:t>
      </w:r>
    </w:p>
    <w:p w14:paraId="1740B646" w14:textId="534C7608"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propositions de modification seront numérotées séquentiellement PM-X-nnn.</w:t>
      </w:r>
    </w:p>
    <w:p w14:paraId="289D4DDC" w14:textId="1438E72A"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Les ordres de modification seront numérotés séquentiellement OM-X-nnn.</w:t>
      </w:r>
    </w:p>
    <w:p w14:paraId="52958F06" w14:textId="77777777" w:rsidR="009F134A" w:rsidRPr="0074308D" w:rsidRDefault="009F134A" w:rsidP="00BB4836">
      <w:pPr>
        <w:spacing w:after="120"/>
        <w:jc w:val="both"/>
        <w:rPr>
          <w:rFonts w:asciiTheme="majorBidi" w:hAnsiTheme="majorBidi" w:cstheme="majorBidi"/>
          <w:sz w:val="24"/>
          <w:szCs w:val="24"/>
        </w:rPr>
      </w:pPr>
    </w:p>
    <w:p w14:paraId="5A63BF17" w14:textId="77777777" w:rsidR="009F134A" w:rsidRPr="0074308D" w:rsidRDefault="009F134A" w:rsidP="00BB4836">
      <w:pPr>
        <w:spacing w:after="120"/>
        <w:ind w:hanging="360"/>
        <w:jc w:val="both"/>
        <w:rPr>
          <w:rFonts w:asciiTheme="majorBidi" w:hAnsiTheme="majorBidi" w:cstheme="majorBidi"/>
          <w:sz w:val="24"/>
          <w:szCs w:val="24"/>
        </w:rPr>
      </w:pPr>
    </w:p>
    <w:p w14:paraId="3FA6C021" w14:textId="77777777" w:rsidR="009F134A" w:rsidRPr="0074308D" w:rsidRDefault="009F134A" w:rsidP="00870859">
      <w:pPr>
        <w:pageBreakBefore/>
        <w:spacing w:after="120"/>
        <w:jc w:val="both"/>
        <w:rPr>
          <w:rFonts w:asciiTheme="majorBidi" w:hAnsiTheme="majorBidi" w:cstheme="majorBidi"/>
          <w:b/>
          <w:bCs/>
          <w:sz w:val="24"/>
          <w:szCs w:val="24"/>
        </w:rPr>
      </w:pPr>
      <w:r w:rsidRPr="0074308D">
        <w:rPr>
          <w:rFonts w:asciiTheme="majorBidi" w:hAnsiTheme="majorBidi" w:cstheme="majorBidi"/>
          <w:b/>
          <w:bCs/>
          <w:sz w:val="24"/>
          <w:szCs w:val="24"/>
        </w:rPr>
        <w:t>ANNEXES</w:t>
      </w:r>
    </w:p>
    <w:p w14:paraId="7B25859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.1</w:t>
      </w:r>
      <w:r w:rsidR="009F134A" w:rsidRPr="0074308D">
        <w:rPr>
          <w:rFonts w:asciiTheme="majorBidi" w:hAnsiTheme="majorBidi" w:cstheme="majorBidi"/>
          <w:sz w:val="24"/>
          <w:szCs w:val="24"/>
        </w:rPr>
        <w:tab/>
        <w:t xml:space="preserve">Modèle de demande de proposition de modification </w:t>
      </w:r>
    </w:p>
    <w:p w14:paraId="6983806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.2</w:t>
      </w:r>
      <w:r w:rsidR="009F134A" w:rsidRPr="0074308D">
        <w:rPr>
          <w:rFonts w:asciiTheme="majorBidi" w:hAnsiTheme="majorBidi" w:cstheme="majorBidi"/>
          <w:sz w:val="24"/>
          <w:szCs w:val="24"/>
        </w:rPr>
        <w:tab/>
        <w:t>Modèle de devis d’établissement de proposition de modification</w:t>
      </w:r>
    </w:p>
    <w:p w14:paraId="74E28579"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.3</w:t>
      </w:r>
      <w:r w:rsidR="009F134A" w:rsidRPr="0074308D">
        <w:rPr>
          <w:rFonts w:asciiTheme="majorBidi" w:hAnsiTheme="majorBidi" w:cstheme="majorBidi"/>
          <w:sz w:val="24"/>
          <w:szCs w:val="24"/>
        </w:rPr>
        <w:tab/>
        <w:t>Modèle d’acceptation de devis</w:t>
      </w:r>
    </w:p>
    <w:p w14:paraId="312775C8"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.4</w:t>
      </w:r>
      <w:r w:rsidR="009F134A" w:rsidRPr="0074308D">
        <w:rPr>
          <w:rFonts w:asciiTheme="majorBidi" w:hAnsiTheme="majorBidi" w:cstheme="majorBidi"/>
          <w:sz w:val="24"/>
          <w:szCs w:val="24"/>
        </w:rPr>
        <w:tab/>
        <w:t>Modèle de proposition de modification</w:t>
      </w:r>
    </w:p>
    <w:p w14:paraId="51DE5930"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.5</w:t>
      </w:r>
      <w:r w:rsidR="009F134A" w:rsidRPr="0074308D">
        <w:rPr>
          <w:rFonts w:asciiTheme="majorBidi" w:hAnsiTheme="majorBidi" w:cstheme="majorBidi"/>
          <w:sz w:val="24"/>
          <w:szCs w:val="24"/>
        </w:rPr>
        <w:tab/>
        <w:t>Modèle d’ordre de modification</w:t>
      </w:r>
    </w:p>
    <w:p w14:paraId="5A1076F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.6</w:t>
      </w:r>
      <w:r w:rsidR="009F134A" w:rsidRPr="0074308D">
        <w:rPr>
          <w:rFonts w:asciiTheme="majorBidi" w:hAnsiTheme="majorBidi" w:cstheme="majorBidi"/>
          <w:sz w:val="24"/>
          <w:szCs w:val="24"/>
        </w:rPr>
        <w:tab/>
        <w:t>Modèle d’offre de proposition de modification</w:t>
      </w:r>
    </w:p>
    <w:p w14:paraId="44B14E47" w14:textId="77777777" w:rsidR="009F134A" w:rsidRPr="0074308D" w:rsidRDefault="009F134A" w:rsidP="00BB4836">
      <w:pPr>
        <w:spacing w:after="120"/>
        <w:jc w:val="both"/>
        <w:rPr>
          <w:rFonts w:asciiTheme="majorBidi" w:hAnsiTheme="majorBidi" w:cstheme="majorBidi"/>
          <w:sz w:val="24"/>
          <w:szCs w:val="24"/>
        </w:rPr>
      </w:pPr>
    </w:p>
    <w:p w14:paraId="6114E47D" w14:textId="77777777" w:rsidR="009F134A" w:rsidRPr="0074308D" w:rsidRDefault="009F134A" w:rsidP="00BB4836">
      <w:pPr>
        <w:spacing w:after="120"/>
        <w:jc w:val="both"/>
        <w:rPr>
          <w:rFonts w:asciiTheme="majorBidi" w:hAnsiTheme="majorBidi" w:cstheme="majorBidi"/>
          <w:sz w:val="24"/>
          <w:szCs w:val="24"/>
        </w:rPr>
      </w:pPr>
    </w:p>
    <w:p w14:paraId="6436EE6A" w14:textId="77777777" w:rsidR="009F134A" w:rsidRPr="0074308D" w:rsidRDefault="009F134A" w:rsidP="002E524B">
      <w:pPr>
        <w:pStyle w:val="SectionXSubtitle"/>
      </w:pPr>
      <w:r w:rsidRPr="0074308D">
        <w:rPr>
          <w:rFonts w:asciiTheme="majorBidi" w:hAnsiTheme="majorBidi" w:cstheme="majorBidi"/>
        </w:rPr>
        <w:br w:type="page"/>
      </w:r>
      <w:bookmarkStart w:id="1226" w:name="_Toc498333214"/>
      <w:bookmarkStart w:id="1227" w:name="_Toc77044908"/>
      <w:bookmarkStart w:id="1228" w:name="_Toc485128268"/>
      <w:r w:rsidR="00BA1420" w:rsidRPr="0074308D">
        <w:t>4</w:t>
      </w:r>
      <w:r w:rsidRPr="0074308D">
        <w:t xml:space="preserve">.1 </w:t>
      </w:r>
      <w:r w:rsidRPr="0074308D">
        <w:tab/>
        <w:t>Modèle de demande pour proposition de modification</w:t>
      </w:r>
      <w:bookmarkEnd w:id="1226"/>
      <w:bookmarkEnd w:id="1227"/>
      <w:bookmarkEnd w:id="1228"/>
    </w:p>
    <w:p w14:paraId="2A6554E4" w14:textId="77777777" w:rsidR="009F134A" w:rsidRPr="0074308D" w:rsidRDefault="009F134A" w:rsidP="00656C56">
      <w:pPr>
        <w:suppressAutoHyphens/>
        <w:spacing w:after="120"/>
        <w:jc w:val="center"/>
        <w:rPr>
          <w:sz w:val="24"/>
          <w:lang w:eastAsia="en-US"/>
        </w:rPr>
      </w:pPr>
      <w:r w:rsidRPr="0074308D">
        <w:rPr>
          <w:sz w:val="24"/>
          <w:lang w:eastAsia="en-US"/>
        </w:rPr>
        <w:t>(Papier à en-tête de l’Acheteur)</w:t>
      </w:r>
    </w:p>
    <w:p w14:paraId="0C767663" w14:textId="77777777" w:rsidR="009F134A" w:rsidRPr="0074308D" w:rsidRDefault="009F134A" w:rsidP="00BB4836">
      <w:pPr>
        <w:pStyle w:val="EndnoteText"/>
        <w:tabs>
          <w:tab w:val="right" w:pos="3780"/>
          <w:tab w:val="left" w:pos="3960"/>
          <w:tab w:val="left" w:pos="9000"/>
        </w:tabs>
        <w:spacing w:after="120"/>
        <w:rPr>
          <w:rFonts w:asciiTheme="majorBidi" w:hAnsiTheme="majorBidi" w:cstheme="majorBidi"/>
          <w:sz w:val="24"/>
          <w:szCs w:val="24"/>
        </w:rPr>
      </w:pPr>
    </w:p>
    <w:p w14:paraId="37A87959" w14:textId="77777777" w:rsidR="009F134A" w:rsidRPr="0074308D" w:rsidRDefault="009F134A" w:rsidP="00BB4836">
      <w:pPr>
        <w:tabs>
          <w:tab w:val="right" w:pos="3780"/>
          <w:tab w:val="left" w:pos="3960"/>
          <w:tab w:val="left" w:pos="9000"/>
        </w:tabs>
        <w:spacing w:after="120"/>
        <w:ind w:left="2347"/>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5442CD0"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iCs/>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3780D77"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ou numéro de l’AAO</w:t>
      </w:r>
      <w:r w:rsidRPr="0074308D">
        <w:rPr>
          <w:rFonts w:asciiTheme="majorBidi" w:hAnsiTheme="majorBidi" w:cstheme="majorBidi"/>
          <w:i/>
          <w:sz w:val="24"/>
          <w:szCs w:val="24"/>
        </w:rPr>
        <w:t> ]</w:t>
      </w:r>
    </w:p>
    <w:p w14:paraId="1FA9694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41384A24" w14:textId="77777777" w:rsidR="009F134A" w:rsidRPr="0074308D" w:rsidRDefault="009F134A" w:rsidP="00BB4836">
      <w:pPr>
        <w:tabs>
          <w:tab w:val="left" w:pos="2340"/>
          <w:tab w:val="left" w:pos="9000"/>
        </w:tabs>
        <w:spacing w:after="120"/>
        <w:jc w:val="both"/>
        <w:rPr>
          <w:rFonts w:asciiTheme="majorBidi" w:hAnsiTheme="majorBidi" w:cstheme="majorBidi"/>
          <w:i/>
          <w:sz w:val="24"/>
          <w:szCs w:val="24"/>
        </w:rPr>
      </w:pPr>
    </w:p>
    <w:p w14:paraId="27812B42" w14:textId="77777777" w:rsidR="009F134A" w:rsidRPr="0074308D" w:rsidRDefault="009F134A" w:rsidP="00BB4836">
      <w:pPr>
        <w:tabs>
          <w:tab w:val="left" w:pos="234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21655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À l’attention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titre</w:t>
      </w:r>
      <w:r w:rsidRPr="0074308D">
        <w:rPr>
          <w:rFonts w:asciiTheme="majorBidi" w:hAnsiTheme="majorBidi" w:cstheme="majorBidi"/>
          <w:i/>
          <w:sz w:val="24"/>
          <w:szCs w:val="24"/>
        </w:rPr>
        <w:t> ]</w:t>
      </w:r>
    </w:p>
    <w:p w14:paraId="47CEF94C" w14:textId="77777777" w:rsidR="009F134A" w:rsidRPr="0074308D" w:rsidRDefault="009F134A" w:rsidP="00BB4836">
      <w:pPr>
        <w:spacing w:after="120"/>
        <w:jc w:val="both"/>
        <w:rPr>
          <w:rFonts w:asciiTheme="majorBidi" w:hAnsiTheme="majorBidi" w:cstheme="majorBidi"/>
          <w:sz w:val="24"/>
          <w:szCs w:val="24"/>
        </w:rPr>
      </w:pPr>
    </w:p>
    <w:p w14:paraId="6A3EB42B" w14:textId="69B0A67A"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38EF879D" w14:textId="77777777" w:rsidR="00656C56" w:rsidRPr="0074308D" w:rsidRDefault="00656C56" w:rsidP="00BB4836">
      <w:pPr>
        <w:pStyle w:val="EndnoteText"/>
        <w:spacing w:after="120"/>
        <w:rPr>
          <w:rFonts w:asciiTheme="majorBidi" w:hAnsiTheme="majorBidi" w:cstheme="majorBidi"/>
          <w:sz w:val="24"/>
          <w:szCs w:val="24"/>
        </w:rPr>
      </w:pPr>
    </w:p>
    <w:p w14:paraId="0292D47B" w14:textId="6F4E6571" w:rsidR="009F134A" w:rsidRPr="0074308D" w:rsidRDefault="009F134A" w:rsidP="00BB4836">
      <w:pPr>
        <w:spacing w:after="120"/>
        <w:ind w:firstLine="540"/>
        <w:jc w:val="both"/>
        <w:rPr>
          <w:rFonts w:asciiTheme="majorBidi" w:hAnsiTheme="majorBidi" w:cstheme="majorBidi"/>
          <w:sz w:val="24"/>
          <w:szCs w:val="24"/>
        </w:rPr>
      </w:pPr>
      <w:r w:rsidRPr="0074308D">
        <w:rPr>
          <w:rFonts w:asciiTheme="majorBidi" w:hAnsiTheme="majorBidi" w:cstheme="majorBidi"/>
          <w:sz w:val="24"/>
          <w:szCs w:val="24"/>
        </w:rPr>
        <w:t xml:space="preserve">Dans le cadre du Marché susmentionné, nous vous demandons d’élaborer et de soumettre, dans les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suivant la date de la présente lettre, une proposition de modification pour la modification précisée ci-après en appliquant les instructions suivantes</w:t>
      </w:r>
      <w:r w:rsidR="009745EB" w:rsidRPr="0074308D">
        <w:rPr>
          <w:rFonts w:asciiTheme="majorBidi" w:hAnsiTheme="majorBidi" w:cstheme="majorBidi"/>
          <w:sz w:val="24"/>
          <w:szCs w:val="24"/>
        </w:rPr>
        <w:t> :</w:t>
      </w:r>
    </w:p>
    <w:p w14:paraId="2D96A1D4" w14:textId="77777777" w:rsidR="00656C56" w:rsidRPr="0074308D" w:rsidRDefault="00656C56" w:rsidP="00BB4836">
      <w:pPr>
        <w:spacing w:after="120"/>
        <w:ind w:firstLine="540"/>
        <w:jc w:val="both"/>
        <w:rPr>
          <w:rFonts w:asciiTheme="majorBidi" w:hAnsiTheme="majorBidi" w:cstheme="majorBidi"/>
          <w:sz w:val="24"/>
          <w:szCs w:val="24"/>
        </w:rPr>
      </w:pPr>
    </w:p>
    <w:p w14:paraId="55EE13A7" w14:textId="5E89BC9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65141C4E" w14:textId="77777777" w:rsidR="00656C56" w:rsidRPr="0074308D" w:rsidRDefault="00656C56" w:rsidP="00BB4836">
      <w:pPr>
        <w:spacing w:after="120"/>
        <w:ind w:left="540" w:hanging="540"/>
        <w:jc w:val="both"/>
        <w:rPr>
          <w:rFonts w:asciiTheme="majorBidi" w:hAnsiTheme="majorBidi" w:cstheme="majorBidi"/>
          <w:sz w:val="24"/>
          <w:szCs w:val="24"/>
        </w:rPr>
      </w:pPr>
    </w:p>
    <w:p w14:paraId="2974C484" w14:textId="504FB969"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1D88DBD8" w14:textId="77777777" w:rsidR="00656C56" w:rsidRPr="0074308D" w:rsidRDefault="00656C56" w:rsidP="00BB4836">
      <w:pPr>
        <w:spacing w:after="120"/>
        <w:ind w:left="540" w:hanging="540"/>
        <w:jc w:val="both"/>
        <w:rPr>
          <w:rFonts w:asciiTheme="majorBidi" w:hAnsiTheme="majorBidi" w:cstheme="majorBidi"/>
          <w:sz w:val="24"/>
          <w:szCs w:val="24"/>
        </w:rPr>
      </w:pPr>
    </w:p>
    <w:p w14:paraId="7FA3B412" w14:textId="5B768242"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 du demandeur</w:t>
      </w:r>
      <w:r w:rsidRPr="0074308D">
        <w:rPr>
          <w:rFonts w:asciiTheme="majorBidi" w:hAnsiTheme="majorBidi" w:cstheme="majorBidi"/>
          <w:i/>
          <w:spacing w:val="-2"/>
          <w:sz w:val="24"/>
          <w:szCs w:val="24"/>
        </w:rPr>
        <w:t> ]</w:t>
      </w:r>
    </w:p>
    <w:p w14:paraId="6C7009B9" w14:textId="77777777" w:rsidR="00656C56" w:rsidRPr="0074308D" w:rsidRDefault="00656C56" w:rsidP="00BB4836">
      <w:pPr>
        <w:spacing w:after="120"/>
        <w:ind w:left="540" w:hanging="540"/>
        <w:jc w:val="both"/>
        <w:rPr>
          <w:rFonts w:asciiTheme="majorBidi" w:hAnsiTheme="majorBidi" w:cstheme="majorBidi"/>
          <w:i/>
          <w:spacing w:val="-2"/>
          <w:sz w:val="24"/>
          <w:szCs w:val="24"/>
        </w:rPr>
      </w:pPr>
    </w:p>
    <w:p w14:paraId="23FD2577" w14:textId="74436A38" w:rsidR="009F134A" w:rsidRPr="0074308D" w:rsidRDefault="009F134A" w:rsidP="00BB4836">
      <w:pPr>
        <w:spacing w:before="240" w:after="120" w:line="360" w:lineRule="auto"/>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594ED0F7" w14:textId="77777777" w:rsidR="00656C56" w:rsidRPr="0074308D" w:rsidRDefault="00656C56" w:rsidP="00BB4836">
      <w:pPr>
        <w:spacing w:before="240" w:after="120" w:line="360" w:lineRule="auto"/>
        <w:ind w:left="547" w:hanging="547"/>
        <w:jc w:val="both"/>
        <w:rPr>
          <w:rFonts w:asciiTheme="majorBidi" w:hAnsiTheme="majorBidi" w:cstheme="majorBidi"/>
          <w:sz w:val="24"/>
          <w:szCs w:val="24"/>
        </w:rPr>
      </w:pPr>
    </w:p>
    <w:p w14:paraId="41930552" w14:textId="6CCE9294"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Système (ou Sous-système ou composant majeur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BDA2C47" w14:textId="77777777" w:rsidR="00656C56" w:rsidRPr="0074308D" w:rsidRDefault="00656C56" w:rsidP="00BB4836">
      <w:pPr>
        <w:spacing w:after="120"/>
        <w:ind w:left="540" w:hanging="540"/>
        <w:jc w:val="both"/>
        <w:rPr>
          <w:rFonts w:asciiTheme="majorBidi" w:hAnsiTheme="majorBidi" w:cstheme="majorBidi"/>
          <w:i/>
          <w:sz w:val="24"/>
          <w:szCs w:val="24"/>
        </w:rPr>
      </w:pPr>
    </w:p>
    <w:p w14:paraId="403FF261" w14:textId="7A275478"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Documents techniques et/ou dessins de référence pour la demande de modification</w:t>
      </w:r>
      <w:r w:rsidR="009745EB" w:rsidRPr="0074308D">
        <w:rPr>
          <w:rFonts w:asciiTheme="majorBidi" w:hAnsiTheme="majorBidi" w:cstheme="majorBidi"/>
          <w:sz w:val="24"/>
          <w:szCs w:val="24"/>
        </w:rPr>
        <w:t> :</w:t>
      </w:r>
    </w:p>
    <w:p w14:paraId="51E06EA3" w14:textId="77777777" w:rsidR="0031544F" w:rsidRPr="0074308D" w:rsidRDefault="0031544F" w:rsidP="00BB4836">
      <w:pPr>
        <w:spacing w:after="120"/>
        <w:ind w:left="540" w:hanging="540"/>
        <w:jc w:val="both"/>
        <w:rPr>
          <w:rFonts w:asciiTheme="majorBidi" w:hAnsiTheme="majorBidi" w:cstheme="majorBidi"/>
          <w:sz w:val="24"/>
          <w:szCs w:val="24"/>
        </w:rPr>
      </w:pPr>
    </w:p>
    <w:p w14:paraId="70425A0A" w14:textId="1244A57A" w:rsidR="009F134A" w:rsidRPr="0074308D" w:rsidRDefault="009F134A" w:rsidP="00BB4836">
      <w:pPr>
        <w:tabs>
          <w:tab w:val="left" w:pos="432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No.</w:t>
      </w:r>
      <w:r w:rsidRPr="0074308D">
        <w:rPr>
          <w:rFonts w:asciiTheme="majorBidi" w:hAnsiTheme="majorBidi" w:cstheme="majorBidi"/>
          <w:sz w:val="24"/>
          <w:szCs w:val="24"/>
        </w:rPr>
        <w:tab/>
        <w:t>Description</w:t>
      </w:r>
    </w:p>
    <w:p w14:paraId="6E8CED3E" w14:textId="77777777" w:rsidR="0031544F" w:rsidRPr="0074308D" w:rsidRDefault="0031544F" w:rsidP="00BB4836">
      <w:pPr>
        <w:tabs>
          <w:tab w:val="left" w:pos="4320"/>
        </w:tabs>
        <w:spacing w:after="120"/>
        <w:ind w:left="540"/>
        <w:jc w:val="both"/>
        <w:rPr>
          <w:rFonts w:asciiTheme="majorBidi" w:hAnsiTheme="majorBidi" w:cstheme="majorBidi"/>
          <w:sz w:val="24"/>
          <w:szCs w:val="24"/>
        </w:rPr>
      </w:pPr>
    </w:p>
    <w:p w14:paraId="3C851391" w14:textId="6BB4AE57"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Conditions détaillées ou exigences spéciales relatives à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0D91414F" w14:textId="77777777" w:rsidR="0031544F" w:rsidRPr="0074308D" w:rsidRDefault="0031544F" w:rsidP="00BB4836">
      <w:pPr>
        <w:spacing w:after="120"/>
        <w:ind w:left="540" w:hanging="540"/>
        <w:jc w:val="both"/>
        <w:rPr>
          <w:rFonts w:asciiTheme="majorBidi" w:hAnsiTheme="majorBidi" w:cstheme="majorBidi"/>
          <w:sz w:val="24"/>
          <w:szCs w:val="24"/>
        </w:rPr>
      </w:pPr>
    </w:p>
    <w:p w14:paraId="584C64BC"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05C16FF2" w14:textId="7F91DE3B"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Veuillez nous soumettre votre devis en indiquant les conséquences de la modification demandée sur le Prix du Marché. </w:t>
      </w:r>
    </w:p>
    <w:p w14:paraId="68F03CC0" w14:textId="30A4504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3578789" w14:textId="53477D7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c)</w:t>
      </w:r>
      <w:r w:rsidR="009F134A" w:rsidRPr="0074308D">
        <w:rPr>
          <w:rFonts w:asciiTheme="majorBidi" w:hAnsiTheme="majorBidi" w:cstheme="majorBidi"/>
          <w:sz w:val="24"/>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2FF7814A" w14:textId="518A0801"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d)</w:t>
      </w:r>
      <w:r w:rsidR="009F134A" w:rsidRPr="0074308D">
        <w:rPr>
          <w:rFonts w:asciiTheme="majorBidi" w:hAnsiTheme="majorBidi" w:cstheme="majorBidi"/>
          <w:sz w:val="24"/>
          <w:szCs w:val="24"/>
        </w:rPr>
        <w:tab/>
        <w:t xml:space="preserve">Vous devrez également indiquer l’impact que la Modification aura sur les effectifs et la composition du personnel nécessaire au Fournisseur pour exécuter le Marché. </w:t>
      </w:r>
    </w:p>
    <w:p w14:paraId="4527CAA6" w14:textId="0BDEEC0F"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e)</w:t>
      </w:r>
      <w:r w:rsidR="009F134A" w:rsidRPr="0074308D">
        <w:rPr>
          <w:rFonts w:asciiTheme="majorBidi" w:hAnsiTheme="majorBidi" w:cstheme="majorBidi"/>
          <w:sz w:val="24"/>
          <w:szCs w:val="24"/>
        </w:rPr>
        <w:tab/>
        <w:t>L’exécution des travaux relatifs à la Modification demandée ne pourra commencer qu’une fois que nous aurons accepté et confirmé par écrit l’impact qu’elle aura sur le Prix du Marché et le Calendrier d’exécution.</w:t>
      </w:r>
    </w:p>
    <w:p w14:paraId="2296292F"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BA1420"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et de tous ses éléments. Ladite proposition devra également aborder les points du paragraphe 8 susmentionné conformément aux dispositions de la Clause 39.2.1. du CCAG. Votre devis d’établissement de proposition de modification doit inclure une première ébauche de la démarche suggérée de même que les conséquences de la Modification sur le calendrier et le coût.</w:t>
      </w:r>
      <w:r w:rsidR="009745EB" w:rsidRPr="0074308D">
        <w:rPr>
          <w:rFonts w:asciiTheme="majorBidi" w:hAnsiTheme="majorBidi" w:cstheme="majorBidi"/>
          <w:sz w:val="24"/>
          <w:szCs w:val="24"/>
        </w:rPr>
        <w:t xml:space="preserve">  </w:t>
      </w:r>
    </w:p>
    <w:p w14:paraId="75B6B29C" w14:textId="77777777" w:rsidR="009F134A" w:rsidRPr="0074308D" w:rsidRDefault="009F134A" w:rsidP="00BB4836">
      <w:pPr>
        <w:spacing w:after="120"/>
        <w:jc w:val="both"/>
        <w:rPr>
          <w:rFonts w:asciiTheme="majorBidi" w:hAnsiTheme="majorBidi" w:cstheme="majorBidi"/>
          <w:sz w:val="24"/>
          <w:szCs w:val="24"/>
        </w:rPr>
      </w:pPr>
    </w:p>
    <w:p w14:paraId="7CEEEF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757633AD" w14:textId="77777777" w:rsidR="009F134A" w:rsidRPr="0074308D" w:rsidRDefault="009F134A" w:rsidP="00BB4836">
      <w:pPr>
        <w:spacing w:after="120"/>
        <w:jc w:val="both"/>
        <w:rPr>
          <w:rFonts w:asciiTheme="majorBidi" w:hAnsiTheme="majorBidi" w:cstheme="majorBidi"/>
          <w:sz w:val="24"/>
          <w:szCs w:val="24"/>
        </w:rPr>
      </w:pPr>
    </w:p>
    <w:p w14:paraId="52A96E0E"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48EFF2D1"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8430CB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 </w:t>
      </w:r>
      <w:r w:rsidRPr="0074308D">
        <w:rPr>
          <w:rFonts w:asciiTheme="majorBidi" w:hAnsiTheme="majorBidi" w:cstheme="majorBidi"/>
          <w:i/>
          <w:sz w:val="24"/>
          <w:szCs w:val="24"/>
        </w:rPr>
        <w:t>]</w:t>
      </w:r>
    </w:p>
    <w:p w14:paraId="7F4B0185" w14:textId="77777777" w:rsidR="009F134A" w:rsidRPr="0074308D" w:rsidRDefault="009F134A" w:rsidP="002E524B">
      <w:pPr>
        <w:pStyle w:val="SectionXSubtitle"/>
      </w:pPr>
      <w:r w:rsidRPr="0074308D">
        <w:rPr>
          <w:rFonts w:asciiTheme="majorBidi" w:hAnsiTheme="majorBidi" w:cstheme="majorBidi"/>
          <w:sz w:val="22"/>
        </w:rPr>
        <w:br w:type="page"/>
      </w:r>
      <w:bookmarkStart w:id="1229" w:name="_Toc521497280"/>
      <w:bookmarkStart w:id="1230" w:name="_Toc77044909"/>
      <w:bookmarkStart w:id="1231" w:name="_Toc485128269"/>
      <w:r w:rsidR="00FB2A42" w:rsidRPr="0074308D">
        <w:t>4</w:t>
      </w:r>
      <w:r w:rsidRPr="0074308D">
        <w:t>.2</w:t>
      </w:r>
      <w:r w:rsidRPr="0074308D">
        <w:tab/>
        <w:t>Modèle de devis d’établissement de proposition de modification</w:t>
      </w:r>
      <w:bookmarkEnd w:id="1229"/>
      <w:bookmarkEnd w:id="1230"/>
      <w:bookmarkEnd w:id="1231"/>
    </w:p>
    <w:p w14:paraId="7B864AFE" w14:textId="77777777" w:rsidR="009F134A" w:rsidRPr="0074308D" w:rsidRDefault="009F134A" w:rsidP="00AD03E2">
      <w:pPr>
        <w:suppressAutoHyphens/>
        <w:spacing w:after="120"/>
        <w:jc w:val="center"/>
        <w:rPr>
          <w:sz w:val="24"/>
          <w:lang w:eastAsia="en-US"/>
        </w:rPr>
      </w:pPr>
      <w:r w:rsidRPr="0074308D">
        <w:rPr>
          <w:sz w:val="24"/>
          <w:lang w:eastAsia="en-US"/>
        </w:rPr>
        <w:t>(Papier à en-tête du Fournisseur)</w:t>
      </w:r>
    </w:p>
    <w:p w14:paraId="69F7DFE4" w14:textId="77777777" w:rsidR="009F134A" w:rsidRPr="0074308D" w:rsidRDefault="009F134A" w:rsidP="00BB4836">
      <w:pPr>
        <w:spacing w:after="120"/>
        <w:jc w:val="both"/>
        <w:rPr>
          <w:rFonts w:asciiTheme="majorBidi" w:hAnsiTheme="majorBidi" w:cstheme="majorBidi"/>
          <w:sz w:val="24"/>
          <w:szCs w:val="24"/>
        </w:rPr>
      </w:pPr>
    </w:p>
    <w:p w14:paraId="65552423"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0E584BA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C5AFF9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0C06FD"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A750E8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p>
    <w:p w14:paraId="37BAF2D6" w14:textId="77777777" w:rsidR="009F134A" w:rsidRPr="0074308D" w:rsidRDefault="009F134A" w:rsidP="00BB4836">
      <w:pPr>
        <w:spacing w:after="120"/>
        <w:jc w:val="both"/>
        <w:rPr>
          <w:rFonts w:asciiTheme="majorBidi" w:hAnsiTheme="majorBidi" w:cstheme="majorBidi"/>
          <w:sz w:val="24"/>
          <w:szCs w:val="24"/>
        </w:rPr>
      </w:pPr>
    </w:p>
    <w:p w14:paraId="1A02D283"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7952AC1A" w14:textId="6EACCB09"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73A14A58" w14:textId="77777777" w:rsidR="009F134A" w:rsidRPr="0074308D" w:rsidRDefault="009F134A" w:rsidP="00BB4836">
      <w:pPr>
        <w:spacing w:after="120"/>
        <w:jc w:val="both"/>
        <w:rPr>
          <w:rFonts w:asciiTheme="majorBidi" w:hAnsiTheme="majorBidi" w:cstheme="majorBidi"/>
          <w:sz w:val="24"/>
          <w:szCs w:val="24"/>
        </w:rPr>
      </w:pPr>
    </w:p>
    <w:p w14:paraId="0DADF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F12249" w14:textId="77777777" w:rsidR="009F134A" w:rsidRPr="0074308D" w:rsidRDefault="009F134A" w:rsidP="00BB4836">
      <w:pPr>
        <w:spacing w:after="120"/>
        <w:jc w:val="both"/>
        <w:rPr>
          <w:rFonts w:asciiTheme="majorBidi" w:hAnsiTheme="majorBidi" w:cstheme="majorBidi"/>
          <w:sz w:val="24"/>
          <w:szCs w:val="24"/>
        </w:rPr>
      </w:pPr>
    </w:p>
    <w:p w14:paraId="6EBD44A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elle-même.</w:t>
      </w:r>
    </w:p>
    <w:p w14:paraId="6DFF975A" w14:textId="77777777" w:rsidR="009F134A" w:rsidRPr="0074308D" w:rsidRDefault="009F134A" w:rsidP="00BB4836">
      <w:pPr>
        <w:spacing w:after="120"/>
        <w:jc w:val="both"/>
        <w:rPr>
          <w:rFonts w:asciiTheme="majorBidi" w:hAnsiTheme="majorBidi" w:cstheme="majorBidi"/>
          <w:sz w:val="24"/>
          <w:szCs w:val="24"/>
        </w:rPr>
      </w:pPr>
    </w:p>
    <w:p w14:paraId="015E4C10"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998B8BD" w14:textId="77777777" w:rsidR="009F134A" w:rsidRPr="0074308D" w:rsidRDefault="009F134A" w:rsidP="00AD03E2">
      <w:pPr>
        <w:numPr>
          <w:ilvl w:val="0"/>
          <w:numId w:val="49"/>
        </w:numPr>
        <w:tabs>
          <w:tab w:val="clear" w:pos="720"/>
          <w:tab w:val="num" w:pos="90"/>
        </w:tabs>
        <w:suppressAutoHyphens/>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12F3E39C"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 xml:space="preserve">Brève description de la modification (y compris la démarche de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proposée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16F9873" w14:textId="77777777" w:rsidR="009F134A" w:rsidRPr="0074308D" w:rsidRDefault="009F134A" w:rsidP="00AD03E2">
      <w:pPr>
        <w:spacing w:before="180" w:after="48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Conséquences prévues de la modification (devis initial)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1383B86" w14:textId="77777777" w:rsidR="009F134A" w:rsidRPr="0074308D" w:rsidRDefault="009F134A" w:rsidP="00AD03E2">
      <w:pPr>
        <w:spacing w:after="480"/>
        <w:ind w:left="540" w:hanging="540"/>
        <w:jc w:val="both"/>
        <w:rPr>
          <w:rFonts w:asciiTheme="majorBidi" w:hAnsiTheme="majorBidi" w:cstheme="majorBidi"/>
          <w:i/>
          <w:iCs/>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Devis initial pour l’exécution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devis initial</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0550474E"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Coût d’élaboration de la proposition de modification</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coût dans les monnaies du Marché </w:t>
      </w:r>
      <w:r w:rsidRPr="0074308D">
        <w:rPr>
          <w:rStyle w:val="preparersnote"/>
          <w:rFonts w:asciiTheme="majorBidi" w:hAnsiTheme="majorBidi" w:cstheme="majorBidi"/>
          <w:b w:val="0"/>
          <w:sz w:val="24"/>
          <w:szCs w:val="24"/>
        </w:rPr>
        <w:t>],</w:t>
      </w:r>
      <w:r w:rsidRPr="0074308D">
        <w:rPr>
          <w:rFonts w:asciiTheme="majorBidi" w:hAnsiTheme="majorBidi" w:cstheme="majorBidi"/>
          <w:sz w:val="24"/>
          <w:szCs w:val="24"/>
        </w:rPr>
        <w:t xml:space="preserve"> tel que détaillé dans la ventilation qui suit des prix, des tarifs et des quantités.</w:t>
      </w:r>
      <w:r w:rsidR="009745EB" w:rsidRPr="0074308D">
        <w:rPr>
          <w:rFonts w:asciiTheme="majorBidi" w:hAnsiTheme="majorBidi" w:cstheme="majorBidi"/>
          <w:sz w:val="24"/>
          <w:szCs w:val="24"/>
        </w:rPr>
        <w:t xml:space="preserve"> </w:t>
      </w:r>
    </w:p>
    <w:p w14:paraId="7DA686B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788B1330" w14:textId="77777777" w:rsidR="009F134A" w:rsidRPr="0074308D" w:rsidRDefault="009F134A" w:rsidP="00BB4836">
      <w:pPr>
        <w:spacing w:after="120"/>
        <w:jc w:val="both"/>
        <w:rPr>
          <w:rFonts w:asciiTheme="majorBidi" w:hAnsiTheme="majorBidi" w:cstheme="majorBidi"/>
          <w:sz w:val="24"/>
          <w:szCs w:val="24"/>
        </w:rPr>
      </w:pPr>
    </w:p>
    <w:p w14:paraId="0A6C0A4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DD2362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4746E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71C019E9" w14:textId="77777777" w:rsidR="009F134A" w:rsidRPr="0074308D" w:rsidRDefault="009F134A" w:rsidP="00BB4836">
      <w:pPr>
        <w:spacing w:after="120"/>
        <w:ind w:left="540" w:hanging="540"/>
        <w:jc w:val="both"/>
        <w:rPr>
          <w:rFonts w:asciiTheme="majorBidi" w:hAnsiTheme="majorBidi" w:cstheme="majorBidi"/>
          <w:sz w:val="24"/>
          <w:szCs w:val="24"/>
        </w:rPr>
      </w:pPr>
    </w:p>
    <w:p w14:paraId="71AEF1AF" w14:textId="77777777" w:rsidR="009F134A" w:rsidRPr="0074308D" w:rsidRDefault="009F134A" w:rsidP="009F134A">
      <w:pPr>
        <w:pStyle w:val="Head82"/>
        <w:rPr>
          <w:rFonts w:asciiTheme="majorBidi" w:hAnsiTheme="majorBidi" w:cstheme="majorBidi"/>
          <w:sz w:val="24"/>
          <w:lang w:val="fr-FR"/>
        </w:rPr>
      </w:pPr>
    </w:p>
    <w:p w14:paraId="5F7AB218" w14:textId="77777777" w:rsidR="009F134A" w:rsidRPr="0074308D" w:rsidRDefault="009F134A" w:rsidP="002E524B">
      <w:pPr>
        <w:pStyle w:val="SectionXSubtitle"/>
      </w:pPr>
      <w:r w:rsidRPr="0074308D">
        <w:rPr>
          <w:rFonts w:asciiTheme="majorBidi" w:hAnsiTheme="majorBidi" w:cstheme="majorBidi"/>
          <w:sz w:val="22"/>
        </w:rPr>
        <w:br w:type="page"/>
      </w:r>
      <w:bookmarkStart w:id="1232" w:name="_Toc521497281"/>
      <w:bookmarkStart w:id="1233" w:name="_Toc77044910"/>
      <w:bookmarkStart w:id="1234" w:name="_Toc485128270"/>
      <w:r w:rsidR="00FB2A42" w:rsidRPr="0074308D">
        <w:t>4</w:t>
      </w:r>
      <w:r w:rsidRPr="0074308D">
        <w:t>.3</w:t>
      </w:r>
      <w:r w:rsidRPr="0074308D">
        <w:tab/>
        <w:t>Modèle d’acceptation de devis</w:t>
      </w:r>
      <w:bookmarkEnd w:id="1232"/>
      <w:bookmarkEnd w:id="1233"/>
      <w:bookmarkEnd w:id="1234"/>
    </w:p>
    <w:p w14:paraId="010F35BD" w14:textId="77777777" w:rsidR="009F134A" w:rsidRPr="0074308D" w:rsidRDefault="009F134A" w:rsidP="00AD03E2">
      <w:pPr>
        <w:suppressAutoHyphens/>
        <w:spacing w:after="120"/>
        <w:jc w:val="center"/>
        <w:rPr>
          <w:sz w:val="24"/>
          <w:lang w:eastAsia="en-US"/>
        </w:rPr>
      </w:pPr>
      <w:r w:rsidRPr="0074308D">
        <w:rPr>
          <w:sz w:val="24"/>
          <w:lang w:eastAsia="en-US"/>
        </w:rPr>
        <w:t>(Papier à en-tête de l’Acheteur)</w:t>
      </w:r>
    </w:p>
    <w:p w14:paraId="3F8D402B" w14:textId="77777777" w:rsidR="009F134A" w:rsidRPr="0074308D" w:rsidRDefault="009F134A" w:rsidP="00BB4836">
      <w:pPr>
        <w:spacing w:after="120"/>
        <w:jc w:val="both"/>
        <w:rPr>
          <w:rFonts w:asciiTheme="majorBidi" w:hAnsiTheme="majorBidi" w:cstheme="majorBidi"/>
          <w:sz w:val="24"/>
          <w:szCs w:val="24"/>
        </w:rPr>
      </w:pPr>
    </w:p>
    <w:p w14:paraId="28E3876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3BCED1F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085AA0A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17D1833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BA42521" w14:textId="77777777" w:rsidR="009F134A" w:rsidRPr="0074308D" w:rsidRDefault="009F134A" w:rsidP="00BB4836">
      <w:pPr>
        <w:spacing w:after="120"/>
        <w:jc w:val="both"/>
        <w:rPr>
          <w:rFonts w:asciiTheme="majorBidi" w:hAnsiTheme="majorBidi" w:cstheme="majorBidi"/>
          <w:sz w:val="24"/>
          <w:szCs w:val="24"/>
        </w:rPr>
      </w:pPr>
    </w:p>
    <w:p w14:paraId="433153C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5666FB1D" w14:textId="77777777" w:rsidR="009F134A" w:rsidRPr="0074308D" w:rsidRDefault="009F134A" w:rsidP="00BB4836">
      <w:pPr>
        <w:spacing w:after="120"/>
        <w:jc w:val="both"/>
        <w:rPr>
          <w:rFonts w:asciiTheme="majorBidi" w:hAnsiTheme="majorBidi" w:cstheme="majorBidi"/>
          <w:sz w:val="24"/>
          <w:szCs w:val="24"/>
        </w:rPr>
      </w:pPr>
    </w:p>
    <w:p w14:paraId="47BC65D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w:t>
      </w:r>
      <w:r w:rsidR="009745EB" w:rsidRPr="0074308D">
        <w:rPr>
          <w:rFonts w:asciiTheme="majorBidi" w:hAnsiTheme="majorBidi" w:cstheme="majorBidi"/>
          <w:b/>
          <w:sz w:val="24"/>
          <w:szCs w:val="24"/>
        </w:rPr>
        <w:t xml:space="preserve">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19CE9CA" w14:textId="77777777" w:rsidR="009F134A" w:rsidRPr="0074308D" w:rsidRDefault="009F134A" w:rsidP="00BB4836">
      <w:pPr>
        <w:spacing w:after="120"/>
        <w:jc w:val="both"/>
        <w:rPr>
          <w:rFonts w:asciiTheme="majorBidi" w:hAnsiTheme="majorBidi" w:cstheme="majorBidi"/>
          <w:sz w:val="24"/>
          <w:szCs w:val="24"/>
        </w:rPr>
      </w:pPr>
    </w:p>
    <w:p w14:paraId="1BC1B2B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70F0EEA3" w14:textId="77777777" w:rsidR="009F134A" w:rsidRPr="0074308D" w:rsidRDefault="009F134A" w:rsidP="00BB4836">
      <w:pPr>
        <w:spacing w:after="120"/>
        <w:jc w:val="both"/>
        <w:rPr>
          <w:rFonts w:asciiTheme="majorBidi" w:hAnsiTheme="majorBidi" w:cstheme="majorBidi"/>
          <w:sz w:val="24"/>
          <w:szCs w:val="24"/>
        </w:rPr>
      </w:pPr>
    </w:p>
    <w:p w14:paraId="65FFE836" w14:textId="3272A7E4"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Par les présentes, nous acceptons votre devis d’établissement de proposition de modification et vous donnons notre accord pour l’élaboration de la proposition de modification.</w:t>
      </w:r>
    </w:p>
    <w:p w14:paraId="739FAE51" w14:textId="77777777" w:rsidR="00AD03E2" w:rsidRPr="0074308D" w:rsidRDefault="00AD03E2" w:rsidP="00BB4836">
      <w:pPr>
        <w:spacing w:after="120"/>
        <w:jc w:val="both"/>
        <w:rPr>
          <w:rFonts w:asciiTheme="majorBidi" w:hAnsiTheme="majorBidi" w:cstheme="majorBidi"/>
          <w:sz w:val="24"/>
          <w:szCs w:val="24"/>
        </w:rPr>
      </w:pPr>
    </w:p>
    <w:p w14:paraId="257C4958" w14:textId="6EC12B63"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03AA57CD" w14:textId="77777777" w:rsidR="00AD03E2" w:rsidRPr="0074308D" w:rsidRDefault="00AD03E2" w:rsidP="00BB4836">
      <w:pPr>
        <w:spacing w:after="120"/>
        <w:ind w:left="540" w:hanging="540"/>
        <w:jc w:val="both"/>
        <w:rPr>
          <w:rFonts w:asciiTheme="majorBidi" w:hAnsiTheme="majorBidi" w:cstheme="majorBidi"/>
          <w:sz w:val="24"/>
          <w:szCs w:val="24"/>
        </w:rPr>
      </w:pPr>
    </w:p>
    <w:p w14:paraId="2C1673C3" w14:textId="7D850A00"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73DD9337" w14:textId="77777777" w:rsidR="00AD03E2" w:rsidRPr="0074308D" w:rsidRDefault="00AD03E2" w:rsidP="00BB4836">
      <w:pPr>
        <w:spacing w:after="120"/>
        <w:ind w:left="540" w:hanging="540"/>
        <w:jc w:val="both"/>
        <w:rPr>
          <w:rFonts w:asciiTheme="majorBidi" w:hAnsiTheme="majorBidi" w:cstheme="majorBidi"/>
          <w:sz w:val="24"/>
          <w:szCs w:val="24"/>
        </w:rPr>
      </w:pPr>
    </w:p>
    <w:p w14:paraId="7463BB8E" w14:textId="69A7FEEE"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Devis d’établissement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6CEBDEFA" w14:textId="77777777" w:rsidR="00AD03E2" w:rsidRPr="0074308D" w:rsidRDefault="00AD03E2" w:rsidP="00BB4836">
      <w:pPr>
        <w:spacing w:after="120"/>
        <w:ind w:left="540" w:hanging="540"/>
        <w:jc w:val="both"/>
        <w:rPr>
          <w:rFonts w:asciiTheme="majorBidi" w:hAnsiTheme="majorBidi" w:cstheme="majorBidi"/>
          <w:sz w:val="24"/>
          <w:szCs w:val="24"/>
        </w:rPr>
      </w:pPr>
    </w:p>
    <w:p w14:paraId="311F2DDF" w14:textId="1EB20509" w:rsidR="009F134A" w:rsidRPr="0074308D" w:rsidRDefault="009F134A" w:rsidP="00BB4836">
      <w:pPr>
        <w:spacing w:before="180"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Acceptation de devis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devis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2E77FBDE" w14:textId="77777777" w:rsidR="00AD03E2" w:rsidRPr="0074308D" w:rsidRDefault="00AD03E2" w:rsidP="00BB4836">
      <w:pPr>
        <w:spacing w:before="180" w:after="120"/>
        <w:ind w:left="547" w:hanging="547"/>
        <w:jc w:val="both"/>
        <w:rPr>
          <w:rFonts w:asciiTheme="majorBidi" w:hAnsiTheme="majorBidi" w:cstheme="majorBidi"/>
          <w:sz w:val="24"/>
          <w:szCs w:val="24"/>
        </w:rPr>
      </w:pPr>
    </w:p>
    <w:p w14:paraId="142FA473" w14:textId="52914990"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ABFEEE2" w14:textId="77777777" w:rsidR="00AD03E2" w:rsidRPr="0074308D" w:rsidRDefault="00AD03E2" w:rsidP="00BB4836">
      <w:pPr>
        <w:spacing w:after="120"/>
        <w:ind w:left="540" w:hanging="540"/>
        <w:jc w:val="both"/>
        <w:rPr>
          <w:rFonts w:asciiTheme="majorBidi" w:hAnsiTheme="majorBidi" w:cstheme="majorBidi"/>
          <w:sz w:val="24"/>
          <w:szCs w:val="24"/>
        </w:rPr>
      </w:pPr>
    </w:p>
    <w:p w14:paraId="02C47A7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Autres termes et conditions</w:t>
      </w:r>
      <w:r w:rsidR="009745EB" w:rsidRPr="0074308D">
        <w:rPr>
          <w:rFonts w:asciiTheme="majorBidi" w:hAnsiTheme="majorBidi" w:cstheme="majorBidi"/>
          <w:sz w:val="24"/>
          <w:szCs w:val="24"/>
        </w:rPr>
        <w:t xml:space="preserve"> : </w:t>
      </w:r>
    </w:p>
    <w:p w14:paraId="469BD56B" w14:textId="77777777" w:rsidR="009F134A" w:rsidRPr="0074308D" w:rsidRDefault="009F134A" w:rsidP="00BB4836">
      <w:pPr>
        <w:spacing w:after="120"/>
        <w:ind w:left="540" w:hanging="540"/>
        <w:jc w:val="both"/>
        <w:rPr>
          <w:rFonts w:asciiTheme="majorBidi" w:hAnsiTheme="majorBidi" w:cstheme="majorBidi"/>
          <w:sz w:val="24"/>
          <w:szCs w:val="24"/>
        </w:rPr>
      </w:pPr>
    </w:p>
    <w:p w14:paraId="635732B4"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23410327" w14:textId="77777777" w:rsidR="009F134A" w:rsidRPr="0074308D" w:rsidRDefault="009F134A" w:rsidP="00BB4836">
      <w:pPr>
        <w:spacing w:after="120"/>
        <w:jc w:val="both"/>
        <w:rPr>
          <w:rFonts w:asciiTheme="majorBidi" w:hAnsiTheme="majorBidi" w:cstheme="majorBidi"/>
          <w:sz w:val="24"/>
          <w:szCs w:val="24"/>
        </w:rPr>
      </w:pPr>
    </w:p>
    <w:p w14:paraId="1022A7E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C8F9C90" w14:textId="77777777" w:rsidR="009F134A" w:rsidRPr="0074308D" w:rsidRDefault="009F134A" w:rsidP="00BB4836">
      <w:pPr>
        <w:spacing w:after="120"/>
        <w:jc w:val="both"/>
        <w:rPr>
          <w:rFonts w:asciiTheme="majorBidi" w:hAnsiTheme="majorBidi" w:cstheme="majorBidi"/>
          <w:sz w:val="24"/>
          <w:szCs w:val="24"/>
        </w:rPr>
      </w:pPr>
    </w:p>
    <w:p w14:paraId="4C7605C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6C83F0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2B265E3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79F9FF35" w14:textId="77777777" w:rsidR="009F134A" w:rsidRPr="0074308D" w:rsidRDefault="009F134A" w:rsidP="00BB4836">
      <w:pPr>
        <w:spacing w:after="120"/>
        <w:jc w:val="both"/>
        <w:rPr>
          <w:rFonts w:asciiTheme="majorBidi" w:hAnsiTheme="majorBidi" w:cstheme="majorBidi"/>
          <w:sz w:val="24"/>
          <w:szCs w:val="24"/>
        </w:rPr>
      </w:pPr>
    </w:p>
    <w:p w14:paraId="06C0852D" w14:textId="77777777" w:rsidR="009F134A" w:rsidRPr="0074308D" w:rsidRDefault="009F134A" w:rsidP="009F134A">
      <w:pPr>
        <w:rPr>
          <w:rFonts w:asciiTheme="majorBidi" w:hAnsiTheme="majorBidi" w:cstheme="majorBidi"/>
          <w:sz w:val="22"/>
        </w:rPr>
      </w:pPr>
    </w:p>
    <w:p w14:paraId="22C1B8A3" w14:textId="77777777" w:rsidR="009F134A" w:rsidRPr="0074308D" w:rsidRDefault="009F134A" w:rsidP="002E524B">
      <w:pPr>
        <w:pStyle w:val="SectionXSubtitle"/>
      </w:pPr>
      <w:r w:rsidRPr="0074308D">
        <w:rPr>
          <w:rFonts w:asciiTheme="majorBidi" w:hAnsiTheme="majorBidi" w:cstheme="majorBidi"/>
          <w:sz w:val="22"/>
        </w:rPr>
        <w:br w:type="page"/>
      </w:r>
      <w:bookmarkStart w:id="1235" w:name="_Toc521497282"/>
      <w:bookmarkStart w:id="1236" w:name="_Toc77044911"/>
      <w:bookmarkStart w:id="1237" w:name="_Toc485128271"/>
      <w:r w:rsidR="00FB2A42" w:rsidRPr="0074308D">
        <w:t>4</w:t>
      </w:r>
      <w:r w:rsidRPr="0074308D">
        <w:t>.4</w:t>
      </w:r>
      <w:r w:rsidRPr="0074308D">
        <w:tab/>
        <w:t>Modèle de proposition de modification</w:t>
      </w:r>
      <w:bookmarkEnd w:id="1235"/>
      <w:bookmarkEnd w:id="1236"/>
      <w:bookmarkEnd w:id="1237"/>
    </w:p>
    <w:p w14:paraId="7CD4FBE9" w14:textId="77777777" w:rsidR="009F134A" w:rsidRPr="0074308D" w:rsidRDefault="009F134A" w:rsidP="00574D2A">
      <w:pPr>
        <w:suppressAutoHyphens/>
        <w:spacing w:after="120"/>
        <w:jc w:val="center"/>
        <w:rPr>
          <w:sz w:val="24"/>
          <w:lang w:eastAsia="en-US"/>
        </w:rPr>
      </w:pPr>
      <w:r w:rsidRPr="0074308D">
        <w:rPr>
          <w:sz w:val="24"/>
          <w:lang w:eastAsia="en-US"/>
        </w:rPr>
        <w:t>(Papier à en-tête du Fournisseur)</w:t>
      </w:r>
    </w:p>
    <w:p w14:paraId="11D10A6A" w14:textId="77777777" w:rsidR="009F134A" w:rsidRPr="0074308D" w:rsidRDefault="009F134A" w:rsidP="00BB4836">
      <w:pPr>
        <w:spacing w:after="120"/>
        <w:jc w:val="both"/>
        <w:rPr>
          <w:rFonts w:asciiTheme="majorBidi" w:hAnsiTheme="majorBidi" w:cstheme="majorBidi"/>
          <w:sz w:val="24"/>
          <w:szCs w:val="24"/>
        </w:rPr>
      </w:pPr>
    </w:p>
    <w:p w14:paraId="1B894639"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7C57B7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4C2D24F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EFBA1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9C41F69" w14:textId="77777777" w:rsidR="009F134A" w:rsidRPr="0074308D" w:rsidRDefault="009F134A" w:rsidP="00BB4836">
      <w:pPr>
        <w:spacing w:after="120"/>
        <w:jc w:val="both"/>
        <w:rPr>
          <w:rFonts w:asciiTheme="majorBidi" w:hAnsiTheme="majorBidi" w:cstheme="majorBidi"/>
          <w:sz w:val="24"/>
          <w:szCs w:val="24"/>
        </w:rPr>
      </w:pPr>
    </w:p>
    <w:p w14:paraId="53F5EB9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1C5AED26" w14:textId="77777777" w:rsidR="009F134A" w:rsidRPr="0074308D" w:rsidRDefault="009F134A" w:rsidP="00BB4836">
      <w:pPr>
        <w:spacing w:after="120"/>
        <w:jc w:val="both"/>
        <w:rPr>
          <w:rFonts w:asciiTheme="majorBidi" w:hAnsiTheme="majorBidi" w:cstheme="majorBidi"/>
          <w:sz w:val="24"/>
          <w:szCs w:val="24"/>
        </w:rPr>
      </w:pPr>
    </w:p>
    <w:p w14:paraId="67488B9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65210ACE" w14:textId="77777777" w:rsidR="009F134A" w:rsidRPr="0074308D" w:rsidRDefault="009F134A" w:rsidP="00BB4836">
      <w:pPr>
        <w:spacing w:after="120"/>
        <w:jc w:val="both"/>
        <w:rPr>
          <w:rFonts w:asciiTheme="majorBidi" w:hAnsiTheme="majorBidi" w:cstheme="majorBidi"/>
          <w:sz w:val="24"/>
          <w:szCs w:val="24"/>
        </w:rPr>
      </w:pPr>
    </w:p>
    <w:p w14:paraId="3FA87BF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3DA7B719" w14:textId="77777777" w:rsidR="009F134A" w:rsidRPr="0074308D" w:rsidRDefault="009F134A" w:rsidP="00BB4836">
      <w:pPr>
        <w:spacing w:after="120"/>
        <w:jc w:val="both"/>
        <w:rPr>
          <w:rFonts w:asciiTheme="majorBidi" w:hAnsiTheme="majorBidi" w:cstheme="majorBidi"/>
          <w:sz w:val="24"/>
          <w:szCs w:val="24"/>
        </w:rPr>
      </w:pPr>
    </w:p>
    <w:p w14:paraId="66281F29" w14:textId="50415B6D"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En réponse à votre 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nous vous soumettons la proposition suivante</w:t>
      </w:r>
      <w:r w:rsidR="009745EB" w:rsidRPr="0074308D">
        <w:rPr>
          <w:rFonts w:asciiTheme="majorBidi" w:hAnsiTheme="majorBidi" w:cstheme="majorBidi"/>
          <w:sz w:val="24"/>
          <w:szCs w:val="24"/>
        </w:rPr>
        <w:t> :</w:t>
      </w:r>
    </w:p>
    <w:p w14:paraId="765D330B" w14:textId="77777777" w:rsidR="00574D2A" w:rsidRPr="0074308D" w:rsidRDefault="00574D2A" w:rsidP="00BB4836">
      <w:pPr>
        <w:spacing w:after="120"/>
        <w:jc w:val="both"/>
        <w:rPr>
          <w:rFonts w:asciiTheme="majorBidi" w:hAnsiTheme="majorBidi" w:cstheme="majorBidi"/>
          <w:sz w:val="24"/>
          <w:szCs w:val="24"/>
        </w:rPr>
      </w:pPr>
    </w:p>
    <w:p w14:paraId="2C404302" w14:textId="63981FE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5E0C6D34" w14:textId="77777777" w:rsidR="00574D2A" w:rsidRPr="0074308D" w:rsidRDefault="00574D2A" w:rsidP="00BB4836">
      <w:pPr>
        <w:spacing w:after="120"/>
        <w:ind w:left="540" w:hanging="540"/>
        <w:jc w:val="both"/>
        <w:rPr>
          <w:rFonts w:asciiTheme="majorBidi" w:hAnsiTheme="majorBidi" w:cstheme="majorBidi"/>
          <w:sz w:val="24"/>
          <w:szCs w:val="24"/>
        </w:rPr>
      </w:pPr>
    </w:p>
    <w:p w14:paraId="385778C5" w14:textId="0A02EEED"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2D94B452" w14:textId="77777777" w:rsidR="00574D2A" w:rsidRPr="0074308D" w:rsidRDefault="00574D2A" w:rsidP="00BB4836">
      <w:pPr>
        <w:spacing w:after="120"/>
        <w:ind w:left="540" w:hanging="540"/>
        <w:jc w:val="both"/>
        <w:rPr>
          <w:rFonts w:asciiTheme="majorBidi" w:hAnsiTheme="majorBidi" w:cstheme="majorBidi"/>
          <w:sz w:val="24"/>
          <w:szCs w:val="24"/>
        </w:rPr>
      </w:pPr>
    </w:p>
    <w:p w14:paraId="0EC0FDA1" w14:textId="4AD65003"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1AC85B35" w14:textId="77777777" w:rsidR="00574D2A" w:rsidRPr="0074308D" w:rsidRDefault="00574D2A" w:rsidP="00BB4836">
      <w:pPr>
        <w:spacing w:after="120"/>
        <w:ind w:left="540" w:hanging="540"/>
        <w:jc w:val="both"/>
        <w:rPr>
          <w:rFonts w:asciiTheme="majorBidi" w:hAnsiTheme="majorBidi" w:cstheme="majorBidi"/>
          <w:spacing w:val="-2"/>
          <w:sz w:val="24"/>
          <w:szCs w:val="24"/>
        </w:rPr>
      </w:pPr>
    </w:p>
    <w:p w14:paraId="416AEA75" w14:textId="32D278BF" w:rsidR="009F134A" w:rsidRPr="0074308D" w:rsidRDefault="009F134A" w:rsidP="00BB4836">
      <w:pPr>
        <w:spacing w:after="120"/>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F6EF4E7" w14:textId="77777777" w:rsidR="00574D2A" w:rsidRPr="0074308D" w:rsidRDefault="00574D2A" w:rsidP="00BB4836">
      <w:pPr>
        <w:spacing w:after="120"/>
        <w:ind w:left="547" w:hanging="547"/>
        <w:jc w:val="both"/>
        <w:rPr>
          <w:rFonts w:asciiTheme="majorBidi" w:hAnsiTheme="majorBidi" w:cstheme="majorBidi"/>
          <w:sz w:val="24"/>
          <w:szCs w:val="24"/>
        </w:rPr>
      </w:pPr>
    </w:p>
    <w:p w14:paraId="3DB15176" w14:textId="656468A1"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Raison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raison</w:t>
      </w:r>
      <w:r w:rsidRPr="0074308D">
        <w:rPr>
          <w:rFonts w:asciiTheme="majorBidi" w:hAnsiTheme="majorBidi" w:cstheme="majorBidi"/>
          <w:i/>
          <w:sz w:val="24"/>
          <w:szCs w:val="24"/>
        </w:rPr>
        <w:t> ]</w:t>
      </w:r>
    </w:p>
    <w:p w14:paraId="580EC3F9" w14:textId="77777777" w:rsidR="00574D2A" w:rsidRPr="0074308D" w:rsidRDefault="00574D2A" w:rsidP="00BB4836">
      <w:pPr>
        <w:spacing w:after="120"/>
        <w:ind w:left="540" w:hanging="540"/>
        <w:jc w:val="both"/>
        <w:rPr>
          <w:rFonts w:asciiTheme="majorBidi" w:hAnsiTheme="majorBidi" w:cstheme="majorBidi"/>
          <w:sz w:val="24"/>
          <w:szCs w:val="24"/>
        </w:rPr>
      </w:pPr>
    </w:p>
    <w:p w14:paraId="568EF63B" w14:textId="2B58003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Système, Sous-système, composant majeur ou équipement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w:t>
      </w:r>
      <w:r w:rsidRPr="0074308D">
        <w:rPr>
          <w:rFonts w:asciiTheme="majorBidi" w:hAnsiTheme="majorBidi" w:cstheme="majorBidi"/>
          <w:i/>
          <w:sz w:val="24"/>
          <w:szCs w:val="24"/>
        </w:rPr>
        <w:t>]</w:t>
      </w:r>
    </w:p>
    <w:p w14:paraId="6A0C43C5" w14:textId="77777777" w:rsidR="00574D2A" w:rsidRPr="0074308D" w:rsidRDefault="00574D2A" w:rsidP="00BB4836">
      <w:pPr>
        <w:spacing w:after="120"/>
        <w:ind w:left="540" w:hanging="540"/>
        <w:jc w:val="both"/>
        <w:rPr>
          <w:rFonts w:asciiTheme="majorBidi" w:hAnsiTheme="majorBidi" w:cstheme="majorBidi"/>
          <w:sz w:val="24"/>
          <w:szCs w:val="24"/>
        </w:rPr>
      </w:pPr>
    </w:p>
    <w:p w14:paraId="45891185"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Documents techniques et/ou dessins de référence relatifs à la modification demandée</w:t>
      </w:r>
      <w:r w:rsidR="009745EB" w:rsidRPr="0074308D">
        <w:rPr>
          <w:rFonts w:asciiTheme="majorBidi" w:hAnsiTheme="majorBidi" w:cstheme="majorBidi"/>
          <w:sz w:val="24"/>
          <w:szCs w:val="24"/>
        </w:rPr>
        <w:t> :</w:t>
      </w:r>
    </w:p>
    <w:p w14:paraId="3671FE39" w14:textId="5D8AF505" w:rsidR="009F134A" w:rsidRPr="0074308D" w:rsidRDefault="009F134A" w:rsidP="00BB4836">
      <w:pPr>
        <w:tabs>
          <w:tab w:val="left" w:pos="396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ab/>
        <w:t>Description</w:t>
      </w:r>
    </w:p>
    <w:p w14:paraId="36E696C3" w14:textId="77777777" w:rsidR="00574D2A" w:rsidRPr="0074308D" w:rsidRDefault="00574D2A" w:rsidP="00BB4836">
      <w:pPr>
        <w:tabs>
          <w:tab w:val="left" w:pos="3960"/>
        </w:tabs>
        <w:spacing w:after="120"/>
        <w:ind w:left="540"/>
        <w:jc w:val="both"/>
        <w:rPr>
          <w:rFonts w:asciiTheme="majorBidi" w:hAnsiTheme="majorBidi" w:cstheme="majorBidi"/>
          <w:sz w:val="24"/>
          <w:szCs w:val="24"/>
        </w:rPr>
      </w:pPr>
    </w:p>
    <w:p w14:paraId="4E32A18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Estimation de l’augmentation ou de la diminution du Prix du Marché résultant de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comme indiqué en détail ci-dessous dans la ventilation des prix, taux et quantités. </w:t>
      </w:r>
    </w:p>
    <w:p w14:paraId="6CF82DEA" w14:textId="77777777" w:rsidR="009F134A" w:rsidRPr="0074308D" w:rsidRDefault="009F134A" w:rsidP="00BB4836">
      <w:pPr>
        <w:tabs>
          <w:tab w:val="left" w:pos="6480"/>
          <w:tab w:val="left" w:pos="8640"/>
        </w:tabs>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Somme forfaitaire totale pour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u w:val="single"/>
        </w:rPr>
        <w:tab/>
      </w:r>
    </w:p>
    <w:p w14:paraId="766AEAB6" w14:textId="77777777" w:rsidR="009F134A" w:rsidRPr="0074308D" w:rsidRDefault="009F134A" w:rsidP="00FF3EBE">
      <w:pPr>
        <w:tabs>
          <w:tab w:val="left" w:pos="6480"/>
          <w:tab w:val="left" w:pos="8640"/>
        </w:tabs>
        <w:ind w:left="540"/>
        <w:jc w:val="both"/>
        <w:rPr>
          <w:rFonts w:asciiTheme="majorBidi" w:hAnsiTheme="majorBidi" w:cstheme="majorBidi"/>
          <w:sz w:val="24"/>
          <w:szCs w:val="24"/>
        </w:rPr>
      </w:pPr>
      <w:r w:rsidRPr="0074308D">
        <w:rPr>
          <w:rFonts w:asciiTheme="majorBidi" w:hAnsiTheme="majorBidi" w:cstheme="majorBidi"/>
          <w:sz w:val="24"/>
          <w:szCs w:val="24"/>
        </w:rPr>
        <w:t xml:space="preserve">Coût d’élaboration du devis d’établissement de la proposition de modification </w:t>
      </w:r>
      <w:r w:rsidRPr="0074308D">
        <w:rPr>
          <w:rFonts w:asciiTheme="majorBidi" w:hAnsiTheme="majorBidi" w:cstheme="majorBidi"/>
          <w:iCs/>
          <w:sz w:val="24"/>
          <w:szCs w:val="24"/>
        </w:rPr>
        <w:t>(montant payable en cas de rejet de la proposition de modification, limité tel que prévu conformément aux dispositions de la Clause 39.2.6. du CCAG)</w:t>
      </w:r>
      <w:r w:rsidRPr="0074308D">
        <w:rPr>
          <w:rFonts w:asciiTheme="majorBidi" w:hAnsiTheme="majorBidi" w:cstheme="majorBidi"/>
          <w:sz w:val="24"/>
          <w:szCs w:val="24"/>
        </w:rPr>
        <w:tab/>
      </w:r>
    </w:p>
    <w:p w14:paraId="7EBB4BD6" w14:textId="77777777" w:rsidR="009F134A" w:rsidRPr="0074308D" w:rsidRDefault="009F134A" w:rsidP="00FF3EBE">
      <w:pPr>
        <w:tabs>
          <w:tab w:val="left" w:pos="6480"/>
          <w:tab w:val="left" w:pos="8640"/>
        </w:tabs>
        <w:ind w:left="1080" w:hanging="54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2595D88" w14:textId="345E148A"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Prorogation de la Date de réception opérationnelle nécessaire pour effectuer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de jours / semaines</w:t>
      </w:r>
      <w:r w:rsidRPr="0074308D">
        <w:rPr>
          <w:rFonts w:asciiTheme="majorBidi" w:hAnsiTheme="majorBidi" w:cstheme="majorBidi"/>
          <w:i/>
          <w:sz w:val="24"/>
          <w:szCs w:val="24"/>
        </w:rPr>
        <w:t> ]</w:t>
      </w:r>
    </w:p>
    <w:p w14:paraId="1846B340" w14:textId="77777777" w:rsidR="00574D2A" w:rsidRPr="0074308D" w:rsidRDefault="00574D2A" w:rsidP="00BB4836">
      <w:pPr>
        <w:spacing w:after="120"/>
        <w:ind w:left="540" w:hanging="540"/>
        <w:jc w:val="both"/>
        <w:rPr>
          <w:rFonts w:asciiTheme="majorBidi" w:hAnsiTheme="majorBidi" w:cstheme="majorBidi"/>
          <w:sz w:val="24"/>
          <w:szCs w:val="24"/>
        </w:rPr>
      </w:pPr>
    </w:p>
    <w:p w14:paraId="69660FEF" w14:textId="6C58435C"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10.</w:t>
      </w:r>
      <w:r w:rsidRPr="0074308D">
        <w:rPr>
          <w:rFonts w:asciiTheme="majorBidi" w:hAnsiTheme="majorBidi" w:cstheme="majorBidi"/>
          <w:sz w:val="24"/>
          <w:szCs w:val="24"/>
        </w:rPr>
        <w:tab/>
        <w:t>Conséquences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11D0641" w14:textId="77777777" w:rsidR="00574D2A" w:rsidRPr="0074308D" w:rsidRDefault="00574D2A" w:rsidP="00BB4836">
      <w:pPr>
        <w:spacing w:after="120"/>
        <w:ind w:left="540" w:hanging="540"/>
        <w:jc w:val="both"/>
        <w:rPr>
          <w:rFonts w:asciiTheme="majorBidi" w:hAnsiTheme="majorBidi" w:cstheme="majorBidi"/>
          <w:sz w:val="24"/>
          <w:szCs w:val="24"/>
        </w:rPr>
      </w:pPr>
    </w:p>
    <w:p w14:paraId="0B7E2276" w14:textId="49C7C60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Conséquences sur les autres termes et conditions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004887C" w14:textId="77777777" w:rsidR="00574D2A" w:rsidRPr="0074308D" w:rsidRDefault="00574D2A" w:rsidP="00BB4836">
      <w:pPr>
        <w:spacing w:after="120"/>
        <w:ind w:left="540" w:hanging="540"/>
        <w:jc w:val="both"/>
        <w:rPr>
          <w:rFonts w:asciiTheme="majorBidi" w:hAnsiTheme="majorBidi" w:cstheme="majorBidi"/>
          <w:sz w:val="24"/>
          <w:szCs w:val="24"/>
        </w:rPr>
      </w:pPr>
    </w:p>
    <w:p w14:paraId="00FCCC28" w14:textId="32FAAD4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Durée de validité de cette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après réception de la proposition par l’Acheteur</w:t>
      </w:r>
    </w:p>
    <w:p w14:paraId="55D5588D" w14:textId="77777777" w:rsidR="00574D2A" w:rsidRPr="0074308D" w:rsidRDefault="00574D2A" w:rsidP="00BB4836">
      <w:pPr>
        <w:spacing w:after="120"/>
        <w:ind w:left="540" w:hanging="540"/>
        <w:jc w:val="both"/>
        <w:rPr>
          <w:rFonts w:asciiTheme="majorBidi" w:hAnsiTheme="majorBidi" w:cstheme="majorBidi"/>
          <w:sz w:val="24"/>
          <w:szCs w:val="24"/>
        </w:rPr>
      </w:pPr>
    </w:p>
    <w:p w14:paraId="7D30D259"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5502ACE6" w14:textId="4105BAE4"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Nous vous demandons de nous notifier par écrit votre acceptation, votre analyse ou votre rejet de cette proposition détaillée de modification dans les </w:t>
      </w:r>
      <w:r w:rsidR="009F134A"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9F134A" w:rsidRPr="0074308D">
        <w:rPr>
          <w:rFonts w:asciiTheme="majorBidi" w:hAnsiTheme="majorBidi" w:cstheme="majorBidi"/>
          <w:b/>
          <w:i/>
          <w:sz w:val="24"/>
          <w:szCs w:val="24"/>
        </w:rPr>
        <w:t>nombre</w:t>
      </w:r>
      <w:r w:rsidR="009F134A" w:rsidRPr="0074308D">
        <w:rPr>
          <w:rFonts w:asciiTheme="majorBidi" w:hAnsiTheme="majorBidi" w:cstheme="majorBidi"/>
          <w:i/>
          <w:sz w:val="24"/>
          <w:szCs w:val="24"/>
        </w:rPr>
        <w:t> ]</w:t>
      </w:r>
      <w:r w:rsidR="009F134A" w:rsidRPr="0074308D">
        <w:rPr>
          <w:rFonts w:asciiTheme="majorBidi" w:hAnsiTheme="majorBidi" w:cstheme="majorBidi"/>
          <w:sz w:val="24"/>
          <w:szCs w:val="24"/>
        </w:rPr>
        <w:t xml:space="preserve"> jours suivant la réception de la proposition.</w:t>
      </w:r>
    </w:p>
    <w:p w14:paraId="62AFCFA4" w14:textId="54DD7CF2"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Le montant de toute augmentation et/ou diminution sera pris en compte dans l’ajustement du Prix du Marché.</w:t>
      </w:r>
    </w:p>
    <w:p w14:paraId="0DBDA97D" w14:textId="77777777" w:rsidR="009F134A" w:rsidRPr="0074308D" w:rsidRDefault="009F134A" w:rsidP="00BB4836">
      <w:pPr>
        <w:spacing w:after="120"/>
        <w:jc w:val="both"/>
        <w:rPr>
          <w:rFonts w:asciiTheme="majorBidi" w:hAnsiTheme="majorBidi" w:cstheme="majorBidi"/>
          <w:sz w:val="24"/>
          <w:szCs w:val="24"/>
        </w:rPr>
      </w:pPr>
    </w:p>
    <w:p w14:paraId="401BCAE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5438CA9" w14:textId="77777777" w:rsidR="009F134A" w:rsidRPr="0074308D" w:rsidRDefault="009F134A" w:rsidP="00BB4836">
      <w:pPr>
        <w:spacing w:after="120"/>
        <w:jc w:val="both"/>
        <w:rPr>
          <w:rFonts w:asciiTheme="majorBidi" w:hAnsiTheme="majorBidi" w:cstheme="majorBidi"/>
          <w:sz w:val="24"/>
          <w:szCs w:val="24"/>
        </w:rPr>
      </w:pPr>
    </w:p>
    <w:p w14:paraId="0B77DE3A"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0951EB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C7ABB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Fonts w:asciiTheme="majorBidi" w:hAnsiTheme="majorBidi" w:cstheme="majorBidi"/>
          <w:i/>
          <w:sz w:val="24"/>
          <w:szCs w:val="24"/>
        </w:rPr>
        <w:t> ]</w:t>
      </w:r>
    </w:p>
    <w:p w14:paraId="5E147562" w14:textId="77777777" w:rsidR="009F134A" w:rsidRPr="0074308D" w:rsidRDefault="009F134A" w:rsidP="009F134A">
      <w:pPr>
        <w:rPr>
          <w:rFonts w:asciiTheme="majorBidi" w:hAnsiTheme="majorBidi" w:cstheme="majorBidi"/>
          <w:sz w:val="22"/>
        </w:rPr>
      </w:pPr>
    </w:p>
    <w:p w14:paraId="51E816E1" w14:textId="77777777" w:rsidR="009F134A" w:rsidRPr="0074308D" w:rsidRDefault="009F134A" w:rsidP="002E524B">
      <w:pPr>
        <w:pStyle w:val="SectionXSubtitle"/>
      </w:pPr>
      <w:r w:rsidRPr="0074308D">
        <w:rPr>
          <w:rFonts w:asciiTheme="majorBidi" w:hAnsiTheme="majorBidi" w:cstheme="majorBidi"/>
          <w:sz w:val="22"/>
        </w:rPr>
        <w:br w:type="page"/>
      </w:r>
      <w:bookmarkStart w:id="1238" w:name="_Toc521497283"/>
      <w:bookmarkStart w:id="1239" w:name="_Toc77044912"/>
      <w:bookmarkStart w:id="1240" w:name="_Toc485128272"/>
      <w:r w:rsidR="00FB2A42" w:rsidRPr="0074308D">
        <w:t>4</w:t>
      </w:r>
      <w:r w:rsidRPr="0074308D">
        <w:t>.5</w:t>
      </w:r>
      <w:r w:rsidRPr="0074308D">
        <w:tab/>
        <w:t>Modèle d’ordre de modification</w:t>
      </w:r>
      <w:bookmarkEnd w:id="1238"/>
      <w:bookmarkEnd w:id="1239"/>
      <w:bookmarkEnd w:id="1240"/>
    </w:p>
    <w:p w14:paraId="4FC28D41" w14:textId="77777777" w:rsidR="009F134A" w:rsidRPr="0074308D" w:rsidRDefault="009F134A" w:rsidP="00155716">
      <w:pPr>
        <w:suppressAutoHyphens/>
        <w:spacing w:after="120"/>
        <w:jc w:val="center"/>
        <w:rPr>
          <w:sz w:val="24"/>
          <w:lang w:eastAsia="en-US"/>
        </w:rPr>
      </w:pPr>
      <w:r w:rsidRPr="0074308D">
        <w:rPr>
          <w:sz w:val="24"/>
          <w:lang w:eastAsia="en-US"/>
        </w:rPr>
        <w:t>(Papier à en-tête de l’Acheteur)</w:t>
      </w:r>
    </w:p>
    <w:p w14:paraId="75B1D672" w14:textId="77777777" w:rsidR="009F134A" w:rsidRPr="0074308D" w:rsidRDefault="009F134A" w:rsidP="00BB4836">
      <w:pPr>
        <w:spacing w:after="120"/>
        <w:jc w:val="both"/>
        <w:rPr>
          <w:rFonts w:asciiTheme="majorBidi" w:hAnsiTheme="majorBidi" w:cstheme="majorBidi"/>
          <w:sz w:val="24"/>
          <w:szCs w:val="24"/>
        </w:rPr>
      </w:pPr>
    </w:p>
    <w:p w14:paraId="427CB97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E3F35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54FBBDD4"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8AE4AB3"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174A951" w14:textId="77777777" w:rsidR="009F134A" w:rsidRPr="0074308D" w:rsidRDefault="009F134A" w:rsidP="00BB4836">
      <w:pPr>
        <w:spacing w:after="120"/>
        <w:jc w:val="both"/>
        <w:rPr>
          <w:rFonts w:asciiTheme="majorBidi" w:hAnsiTheme="majorBidi" w:cstheme="majorBidi"/>
          <w:sz w:val="24"/>
          <w:szCs w:val="24"/>
        </w:rPr>
      </w:pPr>
    </w:p>
    <w:p w14:paraId="63905EAB"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348CA295" w14:textId="77777777" w:rsidR="009F134A" w:rsidRPr="0074308D" w:rsidRDefault="009F134A" w:rsidP="00BB4836">
      <w:pPr>
        <w:spacing w:after="120"/>
        <w:jc w:val="both"/>
        <w:rPr>
          <w:rFonts w:asciiTheme="majorBidi" w:hAnsiTheme="majorBidi" w:cstheme="majorBidi"/>
          <w:sz w:val="24"/>
          <w:szCs w:val="24"/>
        </w:rPr>
      </w:pPr>
    </w:p>
    <w:p w14:paraId="12460D8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4813D33" w14:textId="77777777" w:rsidR="009F134A" w:rsidRPr="0074308D" w:rsidRDefault="009F134A" w:rsidP="00BB4836">
      <w:pPr>
        <w:spacing w:after="120"/>
        <w:jc w:val="both"/>
        <w:rPr>
          <w:rFonts w:asciiTheme="majorBidi" w:hAnsiTheme="majorBidi" w:cstheme="majorBidi"/>
          <w:sz w:val="24"/>
          <w:szCs w:val="24"/>
        </w:rPr>
      </w:pPr>
    </w:p>
    <w:p w14:paraId="0D1582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0D3C5274" w14:textId="77777777" w:rsidR="009F134A" w:rsidRPr="0074308D" w:rsidRDefault="009F134A" w:rsidP="00BB4836">
      <w:pPr>
        <w:spacing w:after="120"/>
        <w:jc w:val="both"/>
        <w:rPr>
          <w:rFonts w:asciiTheme="majorBidi" w:hAnsiTheme="majorBidi" w:cstheme="majorBidi"/>
          <w:sz w:val="24"/>
          <w:szCs w:val="24"/>
        </w:rPr>
      </w:pPr>
    </w:p>
    <w:p w14:paraId="5E33D979" w14:textId="1193647A" w:rsidR="009F134A" w:rsidRPr="0074308D" w:rsidRDefault="009F134A" w:rsidP="00BB4836">
      <w:pPr>
        <w:tabs>
          <w:tab w:val="left" w:pos="720"/>
          <w:tab w:val="left" w:pos="8460"/>
        </w:tabs>
        <w:spacing w:after="120"/>
        <w:jc w:val="both"/>
        <w:rPr>
          <w:rFonts w:asciiTheme="majorBidi" w:hAnsiTheme="majorBidi" w:cstheme="majorBidi"/>
          <w:sz w:val="24"/>
          <w:szCs w:val="24"/>
        </w:rPr>
      </w:pPr>
      <w:r w:rsidRPr="0074308D">
        <w:rPr>
          <w:rFonts w:asciiTheme="majorBidi" w:hAnsiTheme="majorBidi" w:cstheme="majorBidi"/>
          <w:sz w:val="24"/>
          <w:szCs w:val="24"/>
        </w:rPr>
        <w:tab/>
        <w:t>Nous approuvons par la présente l’Ordre de modification relatif à la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et nous vous donnons notre accord pour ajuster le Prix du Marché, le Délai d’achèvement et/ou les autres conditions du Marché conformément aux dispositions de la Clause 39 du CCAG.</w:t>
      </w:r>
    </w:p>
    <w:p w14:paraId="5E825976" w14:textId="77777777" w:rsidR="00155716" w:rsidRPr="0074308D" w:rsidRDefault="00155716" w:rsidP="00BB4836">
      <w:pPr>
        <w:tabs>
          <w:tab w:val="left" w:pos="720"/>
          <w:tab w:val="left" w:pos="8460"/>
        </w:tabs>
        <w:spacing w:after="120"/>
        <w:jc w:val="both"/>
        <w:rPr>
          <w:rFonts w:asciiTheme="majorBidi" w:hAnsiTheme="majorBidi" w:cstheme="majorBidi"/>
          <w:sz w:val="24"/>
          <w:szCs w:val="24"/>
        </w:rPr>
      </w:pPr>
    </w:p>
    <w:p w14:paraId="062ACCAE" w14:textId="65FC30EB"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6EDA0D5" w14:textId="77777777" w:rsidR="00155716" w:rsidRPr="0074308D" w:rsidRDefault="00155716" w:rsidP="00BB4836">
      <w:pPr>
        <w:spacing w:after="120"/>
        <w:ind w:left="540" w:hanging="540"/>
        <w:jc w:val="both"/>
        <w:rPr>
          <w:rFonts w:asciiTheme="majorBidi" w:hAnsiTheme="majorBidi" w:cstheme="majorBidi"/>
          <w:sz w:val="24"/>
          <w:szCs w:val="24"/>
        </w:rPr>
      </w:pPr>
    </w:p>
    <w:p w14:paraId="32FADAE5" w14:textId="15CF126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4400CF7B" w14:textId="77777777" w:rsidR="00155716" w:rsidRPr="0074308D" w:rsidRDefault="00155716" w:rsidP="00BB4836">
      <w:pPr>
        <w:spacing w:after="120"/>
        <w:ind w:left="540" w:hanging="540"/>
        <w:jc w:val="both"/>
        <w:rPr>
          <w:rFonts w:asciiTheme="majorBidi" w:hAnsiTheme="majorBidi" w:cstheme="majorBidi"/>
          <w:sz w:val="24"/>
          <w:szCs w:val="24"/>
        </w:rPr>
      </w:pPr>
    </w:p>
    <w:p w14:paraId="5CAC590F" w14:textId="492972A3" w:rsidR="009F134A" w:rsidRPr="0074308D" w:rsidRDefault="009F134A" w:rsidP="00BB4836">
      <w:pPr>
        <w:spacing w:after="120"/>
        <w:ind w:left="540" w:hanging="54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Ordre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d’ordre / révision</w:t>
      </w:r>
      <w:r w:rsidRPr="0074308D">
        <w:rPr>
          <w:rStyle w:val="preparersnote"/>
          <w:rFonts w:asciiTheme="majorBidi" w:hAnsiTheme="majorBidi" w:cstheme="majorBidi"/>
          <w:b w:val="0"/>
          <w:sz w:val="24"/>
          <w:szCs w:val="24"/>
        </w:rPr>
        <w:t>]</w:t>
      </w:r>
    </w:p>
    <w:p w14:paraId="561FB70C" w14:textId="77777777" w:rsidR="00155716" w:rsidRPr="0074308D" w:rsidRDefault="00155716" w:rsidP="00BB4836">
      <w:pPr>
        <w:spacing w:after="120"/>
        <w:ind w:left="540" w:hanging="540"/>
        <w:jc w:val="both"/>
        <w:rPr>
          <w:rFonts w:asciiTheme="majorBidi" w:hAnsiTheme="majorBidi" w:cstheme="majorBidi"/>
          <w:sz w:val="24"/>
          <w:szCs w:val="24"/>
        </w:rPr>
      </w:pPr>
    </w:p>
    <w:p w14:paraId="5AE1746E" w14:textId="32092320"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4.</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23955353" w14:textId="77777777" w:rsidR="00155716" w:rsidRPr="0074308D" w:rsidRDefault="00155716" w:rsidP="00BB4836">
      <w:pPr>
        <w:spacing w:after="120"/>
        <w:ind w:left="540" w:hanging="540"/>
        <w:jc w:val="both"/>
        <w:rPr>
          <w:rFonts w:asciiTheme="majorBidi" w:hAnsiTheme="majorBidi" w:cstheme="majorBidi"/>
          <w:spacing w:val="-2"/>
          <w:sz w:val="24"/>
          <w:szCs w:val="24"/>
        </w:rPr>
      </w:pPr>
    </w:p>
    <w:p w14:paraId="2D04B203" w14:textId="77777777" w:rsidR="009F134A" w:rsidRPr="0074308D" w:rsidRDefault="009F134A" w:rsidP="00BB4836">
      <w:pPr>
        <w:tabs>
          <w:tab w:val="left" w:pos="576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Prix autorisé pour la modification</w:t>
      </w:r>
      <w:r w:rsidR="009745EB" w:rsidRPr="0074308D">
        <w:rPr>
          <w:rFonts w:asciiTheme="majorBidi" w:hAnsiTheme="majorBidi" w:cstheme="majorBidi"/>
          <w:sz w:val="24"/>
          <w:szCs w:val="24"/>
        </w:rPr>
        <w:t> :</w:t>
      </w:r>
    </w:p>
    <w:p w14:paraId="282DE3AD" w14:textId="45885301" w:rsidR="009F134A" w:rsidRPr="0074308D" w:rsidRDefault="009F134A" w:rsidP="00BB4836">
      <w:pPr>
        <w:tabs>
          <w:tab w:val="left" w:pos="5760"/>
        </w:tabs>
        <w:spacing w:after="120"/>
        <w:ind w:left="540"/>
        <w:jc w:val="both"/>
        <w:rPr>
          <w:rFonts w:asciiTheme="majorBidi" w:hAnsiTheme="majorBidi" w:cstheme="majorBidi"/>
          <w:i/>
          <w:sz w:val="24"/>
          <w:szCs w:val="24"/>
        </w:rPr>
      </w:pPr>
      <w:r w:rsidRPr="0074308D">
        <w:rPr>
          <w:rFonts w:asciiTheme="majorBidi" w:hAnsiTheme="majorBidi" w:cstheme="majorBidi"/>
          <w:sz w:val="24"/>
          <w:szCs w:val="24"/>
        </w:rPr>
        <w:t>Réf.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19E536A4" w14:textId="77777777" w:rsidR="00155716" w:rsidRPr="0074308D" w:rsidRDefault="00155716" w:rsidP="00BB4836">
      <w:pPr>
        <w:tabs>
          <w:tab w:val="left" w:pos="5760"/>
        </w:tabs>
        <w:spacing w:after="120"/>
        <w:ind w:left="540"/>
        <w:jc w:val="both"/>
        <w:rPr>
          <w:rFonts w:asciiTheme="majorBidi" w:hAnsiTheme="majorBidi" w:cstheme="majorBidi"/>
          <w:sz w:val="24"/>
          <w:szCs w:val="24"/>
        </w:rPr>
      </w:pPr>
    </w:p>
    <w:p w14:paraId="03841B60" w14:textId="671A42C7" w:rsidR="009F134A" w:rsidRPr="0074308D" w:rsidRDefault="009F134A" w:rsidP="00BB4836">
      <w:pPr>
        <w:spacing w:after="120"/>
        <w:ind w:left="540"/>
        <w:jc w:val="both"/>
        <w:rPr>
          <w:rStyle w:val="preparersnote"/>
          <w:rFonts w:asciiTheme="majorBidi" w:hAnsiTheme="majorBidi" w:cstheme="majorBidi"/>
          <w:b w:val="0"/>
          <w:sz w:val="24"/>
          <w:szCs w:val="24"/>
        </w:rPr>
      </w:pPr>
      <w:r w:rsidRPr="0074308D">
        <w:rPr>
          <w:rFonts w:asciiTheme="majorBidi" w:hAnsiTheme="majorBidi" w:cstheme="majorBidi"/>
          <w:bCs/>
          <w:i/>
          <w:sz w:val="24"/>
          <w:szCs w:val="24"/>
        </w:rPr>
        <w:t>[ insérer</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montant en monnaie étrangère A</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w:t>
      </w:r>
      <w:r w:rsidRPr="0074308D">
        <w:rPr>
          <w:rStyle w:val="preparersnote"/>
          <w:rFonts w:asciiTheme="majorBidi" w:hAnsiTheme="majorBidi" w:cstheme="majorBidi"/>
          <w:b w:val="0"/>
          <w:sz w:val="24"/>
          <w:szCs w:val="24"/>
        </w:rPr>
        <w:t>]</w:t>
      </w:r>
    </w:p>
    <w:p w14:paraId="7580A980" w14:textId="77777777" w:rsidR="00155716" w:rsidRPr="0074308D" w:rsidRDefault="00155716" w:rsidP="00BB4836">
      <w:pPr>
        <w:spacing w:after="120"/>
        <w:ind w:left="540"/>
        <w:jc w:val="both"/>
        <w:rPr>
          <w:rFonts w:asciiTheme="majorBidi" w:hAnsiTheme="majorBidi" w:cstheme="majorBidi"/>
          <w:sz w:val="24"/>
          <w:szCs w:val="24"/>
        </w:rPr>
      </w:pPr>
    </w:p>
    <w:p w14:paraId="7E1AD5D6" w14:textId="5F6842E6"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Ajustement du Délai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durée et description de l’ajustement</w:t>
      </w:r>
      <w:r w:rsidRPr="0074308D">
        <w:rPr>
          <w:rFonts w:asciiTheme="majorBidi" w:hAnsiTheme="majorBidi" w:cstheme="majorBidi"/>
          <w:i/>
          <w:sz w:val="24"/>
          <w:szCs w:val="24"/>
        </w:rPr>
        <w:t xml:space="preserve"> ]</w:t>
      </w:r>
    </w:p>
    <w:p w14:paraId="3DDB5489" w14:textId="77777777" w:rsidR="00155716" w:rsidRPr="0074308D" w:rsidRDefault="00155716" w:rsidP="00BB4836">
      <w:pPr>
        <w:spacing w:after="120"/>
        <w:ind w:left="540" w:hanging="540"/>
        <w:jc w:val="both"/>
        <w:rPr>
          <w:rFonts w:asciiTheme="majorBidi" w:hAnsiTheme="majorBidi" w:cstheme="majorBidi"/>
          <w:sz w:val="24"/>
          <w:szCs w:val="24"/>
        </w:rPr>
      </w:pPr>
    </w:p>
    <w:p w14:paraId="668A7A23" w14:textId="77777777" w:rsidR="009F134A" w:rsidRPr="0074308D" w:rsidRDefault="009F134A" w:rsidP="00BB4836">
      <w:pPr>
        <w:spacing w:after="120"/>
        <w:ind w:left="540" w:hanging="540"/>
        <w:jc w:val="both"/>
        <w:rPr>
          <w:rFonts w:asciiTheme="majorBidi" w:hAnsiTheme="majorBidi" w:cstheme="majorBidi"/>
          <w:b/>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Autres conséquences</w:t>
      </w:r>
      <w:r w:rsidR="00C86A55"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697C733E" w14:textId="77777777" w:rsidR="009F134A" w:rsidRPr="0074308D" w:rsidRDefault="009F134A" w:rsidP="00BB4836">
      <w:pPr>
        <w:spacing w:after="120"/>
        <w:jc w:val="both"/>
        <w:rPr>
          <w:rFonts w:asciiTheme="majorBidi" w:hAnsiTheme="majorBidi" w:cstheme="majorBidi"/>
          <w:sz w:val="24"/>
          <w:szCs w:val="24"/>
        </w:rPr>
      </w:pPr>
    </w:p>
    <w:p w14:paraId="665E0C4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410907AF"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27897E6"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768056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de l’organisme de l’Acheteur</w:t>
      </w:r>
      <w:r w:rsidRPr="0074308D">
        <w:rPr>
          <w:rStyle w:val="preparersnote"/>
          <w:rFonts w:asciiTheme="majorBidi" w:hAnsiTheme="majorBidi" w:cstheme="majorBidi"/>
          <w:b w:val="0"/>
          <w:sz w:val="24"/>
          <w:szCs w:val="24"/>
        </w:rPr>
        <w:t>]</w:t>
      </w:r>
    </w:p>
    <w:p w14:paraId="2CA5339D" w14:textId="77777777" w:rsidR="009F134A" w:rsidRPr="0074308D" w:rsidRDefault="009F134A" w:rsidP="00BB4836">
      <w:pPr>
        <w:spacing w:after="120"/>
        <w:jc w:val="both"/>
        <w:rPr>
          <w:rFonts w:asciiTheme="majorBidi" w:hAnsiTheme="majorBidi" w:cstheme="majorBidi"/>
          <w:sz w:val="24"/>
          <w:szCs w:val="24"/>
        </w:rPr>
      </w:pPr>
    </w:p>
    <w:p w14:paraId="58B9E20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6E21182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p>
    <w:p w14:paraId="06A7B84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B55533B"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66FDA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611E26B7" w14:textId="77777777" w:rsidR="009F134A" w:rsidRPr="0074308D" w:rsidRDefault="009F134A" w:rsidP="009F134A">
      <w:pPr>
        <w:rPr>
          <w:rFonts w:asciiTheme="majorBidi" w:hAnsiTheme="majorBidi" w:cstheme="majorBidi"/>
        </w:rPr>
      </w:pPr>
    </w:p>
    <w:p w14:paraId="5CC03104" w14:textId="77777777" w:rsidR="009F134A" w:rsidRPr="0074308D" w:rsidRDefault="009F134A" w:rsidP="009F134A">
      <w:pPr>
        <w:jc w:val="center"/>
        <w:rPr>
          <w:rFonts w:asciiTheme="majorBidi" w:hAnsiTheme="majorBidi" w:cstheme="majorBidi"/>
        </w:rPr>
      </w:pPr>
    </w:p>
    <w:p w14:paraId="54254DEE" w14:textId="77777777" w:rsidR="009F134A" w:rsidRPr="0074308D" w:rsidRDefault="009F134A" w:rsidP="002E524B">
      <w:pPr>
        <w:pStyle w:val="SectionXSubtitle"/>
      </w:pPr>
      <w:r w:rsidRPr="0074308D">
        <w:rPr>
          <w:rFonts w:asciiTheme="majorBidi" w:hAnsiTheme="majorBidi" w:cstheme="majorBidi"/>
          <w:sz w:val="22"/>
        </w:rPr>
        <w:br w:type="page"/>
      </w:r>
      <w:bookmarkStart w:id="1241" w:name="_Toc521497285"/>
      <w:bookmarkStart w:id="1242" w:name="_Toc77044913"/>
      <w:bookmarkStart w:id="1243" w:name="_Toc485128273"/>
      <w:r w:rsidR="00FB2A42" w:rsidRPr="0074308D">
        <w:t>4</w:t>
      </w:r>
      <w:r w:rsidRPr="0074308D">
        <w:t>.6</w:t>
      </w:r>
      <w:r w:rsidRPr="0074308D">
        <w:tab/>
        <w:t>Modèle d’offre de proposition de modification</w:t>
      </w:r>
      <w:bookmarkEnd w:id="1241"/>
      <w:bookmarkEnd w:id="1242"/>
      <w:bookmarkEnd w:id="1243"/>
    </w:p>
    <w:p w14:paraId="362B7762" w14:textId="0DF8DB13" w:rsidR="009F134A" w:rsidRPr="0074308D" w:rsidRDefault="009F134A" w:rsidP="00EC6A97">
      <w:pPr>
        <w:suppressAutoHyphens/>
        <w:spacing w:after="120"/>
        <w:jc w:val="center"/>
        <w:rPr>
          <w:sz w:val="24"/>
          <w:lang w:eastAsia="en-US"/>
        </w:rPr>
      </w:pPr>
      <w:r w:rsidRPr="0074308D">
        <w:rPr>
          <w:sz w:val="24"/>
          <w:lang w:eastAsia="en-US"/>
        </w:rPr>
        <w:t>(Papier à en-tête du Fournisseur)</w:t>
      </w:r>
    </w:p>
    <w:p w14:paraId="1EF92412" w14:textId="77777777" w:rsidR="00EC6A97" w:rsidRPr="0074308D" w:rsidRDefault="00EC6A97" w:rsidP="00EC6A97">
      <w:pPr>
        <w:suppressAutoHyphens/>
        <w:spacing w:after="120"/>
        <w:jc w:val="center"/>
        <w:rPr>
          <w:sz w:val="24"/>
          <w:lang w:eastAsia="en-US"/>
        </w:rPr>
      </w:pPr>
    </w:p>
    <w:p w14:paraId="3C8FAEDD"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6F3419F7"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CD51616"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5BD1F7C"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w:t>
      </w:r>
    </w:p>
    <w:p w14:paraId="536DBB8D" w14:textId="77777777" w:rsidR="009F134A" w:rsidRPr="0074308D" w:rsidRDefault="009F134A" w:rsidP="00BB4836">
      <w:pPr>
        <w:spacing w:after="120"/>
        <w:rPr>
          <w:rFonts w:asciiTheme="majorBidi" w:hAnsiTheme="majorBidi" w:cstheme="majorBidi"/>
          <w:sz w:val="24"/>
          <w:szCs w:val="24"/>
        </w:rPr>
      </w:pPr>
    </w:p>
    <w:p w14:paraId="33C0F274" w14:textId="77777777" w:rsidR="009F134A" w:rsidRPr="0074308D" w:rsidRDefault="009F134A" w:rsidP="00BB4836">
      <w:pPr>
        <w:tabs>
          <w:tab w:val="left" w:pos="648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xml:space="preserve"> :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0C222B01" w14:textId="77777777" w:rsidR="009F134A" w:rsidRPr="0074308D" w:rsidRDefault="009F134A" w:rsidP="00BB4836">
      <w:pPr>
        <w:spacing w:after="120"/>
        <w:rPr>
          <w:rFonts w:asciiTheme="majorBidi" w:hAnsiTheme="majorBidi" w:cstheme="majorBidi"/>
          <w:sz w:val="24"/>
          <w:szCs w:val="24"/>
        </w:rPr>
      </w:pPr>
    </w:p>
    <w:p w14:paraId="15D87732"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C6164A0" w14:textId="77777777" w:rsidR="009F134A" w:rsidRPr="0074308D" w:rsidRDefault="009F134A" w:rsidP="00BB4836">
      <w:pPr>
        <w:spacing w:after="120"/>
        <w:rPr>
          <w:rFonts w:asciiTheme="majorBidi" w:hAnsiTheme="majorBidi" w:cstheme="majorBidi"/>
          <w:sz w:val="24"/>
          <w:szCs w:val="24"/>
        </w:rPr>
      </w:pPr>
    </w:p>
    <w:p w14:paraId="2F5E0F17"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4675AB57" w14:textId="77777777" w:rsidR="009F134A" w:rsidRPr="0074308D" w:rsidRDefault="009F134A" w:rsidP="00BB4836">
      <w:pPr>
        <w:spacing w:after="120"/>
        <w:rPr>
          <w:rFonts w:asciiTheme="majorBidi" w:hAnsiTheme="majorBidi" w:cstheme="majorBidi"/>
          <w:sz w:val="24"/>
          <w:szCs w:val="24"/>
        </w:rPr>
      </w:pPr>
    </w:p>
    <w:p w14:paraId="2B3AF51C" w14:textId="1546F835"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b/>
        <w:t>Par les présentes, nous vous proposons d’exécuter le travail ci-dessous mentionné en tant que modification du Système.</w:t>
      </w:r>
    </w:p>
    <w:p w14:paraId="5EACB430" w14:textId="77777777" w:rsidR="0009591F" w:rsidRPr="0074308D" w:rsidRDefault="0009591F" w:rsidP="00BB4836">
      <w:pPr>
        <w:spacing w:after="120"/>
        <w:rPr>
          <w:rFonts w:asciiTheme="majorBidi" w:hAnsiTheme="majorBidi" w:cstheme="majorBidi"/>
          <w:sz w:val="24"/>
          <w:szCs w:val="24"/>
        </w:rPr>
      </w:pPr>
    </w:p>
    <w:p w14:paraId="0FD9F81C" w14:textId="20219389"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4325ABD6" w14:textId="77777777" w:rsidR="0009591F" w:rsidRPr="0074308D" w:rsidRDefault="0009591F" w:rsidP="00BB4836">
      <w:pPr>
        <w:spacing w:after="120"/>
        <w:ind w:left="540" w:hanging="540"/>
        <w:rPr>
          <w:rFonts w:asciiTheme="majorBidi" w:hAnsiTheme="majorBidi" w:cstheme="majorBidi"/>
          <w:sz w:val="24"/>
          <w:szCs w:val="24"/>
        </w:rPr>
      </w:pPr>
    </w:p>
    <w:p w14:paraId="381001D8" w14:textId="778C1523" w:rsidR="009F134A" w:rsidRPr="0074308D" w:rsidRDefault="009F134A" w:rsidP="00BB4836">
      <w:pPr>
        <w:tabs>
          <w:tab w:val="left" w:pos="7560"/>
        </w:tabs>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 révision</w:t>
      </w:r>
      <w:r w:rsidRPr="0074308D">
        <w:rPr>
          <w:rFonts w:asciiTheme="majorBidi" w:hAnsiTheme="majorBidi" w:cstheme="majorBidi"/>
          <w:i/>
          <w:sz w:val="24"/>
          <w:szCs w:val="24"/>
        </w:rPr>
        <w:t> ]</w:t>
      </w:r>
      <w:r w:rsidRPr="0074308D">
        <w:rPr>
          <w:rFonts w:asciiTheme="majorBidi" w:hAnsiTheme="majorBidi" w:cstheme="majorBidi"/>
          <w:sz w:val="24"/>
          <w:szCs w:val="24"/>
        </w:rPr>
        <w:t>,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413D1D4" w14:textId="77777777" w:rsidR="0009591F" w:rsidRPr="0074308D" w:rsidRDefault="0009591F" w:rsidP="00BB4836">
      <w:pPr>
        <w:tabs>
          <w:tab w:val="left" w:pos="7560"/>
        </w:tabs>
        <w:spacing w:after="120"/>
        <w:ind w:left="540" w:hanging="540"/>
        <w:rPr>
          <w:rFonts w:asciiTheme="majorBidi" w:hAnsiTheme="majorBidi" w:cstheme="majorBidi"/>
          <w:sz w:val="24"/>
          <w:szCs w:val="24"/>
        </w:rPr>
      </w:pPr>
    </w:p>
    <w:p w14:paraId="592393BC" w14:textId="5FF60E08"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7D8522D1" w14:textId="77777777" w:rsidR="0009591F" w:rsidRPr="0074308D" w:rsidRDefault="0009591F" w:rsidP="00BB4836">
      <w:pPr>
        <w:spacing w:after="120"/>
        <w:ind w:left="540" w:hanging="540"/>
        <w:rPr>
          <w:rFonts w:asciiTheme="majorBidi" w:hAnsiTheme="majorBidi" w:cstheme="majorBidi"/>
          <w:sz w:val="24"/>
          <w:szCs w:val="24"/>
        </w:rPr>
      </w:pPr>
    </w:p>
    <w:p w14:paraId="44E76C16" w14:textId="5E21AB76"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Raisons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CBBC1DB" w14:textId="77777777" w:rsidR="0009591F" w:rsidRPr="0074308D" w:rsidRDefault="0009591F" w:rsidP="00BB4836">
      <w:pPr>
        <w:spacing w:after="120"/>
        <w:ind w:left="540" w:hanging="540"/>
        <w:rPr>
          <w:rFonts w:asciiTheme="majorBidi" w:hAnsiTheme="majorBidi" w:cstheme="majorBidi"/>
          <w:sz w:val="24"/>
          <w:szCs w:val="24"/>
        </w:rPr>
      </w:pPr>
    </w:p>
    <w:p w14:paraId="7D2A6B32" w14:textId="4CFB66A5"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Estimation approximative du coût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p>
    <w:p w14:paraId="639D98F0" w14:textId="77777777" w:rsidR="0009591F" w:rsidRPr="0074308D" w:rsidRDefault="0009591F" w:rsidP="00BB4836">
      <w:pPr>
        <w:spacing w:after="120"/>
        <w:ind w:left="540" w:hanging="540"/>
        <w:rPr>
          <w:rFonts w:asciiTheme="majorBidi" w:hAnsiTheme="majorBidi" w:cstheme="majorBidi"/>
          <w:sz w:val="24"/>
          <w:szCs w:val="24"/>
        </w:rPr>
      </w:pPr>
    </w:p>
    <w:p w14:paraId="5F5F49E2" w14:textId="1C8E7EE7"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Conséquences prévues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21A723E9" w14:textId="77777777" w:rsidR="0009591F" w:rsidRPr="0074308D" w:rsidRDefault="0009591F" w:rsidP="00BB4836">
      <w:pPr>
        <w:spacing w:after="120"/>
        <w:ind w:left="540" w:hanging="540"/>
        <w:rPr>
          <w:rFonts w:asciiTheme="majorBidi" w:hAnsiTheme="majorBidi" w:cstheme="majorBidi"/>
          <w:sz w:val="24"/>
          <w:szCs w:val="24"/>
        </w:rPr>
      </w:pPr>
    </w:p>
    <w:p w14:paraId="65A25285" w14:textId="48E95948"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Conséquences éventuelles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B130296" w14:textId="77777777" w:rsidR="0009591F" w:rsidRPr="0074308D" w:rsidRDefault="0009591F" w:rsidP="00BB4836">
      <w:pPr>
        <w:spacing w:after="120"/>
        <w:ind w:left="540" w:hanging="540"/>
        <w:rPr>
          <w:rFonts w:asciiTheme="majorBidi" w:hAnsiTheme="majorBidi" w:cstheme="majorBidi"/>
          <w:sz w:val="24"/>
          <w:szCs w:val="24"/>
        </w:rPr>
      </w:pPr>
    </w:p>
    <w:p w14:paraId="1F4495FB" w14:textId="77777777" w:rsidR="009F134A" w:rsidRPr="0074308D" w:rsidRDefault="009F134A" w:rsidP="00BB4836">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Annexe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titres</w:t>
      </w:r>
      <w:r w:rsidRPr="0074308D">
        <w:rPr>
          <w:rFonts w:asciiTheme="majorBidi" w:hAnsiTheme="majorBidi" w:cstheme="majorBidi"/>
          <w:i/>
          <w:sz w:val="24"/>
          <w:szCs w:val="24"/>
        </w:rPr>
        <w:t xml:space="preserve"> (le cas échéant)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53A739C" w14:textId="77777777" w:rsidR="009F134A" w:rsidRPr="0074308D" w:rsidRDefault="009F134A" w:rsidP="00BB4836">
      <w:pPr>
        <w:spacing w:after="120"/>
        <w:rPr>
          <w:rFonts w:asciiTheme="majorBidi" w:hAnsiTheme="majorBidi" w:cstheme="majorBidi"/>
          <w:sz w:val="24"/>
          <w:szCs w:val="24"/>
        </w:rPr>
      </w:pPr>
    </w:p>
    <w:p w14:paraId="4E71EEB4"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3DF50BA" w14:textId="77777777" w:rsidR="009F134A" w:rsidRPr="0074308D" w:rsidRDefault="009F134A" w:rsidP="00BB4836">
      <w:pPr>
        <w:tabs>
          <w:tab w:val="right" w:pos="900"/>
          <w:tab w:val="left" w:pos="7200"/>
        </w:tabs>
        <w:spacing w:after="120"/>
        <w:rPr>
          <w:rFonts w:asciiTheme="majorBidi" w:hAnsiTheme="majorBidi" w:cstheme="majorBidi"/>
          <w:sz w:val="24"/>
          <w:szCs w:val="24"/>
        </w:rPr>
      </w:pPr>
    </w:p>
    <w:p w14:paraId="2928A12D" w14:textId="77777777" w:rsidR="009F134A" w:rsidRPr="0074308D" w:rsidRDefault="009F134A" w:rsidP="00BB4836">
      <w:pPr>
        <w:tabs>
          <w:tab w:val="right" w:pos="900"/>
          <w:tab w:val="left" w:pos="7200"/>
        </w:tabs>
        <w:spacing w:after="120"/>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6BBF844" w14:textId="77777777" w:rsidR="009F134A" w:rsidRPr="0074308D" w:rsidRDefault="009F134A" w:rsidP="00BB4836">
      <w:pPr>
        <w:tabs>
          <w:tab w:val="right" w:pos="4320"/>
        </w:tabs>
        <w:spacing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4301607" w14:textId="77777777" w:rsidR="006A0FA5" w:rsidRPr="0074308D" w:rsidRDefault="009F134A" w:rsidP="00186718">
      <w:pPr>
        <w:spacing w:after="120"/>
        <w:rPr>
          <w:rFonts w:asciiTheme="majorBidi" w:hAnsiTheme="majorBidi" w:cstheme="majorBidi"/>
          <w:sz w:val="24"/>
          <w:szCs w:val="24"/>
        </w:rPr>
      </w:pPr>
      <w:r w:rsidRPr="0074308D">
        <w:rPr>
          <w:rFonts w:asciiTheme="majorBidi" w:hAnsiTheme="majorBidi" w:cstheme="majorBidi"/>
          <w:sz w:val="24"/>
          <w:szCs w:val="24"/>
        </w:rPr>
        <w:t xml:space="preserve">En tant que </w:t>
      </w:r>
      <w:r w:rsidR="00C86A55"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Style w:val="preparersnote"/>
          <w:rFonts w:asciiTheme="majorBidi" w:hAnsiTheme="majorBidi" w:cstheme="majorBidi"/>
          <w:b w:val="0"/>
          <w:sz w:val="24"/>
          <w:szCs w:val="24"/>
        </w:rPr>
        <w:t>]</w:t>
      </w:r>
    </w:p>
    <w:sectPr w:rsidR="006A0FA5" w:rsidRPr="0074308D" w:rsidSect="00D761FF">
      <w:footnotePr>
        <w:numRestart w:val="eachSect"/>
      </w:foot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9E7C" w14:textId="77777777" w:rsidR="0035516C" w:rsidRDefault="0035516C">
      <w:r>
        <w:separator/>
      </w:r>
    </w:p>
  </w:endnote>
  <w:endnote w:type="continuationSeparator" w:id="0">
    <w:p w14:paraId="5FD6B299" w14:textId="77777777" w:rsidR="0035516C" w:rsidRDefault="0035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D8A1" w14:textId="77777777" w:rsidR="00A32E1D" w:rsidRPr="00BD4856" w:rsidRDefault="00A32E1D"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6767" w14:textId="77777777" w:rsidR="00A32E1D" w:rsidRPr="00BD4856" w:rsidRDefault="00A32E1D"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A01D" w14:textId="77777777" w:rsidR="00A32E1D" w:rsidRPr="00BD4856" w:rsidRDefault="00A32E1D"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A5A8" w14:textId="77777777" w:rsidR="0035516C" w:rsidRDefault="0035516C">
      <w:r>
        <w:separator/>
      </w:r>
    </w:p>
  </w:footnote>
  <w:footnote w:type="continuationSeparator" w:id="0">
    <w:p w14:paraId="03332C9F" w14:textId="77777777" w:rsidR="0035516C" w:rsidRDefault="0035516C">
      <w:r>
        <w:continuationSeparator/>
      </w:r>
    </w:p>
  </w:footnote>
  <w:footnote w:id="1">
    <w:p w14:paraId="30185238" w14:textId="77777777" w:rsidR="00A32E1D" w:rsidRPr="007677D8" w:rsidRDefault="00A32E1D" w:rsidP="008956C3">
      <w:pPr>
        <w:pStyle w:val="FootnoteText"/>
        <w:tabs>
          <w:tab w:val="left" w:pos="360"/>
        </w:tabs>
        <w:ind w:left="357" w:hanging="357"/>
        <w:rPr>
          <w:lang w:val="fr-FR"/>
        </w:rPr>
      </w:pPr>
      <w:r w:rsidRPr="00DD6F80">
        <w:rPr>
          <w:rStyle w:val="FootnoteReference"/>
        </w:rPr>
        <w:footnoteRef/>
      </w:r>
      <w:r w:rsidRPr="007677D8">
        <w:rPr>
          <w:lang w:val="fr-FR"/>
        </w:rPr>
        <w:t xml:space="preserve"> </w:t>
      </w:r>
      <w:r w:rsidRPr="007677D8">
        <w:rPr>
          <w:lang w:val="fr-FR"/>
        </w:rPr>
        <w:tab/>
      </w:r>
      <w:r w:rsidRPr="00AC6F20">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AC6F20">
        <w:rPr>
          <w:lang w:val="fr-FR"/>
        </w:rPr>
        <w:t>Banque mondiale</w:t>
      </w:r>
      <w:r>
        <w:rPr>
          <w:rFonts w:asciiTheme="majorBidi" w:hAnsiTheme="majorBidi" w:cstheme="majorBidi"/>
          <w:szCs w:val="24"/>
          <w:lang w:val="fr-FR"/>
        </w:rPr>
        <w:t> »</w:t>
      </w:r>
      <w:r w:rsidRPr="00AC6F20">
        <w:rPr>
          <w:lang w:val="fr-FR"/>
        </w:rPr>
        <w:t xml:space="preserve"> - ou simplement </w:t>
      </w:r>
      <w:r>
        <w:rPr>
          <w:lang w:val="fr-FR"/>
        </w:rPr>
        <w:t>« </w:t>
      </w:r>
      <w:r w:rsidRPr="00AC6F20">
        <w:rPr>
          <w:lang w:val="fr-FR"/>
        </w:rPr>
        <w:t>Banque</w:t>
      </w:r>
      <w:r>
        <w:rPr>
          <w:lang w:val="fr-FR"/>
        </w:rPr>
        <w:t> »</w:t>
      </w:r>
      <w:r w:rsidRPr="00AC6F20">
        <w:rPr>
          <w:lang w:val="fr-FR"/>
        </w:rPr>
        <w:t xml:space="preserve"> - utilisée dans ce dossier désigne à la fois la BIRD et l’IDA et le terme </w:t>
      </w:r>
      <w:r>
        <w:rPr>
          <w:lang w:val="fr-FR"/>
        </w:rPr>
        <w:t>« </w:t>
      </w:r>
      <w:r w:rsidRPr="00AC6F20">
        <w:rPr>
          <w:lang w:val="fr-FR"/>
        </w:rPr>
        <w:t>prêt</w:t>
      </w:r>
      <w:r>
        <w:rPr>
          <w:lang w:val="fr-FR"/>
        </w:rPr>
        <w:t> »</w:t>
      </w:r>
      <w:r w:rsidRPr="00AC6F20">
        <w:rPr>
          <w:lang w:val="fr-FR"/>
        </w:rPr>
        <w:t xml:space="preserve"> désigne un prêt de la BIRD, ou un crédit ou un don de l’IDA</w:t>
      </w:r>
      <w:r w:rsidRPr="007677D8">
        <w:rPr>
          <w:lang w:val="fr-FR"/>
        </w:rPr>
        <w:t xml:space="preserve">. </w:t>
      </w:r>
    </w:p>
  </w:footnote>
  <w:footnote w:id="2">
    <w:p w14:paraId="57F9A7D3" w14:textId="002B2E3B" w:rsidR="00A32E1D" w:rsidRPr="00D26256" w:rsidRDefault="00A32E1D" w:rsidP="008956C3">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3">
    <w:p w14:paraId="1FA83613" w14:textId="715C2E76" w:rsidR="00A32E1D" w:rsidRPr="008956C3" w:rsidRDefault="00A32E1D"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[insérer, si applicable : « ce contrat sera financé conjointement par {insérer le nom du co</w:t>
      </w:r>
      <w:r>
        <w:rPr>
          <w:lang w:val="fr-FR"/>
        </w:rPr>
        <w:t>-</w:t>
      </w:r>
      <w:r w:rsidRPr="008956C3">
        <w:rPr>
          <w:lang w:val="fr-FR"/>
        </w:rPr>
        <w:t>financier). La passation du Marché sera conforme aux règles de passation des marchés de la Banque mondiale]</w:t>
      </w:r>
    </w:p>
  </w:footnote>
  <w:footnote w:id="4">
    <w:p w14:paraId="7F9B746D" w14:textId="77777777" w:rsidR="00A32E1D" w:rsidRPr="00D26256" w:rsidRDefault="00A32E1D"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4FDFEAD4" w14:textId="77777777" w:rsidR="00A32E1D" w:rsidRPr="00BB4836" w:rsidRDefault="00A32E1D" w:rsidP="008956C3">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6">
    <w:p w14:paraId="5C40A9EB" w14:textId="77777777" w:rsidR="00A32E1D" w:rsidRPr="008956C3" w:rsidRDefault="00A32E1D" w:rsidP="008956C3">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7">
    <w:p w14:paraId="37C39395"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8">
    <w:p w14:paraId="65019497"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8AE606A"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10">
    <w:p w14:paraId="5A10F5E7" w14:textId="69C522A1" w:rsidR="00A32E1D" w:rsidRPr="00003978" w:rsidRDefault="00A32E1D" w:rsidP="00003978">
      <w:pPr>
        <w:pStyle w:val="FootnoteText"/>
        <w:tabs>
          <w:tab w:val="left" w:pos="364"/>
        </w:tabs>
        <w:rPr>
          <w:rFonts w:ascii="CG Times" w:hAnsi="CG Times"/>
          <w:sz w:val="22"/>
          <w:szCs w:val="22"/>
          <w:lang w:val="fr-FR"/>
        </w:rPr>
      </w:pPr>
      <w:r>
        <w:rPr>
          <w:rStyle w:val="FootnoteReference"/>
        </w:rPr>
        <w:footnoteRef/>
      </w:r>
      <w:r w:rsidRPr="00003978">
        <w:rPr>
          <w:lang w:val="fr-FR"/>
        </w:rPr>
        <w:t xml:space="preserve"> </w:t>
      </w:r>
      <w:r>
        <w:rPr>
          <w:lang w:val="fr-FR"/>
        </w:rPr>
        <w:tab/>
      </w:r>
      <w:r w:rsidRPr="00003978">
        <w:rPr>
          <w:rFonts w:ascii="CG Times" w:hAnsi="CG Times"/>
          <w:sz w:val="22"/>
          <w:szCs w:val="22"/>
          <w:lang w:val="fr-FR"/>
        </w:rPr>
        <w:t>Substituer, le cas échéant, « a obtenu » par « a sollicité »et le mot « prêt » par « crédit » ou « don ».</w:t>
      </w:r>
    </w:p>
  </w:footnote>
  <w:footnote w:id="11">
    <w:p w14:paraId="24B58A24" w14:textId="4B8684C0" w:rsidR="00A32E1D" w:rsidRPr="006935ED" w:rsidRDefault="00A32E1D" w:rsidP="006935ED">
      <w:pPr>
        <w:pStyle w:val="FootnoteText"/>
        <w:tabs>
          <w:tab w:val="left" w:pos="360"/>
        </w:tabs>
        <w:ind w:left="357" w:hanging="357"/>
        <w:rPr>
          <w:rFonts w:ascii="CG Times" w:hAnsi="CG Times"/>
          <w:spacing w:val="-6"/>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r>
      <w:r w:rsidRPr="006935ED">
        <w:rPr>
          <w:rFonts w:ascii="CG Times" w:hAnsi="CG Times"/>
          <w:spacing w:val="-6"/>
          <w:sz w:val="22"/>
          <w:szCs w:val="22"/>
          <w:lang w:val="fr-FR"/>
        </w:rPr>
        <w:t xml:space="preserve">Substituer, le cas échéant, l’expression « </w:t>
      </w:r>
      <w:r w:rsidRPr="006935ED">
        <w:rPr>
          <w:rFonts w:ascii="CG Times" w:hAnsi="CG Times"/>
          <w:i/>
          <w:spacing w:val="-6"/>
          <w:sz w:val="22"/>
          <w:szCs w:val="22"/>
          <w:lang w:val="fr-FR"/>
        </w:rPr>
        <w:t>la Banque mondiale</w:t>
      </w:r>
      <w:r w:rsidRPr="006935ED">
        <w:rPr>
          <w:rFonts w:ascii="CG Times" w:hAnsi="CG Times"/>
          <w:spacing w:val="-6"/>
          <w:sz w:val="22"/>
          <w:szCs w:val="22"/>
          <w:lang w:val="fr-FR"/>
        </w:rPr>
        <w:t xml:space="preserve"> » par « </w:t>
      </w:r>
      <w:r w:rsidRPr="006935ED">
        <w:rPr>
          <w:rFonts w:ascii="CG Times" w:hAnsi="CG Times"/>
          <w:i/>
          <w:spacing w:val="-6"/>
          <w:sz w:val="22"/>
          <w:szCs w:val="22"/>
          <w:lang w:val="fr-FR"/>
        </w:rPr>
        <w:t>la Banque internationale pour la reconstruction et le développement (BIRD)</w:t>
      </w:r>
      <w:r w:rsidRPr="006935ED">
        <w:rPr>
          <w:rFonts w:ascii="CG Times" w:hAnsi="CG Times"/>
          <w:spacing w:val="-6"/>
          <w:sz w:val="22"/>
          <w:szCs w:val="22"/>
          <w:lang w:val="fr-FR"/>
        </w:rPr>
        <w:t xml:space="preserve"> » ou « </w:t>
      </w:r>
      <w:r w:rsidRPr="006935ED">
        <w:rPr>
          <w:rFonts w:ascii="CG Times" w:hAnsi="CG Times"/>
          <w:i/>
          <w:spacing w:val="-6"/>
          <w:sz w:val="22"/>
          <w:szCs w:val="22"/>
          <w:lang w:val="fr-FR"/>
        </w:rPr>
        <w:t>l’Association internationale pour le développement (AID)</w:t>
      </w:r>
      <w:r w:rsidRPr="006935ED">
        <w:rPr>
          <w:rFonts w:ascii="CG Times" w:hAnsi="CG Times"/>
          <w:spacing w:val="-6"/>
          <w:sz w:val="22"/>
          <w:szCs w:val="22"/>
          <w:lang w:val="fr-FR"/>
        </w:rPr>
        <w:t> ».</w:t>
      </w:r>
    </w:p>
  </w:footnote>
  <w:footnote w:id="12">
    <w:p w14:paraId="6381536E"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Remplacer par </w:t>
      </w:r>
      <w:r>
        <w:rPr>
          <w:sz w:val="22"/>
          <w:szCs w:val="22"/>
          <w:lang w:val="fr-FR"/>
        </w:rPr>
        <w:t xml:space="preserve">« </w:t>
      </w:r>
      <w:r w:rsidRPr="00FF3EBE">
        <w:rPr>
          <w:i/>
          <w:sz w:val="22"/>
          <w:szCs w:val="22"/>
          <w:lang w:val="fr-FR"/>
        </w:rPr>
        <w:t>groupement xyz</w:t>
      </w:r>
      <w:r>
        <w:rPr>
          <w:sz w:val="22"/>
          <w:szCs w:val="22"/>
          <w:lang w:val="fr-FR"/>
        </w:rPr>
        <w:t xml:space="preserve"> »</w:t>
      </w:r>
      <w:r w:rsidRPr="00BB4836">
        <w:rPr>
          <w:sz w:val="22"/>
          <w:szCs w:val="22"/>
          <w:lang w:val="fr-FR"/>
        </w:rPr>
        <w:t>, le cas échéant</w:t>
      </w:r>
    </w:p>
  </w:footnote>
  <w:footnote w:id="13">
    <w:p w14:paraId="736A8052" w14:textId="77777777" w:rsidR="00A32E1D" w:rsidRPr="00BB4836" w:rsidRDefault="00A32E1D" w:rsidP="008956C3">
      <w:pPr>
        <w:pStyle w:val="FootnoteText"/>
        <w:tabs>
          <w:tab w:val="left" w:pos="360"/>
        </w:tabs>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Ces sections du texte doivent être ajoutées lorsque le projet est divisé en plusieurs lots et que la pré-qualification a été faite pour plusieurs lots.</w:t>
      </w:r>
      <w:r>
        <w:rPr>
          <w:sz w:val="22"/>
          <w:szCs w:val="22"/>
          <w:lang w:val="fr-FR"/>
        </w:rPr>
        <w:t xml:space="preserve"> </w:t>
      </w:r>
      <w:r w:rsidRPr="00BB4836">
        <w:rPr>
          <w:sz w:val="22"/>
          <w:szCs w:val="22"/>
          <w:lang w:val="fr-FR"/>
        </w:rPr>
        <w:t>La deuxième section doit être adaptée en fonction du ou des lots pour lesquels le candidat est invité à soumissionner.</w:t>
      </w:r>
    </w:p>
  </w:footnote>
  <w:footnote w:id="14">
    <w:p w14:paraId="57C9B011" w14:textId="77777777" w:rsidR="00A32E1D" w:rsidRPr="00BB4836" w:rsidRDefault="00A32E1D" w:rsidP="008956C3">
      <w:pPr>
        <w:pStyle w:val="FootnoteText"/>
        <w:tabs>
          <w:tab w:val="left" w:pos="360"/>
        </w:tabs>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r>
      <w:r w:rsidRPr="00BB4836">
        <w:rPr>
          <w:rFonts w:ascii="CG Times" w:hAnsi="CG Times"/>
          <w:sz w:val="22"/>
          <w:szCs w:val="22"/>
          <w:lang w:val="fr-FR"/>
        </w:rPr>
        <w:t>Le bureau où l’on consulte et d’où sont émis les Dossiers d’appel d’offres et celui où sont déposées les offres peuvent être identiques ou différents</w:t>
      </w:r>
    </w:p>
  </w:footnote>
  <w:footnote w:id="15">
    <w:p w14:paraId="6F7453C4" w14:textId="77777777" w:rsidR="00A32E1D" w:rsidRPr="00BB4836" w:rsidRDefault="00A32E1D" w:rsidP="008956C3">
      <w:pPr>
        <w:pStyle w:val="FootnoteText"/>
        <w:ind w:left="357" w:hanging="357"/>
        <w:rPr>
          <w:lang w:val="fr-FR"/>
        </w:rPr>
      </w:pPr>
      <w:r w:rsidRPr="00BB4836">
        <w:rPr>
          <w:rStyle w:val="FootnoteReference"/>
          <w:lang w:val="fr-FR"/>
        </w:rPr>
        <w:footnoteRef/>
      </w:r>
      <w:r w:rsidRPr="00BB4836">
        <w:rPr>
          <w:lang w:val="fr-FR"/>
        </w:rPr>
        <w:t xml:space="preserve"> </w:t>
      </w:r>
      <w:r w:rsidRPr="00BB4836">
        <w:rPr>
          <w:lang w:val="fr-FR"/>
        </w:rPr>
        <w:tab/>
        <w:t xml:space="preserve">Le prix demandé est destiné à défrayer </w:t>
      </w:r>
      <w:r>
        <w:rPr>
          <w:lang w:val="fr-FR"/>
        </w:rPr>
        <w:t>l’Acheteur</w:t>
      </w:r>
      <w:r w:rsidRPr="00BB4836">
        <w:rPr>
          <w:lang w:val="fr-FR"/>
        </w:rPr>
        <w:t xml:space="preserve"> du coût d’impression, du courrier / d’acheminement du dossier d’Appel d’offres. Un montant de 50 à 300 USD ou équivalent est réputé raisonnable.</w:t>
      </w:r>
    </w:p>
  </w:footnote>
  <w:footnote w:id="16">
    <w:p w14:paraId="5CBE6D01" w14:textId="77777777" w:rsidR="00A32E1D" w:rsidRPr="00BB4836" w:rsidRDefault="00A32E1D" w:rsidP="008956C3">
      <w:pPr>
        <w:pStyle w:val="FootnoteText"/>
        <w:ind w:left="357" w:hanging="357"/>
        <w:rPr>
          <w:lang w:val="fr-FR"/>
        </w:rPr>
      </w:pPr>
      <w:r w:rsidRPr="00BB4836">
        <w:rPr>
          <w:rStyle w:val="FootnoteReference"/>
          <w:lang w:val="fr-FR"/>
        </w:rPr>
        <w:footnoteRef/>
      </w:r>
      <w:r w:rsidRPr="00BB4836">
        <w:rPr>
          <w:lang w:val="fr-FR"/>
        </w:rPr>
        <w:t xml:space="preserve"> </w:t>
      </w:r>
      <w:r w:rsidRPr="00BB4836">
        <w:rPr>
          <w:lang w:val="fr-FR"/>
        </w:rPr>
        <w:tab/>
        <w:t>Par exemple chèque de caisse, dépôt direct sur un compte particulier.</w:t>
      </w:r>
    </w:p>
  </w:footnote>
  <w:footnote w:id="17">
    <w:p w14:paraId="1068A14C" w14:textId="77777777" w:rsidR="00A32E1D" w:rsidRPr="006935ED" w:rsidRDefault="00A32E1D" w:rsidP="008956C3">
      <w:pPr>
        <w:pStyle w:val="FootnoteText"/>
        <w:ind w:left="357" w:hanging="357"/>
        <w:rPr>
          <w:spacing w:val="-4"/>
          <w:lang w:val="fr-FR"/>
        </w:rPr>
      </w:pPr>
      <w:r w:rsidRPr="00BB4836">
        <w:rPr>
          <w:rStyle w:val="FootnoteReference"/>
          <w:lang w:val="fr-FR"/>
        </w:rPr>
        <w:footnoteRef/>
      </w:r>
      <w:r w:rsidRPr="00BB4836">
        <w:rPr>
          <w:lang w:val="fr-FR"/>
        </w:rPr>
        <w:t xml:space="preserve"> </w:t>
      </w:r>
      <w:r w:rsidRPr="00BB4836">
        <w:rPr>
          <w:lang w:val="fr-FR"/>
        </w:rPr>
        <w:tab/>
      </w:r>
      <w:r w:rsidRPr="006935ED">
        <w:rPr>
          <w:spacing w:val="-4"/>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8">
    <w:p w14:paraId="1900A399" w14:textId="77777777" w:rsidR="00A32E1D" w:rsidRPr="00BB4836" w:rsidRDefault="00A32E1D" w:rsidP="008956C3">
      <w:pPr>
        <w:pStyle w:val="FootnoteText"/>
        <w:tabs>
          <w:tab w:val="left" w:pos="360"/>
        </w:tabs>
        <w:ind w:left="357" w:hanging="357"/>
        <w:rPr>
          <w:lang w:val="fr-FR"/>
        </w:rPr>
      </w:pPr>
      <w:r w:rsidRPr="00BB4836">
        <w:rPr>
          <w:rStyle w:val="FootnoteReference"/>
          <w:lang w:val="fr-FR"/>
        </w:rPr>
        <w:footnoteRef/>
      </w:r>
      <w:r w:rsidRPr="00BB4836">
        <w:rPr>
          <w:lang w:val="fr-FR"/>
        </w:rPr>
        <w:t xml:space="preserve"> </w:t>
      </w:r>
      <w:r w:rsidRPr="00BB4836">
        <w:rPr>
          <w:lang w:val="fr-FR"/>
        </w:rPr>
        <w:tab/>
        <w:t xml:space="preserve">Coordonner avec l’Article 25 des IS, </w:t>
      </w:r>
      <w:r>
        <w:rPr>
          <w:lang w:val="fr-FR"/>
        </w:rPr>
        <w:t>« </w:t>
      </w:r>
      <w:r w:rsidRPr="00BB4836">
        <w:rPr>
          <w:lang w:val="fr-FR"/>
        </w:rPr>
        <w:t>Ouverture des plis</w:t>
      </w:r>
      <w:r>
        <w:rPr>
          <w:lang w:val="fr-FR"/>
        </w:rPr>
        <w:t> »</w:t>
      </w:r>
      <w:r w:rsidRPr="00BB4836">
        <w:rPr>
          <w:lang w:val="fr-FR"/>
        </w:rPr>
        <w:t>.</w:t>
      </w:r>
    </w:p>
  </w:footnote>
  <w:footnote w:id="19">
    <w:p w14:paraId="5CFFFA02" w14:textId="48C7A956" w:rsidR="00A32E1D" w:rsidRPr="00B21A47" w:rsidRDefault="00A32E1D" w:rsidP="008956C3">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0">
    <w:p w14:paraId="6326FE7C" w14:textId="77777777" w:rsidR="00A32E1D" w:rsidRPr="00B21A47"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21">
    <w:p w14:paraId="69FDBA21" w14:textId="0F127CBD" w:rsidR="00A32E1D" w:rsidRPr="00B21A47" w:rsidRDefault="00A32E1D" w:rsidP="008956C3">
      <w:pPr>
        <w:pStyle w:val="FootnoteText"/>
        <w:ind w:left="357" w:hanging="357"/>
        <w:rPr>
          <w:lang w:val="fr-FR"/>
        </w:rPr>
      </w:pPr>
      <w:r w:rsidRPr="00DD6F80">
        <w:rPr>
          <w:rStyle w:val="FootnoteReference"/>
        </w:rPr>
        <w:footnoteRef/>
      </w:r>
      <w:r w:rsidRPr="007677D8">
        <w:rPr>
          <w:lang w:val="fr-FR"/>
        </w:rPr>
        <w:t xml:space="preserve"> </w:t>
      </w:r>
      <w:r>
        <w:rPr>
          <w:lang w:val="fr-FR"/>
        </w:rPr>
        <w:tab/>
      </w:r>
      <w:r w:rsidRPr="00B21A47">
        <w:rPr>
          <w:lang w:val="fr-FR"/>
        </w:rPr>
        <w:t>Lorsque le Soumissionnaire a participé en tant que membre d’un groupement ou sous-traitant, au titre de ce critère, seule la part spécifique du Soumissionnaire et non celle du Groupement ou de l’entrepreneur principal devra être</w:t>
      </w:r>
      <w:r>
        <w:rPr>
          <w:lang w:val="fr-FR"/>
        </w:rPr>
        <w:t xml:space="preserve"> </w:t>
      </w:r>
      <w:r w:rsidRPr="00B21A47">
        <w:rPr>
          <w:lang w:val="fr-FR"/>
        </w:rPr>
        <w:t>prise en considération.</w:t>
      </w:r>
    </w:p>
  </w:footnote>
  <w:footnote w:id="22">
    <w:p w14:paraId="45DA7115" w14:textId="4F286B1D" w:rsidR="00A32E1D" w:rsidRPr="00B21A47"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 xml:space="preserve">La similarité sera établie en fonction de la taille physique, de la complexité, des méthodes / technologies et/ou d’autres caractéristiques décrites dans la Section VII, </w:t>
      </w:r>
      <w:r>
        <w:rPr>
          <w:lang w:val="fr-FR"/>
        </w:rPr>
        <w:t>Exigences du Système d’Information</w:t>
      </w:r>
      <w:r w:rsidRPr="00B21A47">
        <w:rPr>
          <w:lang w:val="fr-FR"/>
        </w:rPr>
        <w:t xml:space="preserve">. </w:t>
      </w:r>
    </w:p>
  </w:footnote>
  <w:footnote w:id="23">
    <w:p w14:paraId="68311E73" w14:textId="6C9935A3" w:rsidR="00A32E1D" w:rsidRPr="007677D8"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Par achèvement pour l’essentiel, on entend un achèvement à 80% ou plus des travaux prévus au marché.</w:t>
      </w:r>
    </w:p>
  </w:footnote>
  <w:footnote w:id="24">
    <w:p w14:paraId="2DC9B3A4" w14:textId="32702115" w:rsidR="00A32E1D" w:rsidRPr="001B4CC5" w:rsidRDefault="00A32E1D" w:rsidP="00305BD2">
      <w:pPr>
        <w:pStyle w:val="FootnoteText"/>
        <w:tabs>
          <w:tab w:val="left" w:pos="270"/>
        </w:tabs>
        <w:rPr>
          <w:lang w:val="fr-FR"/>
        </w:rPr>
      </w:pPr>
      <w:r w:rsidRPr="00735381">
        <w:rPr>
          <w:rStyle w:val="FootnoteReference"/>
        </w:rPr>
        <w:footnoteRef/>
      </w:r>
      <w:r w:rsidRPr="001B4CC5">
        <w:rPr>
          <w:lang w:val="fr-FR"/>
        </w:rPr>
        <w:t xml:space="preserve"> </w:t>
      </w:r>
      <w:r w:rsidRPr="001B4CC5">
        <w:rPr>
          <w:lang w:val="fr-FR"/>
        </w:rPr>
        <w:tab/>
        <w:t>Le montant de la caution sera indiqué dans la monnaie du Pays de l’Acheteur ou son équivalent dans</w:t>
      </w:r>
      <w:r w:rsidRPr="00083284">
        <w:rPr>
          <w:lang w:val="fr-FR"/>
        </w:rPr>
        <w:t xml:space="preserve"> une monnaie librement converti</w:t>
      </w:r>
      <w:r>
        <w:rPr>
          <w:lang w:val="fr-FR"/>
        </w:rPr>
        <w:t>b</w:t>
      </w:r>
      <w:r w:rsidRPr="001B4CC5">
        <w:rPr>
          <w:lang w:val="fr-FR"/>
        </w:rPr>
        <w:t>le</w:t>
      </w:r>
      <w:r>
        <w:rPr>
          <w:lang w:val="fr-FR"/>
        </w:rPr>
        <w:t>.</w:t>
      </w:r>
    </w:p>
  </w:footnote>
  <w:footnote w:id="25">
    <w:p w14:paraId="1E0C5F5E" w14:textId="77777777" w:rsidR="00A32E1D" w:rsidRPr="003B3168" w:rsidRDefault="00A32E1D"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6">
    <w:p w14:paraId="5BB34D26" w14:textId="77777777" w:rsidR="00A32E1D" w:rsidRPr="003B3168" w:rsidRDefault="00A32E1D"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27">
    <w:p w14:paraId="08A386E5" w14:textId="77777777" w:rsidR="00A32E1D" w:rsidRPr="003B3168" w:rsidRDefault="00A32E1D"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8">
    <w:p w14:paraId="69F57FCC" w14:textId="77777777" w:rsidR="00A32E1D" w:rsidRPr="003B3168" w:rsidRDefault="00A32E1D"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9">
    <w:p w14:paraId="0A34B11F" w14:textId="77777777" w:rsidR="00A32E1D" w:rsidRPr="003B3168" w:rsidRDefault="00A32E1D"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30">
    <w:p w14:paraId="227B96FB" w14:textId="77777777" w:rsidR="00A32E1D" w:rsidRPr="003B3168" w:rsidRDefault="00A32E1D"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1">
    <w:p w14:paraId="6054BDE7" w14:textId="4C6D277E" w:rsidR="00A32E1D" w:rsidRPr="001B4CC5" w:rsidRDefault="00A32E1D" w:rsidP="00C037AE">
      <w:pPr>
        <w:pStyle w:val="FootnoteText"/>
        <w:tabs>
          <w:tab w:val="left" w:pos="360"/>
        </w:tabs>
        <w:rPr>
          <w:iCs/>
          <w:lang w:val="fr-FR"/>
        </w:rPr>
      </w:pPr>
      <w:r w:rsidRPr="00803110">
        <w:rPr>
          <w:rStyle w:val="FootnoteReference"/>
          <w:i/>
        </w:rPr>
        <w:footnoteRef/>
      </w:r>
      <w:r w:rsidRPr="001B4CC5">
        <w:rPr>
          <w:i/>
          <w:lang w:val="fr-FR"/>
        </w:rPr>
        <w:t xml:space="preserve"> </w:t>
      </w:r>
      <w:r w:rsidRPr="001B4CC5">
        <w:rPr>
          <w:i/>
          <w:lang w:val="fr-FR"/>
        </w:rPr>
        <w:tab/>
      </w:r>
      <w:r w:rsidRPr="001B4CC5">
        <w:rPr>
          <w:lang w:val="fr-FR"/>
        </w:rPr>
        <w:t>La banque</w:t>
      </w:r>
      <w:r w:rsidRPr="001B4CC5">
        <w:rPr>
          <w:i/>
          <w:lang w:val="fr-FR"/>
        </w:rPr>
        <w:t xml:space="preserve"> devra insérer le montant spécifié dans la Clause 13.3.1 et 13.3.4 du CCAP respectivement, soit dans la/es monnaie/s du contrat ou dans une monnaie librement convertible acceptable</w:t>
      </w:r>
      <w:r>
        <w:rPr>
          <w:i/>
          <w:lang w:val="fr-FR"/>
        </w:rPr>
        <w:t xml:space="preserve"> </w:t>
      </w:r>
      <w:r w:rsidRPr="001B4CC5">
        <w:rPr>
          <w:i/>
          <w:lang w:val="fr-FR"/>
        </w:rPr>
        <w:t>par l</w:t>
      </w:r>
      <w:r>
        <w:rPr>
          <w:i/>
          <w:lang w:val="fr-FR"/>
        </w:rPr>
        <w:t>’Acheteur.</w:t>
      </w:r>
    </w:p>
  </w:footnote>
  <w:footnote w:id="32">
    <w:p w14:paraId="7A92962A" w14:textId="7BE151E0" w:rsidR="00A32E1D" w:rsidRPr="00F40BB8" w:rsidRDefault="00A32E1D" w:rsidP="00F40BB8">
      <w:pPr>
        <w:pStyle w:val="FootnoteText"/>
        <w:tabs>
          <w:tab w:val="left" w:pos="360"/>
        </w:tabs>
        <w:rPr>
          <w:b/>
          <w:iCs/>
          <w:color w:val="FF0000"/>
          <w:lang w:val="fr-FR"/>
        </w:rPr>
      </w:pPr>
      <w:r w:rsidRPr="00803110">
        <w:rPr>
          <w:rStyle w:val="FootnoteReference"/>
          <w:i/>
        </w:rPr>
        <w:footnoteRef/>
      </w:r>
      <w:r w:rsidRPr="001B4CC5">
        <w:rPr>
          <w:i/>
          <w:lang w:val="fr-FR"/>
        </w:rPr>
        <w:t xml:space="preserve"> </w:t>
      </w:r>
      <w:r w:rsidRPr="001B4CC5">
        <w:rPr>
          <w:i/>
          <w:lang w:val="fr-FR"/>
        </w:rPr>
        <w:tab/>
        <w:t>Dans ce formulaire, la formulation de ce paragraphe refl</w:t>
      </w:r>
      <w:r>
        <w:rPr>
          <w:i/>
          <w:lang w:val="fr-FR"/>
        </w:rPr>
        <w:t xml:space="preserve">ète les dispositions habituelles de la Clause 13.3 du CCAG. </w:t>
      </w:r>
      <w:r w:rsidRPr="00166284">
        <w:rPr>
          <w:i/>
          <w:lang w:val="fr-FR"/>
        </w:rPr>
        <w:t>Cependant, si le</w:t>
      </w:r>
      <w:r w:rsidRPr="001B4CC5">
        <w:rPr>
          <w:i/>
          <w:lang w:val="fr-FR"/>
        </w:rPr>
        <w:t>s</w:t>
      </w:r>
      <w:r w:rsidRPr="00166284">
        <w:rPr>
          <w:i/>
          <w:lang w:val="fr-FR"/>
        </w:rPr>
        <w:t xml:space="preserve"> </w:t>
      </w:r>
      <w:r w:rsidRPr="001B4CC5">
        <w:rPr>
          <w:i/>
          <w:lang w:val="fr-FR"/>
        </w:rPr>
        <w:t xml:space="preserve">Clauses du </w:t>
      </w:r>
      <w:r w:rsidRPr="00166284">
        <w:rPr>
          <w:i/>
          <w:lang w:val="fr-FR"/>
        </w:rPr>
        <w:t xml:space="preserve">CCAP </w:t>
      </w:r>
      <w:r w:rsidRPr="001B4CC5">
        <w:rPr>
          <w:i/>
          <w:lang w:val="fr-FR"/>
        </w:rPr>
        <w:t>13.3.3 et 1</w:t>
      </w:r>
      <w:r w:rsidRPr="00166284">
        <w:rPr>
          <w:i/>
          <w:lang w:val="fr-FR"/>
        </w:rPr>
        <w:t xml:space="preserve">3.3.4 </w:t>
      </w:r>
      <w:r w:rsidRPr="001B4CC5">
        <w:rPr>
          <w:iCs/>
          <w:lang w:val="fr-FR"/>
        </w:rPr>
        <w:t>différent des dispositions habitue</w:t>
      </w:r>
      <w:r>
        <w:rPr>
          <w:iCs/>
          <w:lang w:val="fr-FR"/>
        </w:rPr>
        <w:t>lle</w:t>
      </w:r>
      <w:r w:rsidRPr="001B4CC5">
        <w:rPr>
          <w:iCs/>
          <w:lang w:val="fr-FR"/>
        </w:rPr>
        <w:t>s, le paragraphe, et éventuellement le paragraphe pr</w:t>
      </w:r>
      <w:r>
        <w:rPr>
          <w:iCs/>
          <w:lang w:val="fr-FR"/>
        </w:rPr>
        <w:t>écédent</w:t>
      </w:r>
      <w:r w:rsidRPr="001B4CC5">
        <w:rPr>
          <w:iCs/>
          <w:lang w:val="fr-FR"/>
        </w:rPr>
        <w:t xml:space="preserve">, </w:t>
      </w:r>
      <w:r>
        <w:rPr>
          <w:iCs/>
          <w:lang w:val="fr-FR"/>
        </w:rPr>
        <w:t>doivent être ajustés pour refléter les dispositions spécifiées dans le CCAP</w:t>
      </w:r>
      <w:r w:rsidRPr="001B4CC5">
        <w:rPr>
          <w:iCs/>
          <w:lang w:val="fr-FR"/>
        </w:rPr>
        <w:t>.</w:t>
      </w:r>
    </w:p>
  </w:footnote>
  <w:footnote w:id="33">
    <w:p w14:paraId="35262941" w14:textId="6582CD39" w:rsidR="00A32E1D" w:rsidRPr="00722D68" w:rsidRDefault="00A32E1D" w:rsidP="00722D68">
      <w:pPr>
        <w:pStyle w:val="FootnoteText"/>
        <w:ind w:left="340" w:hanging="340"/>
        <w:rPr>
          <w:iCs/>
          <w:lang w:val="fr-FR"/>
        </w:rPr>
      </w:pPr>
      <w:r>
        <w:rPr>
          <w:rStyle w:val="FootnoteReference"/>
        </w:rPr>
        <w:footnoteRef/>
      </w:r>
      <w:r w:rsidRPr="001B4CC5">
        <w:rPr>
          <w:lang w:val="fr-FR"/>
        </w:rPr>
        <w:t xml:space="preserve"> </w:t>
      </w:r>
      <w:r w:rsidRPr="001B4CC5">
        <w:rPr>
          <w:lang w:val="fr-FR"/>
        </w:rPr>
        <w:tab/>
      </w:r>
      <w:r w:rsidRPr="00722D68">
        <w:rPr>
          <w:iCs/>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34">
    <w:p w14:paraId="6F6BFC16" w14:textId="59FE7B88" w:rsidR="00A32E1D" w:rsidRPr="00E15707" w:rsidRDefault="00A32E1D" w:rsidP="008956C3">
      <w:pPr>
        <w:pStyle w:val="FootnoteText"/>
        <w:tabs>
          <w:tab w:val="left" w:pos="360"/>
        </w:tabs>
        <w:ind w:left="357" w:hanging="357"/>
        <w:rPr>
          <w:iCs/>
          <w:lang w:val="fr-FR"/>
        </w:rPr>
      </w:pPr>
      <w:r w:rsidRPr="00DD6F80">
        <w:rPr>
          <w:rStyle w:val="FootnoteReference"/>
        </w:rPr>
        <w:footnoteRef/>
      </w:r>
      <w:r w:rsidRPr="007677D8">
        <w:rPr>
          <w:lang w:val="fr-FR"/>
        </w:rPr>
        <w:t xml:space="preserve"> </w:t>
      </w:r>
      <w:r w:rsidRPr="007677D8">
        <w:rPr>
          <w:lang w:val="fr-FR"/>
        </w:rPr>
        <w:tab/>
      </w:r>
      <w:r w:rsidRPr="00E15707">
        <w:rPr>
          <w:iCs/>
          <w:lang w:val="fr-FR"/>
        </w:rPr>
        <w:t xml:space="preserve">Insérer la date prévue pour la réception opérationnelle.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EE10" w14:textId="77777777" w:rsidR="00A32E1D" w:rsidRDefault="00A32E1D">
    <w:r>
      <w:tab/>
    </w:r>
  </w:p>
  <w:p w14:paraId="13F6A625" w14:textId="77777777" w:rsidR="00A32E1D" w:rsidRDefault="00A32E1D">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CFA1" w14:textId="1AC8DCDA" w:rsidR="00A32E1D" w:rsidRPr="00B05A62" w:rsidRDefault="00A32E1D" w:rsidP="00B05A62">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BFA3" w14:textId="22551797" w:rsidR="00A32E1D" w:rsidRPr="0096641B" w:rsidRDefault="00A32E1D" w:rsidP="0096641B">
    <w:pPr>
      <w:pStyle w:val="Header"/>
      <w:tabs>
        <w:tab w:val="clear" w:pos="9000"/>
        <w:tab w:val="right" w:pos="9356"/>
      </w:tabs>
      <w:rPr>
        <w:rStyle w:val="PageNumber"/>
        <w:sz w:val="24"/>
        <w:szCs w:val="24"/>
      </w:rPr>
    </w:pPr>
    <w:r w:rsidRPr="0096641B">
      <w:rPr>
        <w:sz w:val="24"/>
        <w:szCs w:val="24"/>
      </w:rPr>
      <w:tab/>
    </w:r>
    <w:r w:rsidRPr="0096641B">
      <w:rPr>
        <w:rStyle w:val="PageNumber"/>
        <w:sz w:val="24"/>
        <w:szCs w:val="24"/>
      </w:rPr>
      <w:fldChar w:fldCharType="begin"/>
    </w:r>
    <w:r w:rsidRPr="0096641B">
      <w:rPr>
        <w:rStyle w:val="PageNumber"/>
        <w:sz w:val="24"/>
        <w:szCs w:val="24"/>
      </w:rPr>
      <w:instrText xml:space="preserve">PAGE  </w:instrText>
    </w:r>
    <w:r w:rsidRPr="0096641B">
      <w:rPr>
        <w:rStyle w:val="PageNumber"/>
        <w:sz w:val="24"/>
        <w:szCs w:val="24"/>
      </w:rPr>
      <w:fldChar w:fldCharType="separate"/>
    </w:r>
    <w:r w:rsidR="00EF4B6A">
      <w:rPr>
        <w:rStyle w:val="PageNumber"/>
        <w:noProof/>
        <w:sz w:val="24"/>
        <w:szCs w:val="24"/>
      </w:rPr>
      <w:t>1</w:t>
    </w:r>
    <w:r w:rsidRPr="0096641B">
      <w:rPr>
        <w:rStyle w:val="PageNumber"/>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7D4" w14:textId="255F1F7C" w:rsidR="00A32E1D" w:rsidRPr="00154D77" w:rsidRDefault="00A32E1D" w:rsidP="00154D77">
    <w:pPr>
      <w:numPr>
        <w:ilvl w:val="12"/>
        <w:numId w:val="0"/>
      </w:numPr>
      <w:pBdr>
        <w:bottom w:val="single" w:sz="6" w:space="2" w:color="auto"/>
      </w:pBdr>
      <w:tabs>
        <w:tab w:val="right" w:pos="9360"/>
      </w:tabs>
      <w:suppressAutoHyphens/>
      <w:spacing w:after="120"/>
      <w:jc w:val="both"/>
      <w:rPr>
        <w:sz w:val="24"/>
        <w:lang w:eastAsia="en-US"/>
      </w:rPr>
    </w:pPr>
    <w:r w:rsidRPr="00154D77">
      <w:rPr>
        <w:sz w:val="24"/>
        <w:lang w:eastAsia="en-US"/>
      </w:rPr>
      <w:t>Partie I – Procédures d’appel d’offres</w:t>
    </w:r>
    <w:r w:rsidRPr="00154D77">
      <w:rPr>
        <w:sz w:val="24"/>
        <w:lang w:eastAsia="en-US"/>
      </w:rPr>
      <w:tab/>
    </w:r>
    <w:r w:rsidRPr="00154D77">
      <w:rPr>
        <w:sz w:val="24"/>
        <w:lang w:val="en-US" w:eastAsia="en-US"/>
      </w:rPr>
      <w:fldChar w:fldCharType="begin"/>
    </w:r>
    <w:r w:rsidRPr="00154D77">
      <w:rPr>
        <w:sz w:val="24"/>
        <w:lang w:eastAsia="en-US"/>
      </w:rPr>
      <w:instrText xml:space="preserve"> PAGE </w:instrText>
    </w:r>
    <w:r w:rsidRPr="00154D77">
      <w:rPr>
        <w:sz w:val="24"/>
        <w:lang w:val="en-US" w:eastAsia="en-US"/>
      </w:rPr>
      <w:fldChar w:fldCharType="separate"/>
    </w:r>
    <w:r w:rsidR="00EF4B6A">
      <w:rPr>
        <w:noProof/>
        <w:sz w:val="24"/>
        <w:lang w:eastAsia="en-US"/>
      </w:rPr>
      <w:t>2</w:t>
    </w:r>
    <w:r w:rsidRPr="00154D77">
      <w:rPr>
        <w:noProof/>
        <w:sz w:val="24"/>
        <w:lang w:val="en-US" w:eastAsia="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EE62" w14:textId="77777777" w:rsidR="00A32E1D" w:rsidRDefault="00A32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2B0955" w14:textId="77777777" w:rsidR="00A32E1D" w:rsidRDefault="00A32E1D"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DBA7" w14:textId="16EB65D9" w:rsidR="00A32E1D" w:rsidRPr="009912F1" w:rsidRDefault="00A32E1D" w:rsidP="009912F1">
    <w:pPr>
      <w:pStyle w:val="Header"/>
      <w:tabs>
        <w:tab w:val="clear" w:pos="9000"/>
        <w:tab w:val="right" w:pos="9356"/>
      </w:tabs>
      <w:rPr>
        <w:lang w:val="fr-FR"/>
      </w:rPr>
    </w:pPr>
    <w:r w:rsidRPr="009912F1">
      <w:rPr>
        <w:sz w:val="24"/>
        <w:lang w:val="fr-FR" w:eastAsia="en-US"/>
      </w:rPr>
      <w:t>Section I. Instructions aux Soumissionnaires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37</w:t>
    </w:r>
    <w:r w:rsidRPr="009912F1">
      <w:rPr>
        <w:rStyle w:val="PageNumber"/>
        <w:sz w:val="24"/>
        <w:szCs w:val="24"/>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A512" w14:textId="77777777" w:rsidR="00A32E1D" w:rsidRPr="006935ED" w:rsidRDefault="00A32E1D">
    <w:pPr>
      <w:pStyle w:val="Header"/>
      <w:framePr w:wrap="around" w:vAnchor="text" w:hAnchor="margin" w:xAlign="outside" w:y="1"/>
      <w:rPr>
        <w:rStyle w:val="PageNumber"/>
        <w:lang w:val="fr-FR"/>
      </w:rPr>
    </w:pPr>
    <w:r>
      <w:rPr>
        <w:rStyle w:val="PageNumber"/>
      </w:rPr>
      <w:fldChar w:fldCharType="begin"/>
    </w:r>
    <w:r w:rsidRPr="006935ED">
      <w:rPr>
        <w:rStyle w:val="PageNumber"/>
        <w:lang w:val="fr-FR"/>
      </w:rPr>
      <w:instrText xml:space="preserve">PAGE  </w:instrText>
    </w:r>
    <w:r>
      <w:rPr>
        <w:rStyle w:val="PageNumber"/>
      </w:rPr>
      <w:fldChar w:fldCharType="separate"/>
    </w:r>
    <w:r w:rsidRPr="006935ED">
      <w:rPr>
        <w:rStyle w:val="PageNumber"/>
        <w:noProof/>
        <w:lang w:val="fr-FR"/>
      </w:rPr>
      <w:t>48</w:t>
    </w:r>
    <w:r>
      <w:rPr>
        <w:rStyle w:val="PageNumber"/>
      </w:rPr>
      <w:fldChar w:fldCharType="end"/>
    </w:r>
  </w:p>
  <w:p w14:paraId="23ED9249" w14:textId="77777777" w:rsidR="00A32E1D" w:rsidRDefault="00A32E1D">
    <w:pPr>
      <w:pStyle w:val="Header"/>
      <w:tabs>
        <w:tab w:val="right" w:pos="9720"/>
      </w:tabs>
      <w:ind w:right="-72" w:firstLine="360"/>
      <w:jc w:val="left"/>
      <w:rPr>
        <w:lang w:val="fr-FR"/>
      </w:rPr>
    </w:pPr>
    <w:r w:rsidRPr="006935ED">
      <w:rPr>
        <w:rStyle w:val="PageNumber"/>
        <w:lang w:val="fr-FR"/>
      </w:rPr>
      <w:tab/>
    </w:r>
    <w:r>
      <w:rPr>
        <w:rStyle w:val="PageNumber"/>
        <w:lang w:val="fr-FR"/>
      </w:rPr>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88D4" w14:textId="77DBC3B3" w:rsidR="00A32E1D" w:rsidRPr="009912F1" w:rsidRDefault="00A32E1D" w:rsidP="00625837">
    <w:pPr>
      <w:pStyle w:val="Header"/>
      <w:tabs>
        <w:tab w:val="clear" w:pos="9000"/>
        <w:tab w:val="right" w:pos="8931"/>
      </w:tabs>
      <w:rPr>
        <w:lang w:val="fr-FR"/>
      </w:rPr>
    </w:pPr>
    <w:r w:rsidRPr="00625837">
      <w:rPr>
        <w:sz w:val="24"/>
        <w:lang w:val="fr-FR" w:eastAsia="en-US"/>
      </w:rPr>
      <w:t>Section II. Données particulières de l’appel d’offres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49</w:t>
    </w:r>
    <w:r w:rsidRPr="009912F1">
      <w:rPr>
        <w:rStyle w:val="PageNumber"/>
        <w:sz w:val="24"/>
        <w:szCs w:val="24"/>
        <w:lang w:val="fr-F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8B7E" w14:textId="77777777" w:rsidR="00A32E1D" w:rsidRPr="00934FF5" w:rsidRDefault="00A32E1D" w:rsidP="00D31042">
    <w:pPr>
      <w:pStyle w:val="Header"/>
      <w:pBdr>
        <w:bottom w:val="none" w:sz="0" w:space="0" w:color="auto"/>
      </w:pBdr>
      <w:ind w:right="-18"/>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7C3A" w14:textId="53B84DDF" w:rsidR="00A32E1D" w:rsidRDefault="00A32E1D" w:rsidP="00701FB7">
    <w:pPr>
      <w:pStyle w:val="Header"/>
      <w:tabs>
        <w:tab w:val="clear" w:pos="9000"/>
        <w:tab w:val="right" w:pos="8931"/>
      </w:tabs>
      <w:rPr>
        <w:rStyle w:val="PageNumber"/>
        <w:lang w:val="fr-FR"/>
      </w:rPr>
    </w:pPr>
    <w:r w:rsidRPr="00701FB7">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57</w:t>
    </w:r>
    <w:r w:rsidRPr="009912F1">
      <w:rPr>
        <w:rStyle w:val="PageNumber"/>
        <w:sz w:val="24"/>
        <w:szCs w:val="24"/>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0A3A" w14:textId="77777777" w:rsidR="00A32E1D" w:rsidRPr="00934FF5" w:rsidRDefault="00A32E1D" w:rsidP="00D31042">
    <w:pPr>
      <w:pStyle w:val="Header"/>
      <w:pBdr>
        <w:bottom w:val="none" w:sz="0" w:space="0" w:color="auto"/>
      </w:pBdr>
      <w:ind w:right="-1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B5FE" w14:textId="77777777" w:rsidR="00A32E1D" w:rsidRDefault="00A32E1D"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4C30" w14:textId="40E62CEE" w:rsidR="00A32E1D" w:rsidRDefault="00A32E1D" w:rsidP="0009579A">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63</w:t>
    </w:r>
    <w:r w:rsidRPr="009912F1">
      <w:rPr>
        <w:rStyle w:val="PageNumber"/>
        <w:sz w:val="24"/>
        <w:szCs w:val="24"/>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E97" w14:textId="10323912" w:rsidR="00A32E1D" w:rsidRDefault="00A32E1D" w:rsidP="004D2509">
    <w:pPr>
      <w:pStyle w:val="Header"/>
      <w:tabs>
        <w:tab w:val="clear" w:pos="9000"/>
        <w:tab w:val="right" w:pos="12900"/>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72</w:t>
    </w:r>
    <w:r w:rsidRPr="009912F1">
      <w:rPr>
        <w:rStyle w:val="PageNumber"/>
        <w:sz w:val="24"/>
        <w:szCs w:val="24"/>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26C7" w14:textId="0C782CAE" w:rsidR="00A32E1D" w:rsidRDefault="00A32E1D" w:rsidP="008D4F06">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73</w:t>
    </w:r>
    <w:r w:rsidRPr="009912F1">
      <w:rPr>
        <w:rStyle w:val="PageNumber"/>
        <w:sz w:val="24"/>
        <w:szCs w:val="24"/>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F736" w14:textId="77777777" w:rsidR="00A32E1D" w:rsidRDefault="00A32E1D">
    <w:pPr>
      <w:pStyle w:val="Header"/>
      <w:pBdr>
        <w:bottom w:val="single" w:sz="4" w:space="2" w:color="auto"/>
      </w:pBdr>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78</w:t>
    </w:r>
    <w:r>
      <w:rPr>
        <w:rStyle w:val="PageNumber"/>
      </w:rPr>
      <w:fldChar w:fldCharType="end"/>
    </w:r>
    <w:r>
      <w:rPr>
        <w:lang w:val="fr-FR"/>
      </w:rPr>
      <w:tab/>
      <w:t>Section IV – Formulaires de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6EF" w14:textId="7A653DEB" w:rsidR="00A32E1D" w:rsidRPr="00A34928" w:rsidRDefault="00A32E1D">
    <w:pPr>
      <w:pStyle w:val="Header"/>
      <w:pBdr>
        <w:bottom w:val="single" w:sz="4" w:space="2" w:color="auto"/>
      </w:pBdr>
      <w:tabs>
        <w:tab w:val="right" w:pos="1278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sidR="00EF4B6A">
      <w:rPr>
        <w:rStyle w:val="PageNumber"/>
        <w:noProof/>
        <w:sz w:val="24"/>
        <w:szCs w:val="24"/>
        <w:lang w:val="fr-FR"/>
      </w:rPr>
      <w:t>79</w:t>
    </w:r>
    <w:r w:rsidRPr="00A34928">
      <w:rPr>
        <w:rStyle w:val="PageNumber"/>
        <w:sz w:val="24"/>
        <w:szCs w:val="24"/>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E571" w14:textId="0F6F3783" w:rsidR="00A32E1D" w:rsidRPr="002F2E70" w:rsidRDefault="00A32E1D">
    <w:pPr>
      <w:pStyle w:val="Header"/>
      <w:pBdr>
        <w:bottom w:val="single" w:sz="4" w:space="2" w:color="auto"/>
      </w:pBdr>
      <w:tabs>
        <w:tab w:val="left" w:pos="10980"/>
      </w:tabs>
      <w:rPr>
        <w:sz w:val="24"/>
        <w:szCs w:val="24"/>
        <w:lang w:val="fr-FR"/>
      </w:rPr>
    </w:pPr>
    <w:r w:rsidRPr="002F2E70">
      <w:rPr>
        <w:sz w:val="24"/>
        <w:szCs w:val="24"/>
        <w:lang w:val="fr-FR"/>
      </w:rPr>
      <w:t>Section IV -- Formulaires de Soumission</w:t>
    </w:r>
    <w:r w:rsidRPr="002F2E70">
      <w:rPr>
        <w:sz w:val="24"/>
        <w:szCs w:val="24"/>
        <w:lang w:val="fr-FR"/>
      </w:rPr>
      <w:tab/>
    </w:r>
    <w:r w:rsidRPr="002F2E70">
      <w:rPr>
        <w:rStyle w:val="PageNumber"/>
        <w:sz w:val="24"/>
        <w:szCs w:val="24"/>
        <w:lang w:val="fr-FR"/>
      </w:rPr>
      <w:fldChar w:fldCharType="begin"/>
    </w:r>
    <w:r w:rsidRPr="002F2E70">
      <w:rPr>
        <w:rStyle w:val="PageNumber"/>
        <w:sz w:val="24"/>
        <w:szCs w:val="24"/>
        <w:lang w:val="fr-FR"/>
      </w:rPr>
      <w:instrText xml:space="preserve"> PAGE </w:instrText>
    </w:r>
    <w:r w:rsidRPr="002F2E70">
      <w:rPr>
        <w:rStyle w:val="PageNumber"/>
        <w:sz w:val="24"/>
        <w:szCs w:val="24"/>
        <w:lang w:val="fr-FR"/>
      </w:rPr>
      <w:fldChar w:fldCharType="separate"/>
    </w:r>
    <w:r w:rsidR="00EF4B6A">
      <w:rPr>
        <w:rStyle w:val="PageNumber"/>
        <w:noProof/>
        <w:sz w:val="24"/>
        <w:szCs w:val="24"/>
        <w:lang w:val="fr-FR"/>
      </w:rPr>
      <w:t>74</w:t>
    </w:r>
    <w:r w:rsidRPr="002F2E70">
      <w:rPr>
        <w:rStyle w:val="PageNumber"/>
        <w:sz w:val="24"/>
        <w:szCs w:val="24"/>
        <w:lang w:val="fr-F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20289"/>
      <w:docPartObj>
        <w:docPartGallery w:val="Page Numbers (Top of Page)"/>
        <w:docPartUnique/>
      </w:docPartObj>
    </w:sdtPr>
    <w:sdtEndPr>
      <w:rPr>
        <w:noProof/>
      </w:rPr>
    </w:sdtEndPr>
    <w:sdtContent>
      <w:p w14:paraId="3D720198" w14:textId="77777777" w:rsidR="00A32E1D" w:rsidRPr="007677D8" w:rsidRDefault="00A32E1D" w:rsidP="0067637B">
        <w:pPr>
          <w:pStyle w:val="Header"/>
          <w:pBdr>
            <w:bottom w:val="single" w:sz="4" w:space="1" w:color="auto"/>
          </w:pBdr>
          <w:tabs>
            <w:tab w:val="clear" w:pos="9000"/>
            <w:tab w:val="right" w:pos="9360"/>
          </w:tabs>
          <w:ind w:right="-7"/>
          <w:rPr>
            <w:lang w:val="fr-FR"/>
          </w:rPr>
        </w:pPr>
        <w:r>
          <w:fldChar w:fldCharType="begin"/>
        </w:r>
        <w:r w:rsidRPr="007677D8">
          <w:rPr>
            <w:lang w:val="fr-FR"/>
          </w:rPr>
          <w:instrText xml:space="preserve"> PAGE   \* MERGEFORMAT </w:instrText>
        </w:r>
        <w:r>
          <w:fldChar w:fldCharType="separate"/>
        </w:r>
        <w:r>
          <w:rPr>
            <w:noProof/>
            <w:lang w:val="fr-FR"/>
          </w:rPr>
          <w:t>88</w:t>
        </w:r>
        <w:r>
          <w:rPr>
            <w:noProof/>
          </w:rPr>
          <w:fldChar w:fldCharType="end"/>
        </w:r>
        <w:r w:rsidRPr="007677D8">
          <w:rPr>
            <w:noProof/>
            <w:lang w:val="fr-FR"/>
          </w:rPr>
          <w:tab/>
        </w:r>
        <w:r>
          <w:rPr>
            <w:lang w:val="fr-FR"/>
          </w:rPr>
          <w:t>Section IV. Formulaires de Soumission</w:t>
        </w:r>
      </w:p>
    </w:sdtContent>
  </w:sdt>
  <w:p w14:paraId="59B3F584" w14:textId="77777777" w:rsidR="00A32E1D" w:rsidRPr="007677D8" w:rsidRDefault="00A32E1D" w:rsidP="00D31042">
    <w:pPr>
      <w:pStyle w:val="Header"/>
      <w:pBdr>
        <w:bottom w:val="none" w:sz="0" w:space="0" w:color="auto"/>
      </w:pBdr>
      <w:ind w:right="-18"/>
      <w:jc w:val="left"/>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32C7" w14:textId="3C6C9F5B" w:rsidR="00A32E1D" w:rsidRPr="001F64AA" w:rsidRDefault="00A32E1D" w:rsidP="001F64AA">
    <w:pPr>
      <w:pStyle w:val="Header"/>
      <w:pBdr>
        <w:bottom w:val="single" w:sz="4" w:space="2" w:color="auto"/>
      </w:pBdr>
      <w:tabs>
        <w:tab w:val="clear" w:pos="9000"/>
        <w:tab w:val="right" w:pos="1290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sidR="00EF4B6A">
      <w:rPr>
        <w:rStyle w:val="PageNumber"/>
        <w:noProof/>
        <w:sz w:val="24"/>
        <w:szCs w:val="24"/>
        <w:lang w:val="fr-FR"/>
      </w:rPr>
      <w:t>87</w:t>
    </w:r>
    <w:r w:rsidRPr="00A34928">
      <w:rPr>
        <w:rStyle w:val="PageNumber"/>
        <w:sz w:val="24"/>
        <w:szCs w:val="2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18E" w14:textId="77777777" w:rsidR="00A32E1D" w:rsidRDefault="00A32E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4F60761A" w14:textId="77777777" w:rsidR="00A32E1D" w:rsidRDefault="00A32E1D" w:rsidP="00C12D8F">
    <w:pPr>
      <w:pStyle w:val="Header"/>
      <w:pBdr>
        <w:bottom w:val="single" w:sz="4" w:space="1" w:color="auto"/>
      </w:pBdr>
      <w:ind w:right="72"/>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F448" w14:textId="0343E0B9" w:rsidR="00A32E1D" w:rsidRPr="00540272" w:rsidRDefault="00A32E1D" w:rsidP="00540272">
    <w:pPr>
      <w:pStyle w:val="Header"/>
      <w:pBdr>
        <w:bottom w:val="single" w:sz="4" w:space="2" w:color="auto"/>
      </w:pBdr>
      <w:tabs>
        <w:tab w:val="clear" w:pos="9000"/>
        <w:tab w:val="right" w:pos="9356"/>
        <w:tab w:val="left" w:pos="10980"/>
      </w:tabs>
      <w:rPr>
        <w:sz w:val="24"/>
        <w:szCs w:val="24"/>
        <w:lang w:val="fr-FR"/>
      </w:rPr>
    </w:pPr>
    <w:r w:rsidRPr="00540272">
      <w:rPr>
        <w:sz w:val="24"/>
        <w:szCs w:val="24"/>
        <w:lang w:val="fr-FR"/>
      </w:rPr>
      <w:t>Section IV -- Formulaires de Soumission</w:t>
    </w:r>
    <w:r w:rsidRPr="00540272">
      <w:rPr>
        <w:sz w:val="24"/>
        <w:szCs w:val="24"/>
        <w:lang w:val="fr-FR"/>
      </w:rPr>
      <w:tab/>
    </w:r>
    <w:r w:rsidRPr="00044C0E">
      <w:rPr>
        <w:rStyle w:val="PageNumber"/>
        <w:sz w:val="24"/>
        <w:szCs w:val="24"/>
      </w:rPr>
      <w:fldChar w:fldCharType="begin"/>
    </w:r>
    <w:r w:rsidRPr="00540272">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118</w:t>
    </w:r>
    <w:r w:rsidRPr="00044C0E">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B2E8" w14:textId="53717205" w:rsidR="00A32E1D" w:rsidRDefault="00A32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14:paraId="37F35469" w14:textId="77777777" w:rsidR="00A32E1D" w:rsidRPr="00E64A04" w:rsidRDefault="00A32E1D">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7986" w14:textId="24278025" w:rsidR="00A32E1D" w:rsidRPr="00044C0E" w:rsidRDefault="00A32E1D" w:rsidP="00212F82">
    <w:pPr>
      <w:pStyle w:val="Header"/>
      <w:pBdr>
        <w:bottom w:val="single" w:sz="4" w:space="2" w:color="auto"/>
      </w:pBdr>
      <w:tabs>
        <w:tab w:val="clear" w:pos="9000"/>
        <w:tab w:val="right" w:pos="9356"/>
        <w:tab w:val="left" w:pos="10980"/>
      </w:tabs>
      <w:rPr>
        <w:sz w:val="24"/>
        <w:szCs w:val="24"/>
      </w:rPr>
    </w:pPr>
    <w:r w:rsidRPr="00044C0E">
      <w:rPr>
        <w:sz w:val="24"/>
        <w:szCs w:val="24"/>
      </w:rPr>
      <w:t>Section IV -- Formulaires de Soumission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88</w:t>
    </w:r>
    <w:r w:rsidRPr="00044C0E">
      <w:rPr>
        <w:rStyle w:val="PageNumber"/>
        <w:sz w:val="24"/>
        <w:szCs w:val="24"/>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E9F" w14:textId="47A2AF10" w:rsidR="00A32E1D" w:rsidRPr="00044C0E" w:rsidRDefault="00A32E1D" w:rsidP="00212F82">
    <w:pPr>
      <w:pStyle w:val="Header"/>
      <w:pBdr>
        <w:bottom w:val="single" w:sz="4" w:space="2" w:color="auto"/>
      </w:pBdr>
      <w:tabs>
        <w:tab w:val="clear" w:pos="9000"/>
        <w:tab w:val="right" w:pos="9356"/>
        <w:tab w:val="left" w:pos="10980"/>
      </w:tabs>
      <w:rPr>
        <w:sz w:val="24"/>
        <w:szCs w:val="24"/>
      </w:rPr>
    </w:pPr>
    <w:r>
      <w:rPr>
        <w:sz w:val="24"/>
        <w:szCs w:val="24"/>
      </w:rPr>
      <w:t xml:space="preserve">Section V </w:t>
    </w:r>
    <w:r w:rsidRPr="00540272">
      <w:rPr>
        <w:sz w:val="24"/>
        <w:szCs w:val="24"/>
        <w:lang w:val="fr-FR"/>
      </w:rPr>
      <w:t>--</w:t>
    </w:r>
    <w:r w:rsidRPr="002B0BC7">
      <w:rPr>
        <w:sz w:val="24"/>
        <w:szCs w:val="24"/>
      </w:rPr>
      <w:t xml:space="preserve"> Pays éligibles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119</w:t>
    </w:r>
    <w:r w:rsidRPr="00044C0E">
      <w:rPr>
        <w:rStyle w:val="PageNumber"/>
        <w:sz w:val="24"/>
        <w:szCs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0DDA" w14:textId="77777777" w:rsidR="00A32E1D" w:rsidRDefault="00A32E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12EC3DDA" w14:textId="77777777" w:rsidR="00A32E1D" w:rsidRDefault="00A32E1D"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637" w14:textId="77777777" w:rsidR="00A32E1D" w:rsidRPr="002D022D" w:rsidRDefault="00A32E1D"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A857" w14:textId="20D8013C" w:rsidR="00A32E1D" w:rsidRPr="000F5C72" w:rsidRDefault="00A32E1D" w:rsidP="00397995">
    <w:pPr>
      <w:pStyle w:val="Header"/>
      <w:pBdr>
        <w:bottom w:val="single" w:sz="4" w:space="2" w:color="auto"/>
      </w:pBdr>
      <w:tabs>
        <w:tab w:val="clear" w:pos="9000"/>
        <w:tab w:val="right" w:pos="8640"/>
        <w:tab w:val="left" w:pos="10980"/>
      </w:tabs>
      <w:rPr>
        <w:sz w:val="24"/>
        <w:szCs w:val="24"/>
      </w:rPr>
    </w:pPr>
    <w:r>
      <w:rPr>
        <w:sz w:val="24"/>
        <w:szCs w:val="24"/>
      </w:rPr>
      <w:t xml:space="preserve">Section VI </w:t>
    </w:r>
    <w:r w:rsidRPr="00540272">
      <w:rPr>
        <w:sz w:val="24"/>
        <w:szCs w:val="24"/>
        <w:lang w:val="fr-FR"/>
      </w:rPr>
      <w:t>--</w:t>
    </w:r>
    <w:r w:rsidRPr="002B0BC7">
      <w:rPr>
        <w:sz w:val="24"/>
        <w:szCs w:val="24"/>
      </w:rPr>
      <w:t xml:space="preserve"> </w:t>
    </w:r>
    <w:r>
      <w:rPr>
        <w:sz w:val="24"/>
        <w:szCs w:val="24"/>
      </w:rPr>
      <w:t>F</w:t>
    </w:r>
    <w:r w:rsidRPr="000F5C72">
      <w:rPr>
        <w:sz w:val="24"/>
        <w:szCs w:val="24"/>
      </w:rPr>
      <w:t xml:space="preserve">raude et </w:t>
    </w:r>
    <w:r>
      <w:rPr>
        <w:sz w:val="24"/>
        <w:szCs w:val="24"/>
      </w:rPr>
      <w:t>C</w:t>
    </w:r>
    <w:r w:rsidRPr="000F5C72">
      <w:rPr>
        <w:sz w:val="24"/>
        <w:szCs w:val="24"/>
      </w:rPr>
      <w:t>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120</w:t>
    </w:r>
    <w:r w:rsidRPr="00044C0E">
      <w:rPr>
        <w:rStyle w:val="PageNumber"/>
        <w:sz w:val="24"/>
        <w:szCs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C88D" w14:textId="461085A9" w:rsidR="00A32E1D" w:rsidRPr="00397995" w:rsidRDefault="00A32E1D" w:rsidP="00397995">
    <w:pPr>
      <w:pStyle w:val="Header"/>
      <w:pBdr>
        <w:bottom w:val="single" w:sz="4" w:space="2" w:color="auto"/>
      </w:pBdr>
      <w:tabs>
        <w:tab w:val="clear" w:pos="9000"/>
        <w:tab w:val="right" w:pos="9356"/>
        <w:tab w:val="left" w:pos="10980"/>
      </w:tabs>
      <w:rPr>
        <w:sz w:val="24"/>
        <w:szCs w:val="24"/>
      </w:rPr>
    </w:pPr>
    <w:r>
      <w:rPr>
        <w:sz w:val="24"/>
        <w:szCs w:val="24"/>
      </w:rPr>
      <w:t xml:space="preserve">Section VI </w:t>
    </w:r>
    <w:r w:rsidRPr="00540272">
      <w:rPr>
        <w:sz w:val="24"/>
        <w:szCs w:val="24"/>
        <w:lang w:val="fr-FR"/>
      </w:rPr>
      <w:t>--</w:t>
    </w:r>
    <w:r w:rsidRPr="002B0BC7">
      <w:rPr>
        <w:sz w:val="24"/>
        <w:szCs w:val="24"/>
      </w:rPr>
      <w:t xml:space="preserve"> </w:t>
    </w:r>
    <w:r>
      <w:rPr>
        <w:sz w:val="24"/>
        <w:szCs w:val="24"/>
      </w:rPr>
      <w:t>F</w:t>
    </w:r>
    <w:r w:rsidRPr="000F5C72">
      <w:rPr>
        <w:sz w:val="24"/>
        <w:szCs w:val="24"/>
      </w:rPr>
      <w:t xml:space="preserve">raude et </w:t>
    </w:r>
    <w:r>
      <w:rPr>
        <w:sz w:val="24"/>
        <w:szCs w:val="24"/>
      </w:rPr>
      <w:t>C</w:t>
    </w:r>
    <w:r w:rsidRPr="000F5C72">
      <w:rPr>
        <w:sz w:val="24"/>
        <w:szCs w:val="24"/>
      </w:rPr>
      <w:t>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122</w:t>
    </w:r>
    <w:r w:rsidRPr="00044C0E">
      <w:rPr>
        <w:rStyle w:val="PageNumber"/>
        <w:sz w:val="24"/>
        <w:szCs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AFD1" w14:textId="77777777" w:rsidR="00A32E1D" w:rsidRDefault="00A32E1D" w:rsidP="00005E94">
    <w:pPr>
      <w:pStyle w:val="Header"/>
      <w:pBdr>
        <w:bottom w:val="none" w:sz="0" w:space="0" w:color="auto"/>
      </w:pBdr>
      <w:tabs>
        <w:tab w:val="clear" w:pos="9000"/>
      </w:tabs>
      <w:ind w:right="-7"/>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E415" w14:textId="10F9EA6C" w:rsidR="00A32E1D" w:rsidRPr="000F5C72" w:rsidRDefault="002A1F97" w:rsidP="002A1F97">
    <w:pPr>
      <w:pStyle w:val="Header"/>
      <w:pBdr>
        <w:bottom w:val="single" w:sz="4" w:space="2" w:color="auto"/>
      </w:pBdr>
      <w:tabs>
        <w:tab w:val="right" w:pos="8640"/>
        <w:tab w:val="left" w:pos="10980"/>
      </w:tabs>
      <w:jc w:val="left"/>
      <w:rPr>
        <w:sz w:val="24"/>
        <w:szCs w:val="24"/>
      </w:rPr>
    </w:pPr>
    <w:r w:rsidRPr="002A1F97">
      <w:rPr>
        <w:sz w:val="24"/>
        <w:szCs w:val="24"/>
        <w:lang w:val="fr-FR"/>
      </w:rPr>
      <w:t>PARTIE 2Besoins de l’Acheteur</w:t>
    </w:r>
    <w:r w:rsidR="00A32E1D" w:rsidRPr="00044C0E">
      <w:rPr>
        <w:sz w:val="24"/>
        <w:szCs w:val="24"/>
      </w:rPr>
      <w:tab/>
    </w:r>
    <w:r w:rsidR="00A32E1D" w:rsidRPr="00044C0E">
      <w:rPr>
        <w:rStyle w:val="PageNumber"/>
        <w:sz w:val="24"/>
        <w:szCs w:val="24"/>
      </w:rPr>
      <w:fldChar w:fldCharType="begin"/>
    </w:r>
    <w:r w:rsidR="00A32E1D" w:rsidRPr="00044C0E">
      <w:rPr>
        <w:rStyle w:val="PageNumber"/>
        <w:sz w:val="24"/>
        <w:szCs w:val="24"/>
      </w:rPr>
      <w:instrText xml:space="preserve"> PAGE </w:instrText>
    </w:r>
    <w:r w:rsidR="00A32E1D" w:rsidRPr="00044C0E">
      <w:rPr>
        <w:rStyle w:val="PageNumber"/>
        <w:sz w:val="24"/>
        <w:szCs w:val="24"/>
      </w:rPr>
      <w:fldChar w:fldCharType="separate"/>
    </w:r>
    <w:r w:rsidR="00EF4B6A">
      <w:rPr>
        <w:rStyle w:val="PageNumber"/>
        <w:noProof/>
        <w:sz w:val="24"/>
        <w:szCs w:val="24"/>
      </w:rPr>
      <w:t>123</w:t>
    </w:r>
    <w:r w:rsidR="00A32E1D" w:rsidRPr="00044C0E">
      <w:rPr>
        <w:rStyle w:val="PageNumber"/>
        <w:sz w:val="24"/>
        <w:szCs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DBF7" w14:textId="77777777" w:rsidR="00A32E1D" w:rsidRDefault="00A32E1D">
    <w:pPr>
      <w:pStyle w:val="Header"/>
      <w:pBdr>
        <w:bottom w:val="single" w:sz="4" w:space="2" w:color="auto"/>
      </w:pBdr>
      <w:tabs>
        <w:tab w:val="left" w:pos="102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144</w:t>
    </w:r>
    <w:r>
      <w:rPr>
        <w:rStyle w:val="PageNumber"/>
      </w:rPr>
      <w:fldChar w:fldCharType="end"/>
    </w:r>
    <w:r>
      <w:rPr>
        <w:lang w:val="fr-FR"/>
      </w:rPr>
      <w:tab/>
      <w:t>Section VII -- Spécifications techniques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C121" w14:textId="2E2BDAB5" w:rsidR="00A32E1D" w:rsidRDefault="00A32E1D">
    <w:pPr>
      <w:pStyle w:val="Header"/>
      <w:pBdr>
        <w:bottom w:val="single" w:sz="4" w:space="2" w:color="auto"/>
      </w:pBdr>
      <w:jc w:val="left"/>
      <w:rPr>
        <w:lang w:val="fr-FR"/>
      </w:rPr>
    </w:pPr>
    <w:r>
      <w:rPr>
        <w:lang w:val="fr-FR"/>
      </w:rPr>
      <w:t>Section VII -- Spécifications techniques</w:t>
    </w:r>
    <w:r>
      <w:rPr>
        <w:lang w:val="fr-FR"/>
      </w:rP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E648" w14:textId="4C85B3C2" w:rsidR="00A32E1D" w:rsidRPr="007F091C" w:rsidRDefault="00A32E1D"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sidR="00EF4B6A">
      <w:rPr>
        <w:noProof/>
        <w:sz w:val="24"/>
        <w:szCs w:val="24"/>
        <w:lang w:val="fr-FR"/>
      </w:rPr>
      <w:t>vi</w:t>
    </w:r>
    <w:r w:rsidRPr="00784B6C">
      <w:rPr>
        <w:sz w:val="24"/>
        <w:szCs w:val="24"/>
        <w:lang w:val="fr-F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4FE5" w14:textId="2040F9BF" w:rsidR="00A32E1D" w:rsidRPr="00397995" w:rsidRDefault="00A32E1D" w:rsidP="00397995">
    <w:pPr>
      <w:pStyle w:val="Header"/>
      <w:pBdr>
        <w:bottom w:val="single" w:sz="4" w:space="2" w:color="auto"/>
      </w:pBdr>
      <w:tabs>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140</w:t>
    </w:r>
    <w:r w:rsidRPr="00044C0E">
      <w:rPr>
        <w:rStyle w:val="PageNumber"/>
        <w:sz w:val="24"/>
        <w:szCs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92B0" w14:textId="28AA263C" w:rsidR="00A32E1D" w:rsidRPr="000D24F0" w:rsidRDefault="00A32E1D" w:rsidP="0027058B">
    <w:pPr>
      <w:pStyle w:val="Header"/>
      <w:pBdr>
        <w:bottom w:val="single" w:sz="4" w:space="2" w:color="auto"/>
      </w:pBdr>
      <w:tabs>
        <w:tab w:val="left" w:pos="10980"/>
      </w:tabs>
      <w:rPr>
        <w:sz w:val="24"/>
        <w:szCs w:val="24"/>
        <w:lang w:val="fr-FR"/>
      </w:rPr>
    </w:pPr>
    <w:r w:rsidRPr="000D24F0">
      <w:rPr>
        <w:sz w:val="24"/>
        <w:szCs w:val="24"/>
        <w:lang w:val="fr-FR"/>
      </w:rPr>
      <w:t>Section VII – Spécifications Techniques</w:t>
    </w:r>
    <w:r w:rsidRPr="000D24F0">
      <w:rPr>
        <w:sz w:val="24"/>
        <w:szCs w:val="24"/>
        <w:lang w:val="fr-FR"/>
      </w:rPr>
      <w:tab/>
    </w:r>
    <w:r w:rsidRPr="000D24F0">
      <w:rPr>
        <w:rStyle w:val="PageNumber"/>
        <w:sz w:val="24"/>
        <w:szCs w:val="24"/>
        <w:lang w:val="fr-FR"/>
      </w:rPr>
      <w:fldChar w:fldCharType="begin"/>
    </w:r>
    <w:r w:rsidRPr="000D24F0">
      <w:rPr>
        <w:rStyle w:val="PageNumber"/>
        <w:sz w:val="24"/>
        <w:szCs w:val="24"/>
        <w:lang w:val="fr-FR"/>
      </w:rPr>
      <w:instrText xml:space="preserve"> PAGE </w:instrText>
    </w:r>
    <w:r w:rsidRPr="000D24F0">
      <w:rPr>
        <w:rStyle w:val="PageNumber"/>
        <w:sz w:val="24"/>
        <w:szCs w:val="24"/>
        <w:lang w:val="fr-FR"/>
      </w:rPr>
      <w:fldChar w:fldCharType="separate"/>
    </w:r>
    <w:r w:rsidR="00EF4B6A">
      <w:rPr>
        <w:rStyle w:val="PageNumber"/>
        <w:noProof/>
        <w:sz w:val="24"/>
        <w:szCs w:val="24"/>
        <w:lang w:val="fr-FR"/>
      </w:rPr>
      <w:t>142</w:t>
    </w:r>
    <w:r w:rsidRPr="000D24F0">
      <w:rPr>
        <w:rStyle w:val="PageNumber"/>
        <w:sz w:val="24"/>
        <w:szCs w:val="24"/>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1026" w14:textId="77777777" w:rsidR="00A32E1D" w:rsidRDefault="00A32E1D">
    <w:pPr>
      <w:pStyle w:val="Header"/>
      <w:pBdr>
        <w:bottom w:val="single" w:sz="4" w:space="2" w:color="auto"/>
      </w:pBdr>
      <w:tabs>
        <w:tab w:val="left" w:pos="10260"/>
        <w:tab w:val="left" w:pos="1314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 xml:space="preserve"> Section VI. Spécifications techniques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CE88" w14:textId="15427449" w:rsidR="00A32E1D" w:rsidRPr="00CC7444" w:rsidRDefault="00A32E1D" w:rsidP="00CC7444">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143</w:t>
    </w:r>
    <w:r w:rsidRPr="00044C0E">
      <w:rPr>
        <w:rStyle w:val="PageNumber"/>
        <w:sz w:val="24"/>
        <w:szCs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CAC6" w14:textId="77777777" w:rsidR="00A32E1D" w:rsidRDefault="00A32E1D">
    <w:pPr>
      <w:pStyle w:val="Header"/>
      <w:pBdr>
        <w:bottom w:val="single" w:sz="4" w:space="2" w:color="auto"/>
      </w:pBdr>
      <w:tabs>
        <w:tab w:val="right" w:pos="1323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Section VII -- Spécifications techniques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6156" w14:textId="46A31E17" w:rsidR="00A32E1D" w:rsidRPr="005A733C" w:rsidRDefault="00A32E1D" w:rsidP="005A733C">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145</w:t>
    </w:r>
    <w:r w:rsidRPr="00044C0E">
      <w:rPr>
        <w:rStyle w:val="PageNumber"/>
        <w:sz w:val="24"/>
        <w:szCs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DBDD" w14:textId="77777777" w:rsidR="00A32E1D" w:rsidRDefault="00A32E1D">
    <w:pPr>
      <w:pStyle w:val="Header"/>
      <w:pBdr>
        <w:bottom w:val="single" w:sz="12" w:space="2" w:color="auto"/>
      </w:pBdr>
      <w:tabs>
        <w:tab w:val="right" w:pos="12960"/>
      </w:tabs>
    </w:pPr>
    <w:r>
      <w:t>Section VI.  Technical Requirements (Implementation Schedule)</w:t>
    </w:r>
    <w:r>
      <w:tab/>
      <w:t xml:space="preserve"> PAGE 300</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B341" w14:textId="25C294D8" w:rsidR="00A32E1D" w:rsidRPr="0027058B" w:rsidRDefault="00A32E1D" w:rsidP="00ED22FC">
    <w:pPr>
      <w:pStyle w:val="Header"/>
      <w:pBdr>
        <w:bottom w:val="single" w:sz="4" w:space="2" w:color="auto"/>
      </w:pBdr>
      <w:tabs>
        <w:tab w:val="clear" w:pos="9000"/>
        <w:tab w:val="right" w:pos="8010"/>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147</w:t>
    </w:r>
    <w:r w:rsidRPr="00044C0E">
      <w:rPr>
        <w:rStyle w:val="PageNumber"/>
        <w:sz w:val="24"/>
        <w:szCs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8137" w14:textId="368B6E15" w:rsidR="00A32E1D" w:rsidRPr="00BF5BC7" w:rsidRDefault="00A32E1D" w:rsidP="00BF5BC7">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149</w:t>
    </w:r>
    <w:r w:rsidRPr="00044C0E">
      <w:rPr>
        <w:rStyle w:val="PageNumber"/>
        <w:sz w:val="24"/>
        <w:szCs w:val="24"/>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77863"/>
      <w:docPartObj>
        <w:docPartGallery w:val="Page Numbers (Top of Page)"/>
        <w:docPartUnique/>
      </w:docPartObj>
    </w:sdtPr>
    <w:sdtEndPr>
      <w:rPr>
        <w:noProof/>
      </w:rPr>
    </w:sdtEndPr>
    <w:sdtContent>
      <w:p w14:paraId="584FE6AC" w14:textId="77777777" w:rsidR="00A32E1D" w:rsidRDefault="00A32E1D" w:rsidP="0067637B">
        <w:pPr>
          <w:pStyle w:val="Header"/>
          <w:tabs>
            <w:tab w:val="clear" w:pos="9000"/>
            <w:tab w:val="right" w:pos="9360"/>
          </w:tabs>
        </w:pPr>
        <w:r>
          <w:fldChar w:fldCharType="begin"/>
        </w:r>
        <w:r>
          <w:instrText xml:space="preserve"> PAGE   \* MERGEFORMAT </w:instrText>
        </w:r>
        <w:r>
          <w:fldChar w:fldCharType="separate"/>
        </w:r>
        <w:r>
          <w:rPr>
            <w:noProof/>
          </w:rPr>
          <w:t>154</w:t>
        </w:r>
        <w:r>
          <w:rPr>
            <w:noProof/>
          </w:rPr>
          <w:fldChar w:fldCharType="end"/>
        </w:r>
        <w:r>
          <w:rPr>
            <w:noProof/>
          </w:rPr>
          <w:tab/>
        </w:r>
        <w:r>
          <w:rPr>
            <w:rStyle w:val="PageNumber"/>
            <w:lang w:val="fr-FR"/>
          </w:rPr>
          <w:t>Section VII Spécifications</w:t>
        </w:r>
      </w:p>
    </w:sdtContent>
  </w:sdt>
  <w:p w14:paraId="0C514568" w14:textId="77777777" w:rsidR="00A32E1D" w:rsidRDefault="00A32E1D" w:rsidP="00005E94">
    <w:pPr>
      <w:pStyle w:val="Header"/>
      <w:pBdr>
        <w:bottom w:val="none" w:sz="0" w:space="0" w:color="auto"/>
      </w:pBdr>
      <w:tabs>
        <w:tab w:val="clear" w:pos="9000"/>
        <w:tab w:val="right" w:pos="9072"/>
      </w:tabs>
      <w:ind w:right="-72" w:firstLine="360"/>
      <w:rPr>
        <w:rStyle w:val="PageNumber"/>
      </w:rPr>
    </w:pPr>
  </w:p>
  <w:p w14:paraId="24E04FFE" w14:textId="77777777" w:rsidR="00A32E1D" w:rsidRDefault="00A32E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A185" w14:textId="0D070DD3" w:rsidR="00A32E1D" w:rsidRPr="00A8498F" w:rsidRDefault="00A32E1D" w:rsidP="00A8498F">
    <w:pPr>
      <w:pStyle w:val="Header"/>
      <w:tabs>
        <w:tab w:val="clear" w:pos="9000"/>
        <w:tab w:val="right" w:pos="9356"/>
      </w:tabs>
      <w:rPr>
        <w:sz w:val="24"/>
        <w:szCs w:val="24"/>
      </w:rPr>
    </w:pPr>
    <w:r w:rsidRPr="00A8498F">
      <w:rPr>
        <w:sz w:val="24"/>
        <w:szCs w:val="24"/>
        <w:lang w:val="fr-FR"/>
      </w:rPr>
      <w:tab/>
    </w:r>
    <w:r w:rsidRPr="00A8498F">
      <w:rPr>
        <w:rStyle w:val="PageNumber"/>
        <w:sz w:val="24"/>
        <w:szCs w:val="24"/>
      </w:rPr>
      <w:fldChar w:fldCharType="begin"/>
    </w:r>
    <w:r w:rsidRPr="00A8498F">
      <w:rPr>
        <w:rStyle w:val="PageNumber"/>
        <w:sz w:val="24"/>
        <w:szCs w:val="24"/>
      </w:rPr>
      <w:instrText xml:space="preserve">PAGE  </w:instrText>
    </w:r>
    <w:r w:rsidRPr="00A8498F">
      <w:rPr>
        <w:rStyle w:val="PageNumber"/>
        <w:sz w:val="24"/>
        <w:szCs w:val="24"/>
      </w:rPr>
      <w:fldChar w:fldCharType="separate"/>
    </w:r>
    <w:r w:rsidR="00EF4B6A">
      <w:rPr>
        <w:rStyle w:val="PageNumber"/>
        <w:noProof/>
        <w:sz w:val="24"/>
        <w:szCs w:val="24"/>
      </w:rPr>
      <w:t>i</w:t>
    </w:r>
    <w:r w:rsidRPr="00A8498F">
      <w:rPr>
        <w:rStyle w:val="PageNumber"/>
        <w:sz w:val="24"/>
        <w:szCs w:val="24"/>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4D43" w14:textId="70CADC05" w:rsidR="00A32E1D" w:rsidRPr="0027058B" w:rsidRDefault="00A32E1D" w:rsidP="00E2726C">
    <w:pPr>
      <w:pStyle w:val="Header"/>
      <w:pBdr>
        <w:bottom w:val="single" w:sz="4" w:space="2" w:color="auto"/>
      </w:pBdr>
      <w:tabs>
        <w:tab w:val="clear" w:pos="9000"/>
        <w:tab w:val="right" w:pos="9360"/>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153</w:t>
    </w:r>
    <w:r w:rsidRPr="00044C0E">
      <w:rPr>
        <w:rStyle w:val="PageNumber"/>
        <w:sz w:val="24"/>
        <w:szCs w:val="24"/>
      </w:rPr>
      <w:fldChar w:fldCharType="end"/>
    </w:r>
  </w:p>
  <w:p w14:paraId="0CFB4B08" w14:textId="77777777" w:rsidR="00A32E1D" w:rsidRDefault="00A32E1D" w:rsidP="00E2726C">
    <w:pPr>
      <w:tabs>
        <w:tab w:val="left" w:pos="9090"/>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CECE" w14:textId="77777777" w:rsidR="00A32E1D" w:rsidRDefault="00A32E1D" w:rsidP="00064463">
    <w:pPr>
      <w:pStyle w:val="Header"/>
      <w:pBdr>
        <w:bottom w:val="none" w:sz="0" w:space="0" w:color="auto"/>
      </w:pBdr>
      <w:tabs>
        <w:tab w:val="clear" w:pos="9000"/>
        <w:tab w:val="right" w:pos="9072"/>
      </w:tabs>
      <w:ind w:right="-72"/>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D4F" w14:textId="6CB2E203" w:rsidR="00A32E1D" w:rsidRPr="002C10B8" w:rsidRDefault="002A1F97" w:rsidP="002A1F97">
    <w:pPr>
      <w:pStyle w:val="Header"/>
      <w:pBdr>
        <w:bottom w:val="single" w:sz="4" w:space="2" w:color="auto"/>
      </w:pBdr>
      <w:tabs>
        <w:tab w:val="right" w:pos="9360"/>
        <w:tab w:val="left" w:pos="10980"/>
      </w:tabs>
      <w:rPr>
        <w:rStyle w:val="PageNumber"/>
        <w:sz w:val="24"/>
        <w:szCs w:val="24"/>
        <w:lang w:val="fr-FR"/>
      </w:rPr>
    </w:pPr>
    <w:r w:rsidRPr="002A1F97">
      <w:rPr>
        <w:sz w:val="24"/>
        <w:szCs w:val="24"/>
      </w:rPr>
      <w:t>PARTIE 3 – Marché et formulaires du Marché</w:t>
    </w:r>
    <w:r w:rsidR="00A32E1D" w:rsidRPr="002C10B8">
      <w:rPr>
        <w:sz w:val="24"/>
        <w:szCs w:val="24"/>
        <w:lang w:val="fr-FR"/>
      </w:rPr>
      <w:tab/>
    </w:r>
    <w:r w:rsidR="00A32E1D" w:rsidRPr="00044C0E">
      <w:rPr>
        <w:rStyle w:val="PageNumber"/>
        <w:sz w:val="24"/>
        <w:szCs w:val="24"/>
      </w:rPr>
      <w:fldChar w:fldCharType="begin"/>
    </w:r>
    <w:r w:rsidR="00A32E1D" w:rsidRPr="002C10B8">
      <w:rPr>
        <w:rStyle w:val="PageNumber"/>
        <w:sz w:val="24"/>
        <w:szCs w:val="24"/>
        <w:lang w:val="fr-FR"/>
      </w:rPr>
      <w:instrText xml:space="preserve"> PAGE </w:instrText>
    </w:r>
    <w:r w:rsidR="00A32E1D" w:rsidRPr="00044C0E">
      <w:rPr>
        <w:rStyle w:val="PageNumber"/>
        <w:sz w:val="24"/>
        <w:szCs w:val="24"/>
      </w:rPr>
      <w:fldChar w:fldCharType="separate"/>
    </w:r>
    <w:r w:rsidR="00EF4B6A">
      <w:rPr>
        <w:rStyle w:val="PageNumber"/>
        <w:noProof/>
        <w:sz w:val="24"/>
        <w:szCs w:val="24"/>
        <w:lang w:val="fr-FR"/>
      </w:rPr>
      <w:t>154</w:t>
    </w:r>
    <w:r w:rsidR="00A32E1D" w:rsidRPr="00044C0E">
      <w:rPr>
        <w:rStyle w:val="PageNumber"/>
        <w:sz w:val="24"/>
        <w:szCs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7A3" w14:textId="74887181" w:rsidR="002A1F97" w:rsidRPr="002C10B8" w:rsidRDefault="002A1F97" w:rsidP="002C10B8">
    <w:pPr>
      <w:pStyle w:val="Header"/>
      <w:pBdr>
        <w:bottom w:val="single" w:sz="4" w:space="2" w:color="auto"/>
      </w:pBdr>
      <w:tabs>
        <w:tab w:val="clear" w:pos="9000"/>
        <w:tab w:val="right" w:pos="9360"/>
        <w:tab w:val="left" w:pos="10980"/>
      </w:tabs>
      <w:rPr>
        <w:rStyle w:val="PageNumbe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155</w:t>
    </w:r>
    <w:r w:rsidRPr="00044C0E">
      <w:rPr>
        <w:rStyle w:val="PageNumber"/>
        <w:sz w:val="24"/>
        <w:szCs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E947" w14:textId="77777777" w:rsidR="00A32E1D" w:rsidRDefault="00A32E1D">
    <w:pPr>
      <w:pStyle w:val="Header"/>
      <w:pBdr>
        <w:bottom w:val="single" w:sz="6" w:space="2" w:color="auto"/>
      </w:pBdr>
      <w:rPr>
        <w:lang w:val="fr-FR"/>
      </w:rPr>
    </w:pPr>
    <w:r>
      <w:rPr>
        <w:rStyle w:val="PageNumber"/>
      </w:rPr>
      <w:fldChar w:fldCharType="begin"/>
    </w:r>
    <w:r w:rsidRPr="007677D8">
      <w:rPr>
        <w:rStyle w:val="PageNumber"/>
        <w:lang w:val="fr-FR"/>
      </w:rPr>
      <w:instrText xml:space="preserve"> PAGE </w:instrText>
    </w:r>
    <w:r>
      <w:rPr>
        <w:rStyle w:val="PageNumber"/>
      </w:rPr>
      <w:fldChar w:fldCharType="separate"/>
    </w:r>
    <w:r>
      <w:rPr>
        <w:rStyle w:val="PageNumber"/>
        <w:noProof/>
        <w:lang w:val="fr-FR"/>
      </w:rPr>
      <w:t>160</w:t>
    </w:r>
    <w:r>
      <w:rPr>
        <w:rStyle w:val="PageNumber"/>
      </w:rPr>
      <w:fldChar w:fldCharType="end"/>
    </w:r>
    <w:r w:rsidRPr="007677D8">
      <w:rPr>
        <w:lang w:val="fr-FR"/>
      </w:rPr>
      <w:tab/>
      <w:t xml:space="preserve">Section VIII-- </w:t>
    </w:r>
    <w:r>
      <w:rPr>
        <w:lang w:val="fr-FR"/>
      </w:rPr>
      <w:t>Cahier des Clauses administratives générales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A21E" w14:textId="4B10D142" w:rsidR="00A32E1D" w:rsidRPr="002C10B8" w:rsidRDefault="00A32E1D" w:rsidP="00A916A4">
    <w:pPr>
      <w:pStyle w:val="Header"/>
      <w:pBdr>
        <w:bottom w:val="single" w:sz="4" w:space="2" w:color="auto"/>
      </w:pBdr>
      <w:tabs>
        <w:tab w:val="clear" w:pos="9000"/>
        <w:tab w:val="right" w:pos="8931"/>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234</w:t>
    </w:r>
    <w:r w:rsidRPr="00044C0E">
      <w:rPr>
        <w:rStyle w:val="PageNumber"/>
        <w:sz w:val="24"/>
        <w:szCs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FA5C" w14:textId="4D168B32" w:rsidR="00A32E1D" w:rsidRPr="002C10B8" w:rsidRDefault="00A32E1D" w:rsidP="002C10B8">
    <w:pPr>
      <w:pStyle w:val="Header"/>
      <w:pBdr>
        <w:bottom w:val="single" w:sz="4" w:space="2" w:color="auto"/>
      </w:pBdr>
      <w:tabs>
        <w:tab w:val="clear" w:pos="9000"/>
        <w:tab w:val="right" w:pos="9360"/>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156</w:t>
    </w:r>
    <w:r w:rsidRPr="00044C0E">
      <w:rPr>
        <w:rStyle w:val="PageNumber"/>
        <w:sz w:val="24"/>
        <w:szCs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BE6E" w14:textId="77777777" w:rsidR="00A32E1D" w:rsidRDefault="00A32E1D"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238</w:t>
    </w:r>
    <w:r>
      <w:rPr>
        <w:rStyle w:val="PageNumber"/>
        <w:lang w:val="fr-FR"/>
      </w:rPr>
      <w:fldChar w:fldCharType="end"/>
    </w:r>
    <w:r>
      <w:rPr>
        <w:rStyle w:val="PageNumber"/>
        <w:lang w:val="fr-FR"/>
      </w:rPr>
      <w:tab/>
      <w:t>Section VIII. Cahier des clauses administratives générales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4B9F" w14:textId="51C9DD90" w:rsidR="00A32E1D" w:rsidRDefault="00A32E1D"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EF4B6A">
      <w:rPr>
        <w:rStyle w:val="PageNumber"/>
        <w:noProof/>
        <w:lang w:val="fr-FR"/>
      </w:rPr>
      <w:t>237</w:t>
    </w:r>
    <w:r>
      <w:rPr>
        <w:rStyle w:val="PageNumber"/>
        <w:lang w:val="fr-F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924E" w14:textId="1A8B1649" w:rsidR="00A32E1D" w:rsidRPr="000D5824" w:rsidRDefault="00A32E1D" w:rsidP="000D582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235</w:t>
    </w:r>
    <w:r w:rsidRPr="00044C0E">
      <w:rPr>
        <w:rStyle w:val="PageNumber"/>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6811" w14:textId="493FF2D0" w:rsidR="00A32E1D" w:rsidRPr="007F091C" w:rsidRDefault="00A32E1D"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sidR="00EF4B6A">
      <w:rPr>
        <w:noProof/>
        <w:sz w:val="24"/>
        <w:szCs w:val="24"/>
        <w:lang w:val="fr-FR"/>
      </w:rPr>
      <w:t>v</w:t>
    </w:r>
    <w:r w:rsidRPr="00784B6C">
      <w:rPr>
        <w:sz w:val="24"/>
        <w:szCs w:val="24"/>
        <w:lang w:val="fr-F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10198"/>
      <w:docPartObj>
        <w:docPartGallery w:val="Page Numbers (Top of Page)"/>
        <w:docPartUnique/>
      </w:docPartObj>
    </w:sdtPr>
    <w:sdtEndPr>
      <w:rPr>
        <w:noProof/>
      </w:rPr>
    </w:sdtEndPr>
    <w:sdtContent>
      <w:p w14:paraId="1692BF88" w14:textId="77777777" w:rsidR="00A32E1D" w:rsidRPr="007677D8" w:rsidRDefault="00A32E1D" w:rsidP="00C93463">
        <w:pPr>
          <w:pStyle w:val="Header"/>
          <w:tabs>
            <w:tab w:val="clear" w:pos="9000"/>
            <w:tab w:val="right" w:pos="9360"/>
          </w:tabs>
          <w:rPr>
            <w:lang w:val="fr-FR"/>
          </w:rPr>
        </w:pPr>
        <w:r>
          <w:fldChar w:fldCharType="begin"/>
        </w:r>
        <w:r w:rsidRPr="007677D8">
          <w:rPr>
            <w:lang w:val="fr-FR"/>
          </w:rPr>
          <w:instrText xml:space="preserve"> PAGE   \* MERGEFORMAT </w:instrText>
        </w:r>
        <w:r>
          <w:fldChar w:fldCharType="separate"/>
        </w:r>
        <w:r>
          <w:rPr>
            <w:noProof/>
            <w:lang w:val="fr-FR"/>
          </w:rPr>
          <w:t>262</w:t>
        </w:r>
        <w:r>
          <w:rPr>
            <w:noProof/>
          </w:rPr>
          <w:fldChar w:fldCharType="end"/>
        </w:r>
        <w:r w:rsidRPr="007677D8">
          <w:rPr>
            <w:noProof/>
            <w:lang w:val="fr-FR"/>
          </w:rPr>
          <w:tab/>
        </w:r>
        <w:r>
          <w:rPr>
            <w:rStyle w:val="PageNumber"/>
            <w:lang w:val="fr-FR"/>
          </w:rPr>
          <w:t xml:space="preserve">Section IX. </w:t>
        </w:r>
        <w:r w:rsidRPr="004B692B">
          <w:rPr>
            <w:lang w:val="fr-FR"/>
          </w:rPr>
          <w:t>Cahier des Clauses administratives particulières</w:t>
        </w:r>
      </w:p>
    </w:sdtContent>
  </w:sdt>
  <w:p w14:paraId="16CA92C9" w14:textId="77777777" w:rsidR="00A32E1D" w:rsidRPr="007677D8" w:rsidRDefault="00A32E1D" w:rsidP="00C93463">
    <w:pPr>
      <w:pStyle w:val="Header"/>
      <w:pBdr>
        <w:bottom w:val="none" w:sz="0" w:space="0" w:color="auto"/>
      </w:pBdr>
      <w:tabs>
        <w:tab w:val="clear" w:pos="9000"/>
        <w:tab w:val="right" w:pos="8647"/>
      </w:tabs>
      <w:ind w:right="-7"/>
      <w:jc w:val="left"/>
      <w:rPr>
        <w:lang w:val="fr-FR"/>
      </w:rPr>
    </w:pPr>
  </w:p>
  <w:p w14:paraId="746DDC58" w14:textId="77777777" w:rsidR="00A32E1D" w:rsidRDefault="00A32E1D"/>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21AD" w14:textId="193420A0" w:rsidR="00A32E1D" w:rsidRPr="003E554A" w:rsidRDefault="00A32E1D"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261</w:t>
    </w:r>
    <w:r w:rsidRPr="00044C0E">
      <w:rPr>
        <w:rStyle w:val="PageNumber"/>
        <w:sz w:val="24"/>
        <w:szCs w:val="24"/>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9899" w14:textId="3D2ECB66" w:rsidR="00A32E1D" w:rsidRPr="000D5824" w:rsidRDefault="00A32E1D"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239</w:t>
    </w:r>
    <w:r w:rsidRPr="00044C0E">
      <w:rPr>
        <w:rStyle w:val="PageNumber"/>
        <w:sz w:val="24"/>
        <w:szCs w:val="24"/>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C79E" w14:textId="77777777" w:rsidR="00A32E1D" w:rsidRPr="0096641B" w:rsidRDefault="00A32E1D">
    <w:pPr>
      <w:pStyle w:val="Header"/>
      <w:framePr w:wrap="around" w:vAnchor="text" w:hAnchor="margin" w:xAlign="outside" w:y="1"/>
      <w:rPr>
        <w:rStyle w:val="PageNumber"/>
        <w:lang w:val="fr-FR"/>
      </w:rPr>
    </w:pPr>
    <w:r>
      <w:rPr>
        <w:rStyle w:val="PageNumber"/>
      </w:rPr>
      <w:fldChar w:fldCharType="begin"/>
    </w:r>
    <w:r w:rsidRPr="0096641B">
      <w:rPr>
        <w:rStyle w:val="PageNumber"/>
        <w:lang w:val="fr-FR"/>
      </w:rPr>
      <w:instrText xml:space="preserve">PAGE  </w:instrText>
    </w:r>
    <w:r>
      <w:rPr>
        <w:rStyle w:val="PageNumber"/>
      </w:rPr>
      <w:fldChar w:fldCharType="separate"/>
    </w:r>
    <w:r w:rsidRPr="0096641B">
      <w:rPr>
        <w:rStyle w:val="PageNumber"/>
        <w:noProof/>
        <w:lang w:val="fr-FR"/>
      </w:rPr>
      <w:t>302</w:t>
    </w:r>
    <w:r>
      <w:rPr>
        <w:rStyle w:val="PageNumber"/>
      </w:rPr>
      <w:fldChar w:fldCharType="end"/>
    </w:r>
  </w:p>
  <w:p w14:paraId="24D0E4AC" w14:textId="77777777" w:rsidR="00A32E1D" w:rsidRDefault="00A32E1D" w:rsidP="000C14CF">
    <w:pPr>
      <w:pStyle w:val="Header"/>
      <w:pBdr>
        <w:bottom w:val="single" w:sz="4" w:space="1" w:color="auto"/>
      </w:pBdr>
      <w:tabs>
        <w:tab w:val="clear" w:pos="9000"/>
        <w:tab w:val="right" w:pos="9360"/>
      </w:tabs>
      <w:ind w:right="-19" w:firstLine="3261"/>
      <w:jc w:val="left"/>
      <w:rPr>
        <w:lang w:val="fr-FR"/>
      </w:rPr>
    </w:pPr>
    <w:r w:rsidRPr="0096641B">
      <w:rPr>
        <w:lang w:val="fr-FR"/>
      </w:rPr>
      <w:tab/>
    </w:r>
    <w:r>
      <w:rPr>
        <w:lang w:val="fr-FR"/>
      </w:rPr>
      <w:t>Section X -- Formulaires du Marché</w:t>
    </w:r>
  </w:p>
  <w:p w14:paraId="7CE16004" w14:textId="77777777" w:rsidR="00A32E1D" w:rsidRDefault="00A32E1D"/>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CFFC" w14:textId="33EB6719" w:rsidR="00A32E1D" w:rsidRPr="003E554A" w:rsidRDefault="00A32E1D" w:rsidP="00F52E0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X</w:t>
    </w:r>
    <w:r w:rsidRPr="002C10B8">
      <w:rPr>
        <w:sz w:val="24"/>
        <w:szCs w:val="24"/>
        <w:lang w:val="fr-FR"/>
      </w:rPr>
      <w:t xml:space="preserve"> – </w:t>
    </w:r>
    <w:r w:rsidRPr="00F52E04">
      <w:rPr>
        <w:sz w:val="24"/>
        <w:szCs w:val="24"/>
        <w:lang w:val="fr-FR"/>
      </w:rPr>
      <w:t>Formulaires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304</w:t>
    </w:r>
    <w:r w:rsidRPr="00044C0E">
      <w:rPr>
        <w:rStyle w:val="PageNumbe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6E5" w14:textId="49D41339" w:rsidR="00A32E1D" w:rsidRPr="00003978" w:rsidRDefault="00A32E1D" w:rsidP="00B05A62">
    <w:pPr>
      <w:pBdr>
        <w:bottom w:val="single" w:sz="4" w:space="2" w:color="auto"/>
      </w:pBdr>
      <w:tabs>
        <w:tab w:val="right" w:pos="8931"/>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sidR="00EF4B6A">
      <w:rPr>
        <w:noProof/>
        <w:sz w:val="24"/>
        <w:szCs w:val="24"/>
      </w:rPr>
      <w:t>xii</w:t>
    </w:r>
    <w:r w:rsidRPr="00003978">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2A02" w14:textId="77777777" w:rsidR="00A32E1D" w:rsidRDefault="00A32E1D" w:rsidP="00DB554C">
    <w:pPr>
      <w:pStyle w:val="Header"/>
      <w:pBdr>
        <w:bottom w:val="none" w:sz="0" w:space="0" w:color="auto"/>
      </w:pBdr>
      <w:ind w:right="7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D04C" w14:textId="52D5BB14" w:rsidR="00A32E1D" w:rsidRPr="006935ED" w:rsidRDefault="00A32E1D" w:rsidP="006935ED">
    <w:pPr>
      <w:pBdr>
        <w:bottom w:val="single" w:sz="4" w:space="2" w:color="auto"/>
      </w:pBdr>
      <w:tabs>
        <w:tab w:val="right" w:pos="9356"/>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sidR="00EF4B6A">
      <w:rPr>
        <w:noProof/>
        <w:sz w:val="24"/>
        <w:szCs w:val="24"/>
      </w:rPr>
      <w:t>xv</w:t>
    </w:r>
    <w:r w:rsidRPr="00003978">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43619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0EDD5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402F1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88CDA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FE"/>
    <w:multiLevelType w:val="singleLevel"/>
    <w:tmpl w:val="9D901E18"/>
    <w:lvl w:ilvl="0">
      <w:numFmt w:val="decimal"/>
      <w:lvlText w:val="*"/>
      <w:lvlJc w:val="left"/>
      <w:rPr>
        <w:rFonts w:cs="Times New Roman"/>
      </w:rPr>
    </w:lvl>
  </w:abstractNum>
  <w:abstractNum w:abstractNumId="5"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511382"/>
    <w:multiLevelType w:val="hybridMultilevel"/>
    <w:tmpl w:val="386013A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F43C7"/>
    <w:multiLevelType w:val="hybridMultilevel"/>
    <w:tmpl w:val="3410C92A"/>
    <w:lvl w:ilvl="0" w:tplc="9080FCE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A15929"/>
    <w:multiLevelType w:val="hybridMultilevel"/>
    <w:tmpl w:val="776AB6B0"/>
    <w:lvl w:ilvl="0" w:tplc="9D901E18">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9227A6"/>
    <w:multiLevelType w:val="hybridMultilevel"/>
    <w:tmpl w:val="F1FAAEA4"/>
    <w:lvl w:ilvl="0" w:tplc="34CAB7D4">
      <w:start w:val="1"/>
      <w:numFmt w:val="decimal"/>
      <w:lvlText w:val="%1."/>
      <w:lvlJc w:val="left"/>
      <w:pPr>
        <w:ind w:left="279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0F850F2F"/>
    <w:multiLevelType w:val="hybridMultilevel"/>
    <w:tmpl w:val="DB7A92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60A1FB9"/>
    <w:multiLevelType w:val="multilevel"/>
    <w:tmpl w:val="675EEE20"/>
    <w:lvl w:ilvl="0">
      <w:start w:val="39"/>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169B762A"/>
    <w:multiLevelType w:val="hybridMultilevel"/>
    <w:tmpl w:val="29529472"/>
    <w:lvl w:ilvl="0" w:tplc="7EEA765E">
      <w:start w:val="1"/>
      <w:numFmt w:val="lowerLetter"/>
      <w:lvlText w:val="(%1)"/>
      <w:lvlJc w:val="left"/>
      <w:pPr>
        <w:ind w:left="540" w:hanging="360"/>
      </w:pPr>
      <w:rPr>
        <w:rFonts w:ascii="Times New Roman" w:hAnsi="Times New Roman" w:hint="default"/>
        <w:b w:val="0"/>
        <w:i w:val="0"/>
        <w:sz w:val="24"/>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4" w15:restartNumberingAfterBreak="0">
    <w:nsid w:val="1BEF64BE"/>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5253374"/>
    <w:multiLevelType w:val="singleLevel"/>
    <w:tmpl w:val="7EEA765E"/>
    <w:lvl w:ilvl="0">
      <w:start w:val="1"/>
      <w:numFmt w:val="lowerLetter"/>
      <w:lvlText w:val="(%1)"/>
      <w:lvlJc w:val="left"/>
      <w:pPr>
        <w:ind w:left="720" w:hanging="360"/>
      </w:pPr>
      <w:rPr>
        <w:rFonts w:ascii="Times New Roman" w:hAnsi="Times New Roman" w:hint="default"/>
        <w:b w:val="0"/>
        <w:i w:val="0"/>
        <w:sz w:val="24"/>
      </w:rPr>
    </w:lvl>
  </w:abstractNum>
  <w:abstractNum w:abstractNumId="30" w15:restartNumberingAfterBreak="0">
    <w:nsid w:val="279B1360"/>
    <w:multiLevelType w:val="multilevel"/>
    <w:tmpl w:val="F3301AEA"/>
    <w:lvl w:ilvl="0">
      <w:start w:val="2"/>
      <w:numFmt w:val="decimal"/>
      <w:lvlText w:val="%1"/>
      <w:lvlJc w:val="left"/>
      <w:pPr>
        <w:tabs>
          <w:tab w:val="num" w:pos="360"/>
        </w:tabs>
        <w:ind w:left="360" w:hanging="360"/>
      </w:pPr>
      <w:rPr>
        <w:rFonts w:hint="default"/>
        <w:i w:val="0"/>
      </w:rPr>
    </w:lvl>
    <w:lvl w:ilvl="1">
      <w:start w:val="3"/>
      <w:numFmt w:val="decimal"/>
      <w:lvlText w:val="%1.%2"/>
      <w:lvlJc w:val="left"/>
      <w:pPr>
        <w:tabs>
          <w:tab w:val="num" w:pos="720"/>
        </w:tabs>
        <w:ind w:left="720" w:hanging="360"/>
      </w:pPr>
      <w:rPr>
        <w:rFonts w:hint="default"/>
        <w:i w:val="0"/>
      </w:rPr>
    </w:lvl>
    <w:lvl w:ilvl="2">
      <w:start w:val="3"/>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1" w15:restartNumberingAfterBreak="0">
    <w:nsid w:val="28F90051"/>
    <w:multiLevelType w:val="hybridMultilevel"/>
    <w:tmpl w:val="186895BA"/>
    <w:lvl w:ilvl="0" w:tplc="7EEA765E">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34F04"/>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5" w15:restartNumberingAfterBreak="0">
    <w:nsid w:val="31776C37"/>
    <w:multiLevelType w:val="multilevel"/>
    <w:tmpl w:val="AF24AD8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44F6B0B"/>
    <w:multiLevelType w:val="hybridMultilevel"/>
    <w:tmpl w:val="525ADEC0"/>
    <w:lvl w:ilvl="0" w:tplc="5960218E">
      <w:start w:val="1"/>
      <w:numFmt w:val="low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6BD3CCF"/>
    <w:multiLevelType w:val="hybridMultilevel"/>
    <w:tmpl w:val="3CBC5A9E"/>
    <w:lvl w:ilvl="0" w:tplc="7638CEEE">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ACB3719"/>
    <w:multiLevelType w:val="hybridMultilevel"/>
    <w:tmpl w:val="2D70897E"/>
    <w:lvl w:ilvl="0" w:tplc="2BF83316">
      <w:start w:val="1"/>
      <w:numFmt w:val="lowerRoman"/>
      <w:lvlText w:val="(%1)"/>
      <w:lvlJc w:val="left"/>
      <w:pPr>
        <w:tabs>
          <w:tab w:val="num" w:pos="1890"/>
        </w:tabs>
        <w:ind w:left="1890" w:hanging="720"/>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E2023AA"/>
    <w:multiLevelType w:val="multilevel"/>
    <w:tmpl w:val="277AF18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3" w15:restartNumberingAfterBreak="0">
    <w:nsid w:val="3ED10A5F"/>
    <w:multiLevelType w:val="multilevel"/>
    <w:tmpl w:val="827E9A34"/>
    <w:lvl w:ilvl="0">
      <w:start w:val="1"/>
      <w:numFmt w:val="decimal"/>
      <w:isLgl/>
      <w:lvlText w:val="%1."/>
      <w:lvlJc w:val="left"/>
      <w:pPr>
        <w:tabs>
          <w:tab w:val="num" w:pos="432"/>
        </w:tabs>
        <w:ind w:left="432" w:hanging="432"/>
      </w:pPr>
      <w:rPr>
        <w:b/>
        <w:i w:val="0"/>
        <w:sz w:val="32"/>
        <w:szCs w:val="32"/>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3DC0E48"/>
    <w:multiLevelType w:val="hybridMultilevel"/>
    <w:tmpl w:val="0CB27728"/>
    <w:lvl w:ilvl="0" w:tplc="2C0A0001">
      <w:start w:val="1"/>
      <w:numFmt w:val="bullet"/>
      <w:lvlText w:val=""/>
      <w:lvlJc w:val="left"/>
      <w:pPr>
        <w:ind w:left="1522" w:hanging="360"/>
      </w:pPr>
      <w:rPr>
        <w:rFonts w:ascii="Symbol" w:hAnsi="Symbol" w:hint="default"/>
      </w:rPr>
    </w:lvl>
    <w:lvl w:ilvl="1" w:tplc="2C0A0003" w:tentative="1">
      <w:start w:val="1"/>
      <w:numFmt w:val="bullet"/>
      <w:lvlText w:val="o"/>
      <w:lvlJc w:val="left"/>
      <w:pPr>
        <w:ind w:left="2242" w:hanging="360"/>
      </w:pPr>
      <w:rPr>
        <w:rFonts w:ascii="Courier New" w:hAnsi="Courier New" w:cs="Courier New" w:hint="default"/>
      </w:rPr>
    </w:lvl>
    <w:lvl w:ilvl="2" w:tplc="2C0A0005" w:tentative="1">
      <w:start w:val="1"/>
      <w:numFmt w:val="bullet"/>
      <w:lvlText w:val=""/>
      <w:lvlJc w:val="left"/>
      <w:pPr>
        <w:ind w:left="2962" w:hanging="360"/>
      </w:pPr>
      <w:rPr>
        <w:rFonts w:ascii="Wingdings" w:hAnsi="Wingdings" w:hint="default"/>
      </w:rPr>
    </w:lvl>
    <w:lvl w:ilvl="3" w:tplc="2C0A0001" w:tentative="1">
      <w:start w:val="1"/>
      <w:numFmt w:val="bullet"/>
      <w:lvlText w:val=""/>
      <w:lvlJc w:val="left"/>
      <w:pPr>
        <w:ind w:left="3682" w:hanging="360"/>
      </w:pPr>
      <w:rPr>
        <w:rFonts w:ascii="Symbol" w:hAnsi="Symbol" w:hint="default"/>
      </w:rPr>
    </w:lvl>
    <w:lvl w:ilvl="4" w:tplc="2C0A0003" w:tentative="1">
      <w:start w:val="1"/>
      <w:numFmt w:val="bullet"/>
      <w:lvlText w:val="o"/>
      <w:lvlJc w:val="left"/>
      <w:pPr>
        <w:ind w:left="4402" w:hanging="360"/>
      </w:pPr>
      <w:rPr>
        <w:rFonts w:ascii="Courier New" w:hAnsi="Courier New" w:cs="Courier New" w:hint="default"/>
      </w:rPr>
    </w:lvl>
    <w:lvl w:ilvl="5" w:tplc="2C0A0005" w:tentative="1">
      <w:start w:val="1"/>
      <w:numFmt w:val="bullet"/>
      <w:lvlText w:val=""/>
      <w:lvlJc w:val="left"/>
      <w:pPr>
        <w:ind w:left="5122" w:hanging="360"/>
      </w:pPr>
      <w:rPr>
        <w:rFonts w:ascii="Wingdings" w:hAnsi="Wingdings" w:hint="default"/>
      </w:rPr>
    </w:lvl>
    <w:lvl w:ilvl="6" w:tplc="2C0A0001" w:tentative="1">
      <w:start w:val="1"/>
      <w:numFmt w:val="bullet"/>
      <w:lvlText w:val=""/>
      <w:lvlJc w:val="left"/>
      <w:pPr>
        <w:ind w:left="5842" w:hanging="360"/>
      </w:pPr>
      <w:rPr>
        <w:rFonts w:ascii="Symbol" w:hAnsi="Symbol" w:hint="default"/>
      </w:rPr>
    </w:lvl>
    <w:lvl w:ilvl="7" w:tplc="2C0A0003" w:tentative="1">
      <w:start w:val="1"/>
      <w:numFmt w:val="bullet"/>
      <w:lvlText w:val="o"/>
      <w:lvlJc w:val="left"/>
      <w:pPr>
        <w:ind w:left="6562" w:hanging="360"/>
      </w:pPr>
      <w:rPr>
        <w:rFonts w:ascii="Courier New" w:hAnsi="Courier New" w:cs="Courier New" w:hint="default"/>
      </w:rPr>
    </w:lvl>
    <w:lvl w:ilvl="8" w:tplc="2C0A0005" w:tentative="1">
      <w:start w:val="1"/>
      <w:numFmt w:val="bullet"/>
      <w:lvlText w:val=""/>
      <w:lvlJc w:val="left"/>
      <w:pPr>
        <w:ind w:left="7282" w:hanging="360"/>
      </w:pPr>
      <w:rPr>
        <w:rFonts w:ascii="Wingdings" w:hAnsi="Wingdings" w:hint="default"/>
      </w:rPr>
    </w:lvl>
  </w:abstractNum>
  <w:abstractNum w:abstractNumId="48" w15:restartNumberingAfterBreak="0">
    <w:nsid w:val="442E5B6F"/>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59C2381"/>
    <w:multiLevelType w:val="multilevel"/>
    <w:tmpl w:val="A1D26C1C"/>
    <w:lvl w:ilvl="0">
      <w:start w:val="13"/>
      <w:numFmt w:val="decimal"/>
      <w:lvlText w:val="%1"/>
      <w:lvlJc w:val="left"/>
      <w:pPr>
        <w:ind w:left="672" w:hanging="672"/>
      </w:pPr>
      <w:rPr>
        <w:rFonts w:hint="default"/>
      </w:rPr>
    </w:lvl>
    <w:lvl w:ilvl="1">
      <w:start w:val="3"/>
      <w:numFmt w:val="decimal"/>
      <w:lvlText w:val="%1.%2"/>
      <w:lvlJc w:val="left"/>
      <w:pPr>
        <w:ind w:left="807" w:hanging="672"/>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50"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9586C46"/>
    <w:multiLevelType w:val="hybridMultilevel"/>
    <w:tmpl w:val="9F587150"/>
    <w:lvl w:ilvl="0" w:tplc="7EEA765E">
      <w:start w:val="1"/>
      <w:numFmt w:val="lowerLetter"/>
      <w:lvlText w:val="(%1)"/>
      <w:lvlJc w:val="left"/>
      <w:pPr>
        <w:tabs>
          <w:tab w:val="num" w:pos="1102"/>
        </w:tabs>
        <w:ind w:left="1102" w:hanging="555"/>
      </w:pPr>
      <w:rPr>
        <w:rFonts w:ascii="Times New Roman" w:hAnsi="Times New Roman" w:hint="default"/>
        <w:b w:val="0"/>
        <w:i w:val="0"/>
        <w:sz w:val="24"/>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2" w15:restartNumberingAfterBreak="0">
    <w:nsid w:val="4AD1754D"/>
    <w:multiLevelType w:val="singleLevel"/>
    <w:tmpl w:val="7EEA765E"/>
    <w:lvl w:ilvl="0">
      <w:start w:val="1"/>
      <w:numFmt w:val="lowerLetter"/>
      <w:lvlText w:val="(%1)"/>
      <w:lvlJc w:val="left"/>
      <w:pPr>
        <w:ind w:left="360" w:hanging="360"/>
      </w:pPr>
      <w:rPr>
        <w:rFonts w:ascii="Times New Roman" w:hAnsi="Times New Roman" w:hint="default"/>
        <w:b w:val="0"/>
        <w:i w:val="0"/>
        <w:sz w:val="24"/>
        <w:szCs w:val="24"/>
      </w:rPr>
    </w:lvl>
  </w:abstractNum>
  <w:abstractNum w:abstractNumId="53" w15:restartNumberingAfterBreak="0">
    <w:nsid w:val="4B6C42FA"/>
    <w:multiLevelType w:val="singleLevel"/>
    <w:tmpl w:val="7EEA765E"/>
    <w:lvl w:ilvl="0">
      <w:start w:val="1"/>
      <w:numFmt w:val="lowerLetter"/>
      <w:lvlText w:val="(%1)"/>
      <w:lvlJc w:val="left"/>
      <w:pPr>
        <w:ind w:left="540" w:hanging="360"/>
      </w:pPr>
      <w:rPr>
        <w:rFonts w:ascii="Times New Roman" w:hAnsi="Times New Roman" w:hint="default"/>
        <w:b w:val="0"/>
        <w:i w:val="0"/>
        <w:sz w:val="24"/>
      </w:rPr>
    </w:lvl>
  </w:abstractNum>
  <w:abstractNum w:abstractNumId="5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4E6E15BC"/>
    <w:multiLevelType w:val="hybridMultilevel"/>
    <w:tmpl w:val="3D960E38"/>
    <w:lvl w:ilvl="0" w:tplc="0DAA828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8" w15:restartNumberingAfterBreak="0">
    <w:nsid w:val="4FE4250D"/>
    <w:multiLevelType w:val="hybridMultilevel"/>
    <w:tmpl w:val="2AA44590"/>
    <w:lvl w:ilvl="0" w:tplc="7EEA765E">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C86892"/>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5A751118"/>
    <w:multiLevelType w:val="hybridMultilevel"/>
    <w:tmpl w:val="525ADEC0"/>
    <w:lvl w:ilvl="0" w:tplc="5960218E">
      <w:start w:val="1"/>
      <w:numFmt w:val="low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5"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7"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51A6AF7"/>
    <w:multiLevelType w:val="hybridMultilevel"/>
    <w:tmpl w:val="B01EFDD0"/>
    <w:lvl w:ilvl="0" w:tplc="B4CC6A8A">
      <w:start w:val="2"/>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5D7E5B"/>
    <w:multiLevelType w:val="hybridMultilevel"/>
    <w:tmpl w:val="63F4116A"/>
    <w:lvl w:ilvl="0" w:tplc="9080FCE8">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EE464E6"/>
    <w:multiLevelType w:val="hybridMultilevel"/>
    <w:tmpl w:val="182EE5FA"/>
    <w:lvl w:ilvl="0" w:tplc="C58622E4">
      <w:start w:val="2"/>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750A53C9"/>
    <w:multiLevelType w:val="hybridMultilevel"/>
    <w:tmpl w:val="F700851A"/>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65178E"/>
    <w:multiLevelType w:val="singleLevel"/>
    <w:tmpl w:val="FFFFFFFF"/>
    <w:lvl w:ilvl="0">
      <w:start w:val="1"/>
      <w:numFmt w:val="lowerRoman"/>
      <w:lvlText w:val="(%1)"/>
      <w:lvlJc w:val="left"/>
      <w:pPr>
        <w:ind w:left="720" w:hanging="360"/>
      </w:pPr>
      <w:rPr>
        <w:rFonts w:hint="default"/>
      </w:rPr>
    </w:lvl>
  </w:abstractNum>
  <w:abstractNum w:abstractNumId="7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15:restartNumberingAfterBreak="0">
    <w:nsid w:val="7A167904"/>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A51454F"/>
    <w:multiLevelType w:val="hybridMultilevel"/>
    <w:tmpl w:val="96CEFA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82" w15:restartNumberingAfterBreak="0">
    <w:nsid w:val="7F646F81"/>
    <w:multiLevelType w:val="singleLevel"/>
    <w:tmpl w:val="7EEA765E"/>
    <w:lvl w:ilvl="0">
      <w:start w:val="1"/>
      <w:numFmt w:val="lowerLetter"/>
      <w:lvlText w:val="(%1)"/>
      <w:lvlJc w:val="left"/>
      <w:pPr>
        <w:ind w:left="936" w:hanging="360"/>
      </w:pPr>
      <w:rPr>
        <w:rFonts w:ascii="Times New Roman" w:hAnsi="Times New Roman" w:hint="default"/>
        <w:b w:val="0"/>
        <w:i w:val="0"/>
        <w:sz w:val="24"/>
        <w:szCs w:val="24"/>
      </w:rPr>
    </w:lvl>
  </w:abstractNum>
  <w:num w:numId="1">
    <w:abstractNumId w:val="46"/>
  </w:num>
  <w:num w:numId="2">
    <w:abstractNumId w:val="77"/>
  </w:num>
  <w:num w:numId="3">
    <w:abstractNumId w:val="66"/>
  </w:num>
  <w:num w:numId="4">
    <w:abstractNumId w:val="43"/>
  </w:num>
  <w:num w:numId="5">
    <w:abstractNumId w:val="57"/>
  </w:num>
  <w:num w:numId="6">
    <w:abstractNumId w:val="29"/>
  </w:num>
  <w:num w:numId="7">
    <w:abstractNumId w:val="27"/>
  </w:num>
  <w:num w:numId="8">
    <w:abstractNumId w:val="59"/>
  </w:num>
  <w:num w:numId="9">
    <w:abstractNumId w:val="42"/>
  </w:num>
  <w:num w:numId="10">
    <w:abstractNumId w:val="12"/>
  </w:num>
  <w:num w:numId="11">
    <w:abstractNumId w:val="33"/>
  </w:num>
  <w:num w:numId="12">
    <w:abstractNumId w:val="67"/>
  </w:num>
  <w:num w:numId="13">
    <w:abstractNumId w:val="18"/>
  </w:num>
  <w:num w:numId="14">
    <w:abstractNumId w:val="11"/>
  </w:num>
  <w:num w:numId="15">
    <w:abstractNumId w:val="79"/>
  </w:num>
  <w:num w:numId="16">
    <w:abstractNumId w:val="61"/>
  </w:num>
  <w:num w:numId="17">
    <w:abstractNumId w:val="50"/>
  </w:num>
  <w:num w:numId="18">
    <w:abstractNumId w:val="25"/>
  </w:num>
  <w:num w:numId="19">
    <w:abstractNumId w:val="52"/>
  </w:num>
  <w:num w:numId="20">
    <w:abstractNumId w:val="20"/>
  </w:num>
  <w:num w:numId="21">
    <w:abstractNumId w:val="53"/>
  </w:num>
  <w:num w:numId="22">
    <w:abstractNumId w:val="4"/>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abstractNumId w:val="45"/>
  </w:num>
  <w:num w:numId="24">
    <w:abstractNumId w:val="44"/>
  </w:num>
  <w:num w:numId="25">
    <w:abstractNumId w:val="65"/>
  </w:num>
  <w:num w:numId="26">
    <w:abstractNumId w:val="60"/>
  </w:num>
  <w:num w:numId="27">
    <w:abstractNumId w:val="21"/>
  </w:num>
  <w:num w:numId="28">
    <w:abstractNumId w:val="71"/>
  </w:num>
  <w:num w:numId="29">
    <w:abstractNumId w:val="64"/>
  </w:num>
  <w:num w:numId="30">
    <w:abstractNumId w:val="82"/>
  </w:num>
  <w:num w:numId="31">
    <w:abstractNumId w:val="76"/>
  </w:num>
  <w:num w:numId="32">
    <w:abstractNumId w:val="58"/>
  </w:num>
  <w:num w:numId="33">
    <w:abstractNumId w:val="8"/>
  </w:num>
  <w:num w:numId="34">
    <w:abstractNumId w:val="34"/>
  </w:num>
  <w:num w:numId="35">
    <w:abstractNumId w:val="14"/>
  </w:num>
  <w:num w:numId="36">
    <w:abstractNumId w:val="37"/>
  </w:num>
  <w:num w:numId="37">
    <w:abstractNumId w:val="51"/>
  </w:num>
  <w:num w:numId="38">
    <w:abstractNumId w:val="80"/>
  </w:num>
  <w:num w:numId="39">
    <w:abstractNumId w:val="38"/>
  </w:num>
  <w:num w:numId="40">
    <w:abstractNumId w:val="5"/>
  </w:num>
  <w:num w:numId="41">
    <w:abstractNumId w:val="28"/>
  </w:num>
  <w:num w:numId="42">
    <w:abstractNumId w:val="17"/>
  </w:num>
  <w:num w:numId="43">
    <w:abstractNumId w:val="73"/>
  </w:num>
  <w:num w:numId="44">
    <w:abstractNumId w:val="69"/>
  </w:num>
  <w:num w:numId="45">
    <w:abstractNumId w:val="6"/>
  </w:num>
  <w:num w:numId="46">
    <w:abstractNumId w:val="68"/>
  </w:num>
  <w:num w:numId="47">
    <w:abstractNumId w:val="19"/>
  </w:num>
  <w:num w:numId="48">
    <w:abstractNumId w:val="3"/>
  </w:num>
  <w:num w:numId="49">
    <w:abstractNumId w:val="16"/>
  </w:num>
  <w:num w:numId="50">
    <w:abstractNumId w:val="23"/>
  </w:num>
  <w:num w:numId="51">
    <w:abstractNumId w:val="10"/>
  </w:num>
  <w:num w:numId="52">
    <w:abstractNumId w:val="30"/>
  </w:num>
  <w:num w:numId="53">
    <w:abstractNumId w:val="35"/>
  </w:num>
  <w:num w:numId="54">
    <w:abstractNumId w:val="72"/>
  </w:num>
  <w:num w:numId="55">
    <w:abstractNumId w:val="55"/>
  </w:num>
  <w:num w:numId="56">
    <w:abstractNumId w:val="81"/>
  </w:num>
  <w:num w:numId="57">
    <w:abstractNumId w:val="56"/>
  </w:num>
  <w:num w:numId="58">
    <w:abstractNumId w:val="36"/>
  </w:num>
  <w:num w:numId="59">
    <w:abstractNumId w:val="39"/>
  </w:num>
  <w:num w:numId="60">
    <w:abstractNumId w:val="54"/>
  </w:num>
  <w:num w:numId="61">
    <w:abstractNumId w:val="40"/>
  </w:num>
  <w:num w:numId="62">
    <w:abstractNumId w:val="15"/>
  </w:num>
  <w:num w:numId="63">
    <w:abstractNumId w:val="13"/>
  </w:num>
  <w:num w:numId="64">
    <w:abstractNumId w:val="9"/>
  </w:num>
  <w:num w:numId="65">
    <w:abstractNumId w:val="31"/>
  </w:num>
  <w:num w:numId="66">
    <w:abstractNumId w:val="75"/>
  </w:num>
  <w:num w:numId="67">
    <w:abstractNumId w:val="49"/>
  </w:num>
  <w:num w:numId="68">
    <w:abstractNumId w:val="41"/>
  </w:num>
  <w:num w:numId="69">
    <w:abstractNumId w:val="47"/>
  </w:num>
  <w:num w:numId="70">
    <w:abstractNumId w:val="74"/>
  </w:num>
  <w:num w:numId="71">
    <w:abstractNumId w:val="78"/>
  </w:num>
  <w:num w:numId="72">
    <w:abstractNumId w:val="70"/>
  </w:num>
  <w:num w:numId="73">
    <w:abstractNumId w:val="26"/>
  </w:num>
  <w:num w:numId="74">
    <w:abstractNumId w:val="22"/>
  </w:num>
  <w:num w:numId="75">
    <w:abstractNumId w:val="2"/>
  </w:num>
  <w:num w:numId="76">
    <w:abstractNumId w:val="1"/>
  </w:num>
  <w:num w:numId="77">
    <w:abstractNumId w:val="0"/>
  </w:num>
  <w:num w:numId="78">
    <w:abstractNumId w:val="63"/>
  </w:num>
  <w:num w:numId="79">
    <w:abstractNumId w:val="48"/>
  </w:num>
  <w:num w:numId="80">
    <w:abstractNumId w:val="24"/>
  </w:num>
  <w:num w:numId="81">
    <w:abstractNumId w:val="32"/>
  </w:num>
  <w:num w:numId="82">
    <w:abstractNumId w:val="62"/>
  </w:num>
  <w:num w:numId="83">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5B"/>
    <w:rsid w:val="000017B7"/>
    <w:rsid w:val="0000275D"/>
    <w:rsid w:val="00003978"/>
    <w:rsid w:val="00005E94"/>
    <w:rsid w:val="00011F0A"/>
    <w:rsid w:val="00015190"/>
    <w:rsid w:val="00015641"/>
    <w:rsid w:val="00015C92"/>
    <w:rsid w:val="00015E74"/>
    <w:rsid w:val="00021F8B"/>
    <w:rsid w:val="00023425"/>
    <w:rsid w:val="000243D1"/>
    <w:rsid w:val="00025483"/>
    <w:rsid w:val="00026291"/>
    <w:rsid w:val="00031891"/>
    <w:rsid w:val="00031C3A"/>
    <w:rsid w:val="0003240B"/>
    <w:rsid w:val="00032C9E"/>
    <w:rsid w:val="00032D9B"/>
    <w:rsid w:val="000351C4"/>
    <w:rsid w:val="0004003B"/>
    <w:rsid w:val="000402E8"/>
    <w:rsid w:val="00044BA2"/>
    <w:rsid w:val="00044C0E"/>
    <w:rsid w:val="0004730D"/>
    <w:rsid w:val="00050B73"/>
    <w:rsid w:val="000549B5"/>
    <w:rsid w:val="000552FB"/>
    <w:rsid w:val="000564C2"/>
    <w:rsid w:val="0005776E"/>
    <w:rsid w:val="00061158"/>
    <w:rsid w:val="000616C9"/>
    <w:rsid w:val="00062A67"/>
    <w:rsid w:val="00062BE4"/>
    <w:rsid w:val="000641AC"/>
    <w:rsid w:val="00064463"/>
    <w:rsid w:val="00064EC9"/>
    <w:rsid w:val="00066A8D"/>
    <w:rsid w:val="00066BED"/>
    <w:rsid w:val="00067BFC"/>
    <w:rsid w:val="00071799"/>
    <w:rsid w:val="000743CA"/>
    <w:rsid w:val="00076C46"/>
    <w:rsid w:val="000809DF"/>
    <w:rsid w:val="0008166C"/>
    <w:rsid w:val="00083284"/>
    <w:rsid w:val="00083C68"/>
    <w:rsid w:val="00084D03"/>
    <w:rsid w:val="00085C8C"/>
    <w:rsid w:val="00086B5F"/>
    <w:rsid w:val="00087496"/>
    <w:rsid w:val="00087BD4"/>
    <w:rsid w:val="000911A1"/>
    <w:rsid w:val="00092B05"/>
    <w:rsid w:val="00094C89"/>
    <w:rsid w:val="0009579A"/>
    <w:rsid w:val="000957D6"/>
    <w:rsid w:val="0009591F"/>
    <w:rsid w:val="000A1FF9"/>
    <w:rsid w:val="000A401B"/>
    <w:rsid w:val="000A577E"/>
    <w:rsid w:val="000B002B"/>
    <w:rsid w:val="000B0DB1"/>
    <w:rsid w:val="000B16FE"/>
    <w:rsid w:val="000B330D"/>
    <w:rsid w:val="000B5054"/>
    <w:rsid w:val="000C104E"/>
    <w:rsid w:val="000C106D"/>
    <w:rsid w:val="000C14CF"/>
    <w:rsid w:val="000C3A8A"/>
    <w:rsid w:val="000C4961"/>
    <w:rsid w:val="000C4C55"/>
    <w:rsid w:val="000C6308"/>
    <w:rsid w:val="000C7A03"/>
    <w:rsid w:val="000D20EB"/>
    <w:rsid w:val="000D24F0"/>
    <w:rsid w:val="000D29EA"/>
    <w:rsid w:val="000D41C6"/>
    <w:rsid w:val="000D5824"/>
    <w:rsid w:val="000D7678"/>
    <w:rsid w:val="000E2B61"/>
    <w:rsid w:val="000E502D"/>
    <w:rsid w:val="000E6E0D"/>
    <w:rsid w:val="000E7245"/>
    <w:rsid w:val="000F266B"/>
    <w:rsid w:val="000F2C0E"/>
    <w:rsid w:val="000F4E6D"/>
    <w:rsid w:val="000F512E"/>
    <w:rsid w:val="000F5788"/>
    <w:rsid w:val="000F5C72"/>
    <w:rsid w:val="000F62C1"/>
    <w:rsid w:val="001002EE"/>
    <w:rsid w:val="001004B9"/>
    <w:rsid w:val="001028F9"/>
    <w:rsid w:val="00102F48"/>
    <w:rsid w:val="00103941"/>
    <w:rsid w:val="00105ACB"/>
    <w:rsid w:val="00107FC4"/>
    <w:rsid w:val="001103DE"/>
    <w:rsid w:val="00111FFF"/>
    <w:rsid w:val="00114F88"/>
    <w:rsid w:val="00115872"/>
    <w:rsid w:val="001159E3"/>
    <w:rsid w:val="001178F4"/>
    <w:rsid w:val="00120162"/>
    <w:rsid w:val="00121CCB"/>
    <w:rsid w:val="001269D4"/>
    <w:rsid w:val="00127C38"/>
    <w:rsid w:val="00130963"/>
    <w:rsid w:val="00131786"/>
    <w:rsid w:val="0013695C"/>
    <w:rsid w:val="001373D2"/>
    <w:rsid w:val="00141773"/>
    <w:rsid w:val="0014356D"/>
    <w:rsid w:val="00145B0D"/>
    <w:rsid w:val="00146F8A"/>
    <w:rsid w:val="00152F75"/>
    <w:rsid w:val="00153A1D"/>
    <w:rsid w:val="00154C5C"/>
    <w:rsid w:val="00154D77"/>
    <w:rsid w:val="00154FF0"/>
    <w:rsid w:val="00155716"/>
    <w:rsid w:val="00156B42"/>
    <w:rsid w:val="00156EBD"/>
    <w:rsid w:val="0015722B"/>
    <w:rsid w:val="001578ED"/>
    <w:rsid w:val="00157EF1"/>
    <w:rsid w:val="00160833"/>
    <w:rsid w:val="00161688"/>
    <w:rsid w:val="00162642"/>
    <w:rsid w:val="00163575"/>
    <w:rsid w:val="00165930"/>
    <w:rsid w:val="00166284"/>
    <w:rsid w:val="001676C7"/>
    <w:rsid w:val="001678E5"/>
    <w:rsid w:val="00167DDF"/>
    <w:rsid w:val="00172CF7"/>
    <w:rsid w:val="0017421A"/>
    <w:rsid w:val="00176059"/>
    <w:rsid w:val="001763FB"/>
    <w:rsid w:val="00176ABE"/>
    <w:rsid w:val="00177A6E"/>
    <w:rsid w:val="0018085B"/>
    <w:rsid w:val="00180ACB"/>
    <w:rsid w:val="00184340"/>
    <w:rsid w:val="00185B9E"/>
    <w:rsid w:val="00185C1D"/>
    <w:rsid w:val="00186718"/>
    <w:rsid w:val="001869B4"/>
    <w:rsid w:val="00191DA7"/>
    <w:rsid w:val="0019236B"/>
    <w:rsid w:val="001946D7"/>
    <w:rsid w:val="00194C0F"/>
    <w:rsid w:val="001955AD"/>
    <w:rsid w:val="00196C51"/>
    <w:rsid w:val="001A1E6D"/>
    <w:rsid w:val="001A2A6A"/>
    <w:rsid w:val="001B2548"/>
    <w:rsid w:val="001B28C4"/>
    <w:rsid w:val="001B29F8"/>
    <w:rsid w:val="001B4CC5"/>
    <w:rsid w:val="001B55B4"/>
    <w:rsid w:val="001B76E7"/>
    <w:rsid w:val="001B7DFD"/>
    <w:rsid w:val="001C080A"/>
    <w:rsid w:val="001C0EB1"/>
    <w:rsid w:val="001C3351"/>
    <w:rsid w:val="001C3ABD"/>
    <w:rsid w:val="001C45DF"/>
    <w:rsid w:val="001C464E"/>
    <w:rsid w:val="001C5B3A"/>
    <w:rsid w:val="001C617B"/>
    <w:rsid w:val="001C69E8"/>
    <w:rsid w:val="001D008A"/>
    <w:rsid w:val="001D11E3"/>
    <w:rsid w:val="001D26BB"/>
    <w:rsid w:val="001D321B"/>
    <w:rsid w:val="001D45DD"/>
    <w:rsid w:val="001D5086"/>
    <w:rsid w:val="001D50AE"/>
    <w:rsid w:val="001D56BD"/>
    <w:rsid w:val="001D7C92"/>
    <w:rsid w:val="001E1BA4"/>
    <w:rsid w:val="001E2D8E"/>
    <w:rsid w:val="001E31A8"/>
    <w:rsid w:val="001E3BF0"/>
    <w:rsid w:val="001E5A03"/>
    <w:rsid w:val="001E6064"/>
    <w:rsid w:val="001E66D3"/>
    <w:rsid w:val="001E7579"/>
    <w:rsid w:val="001E7CB3"/>
    <w:rsid w:val="001F2E84"/>
    <w:rsid w:val="001F464B"/>
    <w:rsid w:val="001F46E8"/>
    <w:rsid w:val="001F5E3F"/>
    <w:rsid w:val="001F6027"/>
    <w:rsid w:val="001F64AA"/>
    <w:rsid w:val="001F656F"/>
    <w:rsid w:val="001F6D2B"/>
    <w:rsid w:val="002043F2"/>
    <w:rsid w:val="0020500B"/>
    <w:rsid w:val="00212F82"/>
    <w:rsid w:val="00214230"/>
    <w:rsid w:val="002154BA"/>
    <w:rsid w:val="00215A8A"/>
    <w:rsid w:val="00215E1D"/>
    <w:rsid w:val="00216B42"/>
    <w:rsid w:val="00220840"/>
    <w:rsid w:val="00220DF9"/>
    <w:rsid w:val="00221E22"/>
    <w:rsid w:val="00221F16"/>
    <w:rsid w:val="00224475"/>
    <w:rsid w:val="002273D1"/>
    <w:rsid w:val="00227752"/>
    <w:rsid w:val="00230F71"/>
    <w:rsid w:val="00233E16"/>
    <w:rsid w:val="00235BB9"/>
    <w:rsid w:val="00235CC6"/>
    <w:rsid w:val="00235E87"/>
    <w:rsid w:val="0023792D"/>
    <w:rsid w:val="00237BCA"/>
    <w:rsid w:val="00237C9F"/>
    <w:rsid w:val="00237ED5"/>
    <w:rsid w:val="002416CF"/>
    <w:rsid w:val="002417B7"/>
    <w:rsid w:val="002426C7"/>
    <w:rsid w:val="00244207"/>
    <w:rsid w:val="00245398"/>
    <w:rsid w:val="00246480"/>
    <w:rsid w:val="00246EA7"/>
    <w:rsid w:val="002512FF"/>
    <w:rsid w:val="00252315"/>
    <w:rsid w:val="002540A2"/>
    <w:rsid w:val="00254240"/>
    <w:rsid w:val="00255EC0"/>
    <w:rsid w:val="00256F11"/>
    <w:rsid w:val="0026369C"/>
    <w:rsid w:val="002653EF"/>
    <w:rsid w:val="00265FB5"/>
    <w:rsid w:val="0026773E"/>
    <w:rsid w:val="0027058B"/>
    <w:rsid w:val="00271D1F"/>
    <w:rsid w:val="0027371A"/>
    <w:rsid w:val="00273CE0"/>
    <w:rsid w:val="00276AA1"/>
    <w:rsid w:val="00280967"/>
    <w:rsid w:val="002835B6"/>
    <w:rsid w:val="002879DF"/>
    <w:rsid w:val="00292775"/>
    <w:rsid w:val="0029309F"/>
    <w:rsid w:val="00294287"/>
    <w:rsid w:val="00295479"/>
    <w:rsid w:val="002A1F97"/>
    <w:rsid w:val="002A38D6"/>
    <w:rsid w:val="002A43EA"/>
    <w:rsid w:val="002A4467"/>
    <w:rsid w:val="002A5A32"/>
    <w:rsid w:val="002A635E"/>
    <w:rsid w:val="002B0BC7"/>
    <w:rsid w:val="002B19B7"/>
    <w:rsid w:val="002B1F5E"/>
    <w:rsid w:val="002B6805"/>
    <w:rsid w:val="002B7005"/>
    <w:rsid w:val="002C065D"/>
    <w:rsid w:val="002C091B"/>
    <w:rsid w:val="002C10B8"/>
    <w:rsid w:val="002C1718"/>
    <w:rsid w:val="002C3709"/>
    <w:rsid w:val="002C3AD5"/>
    <w:rsid w:val="002C3F12"/>
    <w:rsid w:val="002C605E"/>
    <w:rsid w:val="002C71FA"/>
    <w:rsid w:val="002C74E1"/>
    <w:rsid w:val="002C78ED"/>
    <w:rsid w:val="002C7E7E"/>
    <w:rsid w:val="002D022D"/>
    <w:rsid w:val="002D1ADD"/>
    <w:rsid w:val="002D2E45"/>
    <w:rsid w:val="002D6C74"/>
    <w:rsid w:val="002E1EFB"/>
    <w:rsid w:val="002E258B"/>
    <w:rsid w:val="002E2703"/>
    <w:rsid w:val="002E442F"/>
    <w:rsid w:val="002E502C"/>
    <w:rsid w:val="002E524B"/>
    <w:rsid w:val="002E6E40"/>
    <w:rsid w:val="002E72DF"/>
    <w:rsid w:val="002F1A86"/>
    <w:rsid w:val="002F2E70"/>
    <w:rsid w:val="002F367A"/>
    <w:rsid w:val="002F47A7"/>
    <w:rsid w:val="002F568C"/>
    <w:rsid w:val="002F5EB7"/>
    <w:rsid w:val="00300F22"/>
    <w:rsid w:val="003016F1"/>
    <w:rsid w:val="003027BE"/>
    <w:rsid w:val="00304B6C"/>
    <w:rsid w:val="00305BD2"/>
    <w:rsid w:val="0030673A"/>
    <w:rsid w:val="00313BF1"/>
    <w:rsid w:val="003150B0"/>
    <w:rsid w:val="0031544F"/>
    <w:rsid w:val="00321D48"/>
    <w:rsid w:val="003233E2"/>
    <w:rsid w:val="00323EC1"/>
    <w:rsid w:val="00332C50"/>
    <w:rsid w:val="00333509"/>
    <w:rsid w:val="00333A79"/>
    <w:rsid w:val="00333E30"/>
    <w:rsid w:val="0033622C"/>
    <w:rsid w:val="00341735"/>
    <w:rsid w:val="00341E04"/>
    <w:rsid w:val="00342AFF"/>
    <w:rsid w:val="003437B5"/>
    <w:rsid w:val="00344241"/>
    <w:rsid w:val="003465F4"/>
    <w:rsid w:val="0034687F"/>
    <w:rsid w:val="00351101"/>
    <w:rsid w:val="003514DA"/>
    <w:rsid w:val="00352E86"/>
    <w:rsid w:val="00354500"/>
    <w:rsid w:val="0035516C"/>
    <w:rsid w:val="003554D2"/>
    <w:rsid w:val="00355C9B"/>
    <w:rsid w:val="00355D78"/>
    <w:rsid w:val="00356894"/>
    <w:rsid w:val="00360025"/>
    <w:rsid w:val="00364A59"/>
    <w:rsid w:val="00371795"/>
    <w:rsid w:val="00371F00"/>
    <w:rsid w:val="003732A4"/>
    <w:rsid w:val="00376E5F"/>
    <w:rsid w:val="00377672"/>
    <w:rsid w:val="00377D20"/>
    <w:rsid w:val="003800FD"/>
    <w:rsid w:val="00382B8F"/>
    <w:rsid w:val="003849C5"/>
    <w:rsid w:val="00384CCF"/>
    <w:rsid w:val="00385AD5"/>
    <w:rsid w:val="003878F1"/>
    <w:rsid w:val="00387D05"/>
    <w:rsid w:val="00390D38"/>
    <w:rsid w:val="003921F0"/>
    <w:rsid w:val="00393083"/>
    <w:rsid w:val="00394013"/>
    <w:rsid w:val="003948EF"/>
    <w:rsid w:val="00394D0A"/>
    <w:rsid w:val="00396386"/>
    <w:rsid w:val="00396904"/>
    <w:rsid w:val="003976F3"/>
    <w:rsid w:val="00397995"/>
    <w:rsid w:val="003A20A1"/>
    <w:rsid w:val="003A2353"/>
    <w:rsid w:val="003A41C4"/>
    <w:rsid w:val="003A4D8D"/>
    <w:rsid w:val="003A75CB"/>
    <w:rsid w:val="003A7A22"/>
    <w:rsid w:val="003A7B7A"/>
    <w:rsid w:val="003A7C35"/>
    <w:rsid w:val="003B0075"/>
    <w:rsid w:val="003B122F"/>
    <w:rsid w:val="003B15CB"/>
    <w:rsid w:val="003B3C1B"/>
    <w:rsid w:val="003B4A1D"/>
    <w:rsid w:val="003B5DC5"/>
    <w:rsid w:val="003B601F"/>
    <w:rsid w:val="003C013C"/>
    <w:rsid w:val="003C17A1"/>
    <w:rsid w:val="003C3AA2"/>
    <w:rsid w:val="003C6C80"/>
    <w:rsid w:val="003C6C97"/>
    <w:rsid w:val="003C7509"/>
    <w:rsid w:val="003C7520"/>
    <w:rsid w:val="003D0086"/>
    <w:rsid w:val="003D4C04"/>
    <w:rsid w:val="003D4D78"/>
    <w:rsid w:val="003D69A5"/>
    <w:rsid w:val="003D6A56"/>
    <w:rsid w:val="003D6CC9"/>
    <w:rsid w:val="003E03C5"/>
    <w:rsid w:val="003E12C3"/>
    <w:rsid w:val="003E17A1"/>
    <w:rsid w:val="003E1D58"/>
    <w:rsid w:val="003E24C7"/>
    <w:rsid w:val="003E2680"/>
    <w:rsid w:val="003E53F0"/>
    <w:rsid w:val="003E554A"/>
    <w:rsid w:val="003E56ED"/>
    <w:rsid w:val="003E6F16"/>
    <w:rsid w:val="003E7678"/>
    <w:rsid w:val="003E7B11"/>
    <w:rsid w:val="003F00A9"/>
    <w:rsid w:val="003F09CD"/>
    <w:rsid w:val="003F254D"/>
    <w:rsid w:val="003F2566"/>
    <w:rsid w:val="003F2DC2"/>
    <w:rsid w:val="003F32AE"/>
    <w:rsid w:val="003F44A0"/>
    <w:rsid w:val="003F4C2D"/>
    <w:rsid w:val="003F5248"/>
    <w:rsid w:val="003F78FE"/>
    <w:rsid w:val="003F7FD7"/>
    <w:rsid w:val="00400C1E"/>
    <w:rsid w:val="00401B97"/>
    <w:rsid w:val="0040347C"/>
    <w:rsid w:val="004112CC"/>
    <w:rsid w:val="00411463"/>
    <w:rsid w:val="00411872"/>
    <w:rsid w:val="0041380D"/>
    <w:rsid w:val="00415A71"/>
    <w:rsid w:val="00417F74"/>
    <w:rsid w:val="00422665"/>
    <w:rsid w:val="00422871"/>
    <w:rsid w:val="00423546"/>
    <w:rsid w:val="00423732"/>
    <w:rsid w:val="00425745"/>
    <w:rsid w:val="0042579C"/>
    <w:rsid w:val="00427804"/>
    <w:rsid w:val="004303BA"/>
    <w:rsid w:val="00430554"/>
    <w:rsid w:val="00430AB7"/>
    <w:rsid w:val="00431238"/>
    <w:rsid w:val="00431938"/>
    <w:rsid w:val="00431D7B"/>
    <w:rsid w:val="0043380D"/>
    <w:rsid w:val="00433DCC"/>
    <w:rsid w:val="00434918"/>
    <w:rsid w:val="00435001"/>
    <w:rsid w:val="00436638"/>
    <w:rsid w:val="004424EC"/>
    <w:rsid w:val="004431F0"/>
    <w:rsid w:val="004434E9"/>
    <w:rsid w:val="0044367C"/>
    <w:rsid w:val="00443825"/>
    <w:rsid w:val="00443A53"/>
    <w:rsid w:val="00444660"/>
    <w:rsid w:val="004453B1"/>
    <w:rsid w:val="00446446"/>
    <w:rsid w:val="00450BA2"/>
    <w:rsid w:val="00451701"/>
    <w:rsid w:val="00451C8B"/>
    <w:rsid w:val="00452657"/>
    <w:rsid w:val="00452A84"/>
    <w:rsid w:val="00452E82"/>
    <w:rsid w:val="00453C3B"/>
    <w:rsid w:val="00453F23"/>
    <w:rsid w:val="00454E89"/>
    <w:rsid w:val="00454E90"/>
    <w:rsid w:val="00455096"/>
    <w:rsid w:val="0045543C"/>
    <w:rsid w:val="00455A5E"/>
    <w:rsid w:val="00456B48"/>
    <w:rsid w:val="004606A4"/>
    <w:rsid w:val="004628A5"/>
    <w:rsid w:val="0046553B"/>
    <w:rsid w:val="00466EB7"/>
    <w:rsid w:val="0047078F"/>
    <w:rsid w:val="00472DB7"/>
    <w:rsid w:val="00474710"/>
    <w:rsid w:val="00477FFD"/>
    <w:rsid w:val="00480C75"/>
    <w:rsid w:val="00481834"/>
    <w:rsid w:val="00486143"/>
    <w:rsid w:val="0048783E"/>
    <w:rsid w:val="004915E0"/>
    <w:rsid w:val="0049299A"/>
    <w:rsid w:val="004A15F2"/>
    <w:rsid w:val="004A37AC"/>
    <w:rsid w:val="004A4CA3"/>
    <w:rsid w:val="004A5CE3"/>
    <w:rsid w:val="004A6B68"/>
    <w:rsid w:val="004B0244"/>
    <w:rsid w:val="004B2CA6"/>
    <w:rsid w:val="004B32B9"/>
    <w:rsid w:val="004B4285"/>
    <w:rsid w:val="004B45CC"/>
    <w:rsid w:val="004B5BBC"/>
    <w:rsid w:val="004B65BB"/>
    <w:rsid w:val="004B6644"/>
    <w:rsid w:val="004B692B"/>
    <w:rsid w:val="004B7A99"/>
    <w:rsid w:val="004C0F84"/>
    <w:rsid w:val="004C171C"/>
    <w:rsid w:val="004C32CE"/>
    <w:rsid w:val="004C3CB8"/>
    <w:rsid w:val="004C7E8A"/>
    <w:rsid w:val="004C7F4D"/>
    <w:rsid w:val="004D2509"/>
    <w:rsid w:val="004D281A"/>
    <w:rsid w:val="004E31F4"/>
    <w:rsid w:val="004E3959"/>
    <w:rsid w:val="004E3F22"/>
    <w:rsid w:val="004E4458"/>
    <w:rsid w:val="004E4EE5"/>
    <w:rsid w:val="004E7650"/>
    <w:rsid w:val="004F3DB4"/>
    <w:rsid w:val="004F4061"/>
    <w:rsid w:val="004F4956"/>
    <w:rsid w:val="004F5858"/>
    <w:rsid w:val="004F6B34"/>
    <w:rsid w:val="004F6EEB"/>
    <w:rsid w:val="00500A97"/>
    <w:rsid w:val="00501589"/>
    <w:rsid w:val="00503285"/>
    <w:rsid w:val="00503C38"/>
    <w:rsid w:val="0050459C"/>
    <w:rsid w:val="00504DAE"/>
    <w:rsid w:val="0050583A"/>
    <w:rsid w:val="00505BF8"/>
    <w:rsid w:val="00505D24"/>
    <w:rsid w:val="00505E99"/>
    <w:rsid w:val="00506114"/>
    <w:rsid w:val="00506385"/>
    <w:rsid w:val="00506964"/>
    <w:rsid w:val="005077E4"/>
    <w:rsid w:val="005127E3"/>
    <w:rsid w:val="005129D4"/>
    <w:rsid w:val="005134B8"/>
    <w:rsid w:val="005214C6"/>
    <w:rsid w:val="005255D0"/>
    <w:rsid w:val="00526C00"/>
    <w:rsid w:val="00530163"/>
    <w:rsid w:val="0053039D"/>
    <w:rsid w:val="00532611"/>
    <w:rsid w:val="0053481B"/>
    <w:rsid w:val="005349EC"/>
    <w:rsid w:val="00535D06"/>
    <w:rsid w:val="00540272"/>
    <w:rsid w:val="00541885"/>
    <w:rsid w:val="00542B86"/>
    <w:rsid w:val="00543ABA"/>
    <w:rsid w:val="005459E1"/>
    <w:rsid w:val="00545CC7"/>
    <w:rsid w:val="00546BCD"/>
    <w:rsid w:val="00547D03"/>
    <w:rsid w:val="00547DF7"/>
    <w:rsid w:val="00551B0E"/>
    <w:rsid w:val="00553508"/>
    <w:rsid w:val="00553E23"/>
    <w:rsid w:val="005545A7"/>
    <w:rsid w:val="0055628D"/>
    <w:rsid w:val="0055667E"/>
    <w:rsid w:val="005607B4"/>
    <w:rsid w:val="0056178D"/>
    <w:rsid w:val="0056258A"/>
    <w:rsid w:val="00570FE7"/>
    <w:rsid w:val="00572671"/>
    <w:rsid w:val="00572A85"/>
    <w:rsid w:val="0057358A"/>
    <w:rsid w:val="005744C8"/>
    <w:rsid w:val="00574D2A"/>
    <w:rsid w:val="005759AD"/>
    <w:rsid w:val="00575D20"/>
    <w:rsid w:val="005808E5"/>
    <w:rsid w:val="00580C4B"/>
    <w:rsid w:val="005819B7"/>
    <w:rsid w:val="00582082"/>
    <w:rsid w:val="00582452"/>
    <w:rsid w:val="005831EC"/>
    <w:rsid w:val="0058347E"/>
    <w:rsid w:val="00584690"/>
    <w:rsid w:val="0058672B"/>
    <w:rsid w:val="005909B1"/>
    <w:rsid w:val="00592200"/>
    <w:rsid w:val="00592754"/>
    <w:rsid w:val="005941AD"/>
    <w:rsid w:val="00596082"/>
    <w:rsid w:val="0059716E"/>
    <w:rsid w:val="005A05A7"/>
    <w:rsid w:val="005A3409"/>
    <w:rsid w:val="005A3C24"/>
    <w:rsid w:val="005A733C"/>
    <w:rsid w:val="005A7626"/>
    <w:rsid w:val="005A7801"/>
    <w:rsid w:val="005B1E9E"/>
    <w:rsid w:val="005B2DAA"/>
    <w:rsid w:val="005B3B41"/>
    <w:rsid w:val="005B6A5E"/>
    <w:rsid w:val="005B7D1F"/>
    <w:rsid w:val="005C3BA2"/>
    <w:rsid w:val="005C4734"/>
    <w:rsid w:val="005C5FA5"/>
    <w:rsid w:val="005C5FFF"/>
    <w:rsid w:val="005C62AE"/>
    <w:rsid w:val="005C63EE"/>
    <w:rsid w:val="005C6F8D"/>
    <w:rsid w:val="005C760C"/>
    <w:rsid w:val="005C766F"/>
    <w:rsid w:val="005D0773"/>
    <w:rsid w:val="005D0D56"/>
    <w:rsid w:val="005D0F01"/>
    <w:rsid w:val="005D1B19"/>
    <w:rsid w:val="005E6E7A"/>
    <w:rsid w:val="005F3C84"/>
    <w:rsid w:val="005F7257"/>
    <w:rsid w:val="005F74C2"/>
    <w:rsid w:val="00604A6B"/>
    <w:rsid w:val="00604B43"/>
    <w:rsid w:val="0060621C"/>
    <w:rsid w:val="00606F86"/>
    <w:rsid w:val="00607721"/>
    <w:rsid w:val="006118FF"/>
    <w:rsid w:val="00613304"/>
    <w:rsid w:val="00617DB7"/>
    <w:rsid w:val="0062034C"/>
    <w:rsid w:val="00621A4D"/>
    <w:rsid w:val="006225A2"/>
    <w:rsid w:val="00622FED"/>
    <w:rsid w:val="0062410D"/>
    <w:rsid w:val="0062429A"/>
    <w:rsid w:val="00624FCB"/>
    <w:rsid w:val="00625837"/>
    <w:rsid w:val="00626151"/>
    <w:rsid w:val="006274F7"/>
    <w:rsid w:val="00630A15"/>
    <w:rsid w:val="00630B23"/>
    <w:rsid w:val="00630BED"/>
    <w:rsid w:val="00632E6D"/>
    <w:rsid w:val="00633602"/>
    <w:rsid w:val="00640BAE"/>
    <w:rsid w:val="00642D6C"/>
    <w:rsid w:val="00644011"/>
    <w:rsid w:val="006463F3"/>
    <w:rsid w:val="00646BDA"/>
    <w:rsid w:val="006502C3"/>
    <w:rsid w:val="0065113E"/>
    <w:rsid w:val="00651273"/>
    <w:rsid w:val="006516BC"/>
    <w:rsid w:val="006527D2"/>
    <w:rsid w:val="0065449C"/>
    <w:rsid w:val="00654DCF"/>
    <w:rsid w:val="00656C56"/>
    <w:rsid w:val="00666F61"/>
    <w:rsid w:val="00671ABC"/>
    <w:rsid w:val="00671EE7"/>
    <w:rsid w:val="00672CC8"/>
    <w:rsid w:val="00673391"/>
    <w:rsid w:val="00675063"/>
    <w:rsid w:val="00675AA0"/>
    <w:rsid w:val="0067637B"/>
    <w:rsid w:val="00683037"/>
    <w:rsid w:val="00690868"/>
    <w:rsid w:val="00690F08"/>
    <w:rsid w:val="006928F1"/>
    <w:rsid w:val="00692ECC"/>
    <w:rsid w:val="006935ED"/>
    <w:rsid w:val="006937E4"/>
    <w:rsid w:val="006946FE"/>
    <w:rsid w:val="006A0377"/>
    <w:rsid w:val="006A04FA"/>
    <w:rsid w:val="006A0F47"/>
    <w:rsid w:val="006A0FA5"/>
    <w:rsid w:val="006A17B3"/>
    <w:rsid w:val="006A46BC"/>
    <w:rsid w:val="006A4E7C"/>
    <w:rsid w:val="006B1782"/>
    <w:rsid w:val="006B5189"/>
    <w:rsid w:val="006B53C0"/>
    <w:rsid w:val="006B5EF8"/>
    <w:rsid w:val="006B7652"/>
    <w:rsid w:val="006C0378"/>
    <w:rsid w:val="006C2E98"/>
    <w:rsid w:val="006C381D"/>
    <w:rsid w:val="006C41D8"/>
    <w:rsid w:val="006C426A"/>
    <w:rsid w:val="006C6295"/>
    <w:rsid w:val="006C7D29"/>
    <w:rsid w:val="006D3806"/>
    <w:rsid w:val="006D5475"/>
    <w:rsid w:val="006D607C"/>
    <w:rsid w:val="006E05F2"/>
    <w:rsid w:val="006E28B8"/>
    <w:rsid w:val="006E31B3"/>
    <w:rsid w:val="006E3385"/>
    <w:rsid w:val="006E5A90"/>
    <w:rsid w:val="006E66D1"/>
    <w:rsid w:val="006E7ABF"/>
    <w:rsid w:val="006F0250"/>
    <w:rsid w:val="006F033F"/>
    <w:rsid w:val="006F13B2"/>
    <w:rsid w:val="006F3C70"/>
    <w:rsid w:val="006F4C40"/>
    <w:rsid w:val="006F598A"/>
    <w:rsid w:val="006F60E1"/>
    <w:rsid w:val="006F6398"/>
    <w:rsid w:val="006F6DC2"/>
    <w:rsid w:val="006F7EEB"/>
    <w:rsid w:val="0070110C"/>
    <w:rsid w:val="00701E09"/>
    <w:rsid w:val="00701FB7"/>
    <w:rsid w:val="00705041"/>
    <w:rsid w:val="007058AC"/>
    <w:rsid w:val="00707D0E"/>
    <w:rsid w:val="00710001"/>
    <w:rsid w:val="0071469A"/>
    <w:rsid w:val="00715462"/>
    <w:rsid w:val="00715570"/>
    <w:rsid w:val="00715A1B"/>
    <w:rsid w:val="00721C53"/>
    <w:rsid w:val="0072203B"/>
    <w:rsid w:val="00722796"/>
    <w:rsid w:val="00722D68"/>
    <w:rsid w:val="0072678B"/>
    <w:rsid w:val="00726F9A"/>
    <w:rsid w:val="00727221"/>
    <w:rsid w:val="007307C4"/>
    <w:rsid w:val="00730A2E"/>
    <w:rsid w:val="00733D9B"/>
    <w:rsid w:val="007366AF"/>
    <w:rsid w:val="00736A17"/>
    <w:rsid w:val="0074026F"/>
    <w:rsid w:val="00740493"/>
    <w:rsid w:val="007411AA"/>
    <w:rsid w:val="0074308D"/>
    <w:rsid w:val="007454A0"/>
    <w:rsid w:val="00747065"/>
    <w:rsid w:val="00750D18"/>
    <w:rsid w:val="0075239C"/>
    <w:rsid w:val="007529EF"/>
    <w:rsid w:val="00752AAE"/>
    <w:rsid w:val="00753911"/>
    <w:rsid w:val="00754708"/>
    <w:rsid w:val="00763987"/>
    <w:rsid w:val="007666D1"/>
    <w:rsid w:val="00766E19"/>
    <w:rsid w:val="007677D8"/>
    <w:rsid w:val="00770301"/>
    <w:rsid w:val="0077050E"/>
    <w:rsid w:val="007804CA"/>
    <w:rsid w:val="00780F42"/>
    <w:rsid w:val="00781D59"/>
    <w:rsid w:val="00782215"/>
    <w:rsid w:val="007831BB"/>
    <w:rsid w:val="00784B6C"/>
    <w:rsid w:val="00786E1B"/>
    <w:rsid w:val="00790BD5"/>
    <w:rsid w:val="00790DFE"/>
    <w:rsid w:val="00792FC0"/>
    <w:rsid w:val="0079416F"/>
    <w:rsid w:val="007A2C42"/>
    <w:rsid w:val="007A417D"/>
    <w:rsid w:val="007B12D8"/>
    <w:rsid w:val="007B14DA"/>
    <w:rsid w:val="007B2620"/>
    <w:rsid w:val="007B2ADD"/>
    <w:rsid w:val="007B2EB7"/>
    <w:rsid w:val="007B50A8"/>
    <w:rsid w:val="007B609E"/>
    <w:rsid w:val="007B6FE1"/>
    <w:rsid w:val="007C475D"/>
    <w:rsid w:val="007C759C"/>
    <w:rsid w:val="007D01E8"/>
    <w:rsid w:val="007D67A9"/>
    <w:rsid w:val="007E210B"/>
    <w:rsid w:val="007E2585"/>
    <w:rsid w:val="007E3E3F"/>
    <w:rsid w:val="007E55BC"/>
    <w:rsid w:val="007F01C1"/>
    <w:rsid w:val="007F0728"/>
    <w:rsid w:val="007F091C"/>
    <w:rsid w:val="007F0FC8"/>
    <w:rsid w:val="007F1641"/>
    <w:rsid w:val="007F1B45"/>
    <w:rsid w:val="007F1FE1"/>
    <w:rsid w:val="007F37C6"/>
    <w:rsid w:val="007F3915"/>
    <w:rsid w:val="007F4F18"/>
    <w:rsid w:val="007F7A7D"/>
    <w:rsid w:val="0080141B"/>
    <w:rsid w:val="008028AD"/>
    <w:rsid w:val="00802CE3"/>
    <w:rsid w:val="00803D73"/>
    <w:rsid w:val="00805802"/>
    <w:rsid w:val="008059BA"/>
    <w:rsid w:val="00805BB3"/>
    <w:rsid w:val="0081290F"/>
    <w:rsid w:val="008148D3"/>
    <w:rsid w:val="00814BD3"/>
    <w:rsid w:val="0081638A"/>
    <w:rsid w:val="00817F34"/>
    <w:rsid w:val="008218EE"/>
    <w:rsid w:val="00822DEF"/>
    <w:rsid w:val="008277F2"/>
    <w:rsid w:val="00830F57"/>
    <w:rsid w:val="008326FF"/>
    <w:rsid w:val="008343C4"/>
    <w:rsid w:val="008353F8"/>
    <w:rsid w:val="00836927"/>
    <w:rsid w:val="00836B20"/>
    <w:rsid w:val="008372D2"/>
    <w:rsid w:val="008407FB"/>
    <w:rsid w:val="00842293"/>
    <w:rsid w:val="0084294E"/>
    <w:rsid w:val="008435A6"/>
    <w:rsid w:val="00845C42"/>
    <w:rsid w:val="00846826"/>
    <w:rsid w:val="00846C39"/>
    <w:rsid w:val="00846E58"/>
    <w:rsid w:val="00852B9F"/>
    <w:rsid w:val="00852CF8"/>
    <w:rsid w:val="008551AF"/>
    <w:rsid w:val="008562EE"/>
    <w:rsid w:val="00857FB1"/>
    <w:rsid w:val="0086130B"/>
    <w:rsid w:val="0086220C"/>
    <w:rsid w:val="00865682"/>
    <w:rsid w:val="008675E6"/>
    <w:rsid w:val="00867DCB"/>
    <w:rsid w:val="00870859"/>
    <w:rsid w:val="008711E8"/>
    <w:rsid w:val="00871591"/>
    <w:rsid w:val="00871971"/>
    <w:rsid w:val="0087245A"/>
    <w:rsid w:val="0087702D"/>
    <w:rsid w:val="00877487"/>
    <w:rsid w:val="00880D62"/>
    <w:rsid w:val="00884BB3"/>
    <w:rsid w:val="00884E53"/>
    <w:rsid w:val="008862C8"/>
    <w:rsid w:val="0088672A"/>
    <w:rsid w:val="00890E62"/>
    <w:rsid w:val="0089114D"/>
    <w:rsid w:val="00891E14"/>
    <w:rsid w:val="00894B6F"/>
    <w:rsid w:val="008956C3"/>
    <w:rsid w:val="0089699D"/>
    <w:rsid w:val="008976D4"/>
    <w:rsid w:val="00897B59"/>
    <w:rsid w:val="008A0783"/>
    <w:rsid w:val="008A14F5"/>
    <w:rsid w:val="008A53BA"/>
    <w:rsid w:val="008B17F4"/>
    <w:rsid w:val="008B5806"/>
    <w:rsid w:val="008C10D3"/>
    <w:rsid w:val="008C2810"/>
    <w:rsid w:val="008C5D07"/>
    <w:rsid w:val="008C6D2D"/>
    <w:rsid w:val="008D180A"/>
    <w:rsid w:val="008D3653"/>
    <w:rsid w:val="008D40F6"/>
    <w:rsid w:val="008D4CEA"/>
    <w:rsid w:val="008D4F06"/>
    <w:rsid w:val="008D5C8A"/>
    <w:rsid w:val="008D744C"/>
    <w:rsid w:val="008E0793"/>
    <w:rsid w:val="008E1C76"/>
    <w:rsid w:val="008E3E8E"/>
    <w:rsid w:val="008E4A9D"/>
    <w:rsid w:val="008E4CBD"/>
    <w:rsid w:val="008E6437"/>
    <w:rsid w:val="008E71AB"/>
    <w:rsid w:val="008F2EF2"/>
    <w:rsid w:val="008F6511"/>
    <w:rsid w:val="008F7AE0"/>
    <w:rsid w:val="00900326"/>
    <w:rsid w:val="0090058D"/>
    <w:rsid w:val="00901DFC"/>
    <w:rsid w:val="0090321A"/>
    <w:rsid w:val="00904EEE"/>
    <w:rsid w:val="00905328"/>
    <w:rsid w:val="009071B0"/>
    <w:rsid w:val="009077C2"/>
    <w:rsid w:val="00910DE8"/>
    <w:rsid w:val="00911568"/>
    <w:rsid w:val="00912CD7"/>
    <w:rsid w:val="00912D5B"/>
    <w:rsid w:val="00912DE0"/>
    <w:rsid w:val="00913E93"/>
    <w:rsid w:val="00914CB8"/>
    <w:rsid w:val="00916E8E"/>
    <w:rsid w:val="009171BC"/>
    <w:rsid w:val="00917898"/>
    <w:rsid w:val="00923378"/>
    <w:rsid w:val="009234AA"/>
    <w:rsid w:val="00923C2F"/>
    <w:rsid w:val="009241DB"/>
    <w:rsid w:val="009248CA"/>
    <w:rsid w:val="00925038"/>
    <w:rsid w:val="00925AF1"/>
    <w:rsid w:val="00926B73"/>
    <w:rsid w:val="00930039"/>
    <w:rsid w:val="009306E9"/>
    <w:rsid w:val="009306FB"/>
    <w:rsid w:val="009308CD"/>
    <w:rsid w:val="00930DC3"/>
    <w:rsid w:val="00931245"/>
    <w:rsid w:val="009337D5"/>
    <w:rsid w:val="00934FF5"/>
    <w:rsid w:val="009355F9"/>
    <w:rsid w:val="009358F4"/>
    <w:rsid w:val="00937F35"/>
    <w:rsid w:val="00941962"/>
    <w:rsid w:val="00942452"/>
    <w:rsid w:val="0094254D"/>
    <w:rsid w:val="009443FD"/>
    <w:rsid w:val="009451A1"/>
    <w:rsid w:val="00946554"/>
    <w:rsid w:val="00950595"/>
    <w:rsid w:val="00950EF6"/>
    <w:rsid w:val="00950F55"/>
    <w:rsid w:val="009524E5"/>
    <w:rsid w:val="00952D15"/>
    <w:rsid w:val="00953B29"/>
    <w:rsid w:val="00961F15"/>
    <w:rsid w:val="0096641B"/>
    <w:rsid w:val="009706E8"/>
    <w:rsid w:val="009744E1"/>
    <w:rsid w:val="009745EB"/>
    <w:rsid w:val="0097571D"/>
    <w:rsid w:val="00975788"/>
    <w:rsid w:val="0097582D"/>
    <w:rsid w:val="00977048"/>
    <w:rsid w:val="00977709"/>
    <w:rsid w:val="00977A22"/>
    <w:rsid w:val="00980854"/>
    <w:rsid w:val="009808A0"/>
    <w:rsid w:val="00981B7E"/>
    <w:rsid w:val="009830DD"/>
    <w:rsid w:val="009836B8"/>
    <w:rsid w:val="00985499"/>
    <w:rsid w:val="009900D3"/>
    <w:rsid w:val="00990EE9"/>
    <w:rsid w:val="009912F1"/>
    <w:rsid w:val="009917DD"/>
    <w:rsid w:val="00991963"/>
    <w:rsid w:val="0099285A"/>
    <w:rsid w:val="00995DB2"/>
    <w:rsid w:val="0099659F"/>
    <w:rsid w:val="00997772"/>
    <w:rsid w:val="009A197D"/>
    <w:rsid w:val="009A2A5E"/>
    <w:rsid w:val="009A6F6D"/>
    <w:rsid w:val="009B0B46"/>
    <w:rsid w:val="009B1DD0"/>
    <w:rsid w:val="009B359E"/>
    <w:rsid w:val="009B3F5C"/>
    <w:rsid w:val="009B4E95"/>
    <w:rsid w:val="009B507F"/>
    <w:rsid w:val="009B5697"/>
    <w:rsid w:val="009B6950"/>
    <w:rsid w:val="009B700E"/>
    <w:rsid w:val="009C39A6"/>
    <w:rsid w:val="009C72A3"/>
    <w:rsid w:val="009D007A"/>
    <w:rsid w:val="009D01F1"/>
    <w:rsid w:val="009D067A"/>
    <w:rsid w:val="009D0EFE"/>
    <w:rsid w:val="009D1DDA"/>
    <w:rsid w:val="009D2911"/>
    <w:rsid w:val="009D6D5B"/>
    <w:rsid w:val="009D6E46"/>
    <w:rsid w:val="009E1AF4"/>
    <w:rsid w:val="009E260D"/>
    <w:rsid w:val="009E450D"/>
    <w:rsid w:val="009E60CC"/>
    <w:rsid w:val="009E637A"/>
    <w:rsid w:val="009E7752"/>
    <w:rsid w:val="009F06D2"/>
    <w:rsid w:val="009F134A"/>
    <w:rsid w:val="009F20C0"/>
    <w:rsid w:val="009F6C8F"/>
    <w:rsid w:val="009F6FD8"/>
    <w:rsid w:val="009F7408"/>
    <w:rsid w:val="009F7655"/>
    <w:rsid w:val="00A01251"/>
    <w:rsid w:val="00A04A29"/>
    <w:rsid w:val="00A105F5"/>
    <w:rsid w:val="00A107EE"/>
    <w:rsid w:val="00A12342"/>
    <w:rsid w:val="00A128E4"/>
    <w:rsid w:val="00A12D5D"/>
    <w:rsid w:val="00A13252"/>
    <w:rsid w:val="00A138E2"/>
    <w:rsid w:val="00A1552F"/>
    <w:rsid w:val="00A17A41"/>
    <w:rsid w:val="00A20578"/>
    <w:rsid w:val="00A223C9"/>
    <w:rsid w:val="00A22AFB"/>
    <w:rsid w:val="00A26898"/>
    <w:rsid w:val="00A26FEE"/>
    <w:rsid w:val="00A31CC9"/>
    <w:rsid w:val="00A32581"/>
    <w:rsid w:val="00A32E1D"/>
    <w:rsid w:val="00A34928"/>
    <w:rsid w:val="00A35F64"/>
    <w:rsid w:val="00A452BA"/>
    <w:rsid w:val="00A46597"/>
    <w:rsid w:val="00A47172"/>
    <w:rsid w:val="00A50460"/>
    <w:rsid w:val="00A50817"/>
    <w:rsid w:val="00A51A0C"/>
    <w:rsid w:val="00A52577"/>
    <w:rsid w:val="00A53097"/>
    <w:rsid w:val="00A53589"/>
    <w:rsid w:val="00A539EC"/>
    <w:rsid w:val="00A53FDA"/>
    <w:rsid w:val="00A555C6"/>
    <w:rsid w:val="00A564B9"/>
    <w:rsid w:val="00A61EBF"/>
    <w:rsid w:val="00A6248F"/>
    <w:rsid w:val="00A63EF1"/>
    <w:rsid w:val="00A645D2"/>
    <w:rsid w:val="00A64EC0"/>
    <w:rsid w:val="00A70806"/>
    <w:rsid w:val="00A72AD8"/>
    <w:rsid w:val="00A73DAE"/>
    <w:rsid w:val="00A74750"/>
    <w:rsid w:val="00A74F3A"/>
    <w:rsid w:val="00A754DD"/>
    <w:rsid w:val="00A75DA5"/>
    <w:rsid w:val="00A77903"/>
    <w:rsid w:val="00A77E79"/>
    <w:rsid w:val="00A77EE4"/>
    <w:rsid w:val="00A81D9C"/>
    <w:rsid w:val="00A83070"/>
    <w:rsid w:val="00A8498F"/>
    <w:rsid w:val="00A8680A"/>
    <w:rsid w:val="00A86BFE"/>
    <w:rsid w:val="00A8750C"/>
    <w:rsid w:val="00A90D1A"/>
    <w:rsid w:val="00A90D41"/>
    <w:rsid w:val="00A912A8"/>
    <w:rsid w:val="00A91508"/>
    <w:rsid w:val="00A91522"/>
    <w:rsid w:val="00A916A4"/>
    <w:rsid w:val="00A930A5"/>
    <w:rsid w:val="00A934BB"/>
    <w:rsid w:val="00A96E5F"/>
    <w:rsid w:val="00A97D88"/>
    <w:rsid w:val="00AA3512"/>
    <w:rsid w:val="00AA3856"/>
    <w:rsid w:val="00AA3CA5"/>
    <w:rsid w:val="00AA5AA2"/>
    <w:rsid w:val="00AB0D91"/>
    <w:rsid w:val="00AB34E5"/>
    <w:rsid w:val="00AB3C37"/>
    <w:rsid w:val="00AB3C9A"/>
    <w:rsid w:val="00AB5799"/>
    <w:rsid w:val="00AB6356"/>
    <w:rsid w:val="00AC0207"/>
    <w:rsid w:val="00AC0BF7"/>
    <w:rsid w:val="00AC1EEF"/>
    <w:rsid w:val="00AC47B1"/>
    <w:rsid w:val="00AC4820"/>
    <w:rsid w:val="00AC5115"/>
    <w:rsid w:val="00AC57EE"/>
    <w:rsid w:val="00AC5CE3"/>
    <w:rsid w:val="00AC6EC7"/>
    <w:rsid w:val="00AC6F20"/>
    <w:rsid w:val="00AC7460"/>
    <w:rsid w:val="00AC78D8"/>
    <w:rsid w:val="00AD03E2"/>
    <w:rsid w:val="00AD074F"/>
    <w:rsid w:val="00AD0E95"/>
    <w:rsid w:val="00AD2CC2"/>
    <w:rsid w:val="00AD3239"/>
    <w:rsid w:val="00AD489D"/>
    <w:rsid w:val="00AE04F3"/>
    <w:rsid w:val="00AE1ADD"/>
    <w:rsid w:val="00AE1B86"/>
    <w:rsid w:val="00AE1F54"/>
    <w:rsid w:val="00AE273A"/>
    <w:rsid w:val="00AE2A55"/>
    <w:rsid w:val="00AE3418"/>
    <w:rsid w:val="00AE46C5"/>
    <w:rsid w:val="00AE5ADB"/>
    <w:rsid w:val="00AE7256"/>
    <w:rsid w:val="00AF135B"/>
    <w:rsid w:val="00AF3E28"/>
    <w:rsid w:val="00B00351"/>
    <w:rsid w:val="00B01FB7"/>
    <w:rsid w:val="00B0244E"/>
    <w:rsid w:val="00B0312C"/>
    <w:rsid w:val="00B04649"/>
    <w:rsid w:val="00B04C7C"/>
    <w:rsid w:val="00B05A62"/>
    <w:rsid w:val="00B067FB"/>
    <w:rsid w:val="00B07DDD"/>
    <w:rsid w:val="00B07FE5"/>
    <w:rsid w:val="00B10B31"/>
    <w:rsid w:val="00B10B38"/>
    <w:rsid w:val="00B11D31"/>
    <w:rsid w:val="00B12222"/>
    <w:rsid w:val="00B14018"/>
    <w:rsid w:val="00B14E6A"/>
    <w:rsid w:val="00B15011"/>
    <w:rsid w:val="00B15CDB"/>
    <w:rsid w:val="00B16D9D"/>
    <w:rsid w:val="00B2161A"/>
    <w:rsid w:val="00B21C3F"/>
    <w:rsid w:val="00B23607"/>
    <w:rsid w:val="00B24FEA"/>
    <w:rsid w:val="00B26141"/>
    <w:rsid w:val="00B26CA7"/>
    <w:rsid w:val="00B27499"/>
    <w:rsid w:val="00B305E0"/>
    <w:rsid w:val="00B31C54"/>
    <w:rsid w:val="00B31D3B"/>
    <w:rsid w:val="00B338AA"/>
    <w:rsid w:val="00B356E7"/>
    <w:rsid w:val="00B37202"/>
    <w:rsid w:val="00B40BD6"/>
    <w:rsid w:val="00B41330"/>
    <w:rsid w:val="00B43E00"/>
    <w:rsid w:val="00B43F6D"/>
    <w:rsid w:val="00B46E5F"/>
    <w:rsid w:val="00B5064D"/>
    <w:rsid w:val="00B50E00"/>
    <w:rsid w:val="00B510EC"/>
    <w:rsid w:val="00B518C8"/>
    <w:rsid w:val="00B51A4D"/>
    <w:rsid w:val="00B52FCB"/>
    <w:rsid w:val="00B61BB9"/>
    <w:rsid w:val="00B64C74"/>
    <w:rsid w:val="00B65D20"/>
    <w:rsid w:val="00B662C3"/>
    <w:rsid w:val="00B66ED3"/>
    <w:rsid w:val="00B713C4"/>
    <w:rsid w:val="00B7278C"/>
    <w:rsid w:val="00B72A21"/>
    <w:rsid w:val="00B72BC6"/>
    <w:rsid w:val="00B779CF"/>
    <w:rsid w:val="00B77AC8"/>
    <w:rsid w:val="00B81152"/>
    <w:rsid w:val="00B81FAD"/>
    <w:rsid w:val="00B8372C"/>
    <w:rsid w:val="00B84A5F"/>
    <w:rsid w:val="00B85B1A"/>
    <w:rsid w:val="00B94202"/>
    <w:rsid w:val="00B94906"/>
    <w:rsid w:val="00B9663A"/>
    <w:rsid w:val="00B96F11"/>
    <w:rsid w:val="00B9710D"/>
    <w:rsid w:val="00B97826"/>
    <w:rsid w:val="00BA13FF"/>
    <w:rsid w:val="00BA1420"/>
    <w:rsid w:val="00BA4146"/>
    <w:rsid w:val="00BA4ACD"/>
    <w:rsid w:val="00BA5B04"/>
    <w:rsid w:val="00BB07A1"/>
    <w:rsid w:val="00BB262B"/>
    <w:rsid w:val="00BB274E"/>
    <w:rsid w:val="00BB38A6"/>
    <w:rsid w:val="00BB4490"/>
    <w:rsid w:val="00BB4836"/>
    <w:rsid w:val="00BB70C6"/>
    <w:rsid w:val="00BC0145"/>
    <w:rsid w:val="00BC1CA8"/>
    <w:rsid w:val="00BC2D01"/>
    <w:rsid w:val="00BC443F"/>
    <w:rsid w:val="00BC4801"/>
    <w:rsid w:val="00BC59A9"/>
    <w:rsid w:val="00BD228C"/>
    <w:rsid w:val="00BD4856"/>
    <w:rsid w:val="00BD524D"/>
    <w:rsid w:val="00BD5FB4"/>
    <w:rsid w:val="00BD7C48"/>
    <w:rsid w:val="00BE01D9"/>
    <w:rsid w:val="00BE2A8D"/>
    <w:rsid w:val="00BF0E92"/>
    <w:rsid w:val="00BF1768"/>
    <w:rsid w:val="00BF3560"/>
    <w:rsid w:val="00BF3FA7"/>
    <w:rsid w:val="00BF5136"/>
    <w:rsid w:val="00BF5BC7"/>
    <w:rsid w:val="00BF7E2F"/>
    <w:rsid w:val="00C03213"/>
    <w:rsid w:val="00C037AE"/>
    <w:rsid w:val="00C04F48"/>
    <w:rsid w:val="00C07384"/>
    <w:rsid w:val="00C079DD"/>
    <w:rsid w:val="00C12463"/>
    <w:rsid w:val="00C1277A"/>
    <w:rsid w:val="00C12D8F"/>
    <w:rsid w:val="00C13BC9"/>
    <w:rsid w:val="00C16D32"/>
    <w:rsid w:val="00C21CF9"/>
    <w:rsid w:val="00C23D74"/>
    <w:rsid w:val="00C25012"/>
    <w:rsid w:val="00C25274"/>
    <w:rsid w:val="00C26C4F"/>
    <w:rsid w:val="00C26DF6"/>
    <w:rsid w:val="00C27093"/>
    <w:rsid w:val="00C31BBA"/>
    <w:rsid w:val="00C34586"/>
    <w:rsid w:val="00C369CF"/>
    <w:rsid w:val="00C371CB"/>
    <w:rsid w:val="00C4067D"/>
    <w:rsid w:val="00C42623"/>
    <w:rsid w:val="00C42E94"/>
    <w:rsid w:val="00C441F1"/>
    <w:rsid w:val="00C4582D"/>
    <w:rsid w:val="00C464C0"/>
    <w:rsid w:val="00C4665E"/>
    <w:rsid w:val="00C50841"/>
    <w:rsid w:val="00C5200A"/>
    <w:rsid w:val="00C5284D"/>
    <w:rsid w:val="00C528F0"/>
    <w:rsid w:val="00C538AA"/>
    <w:rsid w:val="00C5561C"/>
    <w:rsid w:val="00C5606A"/>
    <w:rsid w:val="00C5648E"/>
    <w:rsid w:val="00C56D55"/>
    <w:rsid w:val="00C617B8"/>
    <w:rsid w:val="00C625A2"/>
    <w:rsid w:val="00C63D45"/>
    <w:rsid w:val="00C643DA"/>
    <w:rsid w:val="00C6460B"/>
    <w:rsid w:val="00C65520"/>
    <w:rsid w:val="00C70C59"/>
    <w:rsid w:val="00C71DEB"/>
    <w:rsid w:val="00C73C6B"/>
    <w:rsid w:val="00C74EB3"/>
    <w:rsid w:val="00C75044"/>
    <w:rsid w:val="00C77081"/>
    <w:rsid w:val="00C77ACF"/>
    <w:rsid w:val="00C808A8"/>
    <w:rsid w:val="00C848FC"/>
    <w:rsid w:val="00C8651F"/>
    <w:rsid w:val="00C86990"/>
    <w:rsid w:val="00C86A55"/>
    <w:rsid w:val="00C87C03"/>
    <w:rsid w:val="00C87D65"/>
    <w:rsid w:val="00C90608"/>
    <w:rsid w:val="00C91EC5"/>
    <w:rsid w:val="00C92720"/>
    <w:rsid w:val="00C92C8B"/>
    <w:rsid w:val="00C92EF2"/>
    <w:rsid w:val="00C93463"/>
    <w:rsid w:val="00C941C6"/>
    <w:rsid w:val="00C96929"/>
    <w:rsid w:val="00C97707"/>
    <w:rsid w:val="00CA033F"/>
    <w:rsid w:val="00CA1C6A"/>
    <w:rsid w:val="00CA373D"/>
    <w:rsid w:val="00CA566E"/>
    <w:rsid w:val="00CA574E"/>
    <w:rsid w:val="00CA5858"/>
    <w:rsid w:val="00CA7A79"/>
    <w:rsid w:val="00CA7D4C"/>
    <w:rsid w:val="00CB0A80"/>
    <w:rsid w:val="00CB4EF8"/>
    <w:rsid w:val="00CB5989"/>
    <w:rsid w:val="00CB6B6E"/>
    <w:rsid w:val="00CB775B"/>
    <w:rsid w:val="00CC05B2"/>
    <w:rsid w:val="00CC0904"/>
    <w:rsid w:val="00CC3D98"/>
    <w:rsid w:val="00CC3F4D"/>
    <w:rsid w:val="00CC40EA"/>
    <w:rsid w:val="00CC7444"/>
    <w:rsid w:val="00CC7F5B"/>
    <w:rsid w:val="00CD0A50"/>
    <w:rsid w:val="00CD27DB"/>
    <w:rsid w:val="00CD42CA"/>
    <w:rsid w:val="00CD6E74"/>
    <w:rsid w:val="00CD6EF2"/>
    <w:rsid w:val="00CD7C85"/>
    <w:rsid w:val="00CE0E64"/>
    <w:rsid w:val="00CE0EE3"/>
    <w:rsid w:val="00CE12FE"/>
    <w:rsid w:val="00CE17CF"/>
    <w:rsid w:val="00CE2366"/>
    <w:rsid w:val="00CE4B52"/>
    <w:rsid w:val="00CE66EF"/>
    <w:rsid w:val="00CE6AFD"/>
    <w:rsid w:val="00CE7106"/>
    <w:rsid w:val="00CE79E0"/>
    <w:rsid w:val="00CF27B0"/>
    <w:rsid w:val="00CF5E78"/>
    <w:rsid w:val="00D00326"/>
    <w:rsid w:val="00D01DD0"/>
    <w:rsid w:val="00D02D9C"/>
    <w:rsid w:val="00D04F3D"/>
    <w:rsid w:val="00D06DA7"/>
    <w:rsid w:val="00D10801"/>
    <w:rsid w:val="00D10CF5"/>
    <w:rsid w:val="00D1143C"/>
    <w:rsid w:val="00D1438B"/>
    <w:rsid w:val="00D15C59"/>
    <w:rsid w:val="00D17C09"/>
    <w:rsid w:val="00D2048F"/>
    <w:rsid w:val="00D20789"/>
    <w:rsid w:val="00D24082"/>
    <w:rsid w:val="00D24320"/>
    <w:rsid w:val="00D26256"/>
    <w:rsid w:val="00D26AA3"/>
    <w:rsid w:val="00D30CF8"/>
    <w:rsid w:val="00D31042"/>
    <w:rsid w:val="00D31070"/>
    <w:rsid w:val="00D31F4E"/>
    <w:rsid w:val="00D33C26"/>
    <w:rsid w:val="00D33F65"/>
    <w:rsid w:val="00D34477"/>
    <w:rsid w:val="00D34C1B"/>
    <w:rsid w:val="00D34E08"/>
    <w:rsid w:val="00D355DD"/>
    <w:rsid w:val="00D35F99"/>
    <w:rsid w:val="00D41F31"/>
    <w:rsid w:val="00D42D01"/>
    <w:rsid w:val="00D43DED"/>
    <w:rsid w:val="00D44B01"/>
    <w:rsid w:val="00D4517C"/>
    <w:rsid w:val="00D45ABB"/>
    <w:rsid w:val="00D54D9A"/>
    <w:rsid w:val="00D5602A"/>
    <w:rsid w:val="00D5642E"/>
    <w:rsid w:val="00D578AE"/>
    <w:rsid w:val="00D6258E"/>
    <w:rsid w:val="00D626ED"/>
    <w:rsid w:val="00D62D5B"/>
    <w:rsid w:val="00D65024"/>
    <w:rsid w:val="00D65086"/>
    <w:rsid w:val="00D65C5E"/>
    <w:rsid w:val="00D704AC"/>
    <w:rsid w:val="00D75336"/>
    <w:rsid w:val="00D761FF"/>
    <w:rsid w:val="00D80413"/>
    <w:rsid w:val="00D807B8"/>
    <w:rsid w:val="00D813A1"/>
    <w:rsid w:val="00D813AB"/>
    <w:rsid w:val="00D83B02"/>
    <w:rsid w:val="00D84FEA"/>
    <w:rsid w:val="00D85084"/>
    <w:rsid w:val="00D86D9F"/>
    <w:rsid w:val="00D876B3"/>
    <w:rsid w:val="00D90239"/>
    <w:rsid w:val="00D92267"/>
    <w:rsid w:val="00D95176"/>
    <w:rsid w:val="00D96402"/>
    <w:rsid w:val="00D97106"/>
    <w:rsid w:val="00D972C9"/>
    <w:rsid w:val="00DA453E"/>
    <w:rsid w:val="00DA63BD"/>
    <w:rsid w:val="00DA7721"/>
    <w:rsid w:val="00DA7F4D"/>
    <w:rsid w:val="00DB01F3"/>
    <w:rsid w:val="00DB1046"/>
    <w:rsid w:val="00DB4077"/>
    <w:rsid w:val="00DB520C"/>
    <w:rsid w:val="00DB554C"/>
    <w:rsid w:val="00DB59D2"/>
    <w:rsid w:val="00DB6730"/>
    <w:rsid w:val="00DC203F"/>
    <w:rsid w:val="00DC6EA7"/>
    <w:rsid w:val="00DC762D"/>
    <w:rsid w:val="00DC76B1"/>
    <w:rsid w:val="00DC787F"/>
    <w:rsid w:val="00DC7C6B"/>
    <w:rsid w:val="00DD16E2"/>
    <w:rsid w:val="00DD1B34"/>
    <w:rsid w:val="00DD27DF"/>
    <w:rsid w:val="00DD4516"/>
    <w:rsid w:val="00DD63C5"/>
    <w:rsid w:val="00DD7D4D"/>
    <w:rsid w:val="00DE0438"/>
    <w:rsid w:val="00DE3DB3"/>
    <w:rsid w:val="00DE6655"/>
    <w:rsid w:val="00DE6C80"/>
    <w:rsid w:val="00DE7690"/>
    <w:rsid w:val="00DE7EA6"/>
    <w:rsid w:val="00DF17ED"/>
    <w:rsid w:val="00DF2035"/>
    <w:rsid w:val="00DF27AB"/>
    <w:rsid w:val="00DF2FE6"/>
    <w:rsid w:val="00DF3456"/>
    <w:rsid w:val="00DF64AE"/>
    <w:rsid w:val="00E004FA"/>
    <w:rsid w:val="00E005EF"/>
    <w:rsid w:val="00E00CE3"/>
    <w:rsid w:val="00E033CC"/>
    <w:rsid w:val="00E05D0F"/>
    <w:rsid w:val="00E07ABC"/>
    <w:rsid w:val="00E1084E"/>
    <w:rsid w:val="00E11716"/>
    <w:rsid w:val="00E12D5D"/>
    <w:rsid w:val="00E15411"/>
    <w:rsid w:val="00E15707"/>
    <w:rsid w:val="00E15C61"/>
    <w:rsid w:val="00E16408"/>
    <w:rsid w:val="00E16DAE"/>
    <w:rsid w:val="00E204F9"/>
    <w:rsid w:val="00E21246"/>
    <w:rsid w:val="00E218C9"/>
    <w:rsid w:val="00E21AD6"/>
    <w:rsid w:val="00E228F0"/>
    <w:rsid w:val="00E22BCE"/>
    <w:rsid w:val="00E23184"/>
    <w:rsid w:val="00E2622A"/>
    <w:rsid w:val="00E26BAD"/>
    <w:rsid w:val="00E2726C"/>
    <w:rsid w:val="00E302F4"/>
    <w:rsid w:val="00E313F9"/>
    <w:rsid w:val="00E32272"/>
    <w:rsid w:val="00E32E9C"/>
    <w:rsid w:val="00E33959"/>
    <w:rsid w:val="00E3398F"/>
    <w:rsid w:val="00E347FB"/>
    <w:rsid w:val="00E3661D"/>
    <w:rsid w:val="00E3791A"/>
    <w:rsid w:val="00E440F2"/>
    <w:rsid w:val="00E4553B"/>
    <w:rsid w:val="00E47EA0"/>
    <w:rsid w:val="00E502E0"/>
    <w:rsid w:val="00E5253A"/>
    <w:rsid w:val="00E53B21"/>
    <w:rsid w:val="00E56BE5"/>
    <w:rsid w:val="00E608E9"/>
    <w:rsid w:val="00E61CF4"/>
    <w:rsid w:val="00E61D4D"/>
    <w:rsid w:val="00E64A04"/>
    <w:rsid w:val="00E72456"/>
    <w:rsid w:val="00E73169"/>
    <w:rsid w:val="00E749CF"/>
    <w:rsid w:val="00E74AB3"/>
    <w:rsid w:val="00E75617"/>
    <w:rsid w:val="00E75886"/>
    <w:rsid w:val="00E77CB8"/>
    <w:rsid w:val="00E80F12"/>
    <w:rsid w:val="00E82B8A"/>
    <w:rsid w:val="00E83A8E"/>
    <w:rsid w:val="00E90CA2"/>
    <w:rsid w:val="00E90EE5"/>
    <w:rsid w:val="00E97F02"/>
    <w:rsid w:val="00EA426A"/>
    <w:rsid w:val="00EB0BC0"/>
    <w:rsid w:val="00EB4E1C"/>
    <w:rsid w:val="00EB52D6"/>
    <w:rsid w:val="00EB537F"/>
    <w:rsid w:val="00EC2253"/>
    <w:rsid w:val="00EC3270"/>
    <w:rsid w:val="00EC3B9C"/>
    <w:rsid w:val="00EC3BD3"/>
    <w:rsid w:val="00EC497A"/>
    <w:rsid w:val="00EC58E6"/>
    <w:rsid w:val="00EC6A97"/>
    <w:rsid w:val="00EC7D16"/>
    <w:rsid w:val="00ED0B24"/>
    <w:rsid w:val="00ED1019"/>
    <w:rsid w:val="00ED1912"/>
    <w:rsid w:val="00ED22FC"/>
    <w:rsid w:val="00ED2E9D"/>
    <w:rsid w:val="00ED3CDB"/>
    <w:rsid w:val="00ED5BBA"/>
    <w:rsid w:val="00ED7B31"/>
    <w:rsid w:val="00EE0421"/>
    <w:rsid w:val="00EE0AAC"/>
    <w:rsid w:val="00EE1370"/>
    <w:rsid w:val="00EE274B"/>
    <w:rsid w:val="00EE27A0"/>
    <w:rsid w:val="00EE2A28"/>
    <w:rsid w:val="00EE2D0A"/>
    <w:rsid w:val="00EE5907"/>
    <w:rsid w:val="00EE5D67"/>
    <w:rsid w:val="00EE6381"/>
    <w:rsid w:val="00EE7A75"/>
    <w:rsid w:val="00EF2C9A"/>
    <w:rsid w:val="00EF3D0A"/>
    <w:rsid w:val="00EF4B6A"/>
    <w:rsid w:val="00EF50C8"/>
    <w:rsid w:val="00F0228D"/>
    <w:rsid w:val="00F04BBC"/>
    <w:rsid w:val="00F06F1C"/>
    <w:rsid w:val="00F1036C"/>
    <w:rsid w:val="00F1368B"/>
    <w:rsid w:val="00F14DAB"/>
    <w:rsid w:val="00F16A56"/>
    <w:rsid w:val="00F17465"/>
    <w:rsid w:val="00F17615"/>
    <w:rsid w:val="00F2037C"/>
    <w:rsid w:val="00F20B15"/>
    <w:rsid w:val="00F2276C"/>
    <w:rsid w:val="00F26F3A"/>
    <w:rsid w:val="00F30039"/>
    <w:rsid w:val="00F318EF"/>
    <w:rsid w:val="00F33B3D"/>
    <w:rsid w:val="00F3564F"/>
    <w:rsid w:val="00F36069"/>
    <w:rsid w:val="00F37E89"/>
    <w:rsid w:val="00F40393"/>
    <w:rsid w:val="00F40BB8"/>
    <w:rsid w:val="00F43132"/>
    <w:rsid w:val="00F444D2"/>
    <w:rsid w:val="00F447C2"/>
    <w:rsid w:val="00F44D70"/>
    <w:rsid w:val="00F47741"/>
    <w:rsid w:val="00F51076"/>
    <w:rsid w:val="00F511DC"/>
    <w:rsid w:val="00F52E04"/>
    <w:rsid w:val="00F531F7"/>
    <w:rsid w:val="00F5422D"/>
    <w:rsid w:val="00F5441D"/>
    <w:rsid w:val="00F550B4"/>
    <w:rsid w:val="00F56C3A"/>
    <w:rsid w:val="00F61933"/>
    <w:rsid w:val="00F61D3C"/>
    <w:rsid w:val="00F62AA0"/>
    <w:rsid w:val="00F63E6B"/>
    <w:rsid w:val="00F64749"/>
    <w:rsid w:val="00F700CF"/>
    <w:rsid w:val="00F75A01"/>
    <w:rsid w:val="00F779C2"/>
    <w:rsid w:val="00F779CC"/>
    <w:rsid w:val="00F80154"/>
    <w:rsid w:val="00F81CB7"/>
    <w:rsid w:val="00F82521"/>
    <w:rsid w:val="00F84705"/>
    <w:rsid w:val="00F8724A"/>
    <w:rsid w:val="00F9432F"/>
    <w:rsid w:val="00F955DD"/>
    <w:rsid w:val="00F955DF"/>
    <w:rsid w:val="00F96149"/>
    <w:rsid w:val="00F971AB"/>
    <w:rsid w:val="00F9761E"/>
    <w:rsid w:val="00FA14C7"/>
    <w:rsid w:val="00FA1554"/>
    <w:rsid w:val="00FA2E4D"/>
    <w:rsid w:val="00FA3A5F"/>
    <w:rsid w:val="00FA5185"/>
    <w:rsid w:val="00FA53EE"/>
    <w:rsid w:val="00FA5896"/>
    <w:rsid w:val="00FA6BAE"/>
    <w:rsid w:val="00FA6D5B"/>
    <w:rsid w:val="00FB08D2"/>
    <w:rsid w:val="00FB1FBC"/>
    <w:rsid w:val="00FB2A42"/>
    <w:rsid w:val="00FB35B4"/>
    <w:rsid w:val="00FB36C1"/>
    <w:rsid w:val="00FB585B"/>
    <w:rsid w:val="00FC0165"/>
    <w:rsid w:val="00FC338E"/>
    <w:rsid w:val="00FC34AB"/>
    <w:rsid w:val="00FC451E"/>
    <w:rsid w:val="00FC4D42"/>
    <w:rsid w:val="00FC61F4"/>
    <w:rsid w:val="00FC6AEB"/>
    <w:rsid w:val="00FD1851"/>
    <w:rsid w:val="00FD45FD"/>
    <w:rsid w:val="00FD670D"/>
    <w:rsid w:val="00FE048E"/>
    <w:rsid w:val="00FE48CE"/>
    <w:rsid w:val="00FE5364"/>
    <w:rsid w:val="00FE73ED"/>
    <w:rsid w:val="00FF1C3F"/>
    <w:rsid w:val="00FF1EF4"/>
    <w:rsid w:val="00FF2C89"/>
    <w:rsid w:val="00FF3EBE"/>
    <w:rsid w:val="00FF3F0A"/>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740F6"/>
  <w15:docId w15:val="{7F87B07B-DE77-48C0-9032-D04F8901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FE7"/>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3B0075"/>
    <w:rPr>
      <w:b/>
      <w:kern w:val="28"/>
      <w:sz w:val="52"/>
    </w:rPr>
  </w:style>
  <w:style w:type="character" w:customStyle="1" w:styleId="Heading2Char">
    <w:name w:val="Heading 2 Char"/>
    <w:aliases w:val="Title Header2 Char"/>
    <w:link w:val="Heading2"/>
    <w:rsid w:val="00A91522"/>
    <w:rPr>
      <w:b/>
      <w:sz w:val="24"/>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character" w:customStyle="1" w:styleId="Header1-ClausesCar">
    <w:name w:val="Header 1 - Clauses Car"/>
    <w:link w:val="Header1-Clauses"/>
    <w:rsid w:val="003B0075"/>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2F367A"/>
    <w:pPr>
      <w:tabs>
        <w:tab w:val="clear" w:pos="9504"/>
      </w:tabs>
      <w:spacing w:before="0" w:after="120"/>
      <w:jc w:val="both"/>
      <w:outlineLvl w:val="1"/>
    </w:pPr>
    <w:rPr>
      <w:b/>
      <w:sz w:val="28"/>
      <w:szCs w:val="28"/>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character" w:customStyle="1" w:styleId="FooterChar">
    <w:name w:val="Footer Char"/>
    <w:link w:val="Footer"/>
    <w:rsid w:val="00DD27DF"/>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character" w:customStyle="1" w:styleId="SectionXHeader3Car">
    <w:name w:val="Section X Header 3 Car"/>
    <w:link w:val="SectionXHeader3"/>
    <w:rsid w:val="007529EF"/>
    <w:rPr>
      <w:b/>
      <w:kern w:val="28"/>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character" w:customStyle="1" w:styleId="TitleChar">
    <w:name w:val="Title Char"/>
    <w:link w:val="Title"/>
    <w:rsid w:val="00E033CC"/>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uiPriority w:val="39"/>
    <w:rsid w:val="00CD27DB"/>
    <w:pPr>
      <w:tabs>
        <w:tab w:val="left" w:pos="993"/>
        <w:tab w:val="right" w:leader="dot" w:pos="8931"/>
      </w:tabs>
      <w:ind w:left="992" w:hanging="635"/>
    </w:pPr>
    <w:rPr>
      <w:bCs/>
      <w:noProof/>
      <w:sz w:val="24"/>
      <w:szCs w:val="24"/>
    </w:rPr>
  </w:style>
  <w:style w:type="paragraph" w:styleId="TOC1">
    <w:name w:val="toc 1"/>
    <w:basedOn w:val="Normal"/>
    <w:next w:val="Normal"/>
    <w:uiPriority w:val="39"/>
    <w:rsid w:val="00CD27DB"/>
    <w:pPr>
      <w:tabs>
        <w:tab w:val="right" w:leader="dot" w:pos="8931"/>
      </w:tabs>
      <w:spacing w:before="180" w:after="120"/>
    </w:pPr>
    <w:rPr>
      <w:rFonts w:ascii="Times New Roman Bold" w:hAnsi="Times New Roman Bold" w:cs="Times New Roman Bold"/>
      <w:b/>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character" w:customStyle="1" w:styleId="SubtitleChar">
    <w:name w:val="Subtitle Char"/>
    <w:link w:val="Subtitle"/>
    <w:uiPriority w:val="11"/>
    <w:rsid w:val="003B0075"/>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character" w:customStyle="1" w:styleId="BodyText2Char">
    <w:name w:val="Body Text 2 Char"/>
    <w:link w:val="BodyText2"/>
    <w:uiPriority w:val="99"/>
    <w:rsid w:val="003B0075"/>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character" w:customStyle="1" w:styleId="Header2-SubClausesCar">
    <w:name w:val="Header 2 - SubClauses Car"/>
    <w:link w:val="Header2-SubClauses"/>
    <w:rsid w:val="00B07FE5"/>
    <w:rPr>
      <w:sz w:val="24"/>
      <w:lang w:val="es-ES_tradnl"/>
    </w:rPr>
  </w:style>
  <w:style w:type="paragraph" w:styleId="BodyText">
    <w:name w:val="Body Text"/>
    <w:basedOn w:val="Normal"/>
    <w:link w:val="BodyTextChar"/>
    <w:uiPriority w:val="99"/>
    <w:rsid w:val="00AF135B"/>
    <w:pPr>
      <w:jc w:val="both"/>
    </w:pPr>
    <w:rPr>
      <w:sz w:val="24"/>
      <w:lang w:val="es-ES_tradnl"/>
    </w:rPr>
  </w:style>
  <w:style w:type="character" w:customStyle="1" w:styleId="BodyTextChar">
    <w:name w:val="Body Text Char"/>
    <w:link w:val="BodyText"/>
    <w:uiPriority w:val="99"/>
    <w:rsid w:val="00E033CC"/>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character" w:customStyle="1" w:styleId="BodyTextIndentChar">
    <w:name w:val="Body Text Indent Char"/>
    <w:link w:val="BodyTextIndent"/>
    <w:rsid w:val="00466EB7"/>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character" w:customStyle="1" w:styleId="HeaderChar">
    <w:name w:val="Header Char"/>
    <w:link w:val="Header"/>
    <w:uiPriority w:val="99"/>
    <w:rsid w:val="00254240"/>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character" w:customStyle="1" w:styleId="SectionVHeaderChar">
    <w:name w:val="Section V. Header Char"/>
    <w:basedOn w:val="DefaultParagraphFont"/>
    <w:link w:val="SectionVHeader"/>
    <w:rsid w:val="003F254D"/>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character" w:customStyle="1" w:styleId="Head41Char">
    <w:name w:val="Head 4.1 Char"/>
    <w:basedOn w:val="DefaultParagraphFont"/>
    <w:link w:val="Head41"/>
    <w:rsid w:val="00453F23"/>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42Char">
    <w:name w:val="Head 4.2 Char"/>
    <w:basedOn w:val="DefaultParagraphFont"/>
    <w:link w:val="Head42"/>
    <w:rsid w:val="00453F23"/>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character" w:customStyle="1" w:styleId="BodyTextIndent2Char">
    <w:name w:val="Body Text Indent 2 Char"/>
    <w:link w:val="BodyTextIndent2"/>
    <w:uiPriority w:val="99"/>
    <w:rsid w:val="00E033CC"/>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character" w:customStyle="1" w:styleId="BalloonTextChar">
    <w:name w:val="Balloon Text Char"/>
    <w:link w:val="BalloonText"/>
    <w:uiPriority w:val="99"/>
    <w:rsid w:val="00E033CC"/>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16"/>
      </w:numPr>
      <w:spacing w:after="120"/>
    </w:pPr>
    <w:rPr>
      <w:b/>
      <w:sz w:val="24"/>
      <w:lang w:val="en-US" w:eastAsia="en-US"/>
    </w:rPr>
  </w:style>
  <w:style w:type="paragraph" w:customStyle="1" w:styleId="S1-subpara">
    <w:name w:val="S1-sub para"/>
    <w:basedOn w:val="Normal"/>
    <w:link w:val="S1-subparaChar"/>
    <w:rsid w:val="003849C5"/>
    <w:pPr>
      <w:numPr>
        <w:ilvl w:val="1"/>
        <w:numId w:val="16"/>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7"/>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character" w:customStyle="1" w:styleId="HeadB22Char">
    <w:name w:val="Head B.2.2 Char"/>
    <w:link w:val="HeadB22"/>
    <w:rsid w:val="009E450D"/>
    <w:rPr>
      <w:b/>
      <w:sz w:val="24"/>
      <w:lang w:val="en-US" w:eastAsia="fr-FR" w:bidi="ar-SA"/>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link w:val="Head51Char"/>
    <w:rsid w:val="005C5FFF"/>
    <w:pPr>
      <w:suppressAutoHyphens/>
      <w:spacing w:after="240"/>
      <w:ind w:left="720" w:hanging="720"/>
      <w:jc w:val="both"/>
    </w:pPr>
    <w:rPr>
      <w:b/>
      <w:sz w:val="24"/>
      <w:lang w:val="en-US"/>
    </w:rPr>
  </w:style>
  <w:style w:type="character" w:customStyle="1" w:styleId="Head51Char">
    <w:name w:val="Head 5.1 Char"/>
    <w:basedOn w:val="DefaultParagraphFont"/>
    <w:link w:val="Head51"/>
    <w:rsid w:val="00453F23"/>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character" w:customStyle="1" w:styleId="BodyTextIndent3Char">
    <w:name w:val="Body Text Indent 3 Char"/>
    <w:link w:val="BodyTextIndent3"/>
    <w:uiPriority w:val="99"/>
    <w:rsid w:val="00E033CC"/>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character" w:customStyle="1" w:styleId="Parts1Car">
    <w:name w:val="Parts 1. Car"/>
    <w:aliases w:val="2 Car,3 Car"/>
    <w:basedOn w:val="Heading1Char"/>
    <w:link w:val="Parts1"/>
    <w:rsid w:val="003B0075"/>
    <w:rPr>
      <w:b/>
      <w:kern w:val="28"/>
      <w:sz w:val="52"/>
    </w:rPr>
  </w:style>
  <w:style w:type="paragraph" w:customStyle="1" w:styleId="Option">
    <w:name w:val="Option"/>
    <w:basedOn w:val="Heading1"/>
    <w:link w:val="OptionCar"/>
    <w:rsid w:val="00CC7F5B"/>
    <w:pPr>
      <w:spacing w:before="360"/>
    </w:pPr>
    <w:rPr>
      <w:sz w:val="36"/>
    </w:rPr>
  </w:style>
  <w:style w:type="character" w:customStyle="1" w:styleId="OptionCar">
    <w:name w:val="Option Car"/>
    <w:link w:val="Option"/>
    <w:rsid w:val="003B0075"/>
    <w:rPr>
      <w:b/>
      <w:kern w:val="28"/>
      <w:sz w:val="36"/>
    </w:rPr>
  </w:style>
  <w:style w:type="paragraph" w:customStyle="1" w:styleId="S1-Header">
    <w:name w:val="S1-Header"/>
    <w:basedOn w:val="BodyText2"/>
    <w:link w:val="S1-HeaderCar"/>
    <w:rsid w:val="006E28B8"/>
    <w:rPr>
      <w:lang w:val="fr-FR"/>
    </w:rPr>
  </w:style>
  <w:style w:type="character" w:customStyle="1" w:styleId="S1-HeaderCar">
    <w:name w:val="S1-Header Car"/>
    <w:basedOn w:val="BodyText2Char"/>
    <w:link w:val="S1-Header"/>
    <w:rsid w:val="003B0075"/>
    <w:rPr>
      <w:b/>
      <w:sz w:val="28"/>
      <w:lang w:val="es-ES_tradnl"/>
    </w:rPr>
  </w:style>
  <w:style w:type="paragraph" w:customStyle="1" w:styleId="S1-Header20">
    <w:name w:val="S1-Header 2"/>
    <w:basedOn w:val="Header1-Clauses"/>
    <w:link w:val="S1-Header2Car"/>
    <w:rsid w:val="006E28B8"/>
    <w:pPr>
      <w:tabs>
        <w:tab w:val="clear" w:pos="720"/>
      </w:tabs>
      <w:ind w:left="0" w:firstLine="0"/>
    </w:pPr>
    <w:rPr>
      <w:lang w:val="fr-FR"/>
    </w:rPr>
  </w:style>
  <w:style w:type="character" w:customStyle="1" w:styleId="S1-Header2Car">
    <w:name w:val="S1-Header 2 Car"/>
    <w:basedOn w:val="Header1-ClausesCar"/>
    <w:link w:val="S1-Header20"/>
    <w:rsid w:val="003B0075"/>
    <w:rPr>
      <w:b/>
      <w:sz w:val="24"/>
      <w:lang w:val="es-ES_tradnl"/>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8"/>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character" w:customStyle="1" w:styleId="Style1Car">
    <w:name w:val="Style1 Car"/>
    <w:basedOn w:val="Parts1Car"/>
    <w:link w:val="Style1"/>
    <w:rsid w:val="003B0075"/>
    <w:rPr>
      <w:b/>
      <w:kern w:val="28"/>
      <w:sz w:val="52"/>
    </w:rPr>
  </w:style>
  <w:style w:type="paragraph" w:customStyle="1" w:styleId="Style2">
    <w:name w:val="Style2"/>
    <w:basedOn w:val="Parts1"/>
    <w:link w:val="Style2Car"/>
    <w:qFormat/>
    <w:rsid w:val="003B0075"/>
    <w:pPr>
      <w:jc w:val="left"/>
    </w:pPr>
  </w:style>
  <w:style w:type="character" w:customStyle="1" w:styleId="Style2Car">
    <w:name w:val="Style2 Car"/>
    <w:basedOn w:val="Parts1Car"/>
    <w:link w:val="Style2"/>
    <w:rsid w:val="003B0075"/>
    <w:rPr>
      <w:b/>
      <w:kern w:val="28"/>
      <w:sz w:val="52"/>
    </w:rPr>
  </w:style>
  <w:style w:type="paragraph" w:customStyle="1" w:styleId="Style3">
    <w:name w:val="Style3"/>
    <w:basedOn w:val="Option"/>
    <w:link w:val="Style3Car"/>
    <w:qFormat/>
    <w:rsid w:val="003B0075"/>
  </w:style>
  <w:style w:type="character" w:customStyle="1" w:styleId="Style3Car">
    <w:name w:val="Style3 Car"/>
    <w:basedOn w:val="OptionCar"/>
    <w:link w:val="Style3"/>
    <w:rsid w:val="003B0075"/>
    <w:rPr>
      <w:b/>
      <w:kern w:val="28"/>
      <w:sz w:val="36"/>
    </w:rPr>
  </w:style>
  <w:style w:type="paragraph" w:customStyle="1" w:styleId="Style4">
    <w:name w:val="Style4"/>
    <w:basedOn w:val="Subtitle"/>
    <w:link w:val="Style4Car"/>
    <w:qFormat/>
    <w:rsid w:val="003B0075"/>
    <w:rPr>
      <w:lang w:val="fr-FR"/>
    </w:rPr>
  </w:style>
  <w:style w:type="character" w:customStyle="1" w:styleId="Style4Car">
    <w:name w:val="Style4 Car"/>
    <w:basedOn w:val="SubtitleChar"/>
    <w:link w:val="Style4"/>
    <w:rsid w:val="003B0075"/>
    <w:rPr>
      <w:b/>
      <w:sz w:val="44"/>
      <w:lang w:val="es-ES_tradnl"/>
    </w:rPr>
  </w:style>
  <w:style w:type="paragraph" w:customStyle="1" w:styleId="Style5">
    <w:name w:val="Style5"/>
    <w:basedOn w:val="S1-Header"/>
    <w:link w:val="Style5Car"/>
    <w:qFormat/>
    <w:rsid w:val="003B0075"/>
  </w:style>
  <w:style w:type="character" w:customStyle="1" w:styleId="Style5Car">
    <w:name w:val="Style5 Car"/>
    <w:basedOn w:val="S1-HeaderCar"/>
    <w:link w:val="Style5"/>
    <w:rsid w:val="003B0075"/>
    <w:rPr>
      <w:b/>
      <w:sz w:val="28"/>
      <w:lang w:val="es-ES_tradnl"/>
    </w:rPr>
  </w:style>
  <w:style w:type="paragraph" w:customStyle="1" w:styleId="Style6">
    <w:name w:val="Style6"/>
    <w:basedOn w:val="S1-Header20"/>
    <w:link w:val="Style6Car"/>
    <w:qFormat/>
    <w:rsid w:val="003B0075"/>
  </w:style>
  <w:style w:type="character" w:customStyle="1" w:styleId="Style6Car">
    <w:name w:val="Style6 Car"/>
    <w:basedOn w:val="S1-Header2Car"/>
    <w:link w:val="Style6"/>
    <w:rsid w:val="003B0075"/>
    <w:rPr>
      <w:b/>
      <w:sz w:val="24"/>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character" w:customStyle="1" w:styleId="Style7Car">
    <w:name w:val="Style7 Car"/>
    <w:basedOn w:val="SectionXHeader3Car"/>
    <w:link w:val="Style7"/>
    <w:rsid w:val="007529EF"/>
    <w:rPr>
      <w:b/>
      <w:kern w:val="28"/>
      <w:sz w:val="28"/>
    </w:rPr>
  </w:style>
  <w:style w:type="paragraph" w:customStyle="1" w:styleId="plane">
    <w:name w:val="plane"/>
    <w:basedOn w:val="Normal"/>
    <w:rsid w:val="0042579C"/>
    <w:pPr>
      <w:suppressAutoHyphens/>
      <w:jc w:val="both"/>
    </w:pPr>
    <w:rPr>
      <w:rFonts w:ascii="Tms Rmn" w:hAnsi="Tms Rmn"/>
      <w:sz w:val="24"/>
      <w:lang w:val="en-US" w:eastAsia="en-US"/>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32Char">
    <w:name w:val="Head 3.2 Char"/>
    <w:basedOn w:val="DefaultParagraphFont"/>
    <w:link w:val="Head32"/>
    <w:rsid w:val="001F64AA"/>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character" w:customStyle="1" w:styleId="SectionIVHeaderChar">
    <w:name w:val="Section IV Header Char"/>
    <w:basedOn w:val="SectionVHeaderChar"/>
    <w:link w:val="SectionIVHeader"/>
    <w:rsid w:val="003F254D"/>
    <w:rPr>
      <w:b/>
      <w:sz w:val="32"/>
      <w:lang w:val="es-ES_tradnl"/>
    </w:rPr>
  </w:style>
  <w:style w:type="paragraph" w:customStyle="1" w:styleId="SectionIVHeader-2">
    <w:name w:val="Section IV Header - 2"/>
    <w:basedOn w:val="Head81"/>
    <w:link w:val="SectionIVHeader-2Char"/>
    <w:rsid w:val="00E033CC"/>
  </w:style>
  <w:style w:type="character" w:customStyle="1" w:styleId="SectionIVHeader-2Char">
    <w:name w:val="Section IV Header - 2 Char"/>
    <w:basedOn w:val="DefaultParagraphFont"/>
    <w:link w:val="SectionIVHeader-2"/>
    <w:rsid w:val="00477FFD"/>
    <w:rPr>
      <w:b/>
      <w:sz w:val="28"/>
    </w:rPr>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character" w:customStyle="1" w:styleId="Style8Char">
    <w:name w:val="Style8 Char"/>
    <w:basedOn w:val="DefaultParagraphFont"/>
    <w:link w:val="Style8"/>
    <w:rsid w:val="003F254D"/>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9Char">
    <w:name w:val="Style9 Char"/>
    <w:basedOn w:val="DefaultParagraphFont"/>
    <w:link w:val="Style9"/>
    <w:rsid w:val="003F254D"/>
    <w:rPr>
      <w:sz w:val="24"/>
      <w:szCs w:val="24"/>
    </w:rPr>
  </w:style>
  <w:style w:type="paragraph" w:customStyle="1" w:styleId="Style10">
    <w:name w:val="Style10"/>
    <w:basedOn w:val="SectionIVHeader"/>
    <w:link w:val="Style10Char"/>
    <w:qFormat/>
    <w:rsid w:val="003F254D"/>
    <w:pPr>
      <w:spacing w:after="240"/>
    </w:pPr>
  </w:style>
  <w:style w:type="character" w:customStyle="1" w:styleId="Style10Char">
    <w:name w:val="Style10 Char"/>
    <w:basedOn w:val="SectionIVHeaderChar"/>
    <w:link w:val="Style10"/>
    <w:rsid w:val="003F254D"/>
    <w:rPr>
      <w:b/>
      <w:sz w:val="32"/>
      <w:lang w:val="es-ES_tradnl"/>
    </w:rPr>
  </w:style>
  <w:style w:type="paragraph" w:customStyle="1" w:styleId="Style11">
    <w:name w:val="Style11"/>
    <w:basedOn w:val="Normal"/>
    <w:link w:val="Style11Char"/>
    <w:qFormat/>
    <w:rsid w:val="002C065D"/>
    <w:rPr>
      <w:b/>
      <w:sz w:val="28"/>
      <w:szCs w:val="28"/>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paragraph" w:customStyle="1" w:styleId="tabletxt">
    <w:name w:val="table_txt"/>
    <w:basedOn w:val="Normal"/>
    <w:rsid w:val="00415A71"/>
    <w:pPr>
      <w:suppressAutoHyphens/>
      <w:spacing w:after="120"/>
    </w:pPr>
    <w:rPr>
      <w:sz w:val="22"/>
      <w:lang w:val="en-US" w:eastAsia="en-US"/>
    </w:rPr>
  </w:style>
  <w:style w:type="paragraph" w:customStyle="1" w:styleId="Head82">
    <w:name w:val="Head 8.2"/>
    <w:basedOn w:val="Head81"/>
    <w:rsid w:val="00415A71"/>
    <w:pPr>
      <w:overflowPunct/>
      <w:autoSpaceDE/>
      <w:autoSpaceDN/>
      <w:adjustRightInd/>
      <w:spacing w:before="480" w:after="12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pPr>
      <w:jc w:val="both"/>
    </w:pPr>
    <w:rPr>
      <w:sz w:val="24"/>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paragraph" w:styleId="NormalIndent">
    <w:name w:val="Normal Indent"/>
    <w:basedOn w:val="Normal"/>
    <w:semiHidden/>
    <w:rsid w:val="00EC7D16"/>
    <w:pPr>
      <w:suppressAutoHyphens/>
      <w:spacing w:after="120"/>
      <w:ind w:left="720"/>
      <w:jc w:val="both"/>
    </w:pPr>
    <w:rPr>
      <w:sz w:val="24"/>
      <w:lang w:val="en-US" w:eastAsia="en-US"/>
    </w:rPr>
  </w:style>
  <w:style w:type="paragraph" w:styleId="ListBullet">
    <w:name w:val="List Bullet"/>
    <w:basedOn w:val="Normal"/>
    <w:semiHidden/>
    <w:rsid w:val="00EC7D16"/>
    <w:pPr>
      <w:suppressAutoHyphens/>
      <w:spacing w:after="120"/>
      <w:ind w:left="360" w:hanging="360"/>
      <w:jc w:val="both"/>
    </w:pPr>
    <w:rPr>
      <w:sz w:val="24"/>
      <w:lang w:val="en-US" w:eastAsia="en-US"/>
    </w:rPr>
  </w:style>
  <w:style w:type="paragraph" w:customStyle="1" w:styleId="HeadB210">
    <w:name w:val="Head B2.1"/>
    <w:basedOn w:val="Normal"/>
    <w:rsid w:val="00EC7D16"/>
    <w:pPr>
      <w:suppressAutoHyphens/>
      <w:spacing w:after="120"/>
      <w:jc w:val="center"/>
    </w:pPr>
    <w:rPr>
      <w:b/>
      <w:sz w:val="28"/>
      <w:lang w:val="en-US" w:eastAsia="en-US"/>
    </w:rPr>
  </w:style>
  <w:style w:type="paragraph" w:customStyle="1" w:styleId="HeadB220">
    <w:name w:val="Head B2.2"/>
    <w:basedOn w:val="Normal"/>
    <w:rsid w:val="00EC7D16"/>
    <w:pPr>
      <w:suppressAutoHyphens/>
      <w:spacing w:after="120"/>
      <w:ind w:left="360" w:hanging="360"/>
    </w:pPr>
    <w:rPr>
      <w:b/>
      <w:sz w:val="24"/>
      <w:lang w:val="en-US" w:eastAsia="en-US"/>
    </w:rPr>
  </w:style>
  <w:style w:type="paragraph" w:customStyle="1" w:styleId="Head22b">
    <w:name w:val="Head 2.2b"/>
    <w:basedOn w:val="Normal"/>
    <w:rsid w:val="00EC7D16"/>
    <w:pPr>
      <w:suppressAutoHyphens/>
      <w:spacing w:after="120"/>
      <w:ind w:left="360" w:hanging="360"/>
    </w:pPr>
    <w:rPr>
      <w:rFonts w:ascii="Tms Rmn" w:hAnsi="Tms Rmn"/>
      <w:b/>
      <w:sz w:val="24"/>
      <w:lang w:val="en-US" w:eastAsia="en-US"/>
    </w:rPr>
  </w:style>
  <w:style w:type="paragraph" w:customStyle="1" w:styleId="Head52">
    <w:name w:val="Head 5.2"/>
    <w:basedOn w:val="Normal"/>
    <w:link w:val="Head52Char"/>
    <w:rsid w:val="00EC7D16"/>
    <w:pPr>
      <w:keepNext/>
      <w:suppressAutoHyphens/>
      <w:spacing w:before="480" w:after="120"/>
      <w:ind w:left="547" w:hanging="547"/>
      <w:jc w:val="center"/>
    </w:pPr>
    <w:rPr>
      <w:b/>
      <w:sz w:val="24"/>
      <w:lang w:val="en-US" w:eastAsia="en-US"/>
    </w:rPr>
  </w:style>
  <w:style w:type="character" w:customStyle="1" w:styleId="Head52Char">
    <w:name w:val="Head 5.2 Char"/>
    <w:basedOn w:val="DefaultParagraphFont"/>
    <w:link w:val="Head52"/>
    <w:rsid w:val="00453F23"/>
    <w:rPr>
      <w:b/>
      <w:sz w:val="24"/>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after="120"/>
      <w:textAlignment w:val="auto"/>
    </w:pPr>
    <w:rPr>
      <w:rFonts w:ascii="Times New Roman Bold" w:hAnsi="Times New Roman Bold"/>
      <w:smallCaps/>
      <w:sz w:val="32"/>
      <w:lang w:val="en-US" w:eastAsia="en-US"/>
    </w:rPr>
  </w:style>
  <w:style w:type="paragraph" w:customStyle="1" w:styleId="Head61">
    <w:name w:val="Head 6.1"/>
    <w:basedOn w:val="Head51"/>
    <w:rsid w:val="00EC7D16"/>
    <w:pPr>
      <w:keepNext/>
      <w:ind w:left="0" w:firstLine="0"/>
      <w:jc w:val="center"/>
    </w:pPr>
    <w:rPr>
      <w:rFonts w:ascii="Times New Roman Bold" w:hAnsi="Times New Roman Bold"/>
      <w:caps/>
      <w:smallCaps/>
      <w:sz w:val="32"/>
      <w:lang w:eastAsia="en-US"/>
    </w:rPr>
  </w:style>
  <w:style w:type="paragraph" w:customStyle="1" w:styleId="Head72">
    <w:name w:val="Head 7.2"/>
    <w:basedOn w:val="Normal"/>
    <w:link w:val="Head72Char"/>
    <w:rsid w:val="00EC7D16"/>
    <w:pPr>
      <w:suppressAutoHyphens/>
      <w:spacing w:after="120"/>
      <w:ind w:left="720" w:hanging="720"/>
    </w:pPr>
    <w:rPr>
      <w:rFonts w:ascii="Times New Roman Bold" w:hAnsi="Times New Roman Bold"/>
      <w:b/>
      <w:sz w:val="28"/>
      <w:lang w:val="en-US" w:eastAsia="en-US"/>
    </w:rPr>
  </w:style>
  <w:style w:type="character" w:customStyle="1" w:styleId="Head72Char">
    <w:name w:val="Head 7.2 Char"/>
    <w:basedOn w:val="DefaultParagraphFont"/>
    <w:link w:val="Head72"/>
    <w:rsid w:val="00926B73"/>
    <w:rPr>
      <w:rFonts w:ascii="Times New Roman Bold" w:hAnsi="Times New Roman Bold"/>
      <w:b/>
      <w:sz w:val="28"/>
      <w:lang w:val="en-US" w:eastAsia="en-US"/>
    </w:rPr>
  </w:style>
  <w:style w:type="paragraph" w:customStyle="1" w:styleId="TOC1a">
    <w:name w:val="TOC 1a"/>
    <w:basedOn w:val="TOC1"/>
    <w:rsid w:val="00EC7D16"/>
    <w:pPr>
      <w:tabs>
        <w:tab w:val="right" w:leader="dot" w:pos="9000"/>
      </w:tabs>
      <w:suppressAutoHyphens/>
      <w:spacing w:before="120"/>
    </w:pPr>
    <w:rPr>
      <w:b w:val="0"/>
      <w:bCs w:val="0"/>
      <w:szCs w:val="20"/>
      <w:lang w:val="en-US" w:eastAsia="en-US"/>
    </w:rPr>
  </w:style>
  <w:style w:type="paragraph" w:customStyle="1" w:styleId="TOC2a">
    <w:name w:val="TOC 2a"/>
    <w:basedOn w:val="TOC2"/>
    <w:rsid w:val="00EC7D16"/>
    <w:pPr>
      <w:tabs>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right" w:leader="dot" w:pos="8136"/>
        <w:tab w:val="right" w:leader="dot" w:pos="9000"/>
      </w:tabs>
      <w:suppressAutoHyphens/>
      <w:spacing w:before="120"/>
    </w:pPr>
    <w:rPr>
      <w:b w:val="0"/>
      <w:bCs w:val="0"/>
      <w:szCs w:val="20"/>
      <w:lang w:val="en-US" w:eastAsia="en-US"/>
    </w:rPr>
  </w:style>
  <w:style w:type="paragraph" w:customStyle="1" w:styleId="TOC2b">
    <w:name w:val="TOC 2b"/>
    <w:basedOn w:val="TOC2"/>
    <w:rsid w:val="00EC7D16"/>
    <w:pPr>
      <w:tabs>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spacing w:after="120"/>
      <w:ind w:left="432" w:right="-72" w:hanging="360"/>
      <w:jc w:val="both"/>
    </w:pPr>
    <w:rPr>
      <w:sz w:val="22"/>
      <w:lang w:val="en-US" w:eastAsia="en-US"/>
    </w:rPr>
  </w:style>
  <w:style w:type="paragraph" w:customStyle="1" w:styleId="indt2">
    <w:name w:val="indt2"/>
    <w:basedOn w:val="Normal"/>
    <w:rsid w:val="00EC7D16"/>
    <w:pPr>
      <w:numPr>
        <w:ilvl w:val="12"/>
      </w:numPr>
      <w:suppressAutoHyphens/>
      <w:spacing w:after="120"/>
      <w:ind w:left="619" w:right="-72" w:hanging="360"/>
      <w:jc w:val="both"/>
    </w:pPr>
    <w:rPr>
      <w:sz w:val="24"/>
      <w:lang w:val="en-US" w:eastAsia="en-US"/>
    </w:rPr>
  </w:style>
  <w:style w:type="paragraph" w:customStyle="1" w:styleId="ITBClauseHeader">
    <w:name w:val="ITB Clause Header"/>
    <w:basedOn w:val="Normal"/>
    <w:rsid w:val="00EC7D16"/>
    <w:pPr>
      <w:keepNext/>
      <w:keepLines/>
      <w:numPr>
        <w:numId w:val="45"/>
      </w:numPr>
      <w:spacing w:before="120" w:after="120"/>
      <w:outlineLvl w:val="1"/>
    </w:pPr>
    <w:rPr>
      <w:b/>
      <w:sz w:val="24"/>
      <w:lang w:val="en-US" w:eastAsia="en-US"/>
    </w:rPr>
  </w:style>
  <w:style w:type="paragraph" w:customStyle="1" w:styleId="ITBSub-Clause">
    <w:name w:val="ITB Sub-Clause"/>
    <w:basedOn w:val="Normal"/>
    <w:rsid w:val="00EC7D16"/>
    <w:pPr>
      <w:numPr>
        <w:ilvl w:val="1"/>
        <w:numId w:val="45"/>
      </w:numPr>
      <w:tabs>
        <w:tab w:val="clear" w:pos="504"/>
        <w:tab w:val="left" w:pos="1440"/>
      </w:tabs>
      <w:spacing w:after="200"/>
      <w:ind w:left="1440" w:hanging="684"/>
      <w:jc w:val="both"/>
    </w:pPr>
    <w:rPr>
      <w:sz w:val="24"/>
      <w:lang w:val="en-US" w:eastAsia="en-US"/>
    </w:rPr>
  </w:style>
  <w:style w:type="paragraph" w:customStyle="1" w:styleId="ITBSub-ClauseaList">
    <w:name w:val="ITB Sub-Clause (a) List"/>
    <w:basedOn w:val="Normal"/>
    <w:rsid w:val="00EC7D16"/>
    <w:pPr>
      <w:numPr>
        <w:ilvl w:val="2"/>
        <w:numId w:val="45"/>
      </w:numPr>
      <w:tabs>
        <w:tab w:val="clear" w:pos="936"/>
        <w:tab w:val="num" w:pos="1980"/>
        <w:tab w:val="left" w:pos="2430"/>
      </w:tabs>
      <w:spacing w:after="160"/>
      <w:ind w:left="1980" w:hanging="522"/>
      <w:jc w:val="both"/>
    </w:pPr>
    <w:rPr>
      <w:sz w:val="24"/>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after="120"/>
      <w:jc w:val="both"/>
    </w:pPr>
    <w:rPr>
      <w:sz w:val="24"/>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after="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after="120"/>
      <w:ind w:left="1454" w:hanging="907"/>
      <w:jc w:val="both"/>
    </w:pPr>
    <w:rPr>
      <w:bCs/>
      <w:sz w:val="24"/>
      <w:lang w:val="en-US" w:eastAsia="en-US"/>
    </w:rPr>
  </w:style>
  <w:style w:type="paragraph" w:customStyle="1" w:styleId="techspecspara">
    <w:name w:val="techspecs para"/>
    <w:basedOn w:val="Normal"/>
    <w:rsid w:val="00EC7D16"/>
    <w:pPr>
      <w:tabs>
        <w:tab w:val="left" w:pos="1872"/>
      </w:tabs>
      <w:spacing w:after="200"/>
      <w:jc w:val="both"/>
      <w:outlineLvl w:val="3"/>
    </w:pPr>
    <w:rPr>
      <w:sz w:val="24"/>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spacing w:after="120"/>
      <w:ind w:left="720" w:hanging="360"/>
      <w:jc w:val="both"/>
    </w:pPr>
    <w:rPr>
      <w:sz w:val="24"/>
      <w:lang w:val="en-US" w:eastAsia="en-US"/>
    </w:rPr>
  </w:style>
  <w:style w:type="paragraph" w:styleId="List3">
    <w:name w:val="List 3"/>
    <w:basedOn w:val="Normal"/>
    <w:semiHidden/>
    <w:rsid w:val="00EC7D16"/>
    <w:pPr>
      <w:suppressAutoHyphens/>
      <w:spacing w:after="120"/>
      <w:ind w:left="1080" w:hanging="360"/>
      <w:jc w:val="both"/>
    </w:pPr>
    <w:rPr>
      <w:sz w:val="24"/>
      <w:lang w:val="en-US" w:eastAsia="en-US"/>
    </w:rPr>
  </w:style>
  <w:style w:type="paragraph" w:styleId="List4">
    <w:name w:val="List 4"/>
    <w:basedOn w:val="Normal"/>
    <w:semiHidden/>
    <w:rsid w:val="00EC7D16"/>
    <w:pPr>
      <w:suppressAutoHyphens/>
      <w:spacing w:after="120"/>
      <w:ind w:left="1440" w:hanging="360"/>
      <w:jc w:val="both"/>
    </w:pPr>
    <w:rPr>
      <w:sz w:val="24"/>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spacing w:after="120"/>
      <w:ind w:left="1080" w:hanging="1080"/>
      <w:jc w:val="both"/>
    </w:pPr>
    <w:rPr>
      <w:rFonts w:ascii="Arial" w:hAnsi="Arial" w:cs="Arial"/>
      <w:sz w:val="24"/>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48"/>
      </w:numPr>
      <w:suppressAutoHyphens/>
      <w:spacing w:after="120"/>
      <w:jc w:val="both"/>
    </w:pPr>
    <w:rPr>
      <w:sz w:val="24"/>
      <w:lang w:val="en-US" w:eastAsia="en-US"/>
    </w:rPr>
  </w:style>
  <w:style w:type="paragraph" w:styleId="ListContinue">
    <w:name w:val="List Continue"/>
    <w:basedOn w:val="Normal"/>
    <w:semiHidden/>
    <w:rsid w:val="00EC7D16"/>
    <w:pPr>
      <w:suppressAutoHyphens/>
      <w:spacing w:after="120"/>
      <w:ind w:left="360"/>
      <w:jc w:val="both"/>
    </w:pPr>
    <w:rPr>
      <w:sz w:val="24"/>
      <w:lang w:val="en-US" w:eastAsia="en-US"/>
    </w:rPr>
  </w:style>
  <w:style w:type="paragraph" w:styleId="ListContinue2">
    <w:name w:val="List Continue 2"/>
    <w:basedOn w:val="Normal"/>
    <w:semiHidden/>
    <w:rsid w:val="00EC7D16"/>
    <w:pPr>
      <w:suppressAutoHyphens/>
      <w:spacing w:after="120"/>
      <w:ind w:left="720"/>
      <w:jc w:val="both"/>
    </w:pPr>
    <w:rPr>
      <w:sz w:val="24"/>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spacing w:after="120"/>
      <w:ind w:left="720" w:hanging="720"/>
      <w:jc w:val="both"/>
    </w:pPr>
    <w:rPr>
      <w:b/>
      <w:sz w:val="24"/>
      <w:lang w:val="en-US" w:eastAsia="en-US"/>
    </w:rPr>
  </w:style>
  <w:style w:type="paragraph" w:customStyle="1" w:styleId="Head02">
    <w:name w:val="Head 0.2"/>
    <w:basedOn w:val="Heading1"/>
    <w:qFormat/>
    <w:rsid w:val="005C760C"/>
    <w:pPr>
      <w:suppressAutoHyphens/>
      <w:spacing w:before="480" w:after="120"/>
    </w:pPr>
    <w:rPr>
      <w:rFonts w:ascii="Times New Roman Bold" w:hAnsi="Times New Roman Bold"/>
      <w:smallCaps/>
      <w:kern w:val="0"/>
      <w:sz w:val="36"/>
      <w:lang w:val="en-US" w:eastAsia="en-US"/>
    </w:rPr>
  </w:style>
  <w:style w:type="paragraph" w:customStyle="1" w:styleId="Style12">
    <w:name w:val="Style12"/>
    <w:basedOn w:val="Style8"/>
    <w:link w:val="Style12Char"/>
    <w:qFormat/>
    <w:rsid w:val="00D34C1B"/>
  </w:style>
  <w:style w:type="character" w:customStyle="1" w:styleId="Style12Char">
    <w:name w:val="Style12 Char"/>
    <w:basedOn w:val="Style8Char"/>
    <w:link w:val="Style12"/>
    <w:rsid w:val="00D34C1B"/>
    <w:rPr>
      <w:b/>
      <w:sz w:val="24"/>
      <w:szCs w:val="24"/>
    </w:rPr>
  </w:style>
  <w:style w:type="paragraph" w:customStyle="1" w:styleId="Style13">
    <w:name w:val="Style13"/>
    <w:basedOn w:val="Normal"/>
    <w:link w:val="Style13Char"/>
    <w:qFormat/>
    <w:rsid w:val="00D34C1B"/>
    <w:pPr>
      <w:suppressAutoHyphens/>
      <w:spacing w:after="120"/>
      <w:ind w:left="533" w:right="-72" w:hanging="533"/>
    </w:pPr>
  </w:style>
  <w:style w:type="character" w:customStyle="1" w:styleId="Style13Char">
    <w:name w:val="Style13 Char"/>
    <w:basedOn w:val="DefaultParagraphFont"/>
    <w:link w:val="Style13"/>
    <w:rsid w:val="00D34C1B"/>
  </w:style>
  <w:style w:type="paragraph" w:customStyle="1" w:styleId="Style14">
    <w:name w:val="Style14"/>
    <w:basedOn w:val="Style8"/>
    <w:link w:val="Style14Char"/>
    <w:qFormat/>
    <w:rsid w:val="005B3B41"/>
  </w:style>
  <w:style w:type="character" w:customStyle="1" w:styleId="Style14Char">
    <w:name w:val="Style14 Char"/>
    <w:basedOn w:val="Style8Char"/>
    <w:link w:val="Style14"/>
    <w:rsid w:val="005B3B41"/>
    <w:rPr>
      <w:b/>
      <w:sz w:val="24"/>
      <w:szCs w:val="24"/>
    </w:rPr>
  </w:style>
  <w:style w:type="paragraph" w:customStyle="1" w:styleId="Style15">
    <w:name w:val="Style15"/>
    <w:basedOn w:val="Normal"/>
    <w:link w:val="Style15Char"/>
    <w:qFormat/>
    <w:rsid w:val="005B3B41"/>
    <w:pPr>
      <w:suppressAutoHyphens/>
      <w:spacing w:after="120"/>
      <w:ind w:left="533" w:right="-72" w:hanging="533"/>
    </w:pPr>
  </w:style>
  <w:style w:type="character" w:customStyle="1" w:styleId="Style15Char">
    <w:name w:val="Style15 Char"/>
    <w:basedOn w:val="DefaultParagraphFont"/>
    <w:link w:val="Style15"/>
    <w:rsid w:val="005B3B41"/>
  </w:style>
  <w:style w:type="paragraph" w:customStyle="1" w:styleId="Style16">
    <w:name w:val="Style16"/>
    <w:basedOn w:val="Style10"/>
    <w:link w:val="Style16Char"/>
    <w:qFormat/>
    <w:rsid w:val="00C5606A"/>
    <w:pPr>
      <w:spacing w:before="120"/>
    </w:pPr>
  </w:style>
  <w:style w:type="character" w:customStyle="1" w:styleId="Style16Char">
    <w:name w:val="Style16 Char"/>
    <w:basedOn w:val="Style10Char"/>
    <w:link w:val="Style16"/>
    <w:rsid w:val="00C5606A"/>
    <w:rPr>
      <w:b/>
      <w:sz w:val="32"/>
      <w:lang w:val="es-ES_tradnl"/>
    </w:rPr>
  </w:style>
  <w:style w:type="paragraph" w:customStyle="1" w:styleId="Style17">
    <w:name w:val="Style17"/>
    <w:basedOn w:val="Head72"/>
    <w:link w:val="Style17Char"/>
    <w:qFormat/>
    <w:rsid w:val="00926B73"/>
    <w:pPr>
      <w:jc w:val="center"/>
    </w:pPr>
    <w:rPr>
      <w:lang w:val="fr-FR"/>
    </w:rPr>
  </w:style>
  <w:style w:type="character" w:customStyle="1" w:styleId="Style17Char">
    <w:name w:val="Style17 Char"/>
    <w:basedOn w:val="Head72Char"/>
    <w:link w:val="Style17"/>
    <w:rsid w:val="00926B73"/>
    <w:rPr>
      <w:rFonts w:ascii="Times New Roman Bold" w:hAnsi="Times New Roman Bold"/>
      <w:b/>
      <w:sz w:val="28"/>
      <w:lang w:val="en-US" w:eastAsia="en-US"/>
    </w:rPr>
  </w:style>
  <w:style w:type="paragraph" w:customStyle="1" w:styleId="SPDForm2">
    <w:name w:val="SPD  Form 2"/>
    <w:basedOn w:val="Normal"/>
    <w:qFormat/>
    <w:rsid w:val="00453F23"/>
    <w:pPr>
      <w:spacing w:before="120" w:after="240"/>
      <w:jc w:val="center"/>
    </w:pPr>
    <w:rPr>
      <w:b/>
      <w:sz w:val="36"/>
      <w:lang w:val="en-US" w:eastAsia="en-US"/>
    </w:rPr>
  </w:style>
  <w:style w:type="character" w:customStyle="1" w:styleId="Style7Char">
    <w:name w:val="Style7 Char"/>
    <w:basedOn w:val="DefaultParagraphFont"/>
    <w:rsid w:val="00453F23"/>
    <w:rPr>
      <w:b/>
      <w:sz w:val="36"/>
      <w:lang w:val="es-ES_tradnl"/>
    </w:rPr>
  </w:style>
  <w:style w:type="paragraph" w:customStyle="1" w:styleId="Style18">
    <w:name w:val="Style18"/>
    <w:basedOn w:val="Style15"/>
    <w:link w:val="Style18Char"/>
    <w:qFormat/>
    <w:rsid w:val="00453F23"/>
    <w:rPr>
      <w:b/>
      <w:sz w:val="24"/>
      <w:szCs w:val="24"/>
    </w:rPr>
  </w:style>
  <w:style w:type="character" w:customStyle="1" w:styleId="Style18Char">
    <w:name w:val="Style18 Char"/>
    <w:basedOn w:val="Style15Char"/>
    <w:link w:val="Style18"/>
    <w:rsid w:val="00453F23"/>
    <w:rPr>
      <w:b/>
      <w:sz w:val="24"/>
      <w:szCs w:val="24"/>
    </w:rPr>
  </w:style>
  <w:style w:type="paragraph" w:customStyle="1" w:styleId="Style19">
    <w:name w:val="Style19"/>
    <w:basedOn w:val="Style14"/>
    <w:link w:val="Style19Char"/>
    <w:qFormat/>
    <w:rsid w:val="00453F23"/>
  </w:style>
  <w:style w:type="character" w:customStyle="1" w:styleId="Style19Char">
    <w:name w:val="Style19 Char"/>
    <w:basedOn w:val="Style14Char"/>
    <w:link w:val="Style19"/>
    <w:rsid w:val="00453F23"/>
    <w:rPr>
      <w:b/>
      <w:sz w:val="24"/>
      <w:szCs w:val="24"/>
    </w:rPr>
  </w:style>
  <w:style w:type="paragraph" w:customStyle="1" w:styleId="Head0">
    <w:name w:val="Head 0"/>
    <w:basedOn w:val="Normal"/>
    <w:qFormat/>
    <w:rsid w:val="00154D77"/>
    <w:pPr>
      <w:suppressAutoHyphens/>
      <w:spacing w:before="1440" w:after="120"/>
      <w:jc w:val="center"/>
    </w:pPr>
    <w:rPr>
      <w:rFonts w:ascii="Times New Roman Bold" w:hAnsi="Times New Roman Bold"/>
      <w:b/>
      <w:smallCaps/>
      <w:sz w:val="72"/>
      <w:szCs w:val="72"/>
      <w:lang w:val="en-US" w:eastAsia="en-US"/>
    </w:rPr>
  </w:style>
  <w:style w:type="paragraph" w:customStyle="1" w:styleId="Head11a">
    <w:name w:val="Head 1.1a"/>
    <w:rsid w:val="00273CE0"/>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5127E3"/>
    <w:pPr>
      <w:numPr>
        <w:ilvl w:val="12"/>
      </w:numPr>
      <w:spacing w:after="120"/>
      <w:ind w:left="360" w:hanging="360"/>
    </w:pPr>
    <w:rPr>
      <w:b/>
      <w:sz w:val="24"/>
      <w:lang w:val="en-US" w:eastAsia="en-US"/>
    </w:rPr>
  </w:style>
  <w:style w:type="paragraph" w:customStyle="1" w:styleId="Sec3h1">
    <w:name w:val="Sec3 h1"/>
    <w:basedOn w:val="ListParagraph"/>
    <w:link w:val="Sec3h1Char"/>
    <w:qFormat/>
    <w:rsid w:val="00A934BB"/>
    <w:pPr>
      <w:suppressAutoHyphens/>
      <w:spacing w:after="120"/>
      <w:ind w:left="720"/>
      <w:contextualSpacing/>
    </w:pPr>
    <w:rPr>
      <w:sz w:val="24"/>
      <w:lang w:val="en-US" w:eastAsia="en-US"/>
    </w:rPr>
  </w:style>
  <w:style w:type="character" w:customStyle="1" w:styleId="Sec3h1Char">
    <w:name w:val="Sec3 h1 Char"/>
    <w:basedOn w:val="ListParagraphChar"/>
    <w:link w:val="Sec3h1"/>
    <w:rsid w:val="00A934BB"/>
    <w:rPr>
      <w:sz w:val="24"/>
      <w:lang w:val="en-US" w:eastAsia="en-US"/>
    </w:rPr>
  </w:style>
  <w:style w:type="paragraph" w:customStyle="1" w:styleId="S3h1">
    <w:name w:val="S3 h1"/>
    <w:basedOn w:val="Normal"/>
    <w:link w:val="S3h1Char"/>
    <w:qFormat/>
    <w:rsid w:val="00EE2D0A"/>
    <w:pPr>
      <w:suppressAutoHyphens/>
      <w:spacing w:after="120"/>
    </w:pPr>
    <w:rPr>
      <w:b/>
      <w:iCs/>
      <w:sz w:val="28"/>
      <w:lang w:val="en-US" w:eastAsia="en-US"/>
    </w:rPr>
  </w:style>
  <w:style w:type="character" w:customStyle="1" w:styleId="S3h1Char">
    <w:name w:val="S3 h1 Char"/>
    <w:basedOn w:val="DefaultParagraphFont"/>
    <w:link w:val="S3h1"/>
    <w:rsid w:val="00EE2D0A"/>
    <w:rPr>
      <w:b/>
      <w:iCs/>
      <w:sz w:val="28"/>
      <w:lang w:val="en-US" w:eastAsia="en-US"/>
    </w:rPr>
  </w:style>
  <w:style w:type="paragraph" w:customStyle="1" w:styleId="S4-header1">
    <w:name w:val="S4-header1"/>
    <w:basedOn w:val="Normal"/>
    <w:rsid w:val="00044C0E"/>
    <w:pPr>
      <w:spacing w:before="120" w:after="240"/>
      <w:jc w:val="center"/>
    </w:pPr>
    <w:rPr>
      <w:b/>
      <w:sz w:val="36"/>
      <w:lang w:val="en-US" w:eastAsia="en-US"/>
    </w:rPr>
  </w:style>
  <w:style w:type="paragraph" w:customStyle="1" w:styleId="S4Header">
    <w:name w:val="S4 Header"/>
    <w:basedOn w:val="Normal"/>
    <w:next w:val="Normal"/>
    <w:link w:val="S4HeaderChar"/>
    <w:rsid w:val="005F3C84"/>
    <w:pPr>
      <w:spacing w:before="120" w:after="240"/>
      <w:jc w:val="center"/>
    </w:pPr>
    <w:rPr>
      <w:b/>
      <w:sz w:val="32"/>
      <w:lang w:val="en-US" w:eastAsia="en-US"/>
    </w:rPr>
  </w:style>
  <w:style w:type="character" w:customStyle="1" w:styleId="S4HeaderChar">
    <w:name w:val="S4 Header Char"/>
    <w:basedOn w:val="DefaultParagraphFont"/>
    <w:link w:val="S4Header"/>
    <w:rsid w:val="005F3C84"/>
    <w:rPr>
      <w:b/>
      <w:sz w:val="32"/>
      <w:lang w:val="en-US" w:eastAsia="en-US"/>
    </w:rPr>
  </w:style>
  <w:style w:type="paragraph" w:customStyle="1" w:styleId="S1b-header1">
    <w:name w:val="S1b-header1"/>
    <w:basedOn w:val="Normal"/>
    <w:rsid w:val="00397995"/>
    <w:pPr>
      <w:numPr>
        <w:numId w:val="74"/>
      </w:numPr>
      <w:spacing w:before="120" w:after="240"/>
      <w:jc w:val="center"/>
    </w:pPr>
    <w:rPr>
      <w:b/>
      <w:sz w:val="28"/>
      <w:lang w:val="en-US" w:eastAsia="en-US"/>
    </w:rPr>
  </w:style>
  <w:style w:type="paragraph" w:customStyle="1" w:styleId="Head5a1">
    <w:name w:val="Head 5a.1"/>
    <w:basedOn w:val="Normal"/>
    <w:rsid w:val="001E31A8"/>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1E31A8"/>
    <w:pPr>
      <w:pBdr>
        <w:bottom w:val="none" w:sz="0" w:space="0" w:color="auto"/>
      </w:pBdr>
      <w:spacing w:before="360" w:after="120"/>
      <w:jc w:val="left"/>
    </w:pPr>
    <w:rPr>
      <w:smallCaps w:val="0"/>
      <w:sz w:val="28"/>
    </w:rPr>
  </w:style>
  <w:style w:type="paragraph" w:customStyle="1" w:styleId="SectionVIIITitle">
    <w:name w:val="Section VIII Title"/>
    <w:basedOn w:val="Head5a1"/>
    <w:qFormat/>
    <w:rsid w:val="00DC7C6B"/>
    <w:pPr>
      <w:numPr>
        <w:ilvl w:val="0"/>
      </w:numPr>
      <w:ind w:right="-360"/>
    </w:pPr>
  </w:style>
  <w:style w:type="paragraph" w:customStyle="1" w:styleId="SectionVIIISubtitle">
    <w:name w:val="Section VIII Subtitle"/>
    <w:basedOn w:val="Head5a2"/>
    <w:qFormat/>
    <w:rsid w:val="00DC7C6B"/>
    <w:pPr>
      <w:numPr>
        <w:ilvl w:val="0"/>
      </w:numPr>
      <w:ind w:right="-360"/>
    </w:pPr>
  </w:style>
  <w:style w:type="paragraph" w:customStyle="1" w:styleId="Head5b1">
    <w:name w:val="Head 5b.1"/>
    <w:basedOn w:val="Head11a"/>
    <w:next w:val="Normal"/>
    <w:rsid w:val="00CC7444"/>
    <w:pPr>
      <w:tabs>
        <w:tab w:val="left" w:pos="9900"/>
      </w:tabs>
    </w:pPr>
  </w:style>
  <w:style w:type="paragraph" w:customStyle="1" w:styleId="SectionVIIICalendartitles">
    <w:name w:val="Section VIII Calendar titles"/>
    <w:basedOn w:val="Head5b1"/>
    <w:qFormat/>
    <w:rsid w:val="00ED1019"/>
    <w:pPr>
      <w:numPr>
        <w:ilvl w:val="0"/>
      </w:numPr>
      <w:tabs>
        <w:tab w:val="clear" w:pos="9900"/>
      </w:tabs>
    </w:pPr>
  </w:style>
  <w:style w:type="paragraph" w:customStyle="1" w:styleId="Head5c1">
    <w:name w:val="Head 5c.1"/>
    <w:basedOn w:val="Head11a"/>
    <w:rsid w:val="00BF5BC7"/>
  </w:style>
  <w:style w:type="paragraph" w:customStyle="1" w:styleId="SectionVIIIInventorytitles">
    <w:name w:val="Section VIII Inventory titles"/>
    <w:basedOn w:val="Head5c1"/>
    <w:qFormat/>
    <w:rsid w:val="00BC1CA8"/>
    <w:pPr>
      <w:numPr>
        <w:ilvl w:val="0"/>
      </w:numPr>
    </w:pPr>
    <w:rPr>
      <w:rFonts w:cs="Times New Roman Bold"/>
    </w:rPr>
  </w:style>
  <w:style w:type="paragraph" w:customStyle="1" w:styleId="Head21a">
    <w:name w:val="Head 2.1a"/>
    <w:basedOn w:val="Normal"/>
    <w:rsid w:val="00E61CF4"/>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Head62">
    <w:name w:val="Head 6.2"/>
    <w:basedOn w:val="Head12a"/>
    <w:next w:val="Normal"/>
    <w:rsid w:val="00F75A01"/>
    <w:pPr>
      <w:suppressAutoHyphens/>
    </w:pPr>
  </w:style>
  <w:style w:type="paragraph" w:customStyle="1" w:styleId="SectionXTitle">
    <w:name w:val="Section X Title"/>
    <w:basedOn w:val="Head81"/>
    <w:qFormat/>
    <w:rsid w:val="002E524B"/>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SectionXSubtitle">
    <w:name w:val="Section X Subtitle"/>
    <w:basedOn w:val="Head82"/>
    <w:qFormat/>
    <w:rsid w:val="002E524B"/>
    <w:pPr>
      <w:suppressAutoHyphens w:val="0"/>
      <w:spacing w:before="0"/>
      <w:ind w:left="360" w:hanging="360"/>
    </w:pPr>
    <w:rPr>
      <w:rFonts w:ascii="Times New Roman" w:hAnsi="Times New Roman"/>
      <w:sz w:val="32"/>
      <w:lang w:val="fr-FR"/>
    </w:rPr>
  </w:style>
  <w:style w:type="character" w:customStyle="1" w:styleId="Mention1">
    <w:name w:val="Mention1"/>
    <w:basedOn w:val="DefaultParagraphFont"/>
    <w:uiPriority w:val="99"/>
    <w:semiHidden/>
    <w:unhideWhenUsed/>
    <w:rsid w:val="00486143"/>
    <w:rPr>
      <w:color w:val="2B579A"/>
      <w:shd w:val="clear" w:color="auto" w:fill="E6E6E6"/>
    </w:rPr>
  </w:style>
  <w:style w:type="paragraph" w:customStyle="1" w:styleId="S9Header">
    <w:name w:val="S9 Header"/>
    <w:basedOn w:val="Normal"/>
    <w:rsid w:val="00AC5CE3"/>
    <w:pPr>
      <w:spacing w:before="120" w:after="240"/>
      <w:ind w:right="-14"/>
      <w:jc w:val="center"/>
    </w:pPr>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609">
      <w:bodyDiv w:val="1"/>
      <w:marLeft w:val="0"/>
      <w:marRight w:val="0"/>
      <w:marTop w:val="0"/>
      <w:marBottom w:val="0"/>
      <w:divBdr>
        <w:top w:val="none" w:sz="0" w:space="0" w:color="auto"/>
        <w:left w:val="none" w:sz="0" w:space="0" w:color="auto"/>
        <w:bottom w:val="none" w:sz="0" w:space="0" w:color="auto"/>
        <w:right w:val="none" w:sz="0" w:space="0" w:color="auto"/>
      </w:divBdr>
      <w:divsChild>
        <w:div w:id="1940678954">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348808">
              <w:marLeft w:val="0"/>
              <w:marRight w:val="0"/>
              <w:marTop w:val="0"/>
              <w:marBottom w:val="0"/>
              <w:divBdr>
                <w:top w:val="none" w:sz="0" w:space="0" w:color="auto"/>
                <w:left w:val="none" w:sz="0" w:space="0" w:color="auto"/>
                <w:bottom w:val="none" w:sz="0" w:space="0" w:color="auto"/>
                <w:right w:val="none" w:sz="0" w:space="0" w:color="auto"/>
              </w:divBdr>
            </w:div>
            <w:div w:id="16622722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62492963">
      <w:bodyDiv w:val="1"/>
      <w:marLeft w:val="0"/>
      <w:marRight w:val="0"/>
      <w:marTop w:val="0"/>
      <w:marBottom w:val="0"/>
      <w:divBdr>
        <w:top w:val="none" w:sz="0" w:space="0" w:color="auto"/>
        <w:left w:val="none" w:sz="0" w:space="0" w:color="auto"/>
        <w:bottom w:val="none" w:sz="0" w:space="0" w:color="auto"/>
        <w:right w:val="none" w:sz="0" w:space="0" w:color="auto"/>
      </w:divBdr>
      <w:divsChild>
        <w:div w:id="1549485585">
          <w:marLeft w:val="0"/>
          <w:marRight w:val="0"/>
          <w:marTop w:val="0"/>
          <w:marBottom w:val="0"/>
          <w:divBdr>
            <w:top w:val="none" w:sz="0" w:space="0" w:color="auto"/>
            <w:left w:val="none" w:sz="0" w:space="0" w:color="auto"/>
            <w:bottom w:val="none" w:sz="0" w:space="0" w:color="auto"/>
            <w:right w:val="none" w:sz="0" w:space="0" w:color="auto"/>
          </w:divBdr>
          <w:divsChild>
            <w:div w:id="1645937713">
              <w:marLeft w:val="0"/>
              <w:marRight w:val="0"/>
              <w:marTop w:val="0"/>
              <w:marBottom w:val="0"/>
              <w:divBdr>
                <w:top w:val="none" w:sz="0" w:space="0" w:color="auto"/>
                <w:left w:val="none" w:sz="0" w:space="0" w:color="auto"/>
                <w:bottom w:val="none" w:sz="0" w:space="0" w:color="auto"/>
                <w:right w:val="none" w:sz="0" w:space="0" w:color="auto"/>
              </w:divBdr>
              <w:divsChild>
                <w:div w:id="1635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1570">
          <w:marLeft w:val="0"/>
          <w:marRight w:val="0"/>
          <w:marTop w:val="0"/>
          <w:marBottom w:val="0"/>
          <w:divBdr>
            <w:top w:val="single" w:sz="12" w:space="0" w:color="D2D2D2"/>
            <w:left w:val="single" w:sz="12" w:space="0" w:color="D2D2D2"/>
            <w:bottom w:val="single" w:sz="12" w:space="0" w:color="D2D2D2"/>
            <w:right w:val="single" w:sz="12" w:space="0" w:color="D2D2D2"/>
          </w:divBdr>
          <w:divsChild>
            <w:div w:id="1455489338">
              <w:marLeft w:val="0"/>
              <w:marRight w:val="0"/>
              <w:marTop w:val="0"/>
              <w:marBottom w:val="0"/>
              <w:divBdr>
                <w:top w:val="none" w:sz="0" w:space="0" w:color="auto"/>
                <w:left w:val="none" w:sz="0" w:space="0" w:color="auto"/>
                <w:bottom w:val="none" w:sz="0" w:space="0" w:color="auto"/>
                <w:right w:val="none" w:sz="0" w:space="0" w:color="auto"/>
              </w:divBdr>
            </w:div>
            <w:div w:id="905891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1081895">
      <w:bodyDiv w:val="1"/>
      <w:marLeft w:val="0"/>
      <w:marRight w:val="0"/>
      <w:marTop w:val="0"/>
      <w:marBottom w:val="0"/>
      <w:divBdr>
        <w:top w:val="none" w:sz="0" w:space="0" w:color="auto"/>
        <w:left w:val="none" w:sz="0" w:space="0" w:color="auto"/>
        <w:bottom w:val="none" w:sz="0" w:space="0" w:color="auto"/>
        <w:right w:val="none" w:sz="0" w:space="0" w:color="auto"/>
      </w:divBdr>
      <w:divsChild>
        <w:div w:id="1180851224">
          <w:marLeft w:val="0"/>
          <w:marRight w:val="0"/>
          <w:marTop w:val="0"/>
          <w:marBottom w:val="0"/>
          <w:divBdr>
            <w:top w:val="single" w:sz="12" w:space="0" w:color="D2D2D2"/>
            <w:left w:val="single" w:sz="12" w:space="0" w:color="D2D2D2"/>
            <w:bottom w:val="single" w:sz="12" w:space="0" w:color="D2D2D2"/>
            <w:right w:val="single" w:sz="12" w:space="0" w:color="D2D2D2"/>
          </w:divBdr>
          <w:divsChild>
            <w:div w:id="166019042">
              <w:marLeft w:val="0"/>
              <w:marRight w:val="0"/>
              <w:marTop w:val="0"/>
              <w:marBottom w:val="0"/>
              <w:divBdr>
                <w:top w:val="none" w:sz="0" w:space="0" w:color="auto"/>
                <w:left w:val="none" w:sz="0" w:space="0" w:color="auto"/>
                <w:bottom w:val="none" w:sz="0" w:space="0" w:color="auto"/>
                <w:right w:val="none" w:sz="0" w:space="0" w:color="auto"/>
              </w:divBdr>
            </w:div>
            <w:div w:id="15538116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85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4.wmf"/><Relationship Id="rId47" Type="http://schemas.openxmlformats.org/officeDocument/2006/relationships/oleObject" Target="embeddings/oleObject5.bin"/><Relationship Id="rId63" Type="http://schemas.openxmlformats.org/officeDocument/2006/relationships/header" Target="header24.xml"/><Relationship Id="rId68" Type="http://schemas.openxmlformats.org/officeDocument/2006/relationships/hyperlink" Target="http://context.reverso.net/traduction/francais-anglais/des+b%C3%A9n%C3%A9ficiaires+effectifs" TargetMode="External"/><Relationship Id="rId84" Type="http://schemas.openxmlformats.org/officeDocument/2006/relationships/header" Target="header43.xml"/><Relationship Id="rId89" Type="http://schemas.openxmlformats.org/officeDocument/2006/relationships/header" Target="header48.xml"/><Relationship Id="rId16" Type="http://schemas.openxmlformats.org/officeDocument/2006/relationships/header" Target="header5.xml"/><Relationship Id="rId107" Type="http://schemas.openxmlformats.org/officeDocument/2006/relationships/header" Target="header64.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oleObject" Target="embeddings/oleObject8.bin"/><Relationship Id="rId58" Type="http://schemas.openxmlformats.org/officeDocument/2006/relationships/header" Target="header19.xml"/><Relationship Id="rId74" Type="http://schemas.openxmlformats.org/officeDocument/2006/relationships/header" Target="header33.xml"/><Relationship Id="rId79" Type="http://schemas.openxmlformats.org/officeDocument/2006/relationships/header" Target="header38.xml"/><Relationship Id="rId102" Type="http://schemas.openxmlformats.org/officeDocument/2006/relationships/header" Target="header61.xml"/><Relationship Id="rId5" Type="http://schemas.openxmlformats.org/officeDocument/2006/relationships/webSettings" Target="webSettings.xml"/><Relationship Id="rId90" Type="http://schemas.openxmlformats.org/officeDocument/2006/relationships/header" Target="header49.xml"/><Relationship Id="rId95" Type="http://schemas.openxmlformats.org/officeDocument/2006/relationships/header" Target="header54.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43" Type="http://schemas.openxmlformats.org/officeDocument/2006/relationships/oleObject" Target="embeddings/oleObject3.bin"/><Relationship Id="rId48" Type="http://schemas.openxmlformats.org/officeDocument/2006/relationships/image" Target="media/image7.wmf"/><Relationship Id="rId64" Type="http://schemas.openxmlformats.org/officeDocument/2006/relationships/header" Target="header25.xml"/><Relationship Id="rId69" Type="http://schemas.openxmlformats.org/officeDocument/2006/relationships/header" Target="header28.xml"/><Relationship Id="rId80" Type="http://schemas.openxmlformats.org/officeDocument/2006/relationships/header" Target="header39.xml"/><Relationship Id="rId85" Type="http://schemas.openxmlformats.org/officeDocument/2006/relationships/header" Target="header44.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yperlink" Target="http://www.worldbank.org/debarr" TargetMode="External"/><Relationship Id="rId38" Type="http://schemas.openxmlformats.org/officeDocument/2006/relationships/image" Target="media/image2.wmf"/><Relationship Id="rId59" Type="http://schemas.openxmlformats.org/officeDocument/2006/relationships/header" Target="header20.xml"/><Relationship Id="rId103" Type="http://schemas.openxmlformats.org/officeDocument/2006/relationships/header" Target="header62.xml"/><Relationship Id="rId108" Type="http://schemas.openxmlformats.org/officeDocument/2006/relationships/fontTable" Target="fontTable.xml"/><Relationship Id="rId54" Type="http://schemas.openxmlformats.org/officeDocument/2006/relationships/oleObject" Target="embeddings/oleObject9.bin"/><Relationship Id="rId70" Type="http://schemas.openxmlformats.org/officeDocument/2006/relationships/header" Target="header29.xml"/><Relationship Id="rId75" Type="http://schemas.openxmlformats.org/officeDocument/2006/relationships/header" Target="header34.xml"/><Relationship Id="rId91" Type="http://schemas.openxmlformats.org/officeDocument/2006/relationships/header" Target="header50.xml"/><Relationship Id="rId96"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5.xml"/><Relationship Id="rId49" Type="http://schemas.openxmlformats.org/officeDocument/2006/relationships/oleObject" Target="embeddings/oleObject6.bin"/><Relationship Id="rId57" Type="http://schemas.openxmlformats.org/officeDocument/2006/relationships/oleObject" Target="embeddings/oleObject12.bin"/><Relationship Id="rId106" Type="http://schemas.openxmlformats.org/officeDocument/2006/relationships/header" Target="header63.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image" Target="media/image5.wmf"/><Relationship Id="rId52" Type="http://schemas.openxmlformats.org/officeDocument/2006/relationships/oleObject" Target="embeddings/oleObject7.bin"/><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eader" Target="header32.xml"/><Relationship Id="rId78" Type="http://schemas.openxmlformats.org/officeDocument/2006/relationships/header" Target="header37.xml"/><Relationship Id="rId81" Type="http://schemas.openxmlformats.org/officeDocument/2006/relationships/header" Target="header40.xml"/><Relationship Id="rId86" Type="http://schemas.openxmlformats.org/officeDocument/2006/relationships/header" Target="header45.xml"/><Relationship Id="rId94" Type="http://schemas.openxmlformats.org/officeDocument/2006/relationships/header" Target="header53.xml"/><Relationship Id="rId99" Type="http://schemas.openxmlformats.org/officeDocument/2006/relationships/header" Target="header58.xml"/><Relationship Id="rId101"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1.bin"/><Relationship Id="rId109" Type="http://schemas.openxmlformats.org/officeDocument/2006/relationships/theme" Target="theme/theme1.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17.xml"/><Relationship Id="rId55" Type="http://schemas.openxmlformats.org/officeDocument/2006/relationships/oleObject" Target="embeddings/oleObject10.bin"/><Relationship Id="rId76" Type="http://schemas.openxmlformats.org/officeDocument/2006/relationships/header" Target="header35.xml"/><Relationship Id="rId97" Type="http://schemas.openxmlformats.org/officeDocument/2006/relationships/header" Target="header56.xml"/><Relationship Id="rId104"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27.xml"/><Relationship Id="rId87" Type="http://schemas.openxmlformats.org/officeDocument/2006/relationships/header" Target="header46.xml"/><Relationship Id="rId61" Type="http://schemas.openxmlformats.org/officeDocument/2006/relationships/header" Target="header22.xml"/><Relationship Id="rId82" Type="http://schemas.openxmlformats.org/officeDocument/2006/relationships/header" Target="header41.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oleObject" Target="embeddings/oleObject11.bin"/><Relationship Id="rId77" Type="http://schemas.openxmlformats.org/officeDocument/2006/relationships/header" Target="header36.xml"/><Relationship Id="rId100" Type="http://schemas.openxmlformats.org/officeDocument/2006/relationships/header" Target="header59.xml"/><Relationship Id="rId105" Type="http://schemas.openxmlformats.org/officeDocument/2006/relationships/hyperlink" Target="file:///F:\2.%20%20World%20Bank%202017\17.%20Tools%20and%20Templates\NIA\get%20the%20address%20once%20it%20is%20published" TargetMode="Externa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eader" Target="header31.xml"/><Relationship Id="rId93" Type="http://schemas.openxmlformats.org/officeDocument/2006/relationships/header" Target="header52.xml"/><Relationship Id="rId98" Type="http://schemas.openxmlformats.org/officeDocument/2006/relationships/header" Target="header57.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image" Target="media/image6.wmf"/><Relationship Id="rId67" Type="http://schemas.openxmlformats.org/officeDocument/2006/relationships/hyperlink" Target="http://context.reverso.net/traduction/francais-anglais/des+b%C3%A9n%C3%A9ficiaires+effectifs" TargetMode="External"/><Relationship Id="rId20" Type="http://schemas.openxmlformats.org/officeDocument/2006/relationships/header" Target="header7.xml"/><Relationship Id="rId41" Type="http://schemas.openxmlformats.org/officeDocument/2006/relationships/oleObject" Target="embeddings/oleObject2.bin"/><Relationship Id="rId62" Type="http://schemas.openxmlformats.org/officeDocument/2006/relationships/header" Target="header23.xml"/><Relationship Id="rId83" Type="http://schemas.openxmlformats.org/officeDocument/2006/relationships/header" Target="header42.xml"/><Relationship Id="rId88"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0DA7-F5D6-4AE6-93BA-7199189A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321</Pages>
  <Words>82606</Words>
  <Characters>470856</Characters>
  <Application>Microsoft Office Word</Application>
  <DocSecurity>0</DocSecurity>
  <Lines>3923</Lines>
  <Paragraphs>1104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552358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3</cp:revision>
  <cp:lastPrinted>2017-07-10T17:27:00Z</cp:lastPrinted>
  <dcterms:created xsi:type="dcterms:W3CDTF">2018-02-06T15:49:00Z</dcterms:created>
  <dcterms:modified xsi:type="dcterms:W3CDTF">2018-02-06T15:50:00Z</dcterms:modified>
</cp:coreProperties>
</file>