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5E0F7" w14:textId="77777777" w:rsidR="00D06CE3" w:rsidRPr="005537E3" w:rsidRDefault="00D06CE3" w:rsidP="008A30CD">
      <w:pPr>
        <w:spacing w:after="120" w:line="240" w:lineRule="auto"/>
        <w:rPr>
          <w:rFonts w:cstheme="minorHAnsi"/>
          <w:b/>
          <w:bCs/>
          <w:lang w:val="pt-BR"/>
        </w:rPr>
      </w:pPr>
    </w:p>
    <w:p w14:paraId="0964419F" w14:textId="77777777" w:rsidR="00D06CE3" w:rsidRPr="005537E3" w:rsidRDefault="00D4734C" w:rsidP="008A30CD">
      <w:pPr>
        <w:spacing w:after="120" w:line="240" w:lineRule="auto"/>
        <w:jc w:val="both"/>
        <w:rPr>
          <w:rFonts w:cstheme="minorHAnsi"/>
          <w:i/>
          <w:iCs/>
          <w:lang w:val="pt-BR"/>
        </w:rPr>
      </w:pPr>
      <w:r w:rsidRPr="005537E3">
        <w:rPr>
          <w:rFonts w:cstheme="minorHAnsi"/>
          <w:i/>
          <w:iCs/>
          <w:lang w:val="pt-BR"/>
        </w:rPr>
        <w:t xml:space="preserve">Este modelo oferece orientação ao </w:t>
      </w:r>
      <w:r w:rsidR="00080516">
        <w:rPr>
          <w:rFonts w:cstheme="minorHAnsi"/>
          <w:i/>
          <w:iCs/>
          <w:lang w:val="pt-BR"/>
        </w:rPr>
        <w:t>m</w:t>
      </w:r>
      <w:r w:rsidRPr="005537E3">
        <w:rPr>
          <w:rFonts w:cstheme="minorHAnsi"/>
          <w:i/>
          <w:iCs/>
          <w:lang w:val="pt-BR"/>
        </w:rPr>
        <w:t>utuário sobre aspectos específicos da aplicação das Normas Ambientais e Sociais (NAS), parte do Quadro Ambiental e Social de 2016 do Banco Mundial.</w:t>
      </w:r>
      <w:r w:rsidR="00172A92" w:rsidRPr="005537E3">
        <w:rPr>
          <w:rFonts w:cstheme="minorHAnsi"/>
          <w:i/>
          <w:iCs/>
          <w:lang w:val="pt-BR"/>
        </w:rPr>
        <w:t xml:space="preserve"> </w:t>
      </w:r>
      <w:r w:rsidRPr="005537E3">
        <w:rPr>
          <w:rFonts w:cstheme="minorHAnsi"/>
          <w:i/>
          <w:iCs/>
          <w:lang w:val="pt-BR"/>
        </w:rPr>
        <w:t>Modelos como este ajudam a ilustrar os requisitos das NAS e propõem exemplos de abordagens para o cumprimento desses requisitos. Cumpre notar que esses modelos não constituem políticas do Banco e destinam-se a ser uma ferramenta útil e de uso voluntário.</w:t>
      </w:r>
      <w:r w:rsidR="00B3012B" w:rsidRPr="005537E3">
        <w:rPr>
          <w:rFonts w:cstheme="minorHAnsi"/>
          <w:i/>
          <w:iCs/>
          <w:lang w:val="pt-BR"/>
        </w:rPr>
        <w:t xml:space="preserve"> </w:t>
      </w:r>
      <w:r w:rsidRPr="005537E3">
        <w:rPr>
          <w:rFonts w:cstheme="minorHAnsi"/>
          <w:i/>
          <w:iCs/>
          <w:lang w:val="pt-BR"/>
        </w:rPr>
        <w:t>No caso de discrepância ou conflito com as NAS, prevalecem as disposições das NAS.</w:t>
      </w:r>
    </w:p>
    <w:p w14:paraId="663614BA" w14:textId="77777777" w:rsidR="00D06CE3" w:rsidRPr="005537E3" w:rsidRDefault="00D06CE3" w:rsidP="008A30CD">
      <w:pPr>
        <w:spacing w:after="120" w:line="240" w:lineRule="auto"/>
        <w:jc w:val="both"/>
        <w:rPr>
          <w:rFonts w:cstheme="minorHAnsi"/>
          <w:bCs/>
          <w:i/>
          <w:iCs/>
          <w:lang w:val="pt-BR"/>
        </w:rPr>
      </w:pPr>
    </w:p>
    <w:p w14:paraId="43C6049A" w14:textId="4DD0655A" w:rsidR="00D06CE3" w:rsidRPr="005537E3" w:rsidRDefault="007D19B3" w:rsidP="008A30CD">
      <w:pPr>
        <w:pBdr>
          <w:bottom w:val="single" w:sz="4" w:space="1" w:color="auto"/>
        </w:pBdr>
        <w:autoSpaceDE w:val="0"/>
        <w:autoSpaceDN w:val="0"/>
        <w:adjustRightInd w:val="0"/>
        <w:spacing w:after="120" w:line="240" w:lineRule="auto"/>
        <w:jc w:val="center"/>
        <w:rPr>
          <w:rFonts w:cstheme="minorHAnsi"/>
          <w:b/>
          <w:lang w:val="pt-BR"/>
        </w:rPr>
      </w:pPr>
      <w:r>
        <w:rPr>
          <w:rFonts w:cstheme="minorHAnsi"/>
          <w:noProof/>
          <w:lang w:val="pt-BR"/>
        </w:rPr>
        <mc:AlternateContent>
          <mc:Choice Requires="wps">
            <w:drawing>
              <wp:anchor distT="45720" distB="45720" distL="114300" distR="114300" simplePos="0" relativeHeight="251659264" behindDoc="0" locked="0" layoutInCell="1" allowOverlap="1" wp14:anchorId="515B3305" wp14:editId="41DCC723">
                <wp:simplePos x="0" y="0"/>
                <wp:positionH relativeFrom="column">
                  <wp:posOffset>-38100</wp:posOffset>
                </wp:positionH>
                <wp:positionV relativeFrom="paragraph">
                  <wp:posOffset>325120</wp:posOffset>
                </wp:positionV>
                <wp:extent cx="598805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939800"/>
                        </a:xfrm>
                        <a:prstGeom prst="rect">
                          <a:avLst/>
                        </a:prstGeom>
                        <a:solidFill>
                          <a:schemeClr val="accent6">
                            <a:lumMod val="75000"/>
                          </a:schemeClr>
                        </a:solidFill>
                        <a:ln w="9525">
                          <a:noFill/>
                          <a:miter lim="800000"/>
                          <a:headEnd/>
                          <a:tailEnd/>
                        </a:ln>
                      </wps:spPr>
                      <wps:txbx>
                        <w:txbxContent>
                          <w:p w14:paraId="19E037C0" w14:textId="4EAA8209" w:rsidR="005C74D5" w:rsidRPr="00FE0154" w:rsidRDefault="005C74D5" w:rsidP="00D4734C">
                            <w:pPr>
                              <w:widowControl w:val="0"/>
                              <w:autoSpaceDE w:val="0"/>
                              <w:autoSpaceDN w:val="0"/>
                              <w:adjustRightInd w:val="0"/>
                              <w:jc w:val="both"/>
                              <w:rPr>
                                <w:rFonts w:cstheme="minorHAnsi"/>
                                <w:color w:val="FFFFFF" w:themeColor="background1"/>
                                <w:sz w:val="20"/>
                                <w:szCs w:val="20"/>
                                <w:lang w:val="pt-PT"/>
                              </w:rPr>
                            </w:pPr>
                            <w:r w:rsidRPr="00D51CDB">
                              <w:rPr>
                                <w:rFonts w:cstheme="minorHAnsi"/>
                                <w:color w:val="FFFFFF" w:themeColor="background1"/>
                                <w:sz w:val="20"/>
                                <w:szCs w:val="20"/>
                                <w:lang w:val="pt-PT"/>
                              </w:rPr>
                              <w:t xml:space="preserve">O âmbito e o nível de </w:t>
                            </w:r>
                            <w:r w:rsidR="00C80319" w:rsidRPr="00D51CDB">
                              <w:rPr>
                                <w:rFonts w:cstheme="minorHAnsi"/>
                                <w:color w:val="FFFFFF" w:themeColor="background1"/>
                                <w:sz w:val="20"/>
                                <w:szCs w:val="20"/>
                                <w:lang w:val="pt-PT"/>
                              </w:rPr>
                              <w:t>detalh</w:t>
                            </w:r>
                            <w:r w:rsidR="00C80319">
                              <w:rPr>
                                <w:rFonts w:cstheme="minorHAnsi"/>
                                <w:color w:val="FFFFFF" w:themeColor="background1"/>
                                <w:sz w:val="20"/>
                                <w:szCs w:val="20"/>
                                <w:lang w:val="pt-PT"/>
                              </w:rPr>
                              <w:t>e</w:t>
                            </w:r>
                            <w:r w:rsidR="00C80319" w:rsidRPr="00D51CDB">
                              <w:rPr>
                                <w:rFonts w:cstheme="minorHAnsi"/>
                                <w:color w:val="FFFFFF" w:themeColor="background1"/>
                                <w:sz w:val="20"/>
                                <w:szCs w:val="20"/>
                                <w:lang w:val="pt-PT"/>
                              </w:rPr>
                              <w:t xml:space="preserve"> </w:t>
                            </w:r>
                            <w:r w:rsidRPr="00D51CDB">
                              <w:rPr>
                                <w:rFonts w:cstheme="minorHAnsi"/>
                                <w:color w:val="FFFFFF" w:themeColor="background1"/>
                                <w:sz w:val="20"/>
                                <w:szCs w:val="20"/>
                                <w:lang w:val="pt-PT"/>
                              </w:rPr>
                              <w:t>do plano devem ser proporcionais à natureza e dimensão, aos possíveis riscos e aos impactos do projeto, bem como às preocupações das partes interessadas que podem ser afetadas pelo projeto ou estar interessadas nele.</w:t>
                            </w:r>
                            <w:r w:rsidRPr="00FE0154">
                              <w:rPr>
                                <w:rFonts w:cstheme="minorHAnsi"/>
                                <w:color w:val="FFFFFF" w:themeColor="background1"/>
                                <w:sz w:val="20"/>
                                <w:szCs w:val="20"/>
                                <w:lang w:val="pt-PT"/>
                              </w:rPr>
                              <w:t xml:space="preserve"> </w:t>
                            </w:r>
                            <w:r w:rsidRPr="00D4734C">
                              <w:rPr>
                                <w:rFonts w:cstheme="minorHAnsi"/>
                                <w:color w:val="FFFFFF" w:themeColor="background1"/>
                                <w:sz w:val="20"/>
                                <w:szCs w:val="20"/>
                                <w:lang w:val="pt-PT"/>
                              </w:rPr>
                              <w:t xml:space="preserve">Dependendo da natureza e dimensão dos riscos e impactos do projeto, os elementos do </w:t>
                            </w:r>
                            <w:r>
                              <w:rPr>
                                <w:rFonts w:cstheme="minorHAnsi"/>
                                <w:color w:val="FFFFFF" w:themeColor="background1"/>
                                <w:sz w:val="20"/>
                                <w:szCs w:val="20"/>
                                <w:lang w:val="pt-PT"/>
                              </w:rPr>
                              <w:t>PEPI</w:t>
                            </w:r>
                            <w:r w:rsidRPr="00D4734C">
                              <w:rPr>
                                <w:rFonts w:cstheme="minorHAnsi"/>
                                <w:color w:val="FFFFFF" w:themeColor="background1"/>
                                <w:sz w:val="20"/>
                                <w:szCs w:val="20"/>
                                <w:lang w:val="pt-PT"/>
                              </w:rPr>
                              <w:t xml:space="preserve"> podem ser incluídos no Plano de Compromisso</w:t>
                            </w:r>
                            <w:r w:rsidR="00C80319">
                              <w:rPr>
                                <w:rFonts w:cstheme="minorHAnsi"/>
                                <w:color w:val="FFFFFF" w:themeColor="background1"/>
                                <w:sz w:val="20"/>
                                <w:szCs w:val="20"/>
                                <w:lang w:val="pt-PT"/>
                              </w:rPr>
                              <w:t>s</w:t>
                            </w:r>
                            <w:r w:rsidRPr="00D4734C">
                              <w:rPr>
                                <w:rFonts w:cstheme="minorHAnsi"/>
                                <w:color w:val="FFFFFF" w:themeColor="background1"/>
                                <w:sz w:val="20"/>
                                <w:szCs w:val="20"/>
                                <w:lang w:val="pt-PT"/>
                              </w:rPr>
                              <w:t xml:space="preserve"> </w:t>
                            </w:r>
                            <w:r w:rsidR="00C80319" w:rsidRPr="00D4734C">
                              <w:rPr>
                                <w:rFonts w:cstheme="minorHAnsi"/>
                                <w:color w:val="FFFFFF" w:themeColor="background1"/>
                                <w:sz w:val="20"/>
                                <w:szCs w:val="20"/>
                                <w:lang w:val="pt-PT"/>
                              </w:rPr>
                              <w:t>Ambienta</w:t>
                            </w:r>
                            <w:r w:rsidR="00C80319">
                              <w:rPr>
                                <w:rFonts w:cstheme="minorHAnsi"/>
                                <w:color w:val="FFFFFF" w:themeColor="background1"/>
                                <w:sz w:val="20"/>
                                <w:szCs w:val="20"/>
                                <w:lang w:val="pt-PT"/>
                              </w:rPr>
                              <w:t>is</w:t>
                            </w:r>
                            <w:r w:rsidR="00C80319" w:rsidRPr="00D4734C">
                              <w:rPr>
                                <w:rFonts w:cstheme="minorHAnsi"/>
                                <w:color w:val="FFFFFF" w:themeColor="background1"/>
                                <w:sz w:val="20"/>
                                <w:szCs w:val="20"/>
                                <w:lang w:val="pt-PT"/>
                              </w:rPr>
                              <w:t xml:space="preserve"> </w:t>
                            </w:r>
                            <w:r w:rsidRPr="00D4734C">
                              <w:rPr>
                                <w:rFonts w:cstheme="minorHAnsi"/>
                                <w:color w:val="FFFFFF" w:themeColor="background1"/>
                                <w:sz w:val="20"/>
                                <w:szCs w:val="20"/>
                                <w:lang w:val="pt-PT"/>
                              </w:rPr>
                              <w:t>e Socia</w:t>
                            </w:r>
                            <w:r w:rsidR="00C80319">
                              <w:rPr>
                                <w:rFonts w:cstheme="minorHAnsi"/>
                                <w:color w:val="FFFFFF" w:themeColor="background1"/>
                                <w:sz w:val="20"/>
                                <w:szCs w:val="20"/>
                                <w:lang w:val="pt-PT"/>
                              </w:rPr>
                              <w:t>is</w:t>
                            </w:r>
                            <w:r w:rsidRPr="00D4734C">
                              <w:rPr>
                                <w:rFonts w:cstheme="minorHAnsi"/>
                                <w:color w:val="FFFFFF" w:themeColor="background1"/>
                                <w:sz w:val="20"/>
                                <w:szCs w:val="20"/>
                                <w:lang w:val="pt-PT"/>
                              </w:rPr>
                              <w:t xml:space="preserve"> (PCAS), e talvez não seja necessário elaborar um </w:t>
                            </w:r>
                            <w:r>
                              <w:rPr>
                                <w:rFonts w:cstheme="minorHAnsi"/>
                                <w:color w:val="FFFFFF" w:themeColor="background1"/>
                                <w:sz w:val="20"/>
                                <w:szCs w:val="20"/>
                                <w:lang w:val="pt-PT"/>
                              </w:rPr>
                              <w:t>PEPI</w:t>
                            </w:r>
                            <w:r w:rsidRPr="00D4734C">
                              <w:rPr>
                                <w:rFonts w:cstheme="minorHAnsi"/>
                                <w:color w:val="FFFFFF" w:themeColor="background1"/>
                                <w:sz w:val="20"/>
                                <w:szCs w:val="20"/>
                                <w:lang w:val="pt-PT"/>
                              </w:rPr>
                              <w:t xml:space="preserve"> </w:t>
                            </w:r>
                            <w:r w:rsidR="00C80319">
                              <w:rPr>
                                <w:rFonts w:cstheme="minorHAnsi"/>
                                <w:color w:val="FFFFFF" w:themeColor="background1"/>
                                <w:sz w:val="20"/>
                                <w:szCs w:val="20"/>
                                <w:lang w:val="pt-PT"/>
                              </w:rPr>
                              <w:t>aut</w:t>
                            </w:r>
                            <w:r w:rsidR="004F5F1D">
                              <w:rPr>
                                <w:rFonts w:cstheme="minorHAnsi"/>
                                <w:color w:val="FFFFFF" w:themeColor="background1"/>
                                <w:sz w:val="20"/>
                                <w:szCs w:val="20"/>
                                <w:lang w:val="pt-PT"/>
                              </w:rPr>
                              <w:t>ô</w:t>
                            </w:r>
                            <w:r w:rsidR="00C80319">
                              <w:rPr>
                                <w:rFonts w:cstheme="minorHAnsi"/>
                                <w:color w:val="FFFFFF" w:themeColor="background1"/>
                                <w:sz w:val="20"/>
                                <w:szCs w:val="20"/>
                                <w:lang w:val="pt-PT"/>
                              </w:rPr>
                              <w:t>nomo</w:t>
                            </w:r>
                            <w:r w:rsidRPr="00D4734C">
                              <w:rPr>
                                <w:rFonts w:cstheme="minorHAnsi"/>
                                <w:color w:val="FFFFFF" w:themeColor="background1"/>
                                <w:sz w:val="20"/>
                                <w:szCs w:val="20"/>
                                <w:lang w:val="pt-PT"/>
                              </w:rPr>
                              <w:t>.</w:t>
                            </w:r>
                          </w:p>
                          <w:p w14:paraId="49C78E00" w14:textId="77777777" w:rsidR="005C74D5" w:rsidRPr="00FE0154" w:rsidRDefault="005C74D5" w:rsidP="00496FEC">
                            <w:pPr>
                              <w:widowControl w:val="0"/>
                              <w:autoSpaceDE w:val="0"/>
                              <w:autoSpaceDN w:val="0"/>
                              <w:adjustRightInd w:val="0"/>
                              <w:jc w:val="both"/>
                              <w:rPr>
                                <w:rFonts w:cstheme="minorHAnsi"/>
                                <w:color w:val="FFFFFF" w:themeColor="background1"/>
                                <w:sz w:val="20"/>
                                <w:szCs w:val="20"/>
                                <w:lang w:val="pt-PT"/>
                              </w:rPr>
                            </w:pPr>
                          </w:p>
                          <w:p w14:paraId="079F7A42" w14:textId="77777777" w:rsidR="005C74D5" w:rsidRPr="00FE0154" w:rsidRDefault="005C74D5" w:rsidP="00496FEC">
                            <w:pPr>
                              <w:widowControl w:val="0"/>
                              <w:autoSpaceDE w:val="0"/>
                              <w:autoSpaceDN w:val="0"/>
                              <w:adjustRightInd w:val="0"/>
                              <w:jc w:val="both"/>
                              <w:rPr>
                                <w:rFonts w:cstheme="minorHAnsi"/>
                                <w:color w:val="FFFFFF" w:themeColor="background1"/>
                                <w:sz w:val="20"/>
                                <w:szCs w:val="20"/>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B3305" id="_x0000_t202" coordsize="21600,21600" o:spt="202" path="m,l,21600r21600,l21600,xe">
                <v:stroke joinstyle="miter"/>
                <v:path gradientshapeok="t" o:connecttype="rect"/>
              </v:shapetype>
              <v:shape id="Text Box 2" o:spid="_x0000_s1026" type="#_x0000_t202" style="position:absolute;left:0;text-align:left;margin-left:-3pt;margin-top:25.6pt;width:471.5pt;height: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" fillcolor="#538135 [2409]" stroked="f">
                <v:textbox>
                  <w:txbxContent>
                    <w:p w14:paraId="19E037C0" w14:textId="4EAA8209" w:rsidR="005C74D5" w:rsidRPr="00FE0154" w:rsidRDefault="005C74D5" w:rsidP="00D4734C">
                      <w:pPr>
                        <w:widowControl w:val="0"/>
                        <w:autoSpaceDE w:val="0"/>
                        <w:autoSpaceDN w:val="0"/>
                        <w:adjustRightInd w:val="0"/>
                        <w:jc w:val="both"/>
                        <w:rPr>
                          <w:rFonts w:cstheme="minorHAnsi"/>
                          <w:color w:val="FFFFFF" w:themeColor="background1"/>
                          <w:sz w:val="20"/>
                          <w:szCs w:val="20"/>
                          <w:lang w:val="pt-PT"/>
                        </w:rPr>
                      </w:pPr>
                      <w:r w:rsidRPr="00D51CDB">
                        <w:rPr>
                          <w:rFonts w:cstheme="minorHAnsi"/>
                          <w:color w:val="FFFFFF" w:themeColor="background1"/>
                          <w:sz w:val="20"/>
                          <w:szCs w:val="20"/>
                          <w:lang w:val="pt-PT"/>
                        </w:rPr>
                        <w:t xml:space="preserve">O âmbito e o nível de </w:t>
                      </w:r>
                      <w:r w:rsidR="00C80319" w:rsidRPr="00D51CDB">
                        <w:rPr>
                          <w:rFonts w:cstheme="minorHAnsi"/>
                          <w:color w:val="FFFFFF" w:themeColor="background1"/>
                          <w:sz w:val="20"/>
                          <w:szCs w:val="20"/>
                          <w:lang w:val="pt-PT"/>
                        </w:rPr>
                        <w:t>detalh</w:t>
                      </w:r>
                      <w:r w:rsidR="00C80319">
                        <w:rPr>
                          <w:rFonts w:cstheme="minorHAnsi"/>
                          <w:color w:val="FFFFFF" w:themeColor="background1"/>
                          <w:sz w:val="20"/>
                          <w:szCs w:val="20"/>
                          <w:lang w:val="pt-PT"/>
                        </w:rPr>
                        <w:t>e</w:t>
                      </w:r>
                      <w:r w:rsidR="00C80319" w:rsidRPr="00D51CDB">
                        <w:rPr>
                          <w:rFonts w:cstheme="minorHAnsi"/>
                          <w:color w:val="FFFFFF" w:themeColor="background1"/>
                          <w:sz w:val="20"/>
                          <w:szCs w:val="20"/>
                          <w:lang w:val="pt-PT"/>
                        </w:rPr>
                        <w:t xml:space="preserve"> </w:t>
                      </w:r>
                      <w:r w:rsidRPr="00D51CDB">
                        <w:rPr>
                          <w:rFonts w:cstheme="minorHAnsi"/>
                          <w:color w:val="FFFFFF" w:themeColor="background1"/>
                          <w:sz w:val="20"/>
                          <w:szCs w:val="20"/>
                          <w:lang w:val="pt-PT"/>
                        </w:rPr>
                        <w:t>do plano devem ser proporcionais à natureza e dimensão, aos possíveis riscos e aos impactos do projeto, bem como às preocupações das partes interessadas que podem ser afetadas pelo projeto ou estar interessadas nele.</w:t>
                      </w:r>
                      <w:r w:rsidRPr="00FE0154">
                        <w:rPr>
                          <w:rFonts w:cstheme="minorHAnsi"/>
                          <w:color w:val="FFFFFF" w:themeColor="background1"/>
                          <w:sz w:val="20"/>
                          <w:szCs w:val="20"/>
                          <w:lang w:val="pt-PT"/>
                        </w:rPr>
                        <w:t xml:space="preserve"> </w:t>
                      </w:r>
                      <w:r w:rsidRPr="00D4734C">
                        <w:rPr>
                          <w:rFonts w:cstheme="minorHAnsi"/>
                          <w:color w:val="FFFFFF" w:themeColor="background1"/>
                          <w:sz w:val="20"/>
                          <w:szCs w:val="20"/>
                          <w:lang w:val="pt-PT"/>
                        </w:rPr>
                        <w:t xml:space="preserve">Dependendo da natureza e dimensão dos riscos e impactos do projeto, os elementos do </w:t>
                      </w:r>
                      <w:r>
                        <w:rPr>
                          <w:rFonts w:cstheme="minorHAnsi"/>
                          <w:color w:val="FFFFFF" w:themeColor="background1"/>
                          <w:sz w:val="20"/>
                          <w:szCs w:val="20"/>
                          <w:lang w:val="pt-PT"/>
                        </w:rPr>
                        <w:t>PEPI</w:t>
                      </w:r>
                      <w:r w:rsidRPr="00D4734C">
                        <w:rPr>
                          <w:rFonts w:cstheme="minorHAnsi"/>
                          <w:color w:val="FFFFFF" w:themeColor="background1"/>
                          <w:sz w:val="20"/>
                          <w:szCs w:val="20"/>
                          <w:lang w:val="pt-PT"/>
                        </w:rPr>
                        <w:t xml:space="preserve"> podem ser incluídos no Plano de Compromisso</w:t>
                      </w:r>
                      <w:r w:rsidR="00C80319">
                        <w:rPr>
                          <w:rFonts w:cstheme="minorHAnsi"/>
                          <w:color w:val="FFFFFF" w:themeColor="background1"/>
                          <w:sz w:val="20"/>
                          <w:szCs w:val="20"/>
                          <w:lang w:val="pt-PT"/>
                        </w:rPr>
                        <w:t>s</w:t>
                      </w:r>
                      <w:r w:rsidRPr="00D4734C">
                        <w:rPr>
                          <w:rFonts w:cstheme="minorHAnsi"/>
                          <w:color w:val="FFFFFF" w:themeColor="background1"/>
                          <w:sz w:val="20"/>
                          <w:szCs w:val="20"/>
                          <w:lang w:val="pt-PT"/>
                        </w:rPr>
                        <w:t xml:space="preserve"> </w:t>
                      </w:r>
                      <w:r w:rsidR="00C80319" w:rsidRPr="00D4734C">
                        <w:rPr>
                          <w:rFonts w:cstheme="minorHAnsi"/>
                          <w:color w:val="FFFFFF" w:themeColor="background1"/>
                          <w:sz w:val="20"/>
                          <w:szCs w:val="20"/>
                          <w:lang w:val="pt-PT"/>
                        </w:rPr>
                        <w:t>Ambienta</w:t>
                      </w:r>
                      <w:r w:rsidR="00C80319">
                        <w:rPr>
                          <w:rFonts w:cstheme="minorHAnsi"/>
                          <w:color w:val="FFFFFF" w:themeColor="background1"/>
                          <w:sz w:val="20"/>
                          <w:szCs w:val="20"/>
                          <w:lang w:val="pt-PT"/>
                        </w:rPr>
                        <w:t>is</w:t>
                      </w:r>
                      <w:r w:rsidR="00C80319" w:rsidRPr="00D4734C">
                        <w:rPr>
                          <w:rFonts w:cstheme="minorHAnsi"/>
                          <w:color w:val="FFFFFF" w:themeColor="background1"/>
                          <w:sz w:val="20"/>
                          <w:szCs w:val="20"/>
                          <w:lang w:val="pt-PT"/>
                        </w:rPr>
                        <w:t xml:space="preserve"> </w:t>
                      </w:r>
                      <w:r w:rsidRPr="00D4734C">
                        <w:rPr>
                          <w:rFonts w:cstheme="minorHAnsi"/>
                          <w:color w:val="FFFFFF" w:themeColor="background1"/>
                          <w:sz w:val="20"/>
                          <w:szCs w:val="20"/>
                          <w:lang w:val="pt-PT"/>
                        </w:rPr>
                        <w:t>e Socia</w:t>
                      </w:r>
                      <w:r w:rsidR="00C80319">
                        <w:rPr>
                          <w:rFonts w:cstheme="minorHAnsi"/>
                          <w:color w:val="FFFFFF" w:themeColor="background1"/>
                          <w:sz w:val="20"/>
                          <w:szCs w:val="20"/>
                          <w:lang w:val="pt-PT"/>
                        </w:rPr>
                        <w:t>is</w:t>
                      </w:r>
                      <w:r w:rsidRPr="00D4734C">
                        <w:rPr>
                          <w:rFonts w:cstheme="minorHAnsi"/>
                          <w:color w:val="FFFFFF" w:themeColor="background1"/>
                          <w:sz w:val="20"/>
                          <w:szCs w:val="20"/>
                          <w:lang w:val="pt-PT"/>
                        </w:rPr>
                        <w:t xml:space="preserve"> (PCAS), e talvez não seja necessário elaborar um </w:t>
                      </w:r>
                      <w:r>
                        <w:rPr>
                          <w:rFonts w:cstheme="minorHAnsi"/>
                          <w:color w:val="FFFFFF" w:themeColor="background1"/>
                          <w:sz w:val="20"/>
                          <w:szCs w:val="20"/>
                          <w:lang w:val="pt-PT"/>
                        </w:rPr>
                        <w:t>PEPI</w:t>
                      </w:r>
                      <w:r w:rsidRPr="00D4734C">
                        <w:rPr>
                          <w:rFonts w:cstheme="minorHAnsi"/>
                          <w:color w:val="FFFFFF" w:themeColor="background1"/>
                          <w:sz w:val="20"/>
                          <w:szCs w:val="20"/>
                          <w:lang w:val="pt-PT"/>
                        </w:rPr>
                        <w:t xml:space="preserve"> </w:t>
                      </w:r>
                      <w:r w:rsidR="00C80319">
                        <w:rPr>
                          <w:rFonts w:cstheme="minorHAnsi"/>
                          <w:color w:val="FFFFFF" w:themeColor="background1"/>
                          <w:sz w:val="20"/>
                          <w:szCs w:val="20"/>
                          <w:lang w:val="pt-PT"/>
                        </w:rPr>
                        <w:t>aut</w:t>
                      </w:r>
                      <w:r w:rsidR="004F5F1D">
                        <w:rPr>
                          <w:rFonts w:cstheme="minorHAnsi"/>
                          <w:color w:val="FFFFFF" w:themeColor="background1"/>
                          <w:sz w:val="20"/>
                          <w:szCs w:val="20"/>
                          <w:lang w:val="pt-PT"/>
                        </w:rPr>
                        <w:t>ô</w:t>
                      </w:r>
                      <w:r w:rsidR="00C80319">
                        <w:rPr>
                          <w:rFonts w:cstheme="minorHAnsi"/>
                          <w:color w:val="FFFFFF" w:themeColor="background1"/>
                          <w:sz w:val="20"/>
                          <w:szCs w:val="20"/>
                          <w:lang w:val="pt-PT"/>
                        </w:rPr>
                        <w:t>nomo</w:t>
                      </w:r>
                      <w:r w:rsidRPr="00D4734C">
                        <w:rPr>
                          <w:rFonts w:cstheme="minorHAnsi"/>
                          <w:color w:val="FFFFFF" w:themeColor="background1"/>
                          <w:sz w:val="20"/>
                          <w:szCs w:val="20"/>
                          <w:lang w:val="pt-PT"/>
                        </w:rPr>
                        <w:t>.</w:t>
                      </w:r>
                    </w:p>
                    <w:p w14:paraId="49C78E00" w14:textId="77777777" w:rsidR="005C74D5" w:rsidRPr="00FE0154" w:rsidRDefault="005C74D5" w:rsidP="00496FEC">
                      <w:pPr>
                        <w:widowControl w:val="0"/>
                        <w:autoSpaceDE w:val="0"/>
                        <w:autoSpaceDN w:val="0"/>
                        <w:adjustRightInd w:val="0"/>
                        <w:jc w:val="both"/>
                        <w:rPr>
                          <w:rFonts w:cstheme="minorHAnsi"/>
                          <w:color w:val="FFFFFF" w:themeColor="background1"/>
                          <w:sz w:val="20"/>
                          <w:szCs w:val="20"/>
                          <w:lang w:val="pt-PT"/>
                        </w:rPr>
                      </w:pPr>
                    </w:p>
                    <w:p w14:paraId="079F7A42" w14:textId="77777777" w:rsidR="005C74D5" w:rsidRPr="00FE0154" w:rsidRDefault="005C74D5" w:rsidP="00496FEC">
                      <w:pPr>
                        <w:widowControl w:val="0"/>
                        <w:autoSpaceDE w:val="0"/>
                        <w:autoSpaceDN w:val="0"/>
                        <w:adjustRightInd w:val="0"/>
                        <w:jc w:val="both"/>
                        <w:rPr>
                          <w:rFonts w:cstheme="minorHAnsi"/>
                          <w:color w:val="FFFFFF" w:themeColor="background1"/>
                          <w:sz w:val="20"/>
                          <w:szCs w:val="20"/>
                          <w:lang w:val="pt-PT"/>
                        </w:rPr>
                      </w:pPr>
                    </w:p>
                  </w:txbxContent>
                </v:textbox>
                <w10:wrap type="square"/>
              </v:shape>
            </w:pict>
          </mc:Fallback>
        </mc:AlternateContent>
      </w:r>
      <w:r w:rsidR="00D4734C" w:rsidRPr="005537E3">
        <w:rPr>
          <w:rFonts w:cstheme="minorHAnsi"/>
          <w:b/>
          <w:lang w:val="pt-BR"/>
        </w:rPr>
        <w:t>Plano de Envolvimento das Partes Interessados (</w:t>
      </w:r>
      <w:r w:rsidR="007C7940">
        <w:rPr>
          <w:rFonts w:cstheme="minorHAnsi"/>
          <w:b/>
          <w:lang w:val="pt-BR"/>
        </w:rPr>
        <w:t>PEPI</w:t>
      </w:r>
      <w:r w:rsidR="00D4734C" w:rsidRPr="005537E3">
        <w:rPr>
          <w:rFonts w:cstheme="minorHAnsi"/>
          <w:b/>
          <w:lang w:val="pt-BR"/>
        </w:rPr>
        <w:t>)</w:t>
      </w:r>
    </w:p>
    <w:p w14:paraId="0C2AA6ED" w14:textId="7540FFE1" w:rsidR="007665C1" w:rsidRDefault="007665C1" w:rsidP="008A30CD">
      <w:pPr>
        <w:autoSpaceDE w:val="0"/>
        <w:autoSpaceDN w:val="0"/>
        <w:adjustRightInd w:val="0"/>
        <w:spacing w:before="240" w:after="120" w:line="240" w:lineRule="auto"/>
        <w:jc w:val="both"/>
        <w:rPr>
          <w:rFonts w:cstheme="minorHAnsi"/>
          <w:i/>
          <w:lang w:val="pt-BR"/>
        </w:rPr>
      </w:pPr>
    </w:p>
    <w:p w14:paraId="1EAB6A67" w14:textId="57204602" w:rsidR="00D06CE3" w:rsidRPr="005537E3" w:rsidRDefault="00D4734C" w:rsidP="008A30CD">
      <w:pPr>
        <w:autoSpaceDE w:val="0"/>
        <w:autoSpaceDN w:val="0"/>
        <w:adjustRightInd w:val="0"/>
        <w:spacing w:before="240" w:after="120" w:line="240" w:lineRule="auto"/>
        <w:jc w:val="both"/>
        <w:rPr>
          <w:rFonts w:cstheme="minorHAnsi"/>
          <w:i/>
          <w:lang w:val="pt-BR"/>
        </w:rPr>
      </w:pPr>
      <w:r w:rsidRPr="005537E3">
        <w:rPr>
          <w:rFonts w:cstheme="minorHAnsi"/>
          <w:i/>
          <w:lang w:val="pt-BR"/>
        </w:rPr>
        <w:t xml:space="preserve">O </w:t>
      </w:r>
      <w:r w:rsidR="007C7940">
        <w:rPr>
          <w:rFonts w:cstheme="minorHAnsi"/>
          <w:i/>
          <w:lang w:val="pt-BR"/>
        </w:rPr>
        <w:t>PEPI</w:t>
      </w:r>
      <w:r w:rsidRPr="005537E3">
        <w:rPr>
          <w:rFonts w:cstheme="minorHAnsi"/>
          <w:i/>
          <w:lang w:val="pt-BR"/>
        </w:rPr>
        <w:t xml:space="preserve"> deve ser claro e conciso, e se concentrar </w:t>
      </w:r>
      <w:r w:rsidR="00080516">
        <w:rPr>
          <w:rFonts w:cstheme="minorHAnsi"/>
          <w:i/>
          <w:lang w:val="pt-BR"/>
        </w:rPr>
        <w:t>na descrição d</w:t>
      </w:r>
      <w:r w:rsidRPr="005537E3">
        <w:rPr>
          <w:rFonts w:cstheme="minorHAnsi"/>
          <w:i/>
          <w:lang w:val="pt-BR"/>
        </w:rPr>
        <w:t xml:space="preserve">o projeto e </w:t>
      </w:r>
      <w:r w:rsidR="00080516">
        <w:rPr>
          <w:rFonts w:cstheme="minorHAnsi"/>
          <w:i/>
          <w:lang w:val="pt-BR"/>
        </w:rPr>
        <w:t xml:space="preserve">na identificação das </w:t>
      </w:r>
      <w:r w:rsidRPr="005537E3">
        <w:rPr>
          <w:rFonts w:cstheme="minorHAnsi"/>
          <w:i/>
          <w:lang w:val="pt-BR"/>
        </w:rPr>
        <w:t>partes interessadas.</w:t>
      </w:r>
      <w:r w:rsidR="00CB1ED4" w:rsidRPr="005537E3">
        <w:rPr>
          <w:rFonts w:cstheme="minorHAnsi"/>
          <w:i/>
          <w:lang w:val="pt-BR"/>
        </w:rPr>
        <w:t xml:space="preserve"> </w:t>
      </w:r>
      <w:r w:rsidRPr="005537E3">
        <w:rPr>
          <w:rFonts w:cstheme="minorHAnsi"/>
          <w:i/>
          <w:lang w:val="pt-BR"/>
        </w:rPr>
        <w:t xml:space="preserve">É fundamental identificar que informações serão de domínio público, em que idiomas </w:t>
      </w:r>
      <w:r w:rsidR="00080516">
        <w:rPr>
          <w:rFonts w:cstheme="minorHAnsi"/>
          <w:i/>
          <w:lang w:val="pt-BR"/>
        </w:rPr>
        <w:t xml:space="preserve">serão fornecidas e </w:t>
      </w:r>
      <w:r w:rsidRPr="005537E3">
        <w:rPr>
          <w:rFonts w:cstheme="minorHAnsi"/>
          <w:i/>
          <w:lang w:val="pt-BR"/>
        </w:rPr>
        <w:t>em que locais</w:t>
      </w:r>
      <w:r w:rsidR="00080516">
        <w:rPr>
          <w:rFonts w:cstheme="minorHAnsi"/>
          <w:i/>
          <w:lang w:val="pt-BR"/>
        </w:rPr>
        <w:t xml:space="preserve"> estarão disponíveis</w:t>
      </w:r>
      <w:r w:rsidRPr="005537E3">
        <w:rPr>
          <w:rFonts w:cstheme="minorHAnsi"/>
          <w:i/>
          <w:lang w:val="pt-BR"/>
        </w:rPr>
        <w:t>.</w:t>
      </w:r>
      <w:r w:rsidR="00621D2D" w:rsidRPr="005537E3">
        <w:rPr>
          <w:rFonts w:cstheme="minorHAnsi"/>
          <w:i/>
          <w:lang w:val="pt-BR"/>
        </w:rPr>
        <w:t xml:space="preserve"> </w:t>
      </w:r>
      <w:r w:rsidR="00080516">
        <w:rPr>
          <w:rFonts w:cstheme="minorHAnsi"/>
          <w:i/>
          <w:lang w:val="pt-BR"/>
        </w:rPr>
        <w:t>O PEPI d</w:t>
      </w:r>
      <w:r w:rsidR="00983CBF" w:rsidRPr="005537E3">
        <w:rPr>
          <w:rFonts w:cstheme="minorHAnsi"/>
          <w:i/>
          <w:lang w:val="pt-BR"/>
        </w:rPr>
        <w:t>eve explicar as oportunidades para consultas públicas, estabelecer um prazo para os comentários e esclarecer como as pessoas serão notificadas sobre novas informações ou oportunidades para fazer comentários.</w:t>
      </w:r>
      <w:r w:rsidR="00621D2D" w:rsidRPr="005537E3">
        <w:rPr>
          <w:rFonts w:cstheme="minorHAnsi"/>
          <w:i/>
          <w:lang w:val="pt-BR"/>
        </w:rPr>
        <w:t xml:space="preserve"> </w:t>
      </w:r>
      <w:r w:rsidR="00983CBF" w:rsidRPr="005537E3">
        <w:rPr>
          <w:rFonts w:cstheme="minorHAnsi"/>
          <w:i/>
          <w:lang w:val="pt-BR"/>
        </w:rPr>
        <w:t>Além disso, deve deixar claro como os comentários serão avaliados e levados em consideração e descrever o mecanismo de queixas do projeto e como esse mecanismo poderá ser acessado.</w:t>
      </w:r>
      <w:r w:rsidR="0043000E" w:rsidRPr="005537E3">
        <w:rPr>
          <w:rFonts w:cstheme="minorHAnsi"/>
          <w:i/>
          <w:lang w:val="pt-BR"/>
        </w:rPr>
        <w:t xml:space="preserve"> </w:t>
      </w:r>
      <w:r w:rsidR="00983CBF" w:rsidRPr="005537E3">
        <w:rPr>
          <w:rFonts w:cstheme="minorHAnsi"/>
          <w:i/>
          <w:lang w:val="pt-BR"/>
        </w:rPr>
        <w:t>Finalmente, também deve estabelecer o compromisso d</w:t>
      </w:r>
      <w:r w:rsidR="00080516">
        <w:rPr>
          <w:rFonts w:cstheme="minorHAnsi"/>
          <w:i/>
          <w:lang w:val="pt-BR"/>
        </w:rPr>
        <w:t>e</w:t>
      </w:r>
      <w:r w:rsidR="00983CBF" w:rsidRPr="005537E3">
        <w:rPr>
          <w:rFonts w:cstheme="minorHAnsi"/>
          <w:i/>
          <w:lang w:val="pt-BR"/>
        </w:rPr>
        <w:t xml:space="preserve"> divulgação de informações de rotina sobre o desempenho ambiental e social do projeto, </w:t>
      </w:r>
      <w:r w:rsidR="00080516">
        <w:rPr>
          <w:rFonts w:cstheme="minorHAnsi"/>
          <w:i/>
          <w:lang w:val="pt-BR"/>
        </w:rPr>
        <w:t xml:space="preserve">como </w:t>
      </w:r>
      <w:r w:rsidR="00983CBF" w:rsidRPr="005537E3">
        <w:rPr>
          <w:rFonts w:cstheme="minorHAnsi"/>
          <w:i/>
          <w:lang w:val="pt-BR"/>
        </w:rPr>
        <w:t xml:space="preserve">as oportunidades para consultas e </w:t>
      </w:r>
      <w:r w:rsidR="00080516">
        <w:rPr>
          <w:rFonts w:cstheme="minorHAnsi"/>
          <w:i/>
          <w:lang w:val="pt-BR"/>
        </w:rPr>
        <w:t>a forma</w:t>
      </w:r>
      <w:r w:rsidR="00983CBF" w:rsidRPr="005537E3">
        <w:rPr>
          <w:rFonts w:cstheme="minorHAnsi"/>
          <w:i/>
          <w:lang w:val="pt-BR"/>
        </w:rPr>
        <w:t xml:space="preserve"> como as queixas serão tratadas.</w:t>
      </w:r>
    </w:p>
    <w:p w14:paraId="311DBED2" w14:textId="77777777" w:rsidR="00D06CE3" w:rsidRPr="005537E3" w:rsidRDefault="00983CBF" w:rsidP="008A30CD">
      <w:pPr>
        <w:autoSpaceDE w:val="0"/>
        <w:autoSpaceDN w:val="0"/>
        <w:adjustRightInd w:val="0"/>
        <w:spacing w:after="120" w:line="240" w:lineRule="auto"/>
        <w:rPr>
          <w:rFonts w:cstheme="minorHAnsi"/>
          <w:b/>
          <w:color w:val="538135" w:themeColor="accent6" w:themeShade="BF"/>
          <w:lang w:val="pt-BR"/>
        </w:rPr>
      </w:pPr>
      <w:r w:rsidRPr="005537E3">
        <w:rPr>
          <w:rFonts w:cstheme="minorHAnsi"/>
          <w:b/>
          <w:color w:val="538135" w:themeColor="accent6" w:themeShade="BF"/>
          <w:lang w:val="pt-BR"/>
        </w:rPr>
        <w:t>1. Introdução/descrição do projeto</w:t>
      </w:r>
    </w:p>
    <w:p w14:paraId="5D2E4A1D" w14:textId="77777777" w:rsidR="00D06CE3" w:rsidRPr="005537E3" w:rsidRDefault="00B93F4E" w:rsidP="008A30CD">
      <w:pPr>
        <w:spacing w:after="120" w:line="240" w:lineRule="auto"/>
        <w:jc w:val="both"/>
        <w:rPr>
          <w:rFonts w:cstheme="minorHAnsi"/>
          <w:lang w:val="pt-BR"/>
        </w:rPr>
      </w:pPr>
      <w:r w:rsidRPr="005537E3">
        <w:rPr>
          <w:rFonts w:cstheme="minorHAnsi"/>
          <w:lang w:val="pt-BR"/>
        </w:rPr>
        <w:t>Descreva resumidamente o projeto, o estágio do projeto, sua finalidade e que decisões estão sendo consideradas atualmente para as quais a contribuição do público é solicitada.</w:t>
      </w:r>
    </w:p>
    <w:p w14:paraId="53DE33D8" w14:textId="2784B94A" w:rsidR="00D06CE3" w:rsidRPr="005537E3" w:rsidRDefault="00101366" w:rsidP="008A30CD">
      <w:pPr>
        <w:spacing w:after="120" w:line="240" w:lineRule="auto"/>
        <w:jc w:val="both"/>
        <w:rPr>
          <w:rFonts w:cstheme="minorHAnsi"/>
          <w:lang w:val="pt-BR"/>
        </w:rPr>
      </w:pPr>
      <w:r w:rsidRPr="005537E3">
        <w:rPr>
          <w:rFonts w:cstheme="minorHAnsi"/>
          <w:lang w:val="pt-BR"/>
        </w:rPr>
        <w:t>Descreva a localização e, se possível, inclua um mapa do local ou locais do projeto e da área vizinha, mostrando as comunidades e a proximidade de locais sensíveis e incluindo as acomodações dos trabalhadores, pátios de armazenagem e outras atividades temporárias que também possam impactar as partes interessadas.</w:t>
      </w:r>
      <w:r w:rsidR="00621D2D" w:rsidRPr="005537E3">
        <w:rPr>
          <w:rFonts w:cstheme="minorHAnsi"/>
          <w:lang w:val="pt-BR"/>
        </w:rPr>
        <w:t xml:space="preserve"> </w:t>
      </w:r>
      <w:r w:rsidRPr="005537E3">
        <w:rPr>
          <w:rFonts w:cstheme="minorHAnsi"/>
          <w:lang w:val="pt-BR"/>
        </w:rPr>
        <w:t xml:space="preserve">Forneça um link ou anexe um resumo não técnico dos possíveis riscos e impactos </w:t>
      </w:r>
      <w:r w:rsidR="00FE0154">
        <w:rPr>
          <w:rFonts w:cstheme="minorHAnsi"/>
          <w:lang w:val="pt-BR"/>
        </w:rPr>
        <w:t>ambientais e sociais</w:t>
      </w:r>
      <w:r w:rsidR="00FE0154" w:rsidRPr="005537E3">
        <w:rPr>
          <w:rFonts w:cstheme="minorHAnsi"/>
          <w:lang w:val="pt-BR"/>
        </w:rPr>
        <w:t xml:space="preserve"> </w:t>
      </w:r>
      <w:r w:rsidRPr="005537E3">
        <w:rPr>
          <w:rFonts w:cstheme="minorHAnsi"/>
          <w:lang w:val="pt-BR"/>
        </w:rPr>
        <w:t>do projeto.</w:t>
      </w:r>
    </w:p>
    <w:p w14:paraId="0E77C23C" w14:textId="77777777" w:rsidR="00D06CE3" w:rsidRPr="005537E3" w:rsidRDefault="00101366" w:rsidP="008A30CD">
      <w:pPr>
        <w:autoSpaceDE w:val="0"/>
        <w:autoSpaceDN w:val="0"/>
        <w:adjustRightInd w:val="0"/>
        <w:spacing w:after="120" w:line="240" w:lineRule="auto"/>
        <w:rPr>
          <w:rFonts w:cstheme="minorHAnsi"/>
          <w:b/>
          <w:color w:val="538135" w:themeColor="accent6" w:themeShade="BF"/>
          <w:lang w:val="pt-BR"/>
        </w:rPr>
      </w:pPr>
      <w:r w:rsidRPr="005537E3">
        <w:rPr>
          <w:rFonts w:cstheme="minorHAnsi"/>
          <w:b/>
          <w:color w:val="538135" w:themeColor="accent6" w:themeShade="BF"/>
          <w:lang w:val="pt-BR"/>
        </w:rPr>
        <w:t>2. Breve resumo das atividades anteriores de envolvimento das partes interessadas</w:t>
      </w:r>
    </w:p>
    <w:p w14:paraId="23632654" w14:textId="77777777" w:rsidR="00D06CE3" w:rsidRPr="005537E3" w:rsidRDefault="005F5409" w:rsidP="008A30CD">
      <w:pPr>
        <w:autoSpaceDE w:val="0"/>
        <w:autoSpaceDN w:val="0"/>
        <w:adjustRightInd w:val="0"/>
        <w:spacing w:after="120" w:line="240" w:lineRule="auto"/>
        <w:jc w:val="both"/>
        <w:rPr>
          <w:rFonts w:cstheme="minorHAnsi"/>
          <w:lang w:val="pt-BR"/>
        </w:rPr>
      </w:pPr>
      <w:r w:rsidRPr="005537E3">
        <w:rPr>
          <w:rFonts w:cstheme="minorHAnsi"/>
          <w:lang w:val="pt-BR"/>
        </w:rPr>
        <w:t xml:space="preserve">Caso já tenham sido realizadas atividades de consulta ou divulgação, como a divulgação de informações, consultas e reuniões informais ou formais, </w:t>
      </w:r>
      <w:r w:rsidR="00080516">
        <w:rPr>
          <w:rFonts w:cstheme="minorHAnsi"/>
          <w:lang w:val="pt-BR"/>
        </w:rPr>
        <w:t>ofereça</w:t>
      </w:r>
      <w:r w:rsidRPr="005537E3">
        <w:rPr>
          <w:rFonts w:cstheme="minorHAnsi"/>
          <w:lang w:val="pt-BR"/>
        </w:rPr>
        <w:t xml:space="preserve"> um resumo dessas atividades (não mais do que meia página), apresente as informações divulgadas e indique onde podem ser obtidas informações mais detalhadas sobre essas atividades (por exemplo, um link, um local físico, ou a indicação de que podem ser solicitadas).</w:t>
      </w:r>
    </w:p>
    <w:p w14:paraId="2DC236A3" w14:textId="77777777" w:rsidR="00D06CE3" w:rsidRPr="005537E3" w:rsidRDefault="005F5409" w:rsidP="00080516">
      <w:pPr>
        <w:keepNext/>
        <w:autoSpaceDE w:val="0"/>
        <w:autoSpaceDN w:val="0"/>
        <w:adjustRightInd w:val="0"/>
        <w:spacing w:after="120" w:line="240" w:lineRule="auto"/>
        <w:rPr>
          <w:rFonts w:cstheme="minorHAnsi"/>
          <w:b/>
          <w:color w:val="538135" w:themeColor="accent6" w:themeShade="BF"/>
          <w:lang w:val="pt-BR"/>
        </w:rPr>
      </w:pPr>
      <w:r w:rsidRPr="005537E3">
        <w:rPr>
          <w:rFonts w:cstheme="minorHAnsi"/>
          <w:b/>
          <w:color w:val="538135" w:themeColor="accent6" w:themeShade="BF"/>
          <w:lang w:val="pt-BR"/>
        </w:rPr>
        <w:lastRenderedPageBreak/>
        <w:t>3. Identificação e análise das partes interessadas</w:t>
      </w:r>
    </w:p>
    <w:p w14:paraId="0EB6E80E" w14:textId="77777777" w:rsidR="00D06CE3" w:rsidRPr="005537E3" w:rsidRDefault="00447271" w:rsidP="008A30CD">
      <w:pPr>
        <w:autoSpaceDE w:val="0"/>
        <w:autoSpaceDN w:val="0"/>
        <w:adjustRightInd w:val="0"/>
        <w:spacing w:after="120" w:line="240" w:lineRule="auto"/>
        <w:jc w:val="both"/>
        <w:rPr>
          <w:rFonts w:cstheme="minorHAnsi"/>
          <w:lang w:val="pt-BR"/>
        </w:rPr>
      </w:pPr>
      <w:r w:rsidRPr="005537E3">
        <w:rPr>
          <w:rFonts w:cstheme="minorHAnsi"/>
          <w:lang w:val="pt-BR"/>
        </w:rPr>
        <w:t>Identifique as principais partes interessadas</w:t>
      </w:r>
      <w:r w:rsidR="00080516">
        <w:rPr>
          <w:rFonts w:cstheme="minorHAnsi"/>
          <w:lang w:val="pt-BR"/>
        </w:rPr>
        <w:t xml:space="preserve"> a serem </w:t>
      </w:r>
      <w:r w:rsidRPr="005537E3">
        <w:rPr>
          <w:rFonts w:cstheme="minorHAnsi"/>
          <w:lang w:val="pt-BR"/>
        </w:rPr>
        <w:t xml:space="preserve">informadas e consultadas sobre o projeto, </w:t>
      </w:r>
      <w:r w:rsidR="00080516">
        <w:rPr>
          <w:rFonts w:cstheme="minorHAnsi"/>
          <w:lang w:val="pt-BR"/>
        </w:rPr>
        <w:t>como</w:t>
      </w:r>
      <w:r w:rsidRPr="005537E3">
        <w:rPr>
          <w:rFonts w:cstheme="minorHAnsi"/>
          <w:lang w:val="pt-BR"/>
        </w:rPr>
        <w:t xml:space="preserve"> </w:t>
      </w:r>
      <w:r w:rsidR="009801AD" w:rsidRPr="005537E3">
        <w:rPr>
          <w:rFonts w:cstheme="minorHAnsi"/>
          <w:lang w:val="pt-BR"/>
        </w:rPr>
        <w:t>os indivíduos</w:t>
      </w:r>
      <w:r w:rsidRPr="005537E3">
        <w:rPr>
          <w:rFonts w:cstheme="minorHAnsi"/>
          <w:lang w:val="pt-BR"/>
        </w:rPr>
        <w:t>, grupos ou comunidades que:</w:t>
      </w:r>
    </w:p>
    <w:p w14:paraId="19F11696" w14:textId="77777777" w:rsidR="00D06CE3" w:rsidRPr="005537E3" w:rsidRDefault="00447271" w:rsidP="008A30CD">
      <w:pPr>
        <w:numPr>
          <w:ilvl w:val="0"/>
          <w:numId w:val="39"/>
        </w:numPr>
        <w:autoSpaceDE w:val="0"/>
        <w:autoSpaceDN w:val="0"/>
        <w:adjustRightInd w:val="0"/>
        <w:spacing w:after="120" w:line="240" w:lineRule="auto"/>
        <w:rPr>
          <w:rFonts w:cstheme="minorHAnsi"/>
          <w:lang w:val="pt-BR"/>
        </w:rPr>
      </w:pPr>
      <w:r w:rsidRPr="005537E3">
        <w:rPr>
          <w:rFonts w:cstheme="minorHAnsi"/>
          <w:lang w:val="pt-BR"/>
        </w:rPr>
        <w:t>São afetados ou suscetíveis de serem afetados pelo projeto (partes afetadas pelo projeto);</w:t>
      </w:r>
    </w:p>
    <w:p w14:paraId="50FC467E" w14:textId="77777777" w:rsidR="00D06CE3" w:rsidRPr="005537E3" w:rsidRDefault="00447271" w:rsidP="008A30CD">
      <w:pPr>
        <w:pStyle w:val="ListParagraph"/>
        <w:numPr>
          <w:ilvl w:val="0"/>
          <w:numId w:val="39"/>
        </w:numPr>
        <w:autoSpaceDE w:val="0"/>
        <w:autoSpaceDN w:val="0"/>
        <w:adjustRightInd w:val="0"/>
        <w:spacing w:after="120" w:line="240" w:lineRule="auto"/>
        <w:contextualSpacing w:val="0"/>
        <w:jc w:val="both"/>
        <w:rPr>
          <w:rFonts w:cstheme="minorHAnsi"/>
          <w:lang w:val="pt-BR"/>
        </w:rPr>
      </w:pPr>
      <w:r w:rsidRPr="005537E3">
        <w:rPr>
          <w:rFonts w:cstheme="minorHAnsi"/>
          <w:lang w:val="pt-BR"/>
        </w:rPr>
        <w:t>Possam ter um interesse no projeto (outras partes interessadas).</w:t>
      </w:r>
    </w:p>
    <w:p w14:paraId="79292CFB" w14:textId="0A95A3C5" w:rsidR="00D06CE3" w:rsidRPr="005537E3" w:rsidRDefault="00447271" w:rsidP="008A30CD">
      <w:pPr>
        <w:autoSpaceDE w:val="0"/>
        <w:autoSpaceDN w:val="0"/>
        <w:adjustRightInd w:val="0"/>
        <w:spacing w:after="120" w:line="240" w:lineRule="auto"/>
        <w:jc w:val="both"/>
        <w:rPr>
          <w:rFonts w:cstheme="minorHAnsi"/>
          <w:lang w:val="pt-BR"/>
        </w:rPr>
      </w:pPr>
      <w:r w:rsidRPr="005537E3">
        <w:rPr>
          <w:rFonts w:cstheme="minorHAnsi"/>
          <w:lang w:val="pt-BR"/>
        </w:rPr>
        <w:t xml:space="preserve">Dependendo </w:t>
      </w:r>
      <w:r w:rsidR="009801AD" w:rsidRPr="005537E3">
        <w:rPr>
          <w:rFonts w:cstheme="minorHAnsi"/>
          <w:lang w:val="pt-BR"/>
        </w:rPr>
        <w:t xml:space="preserve">da </w:t>
      </w:r>
      <w:r w:rsidRPr="005537E3">
        <w:rPr>
          <w:rFonts w:cstheme="minorHAnsi"/>
          <w:lang w:val="pt-BR"/>
        </w:rPr>
        <w:t xml:space="preserve">natureza e âmbito do projeto e dos seus possíveis riscos e impactos, </w:t>
      </w:r>
      <w:r w:rsidR="00080516">
        <w:rPr>
          <w:rFonts w:cstheme="minorHAnsi"/>
          <w:lang w:val="pt-BR"/>
        </w:rPr>
        <w:t xml:space="preserve">outros exemplos de </w:t>
      </w:r>
      <w:r w:rsidR="004C0DEB">
        <w:rPr>
          <w:rFonts w:cstheme="minorHAnsi"/>
          <w:lang w:val="pt-BR"/>
        </w:rPr>
        <w:t xml:space="preserve">potenciais </w:t>
      </w:r>
      <w:r w:rsidRPr="005537E3">
        <w:rPr>
          <w:rFonts w:cstheme="minorHAnsi"/>
          <w:lang w:val="pt-BR"/>
        </w:rPr>
        <w:t xml:space="preserve">partes interessadas </w:t>
      </w:r>
      <w:r w:rsidR="00080516">
        <w:rPr>
          <w:rFonts w:cstheme="minorHAnsi"/>
          <w:lang w:val="pt-BR"/>
        </w:rPr>
        <w:t xml:space="preserve">são </w:t>
      </w:r>
      <w:r w:rsidR="00080516" w:rsidRPr="005537E3">
        <w:rPr>
          <w:rFonts w:cstheme="minorHAnsi"/>
          <w:lang w:val="pt-BR"/>
        </w:rPr>
        <w:t xml:space="preserve">autoridades governamentais, organizações locais, </w:t>
      </w:r>
      <w:proofErr w:type="gramStart"/>
      <w:r w:rsidR="00080516" w:rsidRPr="005537E3">
        <w:rPr>
          <w:rFonts w:cstheme="minorHAnsi"/>
          <w:lang w:val="pt-BR"/>
        </w:rPr>
        <w:t>ONGs, empresas e comunidades próximas</w:t>
      </w:r>
      <w:proofErr w:type="gramEnd"/>
      <w:r w:rsidRPr="005537E3">
        <w:rPr>
          <w:rFonts w:cstheme="minorHAnsi"/>
          <w:lang w:val="pt-BR"/>
        </w:rPr>
        <w:t>.</w:t>
      </w:r>
      <w:r w:rsidR="00172A92" w:rsidRPr="005537E3">
        <w:rPr>
          <w:rFonts w:cstheme="minorHAnsi"/>
          <w:lang w:val="pt-BR"/>
        </w:rPr>
        <w:t xml:space="preserve"> </w:t>
      </w:r>
      <w:r w:rsidRPr="005537E3">
        <w:rPr>
          <w:rFonts w:cstheme="minorHAnsi"/>
          <w:lang w:val="pt-BR"/>
        </w:rPr>
        <w:t>As partes interessadas também podem ser políticos, sindicatos, acadêmicos, grupos religiosos, agências nacionais do setor público que atu</w:t>
      </w:r>
      <w:r w:rsidR="00080516">
        <w:rPr>
          <w:rFonts w:cstheme="minorHAnsi"/>
          <w:lang w:val="pt-BR"/>
        </w:rPr>
        <w:t>e</w:t>
      </w:r>
      <w:r w:rsidRPr="005537E3">
        <w:rPr>
          <w:rFonts w:cstheme="minorHAnsi"/>
          <w:lang w:val="pt-BR"/>
        </w:rPr>
        <w:t xml:space="preserve">m nas áreas social e ambiental, e </w:t>
      </w:r>
      <w:r w:rsidR="008A30CD">
        <w:rPr>
          <w:rFonts w:cstheme="minorHAnsi"/>
          <w:lang w:val="pt-BR"/>
        </w:rPr>
        <w:t>os meios de comunicação</w:t>
      </w:r>
      <w:r w:rsidRPr="005537E3">
        <w:rPr>
          <w:rFonts w:cstheme="minorHAnsi"/>
          <w:lang w:val="pt-BR"/>
        </w:rPr>
        <w:t>.</w:t>
      </w:r>
    </w:p>
    <w:p w14:paraId="3BAF97E3" w14:textId="77777777" w:rsidR="00D06CE3" w:rsidRPr="00080516" w:rsidRDefault="00447271" w:rsidP="008A30CD">
      <w:pPr>
        <w:spacing w:before="240" w:after="120" w:line="240" w:lineRule="auto"/>
        <w:ind w:left="706"/>
        <w:jc w:val="both"/>
        <w:rPr>
          <w:rFonts w:eastAsia="Times New Roman" w:cstheme="minorHAnsi"/>
          <w:color w:val="538135" w:themeColor="accent6" w:themeShade="BF"/>
          <w:lang w:val="pt-BR"/>
        </w:rPr>
      </w:pPr>
      <w:r w:rsidRPr="00080516">
        <w:rPr>
          <w:rFonts w:eastAsia="Times New Roman" w:cstheme="minorHAnsi"/>
          <w:color w:val="538135" w:themeColor="accent6" w:themeShade="BF"/>
          <w:lang w:val="pt-BR"/>
        </w:rPr>
        <w:t>3.1. Partes afetadas</w:t>
      </w:r>
    </w:p>
    <w:p w14:paraId="5A62BF4C" w14:textId="77777777" w:rsidR="00D06CE3" w:rsidRPr="005537E3" w:rsidRDefault="009801AD" w:rsidP="008A30CD">
      <w:pPr>
        <w:spacing w:after="120" w:line="240" w:lineRule="auto"/>
        <w:jc w:val="both"/>
        <w:rPr>
          <w:rFonts w:cstheme="minorHAnsi"/>
          <w:color w:val="000000"/>
          <w:lang w:val="pt-BR"/>
        </w:rPr>
      </w:pPr>
      <w:r w:rsidRPr="005537E3">
        <w:rPr>
          <w:rFonts w:cstheme="minorHAnsi"/>
          <w:color w:val="000000"/>
          <w:lang w:val="pt-BR"/>
        </w:rPr>
        <w:t>Identifique os indivíduos, grupos, comunidades locais e outras partes interessadas que possam ser afetados direta ou indiretamente pelo projeto, seja de forma positiva ou negativa.</w:t>
      </w:r>
      <w:r w:rsidR="00172A92" w:rsidRPr="005537E3">
        <w:rPr>
          <w:rFonts w:cstheme="minorHAnsi"/>
          <w:color w:val="000000"/>
          <w:lang w:val="pt-BR"/>
        </w:rPr>
        <w:t xml:space="preserve"> </w:t>
      </w:r>
      <w:r w:rsidRPr="005537E3">
        <w:rPr>
          <w:rFonts w:cstheme="minorHAnsi"/>
          <w:color w:val="000000"/>
          <w:lang w:val="pt-BR"/>
        </w:rPr>
        <w:t xml:space="preserve">O </w:t>
      </w:r>
      <w:r w:rsidR="007C7940">
        <w:rPr>
          <w:rFonts w:cstheme="minorHAnsi"/>
          <w:color w:val="000000"/>
          <w:lang w:val="pt-BR"/>
        </w:rPr>
        <w:t>PEPI</w:t>
      </w:r>
      <w:r w:rsidRPr="005537E3">
        <w:rPr>
          <w:rFonts w:cstheme="minorHAnsi"/>
          <w:color w:val="000000"/>
          <w:lang w:val="pt-BR"/>
        </w:rPr>
        <w:t xml:space="preserve"> deve se concentrar especialmente n</w:t>
      </w:r>
      <w:r w:rsidR="00127FBF">
        <w:rPr>
          <w:rFonts w:cstheme="minorHAnsi"/>
          <w:color w:val="000000"/>
          <w:lang w:val="pt-BR"/>
        </w:rPr>
        <w:t>os</w:t>
      </w:r>
      <w:r w:rsidRPr="005537E3">
        <w:rPr>
          <w:rFonts w:cstheme="minorHAnsi"/>
          <w:color w:val="000000"/>
          <w:lang w:val="pt-BR"/>
        </w:rPr>
        <w:t xml:space="preserve"> afetados de forma direta e adversa pelas atividades do projeto.</w:t>
      </w:r>
      <w:r w:rsidR="00172A92" w:rsidRPr="005537E3">
        <w:rPr>
          <w:rFonts w:cstheme="minorHAnsi"/>
          <w:color w:val="000000"/>
          <w:lang w:val="pt-BR"/>
        </w:rPr>
        <w:t xml:space="preserve"> </w:t>
      </w:r>
      <w:r w:rsidRPr="005537E3">
        <w:rPr>
          <w:rFonts w:cstheme="minorHAnsi"/>
          <w:color w:val="000000"/>
          <w:lang w:val="pt-BR"/>
        </w:rPr>
        <w:t>O</w:t>
      </w:r>
      <w:r w:rsidR="00127FBF">
        <w:rPr>
          <w:rFonts w:cstheme="minorHAnsi"/>
          <w:color w:val="000000"/>
          <w:lang w:val="pt-BR"/>
        </w:rPr>
        <w:t> </w:t>
      </w:r>
      <w:r w:rsidRPr="005537E3">
        <w:rPr>
          <w:rFonts w:cstheme="minorHAnsi"/>
          <w:color w:val="000000"/>
          <w:lang w:val="pt-BR"/>
        </w:rPr>
        <w:t>mapeamento das zonas de impacto</w:t>
      </w:r>
      <w:r w:rsidR="00127FBF">
        <w:rPr>
          <w:rFonts w:cstheme="minorHAnsi"/>
          <w:color w:val="000000"/>
          <w:lang w:val="pt-BR"/>
        </w:rPr>
        <w:t xml:space="preserve"> ao incluir </w:t>
      </w:r>
      <w:r w:rsidRPr="005537E3">
        <w:rPr>
          <w:rFonts w:cstheme="minorHAnsi"/>
          <w:color w:val="000000"/>
          <w:lang w:val="pt-BR"/>
        </w:rPr>
        <w:t>as comunidades afetadas dentro de uma área geográfica pode ajudar a definir ou refinar a área de influência do projeto.</w:t>
      </w:r>
      <w:r w:rsidR="00512B29" w:rsidRPr="005537E3">
        <w:rPr>
          <w:rFonts w:cstheme="minorHAnsi"/>
          <w:color w:val="000000"/>
          <w:lang w:val="pt-BR"/>
        </w:rPr>
        <w:t xml:space="preserve"> </w:t>
      </w:r>
      <w:r w:rsidRPr="005537E3">
        <w:rPr>
          <w:rFonts w:cstheme="minorHAnsi"/>
          <w:color w:val="000000"/>
          <w:lang w:val="pt-BR"/>
        </w:rPr>
        <w:t xml:space="preserve">O </w:t>
      </w:r>
      <w:r w:rsidR="007C7940">
        <w:rPr>
          <w:rFonts w:cstheme="minorHAnsi"/>
          <w:color w:val="000000"/>
          <w:lang w:val="pt-BR"/>
        </w:rPr>
        <w:t>PEPI</w:t>
      </w:r>
      <w:r w:rsidRPr="005537E3">
        <w:rPr>
          <w:rFonts w:cstheme="minorHAnsi"/>
          <w:color w:val="000000"/>
          <w:lang w:val="pt-BR"/>
        </w:rPr>
        <w:t xml:space="preserve"> deve identificar outros que acreditam que podem ser afetados e que precisarão de mais informações para entender os limites dos impactos do projeto.</w:t>
      </w:r>
    </w:p>
    <w:p w14:paraId="1951ACAA" w14:textId="77777777" w:rsidR="00D06CE3" w:rsidRPr="00127FBF" w:rsidRDefault="009801AD" w:rsidP="008A30CD">
      <w:pPr>
        <w:spacing w:before="240" w:after="120" w:line="240" w:lineRule="auto"/>
        <w:ind w:left="706"/>
        <w:jc w:val="both"/>
        <w:rPr>
          <w:rFonts w:eastAsia="Times New Roman" w:cstheme="minorHAnsi"/>
          <w:color w:val="538135" w:themeColor="accent6" w:themeShade="BF"/>
          <w:lang w:val="pt-BR"/>
        </w:rPr>
      </w:pPr>
      <w:r w:rsidRPr="00127FBF">
        <w:rPr>
          <w:rFonts w:eastAsia="Times New Roman" w:cstheme="minorHAnsi"/>
          <w:color w:val="538135" w:themeColor="accent6" w:themeShade="BF"/>
          <w:lang w:val="pt-BR"/>
        </w:rPr>
        <w:t>3.2. Outras partes interessadas</w:t>
      </w:r>
    </w:p>
    <w:p w14:paraId="6D59B85E" w14:textId="1FE53DE4" w:rsidR="00D06CE3" w:rsidRPr="005537E3" w:rsidRDefault="00910F8C" w:rsidP="008A30CD">
      <w:pPr>
        <w:autoSpaceDE w:val="0"/>
        <w:autoSpaceDN w:val="0"/>
        <w:adjustRightInd w:val="0"/>
        <w:spacing w:after="120" w:line="240" w:lineRule="auto"/>
        <w:jc w:val="both"/>
        <w:rPr>
          <w:rFonts w:cstheme="minorHAnsi"/>
          <w:color w:val="000000"/>
          <w:lang w:val="pt-BR"/>
        </w:rPr>
      </w:pPr>
      <w:r w:rsidRPr="005537E3">
        <w:rPr>
          <w:rFonts w:cstheme="minorHAnsi"/>
          <w:color w:val="000000"/>
          <w:lang w:val="pt-BR"/>
        </w:rPr>
        <w:t>Identifi</w:t>
      </w:r>
      <w:r w:rsidR="00127FBF">
        <w:rPr>
          <w:rFonts w:cstheme="minorHAnsi"/>
          <w:color w:val="000000"/>
          <w:lang w:val="pt-BR"/>
        </w:rPr>
        <w:t xml:space="preserve">que </w:t>
      </w:r>
      <w:r w:rsidRPr="005537E3">
        <w:rPr>
          <w:rFonts w:cstheme="minorHAnsi"/>
          <w:color w:val="000000"/>
          <w:lang w:val="pt-BR"/>
        </w:rPr>
        <w:t>as partes interessadas mais amplas que possam estar interessadas no projeto por causa da sua localização, da proximidade de recursos naturais ou de outros tipos, ou por causa do setor ou partes envolvidas no projeto.</w:t>
      </w:r>
      <w:r w:rsidR="00621D2D" w:rsidRPr="005537E3">
        <w:rPr>
          <w:rFonts w:cstheme="minorHAnsi"/>
          <w:color w:val="000000"/>
          <w:lang w:val="pt-BR"/>
        </w:rPr>
        <w:t xml:space="preserve"> </w:t>
      </w:r>
      <w:r w:rsidRPr="005537E3">
        <w:rPr>
          <w:rFonts w:cstheme="minorHAnsi"/>
          <w:color w:val="000000"/>
          <w:lang w:val="pt-BR"/>
        </w:rPr>
        <w:t>Podem ser funcionários do governo local, líderes comunitários e organizações da sociedade civil, sobretudo os que trabalham nas comunidades afetadas ou com elas.</w:t>
      </w:r>
      <w:r w:rsidR="00172A92" w:rsidRPr="005537E3">
        <w:rPr>
          <w:rFonts w:cstheme="minorHAnsi"/>
          <w:color w:val="000000"/>
          <w:lang w:val="pt-BR"/>
        </w:rPr>
        <w:t xml:space="preserve"> </w:t>
      </w:r>
      <w:r w:rsidRPr="005537E3">
        <w:rPr>
          <w:rFonts w:cstheme="minorHAnsi"/>
          <w:color w:val="000000"/>
          <w:lang w:val="pt-BR"/>
        </w:rPr>
        <w:t xml:space="preserve">Embora esses grupos possam não ser afetados diretamente pelo projeto, podem </w:t>
      </w:r>
      <w:r w:rsidR="00127FBF">
        <w:rPr>
          <w:rFonts w:cstheme="minorHAnsi"/>
          <w:color w:val="000000"/>
          <w:lang w:val="pt-BR"/>
        </w:rPr>
        <w:t xml:space="preserve">cumprir uma função </w:t>
      </w:r>
      <w:r w:rsidRPr="005537E3">
        <w:rPr>
          <w:rFonts w:cstheme="minorHAnsi"/>
          <w:color w:val="000000"/>
          <w:lang w:val="pt-BR"/>
        </w:rPr>
        <w:t xml:space="preserve">na preparação do projeto (por exemplo, a concessão de </w:t>
      </w:r>
      <w:r w:rsidR="00DA62A1">
        <w:rPr>
          <w:rFonts w:cstheme="minorHAnsi"/>
          <w:color w:val="000000"/>
          <w:lang w:val="pt-BR"/>
        </w:rPr>
        <w:t>licenças</w:t>
      </w:r>
      <w:r w:rsidR="00DA62A1" w:rsidRPr="005537E3">
        <w:rPr>
          <w:rFonts w:cstheme="minorHAnsi"/>
          <w:color w:val="000000"/>
          <w:lang w:val="pt-BR"/>
        </w:rPr>
        <w:t xml:space="preserve"> </w:t>
      </w:r>
      <w:r w:rsidRPr="005537E3">
        <w:rPr>
          <w:rFonts w:cstheme="minorHAnsi"/>
          <w:color w:val="000000"/>
          <w:lang w:val="pt-BR"/>
        </w:rPr>
        <w:t xml:space="preserve">pelo governo) ou estar em uma comunidade afetada pelo projeto e ter uma preocupação mais ampla do que </w:t>
      </w:r>
      <w:r w:rsidR="00522546">
        <w:rPr>
          <w:rFonts w:cstheme="minorHAnsi"/>
          <w:color w:val="000000"/>
          <w:lang w:val="pt-BR"/>
        </w:rPr>
        <w:t>a sua</w:t>
      </w:r>
      <w:r w:rsidRPr="005537E3">
        <w:rPr>
          <w:rFonts w:cstheme="minorHAnsi"/>
          <w:color w:val="000000"/>
          <w:lang w:val="pt-BR"/>
        </w:rPr>
        <w:t xml:space="preserve"> </w:t>
      </w:r>
      <w:r w:rsidR="00522546" w:rsidRPr="005537E3">
        <w:rPr>
          <w:rFonts w:cstheme="minorHAnsi"/>
          <w:color w:val="000000"/>
          <w:lang w:val="pt-BR"/>
        </w:rPr>
        <w:t>respectiv</w:t>
      </w:r>
      <w:r w:rsidR="00522546">
        <w:rPr>
          <w:rFonts w:cstheme="minorHAnsi"/>
          <w:color w:val="000000"/>
          <w:lang w:val="pt-BR"/>
        </w:rPr>
        <w:t>a unidade</w:t>
      </w:r>
      <w:r w:rsidR="00522546" w:rsidRPr="005537E3">
        <w:rPr>
          <w:rFonts w:cstheme="minorHAnsi"/>
          <w:color w:val="000000"/>
          <w:lang w:val="pt-BR"/>
        </w:rPr>
        <w:t xml:space="preserve"> </w:t>
      </w:r>
      <w:r w:rsidRPr="005537E3">
        <w:rPr>
          <w:rFonts w:cstheme="minorHAnsi"/>
          <w:color w:val="000000"/>
          <w:lang w:val="pt-BR"/>
        </w:rPr>
        <w:t>familiar.</w:t>
      </w:r>
    </w:p>
    <w:p w14:paraId="2602DA59" w14:textId="311ADF02" w:rsidR="00D06CE3" w:rsidRPr="005537E3" w:rsidRDefault="00910F8C" w:rsidP="008A30CD">
      <w:pPr>
        <w:autoSpaceDE w:val="0"/>
        <w:autoSpaceDN w:val="0"/>
        <w:adjustRightInd w:val="0"/>
        <w:spacing w:after="120" w:line="240" w:lineRule="auto"/>
        <w:jc w:val="both"/>
        <w:rPr>
          <w:rFonts w:cstheme="minorHAnsi"/>
          <w:color w:val="000000"/>
          <w:lang w:val="pt-BR"/>
        </w:rPr>
      </w:pPr>
      <w:r w:rsidRPr="005537E3">
        <w:rPr>
          <w:rFonts w:cstheme="minorHAnsi"/>
          <w:color w:val="000000"/>
          <w:lang w:val="pt-BR"/>
        </w:rPr>
        <w:t>Além disso, a sociedade civil e as organizações não</w:t>
      </w:r>
      <w:r w:rsidR="005537E3">
        <w:rPr>
          <w:rFonts w:cstheme="minorHAnsi"/>
          <w:color w:val="000000"/>
          <w:lang w:val="pt-BR"/>
        </w:rPr>
        <w:t xml:space="preserve"> </w:t>
      </w:r>
      <w:r w:rsidRPr="005537E3">
        <w:rPr>
          <w:rFonts w:cstheme="minorHAnsi"/>
          <w:color w:val="000000"/>
          <w:lang w:val="pt-BR"/>
        </w:rPr>
        <w:t xml:space="preserve">governamentais podem ter um profundo </w:t>
      </w:r>
      <w:r w:rsidR="00127FBF" w:rsidRPr="005537E3">
        <w:rPr>
          <w:rFonts w:cstheme="minorHAnsi"/>
          <w:color w:val="000000"/>
          <w:lang w:val="pt-BR"/>
        </w:rPr>
        <w:t xml:space="preserve">conhecimento </w:t>
      </w:r>
      <w:r w:rsidRPr="005537E3">
        <w:rPr>
          <w:rFonts w:cstheme="minorHAnsi"/>
          <w:color w:val="000000"/>
          <w:lang w:val="pt-BR"/>
        </w:rPr>
        <w:t xml:space="preserve">das características </w:t>
      </w:r>
      <w:r w:rsidR="00522546">
        <w:rPr>
          <w:rFonts w:cstheme="minorHAnsi"/>
          <w:color w:val="000000"/>
          <w:lang w:val="pt-BR"/>
        </w:rPr>
        <w:t>ambientais e sociais</w:t>
      </w:r>
      <w:r w:rsidR="00522546" w:rsidRPr="005537E3">
        <w:rPr>
          <w:rFonts w:cstheme="minorHAnsi"/>
          <w:color w:val="000000"/>
          <w:lang w:val="pt-BR"/>
        </w:rPr>
        <w:t xml:space="preserve"> </w:t>
      </w:r>
      <w:r w:rsidRPr="005537E3">
        <w:rPr>
          <w:rFonts w:cstheme="minorHAnsi"/>
          <w:color w:val="000000"/>
          <w:lang w:val="pt-BR"/>
        </w:rPr>
        <w:t xml:space="preserve">da área do projeto e das populações próximas e, assim, podem ajudar a identificar riscos, possíveis impactos e oportunidades </w:t>
      </w:r>
      <w:r w:rsidR="00127FBF">
        <w:rPr>
          <w:rFonts w:cstheme="minorHAnsi"/>
          <w:color w:val="000000"/>
          <w:lang w:val="pt-BR"/>
        </w:rPr>
        <w:t>a</w:t>
      </w:r>
      <w:r w:rsidRPr="005537E3">
        <w:rPr>
          <w:rFonts w:cstheme="minorHAnsi"/>
          <w:color w:val="000000"/>
          <w:lang w:val="pt-BR"/>
        </w:rPr>
        <w:t xml:space="preserve"> serem considerados e abordados pelo mutuário no processo de avaliação.</w:t>
      </w:r>
      <w:r w:rsidR="00435B71" w:rsidRPr="005537E3">
        <w:rPr>
          <w:rFonts w:cstheme="minorHAnsi"/>
          <w:color w:val="000000"/>
          <w:lang w:val="pt-BR"/>
        </w:rPr>
        <w:t xml:space="preserve"> </w:t>
      </w:r>
      <w:r w:rsidRPr="005537E3">
        <w:rPr>
          <w:rFonts w:cstheme="minorHAnsi"/>
          <w:color w:val="000000"/>
          <w:lang w:val="pt-BR"/>
        </w:rPr>
        <w:t xml:space="preserve">Alguns grupos podem estar interessados no projeto por causa do setor em que </w:t>
      </w:r>
      <w:r w:rsidR="00522546">
        <w:rPr>
          <w:rFonts w:cstheme="minorHAnsi"/>
          <w:color w:val="000000"/>
          <w:lang w:val="pt-BR"/>
        </w:rPr>
        <w:t>este se insere</w:t>
      </w:r>
      <w:r w:rsidRPr="005537E3">
        <w:rPr>
          <w:rFonts w:cstheme="minorHAnsi"/>
          <w:color w:val="000000"/>
          <w:lang w:val="pt-BR"/>
        </w:rPr>
        <w:t xml:space="preserve"> (por exemplo, mineração ou saúde), enquanto outros podem desejar dispor de informações simplesmente porque a proposta prevê que o projeto </w:t>
      </w:r>
      <w:r w:rsidR="00127FBF">
        <w:rPr>
          <w:rFonts w:cstheme="minorHAnsi"/>
          <w:color w:val="000000"/>
          <w:lang w:val="pt-BR"/>
        </w:rPr>
        <w:t xml:space="preserve">venha a receber </w:t>
      </w:r>
      <w:r w:rsidRPr="005537E3">
        <w:rPr>
          <w:rFonts w:cstheme="minorHAnsi"/>
          <w:color w:val="000000"/>
          <w:lang w:val="pt-BR"/>
        </w:rPr>
        <w:t xml:space="preserve">apoio </w:t>
      </w:r>
      <w:r w:rsidR="00127FBF">
        <w:rPr>
          <w:rFonts w:cstheme="minorHAnsi"/>
          <w:color w:val="000000"/>
          <w:lang w:val="pt-BR"/>
        </w:rPr>
        <w:t xml:space="preserve">na forma </w:t>
      </w:r>
      <w:r w:rsidRPr="005537E3">
        <w:rPr>
          <w:rFonts w:cstheme="minorHAnsi"/>
          <w:color w:val="000000"/>
          <w:lang w:val="pt-BR"/>
        </w:rPr>
        <w:t>de recursos públicos.</w:t>
      </w:r>
      <w:r w:rsidR="00621D2D" w:rsidRPr="005537E3">
        <w:rPr>
          <w:rFonts w:cstheme="minorHAnsi"/>
          <w:color w:val="000000"/>
          <w:lang w:val="pt-BR"/>
        </w:rPr>
        <w:t xml:space="preserve"> </w:t>
      </w:r>
      <w:r w:rsidRPr="005537E3">
        <w:rPr>
          <w:rFonts w:cstheme="minorHAnsi"/>
          <w:color w:val="000000"/>
          <w:lang w:val="pt-BR"/>
        </w:rPr>
        <w:t xml:space="preserve">Não é importante identificar as razões subjacentes pelas quais pessoas ou grupos desejam obter informações sobre um projeto </w:t>
      </w:r>
      <w:r w:rsidR="005537E3">
        <w:rPr>
          <w:rFonts w:cstheme="minorHAnsi"/>
          <w:color w:val="000000"/>
          <w:lang w:val="pt-BR"/>
        </w:rPr>
        <w:t>—</w:t>
      </w:r>
      <w:r w:rsidRPr="005537E3">
        <w:rPr>
          <w:rFonts w:cstheme="minorHAnsi"/>
          <w:color w:val="000000"/>
          <w:lang w:val="pt-BR"/>
        </w:rPr>
        <w:t xml:space="preserve"> se as informações forem de domínio público, devem estar abertas a qualquer interessado.</w:t>
      </w:r>
    </w:p>
    <w:p w14:paraId="567F46E5" w14:textId="77777777" w:rsidR="00D06CE3" w:rsidRPr="00127FBF" w:rsidRDefault="00910F8C" w:rsidP="008A30CD">
      <w:pPr>
        <w:spacing w:before="240" w:after="120" w:line="240" w:lineRule="auto"/>
        <w:ind w:left="706"/>
        <w:jc w:val="both"/>
        <w:rPr>
          <w:rFonts w:eastAsia="Times New Roman" w:cstheme="minorHAnsi"/>
          <w:color w:val="538135" w:themeColor="accent6" w:themeShade="BF"/>
          <w:lang w:val="pt-BR"/>
        </w:rPr>
      </w:pPr>
      <w:r w:rsidRPr="00127FBF">
        <w:rPr>
          <w:rFonts w:eastAsia="Times New Roman" w:cstheme="minorHAnsi"/>
          <w:color w:val="538135" w:themeColor="accent6" w:themeShade="BF"/>
          <w:lang w:val="pt-BR"/>
        </w:rPr>
        <w:t>3.3. Indivíduos ou grupos desfavorecidos ou vulneráveis</w:t>
      </w:r>
    </w:p>
    <w:p w14:paraId="6BCFB2BA" w14:textId="77777777" w:rsidR="00D06CE3" w:rsidRPr="005537E3" w:rsidRDefault="00910F8C" w:rsidP="008A30CD">
      <w:pPr>
        <w:autoSpaceDE w:val="0"/>
        <w:autoSpaceDN w:val="0"/>
        <w:adjustRightInd w:val="0"/>
        <w:spacing w:after="120" w:line="240" w:lineRule="auto"/>
        <w:jc w:val="both"/>
        <w:rPr>
          <w:rFonts w:cstheme="minorHAnsi"/>
          <w:lang w:val="pt-BR"/>
        </w:rPr>
      </w:pPr>
      <w:r w:rsidRPr="005537E3">
        <w:rPr>
          <w:rFonts w:cstheme="minorHAnsi"/>
          <w:lang w:val="pt-BR"/>
        </w:rPr>
        <w:t xml:space="preserve">É de especial importância compreender os impactos do projeto e entender se podem recair de forma desproporcional sobre indivíduos ou grupos desfavorecidos ou vulneráveis, que, normalmente, não têm </w:t>
      </w:r>
      <w:r w:rsidRPr="005537E3">
        <w:rPr>
          <w:rFonts w:cstheme="minorHAnsi"/>
          <w:lang w:val="pt-BR"/>
        </w:rPr>
        <w:lastRenderedPageBreak/>
        <w:t>uma voz para manifestar suas preocupações nem entendem os impactos de um projeto.</w:t>
      </w:r>
      <w:r w:rsidR="00621D2D" w:rsidRPr="005537E3">
        <w:rPr>
          <w:rFonts w:cstheme="minorHAnsi"/>
          <w:lang w:val="pt-BR"/>
        </w:rPr>
        <w:t xml:space="preserve"> </w:t>
      </w:r>
      <w:r w:rsidRPr="005537E3">
        <w:rPr>
          <w:rFonts w:cstheme="minorHAnsi"/>
          <w:lang w:val="pt-BR"/>
        </w:rPr>
        <w:t>A lista a seguir pode ajudar a delinear uma abordagem para entender os pontos de vista desses grupos:</w:t>
      </w:r>
    </w:p>
    <w:p w14:paraId="1A088D39" w14:textId="77777777" w:rsidR="00D06CE3" w:rsidRPr="005537E3" w:rsidRDefault="00910F8C"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Identifique os indivíduos ou grupos vulneráveis ou desfavorecidos e as limitações que eles possam ter para participar e/ou compreender as informações do projeto ou para participar do processo de consulta</w:t>
      </w:r>
      <w:r w:rsidR="00127FBF">
        <w:rPr>
          <w:rFonts w:cstheme="minorHAnsi"/>
          <w:lang w:val="pt-BR"/>
        </w:rPr>
        <w:t>.</w:t>
      </w:r>
    </w:p>
    <w:p w14:paraId="551E7CBA" w14:textId="77777777" w:rsidR="00D06CE3" w:rsidRPr="005537E3" w:rsidRDefault="00341895"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O que poderia impedir esses indivíduos ou grupos de participar do processo planejado?</w:t>
      </w:r>
      <w:r w:rsidR="00BF584C" w:rsidRPr="005537E3">
        <w:rPr>
          <w:rFonts w:cstheme="minorHAnsi"/>
          <w:color w:val="000000"/>
          <w:lang w:val="pt-BR"/>
        </w:rPr>
        <w:t xml:space="preserve"> </w:t>
      </w:r>
      <w:r w:rsidRPr="005537E3">
        <w:rPr>
          <w:rFonts w:cstheme="minorHAnsi"/>
          <w:color w:val="000000"/>
          <w:lang w:val="pt-BR"/>
        </w:rPr>
        <w:t xml:space="preserve">(Por exemplo, diferenças de idioma, falta de transporte para os eventos, </w:t>
      </w:r>
      <w:r w:rsidR="00127FBF">
        <w:rPr>
          <w:rFonts w:cstheme="minorHAnsi"/>
          <w:color w:val="000000"/>
          <w:lang w:val="pt-BR"/>
        </w:rPr>
        <w:t>dificuldade de</w:t>
      </w:r>
      <w:r w:rsidRPr="005537E3">
        <w:rPr>
          <w:rFonts w:cstheme="minorHAnsi"/>
          <w:color w:val="000000"/>
          <w:lang w:val="pt-BR"/>
        </w:rPr>
        <w:t xml:space="preserve"> acesso </w:t>
      </w:r>
      <w:r w:rsidR="00127FBF">
        <w:rPr>
          <w:rFonts w:cstheme="minorHAnsi"/>
          <w:color w:val="000000"/>
          <w:lang w:val="pt-BR"/>
        </w:rPr>
        <w:t>a</w:t>
      </w:r>
      <w:r w:rsidRPr="005537E3">
        <w:rPr>
          <w:rFonts w:cstheme="minorHAnsi"/>
          <w:color w:val="000000"/>
          <w:lang w:val="pt-BR"/>
        </w:rPr>
        <w:t>os locais, deficiências, falta de compreensão de um processo de consulta).</w:t>
      </w:r>
    </w:p>
    <w:p w14:paraId="0DA3CE2E" w14:textId="77777777" w:rsidR="00D06CE3" w:rsidRPr="005537E3" w:rsidRDefault="00341895"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Como eles costumam obter informações sobre a comunidade, projetos, atividades?</w:t>
      </w:r>
    </w:p>
    <w:p w14:paraId="60296FAF" w14:textId="77777777" w:rsidR="00D06CE3" w:rsidRPr="005537E3" w:rsidRDefault="00341895"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Eles têm limitações em termos do horário ou local das consultas públicas?</w:t>
      </w:r>
    </w:p>
    <w:p w14:paraId="30AE7686" w14:textId="77777777" w:rsidR="00D06CE3" w:rsidRPr="005537E3" w:rsidRDefault="00EA36A1"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Que tipo de apoio ou recursos adicionais poderia</w:t>
      </w:r>
      <w:r w:rsidR="00127FBF">
        <w:rPr>
          <w:rFonts w:cstheme="minorHAnsi"/>
          <w:color w:val="000000"/>
          <w:lang w:val="pt-BR"/>
        </w:rPr>
        <w:t>m</w:t>
      </w:r>
      <w:r w:rsidRPr="005537E3">
        <w:rPr>
          <w:rFonts w:cstheme="minorHAnsi"/>
          <w:color w:val="000000"/>
          <w:lang w:val="pt-BR"/>
        </w:rPr>
        <w:t xml:space="preserve"> ser necessário</w:t>
      </w:r>
      <w:r w:rsidR="00127FBF">
        <w:rPr>
          <w:rFonts w:cstheme="minorHAnsi"/>
          <w:color w:val="000000"/>
          <w:lang w:val="pt-BR"/>
        </w:rPr>
        <w:t>s</w:t>
      </w:r>
      <w:r w:rsidRPr="005537E3">
        <w:rPr>
          <w:rFonts w:cstheme="minorHAnsi"/>
          <w:color w:val="000000"/>
          <w:lang w:val="pt-BR"/>
        </w:rPr>
        <w:t xml:space="preserve"> para permitir que essas pessoas participem do processo de consulta?</w:t>
      </w:r>
      <w:r w:rsidR="00621D2D" w:rsidRPr="005537E3">
        <w:rPr>
          <w:rFonts w:cstheme="minorHAnsi"/>
          <w:color w:val="000000"/>
          <w:lang w:val="pt-BR"/>
        </w:rPr>
        <w:t xml:space="preserve"> </w:t>
      </w:r>
      <w:r w:rsidR="00594838" w:rsidRPr="005537E3">
        <w:rPr>
          <w:rFonts w:cstheme="minorHAnsi"/>
          <w:color w:val="000000"/>
          <w:lang w:val="pt-BR"/>
        </w:rPr>
        <w:t>(Por exemplo, tradução para um idioma minoritário ou linguagem de sinais</w:t>
      </w:r>
      <w:r w:rsidR="00127FBF">
        <w:rPr>
          <w:rFonts w:cstheme="minorHAnsi"/>
          <w:color w:val="000000"/>
          <w:lang w:val="pt-BR"/>
        </w:rPr>
        <w:t>;</w:t>
      </w:r>
      <w:r w:rsidR="00594838" w:rsidRPr="005537E3">
        <w:rPr>
          <w:rFonts w:cstheme="minorHAnsi"/>
          <w:color w:val="000000"/>
          <w:lang w:val="pt-BR"/>
        </w:rPr>
        <w:t xml:space="preserve"> impressão ampliada ou em Braille; locais acessíveis para eventos; transporte d</w:t>
      </w:r>
      <w:r w:rsidR="00127FBF">
        <w:rPr>
          <w:rFonts w:cstheme="minorHAnsi"/>
          <w:color w:val="000000"/>
          <w:lang w:val="pt-BR"/>
        </w:rPr>
        <w:t>e</w:t>
      </w:r>
      <w:r w:rsidR="00594838" w:rsidRPr="005537E3">
        <w:rPr>
          <w:rFonts w:cstheme="minorHAnsi"/>
          <w:color w:val="000000"/>
          <w:lang w:val="pt-BR"/>
        </w:rPr>
        <w:t xml:space="preserve"> pessoas em áreas remotas até a reunião mais próxima; reuniões pequenas e específicas em que os grupos vulneráveis fiquem mais à vontade para fazer perguntas ou </w:t>
      </w:r>
      <w:r w:rsidR="00127FBF">
        <w:rPr>
          <w:rFonts w:cstheme="minorHAnsi"/>
          <w:color w:val="000000"/>
          <w:lang w:val="pt-BR"/>
        </w:rPr>
        <w:t>manifestar</w:t>
      </w:r>
      <w:r w:rsidR="00594838" w:rsidRPr="005537E3">
        <w:rPr>
          <w:rFonts w:cstheme="minorHAnsi"/>
          <w:color w:val="000000"/>
          <w:lang w:val="pt-BR"/>
        </w:rPr>
        <w:t xml:space="preserve"> suas preocupações.)</w:t>
      </w:r>
    </w:p>
    <w:p w14:paraId="3005C660" w14:textId="77777777" w:rsidR="00D06CE3" w:rsidRPr="005537E3" w:rsidRDefault="00594838"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Se não houver organizações ativas na área do projeto que trabalhem com grupos vulneráveis</w:t>
      </w:r>
      <w:r w:rsidR="00127FBF">
        <w:rPr>
          <w:rFonts w:cstheme="minorHAnsi"/>
          <w:color w:val="000000"/>
          <w:lang w:val="pt-BR"/>
        </w:rPr>
        <w:t xml:space="preserve"> (por exemplo, </w:t>
      </w:r>
      <w:r w:rsidRPr="005537E3">
        <w:rPr>
          <w:rFonts w:cstheme="minorHAnsi"/>
          <w:color w:val="000000"/>
          <w:lang w:val="pt-BR"/>
        </w:rPr>
        <w:t>pessoas com deficiência</w:t>
      </w:r>
      <w:r w:rsidR="00127FBF">
        <w:rPr>
          <w:rFonts w:cstheme="minorHAnsi"/>
          <w:color w:val="000000"/>
          <w:lang w:val="pt-BR"/>
        </w:rPr>
        <w:t>)</w:t>
      </w:r>
      <w:r w:rsidRPr="005537E3">
        <w:rPr>
          <w:rFonts w:cstheme="minorHAnsi"/>
          <w:color w:val="000000"/>
          <w:lang w:val="pt-BR"/>
        </w:rPr>
        <w:t>, conta</w:t>
      </w:r>
      <w:r w:rsidR="005537E3">
        <w:rPr>
          <w:rFonts w:cstheme="minorHAnsi"/>
          <w:color w:val="000000"/>
          <w:lang w:val="pt-BR"/>
        </w:rPr>
        <w:t>c</w:t>
      </w:r>
      <w:r w:rsidRPr="005537E3">
        <w:rPr>
          <w:rFonts w:cstheme="minorHAnsi"/>
          <w:color w:val="000000"/>
          <w:lang w:val="pt-BR"/>
        </w:rPr>
        <w:t xml:space="preserve">te profissionais de saúde, que podem estar mais cientes dos grupos marginalizados e conhecer a melhor forma de </w:t>
      </w:r>
      <w:r w:rsidR="00127FBF">
        <w:rPr>
          <w:rFonts w:cstheme="minorHAnsi"/>
          <w:color w:val="000000"/>
          <w:lang w:val="pt-BR"/>
        </w:rPr>
        <w:t>comunicação</w:t>
      </w:r>
      <w:r w:rsidRPr="005537E3">
        <w:rPr>
          <w:rFonts w:cstheme="minorHAnsi"/>
          <w:color w:val="000000"/>
          <w:lang w:val="pt-BR"/>
        </w:rPr>
        <w:t xml:space="preserve"> com eles.</w:t>
      </w:r>
    </w:p>
    <w:p w14:paraId="68982697" w14:textId="77777777" w:rsidR="00D06CE3" w:rsidRPr="005537E3" w:rsidRDefault="00594838" w:rsidP="008A30CD">
      <w:pPr>
        <w:pStyle w:val="ListParagraph"/>
        <w:numPr>
          <w:ilvl w:val="0"/>
          <w:numId w:val="31"/>
        </w:numPr>
        <w:autoSpaceDE w:val="0"/>
        <w:autoSpaceDN w:val="0"/>
        <w:adjustRightInd w:val="0"/>
        <w:spacing w:after="120" w:line="240" w:lineRule="auto"/>
        <w:contextualSpacing w:val="0"/>
        <w:jc w:val="both"/>
        <w:rPr>
          <w:rFonts w:cstheme="minorHAnsi"/>
          <w:color w:val="000000"/>
          <w:lang w:val="pt-BR"/>
        </w:rPr>
      </w:pPr>
      <w:r w:rsidRPr="005537E3">
        <w:rPr>
          <w:rFonts w:cstheme="minorHAnsi"/>
          <w:color w:val="000000"/>
          <w:lang w:val="pt-BR"/>
        </w:rPr>
        <w:t>O projeto teve algum envolvimento recente com partes interessadas vulneráveis e seus representantes? Qual?</w:t>
      </w:r>
    </w:p>
    <w:p w14:paraId="300D6744" w14:textId="77777777" w:rsidR="00D06CE3" w:rsidRPr="00127FBF" w:rsidRDefault="00594838" w:rsidP="008A30CD">
      <w:pPr>
        <w:spacing w:before="240" w:after="120" w:line="240" w:lineRule="auto"/>
        <w:ind w:left="706"/>
        <w:jc w:val="both"/>
        <w:rPr>
          <w:rFonts w:eastAsia="Times New Roman" w:cstheme="minorHAnsi"/>
          <w:color w:val="538135" w:themeColor="accent6" w:themeShade="BF"/>
          <w:lang w:val="pt-BR"/>
        </w:rPr>
      </w:pPr>
      <w:r w:rsidRPr="00127FBF">
        <w:rPr>
          <w:rFonts w:eastAsia="Times New Roman" w:cstheme="minorHAnsi"/>
          <w:color w:val="538135" w:themeColor="accent6" w:themeShade="BF"/>
          <w:lang w:val="pt-BR"/>
        </w:rPr>
        <w:t>3.4. Resumo das necessidades das partes interessadas do projeto</w:t>
      </w:r>
    </w:p>
    <w:p w14:paraId="0D3F7193" w14:textId="77777777" w:rsidR="00681383" w:rsidRPr="005537E3" w:rsidRDefault="00594838" w:rsidP="008A30CD">
      <w:pPr>
        <w:spacing w:before="240" w:after="120" w:line="240" w:lineRule="auto"/>
        <w:jc w:val="both"/>
        <w:rPr>
          <w:rFonts w:cstheme="minorHAnsi"/>
          <w:i/>
          <w:lang w:val="pt-BR"/>
        </w:rPr>
      </w:pPr>
      <w:r w:rsidRPr="005537E3">
        <w:rPr>
          <w:rFonts w:cstheme="minorHAnsi"/>
          <w:i/>
          <w:lang w:val="pt-BR"/>
        </w:rPr>
        <w:t>Exemplo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368"/>
        <w:gridCol w:w="1350"/>
        <w:gridCol w:w="1785"/>
        <w:gridCol w:w="1417"/>
        <w:gridCol w:w="1701"/>
        <w:gridCol w:w="1847"/>
      </w:tblGrid>
      <w:tr w:rsidR="002622DC" w:rsidRPr="007750E2" w14:paraId="03ABE9E3" w14:textId="77777777" w:rsidTr="00127FBF">
        <w:trPr>
          <w:trHeight w:val="1070"/>
        </w:trPr>
        <w:tc>
          <w:tcPr>
            <w:tcW w:w="1368" w:type="dxa"/>
            <w:shd w:val="clear" w:color="auto" w:fill="E2EFD9" w:themeFill="accent6" w:themeFillTint="33"/>
          </w:tcPr>
          <w:p w14:paraId="55F4CE05" w14:textId="77777777" w:rsidR="002622DC" w:rsidRPr="005537E3" w:rsidRDefault="00594838"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color w:val="000000"/>
                <w:sz w:val="20"/>
                <w:szCs w:val="20"/>
                <w:lang w:val="pt-BR"/>
              </w:rPr>
              <w:t>Comunidade</w:t>
            </w:r>
          </w:p>
        </w:tc>
        <w:tc>
          <w:tcPr>
            <w:tcW w:w="1350" w:type="dxa"/>
            <w:shd w:val="clear" w:color="auto" w:fill="E2EFD9" w:themeFill="accent6" w:themeFillTint="33"/>
          </w:tcPr>
          <w:p w14:paraId="2B9089CF" w14:textId="77777777" w:rsidR="002622DC" w:rsidRPr="005537E3" w:rsidRDefault="00594838"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Grupo de partes interessadas</w:t>
            </w:r>
          </w:p>
        </w:tc>
        <w:tc>
          <w:tcPr>
            <w:tcW w:w="1785" w:type="dxa"/>
            <w:shd w:val="clear" w:color="auto" w:fill="E2EFD9" w:themeFill="accent6" w:themeFillTint="33"/>
          </w:tcPr>
          <w:p w14:paraId="63038491" w14:textId="77777777" w:rsidR="002622DC" w:rsidRPr="005537E3" w:rsidRDefault="00594838"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Principais características</w:t>
            </w:r>
          </w:p>
        </w:tc>
        <w:tc>
          <w:tcPr>
            <w:tcW w:w="1417" w:type="dxa"/>
            <w:shd w:val="clear" w:color="auto" w:fill="E2EFD9" w:themeFill="accent6" w:themeFillTint="33"/>
          </w:tcPr>
          <w:p w14:paraId="19019BA0" w14:textId="77777777" w:rsidR="002622DC" w:rsidRPr="005537E3" w:rsidRDefault="00594838"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Necessidades em termos de idiomas</w:t>
            </w:r>
          </w:p>
        </w:tc>
        <w:tc>
          <w:tcPr>
            <w:tcW w:w="1701" w:type="dxa"/>
            <w:shd w:val="clear" w:color="auto" w:fill="E2EFD9" w:themeFill="accent6" w:themeFillTint="33"/>
          </w:tcPr>
          <w:p w14:paraId="6DBC00A5" w14:textId="77777777" w:rsidR="002622DC" w:rsidRPr="005537E3" w:rsidDel="00BB62E0" w:rsidRDefault="00594838" w:rsidP="00127FBF">
            <w:pPr>
              <w:autoSpaceDE w:val="0"/>
              <w:autoSpaceDN w:val="0"/>
              <w:adjustRightInd w:val="0"/>
              <w:spacing w:after="120" w:line="240" w:lineRule="auto"/>
              <w:jc w:val="center"/>
              <w:rPr>
                <w:rFonts w:cstheme="minorHAnsi"/>
                <w:b/>
                <w:bCs/>
                <w:color w:val="000000"/>
                <w:sz w:val="20"/>
                <w:szCs w:val="20"/>
                <w:lang w:val="pt-BR"/>
              </w:rPr>
            </w:pPr>
            <w:r w:rsidRPr="005537E3">
              <w:rPr>
                <w:rFonts w:cstheme="minorHAnsi"/>
                <w:b/>
                <w:bCs/>
                <w:color w:val="000000"/>
                <w:sz w:val="20"/>
                <w:szCs w:val="20"/>
                <w:lang w:val="pt-BR"/>
              </w:rPr>
              <w:t>Meios de notificação preferidos (e</w:t>
            </w:r>
            <w:r w:rsidR="00127FBF">
              <w:rPr>
                <w:rFonts w:cstheme="minorHAnsi"/>
                <w:b/>
                <w:bCs/>
                <w:color w:val="000000"/>
                <w:sz w:val="20"/>
                <w:szCs w:val="20"/>
                <w:lang w:val="pt-BR"/>
              </w:rPr>
              <w:noBreakHyphen/>
            </w:r>
            <w:r w:rsidRPr="005537E3">
              <w:rPr>
                <w:rFonts w:cstheme="minorHAnsi"/>
                <w:b/>
                <w:bCs/>
                <w:color w:val="000000"/>
                <w:sz w:val="20"/>
                <w:szCs w:val="20"/>
                <w:lang w:val="pt-BR"/>
              </w:rPr>
              <w:t>mail, telefone, rádio, carta)</w:t>
            </w:r>
          </w:p>
        </w:tc>
        <w:tc>
          <w:tcPr>
            <w:tcW w:w="1847" w:type="dxa"/>
            <w:shd w:val="clear" w:color="auto" w:fill="E2EFD9" w:themeFill="accent6" w:themeFillTint="33"/>
          </w:tcPr>
          <w:p w14:paraId="6071AAA2" w14:textId="77777777" w:rsidR="002622DC" w:rsidRPr="005537E3" w:rsidRDefault="005B0D82"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Necessidades específicas (acessibilidade, impressão ampliada, local onde deixar as crianças, reuniões durante o dia)</w:t>
            </w:r>
          </w:p>
        </w:tc>
      </w:tr>
      <w:tr w:rsidR="002622DC" w:rsidRPr="007750E2" w14:paraId="100014EA" w14:textId="77777777" w:rsidTr="00127FBF">
        <w:trPr>
          <w:trHeight w:val="210"/>
        </w:trPr>
        <w:tc>
          <w:tcPr>
            <w:tcW w:w="1368" w:type="dxa"/>
            <w:shd w:val="clear" w:color="auto" w:fill="E2EFD9" w:themeFill="accent6" w:themeFillTint="33"/>
          </w:tcPr>
          <w:p w14:paraId="7538658E"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Vilarejo A</w:t>
            </w:r>
          </w:p>
        </w:tc>
        <w:tc>
          <w:tcPr>
            <w:tcW w:w="1350" w:type="dxa"/>
            <w:shd w:val="clear" w:color="auto" w:fill="E2EFD9" w:themeFill="accent6" w:themeFillTint="33"/>
          </w:tcPr>
          <w:p w14:paraId="0F9CEC5A"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Pais com filhos pequenos</w:t>
            </w:r>
          </w:p>
        </w:tc>
        <w:tc>
          <w:tcPr>
            <w:tcW w:w="1785" w:type="dxa"/>
            <w:shd w:val="clear" w:color="auto" w:fill="E2EFD9" w:themeFill="accent6" w:themeFillTint="33"/>
          </w:tcPr>
          <w:p w14:paraId="1224049A" w14:textId="77777777" w:rsidR="002622DC" w:rsidRPr="005537E3" w:rsidRDefault="00127FBF" w:rsidP="008A30CD">
            <w:pPr>
              <w:autoSpaceDE w:val="0"/>
              <w:autoSpaceDN w:val="0"/>
              <w:adjustRightInd w:val="0"/>
              <w:spacing w:after="120" w:line="240" w:lineRule="auto"/>
              <w:rPr>
                <w:rFonts w:cstheme="minorHAnsi"/>
                <w:bCs/>
                <w:color w:val="000000"/>
                <w:sz w:val="20"/>
                <w:szCs w:val="20"/>
                <w:lang w:val="pt-BR"/>
              </w:rPr>
            </w:pPr>
            <w:r>
              <w:rPr>
                <w:rFonts w:cstheme="minorHAnsi"/>
                <w:bCs/>
                <w:color w:val="000000"/>
                <w:sz w:val="20"/>
                <w:szCs w:val="20"/>
                <w:lang w:val="pt-BR"/>
              </w:rPr>
              <w:t>Cerca de</w:t>
            </w:r>
            <w:r w:rsidR="005B0D82" w:rsidRPr="005537E3">
              <w:rPr>
                <w:rFonts w:cstheme="minorHAnsi"/>
                <w:bCs/>
                <w:color w:val="000000"/>
                <w:sz w:val="20"/>
                <w:szCs w:val="20"/>
                <w:lang w:val="pt-BR"/>
              </w:rPr>
              <w:t xml:space="preserve"> 180 famílias afetadas; 300 crianças</w:t>
            </w:r>
          </w:p>
        </w:tc>
        <w:tc>
          <w:tcPr>
            <w:tcW w:w="1417" w:type="dxa"/>
            <w:shd w:val="clear" w:color="auto" w:fill="E2EFD9" w:themeFill="accent6" w:themeFillTint="33"/>
          </w:tcPr>
          <w:p w14:paraId="0AD13B80"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Idioma oficial</w:t>
            </w:r>
          </w:p>
        </w:tc>
        <w:tc>
          <w:tcPr>
            <w:tcW w:w="1701" w:type="dxa"/>
            <w:shd w:val="clear" w:color="auto" w:fill="E2EFD9" w:themeFill="accent6" w:themeFillTint="33"/>
          </w:tcPr>
          <w:p w14:paraId="17E44FC8"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Informações por escrito, rádio</w:t>
            </w:r>
          </w:p>
        </w:tc>
        <w:tc>
          <w:tcPr>
            <w:tcW w:w="1847" w:type="dxa"/>
            <w:shd w:val="clear" w:color="auto" w:fill="E2EFD9" w:themeFill="accent6" w:themeFillTint="33"/>
          </w:tcPr>
          <w:p w14:paraId="2CD55A90" w14:textId="77777777" w:rsidR="002622DC" w:rsidRPr="005537E3" w:rsidRDefault="005B0D82" w:rsidP="00127FBF">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Local onde deixar as crianças durante as reuniões</w:t>
            </w:r>
            <w:r w:rsidR="00127FBF">
              <w:rPr>
                <w:rFonts w:cstheme="minorHAnsi"/>
                <w:bCs/>
                <w:color w:val="000000"/>
                <w:sz w:val="20"/>
                <w:szCs w:val="20"/>
                <w:lang w:val="pt-BR"/>
              </w:rPr>
              <w:t>;</w:t>
            </w:r>
            <w:r w:rsidRPr="005537E3">
              <w:rPr>
                <w:rFonts w:cstheme="minorHAnsi"/>
                <w:bCs/>
                <w:color w:val="000000"/>
                <w:sz w:val="20"/>
                <w:szCs w:val="20"/>
                <w:lang w:val="pt-BR"/>
              </w:rPr>
              <w:t xml:space="preserve"> fim da tarde é o horário preferido</w:t>
            </w:r>
          </w:p>
        </w:tc>
      </w:tr>
      <w:tr w:rsidR="002622DC" w:rsidRPr="007750E2" w14:paraId="11D05E83" w14:textId="77777777" w:rsidTr="00127FBF">
        <w:trPr>
          <w:trHeight w:val="210"/>
        </w:trPr>
        <w:tc>
          <w:tcPr>
            <w:tcW w:w="1368" w:type="dxa"/>
            <w:shd w:val="clear" w:color="auto" w:fill="E2EFD9" w:themeFill="accent6" w:themeFillTint="33"/>
          </w:tcPr>
          <w:p w14:paraId="6E2F1D3C"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Vilarejo A</w:t>
            </w:r>
          </w:p>
        </w:tc>
        <w:tc>
          <w:tcPr>
            <w:tcW w:w="1350" w:type="dxa"/>
            <w:shd w:val="clear" w:color="auto" w:fill="E2EFD9" w:themeFill="accent6" w:themeFillTint="33"/>
          </w:tcPr>
          <w:p w14:paraId="20818AE6"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Refugiados</w:t>
            </w:r>
          </w:p>
        </w:tc>
        <w:tc>
          <w:tcPr>
            <w:tcW w:w="1785" w:type="dxa"/>
            <w:shd w:val="clear" w:color="auto" w:fill="E2EFD9" w:themeFill="accent6" w:themeFillTint="33"/>
          </w:tcPr>
          <w:p w14:paraId="24BA5606" w14:textId="77777777" w:rsidR="002622DC" w:rsidRPr="005537E3" w:rsidRDefault="005B0D82" w:rsidP="00127FBF">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38 famílias ampliadas</w:t>
            </w:r>
            <w:r w:rsidR="00127FBF">
              <w:rPr>
                <w:rFonts w:cstheme="minorHAnsi"/>
                <w:bCs/>
                <w:color w:val="000000"/>
                <w:sz w:val="20"/>
                <w:szCs w:val="20"/>
                <w:lang w:val="pt-BR"/>
              </w:rPr>
              <w:t>;</w:t>
            </w:r>
            <w:r w:rsidRPr="005537E3">
              <w:rPr>
                <w:rFonts w:cstheme="minorHAnsi"/>
                <w:bCs/>
                <w:color w:val="000000"/>
                <w:sz w:val="20"/>
                <w:szCs w:val="20"/>
                <w:lang w:val="pt-BR"/>
              </w:rPr>
              <w:t xml:space="preserve"> nível de pobreza</w:t>
            </w:r>
          </w:p>
        </w:tc>
        <w:tc>
          <w:tcPr>
            <w:tcW w:w="1417" w:type="dxa"/>
            <w:shd w:val="clear" w:color="auto" w:fill="E2EFD9" w:themeFill="accent6" w:themeFillTint="33"/>
          </w:tcPr>
          <w:p w14:paraId="1B82EE10"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Opção de Idioma</w:t>
            </w:r>
          </w:p>
        </w:tc>
        <w:tc>
          <w:tcPr>
            <w:tcW w:w="1701" w:type="dxa"/>
            <w:shd w:val="clear" w:color="auto" w:fill="E2EFD9" w:themeFill="accent6" w:themeFillTint="33"/>
          </w:tcPr>
          <w:p w14:paraId="08F3930A"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Visita com intérprete e representante da sociedade civil</w:t>
            </w:r>
          </w:p>
        </w:tc>
        <w:tc>
          <w:tcPr>
            <w:tcW w:w="1847" w:type="dxa"/>
            <w:shd w:val="clear" w:color="auto" w:fill="E2EFD9" w:themeFill="accent6" w:themeFillTint="33"/>
          </w:tcPr>
          <w:p w14:paraId="035C9518" w14:textId="77777777" w:rsidR="002622DC" w:rsidRPr="005537E3" w:rsidRDefault="005B0D82"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Gráficos, orientação sobre o processo</w:t>
            </w:r>
          </w:p>
        </w:tc>
      </w:tr>
    </w:tbl>
    <w:p w14:paraId="01C68230" w14:textId="77777777" w:rsidR="00D06CE3" w:rsidRPr="005537E3" w:rsidRDefault="005B0D82" w:rsidP="008A30CD">
      <w:pPr>
        <w:autoSpaceDE w:val="0"/>
        <w:autoSpaceDN w:val="0"/>
        <w:adjustRightInd w:val="0"/>
        <w:spacing w:before="240" w:after="120" w:line="240" w:lineRule="auto"/>
        <w:rPr>
          <w:rFonts w:cstheme="minorHAnsi"/>
          <w:b/>
          <w:color w:val="538135" w:themeColor="accent6" w:themeShade="BF"/>
          <w:lang w:val="pt-BR"/>
        </w:rPr>
      </w:pPr>
      <w:r w:rsidRPr="005537E3">
        <w:rPr>
          <w:rFonts w:cstheme="minorHAnsi"/>
          <w:b/>
          <w:color w:val="538135" w:themeColor="accent6" w:themeShade="BF"/>
          <w:lang w:val="pt-BR"/>
        </w:rPr>
        <w:lastRenderedPageBreak/>
        <w:t>4. Programa de envolvimento das partes interessadas</w:t>
      </w:r>
    </w:p>
    <w:p w14:paraId="377D2090" w14:textId="77777777" w:rsidR="00D06CE3" w:rsidRPr="005537E3" w:rsidRDefault="005B0D82" w:rsidP="008A30CD">
      <w:pPr>
        <w:spacing w:before="240" w:after="120" w:line="240" w:lineRule="auto"/>
        <w:ind w:left="706"/>
        <w:jc w:val="both"/>
        <w:rPr>
          <w:rFonts w:cstheme="minorHAnsi"/>
          <w:color w:val="538135" w:themeColor="accent6" w:themeShade="BF"/>
          <w:lang w:val="pt-BR"/>
        </w:rPr>
      </w:pPr>
      <w:r w:rsidRPr="005537E3">
        <w:rPr>
          <w:rFonts w:eastAsia="Times New Roman" w:cstheme="minorHAnsi"/>
          <w:color w:val="538135" w:themeColor="accent6" w:themeShade="BF"/>
          <w:lang w:val="pt-BR"/>
        </w:rPr>
        <w:t>4.1. Finalidade e calendário do programa de envolvimento das partes interessadas</w:t>
      </w:r>
    </w:p>
    <w:p w14:paraId="565705D6" w14:textId="6EEA2957" w:rsidR="00D06CE3" w:rsidRPr="005537E3" w:rsidRDefault="005B0D82" w:rsidP="008A30CD">
      <w:pPr>
        <w:autoSpaceDE w:val="0"/>
        <w:autoSpaceDN w:val="0"/>
        <w:adjustRightInd w:val="0"/>
        <w:spacing w:after="120" w:line="240" w:lineRule="auto"/>
        <w:jc w:val="both"/>
        <w:rPr>
          <w:rFonts w:cstheme="minorHAnsi"/>
          <w:lang w:val="pt-BR"/>
        </w:rPr>
      </w:pPr>
      <w:r w:rsidRPr="005537E3">
        <w:rPr>
          <w:rFonts w:cstheme="minorHAnsi"/>
          <w:lang w:val="pt-BR"/>
        </w:rPr>
        <w:t>Resuma os principais objetivos do programa de envolvimento das partes interessadas e o cronograma previsto para as várias atividades de envolvimento: em que etapas elas ocorrerão</w:t>
      </w:r>
      <w:r w:rsidR="00127FBF" w:rsidRPr="00127FBF">
        <w:rPr>
          <w:rFonts w:cstheme="minorHAnsi"/>
          <w:lang w:val="pt-BR"/>
        </w:rPr>
        <w:t xml:space="preserve"> </w:t>
      </w:r>
      <w:r w:rsidR="00127FBF" w:rsidRPr="005537E3">
        <w:rPr>
          <w:rFonts w:cstheme="minorHAnsi"/>
          <w:lang w:val="pt-BR"/>
        </w:rPr>
        <w:t>ao longo da duração do projeto</w:t>
      </w:r>
      <w:r w:rsidRPr="005537E3">
        <w:rPr>
          <w:rFonts w:cstheme="minorHAnsi"/>
          <w:lang w:val="pt-BR"/>
        </w:rPr>
        <w:t>, com que periodicidade e que decisões estão sendo tomadas sobre quais comentários e preocupações das pessoas.</w:t>
      </w:r>
      <w:r w:rsidR="00621D2D" w:rsidRPr="005537E3">
        <w:rPr>
          <w:rFonts w:cstheme="minorHAnsi"/>
          <w:lang w:val="pt-BR"/>
        </w:rPr>
        <w:t xml:space="preserve"> </w:t>
      </w:r>
      <w:r w:rsidRPr="005537E3">
        <w:rPr>
          <w:rFonts w:cstheme="minorHAnsi"/>
          <w:lang w:val="pt-BR"/>
        </w:rPr>
        <w:t xml:space="preserve">Se </w:t>
      </w:r>
      <w:r w:rsidR="00D22139" w:rsidRPr="005537E3">
        <w:rPr>
          <w:rFonts w:cstheme="minorHAnsi"/>
          <w:lang w:val="pt-BR"/>
        </w:rPr>
        <w:t xml:space="preserve">ainda não tiverem sido tomadas </w:t>
      </w:r>
      <w:r w:rsidRPr="005537E3">
        <w:rPr>
          <w:rFonts w:cstheme="minorHAnsi"/>
          <w:lang w:val="pt-BR"/>
        </w:rPr>
        <w:t>decisões sobre reuniões públicas, locais e data</w:t>
      </w:r>
      <w:r w:rsidR="00D22139">
        <w:rPr>
          <w:rFonts w:cstheme="minorHAnsi"/>
          <w:lang w:val="pt-BR"/>
        </w:rPr>
        <w:t>s</w:t>
      </w:r>
      <w:r w:rsidRPr="005537E3">
        <w:rPr>
          <w:rFonts w:cstheme="minorHAnsi"/>
          <w:lang w:val="pt-BR"/>
        </w:rPr>
        <w:t xml:space="preserve"> das reuniões, forneça informações específicas sobre como as pessoas serão informadas das oportunidades futuras para examinar as informações e apresentar seus pontos de vista.</w:t>
      </w:r>
      <w:r w:rsidR="00617EFC" w:rsidRPr="005537E3">
        <w:rPr>
          <w:rFonts w:cstheme="minorHAnsi"/>
          <w:lang w:val="pt-BR"/>
        </w:rPr>
        <w:t xml:space="preserve"> </w:t>
      </w:r>
      <w:r w:rsidR="007B29A8" w:rsidRPr="005537E3">
        <w:rPr>
          <w:rFonts w:cstheme="minorHAnsi"/>
          <w:lang w:val="pt-BR"/>
        </w:rPr>
        <w:t>Inclua o PCAS</w:t>
      </w:r>
      <w:r w:rsidR="00060E0A">
        <w:rPr>
          <w:rFonts w:cstheme="minorHAnsi"/>
          <w:lang w:val="pt-BR"/>
        </w:rPr>
        <w:t xml:space="preserve"> </w:t>
      </w:r>
      <w:r w:rsidR="007B29A8" w:rsidRPr="005537E3">
        <w:rPr>
          <w:rFonts w:cstheme="minorHAnsi"/>
          <w:lang w:val="pt-BR"/>
        </w:rPr>
        <w:t>como parte dessas informações.</w:t>
      </w:r>
      <w:r w:rsidR="00CF5491" w:rsidRPr="005537E3">
        <w:rPr>
          <w:rFonts w:cstheme="minorHAnsi"/>
          <w:lang w:val="pt-BR"/>
        </w:rPr>
        <w:t xml:space="preserve"> </w:t>
      </w:r>
      <w:r w:rsidR="007B29A8" w:rsidRPr="005537E3">
        <w:rPr>
          <w:rFonts w:cstheme="minorHAnsi"/>
          <w:lang w:val="pt-BR"/>
        </w:rPr>
        <w:t xml:space="preserve">No caso de alguns projetos, um </w:t>
      </w:r>
      <w:r w:rsidR="007C7940">
        <w:rPr>
          <w:rFonts w:cstheme="minorHAnsi"/>
          <w:lang w:val="pt-BR"/>
        </w:rPr>
        <w:t>PEPI</w:t>
      </w:r>
      <w:r w:rsidR="007B29A8" w:rsidRPr="005537E3">
        <w:rPr>
          <w:rFonts w:cstheme="minorHAnsi"/>
          <w:lang w:val="pt-BR"/>
        </w:rPr>
        <w:t xml:space="preserve"> </w:t>
      </w:r>
      <w:r w:rsidR="00127EB2">
        <w:rPr>
          <w:rFonts w:cstheme="minorHAnsi"/>
          <w:lang w:val="pt-BR"/>
        </w:rPr>
        <w:t>aut</w:t>
      </w:r>
      <w:r w:rsidR="004F5F1D">
        <w:rPr>
          <w:rFonts w:cstheme="minorHAnsi"/>
          <w:lang w:val="pt-BR"/>
        </w:rPr>
        <w:t>ô</w:t>
      </w:r>
      <w:r w:rsidR="00127EB2">
        <w:rPr>
          <w:rFonts w:cstheme="minorHAnsi"/>
          <w:lang w:val="pt-BR"/>
        </w:rPr>
        <w:t>nomo</w:t>
      </w:r>
      <w:r w:rsidR="00127EB2" w:rsidRPr="005537E3">
        <w:rPr>
          <w:rFonts w:cstheme="minorHAnsi"/>
          <w:lang w:val="pt-BR"/>
        </w:rPr>
        <w:t xml:space="preserve"> </w:t>
      </w:r>
      <w:r w:rsidR="007B29A8" w:rsidRPr="005537E3">
        <w:rPr>
          <w:rFonts w:cstheme="minorHAnsi"/>
          <w:lang w:val="pt-BR"/>
        </w:rPr>
        <w:t>pode não ser necessário e seus elementos podem ser incorporados ao PCAS.</w:t>
      </w:r>
    </w:p>
    <w:p w14:paraId="6387C532" w14:textId="77777777" w:rsidR="00D06CE3" w:rsidRPr="005537E3" w:rsidRDefault="007B29A8"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4.2. Estratégia proposta para a divulgação de informações</w:t>
      </w:r>
    </w:p>
    <w:p w14:paraId="6AA502ED" w14:textId="77777777" w:rsidR="00D06CE3" w:rsidRPr="005537E3" w:rsidRDefault="007B29A8" w:rsidP="008A30CD">
      <w:pPr>
        <w:autoSpaceDE w:val="0"/>
        <w:autoSpaceDN w:val="0"/>
        <w:adjustRightInd w:val="0"/>
        <w:spacing w:after="120" w:line="240" w:lineRule="auto"/>
        <w:jc w:val="both"/>
        <w:rPr>
          <w:rFonts w:cstheme="minorHAnsi"/>
          <w:lang w:val="pt-BR"/>
        </w:rPr>
      </w:pPr>
      <w:r w:rsidRPr="005537E3">
        <w:rPr>
          <w:rFonts w:cstheme="minorHAnsi"/>
          <w:lang w:val="pt-BR"/>
        </w:rPr>
        <w:t>Descreva resumidamente que informações serão divulgadas, em que formatos e os tipos de métodos a serem usados para comunicar essas informações a cada um dos grupos de partes interessadas.</w:t>
      </w:r>
      <w:r w:rsidR="00172A92" w:rsidRPr="005537E3">
        <w:rPr>
          <w:rFonts w:cstheme="minorHAnsi"/>
          <w:lang w:val="pt-BR"/>
        </w:rPr>
        <w:t xml:space="preserve"> </w:t>
      </w:r>
      <w:r w:rsidRPr="005537E3">
        <w:rPr>
          <w:rFonts w:cstheme="minorHAnsi"/>
          <w:lang w:val="pt-BR"/>
        </w:rPr>
        <w:t>Os</w:t>
      </w:r>
      <w:r w:rsidR="00D22139">
        <w:rPr>
          <w:rFonts w:cstheme="minorHAnsi"/>
          <w:lang w:val="pt-BR"/>
        </w:rPr>
        <w:t> </w:t>
      </w:r>
      <w:r w:rsidRPr="005537E3">
        <w:rPr>
          <w:rFonts w:cstheme="minorHAnsi"/>
          <w:lang w:val="pt-BR"/>
        </w:rPr>
        <w:t>métodos usados podem variar de acordo com o público-alvo.</w:t>
      </w:r>
      <w:r w:rsidR="00410855" w:rsidRPr="005537E3">
        <w:rPr>
          <w:rFonts w:cstheme="minorHAnsi"/>
          <w:lang w:val="pt-BR"/>
        </w:rPr>
        <w:t xml:space="preserve"> </w:t>
      </w:r>
      <w:r w:rsidRPr="005537E3">
        <w:rPr>
          <w:rFonts w:cstheme="minorHAnsi"/>
          <w:lang w:val="pt-BR"/>
        </w:rPr>
        <w:t xml:space="preserve">Para cada exemplo de meio de comunicação, identifique os nomes específicos (por exemplo, </w:t>
      </w:r>
      <w:r w:rsidR="00D22139">
        <w:rPr>
          <w:rFonts w:cstheme="minorHAnsi"/>
          <w:i/>
          <w:lang w:val="pt-BR"/>
        </w:rPr>
        <w:t>Jornal da Comunidade e Correio da Tarde</w:t>
      </w:r>
      <w:r w:rsidRPr="005537E3">
        <w:rPr>
          <w:rFonts w:cstheme="minorHAnsi"/>
          <w:lang w:val="pt-BR"/>
        </w:rPr>
        <w:t xml:space="preserve">, </w:t>
      </w:r>
      <w:r w:rsidR="00D22139" w:rsidRPr="00D22139">
        <w:rPr>
          <w:rFonts w:cstheme="minorHAnsi"/>
          <w:i/>
          <w:lang w:val="pt-BR"/>
        </w:rPr>
        <w:t>Rádio</w:t>
      </w:r>
      <w:r w:rsidR="00D22139">
        <w:rPr>
          <w:rFonts w:cstheme="minorHAnsi"/>
          <w:i/>
          <w:lang w:val="pt-BR"/>
        </w:rPr>
        <w:t xml:space="preserve"> de</w:t>
      </w:r>
      <w:r w:rsidR="00D22139" w:rsidRPr="00D22139">
        <w:rPr>
          <w:rFonts w:cstheme="minorHAnsi"/>
          <w:i/>
          <w:lang w:val="pt-BR"/>
        </w:rPr>
        <w:t xml:space="preserve"> Notícias 10</w:t>
      </w:r>
      <w:r w:rsidR="00D22139">
        <w:rPr>
          <w:rFonts w:cstheme="minorHAnsi"/>
          <w:i/>
          <w:lang w:val="pt-BR"/>
        </w:rPr>
        <w:t>0</w:t>
      </w:r>
      <w:r w:rsidR="00D22139" w:rsidRPr="00D22139">
        <w:rPr>
          <w:rFonts w:cstheme="minorHAnsi"/>
          <w:i/>
          <w:lang w:val="pt-BR"/>
        </w:rPr>
        <w:t>.</w:t>
      </w:r>
      <w:r w:rsidR="00D22139">
        <w:rPr>
          <w:rFonts w:cstheme="minorHAnsi"/>
          <w:i/>
          <w:lang w:val="pt-BR"/>
        </w:rPr>
        <w:t>6</w:t>
      </w:r>
      <w:r w:rsidRPr="005537E3">
        <w:rPr>
          <w:rFonts w:cstheme="minorHAnsi"/>
          <w:lang w:val="pt-BR"/>
        </w:rPr>
        <w:t xml:space="preserve">, </w:t>
      </w:r>
      <w:r w:rsidR="00D22139" w:rsidRPr="00D22139">
        <w:rPr>
          <w:rFonts w:cstheme="minorHAnsi"/>
          <w:i/>
          <w:lang w:val="pt-BR"/>
        </w:rPr>
        <w:t>C</w:t>
      </w:r>
      <w:r w:rsidRPr="00D22139">
        <w:rPr>
          <w:rFonts w:cstheme="minorHAnsi"/>
          <w:i/>
          <w:lang w:val="pt-BR"/>
        </w:rPr>
        <w:t xml:space="preserve">anal </w:t>
      </w:r>
      <w:r w:rsidR="00D22139" w:rsidRPr="00D22139">
        <w:rPr>
          <w:rFonts w:cstheme="minorHAnsi"/>
          <w:i/>
          <w:lang w:val="pt-BR"/>
        </w:rPr>
        <w:t>44</w:t>
      </w:r>
      <w:r w:rsidR="00D22139">
        <w:rPr>
          <w:rFonts w:cstheme="minorHAnsi"/>
          <w:lang w:val="pt-BR"/>
        </w:rPr>
        <w:t xml:space="preserve"> na </w:t>
      </w:r>
      <w:r w:rsidRPr="005537E3">
        <w:rPr>
          <w:rFonts w:cstheme="minorHAnsi"/>
          <w:lang w:val="pt-BR"/>
        </w:rPr>
        <w:t>televisão).</w:t>
      </w:r>
      <w:r w:rsidR="00621D2D" w:rsidRPr="005537E3">
        <w:rPr>
          <w:rFonts w:cstheme="minorHAnsi"/>
          <w:lang w:val="pt-BR"/>
        </w:rPr>
        <w:t xml:space="preserve"> </w:t>
      </w:r>
      <w:r w:rsidR="008A636D" w:rsidRPr="005537E3">
        <w:rPr>
          <w:rFonts w:cstheme="minorHAnsi"/>
          <w:lang w:val="pt-BR"/>
        </w:rPr>
        <w:t xml:space="preserve">A seleção da divulgação </w:t>
      </w:r>
      <w:r w:rsidR="005537E3">
        <w:rPr>
          <w:rFonts w:cstheme="minorHAnsi"/>
          <w:lang w:val="pt-BR"/>
        </w:rPr>
        <w:t>—</w:t>
      </w:r>
      <w:r w:rsidR="008A636D" w:rsidRPr="005537E3">
        <w:rPr>
          <w:rFonts w:cstheme="minorHAnsi"/>
          <w:lang w:val="pt-BR"/>
        </w:rPr>
        <w:t xml:space="preserve"> tanto para fins de notificação quanto para o fornecimento de informações </w:t>
      </w:r>
      <w:r w:rsidR="005537E3">
        <w:rPr>
          <w:rFonts w:cstheme="minorHAnsi"/>
          <w:lang w:val="pt-BR"/>
        </w:rPr>
        <w:t>—</w:t>
      </w:r>
      <w:r w:rsidR="008A636D" w:rsidRPr="005537E3">
        <w:rPr>
          <w:rFonts w:cstheme="minorHAnsi"/>
          <w:lang w:val="pt-BR"/>
        </w:rPr>
        <w:t xml:space="preserve"> deve se basear em como a maioria das pessoas nas cercanias do projeto costuma obter informações</w:t>
      </w:r>
      <w:r w:rsidR="00D22139">
        <w:rPr>
          <w:rFonts w:cstheme="minorHAnsi"/>
          <w:lang w:val="pt-BR"/>
        </w:rPr>
        <w:t>,</w:t>
      </w:r>
      <w:r w:rsidR="008A636D" w:rsidRPr="005537E3">
        <w:rPr>
          <w:rFonts w:cstheme="minorHAnsi"/>
          <w:lang w:val="pt-BR"/>
        </w:rPr>
        <w:t xml:space="preserve"> e pode abranger uma fonte de informações mais central para atender o interesse nacional.</w:t>
      </w:r>
      <w:r w:rsidR="00621D2D" w:rsidRPr="005537E3">
        <w:rPr>
          <w:rFonts w:cstheme="minorHAnsi"/>
          <w:lang w:val="pt-BR"/>
        </w:rPr>
        <w:t xml:space="preserve"> </w:t>
      </w:r>
      <w:r w:rsidR="00D22139">
        <w:rPr>
          <w:rFonts w:cstheme="minorHAnsi"/>
          <w:lang w:val="pt-BR"/>
        </w:rPr>
        <w:t>Convém usar u</w:t>
      </w:r>
      <w:r w:rsidR="008A636D" w:rsidRPr="005537E3">
        <w:rPr>
          <w:rFonts w:cstheme="minorHAnsi"/>
          <w:lang w:val="pt-BR"/>
        </w:rPr>
        <w:t>ma variedade de métodos de comunicação para alcançar a maioria das partes interessadas.</w:t>
      </w:r>
      <w:r w:rsidR="00BA0920" w:rsidRPr="005537E3">
        <w:rPr>
          <w:rFonts w:cstheme="minorHAnsi"/>
          <w:lang w:val="pt-BR"/>
        </w:rPr>
        <w:t xml:space="preserve"> </w:t>
      </w:r>
      <w:r w:rsidR="008A636D" w:rsidRPr="005537E3">
        <w:rPr>
          <w:rFonts w:cstheme="minorHAnsi"/>
          <w:lang w:val="pt-BR"/>
        </w:rPr>
        <w:t>O projeto deve selecionar os mais apropriados e ter uma justificativa clara para as suas escolhas.</w:t>
      </w:r>
      <w:r w:rsidR="00621D2D" w:rsidRPr="005537E3">
        <w:rPr>
          <w:rFonts w:cstheme="minorHAnsi"/>
          <w:lang w:val="pt-BR"/>
        </w:rPr>
        <w:t xml:space="preserve"> </w:t>
      </w:r>
      <w:r w:rsidR="008A636D" w:rsidRPr="005537E3">
        <w:rPr>
          <w:rFonts w:cstheme="minorHAnsi"/>
          <w:lang w:val="pt-BR"/>
        </w:rPr>
        <w:t>O plano deve conter uma declaração estabelecendo que tanto os comentários sobre o plano de envolvimento proposto como as sugestões de melhoria são bem</w:t>
      </w:r>
      <w:r w:rsidR="00D22139">
        <w:rPr>
          <w:rFonts w:cstheme="minorHAnsi"/>
          <w:lang w:val="pt-BR"/>
        </w:rPr>
        <w:noBreakHyphen/>
      </w:r>
      <w:r w:rsidR="008A636D" w:rsidRPr="005537E3">
        <w:rPr>
          <w:rFonts w:cstheme="minorHAnsi"/>
          <w:lang w:val="pt-BR"/>
        </w:rPr>
        <w:t>vindos.</w:t>
      </w:r>
      <w:r w:rsidR="00621D2D" w:rsidRPr="005537E3">
        <w:rPr>
          <w:rFonts w:cstheme="minorHAnsi"/>
          <w:lang w:val="pt-BR"/>
        </w:rPr>
        <w:t xml:space="preserve"> </w:t>
      </w:r>
      <w:r w:rsidR="008A636D" w:rsidRPr="005537E3">
        <w:rPr>
          <w:rFonts w:cstheme="minorHAnsi"/>
          <w:lang w:val="pt-BR"/>
        </w:rPr>
        <w:t xml:space="preserve">No caso das partes interessadas em áreas remotas, talvez seja necessário prever o uso de um jornal adicional ou reunião separada, ou </w:t>
      </w:r>
      <w:r w:rsidR="00D22139">
        <w:rPr>
          <w:rFonts w:cstheme="minorHAnsi"/>
          <w:lang w:val="pt-BR"/>
        </w:rPr>
        <w:t xml:space="preserve">de </w:t>
      </w:r>
      <w:r w:rsidR="008A636D" w:rsidRPr="005537E3">
        <w:rPr>
          <w:rFonts w:cstheme="minorHAnsi"/>
          <w:lang w:val="pt-BR"/>
        </w:rPr>
        <w:t>documentos adicionais que deverão ser de domínio público.</w:t>
      </w:r>
      <w:r w:rsidR="00547668" w:rsidRPr="005537E3">
        <w:rPr>
          <w:rFonts w:cstheme="minorHAnsi"/>
          <w:lang w:val="pt-BR"/>
        </w:rPr>
        <w:t xml:space="preserve"> </w:t>
      </w:r>
      <w:r w:rsidR="00D22139">
        <w:rPr>
          <w:rFonts w:cstheme="minorHAnsi"/>
          <w:lang w:val="pt-BR"/>
        </w:rPr>
        <w:t>D</w:t>
      </w:r>
      <w:r w:rsidR="008A636D" w:rsidRPr="005537E3">
        <w:rPr>
          <w:rFonts w:cstheme="minorHAnsi"/>
          <w:lang w:val="pt-BR"/>
        </w:rPr>
        <w:t>omínio público abrange:</w:t>
      </w:r>
    </w:p>
    <w:p w14:paraId="576E304A" w14:textId="77777777" w:rsidR="00D06CE3" w:rsidRPr="005537E3" w:rsidRDefault="008A636D" w:rsidP="008A30CD">
      <w:pPr>
        <w:pStyle w:val="ListParagraph"/>
        <w:numPr>
          <w:ilvl w:val="0"/>
          <w:numId w:val="41"/>
        </w:numPr>
        <w:autoSpaceDE w:val="0"/>
        <w:autoSpaceDN w:val="0"/>
        <w:adjustRightInd w:val="0"/>
        <w:spacing w:after="120" w:line="240" w:lineRule="auto"/>
        <w:ind w:left="720"/>
        <w:contextualSpacing w:val="0"/>
        <w:jc w:val="both"/>
        <w:rPr>
          <w:rFonts w:cstheme="minorHAnsi"/>
          <w:lang w:val="pt-BR"/>
        </w:rPr>
      </w:pPr>
      <w:r w:rsidRPr="005537E3">
        <w:rPr>
          <w:rFonts w:cstheme="minorHAnsi"/>
          <w:lang w:val="pt-BR"/>
        </w:rPr>
        <w:t>Jornais, cartazes, rádio, televisão;</w:t>
      </w:r>
    </w:p>
    <w:p w14:paraId="393F59D4" w14:textId="77777777" w:rsidR="00D06CE3" w:rsidRPr="005537E3" w:rsidRDefault="008A636D" w:rsidP="008A30CD">
      <w:pPr>
        <w:pStyle w:val="ListParagraph"/>
        <w:numPr>
          <w:ilvl w:val="0"/>
          <w:numId w:val="41"/>
        </w:numPr>
        <w:autoSpaceDE w:val="0"/>
        <w:autoSpaceDN w:val="0"/>
        <w:adjustRightInd w:val="0"/>
        <w:spacing w:after="120" w:line="240" w:lineRule="auto"/>
        <w:ind w:left="720"/>
        <w:contextualSpacing w:val="0"/>
        <w:jc w:val="both"/>
        <w:rPr>
          <w:rFonts w:cstheme="minorHAnsi"/>
          <w:lang w:val="pt-BR"/>
        </w:rPr>
      </w:pPr>
      <w:r w:rsidRPr="005537E3">
        <w:rPr>
          <w:rFonts w:cstheme="minorHAnsi"/>
          <w:lang w:val="pt-BR"/>
        </w:rPr>
        <w:t xml:space="preserve">Centros de informação e exposições ou </w:t>
      </w:r>
      <w:r w:rsidR="005537E3" w:rsidRPr="005537E3">
        <w:rPr>
          <w:rFonts w:cstheme="minorHAnsi"/>
          <w:lang w:val="pt-BR"/>
        </w:rPr>
        <w:t>outros meios</w:t>
      </w:r>
      <w:r w:rsidRPr="005537E3">
        <w:rPr>
          <w:rFonts w:cstheme="minorHAnsi"/>
          <w:lang w:val="pt-BR"/>
        </w:rPr>
        <w:t xml:space="preserve"> de exibição visual;</w:t>
      </w:r>
    </w:p>
    <w:p w14:paraId="4E65F6C7" w14:textId="77777777" w:rsidR="00D06CE3" w:rsidRPr="005537E3" w:rsidRDefault="008A636D" w:rsidP="008A30CD">
      <w:pPr>
        <w:pStyle w:val="ListParagraph"/>
        <w:numPr>
          <w:ilvl w:val="0"/>
          <w:numId w:val="41"/>
        </w:numPr>
        <w:autoSpaceDE w:val="0"/>
        <w:autoSpaceDN w:val="0"/>
        <w:adjustRightInd w:val="0"/>
        <w:spacing w:after="120" w:line="240" w:lineRule="auto"/>
        <w:ind w:left="720"/>
        <w:contextualSpacing w:val="0"/>
        <w:rPr>
          <w:rFonts w:cstheme="minorHAnsi"/>
          <w:lang w:val="pt-BR"/>
        </w:rPr>
      </w:pPr>
      <w:r w:rsidRPr="005537E3">
        <w:rPr>
          <w:rFonts w:cstheme="minorHAnsi"/>
          <w:lang w:val="pt-BR"/>
        </w:rPr>
        <w:t>Livretos, folhetos, cartazes, documentos de síntese e relatórios não técnicos;</w:t>
      </w:r>
    </w:p>
    <w:p w14:paraId="38B90530" w14:textId="77777777" w:rsidR="00D06CE3" w:rsidRPr="005537E3" w:rsidRDefault="008A636D" w:rsidP="008A30CD">
      <w:pPr>
        <w:pStyle w:val="ListParagraph"/>
        <w:numPr>
          <w:ilvl w:val="0"/>
          <w:numId w:val="41"/>
        </w:numPr>
        <w:autoSpaceDE w:val="0"/>
        <w:autoSpaceDN w:val="0"/>
        <w:adjustRightInd w:val="0"/>
        <w:spacing w:after="120" w:line="240" w:lineRule="auto"/>
        <w:ind w:left="720"/>
        <w:contextualSpacing w:val="0"/>
        <w:rPr>
          <w:rFonts w:cstheme="minorHAnsi"/>
          <w:lang w:val="pt-BR"/>
        </w:rPr>
      </w:pPr>
      <w:r w:rsidRPr="005537E3">
        <w:rPr>
          <w:rFonts w:cstheme="minorHAnsi"/>
          <w:lang w:val="pt-BR"/>
        </w:rPr>
        <w:t>Correspondência oficial, reuniões;</w:t>
      </w:r>
    </w:p>
    <w:p w14:paraId="2D08D48F" w14:textId="77777777" w:rsidR="00D06CE3" w:rsidRPr="005537E3" w:rsidRDefault="008A636D" w:rsidP="008A30CD">
      <w:pPr>
        <w:pStyle w:val="ListParagraph"/>
        <w:numPr>
          <w:ilvl w:val="0"/>
          <w:numId w:val="41"/>
        </w:numPr>
        <w:autoSpaceDE w:val="0"/>
        <w:autoSpaceDN w:val="0"/>
        <w:adjustRightInd w:val="0"/>
        <w:spacing w:after="120" w:line="240" w:lineRule="auto"/>
        <w:ind w:left="720"/>
        <w:contextualSpacing w:val="0"/>
        <w:rPr>
          <w:rFonts w:cstheme="minorHAnsi"/>
          <w:color w:val="008000"/>
          <w:lang w:val="pt-BR"/>
        </w:rPr>
      </w:pPr>
      <w:r w:rsidRPr="005537E3">
        <w:rPr>
          <w:rFonts w:cstheme="minorHAnsi"/>
          <w:lang w:val="pt-BR"/>
        </w:rPr>
        <w:t>Website, redes sociais.</w:t>
      </w:r>
    </w:p>
    <w:p w14:paraId="46CF4EC9" w14:textId="77777777" w:rsidR="00D06CE3" w:rsidRPr="005537E3" w:rsidRDefault="008A636D" w:rsidP="008A30CD">
      <w:pPr>
        <w:spacing w:after="120" w:line="240" w:lineRule="auto"/>
        <w:jc w:val="both"/>
        <w:rPr>
          <w:rFonts w:cstheme="minorHAnsi"/>
          <w:color w:val="008000"/>
          <w:lang w:val="pt-BR"/>
        </w:rPr>
      </w:pPr>
      <w:r w:rsidRPr="005537E3">
        <w:rPr>
          <w:rFonts w:cstheme="minorHAnsi"/>
          <w:lang w:val="pt-BR"/>
        </w:rPr>
        <w:t>A estratégia deve prever meios de consultar as partes interessadas afetadas pelo projeto caso haja mudanças significativas no projeto que resultem em riscos e impactos adicionais.</w:t>
      </w:r>
      <w:r w:rsidR="00EA673C" w:rsidRPr="005537E3">
        <w:rPr>
          <w:rFonts w:cstheme="minorHAnsi"/>
          <w:lang w:val="pt-BR"/>
        </w:rPr>
        <w:t xml:space="preserve"> </w:t>
      </w:r>
      <w:r w:rsidRPr="005537E3">
        <w:rPr>
          <w:rFonts w:cstheme="minorHAnsi"/>
          <w:lang w:val="pt-BR"/>
        </w:rPr>
        <w:t xml:space="preserve">Após essa consulta, </w:t>
      </w:r>
      <w:r w:rsidR="00D22139" w:rsidRPr="005537E3">
        <w:rPr>
          <w:rFonts w:cstheme="minorHAnsi"/>
          <w:lang w:val="pt-BR"/>
        </w:rPr>
        <w:t xml:space="preserve">será divulgado </w:t>
      </w:r>
      <w:r w:rsidRPr="005537E3">
        <w:rPr>
          <w:rFonts w:cstheme="minorHAnsi"/>
          <w:lang w:val="pt-BR"/>
        </w:rPr>
        <w:t>um PCAS atualizado.</w:t>
      </w:r>
    </w:p>
    <w:p w14:paraId="1A0E50E2" w14:textId="77777777" w:rsidR="00172A92" w:rsidRPr="005537E3" w:rsidRDefault="008A636D" w:rsidP="008A30CD">
      <w:pPr>
        <w:keepNext/>
        <w:autoSpaceDE w:val="0"/>
        <w:autoSpaceDN w:val="0"/>
        <w:adjustRightInd w:val="0"/>
        <w:spacing w:after="120" w:line="240" w:lineRule="auto"/>
        <w:rPr>
          <w:rFonts w:cstheme="minorHAnsi"/>
          <w:i/>
          <w:lang w:val="pt-BR"/>
        </w:rPr>
      </w:pPr>
      <w:r w:rsidRPr="005537E3">
        <w:rPr>
          <w:rFonts w:cstheme="minorHAnsi"/>
          <w:i/>
          <w:lang w:val="pt-BR"/>
        </w:rPr>
        <w:lastRenderedPageBreak/>
        <w:t>Exemplo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242"/>
        <w:gridCol w:w="1276"/>
        <w:gridCol w:w="1418"/>
        <w:gridCol w:w="1417"/>
        <w:gridCol w:w="1276"/>
        <w:gridCol w:w="1417"/>
        <w:gridCol w:w="1602"/>
      </w:tblGrid>
      <w:tr w:rsidR="00D22139" w:rsidRPr="005537E3" w14:paraId="03DC3954" w14:textId="77777777" w:rsidTr="00D22139">
        <w:trPr>
          <w:trHeight w:val="210"/>
        </w:trPr>
        <w:tc>
          <w:tcPr>
            <w:tcW w:w="1242" w:type="dxa"/>
            <w:shd w:val="clear" w:color="auto" w:fill="E2EFD9" w:themeFill="accent6" w:themeFillTint="33"/>
          </w:tcPr>
          <w:p w14:paraId="3241BC1A" w14:textId="77777777" w:rsidR="00C71412" w:rsidRPr="005537E3" w:rsidRDefault="008A636D" w:rsidP="008A30CD">
            <w:pPr>
              <w:keepNext/>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Estágio do projeto</w:t>
            </w:r>
          </w:p>
        </w:tc>
        <w:tc>
          <w:tcPr>
            <w:tcW w:w="1276" w:type="dxa"/>
            <w:shd w:val="clear" w:color="auto" w:fill="E2EFD9" w:themeFill="accent6" w:themeFillTint="33"/>
          </w:tcPr>
          <w:p w14:paraId="1EDA0EA9" w14:textId="77777777" w:rsidR="00C71412" w:rsidRPr="005537E3" w:rsidRDefault="008A636D" w:rsidP="008A30CD">
            <w:pPr>
              <w:keepNext/>
              <w:autoSpaceDE w:val="0"/>
              <w:autoSpaceDN w:val="0"/>
              <w:adjustRightInd w:val="0"/>
              <w:spacing w:after="120" w:line="240" w:lineRule="auto"/>
              <w:jc w:val="center"/>
              <w:rPr>
                <w:rFonts w:cstheme="minorHAnsi"/>
                <w:b/>
                <w:bCs/>
                <w:color w:val="000000"/>
                <w:sz w:val="20"/>
                <w:szCs w:val="20"/>
                <w:lang w:val="pt-BR"/>
              </w:rPr>
            </w:pPr>
            <w:r w:rsidRPr="005537E3">
              <w:rPr>
                <w:rFonts w:cstheme="minorHAnsi"/>
                <w:b/>
                <w:bCs/>
                <w:color w:val="000000"/>
                <w:sz w:val="20"/>
                <w:szCs w:val="20"/>
                <w:lang w:val="pt-BR"/>
              </w:rPr>
              <w:t>Lista de informações a serem divulgadas</w:t>
            </w:r>
          </w:p>
        </w:tc>
        <w:tc>
          <w:tcPr>
            <w:tcW w:w="1418" w:type="dxa"/>
            <w:shd w:val="clear" w:color="auto" w:fill="E2EFD9" w:themeFill="accent6" w:themeFillTint="33"/>
          </w:tcPr>
          <w:p w14:paraId="2E711B60" w14:textId="77777777" w:rsidR="00C71412" w:rsidRPr="005537E3" w:rsidRDefault="008A636D" w:rsidP="008A30CD">
            <w:pPr>
              <w:keepNext/>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Métodos propostos</w:t>
            </w:r>
          </w:p>
        </w:tc>
        <w:tc>
          <w:tcPr>
            <w:tcW w:w="1417" w:type="dxa"/>
            <w:shd w:val="clear" w:color="auto" w:fill="E2EFD9" w:themeFill="accent6" w:themeFillTint="33"/>
          </w:tcPr>
          <w:p w14:paraId="4433EB45" w14:textId="77777777" w:rsidR="00C71412" w:rsidRPr="005537E3" w:rsidRDefault="008A636D" w:rsidP="00D22139">
            <w:pPr>
              <w:keepNext/>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 xml:space="preserve">Cronograma: </w:t>
            </w:r>
            <w:r w:rsidR="00D22139">
              <w:rPr>
                <w:rFonts w:cstheme="minorHAnsi"/>
                <w:b/>
                <w:bCs/>
                <w:color w:val="000000"/>
                <w:sz w:val="20"/>
                <w:szCs w:val="20"/>
                <w:lang w:val="pt-BR"/>
              </w:rPr>
              <w:t>l</w:t>
            </w:r>
            <w:r w:rsidRPr="005537E3">
              <w:rPr>
                <w:rFonts w:cstheme="minorHAnsi"/>
                <w:b/>
                <w:bCs/>
                <w:color w:val="000000"/>
                <w:sz w:val="20"/>
                <w:szCs w:val="20"/>
                <w:lang w:val="pt-BR"/>
              </w:rPr>
              <w:t>ocais/datas</w:t>
            </w:r>
          </w:p>
        </w:tc>
        <w:tc>
          <w:tcPr>
            <w:tcW w:w="1276" w:type="dxa"/>
            <w:shd w:val="clear" w:color="auto" w:fill="E2EFD9" w:themeFill="accent6" w:themeFillTint="33"/>
          </w:tcPr>
          <w:p w14:paraId="16D59527" w14:textId="77777777" w:rsidR="00C71412" w:rsidRPr="005537E3" w:rsidRDefault="008A636D" w:rsidP="008A30CD">
            <w:pPr>
              <w:keepNext/>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Público-alvo</w:t>
            </w:r>
          </w:p>
        </w:tc>
        <w:tc>
          <w:tcPr>
            <w:tcW w:w="1417" w:type="dxa"/>
            <w:shd w:val="clear" w:color="auto" w:fill="E2EFD9" w:themeFill="accent6" w:themeFillTint="33"/>
          </w:tcPr>
          <w:p w14:paraId="1AC7BFE7" w14:textId="77777777" w:rsidR="00C71412" w:rsidRPr="005537E3" w:rsidRDefault="008A636D" w:rsidP="008A30CD">
            <w:pPr>
              <w:keepNext/>
              <w:autoSpaceDE w:val="0"/>
              <w:autoSpaceDN w:val="0"/>
              <w:adjustRightInd w:val="0"/>
              <w:spacing w:after="120" w:line="240" w:lineRule="auto"/>
              <w:jc w:val="center"/>
              <w:rPr>
                <w:rFonts w:cstheme="minorHAnsi"/>
                <w:b/>
                <w:bCs/>
                <w:color w:val="000000"/>
                <w:sz w:val="20"/>
                <w:szCs w:val="20"/>
                <w:lang w:val="pt-BR"/>
              </w:rPr>
            </w:pPr>
            <w:r w:rsidRPr="005537E3">
              <w:rPr>
                <w:rFonts w:cstheme="minorHAnsi"/>
                <w:b/>
                <w:bCs/>
                <w:color w:val="000000"/>
                <w:sz w:val="20"/>
                <w:szCs w:val="20"/>
                <w:lang w:val="pt-BR"/>
              </w:rPr>
              <w:t>Porcentagem alcançada</w:t>
            </w:r>
          </w:p>
        </w:tc>
        <w:tc>
          <w:tcPr>
            <w:tcW w:w="1602" w:type="dxa"/>
            <w:shd w:val="clear" w:color="auto" w:fill="E2EFD9" w:themeFill="accent6" w:themeFillTint="33"/>
          </w:tcPr>
          <w:p w14:paraId="7C19C660" w14:textId="77777777" w:rsidR="00C71412" w:rsidRPr="005537E3" w:rsidRDefault="00D22139" w:rsidP="008A30CD">
            <w:pPr>
              <w:keepNext/>
              <w:autoSpaceDE w:val="0"/>
              <w:autoSpaceDN w:val="0"/>
              <w:adjustRightInd w:val="0"/>
              <w:spacing w:after="120" w:line="240" w:lineRule="auto"/>
              <w:jc w:val="center"/>
              <w:rPr>
                <w:rFonts w:cstheme="minorHAnsi"/>
                <w:b/>
                <w:color w:val="000000"/>
                <w:sz w:val="20"/>
                <w:szCs w:val="20"/>
                <w:lang w:val="pt-BR"/>
              </w:rPr>
            </w:pPr>
            <w:r>
              <w:rPr>
                <w:rFonts w:cstheme="minorHAnsi"/>
                <w:b/>
                <w:bCs/>
                <w:color w:val="000000"/>
                <w:sz w:val="20"/>
                <w:szCs w:val="20"/>
                <w:lang w:val="pt-BR"/>
              </w:rPr>
              <w:t>Responsáveis</w:t>
            </w:r>
          </w:p>
        </w:tc>
      </w:tr>
      <w:tr w:rsidR="00D22139" w:rsidRPr="007750E2" w14:paraId="4B3787AE" w14:textId="77777777" w:rsidTr="00D22139">
        <w:trPr>
          <w:trHeight w:val="210"/>
        </w:trPr>
        <w:tc>
          <w:tcPr>
            <w:tcW w:w="1242" w:type="dxa"/>
            <w:shd w:val="clear" w:color="auto" w:fill="E2EFD9" w:themeFill="accent6" w:themeFillTint="33"/>
          </w:tcPr>
          <w:p w14:paraId="32900716" w14:textId="77777777" w:rsidR="00C71412" w:rsidRPr="005537E3" w:rsidRDefault="008A636D"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Construção</w:t>
            </w:r>
          </w:p>
        </w:tc>
        <w:tc>
          <w:tcPr>
            <w:tcW w:w="1276" w:type="dxa"/>
            <w:shd w:val="clear" w:color="auto" w:fill="E2EFD9" w:themeFill="accent6" w:themeFillTint="33"/>
          </w:tcPr>
          <w:p w14:paraId="5A6C99FA" w14:textId="77777777" w:rsidR="00C71412" w:rsidRPr="005537E3" w:rsidRDefault="008A636D"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Plano de gestão de tráfego</w:t>
            </w:r>
          </w:p>
        </w:tc>
        <w:tc>
          <w:tcPr>
            <w:tcW w:w="1418" w:type="dxa"/>
            <w:shd w:val="clear" w:color="auto" w:fill="E2EFD9" w:themeFill="accent6" w:themeFillTint="33"/>
          </w:tcPr>
          <w:p w14:paraId="135BF480" w14:textId="77777777" w:rsidR="00D06CE3" w:rsidRPr="005537E3" w:rsidRDefault="008A636D"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 xml:space="preserve">Notificação na </w:t>
            </w:r>
            <w:r w:rsidRPr="00D22139">
              <w:rPr>
                <w:rFonts w:cstheme="minorHAnsi"/>
                <w:bCs/>
                <w:i/>
                <w:color w:val="000000"/>
                <w:sz w:val="20"/>
                <w:szCs w:val="20"/>
                <w:lang w:val="pt-BR"/>
              </w:rPr>
              <w:t>Rádio de Notícias 100.6</w:t>
            </w:r>
            <w:r w:rsidRPr="005537E3">
              <w:rPr>
                <w:rFonts w:cstheme="minorHAnsi"/>
                <w:bCs/>
                <w:color w:val="000000"/>
                <w:sz w:val="20"/>
                <w:szCs w:val="20"/>
                <w:lang w:val="pt-BR"/>
              </w:rPr>
              <w:t xml:space="preserve"> e cópia no centro administrativo do vilarejo</w:t>
            </w:r>
          </w:p>
          <w:p w14:paraId="49BF7C76" w14:textId="77777777" w:rsidR="00C71412" w:rsidRPr="005537E3" w:rsidRDefault="005537E3" w:rsidP="008A30CD">
            <w:pPr>
              <w:keepNext/>
              <w:autoSpaceDE w:val="0"/>
              <w:autoSpaceDN w:val="0"/>
              <w:adjustRightInd w:val="0"/>
              <w:spacing w:after="120" w:line="240" w:lineRule="auto"/>
              <w:rPr>
                <w:rFonts w:cstheme="minorHAnsi"/>
                <w:bCs/>
                <w:color w:val="000000"/>
                <w:sz w:val="20"/>
                <w:szCs w:val="20"/>
                <w:lang w:val="pt-BR"/>
              </w:rPr>
            </w:pPr>
            <w:r>
              <w:rPr>
                <w:rFonts w:cstheme="minorHAnsi"/>
                <w:bCs/>
                <w:color w:val="000000"/>
                <w:sz w:val="20"/>
                <w:szCs w:val="20"/>
                <w:lang w:val="pt-BR"/>
              </w:rPr>
              <w:t>Cartaz</w:t>
            </w:r>
            <w:r w:rsidR="008A636D" w:rsidRPr="005537E3">
              <w:rPr>
                <w:rFonts w:cstheme="minorHAnsi"/>
                <w:bCs/>
                <w:color w:val="000000"/>
                <w:sz w:val="20"/>
                <w:szCs w:val="20"/>
                <w:lang w:val="pt-BR"/>
              </w:rPr>
              <w:t xml:space="preserve"> no quadro de avisos da comunidade</w:t>
            </w:r>
          </w:p>
        </w:tc>
        <w:tc>
          <w:tcPr>
            <w:tcW w:w="1417" w:type="dxa"/>
            <w:shd w:val="clear" w:color="auto" w:fill="E2EFD9" w:themeFill="accent6" w:themeFillTint="33"/>
          </w:tcPr>
          <w:p w14:paraId="521689EA" w14:textId="77777777" w:rsidR="00D06CE3" w:rsidRPr="005537E3" w:rsidRDefault="008A636D"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Rádio, duas vezes por dia nas semanas de divulgação</w:t>
            </w:r>
          </w:p>
          <w:p w14:paraId="45B5C80C" w14:textId="77777777" w:rsidR="00C71412" w:rsidRPr="005537E3" w:rsidRDefault="00C71412" w:rsidP="008A30CD">
            <w:pPr>
              <w:keepNext/>
              <w:autoSpaceDE w:val="0"/>
              <w:autoSpaceDN w:val="0"/>
              <w:adjustRightInd w:val="0"/>
              <w:spacing w:after="120" w:line="240" w:lineRule="auto"/>
              <w:rPr>
                <w:rFonts w:cstheme="minorHAnsi"/>
                <w:bCs/>
                <w:color w:val="000000"/>
                <w:sz w:val="20"/>
                <w:szCs w:val="20"/>
                <w:lang w:val="pt-BR"/>
              </w:rPr>
            </w:pPr>
          </w:p>
        </w:tc>
        <w:tc>
          <w:tcPr>
            <w:tcW w:w="1276" w:type="dxa"/>
            <w:shd w:val="clear" w:color="auto" w:fill="E2EFD9" w:themeFill="accent6" w:themeFillTint="33"/>
          </w:tcPr>
          <w:p w14:paraId="69C85FBB" w14:textId="77777777" w:rsidR="00C71412" w:rsidRPr="005537E3" w:rsidRDefault="006460CF"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Moradores do vilarejo, inclusive pedestres e motoristas</w:t>
            </w:r>
          </w:p>
        </w:tc>
        <w:tc>
          <w:tcPr>
            <w:tcW w:w="1417" w:type="dxa"/>
            <w:shd w:val="clear" w:color="auto" w:fill="E2EFD9" w:themeFill="accent6" w:themeFillTint="33"/>
          </w:tcPr>
          <w:p w14:paraId="470D6DF0" w14:textId="77777777" w:rsidR="00D06CE3" w:rsidRPr="005537E3" w:rsidRDefault="006460CF"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 xml:space="preserve">A </w:t>
            </w:r>
            <w:r w:rsidRPr="00D22139">
              <w:rPr>
                <w:rFonts w:cstheme="minorHAnsi"/>
                <w:bCs/>
                <w:i/>
                <w:color w:val="000000"/>
                <w:sz w:val="20"/>
                <w:szCs w:val="20"/>
                <w:lang w:val="pt-BR"/>
              </w:rPr>
              <w:t>Rádio de Notícias 100.6</w:t>
            </w:r>
            <w:r w:rsidRPr="005537E3">
              <w:rPr>
                <w:rFonts w:cstheme="minorHAnsi"/>
                <w:bCs/>
                <w:color w:val="000000"/>
                <w:sz w:val="20"/>
                <w:szCs w:val="20"/>
                <w:lang w:val="pt-BR"/>
              </w:rPr>
              <w:t xml:space="preserve"> atinge 60% do vilarejo</w:t>
            </w:r>
          </w:p>
          <w:p w14:paraId="693F6454" w14:textId="77777777" w:rsidR="00C71412" w:rsidRPr="005537E3" w:rsidRDefault="006460CF"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O cartaz no quadro de avisos atinge outra porcentagem da população</w:t>
            </w:r>
            <w:r w:rsidR="00C71412" w:rsidRPr="005537E3">
              <w:rPr>
                <w:rFonts w:cstheme="minorHAnsi"/>
                <w:bCs/>
                <w:color w:val="000000"/>
                <w:sz w:val="20"/>
                <w:szCs w:val="20"/>
                <w:lang w:val="pt-BR"/>
              </w:rPr>
              <w:t xml:space="preserve"> </w:t>
            </w:r>
          </w:p>
        </w:tc>
        <w:tc>
          <w:tcPr>
            <w:tcW w:w="1602" w:type="dxa"/>
            <w:shd w:val="clear" w:color="auto" w:fill="E2EFD9" w:themeFill="accent6" w:themeFillTint="33"/>
          </w:tcPr>
          <w:p w14:paraId="3FF8EA0B" w14:textId="77777777" w:rsidR="00C71412" w:rsidRPr="005537E3" w:rsidRDefault="006460CF" w:rsidP="008A30CD">
            <w:pPr>
              <w:keepNext/>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Agente de ligação com a comunidade</w:t>
            </w:r>
          </w:p>
        </w:tc>
      </w:tr>
    </w:tbl>
    <w:p w14:paraId="2C5CF654" w14:textId="77777777" w:rsidR="00D06CE3" w:rsidRPr="005537E3" w:rsidRDefault="006460CF"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4.3. Proposta de estratégia para consulta</w:t>
      </w:r>
    </w:p>
    <w:p w14:paraId="0562BF5F" w14:textId="77777777" w:rsidR="00D06CE3" w:rsidRPr="005537E3" w:rsidRDefault="006460CF" w:rsidP="008A30CD">
      <w:pPr>
        <w:autoSpaceDE w:val="0"/>
        <w:autoSpaceDN w:val="0"/>
        <w:adjustRightInd w:val="0"/>
        <w:spacing w:after="120" w:line="240" w:lineRule="auto"/>
        <w:jc w:val="both"/>
        <w:rPr>
          <w:rFonts w:cstheme="minorHAnsi"/>
          <w:lang w:val="pt-BR"/>
        </w:rPr>
      </w:pPr>
      <w:r w:rsidRPr="005537E3">
        <w:rPr>
          <w:rFonts w:cstheme="minorHAnsi"/>
          <w:lang w:val="pt-BR"/>
        </w:rPr>
        <w:t>Descreva resumidamente os métodos a serem usados para consultar cada um dos grupos de partes interessadas.</w:t>
      </w:r>
      <w:r w:rsidR="00172A92" w:rsidRPr="005537E3">
        <w:rPr>
          <w:rFonts w:cstheme="minorHAnsi"/>
          <w:lang w:val="pt-BR"/>
        </w:rPr>
        <w:t xml:space="preserve"> </w:t>
      </w:r>
      <w:r w:rsidRPr="005537E3">
        <w:rPr>
          <w:rFonts w:cstheme="minorHAnsi"/>
          <w:lang w:val="pt-BR"/>
        </w:rPr>
        <w:t>Os métodos usados podem variar de acordo com o público-alvo. Por exemplo:</w:t>
      </w:r>
    </w:p>
    <w:p w14:paraId="38546499" w14:textId="77777777" w:rsidR="00D06CE3" w:rsidRPr="005537E3" w:rsidRDefault="006460CF" w:rsidP="008A30CD">
      <w:pPr>
        <w:pStyle w:val="ListParagraph"/>
        <w:numPr>
          <w:ilvl w:val="0"/>
          <w:numId w:val="4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Entrevistas com partes interessadas e organizações pertinentes;</w:t>
      </w:r>
    </w:p>
    <w:p w14:paraId="18A40731" w14:textId="77777777" w:rsidR="00D06CE3" w:rsidRPr="005537E3" w:rsidRDefault="006460CF" w:rsidP="008A30CD">
      <w:pPr>
        <w:pStyle w:val="ListParagraph"/>
        <w:numPr>
          <w:ilvl w:val="0"/>
          <w:numId w:val="4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Levantamentos, pesquisas e questionários;</w:t>
      </w:r>
    </w:p>
    <w:p w14:paraId="67B4B2D2" w14:textId="77777777" w:rsidR="00D06CE3" w:rsidRPr="005537E3" w:rsidRDefault="006460CF" w:rsidP="008A30CD">
      <w:pPr>
        <w:pStyle w:val="ListParagraph"/>
        <w:numPr>
          <w:ilvl w:val="0"/>
          <w:numId w:val="4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Reuniões públicas, workshops e/ou grupos de discussão sobre </w:t>
      </w:r>
      <w:r w:rsidR="00D22139">
        <w:rPr>
          <w:rFonts w:cstheme="minorHAnsi"/>
          <w:lang w:val="pt-BR"/>
        </w:rPr>
        <w:t>temas</w:t>
      </w:r>
      <w:r w:rsidRPr="005537E3">
        <w:rPr>
          <w:rFonts w:cstheme="minorHAnsi"/>
          <w:lang w:val="pt-BR"/>
        </w:rPr>
        <w:t xml:space="preserve"> específicos;</w:t>
      </w:r>
    </w:p>
    <w:p w14:paraId="1A3D2232" w14:textId="77777777" w:rsidR="00D06CE3" w:rsidRPr="005537E3" w:rsidRDefault="006460CF" w:rsidP="008A30CD">
      <w:pPr>
        <w:pStyle w:val="ListParagraph"/>
        <w:numPr>
          <w:ilvl w:val="0"/>
          <w:numId w:val="4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Métodos participativos;</w:t>
      </w:r>
    </w:p>
    <w:p w14:paraId="36558DF7" w14:textId="77777777" w:rsidR="00D06CE3" w:rsidRPr="005537E3" w:rsidRDefault="006460CF" w:rsidP="008A30CD">
      <w:pPr>
        <w:pStyle w:val="ListParagraph"/>
        <w:numPr>
          <w:ilvl w:val="0"/>
          <w:numId w:val="42"/>
        </w:numPr>
        <w:spacing w:after="120" w:line="240" w:lineRule="auto"/>
        <w:contextualSpacing w:val="0"/>
        <w:jc w:val="both"/>
        <w:rPr>
          <w:rFonts w:cstheme="minorHAnsi"/>
          <w:lang w:val="pt-BR"/>
        </w:rPr>
      </w:pPr>
      <w:r w:rsidRPr="005537E3">
        <w:rPr>
          <w:rFonts w:cstheme="minorHAnsi"/>
          <w:lang w:val="pt-BR"/>
        </w:rPr>
        <w:t>Outros mecanismos tradicionais de consulta e tomada de decisões.</w:t>
      </w:r>
    </w:p>
    <w:p w14:paraId="0B34003F" w14:textId="77777777" w:rsidR="00D06CE3" w:rsidRPr="005537E3" w:rsidRDefault="00D06CE3" w:rsidP="008A30CD">
      <w:pPr>
        <w:rPr>
          <w:rFonts w:cstheme="minorHAnsi"/>
          <w:i/>
          <w:lang w:val="pt-BR"/>
        </w:rPr>
      </w:pPr>
    </w:p>
    <w:p w14:paraId="64FA1740" w14:textId="77777777" w:rsidR="00401233" w:rsidRPr="005537E3" w:rsidRDefault="006460CF" w:rsidP="008A30CD">
      <w:pPr>
        <w:autoSpaceDE w:val="0"/>
        <w:autoSpaceDN w:val="0"/>
        <w:adjustRightInd w:val="0"/>
        <w:spacing w:after="120" w:line="240" w:lineRule="auto"/>
        <w:rPr>
          <w:rFonts w:cstheme="minorHAnsi"/>
          <w:i/>
          <w:lang w:val="pt-BR"/>
        </w:rPr>
      </w:pPr>
      <w:r w:rsidRPr="005537E3">
        <w:rPr>
          <w:rFonts w:cstheme="minorHAnsi"/>
          <w:i/>
          <w:lang w:val="pt-BR"/>
        </w:rPr>
        <w:t>Exemplo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601"/>
        <w:gridCol w:w="1601"/>
        <w:gridCol w:w="1601"/>
        <w:gridCol w:w="1695"/>
        <w:gridCol w:w="1407"/>
        <w:gridCol w:w="1701"/>
      </w:tblGrid>
      <w:tr w:rsidR="00972705" w:rsidRPr="005537E3" w14:paraId="1776A67F" w14:textId="77777777" w:rsidTr="005C74D5">
        <w:trPr>
          <w:trHeight w:val="431"/>
        </w:trPr>
        <w:tc>
          <w:tcPr>
            <w:tcW w:w="1601" w:type="dxa"/>
            <w:shd w:val="clear" w:color="auto" w:fill="E2EFD9" w:themeFill="accent6" w:themeFillTint="33"/>
          </w:tcPr>
          <w:p w14:paraId="695ACC16" w14:textId="77777777" w:rsidR="00972705" w:rsidRPr="005537E3" w:rsidRDefault="006460CF" w:rsidP="008A30CD">
            <w:pPr>
              <w:autoSpaceDE w:val="0"/>
              <w:autoSpaceDN w:val="0"/>
              <w:adjustRightInd w:val="0"/>
              <w:spacing w:after="120" w:line="240" w:lineRule="auto"/>
              <w:rPr>
                <w:rFonts w:cstheme="minorHAnsi"/>
                <w:b/>
                <w:color w:val="000000"/>
                <w:sz w:val="20"/>
                <w:szCs w:val="20"/>
                <w:lang w:val="pt-BR"/>
              </w:rPr>
            </w:pPr>
            <w:r w:rsidRPr="005537E3">
              <w:rPr>
                <w:rFonts w:cstheme="minorHAnsi"/>
                <w:b/>
                <w:bCs/>
                <w:color w:val="000000"/>
                <w:sz w:val="20"/>
                <w:szCs w:val="20"/>
                <w:lang w:val="pt-BR"/>
              </w:rPr>
              <w:t>Estágio do projeto</w:t>
            </w:r>
            <w:r w:rsidR="00972705" w:rsidRPr="005537E3">
              <w:rPr>
                <w:rFonts w:cstheme="minorHAnsi"/>
                <w:b/>
                <w:bCs/>
                <w:color w:val="000000"/>
                <w:sz w:val="20"/>
                <w:szCs w:val="20"/>
                <w:lang w:val="pt-BR"/>
              </w:rPr>
              <w:t xml:space="preserve"> </w:t>
            </w:r>
          </w:p>
        </w:tc>
        <w:tc>
          <w:tcPr>
            <w:tcW w:w="1601" w:type="dxa"/>
            <w:shd w:val="clear" w:color="auto" w:fill="E2EFD9" w:themeFill="accent6" w:themeFillTint="33"/>
          </w:tcPr>
          <w:p w14:paraId="5B546007" w14:textId="77777777" w:rsidR="00972705" w:rsidRPr="005537E3" w:rsidRDefault="006460CF"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Tópico da consulta</w:t>
            </w:r>
          </w:p>
        </w:tc>
        <w:tc>
          <w:tcPr>
            <w:tcW w:w="1601" w:type="dxa"/>
            <w:shd w:val="clear" w:color="auto" w:fill="E2EFD9" w:themeFill="accent6" w:themeFillTint="33"/>
          </w:tcPr>
          <w:p w14:paraId="4EF4C5EF" w14:textId="77777777" w:rsidR="00972705" w:rsidRPr="005537E3" w:rsidRDefault="006460CF"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Método usado</w:t>
            </w:r>
          </w:p>
        </w:tc>
        <w:tc>
          <w:tcPr>
            <w:tcW w:w="1695" w:type="dxa"/>
            <w:shd w:val="clear" w:color="auto" w:fill="E2EFD9" w:themeFill="accent6" w:themeFillTint="33"/>
          </w:tcPr>
          <w:p w14:paraId="1F5A300D" w14:textId="77777777" w:rsidR="00972705" w:rsidRPr="005537E3" w:rsidRDefault="006460CF"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Cronograma: Local e datas</w:t>
            </w:r>
          </w:p>
        </w:tc>
        <w:tc>
          <w:tcPr>
            <w:tcW w:w="1407" w:type="dxa"/>
            <w:shd w:val="clear" w:color="auto" w:fill="E2EFD9" w:themeFill="accent6" w:themeFillTint="33"/>
          </w:tcPr>
          <w:p w14:paraId="61F22E79" w14:textId="77777777" w:rsidR="00972705" w:rsidRPr="005537E3" w:rsidRDefault="006460CF" w:rsidP="008A30CD">
            <w:pPr>
              <w:autoSpaceDE w:val="0"/>
              <w:autoSpaceDN w:val="0"/>
              <w:adjustRightInd w:val="0"/>
              <w:spacing w:after="120" w:line="240" w:lineRule="auto"/>
              <w:jc w:val="center"/>
              <w:rPr>
                <w:rFonts w:cstheme="minorHAnsi"/>
                <w:b/>
                <w:color w:val="000000"/>
                <w:sz w:val="20"/>
                <w:szCs w:val="20"/>
                <w:lang w:val="pt-BR"/>
              </w:rPr>
            </w:pPr>
            <w:r w:rsidRPr="005537E3">
              <w:rPr>
                <w:rFonts w:cstheme="minorHAnsi"/>
                <w:b/>
                <w:bCs/>
                <w:color w:val="000000"/>
                <w:sz w:val="20"/>
                <w:szCs w:val="20"/>
                <w:lang w:val="pt-BR"/>
              </w:rPr>
              <w:t>Público-alvo</w:t>
            </w:r>
          </w:p>
        </w:tc>
        <w:tc>
          <w:tcPr>
            <w:tcW w:w="1701" w:type="dxa"/>
            <w:shd w:val="clear" w:color="auto" w:fill="E2EFD9" w:themeFill="accent6" w:themeFillTint="33"/>
          </w:tcPr>
          <w:p w14:paraId="22EDCA4D" w14:textId="77777777" w:rsidR="00972705" w:rsidRPr="005537E3" w:rsidRDefault="005C74D5" w:rsidP="005C74D5">
            <w:pPr>
              <w:autoSpaceDE w:val="0"/>
              <w:autoSpaceDN w:val="0"/>
              <w:adjustRightInd w:val="0"/>
              <w:spacing w:after="120" w:line="240" w:lineRule="auto"/>
              <w:jc w:val="center"/>
              <w:rPr>
                <w:rFonts w:cstheme="minorHAnsi"/>
                <w:b/>
                <w:color w:val="000000"/>
                <w:sz w:val="20"/>
                <w:szCs w:val="20"/>
                <w:lang w:val="pt-BR"/>
              </w:rPr>
            </w:pPr>
            <w:r>
              <w:rPr>
                <w:rFonts w:cstheme="minorHAnsi"/>
                <w:b/>
                <w:bCs/>
                <w:color w:val="000000"/>
                <w:sz w:val="20"/>
                <w:szCs w:val="20"/>
                <w:lang w:val="pt-BR"/>
              </w:rPr>
              <w:t>Responsáveis</w:t>
            </w:r>
          </w:p>
        </w:tc>
      </w:tr>
      <w:tr w:rsidR="00972705" w:rsidRPr="007750E2" w14:paraId="51756D70" w14:textId="77777777" w:rsidTr="005C74D5">
        <w:trPr>
          <w:trHeight w:val="863"/>
        </w:trPr>
        <w:tc>
          <w:tcPr>
            <w:tcW w:w="1601" w:type="dxa"/>
            <w:shd w:val="clear" w:color="auto" w:fill="E2EFD9" w:themeFill="accent6" w:themeFillTint="33"/>
          </w:tcPr>
          <w:p w14:paraId="3DDE044B" w14:textId="77777777" w:rsidR="00972705"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Construção</w:t>
            </w:r>
          </w:p>
        </w:tc>
        <w:tc>
          <w:tcPr>
            <w:tcW w:w="1601" w:type="dxa"/>
            <w:shd w:val="clear" w:color="auto" w:fill="E2EFD9" w:themeFill="accent6" w:themeFillTint="33"/>
          </w:tcPr>
          <w:p w14:paraId="095786E5" w14:textId="77777777" w:rsidR="00972705"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Segurança no trânsito</w:t>
            </w:r>
          </w:p>
        </w:tc>
        <w:tc>
          <w:tcPr>
            <w:tcW w:w="1601" w:type="dxa"/>
            <w:shd w:val="clear" w:color="auto" w:fill="E2EFD9" w:themeFill="accent6" w:themeFillTint="33"/>
          </w:tcPr>
          <w:p w14:paraId="7DDEA3E7" w14:textId="77777777" w:rsidR="00D06CE3"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Discussão com as escolas do vilarejo</w:t>
            </w:r>
          </w:p>
          <w:p w14:paraId="6142D545" w14:textId="77777777" w:rsidR="00972705" w:rsidRPr="005537E3" w:rsidRDefault="006460CF" w:rsidP="005C74D5">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Reunião pública</w:t>
            </w:r>
          </w:p>
        </w:tc>
        <w:tc>
          <w:tcPr>
            <w:tcW w:w="1695" w:type="dxa"/>
            <w:shd w:val="clear" w:color="auto" w:fill="E2EFD9" w:themeFill="accent6" w:themeFillTint="33"/>
          </w:tcPr>
          <w:p w14:paraId="5BFC97C0" w14:textId="77777777" w:rsidR="00D06CE3"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 xml:space="preserve">Escola primária ABC, 4 de setembro, </w:t>
            </w:r>
            <w:r w:rsidR="005537E3">
              <w:rPr>
                <w:rFonts w:cstheme="minorHAnsi"/>
                <w:bCs/>
                <w:color w:val="000000"/>
                <w:sz w:val="20"/>
                <w:szCs w:val="20"/>
                <w:lang w:val="pt-BR"/>
              </w:rPr>
              <w:t xml:space="preserve">às </w:t>
            </w:r>
            <w:r w:rsidRPr="005537E3">
              <w:rPr>
                <w:rFonts w:cstheme="minorHAnsi"/>
                <w:bCs/>
                <w:color w:val="000000"/>
                <w:sz w:val="20"/>
                <w:szCs w:val="20"/>
                <w:lang w:val="pt-BR"/>
              </w:rPr>
              <w:t>15h.</w:t>
            </w:r>
          </w:p>
          <w:p w14:paraId="045678DF" w14:textId="77777777" w:rsidR="00972705"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 xml:space="preserve">Centro administrativo do vilarejo, 8 de setembro, </w:t>
            </w:r>
            <w:r w:rsidR="005537E3">
              <w:rPr>
                <w:rFonts w:cstheme="minorHAnsi"/>
                <w:bCs/>
                <w:color w:val="000000"/>
                <w:sz w:val="20"/>
                <w:szCs w:val="20"/>
                <w:lang w:val="pt-BR"/>
              </w:rPr>
              <w:t xml:space="preserve">às </w:t>
            </w:r>
            <w:r w:rsidRPr="005537E3">
              <w:rPr>
                <w:rFonts w:cstheme="minorHAnsi"/>
                <w:bCs/>
                <w:color w:val="000000"/>
                <w:sz w:val="20"/>
                <w:szCs w:val="20"/>
                <w:lang w:val="pt-BR"/>
              </w:rPr>
              <w:t>17h30.</w:t>
            </w:r>
            <w:r w:rsidR="00972705" w:rsidRPr="005537E3">
              <w:rPr>
                <w:rFonts w:cstheme="minorHAnsi"/>
                <w:bCs/>
                <w:color w:val="000000"/>
                <w:sz w:val="20"/>
                <w:szCs w:val="20"/>
                <w:lang w:val="pt-BR"/>
              </w:rPr>
              <w:t xml:space="preserve"> </w:t>
            </w:r>
          </w:p>
        </w:tc>
        <w:tc>
          <w:tcPr>
            <w:tcW w:w="1407" w:type="dxa"/>
            <w:shd w:val="clear" w:color="auto" w:fill="E2EFD9" w:themeFill="accent6" w:themeFillTint="33"/>
          </w:tcPr>
          <w:p w14:paraId="0467A781" w14:textId="77777777" w:rsidR="00D06CE3"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Pais e filhos do vilarejo</w:t>
            </w:r>
          </w:p>
          <w:p w14:paraId="1791C4F3" w14:textId="77777777" w:rsidR="005C74D5" w:rsidRPr="005C74D5" w:rsidRDefault="005C74D5" w:rsidP="008A30CD">
            <w:pPr>
              <w:autoSpaceDE w:val="0"/>
              <w:autoSpaceDN w:val="0"/>
              <w:adjustRightInd w:val="0"/>
              <w:spacing w:after="120" w:line="240" w:lineRule="auto"/>
              <w:rPr>
                <w:rFonts w:cstheme="minorHAnsi"/>
                <w:bCs/>
                <w:color w:val="000000"/>
                <w:sz w:val="10"/>
                <w:szCs w:val="20"/>
                <w:lang w:val="pt-BR"/>
              </w:rPr>
            </w:pPr>
          </w:p>
          <w:p w14:paraId="4E3D63E3" w14:textId="77777777" w:rsidR="00972705" w:rsidRPr="005537E3" w:rsidRDefault="006460CF" w:rsidP="008A30CD">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Comunidade</w:t>
            </w:r>
          </w:p>
        </w:tc>
        <w:tc>
          <w:tcPr>
            <w:tcW w:w="1701" w:type="dxa"/>
            <w:shd w:val="clear" w:color="auto" w:fill="E2EFD9" w:themeFill="accent6" w:themeFillTint="33"/>
          </w:tcPr>
          <w:p w14:paraId="242DCB7E" w14:textId="77777777" w:rsidR="00D06CE3" w:rsidRPr="005537E3" w:rsidRDefault="006460CF" w:rsidP="008A30CD">
            <w:pPr>
              <w:autoSpaceDE w:val="0"/>
              <w:autoSpaceDN w:val="0"/>
              <w:adjustRightInd w:val="0"/>
              <w:spacing w:after="120" w:line="240" w:lineRule="auto"/>
              <w:rPr>
                <w:rFonts w:cstheme="minorHAnsi"/>
                <w:bCs/>
                <w:color w:val="000000"/>
                <w:sz w:val="20"/>
                <w:szCs w:val="20"/>
                <w:lang w:val="pt-BR"/>
              </w:rPr>
            </w:pPr>
            <w:bookmarkStart w:id="0" w:name="_Hlk513202934"/>
            <w:r w:rsidRPr="005537E3">
              <w:rPr>
                <w:rFonts w:cstheme="minorHAnsi"/>
                <w:bCs/>
                <w:color w:val="000000"/>
                <w:sz w:val="20"/>
                <w:szCs w:val="20"/>
                <w:lang w:val="pt-BR"/>
              </w:rPr>
              <w:t>Agente de ligação com a comunidade</w:t>
            </w:r>
          </w:p>
          <w:bookmarkEnd w:id="0"/>
          <w:p w14:paraId="0BE453F4" w14:textId="77777777" w:rsidR="00972705" w:rsidRPr="005537E3" w:rsidRDefault="006460CF" w:rsidP="005C74D5">
            <w:pPr>
              <w:autoSpaceDE w:val="0"/>
              <w:autoSpaceDN w:val="0"/>
              <w:adjustRightInd w:val="0"/>
              <w:spacing w:after="120" w:line="240" w:lineRule="auto"/>
              <w:rPr>
                <w:rFonts w:cstheme="minorHAnsi"/>
                <w:bCs/>
                <w:color w:val="000000"/>
                <w:sz w:val="20"/>
                <w:szCs w:val="20"/>
                <w:lang w:val="pt-BR"/>
              </w:rPr>
            </w:pPr>
            <w:r w:rsidRPr="005537E3">
              <w:rPr>
                <w:rFonts w:cstheme="minorHAnsi"/>
                <w:bCs/>
                <w:color w:val="000000"/>
                <w:sz w:val="20"/>
                <w:szCs w:val="20"/>
                <w:lang w:val="pt-BR"/>
              </w:rPr>
              <w:t xml:space="preserve">Engenheiro de </w:t>
            </w:r>
            <w:r w:rsidR="005C74D5">
              <w:rPr>
                <w:rFonts w:cstheme="minorHAnsi"/>
                <w:bCs/>
                <w:color w:val="000000"/>
                <w:sz w:val="20"/>
                <w:szCs w:val="20"/>
                <w:lang w:val="pt-BR"/>
              </w:rPr>
              <w:t>t</w:t>
            </w:r>
            <w:r w:rsidRPr="005537E3">
              <w:rPr>
                <w:rFonts w:cstheme="minorHAnsi"/>
                <w:bCs/>
                <w:color w:val="000000"/>
                <w:sz w:val="20"/>
                <w:szCs w:val="20"/>
                <w:lang w:val="pt-BR"/>
              </w:rPr>
              <w:t>ransportes, gerente, agente de ligação com a comunidade</w:t>
            </w:r>
          </w:p>
        </w:tc>
      </w:tr>
    </w:tbl>
    <w:p w14:paraId="20F44B90" w14:textId="77777777" w:rsidR="00D06CE3" w:rsidRPr="005537E3" w:rsidRDefault="006460CF" w:rsidP="008A30CD">
      <w:pPr>
        <w:keepNext/>
        <w:spacing w:before="240" w:after="120" w:line="240" w:lineRule="auto"/>
        <w:ind w:left="709"/>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lastRenderedPageBreak/>
        <w:t>4.4. Proposta de estratégia para incorporar a visão dos grupos vulneráveis</w:t>
      </w:r>
    </w:p>
    <w:p w14:paraId="5703A00A" w14:textId="77777777" w:rsidR="00D06CE3" w:rsidRPr="005537E3" w:rsidRDefault="006460CF" w:rsidP="008A30CD">
      <w:pPr>
        <w:spacing w:after="120" w:line="240" w:lineRule="auto"/>
        <w:jc w:val="both"/>
        <w:rPr>
          <w:rFonts w:cstheme="minorHAnsi"/>
          <w:color w:val="000000"/>
          <w:lang w:val="pt-BR"/>
        </w:rPr>
      </w:pPr>
      <w:r w:rsidRPr="005537E3">
        <w:rPr>
          <w:rFonts w:cstheme="minorHAnsi"/>
          <w:lang w:val="pt-BR"/>
        </w:rPr>
        <w:t xml:space="preserve">Descreva como os pontos de vista dos grupos vulneráveis ou desfavorecidos serão </w:t>
      </w:r>
      <w:r w:rsidR="005C74D5">
        <w:rPr>
          <w:rFonts w:cstheme="minorHAnsi"/>
          <w:lang w:val="pt-BR"/>
        </w:rPr>
        <w:t xml:space="preserve">captados </w:t>
      </w:r>
      <w:r w:rsidRPr="005537E3">
        <w:rPr>
          <w:rFonts w:cstheme="minorHAnsi"/>
          <w:lang w:val="pt-BR"/>
        </w:rPr>
        <w:t>durante o processo de consulta.</w:t>
      </w:r>
      <w:r w:rsidR="00172A92" w:rsidRPr="005537E3">
        <w:rPr>
          <w:rFonts w:cstheme="minorHAnsi"/>
          <w:lang w:val="pt-BR"/>
        </w:rPr>
        <w:t xml:space="preserve"> </w:t>
      </w:r>
      <w:r w:rsidRPr="005537E3">
        <w:rPr>
          <w:rFonts w:cstheme="minorHAnsi"/>
          <w:lang w:val="pt-BR"/>
        </w:rPr>
        <w:t>Q</w:t>
      </w:r>
      <w:r w:rsidR="005C74D5">
        <w:rPr>
          <w:rFonts w:cstheme="minorHAnsi"/>
          <w:lang w:val="pt-BR"/>
        </w:rPr>
        <w:t xml:space="preserve">ue </w:t>
      </w:r>
      <w:r w:rsidRPr="005537E3">
        <w:rPr>
          <w:rFonts w:cstheme="minorHAnsi"/>
          <w:lang w:val="pt-BR"/>
        </w:rPr>
        <w:t>medidas serão usadas para eliminar os obstáculos à participação?</w:t>
      </w:r>
      <w:r w:rsidR="00172A92" w:rsidRPr="005537E3">
        <w:rPr>
          <w:rFonts w:cstheme="minorHAnsi"/>
          <w:lang w:val="pt-BR"/>
        </w:rPr>
        <w:t xml:space="preserve"> </w:t>
      </w:r>
      <w:r w:rsidRPr="005537E3">
        <w:rPr>
          <w:rFonts w:cstheme="minorHAnsi"/>
          <w:lang w:val="pt-BR"/>
        </w:rPr>
        <w:t xml:space="preserve">Por exemplo, pode haver mecanismos separados para consultas e queixas, a elaboração de medidas </w:t>
      </w:r>
      <w:r w:rsidR="005C74D5">
        <w:rPr>
          <w:rFonts w:cstheme="minorHAnsi"/>
          <w:lang w:val="pt-BR"/>
        </w:rPr>
        <w:t xml:space="preserve">para permitir </w:t>
      </w:r>
      <w:r w:rsidRPr="005537E3">
        <w:rPr>
          <w:rFonts w:cstheme="minorHAnsi"/>
          <w:lang w:val="pt-BR"/>
        </w:rPr>
        <w:t>o acesso aos benefícios do projeto, etc.</w:t>
      </w:r>
    </w:p>
    <w:p w14:paraId="411F7979" w14:textId="77777777" w:rsidR="00D06CE3" w:rsidRPr="005537E3" w:rsidRDefault="006460CF"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4.5. Cronogramas</w:t>
      </w:r>
    </w:p>
    <w:p w14:paraId="6F83E8A0" w14:textId="77777777" w:rsidR="00D06CE3" w:rsidRPr="005537E3" w:rsidRDefault="006460CF" w:rsidP="008A30CD">
      <w:pPr>
        <w:spacing w:after="120" w:line="240" w:lineRule="auto"/>
        <w:jc w:val="both"/>
        <w:rPr>
          <w:rFonts w:eastAsia="Times New Roman" w:cstheme="minorHAnsi"/>
          <w:color w:val="0000FF"/>
          <w:lang w:val="pt-BR"/>
        </w:rPr>
      </w:pPr>
      <w:r w:rsidRPr="005537E3">
        <w:rPr>
          <w:rFonts w:eastAsia="Times New Roman" w:cstheme="minorHAnsi"/>
          <w:lang w:val="pt-BR"/>
        </w:rPr>
        <w:t>Informe os cronogramas das fases do projeto e das decisões importantes.</w:t>
      </w:r>
      <w:r w:rsidR="00621D2D" w:rsidRPr="005537E3">
        <w:rPr>
          <w:rFonts w:eastAsia="Times New Roman" w:cstheme="minorHAnsi"/>
          <w:lang w:val="pt-BR"/>
        </w:rPr>
        <w:t xml:space="preserve"> </w:t>
      </w:r>
      <w:r w:rsidRPr="005537E3">
        <w:rPr>
          <w:rFonts w:eastAsia="Times New Roman" w:cstheme="minorHAnsi"/>
          <w:lang w:val="pt-BR"/>
        </w:rPr>
        <w:t>Indique os prazos para o recebimento de comentários.</w:t>
      </w:r>
    </w:p>
    <w:p w14:paraId="328041E1" w14:textId="77777777" w:rsidR="00D06CE3" w:rsidRPr="005537E3" w:rsidRDefault="006460CF"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4.6. Exame dos comentários</w:t>
      </w:r>
    </w:p>
    <w:p w14:paraId="7D6C2309" w14:textId="77777777" w:rsidR="00D06CE3" w:rsidRPr="005537E3" w:rsidRDefault="006C08A2" w:rsidP="008A30CD">
      <w:pPr>
        <w:spacing w:after="120" w:line="240" w:lineRule="auto"/>
        <w:jc w:val="both"/>
        <w:rPr>
          <w:rFonts w:eastAsia="Times New Roman" w:cstheme="minorHAnsi"/>
          <w:lang w:val="pt-BR"/>
        </w:rPr>
      </w:pPr>
      <w:r w:rsidRPr="005537E3">
        <w:rPr>
          <w:rFonts w:eastAsia="Times New Roman" w:cstheme="minorHAnsi"/>
          <w:lang w:val="pt-BR"/>
        </w:rPr>
        <w:t>Explique como os comentários serão coletados (comentários escritos e orais) e examinados, e assuma o compromisso de informar as partes interessadas sobre a decisão final e apresentar um resumo de como os comentários foram levados em consideração.</w:t>
      </w:r>
    </w:p>
    <w:p w14:paraId="3889095B" w14:textId="77777777" w:rsidR="00D06CE3" w:rsidRPr="005537E3" w:rsidRDefault="006C08A2"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4.7. Fases seguintes do projeto</w:t>
      </w:r>
    </w:p>
    <w:p w14:paraId="7C38AFE9" w14:textId="59BAFF20" w:rsidR="00D06CE3" w:rsidRPr="005537E3" w:rsidRDefault="006C08A2" w:rsidP="008A30CD">
      <w:pPr>
        <w:spacing w:after="120" w:line="240" w:lineRule="auto"/>
        <w:jc w:val="both"/>
        <w:rPr>
          <w:rFonts w:eastAsia="Times New Roman" w:cstheme="minorHAnsi"/>
          <w:lang w:val="pt-BR"/>
        </w:rPr>
      </w:pPr>
      <w:r w:rsidRPr="005537E3">
        <w:rPr>
          <w:rFonts w:eastAsia="Times New Roman" w:cstheme="minorHAnsi"/>
          <w:lang w:val="pt-BR"/>
        </w:rPr>
        <w:t xml:space="preserve">Explique que as pessoas serão informadas ao longo do desenvolvimento do projeto, </w:t>
      </w:r>
      <w:r w:rsidR="005C74D5">
        <w:rPr>
          <w:rFonts w:eastAsia="Times New Roman" w:cstheme="minorHAnsi"/>
          <w:lang w:val="pt-BR"/>
        </w:rPr>
        <w:t xml:space="preserve">inclusive com relatórios </w:t>
      </w:r>
      <w:r w:rsidRPr="005537E3">
        <w:rPr>
          <w:rFonts w:eastAsia="Times New Roman" w:cstheme="minorHAnsi"/>
          <w:lang w:val="pt-BR"/>
        </w:rPr>
        <w:t>sobre o desempenho ambiental e social do projeto e a implementação do plano de envolvimento das partes interessadas e do mecanismo de queixas.</w:t>
      </w:r>
      <w:r w:rsidR="00621D2D" w:rsidRPr="005537E3">
        <w:rPr>
          <w:rFonts w:eastAsia="Times New Roman" w:cstheme="minorHAnsi"/>
          <w:lang w:val="pt-BR"/>
        </w:rPr>
        <w:t xml:space="preserve"> </w:t>
      </w:r>
      <w:r w:rsidRPr="005537E3">
        <w:rPr>
          <w:rFonts w:eastAsia="Times New Roman" w:cstheme="minorHAnsi"/>
          <w:lang w:val="pt-BR"/>
        </w:rPr>
        <w:t xml:space="preserve">Os projetos devem prestar contas às partes interessadas pelo menos uma vez por ano, mas normalmente o </w:t>
      </w:r>
      <w:r w:rsidR="008A63A5" w:rsidRPr="005537E3">
        <w:rPr>
          <w:rFonts w:eastAsia="Times New Roman" w:cstheme="minorHAnsi"/>
          <w:lang w:val="pt-BR"/>
        </w:rPr>
        <w:t>far</w:t>
      </w:r>
      <w:r w:rsidR="008A63A5">
        <w:rPr>
          <w:rFonts w:eastAsia="Times New Roman" w:cstheme="minorHAnsi"/>
          <w:lang w:val="pt-BR"/>
        </w:rPr>
        <w:t>ão</w:t>
      </w:r>
      <w:r w:rsidR="008A63A5" w:rsidRPr="005537E3">
        <w:rPr>
          <w:rFonts w:eastAsia="Times New Roman" w:cstheme="minorHAnsi"/>
          <w:lang w:val="pt-BR"/>
        </w:rPr>
        <w:t xml:space="preserve"> </w:t>
      </w:r>
      <w:r w:rsidRPr="005537E3">
        <w:rPr>
          <w:rFonts w:eastAsia="Times New Roman" w:cstheme="minorHAnsi"/>
          <w:lang w:val="pt-BR"/>
        </w:rPr>
        <w:t xml:space="preserve">com </w:t>
      </w:r>
      <w:r w:rsidR="008A63A5">
        <w:rPr>
          <w:rFonts w:eastAsia="Times New Roman" w:cstheme="minorHAnsi"/>
          <w:lang w:val="pt-BR"/>
        </w:rPr>
        <w:t>maior</w:t>
      </w:r>
      <w:r w:rsidR="008A63A5" w:rsidRPr="005537E3">
        <w:rPr>
          <w:rFonts w:eastAsia="Times New Roman" w:cstheme="minorHAnsi"/>
          <w:lang w:val="pt-BR"/>
        </w:rPr>
        <w:t xml:space="preserve"> </w:t>
      </w:r>
      <w:r w:rsidRPr="005537E3">
        <w:rPr>
          <w:rFonts w:eastAsia="Times New Roman" w:cstheme="minorHAnsi"/>
          <w:lang w:val="pt-BR"/>
        </w:rPr>
        <w:t xml:space="preserve">frequência durante períodos especialmente ativos, quando o público pode sofrer mais impactos ou </w:t>
      </w:r>
      <w:r w:rsidR="005C74D5">
        <w:rPr>
          <w:rFonts w:eastAsia="Times New Roman" w:cstheme="minorHAnsi"/>
          <w:lang w:val="pt-BR"/>
        </w:rPr>
        <w:t>na transição</w:t>
      </w:r>
      <w:r w:rsidRPr="005537E3">
        <w:rPr>
          <w:rFonts w:eastAsia="Times New Roman" w:cstheme="minorHAnsi"/>
          <w:lang w:val="pt-BR"/>
        </w:rPr>
        <w:t xml:space="preserve"> de uma fase para outra (por exemplo, relatórios trimestrais durante a construção e, em seguida, relatórios anuais durante a implementação).</w:t>
      </w:r>
    </w:p>
    <w:p w14:paraId="25C18544" w14:textId="77777777" w:rsidR="00D06CE3" w:rsidRPr="005537E3" w:rsidRDefault="006C08A2" w:rsidP="008A30CD">
      <w:pPr>
        <w:autoSpaceDE w:val="0"/>
        <w:autoSpaceDN w:val="0"/>
        <w:adjustRightInd w:val="0"/>
        <w:spacing w:before="240" w:after="120" w:line="240" w:lineRule="auto"/>
        <w:rPr>
          <w:rFonts w:cstheme="minorHAnsi"/>
          <w:b/>
          <w:color w:val="538135" w:themeColor="accent6" w:themeShade="BF"/>
          <w:lang w:val="pt-BR"/>
        </w:rPr>
      </w:pPr>
      <w:r w:rsidRPr="005537E3">
        <w:rPr>
          <w:rFonts w:cstheme="minorHAnsi"/>
          <w:b/>
          <w:color w:val="538135" w:themeColor="accent6" w:themeShade="BF"/>
          <w:lang w:val="pt-BR"/>
        </w:rPr>
        <w:t>5. Recursos e responsabilidades na implementação das atividades de envolvimento das partes interessadas</w:t>
      </w:r>
    </w:p>
    <w:p w14:paraId="0C2252DB" w14:textId="77777777" w:rsidR="00D06CE3" w:rsidRPr="005537E3" w:rsidRDefault="006C08A2"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5.1. Recursos</w:t>
      </w:r>
    </w:p>
    <w:p w14:paraId="1BD1442C" w14:textId="77777777" w:rsidR="00D06CE3" w:rsidRPr="005537E3" w:rsidRDefault="006C08A2" w:rsidP="008A30CD">
      <w:pPr>
        <w:autoSpaceDE w:val="0"/>
        <w:autoSpaceDN w:val="0"/>
        <w:adjustRightInd w:val="0"/>
        <w:spacing w:after="120" w:line="240" w:lineRule="auto"/>
        <w:jc w:val="both"/>
        <w:rPr>
          <w:rFonts w:cstheme="minorHAnsi"/>
          <w:lang w:val="pt-BR"/>
        </w:rPr>
      </w:pPr>
      <w:r w:rsidRPr="005537E3">
        <w:rPr>
          <w:rFonts w:cstheme="minorHAnsi"/>
          <w:lang w:val="pt-BR"/>
        </w:rPr>
        <w:t>Indique que recursos serão dedicados à gestão e implementação do plano de envolvimento das partes interessadas, em especial:</w:t>
      </w:r>
    </w:p>
    <w:p w14:paraId="463110B2" w14:textId="77777777" w:rsidR="00D06CE3" w:rsidRPr="005537E3" w:rsidRDefault="006C08A2"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Indique as pessoas encarregadas do </w:t>
      </w:r>
      <w:r w:rsidR="007C7940">
        <w:rPr>
          <w:rFonts w:cstheme="minorHAnsi"/>
          <w:lang w:val="pt-BR"/>
        </w:rPr>
        <w:t>PEPI</w:t>
      </w:r>
      <w:r w:rsidRPr="005537E3">
        <w:rPr>
          <w:rFonts w:cstheme="minorHAnsi"/>
          <w:lang w:val="pt-BR"/>
        </w:rPr>
        <w:t>;</w:t>
      </w:r>
    </w:p>
    <w:p w14:paraId="635A45CB" w14:textId="77777777" w:rsidR="00D06CE3" w:rsidRPr="005537E3" w:rsidRDefault="006C08A2"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Confirme que um orçamento suficiente foi destinado ao envolvimento das partes interessadas;</w:t>
      </w:r>
    </w:p>
    <w:p w14:paraId="19346161" w14:textId="77777777" w:rsidR="00D06CE3" w:rsidRPr="005537E3" w:rsidRDefault="006C08A2"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Forneça as informações de contato para o caso de as pessoas terem comentários ou perguntas sobre o projeto ou processo de consulta, isto é: número de telefone, endereço, e-mail, o cargo dos responsáveis (o nome dos ocupantes </w:t>
      </w:r>
      <w:r w:rsidR="005C74D5">
        <w:rPr>
          <w:rFonts w:cstheme="minorHAnsi"/>
          <w:lang w:val="pt-BR"/>
        </w:rPr>
        <w:t xml:space="preserve">dos </w:t>
      </w:r>
      <w:r w:rsidRPr="005537E3">
        <w:rPr>
          <w:rFonts w:cstheme="minorHAnsi"/>
          <w:lang w:val="pt-BR"/>
        </w:rPr>
        <w:t>cargo</w:t>
      </w:r>
      <w:r w:rsidR="005C74D5">
        <w:rPr>
          <w:rFonts w:cstheme="minorHAnsi"/>
          <w:lang w:val="pt-BR"/>
        </w:rPr>
        <w:t>s</w:t>
      </w:r>
      <w:r w:rsidRPr="005537E3">
        <w:rPr>
          <w:rFonts w:cstheme="minorHAnsi"/>
          <w:lang w:val="pt-BR"/>
        </w:rPr>
        <w:t xml:space="preserve"> pode mudar).</w:t>
      </w:r>
    </w:p>
    <w:p w14:paraId="0988778B" w14:textId="77777777" w:rsidR="00D06CE3" w:rsidRPr="005537E3" w:rsidRDefault="006C08A2"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 xml:space="preserve">5.2. Funções e responsabilidades da </w:t>
      </w:r>
      <w:r w:rsidR="005C74D5">
        <w:rPr>
          <w:rFonts w:eastAsia="Times New Roman" w:cstheme="minorHAnsi"/>
          <w:color w:val="538135" w:themeColor="accent6" w:themeShade="BF"/>
          <w:lang w:val="pt-BR"/>
        </w:rPr>
        <w:t>direção</w:t>
      </w:r>
    </w:p>
    <w:p w14:paraId="535ED6E7" w14:textId="77777777" w:rsidR="00D06CE3" w:rsidRPr="005537E3" w:rsidRDefault="006C08A2" w:rsidP="008A30CD">
      <w:pPr>
        <w:autoSpaceDE w:val="0"/>
        <w:autoSpaceDN w:val="0"/>
        <w:adjustRightInd w:val="0"/>
        <w:spacing w:after="120" w:line="240" w:lineRule="auto"/>
        <w:jc w:val="both"/>
        <w:rPr>
          <w:rFonts w:cstheme="minorHAnsi"/>
          <w:lang w:val="pt-BR"/>
        </w:rPr>
      </w:pPr>
      <w:r w:rsidRPr="005537E3">
        <w:rPr>
          <w:rFonts w:cstheme="minorHAnsi"/>
          <w:lang w:val="pt-BR"/>
        </w:rPr>
        <w:t>Descreva como as atividades de envolvimento das partes interessadas serão incorporadas ao sistema de gestão do projeto e indique os funcionários que serão encarregados de gerir e implementar o plano de envolvimento das partes interessadas:</w:t>
      </w:r>
    </w:p>
    <w:p w14:paraId="786739BA" w14:textId="77777777" w:rsidR="00D06CE3" w:rsidRPr="005537E3" w:rsidRDefault="002A0678"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lastRenderedPageBreak/>
        <w:t>Quem será responsável por executar cada uma das atividades de envolvimento das partes interessadas e quais são as qualificações dos responsáveis?</w:t>
      </w:r>
    </w:p>
    <w:p w14:paraId="2B1E7E4C" w14:textId="77777777" w:rsidR="00D06CE3" w:rsidRPr="005537E3" w:rsidRDefault="002A0678"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Como a direção do projeto participará do envolvimento das partes interessadas?</w:t>
      </w:r>
    </w:p>
    <w:p w14:paraId="4BDFE879" w14:textId="77777777" w:rsidR="00D06CE3" w:rsidRPr="005537E3" w:rsidRDefault="002A0678" w:rsidP="008A30CD">
      <w:pPr>
        <w:pStyle w:val="ListParagraph"/>
        <w:numPr>
          <w:ilvl w:val="0"/>
          <w:numId w:val="32"/>
        </w:numPr>
        <w:autoSpaceDE w:val="0"/>
        <w:autoSpaceDN w:val="0"/>
        <w:adjustRightInd w:val="0"/>
        <w:spacing w:after="120" w:line="240" w:lineRule="auto"/>
        <w:contextualSpacing w:val="0"/>
        <w:jc w:val="both"/>
        <w:rPr>
          <w:rFonts w:cstheme="minorHAnsi"/>
          <w:lang w:val="pt-BR"/>
        </w:rPr>
      </w:pPr>
      <w:r w:rsidRPr="005537E3">
        <w:rPr>
          <w:rFonts w:cstheme="minorHAnsi"/>
          <w:lang w:val="pt-BR"/>
        </w:rPr>
        <w:t>Como o processo será documentado, acompanhado e gerido (por exemplo, banco de dados das partes interessadas, registro de compromissos, etc.)?</w:t>
      </w:r>
    </w:p>
    <w:p w14:paraId="67E65301" w14:textId="77777777" w:rsidR="00D06CE3" w:rsidRPr="005537E3" w:rsidRDefault="00C515D6" w:rsidP="008A30CD">
      <w:pPr>
        <w:autoSpaceDE w:val="0"/>
        <w:autoSpaceDN w:val="0"/>
        <w:adjustRightInd w:val="0"/>
        <w:spacing w:before="240" w:after="120" w:line="240" w:lineRule="auto"/>
        <w:rPr>
          <w:rFonts w:cstheme="minorHAnsi"/>
          <w:b/>
          <w:color w:val="538135" w:themeColor="accent6" w:themeShade="BF"/>
          <w:lang w:val="pt-BR"/>
        </w:rPr>
      </w:pPr>
      <w:r w:rsidRPr="005537E3">
        <w:rPr>
          <w:rFonts w:cstheme="minorHAnsi"/>
          <w:b/>
          <w:color w:val="538135" w:themeColor="accent6" w:themeShade="BF"/>
          <w:lang w:val="pt-BR"/>
        </w:rPr>
        <w:t>6. Mecanismo de queixas</w:t>
      </w:r>
    </w:p>
    <w:p w14:paraId="0A0B4088" w14:textId="25935788" w:rsidR="00D06CE3" w:rsidRPr="005537E3" w:rsidRDefault="00C515D6" w:rsidP="008A30CD">
      <w:pPr>
        <w:spacing w:after="120" w:line="240" w:lineRule="auto"/>
        <w:jc w:val="both"/>
        <w:rPr>
          <w:rFonts w:eastAsia="Times New Roman" w:cstheme="minorHAnsi"/>
          <w:color w:val="0000FF"/>
          <w:lang w:val="pt-BR"/>
        </w:rPr>
      </w:pPr>
      <w:r w:rsidRPr="005537E3">
        <w:rPr>
          <w:rFonts w:cstheme="minorHAnsi"/>
          <w:lang w:val="pt-BR"/>
        </w:rPr>
        <w:t xml:space="preserve">Descreva o processo por meio do qual as pessoas afetadas pelo projeto podem apresentar suas queixas e preocupações à </w:t>
      </w:r>
      <w:r w:rsidR="004F5F1D">
        <w:rPr>
          <w:rFonts w:cstheme="minorHAnsi"/>
          <w:lang w:val="pt-BR"/>
        </w:rPr>
        <w:t>gerência</w:t>
      </w:r>
      <w:r w:rsidRPr="005537E3">
        <w:rPr>
          <w:rFonts w:cstheme="minorHAnsi"/>
          <w:lang w:val="pt-BR"/>
        </w:rPr>
        <w:t xml:space="preserve"> do projeto e como </w:t>
      </w:r>
      <w:r w:rsidR="005C74D5">
        <w:rPr>
          <w:rFonts w:cstheme="minorHAnsi"/>
          <w:lang w:val="pt-BR"/>
        </w:rPr>
        <w:t>estas</w:t>
      </w:r>
      <w:r w:rsidRPr="005537E3">
        <w:rPr>
          <w:rFonts w:cstheme="minorHAnsi"/>
          <w:lang w:val="pt-BR"/>
        </w:rPr>
        <w:t xml:space="preserve"> serão consideradas e tratadas:</w:t>
      </w:r>
    </w:p>
    <w:p w14:paraId="6CB75BD9" w14:textId="77777777" w:rsidR="00D06CE3" w:rsidRPr="005537E3" w:rsidRDefault="00C515D6"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 xml:space="preserve">Existe um mecanismo de queixas formal ou informal? Ele </w:t>
      </w:r>
      <w:r w:rsidR="005C74D5">
        <w:rPr>
          <w:rFonts w:cstheme="minorHAnsi"/>
          <w:lang w:val="pt-BR"/>
        </w:rPr>
        <w:t>cumpre</w:t>
      </w:r>
      <w:r w:rsidRPr="005537E3">
        <w:rPr>
          <w:rFonts w:cstheme="minorHAnsi"/>
          <w:lang w:val="pt-BR"/>
        </w:rPr>
        <w:t xml:space="preserve"> os requisitos da NAS10?</w:t>
      </w:r>
      <w:r w:rsidR="00621D2D" w:rsidRPr="005537E3">
        <w:rPr>
          <w:rFonts w:cstheme="minorHAnsi"/>
          <w:lang w:val="pt-BR"/>
        </w:rPr>
        <w:t xml:space="preserve"> </w:t>
      </w:r>
      <w:r w:rsidRPr="005537E3">
        <w:rPr>
          <w:rFonts w:cstheme="minorHAnsi"/>
          <w:lang w:val="pt-BR"/>
        </w:rPr>
        <w:t>Esse mecanismo pode ser adaptado ou é preciso estabelecer um novo?</w:t>
      </w:r>
    </w:p>
    <w:p w14:paraId="514B87BF" w14:textId="77777777" w:rsidR="00D06CE3" w:rsidRPr="005537E3" w:rsidRDefault="00C515D6"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O mecanismo de queixas é culturalmente apropriado, isto é, foi projetado de modo a levar em consideração formas culturalmente apropriadas de lidar com as preocupações da comunidade?</w:t>
      </w:r>
      <w:r w:rsidR="00621D2D" w:rsidRPr="005537E3">
        <w:rPr>
          <w:rFonts w:cstheme="minorHAnsi"/>
          <w:lang w:val="pt-BR"/>
        </w:rPr>
        <w:t xml:space="preserve"> </w:t>
      </w:r>
      <w:r w:rsidRPr="005537E3">
        <w:rPr>
          <w:rFonts w:cstheme="minorHAnsi"/>
          <w:lang w:val="pt-BR"/>
        </w:rPr>
        <w:t xml:space="preserve">Por exemplo, nas culturas em que homens e mulheres têm reuniões separadas, uma mulher pode apresentar uma preocupação a outra mulher no processo </w:t>
      </w:r>
      <w:r w:rsidR="005C74D5">
        <w:rPr>
          <w:rFonts w:cstheme="minorHAnsi"/>
          <w:lang w:val="pt-BR"/>
        </w:rPr>
        <w:t xml:space="preserve">de recebimento de queixas sobre </w:t>
      </w:r>
      <w:r w:rsidRPr="005537E3">
        <w:rPr>
          <w:rFonts w:cstheme="minorHAnsi"/>
          <w:lang w:val="pt-BR"/>
        </w:rPr>
        <w:t>o projeto?</w:t>
      </w:r>
    </w:p>
    <w:p w14:paraId="59A38439" w14:textId="77777777" w:rsidR="00D06CE3" w:rsidRPr="005537E3" w:rsidRDefault="00C515D6"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 xml:space="preserve">Que processo será usado para documentar </w:t>
      </w:r>
      <w:r w:rsidR="005C74D5">
        <w:rPr>
          <w:rFonts w:cstheme="minorHAnsi"/>
          <w:lang w:val="pt-BR"/>
        </w:rPr>
        <w:t xml:space="preserve">as </w:t>
      </w:r>
      <w:r w:rsidRPr="005537E3">
        <w:rPr>
          <w:rFonts w:cstheme="minorHAnsi"/>
          <w:lang w:val="pt-BR"/>
        </w:rPr>
        <w:t>queixas e preocupações?</w:t>
      </w:r>
      <w:r w:rsidR="00621D2D" w:rsidRPr="005537E3">
        <w:rPr>
          <w:rFonts w:cstheme="minorHAnsi"/>
          <w:lang w:val="pt-BR"/>
        </w:rPr>
        <w:t xml:space="preserve"> </w:t>
      </w:r>
      <w:r w:rsidRPr="005537E3">
        <w:rPr>
          <w:rFonts w:cstheme="minorHAnsi"/>
          <w:lang w:val="pt-BR"/>
        </w:rPr>
        <w:t>Quem receberá as queixas públicas?</w:t>
      </w:r>
      <w:r w:rsidR="00285B4E" w:rsidRPr="005537E3">
        <w:rPr>
          <w:rFonts w:cstheme="minorHAnsi"/>
          <w:lang w:val="pt-BR"/>
        </w:rPr>
        <w:t xml:space="preserve"> </w:t>
      </w:r>
      <w:r w:rsidRPr="005537E3">
        <w:rPr>
          <w:rFonts w:cstheme="minorHAnsi"/>
          <w:lang w:val="pt-BR"/>
        </w:rPr>
        <w:t>Como elas serão registradas e monitoradas?</w:t>
      </w:r>
    </w:p>
    <w:p w14:paraId="711476BD" w14:textId="77777777" w:rsidR="00D06CE3" w:rsidRPr="005537E3" w:rsidRDefault="00FE75FB"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Que compromissos em termos de prazos serão assumidos para reconhecer e resolver os problemas?</w:t>
      </w:r>
      <w:r w:rsidR="00621D2D" w:rsidRPr="005537E3">
        <w:rPr>
          <w:rFonts w:cstheme="minorHAnsi"/>
          <w:lang w:val="pt-BR"/>
        </w:rPr>
        <w:t xml:space="preserve"> </w:t>
      </w:r>
      <w:r w:rsidRPr="005537E3">
        <w:rPr>
          <w:rFonts w:cstheme="minorHAnsi"/>
          <w:lang w:val="pt-BR"/>
        </w:rPr>
        <w:t>Haverá comunicação contínua com o reclamante ao longo de todo o processo?</w:t>
      </w:r>
    </w:p>
    <w:p w14:paraId="391C306A" w14:textId="77777777" w:rsidR="00D06CE3" w:rsidRPr="005537E3" w:rsidRDefault="00F709C4"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Como os grupos de partes interessadas serão comunicados da existência do mecanismo de queixas?</w:t>
      </w:r>
      <w:r w:rsidR="00621D2D" w:rsidRPr="005537E3">
        <w:rPr>
          <w:rFonts w:cstheme="minorHAnsi"/>
          <w:lang w:val="pt-BR"/>
        </w:rPr>
        <w:t xml:space="preserve"> </w:t>
      </w:r>
      <w:r w:rsidRPr="005537E3">
        <w:rPr>
          <w:rFonts w:cstheme="minorHAnsi"/>
          <w:lang w:val="pt-BR"/>
        </w:rPr>
        <w:t>São necessários processos separados para as partes interessadas vulneráveis?</w:t>
      </w:r>
    </w:p>
    <w:p w14:paraId="097A20D0" w14:textId="77777777" w:rsidR="00D06CE3" w:rsidRPr="005537E3" w:rsidRDefault="00F709C4"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 xml:space="preserve">Se for considerado </w:t>
      </w:r>
      <w:r w:rsidR="00B613E5">
        <w:rPr>
          <w:rFonts w:cstheme="minorHAnsi"/>
          <w:lang w:val="pt-BR"/>
        </w:rPr>
        <w:t xml:space="preserve">que </w:t>
      </w:r>
      <w:r w:rsidRPr="005537E3">
        <w:rPr>
          <w:rFonts w:cstheme="minorHAnsi"/>
          <w:lang w:val="pt-BR"/>
        </w:rPr>
        <w:t>uma queixa</w:t>
      </w:r>
      <w:r w:rsidR="00B613E5">
        <w:rPr>
          <w:rFonts w:cstheme="minorHAnsi"/>
          <w:lang w:val="pt-BR"/>
        </w:rPr>
        <w:t xml:space="preserve"> não deve ser investigada</w:t>
      </w:r>
      <w:r w:rsidRPr="005537E3">
        <w:rPr>
          <w:rFonts w:cstheme="minorHAnsi"/>
          <w:lang w:val="pt-BR"/>
        </w:rPr>
        <w:t xml:space="preserve">, será fornecida uma explicação ao reclamante sobre o motivo pelo qual essa queixa não </w:t>
      </w:r>
      <w:r w:rsidR="00B613E5">
        <w:rPr>
          <w:rFonts w:cstheme="minorHAnsi"/>
          <w:lang w:val="pt-BR"/>
        </w:rPr>
        <w:t>foi</w:t>
      </w:r>
      <w:r w:rsidRPr="005537E3">
        <w:rPr>
          <w:rFonts w:cstheme="minorHAnsi"/>
          <w:lang w:val="pt-BR"/>
        </w:rPr>
        <w:t xml:space="preserve"> investigada?</w:t>
      </w:r>
    </w:p>
    <w:p w14:paraId="2D4977EC" w14:textId="75DA42B1" w:rsidR="00D06CE3" w:rsidRPr="005537E3" w:rsidRDefault="00F17CF8"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Haverá um processo de recurso caso o reclamante não fique satisfeito com a resolução proposta para a queixa?</w:t>
      </w:r>
      <w:r w:rsidR="00621D2D" w:rsidRPr="005537E3">
        <w:rPr>
          <w:rFonts w:cstheme="minorHAnsi"/>
          <w:lang w:val="pt-BR"/>
        </w:rPr>
        <w:t xml:space="preserve"> </w:t>
      </w:r>
      <w:r w:rsidRPr="005537E3">
        <w:rPr>
          <w:rFonts w:cstheme="minorHAnsi"/>
          <w:lang w:val="pt-BR"/>
        </w:rPr>
        <w:t>Nem todos os projetos terão necessariamente um processo de recurso, mas é aconselhável dispor de um no caso dos projetos mais complexos.</w:t>
      </w:r>
      <w:r w:rsidR="00621D2D" w:rsidRPr="005537E3">
        <w:rPr>
          <w:rFonts w:cstheme="minorHAnsi"/>
          <w:lang w:val="pt-BR"/>
        </w:rPr>
        <w:t xml:space="preserve"> </w:t>
      </w:r>
      <w:r w:rsidR="00AD2E6D" w:rsidRPr="005537E3">
        <w:rPr>
          <w:rFonts w:cstheme="minorHAnsi"/>
          <w:lang w:val="pt-BR"/>
        </w:rPr>
        <w:t>Em todos os casos, é preciso garantir aos reclamantes que eles ainda ter</w:t>
      </w:r>
      <w:r w:rsidR="00B613E5">
        <w:rPr>
          <w:rFonts w:cstheme="minorHAnsi"/>
          <w:lang w:val="pt-BR"/>
        </w:rPr>
        <w:t xml:space="preserve">ão </w:t>
      </w:r>
      <w:r w:rsidR="00AD2E6D" w:rsidRPr="005537E3">
        <w:rPr>
          <w:rFonts w:cstheme="minorHAnsi"/>
          <w:lang w:val="pt-BR"/>
        </w:rPr>
        <w:t xml:space="preserve">todos os seus direitos legais </w:t>
      </w:r>
      <w:r w:rsidR="0039207D">
        <w:rPr>
          <w:rFonts w:cstheme="minorHAnsi"/>
          <w:lang w:val="pt-BR"/>
        </w:rPr>
        <w:t xml:space="preserve">no </w:t>
      </w:r>
      <w:r w:rsidR="0039207D">
        <w:rPr>
          <w:rFonts w:cstheme="minorHAnsi"/>
          <w:lang w:val="pt-PT"/>
        </w:rPr>
        <w:t>âmbito</w:t>
      </w:r>
      <w:r w:rsidR="0039207D" w:rsidRPr="005537E3">
        <w:rPr>
          <w:rFonts w:cstheme="minorHAnsi"/>
          <w:lang w:val="pt-BR"/>
        </w:rPr>
        <w:t xml:space="preserve"> </w:t>
      </w:r>
      <w:r w:rsidR="00AD2E6D" w:rsidRPr="005537E3">
        <w:rPr>
          <w:rFonts w:cstheme="minorHAnsi"/>
          <w:lang w:val="pt-BR"/>
        </w:rPr>
        <w:t>do processo judicial nacional.</w:t>
      </w:r>
    </w:p>
    <w:p w14:paraId="768A6096" w14:textId="77777777" w:rsidR="00D06CE3" w:rsidRPr="005537E3" w:rsidRDefault="00AD2E6D" w:rsidP="008A30CD">
      <w:pPr>
        <w:pStyle w:val="ListParagraph"/>
        <w:numPr>
          <w:ilvl w:val="0"/>
          <w:numId w:val="33"/>
        </w:numPr>
        <w:spacing w:after="120" w:line="240" w:lineRule="auto"/>
        <w:contextualSpacing w:val="0"/>
        <w:jc w:val="both"/>
        <w:rPr>
          <w:rFonts w:cstheme="minorHAnsi"/>
          <w:lang w:val="pt-BR"/>
        </w:rPr>
      </w:pPr>
      <w:r w:rsidRPr="005537E3">
        <w:rPr>
          <w:rFonts w:cstheme="minorHAnsi"/>
          <w:lang w:val="pt-BR"/>
        </w:rPr>
        <w:t>Um resumo da implementação do mecanismo de queixas deve ser fornecido ao público regularmente, após serem excluídas as informações que possam identificar as pessoas, a fim de proteger suas identidades.</w:t>
      </w:r>
      <w:r w:rsidR="00621D2D" w:rsidRPr="005537E3">
        <w:rPr>
          <w:rFonts w:cstheme="minorHAnsi"/>
          <w:lang w:val="pt-BR"/>
        </w:rPr>
        <w:t xml:space="preserve"> </w:t>
      </w:r>
      <w:r w:rsidRPr="005537E3">
        <w:rPr>
          <w:rFonts w:cstheme="minorHAnsi"/>
          <w:lang w:val="pt-BR"/>
        </w:rPr>
        <w:t>Com que frequência os relatórios passarão para o domínio público para mostrar que o processo está sendo implementado?</w:t>
      </w:r>
    </w:p>
    <w:p w14:paraId="19A85B0C" w14:textId="6FF667E1" w:rsidR="004F5F1D" w:rsidRDefault="00AD2E6D" w:rsidP="004F5F1D">
      <w:pPr>
        <w:autoSpaceDE w:val="0"/>
        <w:autoSpaceDN w:val="0"/>
        <w:adjustRightInd w:val="0"/>
        <w:spacing w:before="240" w:after="120" w:line="240" w:lineRule="auto"/>
        <w:rPr>
          <w:rFonts w:cstheme="minorHAnsi"/>
          <w:b/>
          <w:color w:val="538135" w:themeColor="accent6" w:themeShade="BF"/>
          <w:lang w:val="pt-BR"/>
        </w:rPr>
      </w:pPr>
      <w:r w:rsidRPr="005537E3">
        <w:rPr>
          <w:rFonts w:cstheme="minorHAnsi"/>
          <w:b/>
          <w:color w:val="538135" w:themeColor="accent6" w:themeShade="BF"/>
          <w:lang w:val="pt-BR"/>
        </w:rPr>
        <w:t>7. Monitora</w:t>
      </w:r>
      <w:r w:rsidR="004F5F1D">
        <w:rPr>
          <w:rFonts w:cstheme="minorHAnsi"/>
          <w:b/>
          <w:color w:val="538135" w:themeColor="accent6" w:themeShade="BF"/>
          <w:lang w:val="pt-BR"/>
        </w:rPr>
        <w:t>ção e preparação de relatórios</w:t>
      </w:r>
    </w:p>
    <w:p w14:paraId="17C8C3AF" w14:textId="4386DB1E" w:rsidR="00D06CE3" w:rsidRPr="005537E3" w:rsidRDefault="00AD2E6D" w:rsidP="004F5F1D">
      <w:pPr>
        <w:autoSpaceDE w:val="0"/>
        <w:autoSpaceDN w:val="0"/>
        <w:adjustRightInd w:val="0"/>
        <w:spacing w:before="240" w:after="120" w:line="240" w:lineRule="auto"/>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 xml:space="preserve">7.1. Participação das partes interessadas nas atividades de </w:t>
      </w:r>
      <w:r w:rsidR="004F5F1D">
        <w:rPr>
          <w:rFonts w:eastAsia="Times New Roman" w:cstheme="minorHAnsi"/>
          <w:color w:val="538135" w:themeColor="accent6" w:themeShade="BF"/>
          <w:lang w:val="pt-BR"/>
        </w:rPr>
        <w:t>monitoração</w:t>
      </w:r>
    </w:p>
    <w:p w14:paraId="0C07DF8D" w14:textId="1F910C5F" w:rsidR="00D06CE3" w:rsidRPr="005537E3" w:rsidRDefault="00960590" w:rsidP="008A30CD">
      <w:pPr>
        <w:autoSpaceDE w:val="0"/>
        <w:autoSpaceDN w:val="0"/>
        <w:adjustRightInd w:val="0"/>
        <w:spacing w:after="120" w:line="240" w:lineRule="auto"/>
        <w:jc w:val="both"/>
        <w:rPr>
          <w:rFonts w:cstheme="minorHAnsi"/>
          <w:lang w:val="pt-BR"/>
        </w:rPr>
      </w:pPr>
      <w:r w:rsidRPr="005537E3">
        <w:rPr>
          <w:rFonts w:cstheme="minorHAnsi"/>
          <w:lang w:val="pt-BR"/>
        </w:rPr>
        <w:t xml:space="preserve">Alguns projetos preveem </w:t>
      </w:r>
      <w:r w:rsidR="007750E2">
        <w:rPr>
          <w:rFonts w:cstheme="minorHAnsi"/>
          <w:lang w:val="pt-BR"/>
        </w:rPr>
        <w:t>um papel para</w:t>
      </w:r>
      <w:r w:rsidRPr="005537E3">
        <w:rPr>
          <w:rFonts w:cstheme="minorHAnsi"/>
          <w:lang w:val="pt-BR"/>
        </w:rPr>
        <w:t xml:space="preserve"> terceiros </w:t>
      </w:r>
      <w:r w:rsidR="007750E2">
        <w:rPr>
          <w:rFonts w:cstheme="minorHAnsi"/>
          <w:lang w:val="pt-BR"/>
        </w:rPr>
        <w:t>com relação à</w:t>
      </w:r>
      <w:r w:rsidR="004F5F1D">
        <w:rPr>
          <w:rFonts w:cstheme="minorHAnsi"/>
          <w:lang w:val="pt-BR"/>
        </w:rPr>
        <w:t xml:space="preserve"> monitoração</w:t>
      </w:r>
      <w:bookmarkStart w:id="1" w:name="_GoBack"/>
      <w:bookmarkEnd w:id="1"/>
      <w:r w:rsidRPr="005537E3">
        <w:rPr>
          <w:rFonts w:cstheme="minorHAnsi"/>
          <w:lang w:val="pt-BR"/>
        </w:rPr>
        <w:t xml:space="preserve"> do projeto ou dos impactos a ele associados.</w:t>
      </w:r>
      <w:r w:rsidR="00621D2D" w:rsidRPr="005537E3">
        <w:rPr>
          <w:rFonts w:cstheme="minorHAnsi"/>
          <w:lang w:val="pt-BR"/>
        </w:rPr>
        <w:t xml:space="preserve"> </w:t>
      </w:r>
      <w:r w:rsidRPr="005537E3">
        <w:rPr>
          <w:rFonts w:cstheme="minorHAnsi"/>
          <w:lang w:val="pt-BR"/>
        </w:rPr>
        <w:t xml:space="preserve">Descreva os planos de envolver as partes interessadas do projeto (inclusive as comunidades afetadas) ou terceiros </w:t>
      </w:r>
      <w:r w:rsidR="004F5F1D">
        <w:rPr>
          <w:rFonts w:cstheme="minorHAnsi"/>
          <w:lang w:val="pt-BR"/>
        </w:rPr>
        <w:t>na monitoração</w:t>
      </w:r>
      <w:r w:rsidRPr="005537E3">
        <w:rPr>
          <w:rFonts w:cstheme="minorHAnsi"/>
          <w:lang w:val="pt-BR"/>
        </w:rPr>
        <w:t xml:space="preserve"> dos impactos do projeto e nos programas de </w:t>
      </w:r>
      <w:r w:rsidRPr="005537E3">
        <w:rPr>
          <w:rFonts w:cstheme="minorHAnsi"/>
          <w:lang w:val="pt-BR"/>
        </w:rPr>
        <w:lastRenderedPageBreak/>
        <w:t>mitigação.</w:t>
      </w:r>
      <w:r w:rsidR="00621D2D" w:rsidRPr="005537E3">
        <w:rPr>
          <w:rFonts w:cstheme="minorHAnsi"/>
          <w:lang w:val="pt-BR"/>
        </w:rPr>
        <w:t xml:space="preserve"> </w:t>
      </w:r>
      <w:r w:rsidRPr="005537E3">
        <w:rPr>
          <w:rFonts w:cstheme="minorHAnsi"/>
          <w:lang w:val="pt-BR"/>
        </w:rPr>
        <w:t>Os</w:t>
      </w:r>
      <w:r w:rsidR="00B613E5">
        <w:rPr>
          <w:rFonts w:cstheme="minorHAnsi"/>
          <w:lang w:val="pt-BR"/>
        </w:rPr>
        <w:t> </w:t>
      </w:r>
      <w:r w:rsidRPr="005537E3">
        <w:rPr>
          <w:rFonts w:cstheme="minorHAnsi"/>
          <w:lang w:val="pt-BR"/>
        </w:rPr>
        <w:t>critérios para seleção de terceiros devem ser claros.</w:t>
      </w:r>
      <w:r w:rsidR="003F689E" w:rsidRPr="005537E3">
        <w:rPr>
          <w:rFonts w:cstheme="minorHAnsi"/>
          <w:lang w:val="pt-BR"/>
        </w:rPr>
        <w:t xml:space="preserve"> </w:t>
      </w:r>
      <w:r w:rsidRPr="005537E3">
        <w:rPr>
          <w:rFonts w:cstheme="minorHAnsi"/>
          <w:lang w:val="pt-BR"/>
        </w:rPr>
        <w:t xml:space="preserve">Para mais informações, consulte o documento do Banco Mundial </w:t>
      </w:r>
      <w:r w:rsidRPr="004F5F1D">
        <w:rPr>
          <w:rFonts w:cstheme="minorHAnsi"/>
          <w:i/>
          <w:lang w:val="pt-PT"/>
        </w:rPr>
        <w:t>Good Practice Note on Third-Party Monitoring</w:t>
      </w:r>
      <w:r w:rsidRPr="005537E3">
        <w:rPr>
          <w:rFonts w:cstheme="minorHAnsi"/>
          <w:lang w:val="pt-BR"/>
        </w:rPr>
        <w:t xml:space="preserve"> [Nota de boas práticas do Banco Mundial sobre </w:t>
      </w:r>
      <w:r w:rsidR="004F5F1D">
        <w:rPr>
          <w:rFonts w:cstheme="minorHAnsi"/>
          <w:lang w:val="pt-BR"/>
        </w:rPr>
        <w:t>a monitoração</w:t>
      </w:r>
      <w:r w:rsidRPr="005537E3">
        <w:rPr>
          <w:rFonts w:cstheme="minorHAnsi"/>
          <w:lang w:val="pt-BR"/>
        </w:rPr>
        <w:t xml:space="preserve"> por terceiros].</w:t>
      </w:r>
    </w:p>
    <w:p w14:paraId="2517E8EF" w14:textId="513D78DC" w:rsidR="00D06CE3" w:rsidRPr="005537E3" w:rsidRDefault="00960590" w:rsidP="008A30CD">
      <w:pPr>
        <w:spacing w:before="240" w:after="120" w:line="240" w:lineRule="auto"/>
        <w:ind w:left="706"/>
        <w:jc w:val="both"/>
        <w:rPr>
          <w:rFonts w:eastAsia="Times New Roman" w:cstheme="minorHAnsi"/>
          <w:color w:val="538135" w:themeColor="accent6" w:themeShade="BF"/>
          <w:lang w:val="pt-BR"/>
        </w:rPr>
      </w:pPr>
      <w:r w:rsidRPr="005537E3">
        <w:rPr>
          <w:rFonts w:eastAsia="Times New Roman" w:cstheme="minorHAnsi"/>
          <w:color w:val="538135" w:themeColor="accent6" w:themeShade="BF"/>
          <w:lang w:val="pt-BR"/>
        </w:rPr>
        <w:t xml:space="preserve">7.2. </w:t>
      </w:r>
      <w:r w:rsidR="0084289E">
        <w:rPr>
          <w:rFonts w:eastAsia="Times New Roman" w:cstheme="minorHAnsi"/>
          <w:color w:val="538135" w:themeColor="accent6" w:themeShade="BF"/>
          <w:lang w:val="pt-BR"/>
        </w:rPr>
        <w:t>Preparação de relatórios</w:t>
      </w:r>
      <w:r w:rsidRPr="005537E3">
        <w:rPr>
          <w:rFonts w:eastAsia="Times New Roman" w:cstheme="minorHAnsi"/>
          <w:color w:val="538135" w:themeColor="accent6" w:themeShade="BF"/>
          <w:lang w:val="pt-BR"/>
        </w:rPr>
        <w:t xml:space="preserve"> aos grupos de partes interessadas</w:t>
      </w:r>
    </w:p>
    <w:p w14:paraId="214FE1F5" w14:textId="77777777" w:rsidR="00D06CE3" w:rsidRPr="005537E3" w:rsidRDefault="00960590" w:rsidP="008A30CD">
      <w:pPr>
        <w:autoSpaceDE w:val="0"/>
        <w:autoSpaceDN w:val="0"/>
        <w:adjustRightInd w:val="0"/>
        <w:spacing w:after="120" w:line="240" w:lineRule="auto"/>
        <w:jc w:val="both"/>
        <w:rPr>
          <w:rFonts w:cstheme="minorHAnsi"/>
          <w:lang w:val="pt-BR"/>
        </w:rPr>
      </w:pPr>
      <w:r w:rsidRPr="005537E3">
        <w:rPr>
          <w:rFonts w:cstheme="minorHAnsi"/>
          <w:lang w:val="pt-BR"/>
        </w:rPr>
        <w:t>Descreva como, quando e onde os resultados das atividades de envolvimento das partes interessadas serão informados às partes interessadas afetadas e aos grupos de partes interessadas mais amplos.</w:t>
      </w:r>
      <w:r w:rsidR="00621D2D" w:rsidRPr="005537E3">
        <w:rPr>
          <w:rFonts w:cstheme="minorHAnsi"/>
          <w:lang w:val="pt-BR"/>
        </w:rPr>
        <w:t xml:space="preserve"> </w:t>
      </w:r>
      <w:r w:rsidRPr="005537E3">
        <w:rPr>
          <w:rFonts w:cstheme="minorHAnsi"/>
          <w:lang w:val="pt-BR"/>
        </w:rPr>
        <w:t>É</w:t>
      </w:r>
      <w:r w:rsidR="00B613E5">
        <w:rPr>
          <w:rFonts w:cstheme="minorHAnsi"/>
          <w:lang w:val="pt-BR"/>
        </w:rPr>
        <w:t> </w:t>
      </w:r>
      <w:r w:rsidRPr="005537E3">
        <w:rPr>
          <w:rFonts w:cstheme="minorHAnsi"/>
          <w:lang w:val="pt-BR"/>
        </w:rPr>
        <w:t>aconselhável que esses relatórios se baseiem nas mesmas fontes de comunicação usadas anteriormente para notificar as partes interessadas.</w:t>
      </w:r>
      <w:r w:rsidR="00621D2D" w:rsidRPr="005537E3">
        <w:rPr>
          <w:rFonts w:cstheme="minorHAnsi"/>
          <w:lang w:val="pt-BR"/>
        </w:rPr>
        <w:t xml:space="preserve"> </w:t>
      </w:r>
      <w:r w:rsidR="00B613E5">
        <w:rPr>
          <w:rFonts w:cstheme="minorHAnsi"/>
          <w:lang w:val="pt-BR"/>
        </w:rPr>
        <w:t xml:space="preserve">Essas </w:t>
      </w:r>
      <w:r w:rsidRPr="005537E3">
        <w:rPr>
          <w:rFonts w:cstheme="minorHAnsi"/>
          <w:lang w:val="pt-BR"/>
        </w:rPr>
        <w:t xml:space="preserve">partes devem ser lembradas </w:t>
      </w:r>
      <w:r w:rsidR="00B613E5" w:rsidRPr="005537E3">
        <w:rPr>
          <w:rFonts w:cstheme="minorHAnsi"/>
          <w:lang w:val="pt-BR"/>
        </w:rPr>
        <w:t xml:space="preserve">sempre </w:t>
      </w:r>
      <w:r w:rsidRPr="005537E3">
        <w:rPr>
          <w:rFonts w:cstheme="minorHAnsi"/>
          <w:lang w:val="pt-BR"/>
        </w:rPr>
        <w:t>da disponibilidade do mecanismo de queixas.</w:t>
      </w:r>
    </w:p>
    <w:p w14:paraId="109C3246" w14:textId="77777777" w:rsidR="00D06CE3" w:rsidRPr="005537E3" w:rsidRDefault="005973B4" w:rsidP="008A30CD">
      <w:pPr>
        <w:spacing w:after="120" w:line="240" w:lineRule="auto"/>
        <w:rPr>
          <w:rFonts w:cstheme="minorHAnsi"/>
          <w:b/>
          <w:lang w:val="pt-BR"/>
        </w:rPr>
      </w:pPr>
      <w:r w:rsidRPr="005537E3">
        <w:rPr>
          <w:rFonts w:cstheme="minorHAnsi"/>
          <w:b/>
          <w:lang w:val="pt-BR"/>
        </w:rPr>
        <w:br w:type="page"/>
      </w:r>
    </w:p>
    <w:p w14:paraId="534158BB" w14:textId="77777777" w:rsidR="00D06CE3" w:rsidRPr="005537E3" w:rsidRDefault="00E42054" w:rsidP="008A30CD">
      <w:pPr>
        <w:pBdr>
          <w:bottom w:val="single" w:sz="4" w:space="1" w:color="auto"/>
        </w:pBdr>
        <w:autoSpaceDE w:val="0"/>
        <w:autoSpaceDN w:val="0"/>
        <w:adjustRightInd w:val="0"/>
        <w:spacing w:after="120" w:line="240" w:lineRule="auto"/>
        <w:jc w:val="center"/>
        <w:rPr>
          <w:rFonts w:cstheme="minorHAnsi"/>
          <w:b/>
          <w:lang w:val="pt-BR"/>
        </w:rPr>
      </w:pPr>
      <w:r w:rsidRPr="005537E3">
        <w:rPr>
          <w:rFonts w:cstheme="minorHAnsi"/>
          <w:b/>
          <w:lang w:val="pt-BR"/>
        </w:rPr>
        <w:lastRenderedPageBreak/>
        <w:t>Quadro de Envolvimento das Partes Interessadas</w:t>
      </w:r>
    </w:p>
    <w:p w14:paraId="0CF5EBB5" w14:textId="77777777" w:rsidR="00D06CE3" w:rsidRPr="005537E3" w:rsidRDefault="00E42054" w:rsidP="008A30CD">
      <w:pPr>
        <w:pBdr>
          <w:bottom w:val="single" w:sz="4" w:space="1" w:color="auto"/>
        </w:pBdr>
        <w:autoSpaceDE w:val="0"/>
        <w:autoSpaceDN w:val="0"/>
        <w:adjustRightInd w:val="0"/>
        <w:spacing w:after="120" w:line="240" w:lineRule="auto"/>
        <w:jc w:val="center"/>
        <w:rPr>
          <w:rFonts w:cstheme="minorHAnsi"/>
          <w:i/>
          <w:lang w:val="pt-BR"/>
        </w:rPr>
      </w:pPr>
      <w:r w:rsidRPr="005537E3">
        <w:rPr>
          <w:rFonts w:cstheme="minorHAnsi"/>
          <w:i/>
          <w:lang w:val="pt-BR"/>
        </w:rPr>
        <w:t xml:space="preserve">Para ser lido </w:t>
      </w:r>
      <w:r w:rsidR="008A30CD">
        <w:rPr>
          <w:rFonts w:cstheme="minorHAnsi"/>
          <w:i/>
          <w:lang w:val="pt-BR"/>
        </w:rPr>
        <w:t>juntamente</w:t>
      </w:r>
      <w:r w:rsidRPr="005537E3">
        <w:rPr>
          <w:rFonts w:cstheme="minorHAnsi"/>
          <w:i/>
          <w:lang w:val="pt-BR"/>
        </w:rPr>
        <w:t xml:space="preserve"> com o Modelo d</w:t>
      </w:r>
      <w:r w:rsidR="00B613E5">
        <w:rPr>
          <w:rFonts w:cstheme="minorHAnsi"/>
          <w:i/>
          <w:lang w:val="pt-BR"/>
        </w:rPr>
        <w:t>o</w:t>
      </w:r>
      <w:r w:rsidRPr="005537E3">
        <w:rPr>
          <w:rFonts w:cstheme="minorHAnsi"/>
          <w:i/>
          <w:lang w:val="pt-BR"/>
        </w:rPr>
        <w:t xml:space="preserve"> Plano de Envolvimento das Partes Interessadas</w:t>
      </w:r>
    </w:p>
    <w:p w14:paraId="51603633" w14:textId="3E5273CD" w:rsidR="00D06CE3" w:rsidRPr="005537E3" w:rsidRDefault="00E42054" w:rsidP="008A30CD">
      <w:pPr>
        <w:autoSpaceDE w:val="0"/>
        <w:autoSpaceDN w:val="0"/>
        <w:adjustRightInd w:val="0"/>
        <w:spacing w:after="120" w:line="240" w:lineRule="auto"/>
        <w:jc w:val="both"/>
        <w:rPr>
          <w:rFonts w:cstheme="minorHAnsi"/>
          <w:bCs/>
          <w:i/>
          <w:iCs/>
          <w:lang w:val="pt-BR"/>
        </w:rPr>
      </w:pPr>
      <w:r w:rsidRPr="005537E3">
        <w:rPr>
          <w:rFonts w:cstheme="minorHAnsi"/>
          <w:i/>
          <w:lang w:val="pt-BR"/>
        </w:rPr>
        <w:t>Em certos casos em que não estão disponíveis as especificações para a criação de um plano de envolvimento das partes interessadas detalhado, pode ser adotado um Quadro de Envolvimento das Partes Interessadas (QEPI).</w:t>
      </w:r>
      <w:r w:rsidR="006452D7" w:rsidRPr="005537E3">
        <w:rPr>
          <w:rFonts w:cstheme="minorHAnsi"/>
          <w:i/>
          <w:lang w:val="pt-BR"/>
        </w:rPr>
        <w:t xml:space="preserve"> </w:t>
      </w:r>
      <w:r w:rsidRPr="005537E3">
        <w:rPr>
          <w:rFonts w:cstheme="minorHAnsi"/>
          <w:i/>
          <w:lang w:val="pt-BR"/>
        </w:rPr>
        <w:t xml:space="preserve">O QEPI orientará a elaboração de um </w:t>
      </w:r>
      <w:r w:rsidR="007C7940">
        <w:rPr>
          <w:rFonts w:cstheme="minorHAnsi"/>
          <w:i/>
          <w:lang w:val="pt-BR"/>
        </w:rPr>
        <w:t>PEPI</w:t>
      </w:r>
      <w:r w:rsidRPr="005537E3">
        <w:rPr>
          <w:rFonts w:cstheme="minorHAnsi"/>
          <w:i/>
          <w:lang w:val="pt-BR"/>
        </w:rPr>
        <w:t xml:space="preserve"> tão logo sejam conhecidos os locais específicos, os grupos de partes interessadas e o cronograma das atividades</w:t>
      </w:r>
      <w:r w:rsidRPr="00B613E5">
        <w:rPr>
          <w:rFonts w:cstheme="minorHAnsi"/>
          <w:i/>
          <w:lang w:val="pt-BR"/>
        </w:rPr>
        <w:t>.</w:t>
      </w:r>
      <w:r w:rsidR="00621D2D" w:rsidRPr="00B613E5">
        <w:rPr>
          <w:rFonts w:cstheme="minorHAnsi"/>
          <w:i/>
          <w:lang w:val="pt-BR"/>
        </w:rPr>
        <w:t xml:space="preserve"> </w:t>
      </w:r>
      <w:r w:rsidRPr="00B613E5">
        <w:rPr>
          <w:rFonts w:cstheme="minorHAnsi"/>
          <w:i/>
          <w:lang w:val="pt-BR"/>
        </w:rPr>
        <w:t xml:space="preserve">O âmbito e o nível de </w:t>
      </w:r>
      <w:r w:rsidR="00E23C13" w:rsidRPr="00B613E5">
        <w:rPr>
          <w:rFonts w:cstheme="minorHAnsi"/>
          <w:i/>
          <w:lang w:val="pt-BR"/>
        </w:rPr>
        <w:t>detalh</w:t>
      </w:r>
      <w:r w:rsidR="00E23C13">
        <w:rPr>
          <w:rFonts w:cstheme="minorHAnsi"/>
          <w:i/>
          <w:lang w:val="pt-BR"/>
        </w:rPr>
        <w:t>e</w:t>
      </w:r>
      <w:r w:rsidR="00E23C13" w:rsidRPr="00B613E5">
        <w:rPr>
          <w:rFonts w:cstheme="minorHAnsi"/>
          <w:i/>
          <w:lang w:val="pt-BR"/>
        </w:rPr>
        <w:t xml:space="preserve"> </w:t>
      </w:r>
      <w:r w:rsidRPr="00B613E5">
        <w:rPr>
          <w:rFonts w:cstheme="minorHAnsi"/>
          <w:i/>
          <w:lang w:val="pt-BR"/>
        </w:rPr>
        <w:t xml:space="preserve">do </w:t>
      </w:r>
      <w:r w:rsidR="007C7940" w:rsidRPr="00B613E5">
        <w:rPr>
          <w:rFonts w:cstheme="minorHAnsi"/>
          <w:i/>
          <w:lang w:val="pt-BR"/>
        </w:rPr>
        <w:t>PEPI</w:t>
      </w:r>
      <w:r w:rsidRPr="00B613E5">
        <w:rPr>
          <w:rFonts w:cstheme="minorHAnsi"/>
          <w:i/>
          <w:lang w:val="pt-BR"/>
        </w:rPr>
        <w:t xml:space="preserve"> devem ser proporcionais à natureza e dimensão, aos possíveis riscos e aos impactos do projeto, bem como ao nível de preocupação na área do projeto.</w:t>
      </w:r>
      <w:r w:rsidR="00621D2D" w:rsidRPr="00B613E5">
        <w:rPr>
          <w:rFonts w:cstheme="minorHAnsi"/>
          <w:bCs/>
          <w:i/>
          <w:iCs/>
          <w:lang w:val="pt-BR"/>
        </w:rPr>
        <w:t xml:space="preserve"> </w:t>
      </w:r>
      <w:r w:rsidRPr="00B613E5">
        <w:rPr>
          <w:rFonts w:cstheme="minorHAnsi"/>
          <w:bCs/>
          <w:i/>
          <w:iCs/>
          <w:lang w:val="pt-BR"/>
        </w:rPr>
        <w:t xml:space="preserve">Contudo, uma vez que ainda não estão disponíveis informações suficientes sobre </w:t>
      </w:r>
      <w:r w:rsidR="00B613E5">
        <w:rPr>
          <w:rFonts w:cstheme="minorHAnsi"/>
          <w:bCs/>
          <w:i/>
          <w:iCs/>
          <w:lang w:val="pt-BR"/>
        </w:rPr>
        <w:t>que</w:t>
      </w:r>
      <w:r w:rsidRPr="00B613E5">
        <w:rPr>
          <w:rFonts w:cstheme="minorHAnsi"/>
          <w:bCs/>
          <w:i/>
          <w:iCs/>
          <w:lang w:val="pt-BR"/>
        </w:rPr>
        <w:t xml:space="preserve"> pessoas podem fazer comentários, são necessários mais detalhes sobre o conjunto de questões sob consideração do que </w:t>
      </w:r>
      <w:r w:rsidR="00B613E5">
        <w:rPr>
          <w:rFonts w:cstheme="minorHAnsi"/>
          <w:bCs/>
          <w:i/>
          <w:iCs/>
          <w:lang w:val="pt-BR"/>
        </w:rPr>
        <w:t xml:space="preserve">os </w:t>
      </w:r>
      <w:r w:rsidRPr="00B613E5">
        <w:rPr>
          <w:rFonts w:cstheme="minorHAnsi"/>
          <w:bCs/>
          <w:i/>
          <w:iCs/>
          <w:lang w:val="pt-BR"/>
        </w:rPr>
        <w:t xml:space="preserve">encontrados em um </w:t>
      </w:r>
      <w:r w:rsidR="007C7940" w:rsidRPr="00B613E5">
        <w:rPr>
          <w:rFonts w:cstheme="minorHAnsi"/>
          <w:bCs/>
          <w:i/>
          <w:iCs/>
          <w:lang w:val="pt-BR"/>
        </w:rPr>
        <w:t>PEPI</w:t>
      </w:r>
      <w:r w:rsidRPr="00B613E5">
        <w:rPr>
          <w:rFonts w:cstheme="minorHAnsi"/>
          <w:bCs/>
          <w:i/>
          <w:iCs/>
          <w:lang w:val="pt-BR"/>
        </w:rPr>
        <w:t xml:space="preserve"> específico, que costuma ser anexado ou acompanhado por um resumo não técnico do projeto.</w:t>
      </w:r>
    </w:p>
    <w:p w14:paraId="730C2C40" w14:textId="77777777" w:rsidR="00D06CE3" w:rsidRPr="005537E3" w:rsidRDefault="00E42054" w:rsidP="008A30CD">
      <w:pPr>
        <w:autoSpaceDE w:val="0"/>
        <w:autoSpaceDN w:val="0"/>
        <w:adjustRightInd w:val="0"/>
        <w:spacing w:after="120" w:line="240" w:lineRule="auto"/>
        <w:jc w:val="both"/>
        <w:rPr>
          <w:rFonts w:cstheme="minorHAnsi"/>
          <w:bCs/>
          <w:iCs/>
          <w:lang w:val="pt-BR"/>
        </w:rPr>
      </w:pPr>
      <w:r w:rsidRPr="005537E3">
        <w:rPr>
          <w:rFonts w:cstheme="minorHAnsi"/>
          <w:bCs/>
          <w:iCs/>
          <w:lang w:val="pt-BR"/>
        </w:rPr>
        <w:t>É importante lembrar que as pessoas decidem sua posição sobre um projeto, seja ela positiva ou negativa, em um estágio inicial.</w:t>
      </w:r>
      <w:r w:rsidR="00621D2D" w:rsidRPr="005537E3">
        <w:rPr>
          <w:rFonts w:cstheme="minorHAnsi"/>
          <w:bCs/>
          <w:iCs/>
          <w:lang w:val="pt-BR"/>
        </w:rPr>
        <w:t xml:space="preserve"> </w:t>
      </w:r>
      <w:r w:rsidRPr="005537E3">
        <w:rPr>
          <w:rFonts w:cstheme="minorHAnsi"/>
          <w:bCs/>
          <w:iCs/>
          <w:lang w:val="pt-BR"/>
        </w:rPr>
        <w:t>Se forem fornecidas apenas informações limitadas às pessoas do projeto, elas formarão opiniões baseadas nas suas próprias discussões informais e, talvez, com base em informações menos confiáveis.</w:t>
      </w:r>
      <w:r w:rsidR="00621D2D" w:rsidRPr="005537E3">
        <w:rPr>
          <w:rFonts w:cstheme="minorHAnsi"/>
          <w:bCs/>
          <w:iCs/>
          <w:lang w:val="pt-BR"/>
        </w:rPr>
        <w:t xml:space="preserve"> </w:t>
      </w:r>
      <w:r w:rsidRPr="005537E3">
        <w:rPr>
          <w:rFonts w:cstheme="minorHAnsi"/>
          <w:bCs/>
          <w:iCs/>
          <w:lang w:val="pt-BR"/>
        </w:rPr>
        <w:t xml:space="preserve">Embora seja importante administrar as expectativas, normalmente é um erro adiar o fornecimento de informações às partes interessadas, pois as opiniões já </w:t>
      </w:r>
      <w:r w:rsidR="00B613E5">
        <w:rPr>
          <w:rFonts w:cstheme="minorHAnsi"/>
          <w:bCs/>
          <w:iCs/>
          <w:lang w:val="pt-BR"/>
        </w:rPr>
        <w:t xml:space="preserve">poderão </w:t>
      </w:r>
      <w:r w:rsidRPr="005537E3">
        <w:rPr>
          <w:rFonts w:cstheme="minorHAnsi"/>
          <w:bCs/>
          <w:iCs/>
          <w:lang w:val="pt-BR"/>
        </w:rPr>
        <w:t xml:space="preserve">estar consolidadas quando mais informações </w:t>
      </w:r>
      <w:r w:rsidR="00B613E5">
        <w:rPr>
          <w:rFonts w:cstheme="minorHAnsi"/>
          <w:bCs/>
          <w:iCs/>
          <w:lang w:val="pt-BR"/>
        </w:rPr>
        <w:t xml:space="preserve">forem </w:t>
      </w:r>
      <w:r w:rsidRPr="005537E3">
        <w:rPr>
          <w:rFonts w:cstheme="minorHAnsi"/>
          <w:bCs/>
          <w:iCs/>
          <w:lang w:val="pt-BR"/>
        </w:rPr>
        <w:t>fornecidas posteriormente.</w:t>
      </w:r>
    </w:p>
    <w:p w14:paraId="350A7867" w14:textId="77777777" w:rsidR="00D06CE3" w:rsidRPr="005537E3" w:rsidRDefault="00E42054" w:rsidP="008A30CD">
      <w:pPr>
        <w:autoSpaceDE w:val="0"/>
        <w:autoSpaceDN w:val="0"/>
        <w:adjustRightInd w:val="0"/>
        <w:spacing w:after="120" w:line="240" w:lineRule="auto"/>
        <w:jc w:val="both"/>
        <w:rPr>
          <w:rFonts w:cstheme="minorHAnsi"/>
          <w:lang w:val="pt-BR"/>
        </w:rPr>
      </w:pPr>
      <w:r w:rsidRPr="005537E3">
        <w:rPr>
          <w:rFonts w:cstheme="minorHAnsi"/>
          <w:lang w:val="pt-BR"/>
        </w:rPr>
        <w:t xml:space="preserve">Quando os detalhes da localização do projeto, tecnologia ou outros fatores fundamentais não são conhecidos e serão decididos futuramente, o Plano de Envolvimento das Partes Interessadas deve ser apresentado como a abordagem que está sendo contemplada para </w:t>
      </w:r>
      <w:r w:rsidR="00B613E5">
        <w:rPr>
          <w:rFonts w:cstheme="minorHAnsi"/>
          <w:lang w:val="pt-BR"/>
        </w:rPr>
        <w:t>esse</w:t>
      </w:r>
      <w:r w:rsidRPr="005537E3">
        <w:rPr>
          <w:rFonts w:cstheme="minorHAnsi"/>
          <w:lang w:val="pt-BR"/>
        </w:rPr>
        <w:t xml:space="preserve"> envolvimento, seguindo a nota informativa acima, </w:t>
      </w:r>
      <w:r w:rsidR="00B613E5">
        <w:rPr>
          <w:rFonts w:cstheme="minorHAnsi"/>
          <w:lang w:val="pt-BR"/>
        </w:rPr>
        <w:t xml:space="preserve">porém </w:t>
      </w:r>
      <w:r w:rsidRPr="005537E3">
        <w:rPr>
          <w:rFonts w:cstheme="minorHAnsi"/>
          <w:lang w:val="pt-BR"/>
        </w:rPr>
        <w:t>com as seguintes alterações:</w:t>
      </w:r>
    </w:p>
    <w:p w14:paraId="6DB9E9A6" w14:textId="77777777" w:rsidR="00D06CE3" w:rsidRPr="005537E3" w:rsidRDefault="00D06CE3"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A identificação das partes interessadas pode ser e</w:t>
      </w:r>
      <w:r w:rsidR="00B613E5">
        <w:rPr>
          <w:rFonts w:cstheme="minorHAnsi"/>
          <w:lang w:val="pt-BR"/>
        </w:rPr>
        <w:t xml:space="preserve">stendida </w:t>
      </w:r>
      <w:r w:rsidRPr="005537E3">
        <w:rPr>
          <w:rFonts w:cstheme="minorHAnsi"/>
          <w:lang w:val="pt-BR"/>
        </w:rPr>
        <w:t xml:space="preserve">para uma área mais ampla do que aquela </w:t>
      </w:r>
      <w:r w:rsidR="00B613E5">
        <w:rPr>
          <w:rFonts w:cstheme="minorHAnsi"/>
          <w:lang w:val="pt-BR"/>
        </w:rPr>
        <w:t xml:space="preserve">a </w:t>
      </w:r>
      <w:r w:rsidRPr="005537E3">
        <w:rPr>
          <w:rFonts w:cstheme="minorHAnsi"/>
          <w:lang w:val="pt-BR"/>
        </w:rPr>
        <w:t>ser afetada pelo projeto caso um local ainda não tenha sido identificado.</w:t>
      </w:r>
      <w:r w:rsidR="00621D2D" w:rsidRPr="005537E3">
        <w:rPr>
          <w:rFonts w:cstheme="minorHAnsi"/>
          <w:lang w:val="pt-BR"/>
        </w:rPr>
        <w:t xml:space="preserve"> </w:t>
      </w:r>
      <w:r w:rsidRPr="005537E3">
        <w:rPr>
          <w:rFonts w:cstheme="minorHAnsi"/>
          <w:lang w:val="pt-BR"/>
        </w:rPr>
        <w:t xml:space="preserve">Tenha o cuidado de fornecer informações sobre a variedade de opções </w:t>
      </w:r>
      <w:r w:rsidR="00B613E5">
        <w:rPr>
          <w:rFonts w:cstheme="minorHAnsi"/>
          <w:lang w:val="pt-BR"/>
        </w:rPr>
        <w:t xml:space="preserve">que estão sendo consideradas e </w:t>
      </w:r>
      <w:r w:rsidRPr="005537E3">
        <w:rPr>
          <w:rFonts w:cstheme="minorHAnsi"/>
          <w:lang w:val="pt-BR"/>
        </w:rPr>
        <w:t>sobre como essas opções serão reduzidas.</w:t>
      </w:r>
    </w:p>
    <w:p w14:paraId="1045642B" w14:textId="77777777" w:rsidR="00D06CE3" w:rsidRPr="005537E3" w:rsidRDefault="00366C42"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Forneça informações sobre o processo </w:t>
      </w:r>
      <w:r w:rsidR="00B613E5">
        <w:rPr>
          <w:rFonts w:cstheme="minorHAnsi"/>
          <w:lang w:val="pt-BR"/>
        </w:rPr>
        <w:t xml:space="preserve">a ser </w:t>
      </w:r>
      <w:r w:rsidRPr="005537E3">
        <w:rPr>
          <w:rFonts w:cstheme="minorHAnsi"/>
          <w:lang w:val="pt-BR"/>
        </w:rPr>
        <w:t>seguido para elaborar um plano de envolvimento das partes interessad</w:t>
      </w:r>
      <w:r w:rsidR="005537E3">
        <w:rPr>
          <w:rFonts w:cstheme="minorHAnsi"/>
          <w:lang w:val="pt-BR"/>
        </w:rPr>
        <w:t>a</w:t>
      </w:r>
      <w:r w:rsidRPr="005537E3">
        <w:rPr>
          <w:rFonts w:cstheme="minorHAnsi"/>
          <w:lang w:val="pt-BR"/>
        </w:rPr>
        <w:t>s específico e os objetivos da consulta.</w:t>
      </w:r>
    </w:p>
    <w:p w14:paraId="51207799" w14:textId="77777777" w:rsidR="00D06CE3" w:rsidRPr="005537E3" w:rsidRDefault="00366C42"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Forneça detalhes sobre os estágios iniciais da consulta</w:t>
      </w:r>
      <w:r w:rsidR="00B613E5">
        <w:rPr>
          <w:rFonts w:cstheme="minorHAnsi"/>
          <w:lang w:val="pt-BR"/>
        </w:rPr>
        <w:t xml:space="preserve"> e sobre </w:t>
      </w:r>
      <w:r w:rsidRPr="005537E3">
        <w:rPr>
          <w:rFonts w:cstheme="minorHAnsi"/>
          <w:lang w:val="pt-BR"/>
        </w:rPr>
        <w:t xml:space="preserve">quando mais informações serão coletadas para </w:t>
      </w:r>
      <w:r w:rsidR="00B613E5">
        <w:rPr>
          <w:rFonts w:cstheme="minorHAnsi"/>
          <w:lang w:val="pt-BR"/>
        </w:rPr>
        <w:t xml:space="preserve">elaborar </w:t>
      </w:r>
      <w:r w:rsidRPr="005537E3">
        <w:rPr>
          <w:rFonts w:cstheme="minorHAnsi"/>
          <w:lang w:val="pt-BR"/>
        </w:rPr>
        <w:t>o Plano de Envolvimento das Partes Interessadas, e esteja aberto para receber comentários sobre os melhores métodos de notificação, divulgação de informações e consulta.</w:t>
      </w:r>
    </w:p>
    <w:p w14:paraId="65990857" w14:textId="77777777" w:rsidR="00D06CE3" w:rsidRPr="005537E3" w:rsidRDefault="005537E3"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O quadro precisa especificar como as pessoas serão informadas quando mais informações forem conhecidas, </w:t>
      </w:r>
      <w:r w:rsidR="007D0E30">
        <w:rPr>
          <w:rFonts w:cstheme="minorHAnsi"/>
          <w:lang w:val="pt-BR"/>
        </w:rPr>
        <w:t xml:space="preserve">indicando </w:t>
      </w:r>
      <w:r w:rsidRPr="005537E3">
        <w:rPr>
          <w:rFonts w:cstheme="minorHAnsi"/>
          <w:lang w:val="pt-BR"/>
        </w:rPr>
        <w:t>nomes específicos de meios de comunicação e websites.</w:t>
      </w:r>
      <w:r w:rsidR="00621D2D" w:rsidRPr="005537E3">
        <w:rPr>
          <w:rFonts w:cstheme="minorHAnsi"/>
          <w:lang w:val="pt-BR"/>
        </w:rPr>
        <w:t xml:space="preserve"> </w:t>
      </w:r>
      <w:r w:rsidR="007D0E30">
        <w:rPr>
          <w:rFonts w:cstheme="minorHAnsi"/>
          <w:lang w:val="pt-BR"/>
        </w:rPr>
        <w:t xml:space="preserve">Convém </w:t>
      </w:r>
      <w:r w:rsidRPr="005537E3">
        <w:rPr>
          <w:rFonts w:cstheme="minorHAnsi"/>
          <w:lang w:val="pt-BR"/>
        </w:rPr>
        <w:t xml:space="preserve">descrever o processo geral </w:t>
      </w:r>
      <w:r w:rsidR="007D0E30">
        <w:rPr>
          <w:rFonts w:cstheme="minorHAnsi"/>
          <w:lang w:val="pt-BR"/>
        </w:rPr>
        <w:t xml:space="preserve">a ser </w:t>
      </w:r>
      <w:r w:rsidRPr="005537E3">
        <w:rPr>
          <w:rFonts w:cstheme="minorHAnsi"/>
          <w:lang w:val="pt-BR"/>
        </w:rPr>
        <w:t>seguido e o número de dias/semanas/meses que as pessoas terão para comentar as informações quando elas estiverem disponíveis.</w:t>
      </w:r>
    </w:p>
    <w:p w14:paraId="3AE1D0B1" w14:textId="77777777" w:rsidR="00D06CE3" w:rsidRPr="005537E3" w:rsidRDefault="005537E3"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Quando os locais e as datas das reuniões não forem </w:t>
      </w:r>
      <w:proofErr w:type="gramStart"/>
      <w:r w:rsidRPr="005537E3">
        <w:rPr>
          <w:rFonts w:cstheme="minorHAnsi"/>
          <w:lang w:val="pt-BR"/>
        </w:rPr>
        <w:t>conhecidos</w:t>
      </w:r>
      <w:proofErr w:type="gramEnd"/>
      <w:r w:rsidRPr="005537E3">
        <w:rPr>
          <w:rFonts w:cstheme="minorHAnsi"/>
          <w:lang w:val="pt-BR"/>
        </w:rPr>
        <w:t>, indique uma estimativa do número de reuniões planejadas e a abordagem da consulta.</w:t>
      </w:r>
    </w:p>
    <w:p w14:paraId="040FDD09" w14:textId="77777777" w:rsidR="00D06CE3" w:rsidRPr="005537E3" w:rsidRDefault="005537E3"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t xml:space="preserve">O quadro </w:t>
      </w:r>
      <w:r w:rsidR="007D0E30">
        <w:rPr>
          <w:rFonts w:cstheme="minorHAnsi"/>
          <w:lang w:val="pt-BR"/>
        </w:rPr>
        <w:t xml:space="preserve">destinado </w:t>
      </w:r>
      <w:r w:rsidR="007D0E30" w:rsidRPr="005537E3">
        <w:rPr>
          <w:rFonts w:cstheme="minorHAnsi"/>
          <w:lang w:val="pt-BR"/>
        </w:rPr>
        <w:t xml:space="preserve">às pessoas que tenham mais dúvidas ou preocupações </w:t>
      </w:r>
      <w:r w:rsidRPr="005537E3">
        <w:rPr>
          <w:rFonts w:cstheme="minorHAnsi"/>
          <w:lang w:val="pt-BR"/>
        </w:rPr>
        <w:t xml:space="preserve">deve fornecer </w:t>
      </w:r>
      <w:r w:rsidR="007D0E30">
        <w:rPr>
          <w:rFonts w:cstheme="minorHAnsi"/>
          <w:lang w:val="pt-BR"/>
        </w:rPr>
        <w:t xml:space="preserve">todas </w:t>
      </w:r>
      <w:r w:rsidRPr="005537E3">
        <w:rPr>
          <w:rFonts w:cstheme="minorHAnsi"/>
          <w:lang w:val="pt-BR"/>
        </w:rPr>
        <w:t xml:space="preserve">as informações de contato </w:t>
      </w:r>
      <w:r w:rsidR="007D0E30" w:rsidRPr="005537E3">
        <w:rPr>
          <w:rFonts w:cstheme="minorHAnsi"/>
          <w:lang w:val="pt-BR"/>
        </w:rPr>
        <w:t>do projeto</w:t>
      </w:r>
      <w:r w:rsidRPr="005537E3">
        <w:rPr>
          <w:rFonts w:cstheme="minorHAnsi"/>
          <w:lang w:val="pt-BR"/>
        </w:rPr>
        <w:t>.</w:t>
      </w:r>
    </w:p>
    <w:p w14:paraId="6F9F67BA" w14:textId="77777777" w:rsidR="00D06CE3" w:rsidRPr="005537E3" w:rsidRDefault="005537E3" w:rsidP="008A30CD">
      <w:pPr>
        <w:pStyle w:val="ListParagraph"/>
        <w:numPr>
          <w:ilvl w:val="0"/>
          <w:numId w:val="40"/>
        </w:numPr>
        <w:autoSpaceDE w:val="0"/>
        <w:autoSpaceDN w:val="0"/>
        <w:adjustRightInd w:val="0"/>
        <w:spacing w:after="120" w:line="240" w:lineRule="auto"/>
        <w:contextualSpacing w:val="0"/>
        <w:jc w:val="both"/>
        <w:rPr>
          <w:rFonts w:cstheme="minorHAnsi"/>
          <w:lang w:val="pt-BR"/>
        </w:rPr>
      </w:pPr>
      <w:r w:rsidRPr="005537E3">
        <w:rPr>
          <w:rFonts w:cstheme="minorHAnsi"/>
          <w:lang w:val="pt-BR"/>
        </w:rPr>
        <w:lastRenderedPageBreak/>
        <w:t>O mecanismo de queixas completo deve fazer parte do quadro.</w:t>
      </w:r>
      <w:r w:rsidR="00621D2D" w:rsidRPr="005537E3">
        <w:rPr>
          <w:rFonts w:cstheme="minorHAnsi"/>
          <w:lang w:val="pt-BR"/>
        </w:rPr>
        <w:t xml:space="preserve"> </w:t>
      </w:r>
      <w:r w:rsidRPr="005537E3">
        <w:rPr>
          <w:rFonts w:cstheme="minorHAnsi"/>
          <w:lang w:val="pt-BR"/>
        </w:rPr>
        <w:t>As partes interessadas podem ter problemas até mesmo durante o estágio de planejamento do projeto.</w:t>
      </w:r>
    </w:p>
    <w:sectPr w:rsidR="00D06CE3" w:rsidRPr="005537E3" w:rsidSect="005973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FAA1" w14:textId="77777777" w:rsidR="00A43BA9" w:rsidRDefault="00A43BA9" w:rsidP="002D7527">
      <w:pPr>
        <w:spacing w:after="0" w:line="240" w:lineRule="auto"/>
      </w:pPr>
      <w:r>
        <w:separator/>
      </w:r>
    </w:p>
  </w:endnote>
  <w:endnote w:type="continuationSeparator" w:id="0">
    <w:p w14:paraId="3678EF2F" w14:textId="77777777" w:rsidR="00A43BA9" w:rsidRDefault="00A43BA9"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963632"/>
      <w:docPartObj>
        <w:docPartGallery w:val="Page Numbers (Bottom of Page)"/>
        <w:docPartUnique/>
      </w:docPartObj>
    </w:sdtPr>
    <w:sdtEndPr>
      <w:rPr>
        <w:noProof/>
      </w:rPr>
    </w:sdtEndPr>
    <w:sdtContent>
      <w:p w14:paraId="053454B0" w14:textId="77777777" w:rsidR="005C74D5" w:rsidRDefault="00F95118">
        <w:pPr>
          <w:pStyle w:val="Footer"/>
          <w:jc w:val="center"/>
        </w:pPr>
        <w:r>
          <w:rPr>
            <w:noProof/>
          </w:rPr>
          <w:fldChar w:fldCharType="begin"/>
        </w:r>
        <w:r>
          <w:rPr>
            <w:noProof/>
          </w:rPr>
          <w:instrText xml:space="preserve"> PAGE   \* MERGEFORMAT </w:instrText>
        </w:r>
        <w:r>
          <w:rPr>
            <w:noProof/>
          </w:rPr>
          <w:fldChar w:fldCharType="separate"/>
        </w:r>
        <w:r w:rsidR="00E97EDB">
          <w:rPr>
            <w:noProof/>
          </w:rPr>
          <w:t>1</w:t>
        </w:r>
        <w:r>
          <w:rPr>
            <w:noProof/>
          </w:rPr>
          <w:fldChar w:fldCharType="end"/>
        </w:r>
      </w:p>
    </w:sdtContent>
  </w:sdt>
  <w:p w14:paraId="43A1941E" w14:textId="77777777" w:rsidR="005C74D5" w:rsidRDefault="005C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EF6D" w14:textId="77777777" w:rsidR="00A43BA9" w:rsidRDefault="00A43BA9" w:rsidP="002D7527">
      <w:pPr>
        <w:spacing w:after="0" w:line="240" w:lineRule="auto"/>
      </w:pPr>
      <w:r>
        <w:separator/>
      </w:r>
    </w:p>
  </w:footnote>
  <w:footnote w:type="continuationSeparator" w:id="0">
    <w:p w14:paraId="7F9FADC4" w14:textId="77777777" w:rsidR="00A43BA9" w:rsidRDefault="00A43BA9"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D880" w14:textId="77777777" w:rsidR="005C74D5" w:rsidRPr="00FE0154" w:rsidRDefault="005C74D5" w:rsidP="005537E3">
    <w:pPr>
      <w:spacing w:after="0"/>
      <w:jc w:val="right"/>
      <w:rPr>
        <w:b/>
        <w:sz w:val="24"/>
        <w:szCs w:val="24"/>
        <w:lang w:val="pt-PT"/>
      </w:rPr>
    </w:pPr>
    <w:r w:rsidRPr="005537E3">
      <w:rPr>
        <w:b/>
        <w:bCs/>
        <w:sz w:val="24"/>
        <w:szCs w:val="24"/>
        <w:lang w:val="pt-PT"/>
      </w:rPr>
      <w:t>Junho de 2018</w:t>
    </w:r>
  </w:p>
  <w:p w14:paraId="5A3C8848" w14:textId="77777777" w:rsidR="005C74D5" w:rsidRPr="00FE0154" w:rsidRDefault="005C74D5" w:rsidP="005537E3">
    <w:pPr>
      <w:tabs>
        <w:tab w:val="left" w:pos="2215"/>
        <w:tab w:val="center" w:pos="4680"/>
      </w:tabs>
      <w:spacing w:after="0"/>
      <w:jc w:val="center"/>
      <w:rPr>
        <w:b/>
        <w:bCs/>
        <w:i/>
        <w:iCs/>
        <w:sz w:val="24"/>
        <w:szCs w:val="24"/>
        <w:lang w:val="pt-PT"/>
      </w:rPr>
    </w:pPr>
    <w:r w:rsidRPr="005537E3">
      <w:rPr>
        <w:b/>
        <w:bCs/>
        <w:i/>
        <w:iCs/>
        <w:sz w:val="24"/>
        <w:szCs w:val="24"/>
        <w:lang w:val="pt-PT"/>
      </w:rPr>
      <w:t>Modelo da NAS10: Envolvimento das Partes Interessadas e Divulgação de Informações</w:t>
    </w:r>
  </w:p>
  <w:p w14:paraId="5F450DA4" w14:textId="77777777" w:rsidR="005C74D5" w:rsidRPr="00FE0154" w:rsidRDefault="005C74D5" w:rsidP="005537E3">
    <w:pPr>
      <w:tabs>
        <w:tab w:val="left" w:pos="2215"/>
        <w:tab w:val="left" w:pos="4213"/>
        <w:tab w:val="center" w:pos="4680"/>
      </w:tabs>
      <w:spacing w:after="120"/>
      <w:jc w:val="center"/>
      <w:rPr>
        <w:b/>
        <w:bCs/>
        <w:i/>
        <w:iCs/>
        <w:sz w:val="24"/>
        <w:szCs w:val="24"/>
        <w:lang w:val="pt-PT"/>
      </w:rPr>
    </w:pPr>
    <w:r w:rsidRPr="005537E3">
      <w:rPr>
        <w:b/>
        <w:bCs/>
        <w:i/>
        <w:iCs/>
        <w:sz w:val="24"/>
        <w:szCs w:val="24"/>
        <w:lang w:val="pt-PT"/>
      </w:rPr>
      <w:t>Plano de Envolvimento das Partes Interessadas e Quando de Envolvimento das Partes Interessadas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9FE"/>
    <w:multiLevelType w:val="hybridMultilevel"/>
    <w:tmpl w:val="3AECED2E"/>
    <w:lvl w:ilvl="0" w:tplc="7AA0AB54">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82393"/>
    <w:multiLevelType w:val="hybridMultilevel"/>
    <w:tmpl w:val="C8C0F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47F7F"/>
    <w:multiLevelType w:val="multilevel"/>
    <w:tmpl w:val="F8267E9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55B"/>
    <w:multiLevelType w:val="hybridMultilevel"/>
    <w:tmpl w:val="31E487EE"/>
    <w:lvl w:ilvl="0" w:tplc="F4F60C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9BE3612"/>
    <w:multiLevelType w:val="hybridMultilevel"/>
    <w:tmpl w:val="F92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0A45"/>
    <w:multiLevelType w:val="hybridMultilevel"/>
    <w:tmpl w:val="70E6BF54"/>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14C15"/>
    <w:multiLevelType w:val="hybridMultilevel"/>
    <w:tmpl w:val="A88A3F88"/>
    <w:lvl w:ilvl="0" w:tplc="8F2C1CEA">
      <w:start w:val="1"/>
      <w:numFmt w:val="lowerRoman"/>
      <w:lvlText w:val="(%1)"/>
      <w:lvlJc w:val="left"/>
      <w:pPr>
        <w:ind w:left="720" w:hanging="360"/>
      </w:pPr>
      <w:rPr>
        <w:rFonts w:ascii="Times New Roman" w:hAnsi="Times New Roman" w:cs="Times New Roman" w:hint="default"/>
        <w:b w:val="0"/>
        <w:i w:val="0"/>
        <w:w w:val="1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73561"/>
    <w:multiLevelType w:val="hybridMultilevel"/>
    <w:tmpl w:val="CD0AB132"/>
    <w:lvl w:ilvl="0" w:tplc="DCFC4912">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71D2C"/>
    <w:multiLevelType w:val="hybridMultilevel"/>
    <w:tmpl w:val="CEB477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72E90"/>
    <w:multiLevelType w:val="hybridMultilevel"/>
    <w:tmpl w:val="1D360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1622F"/>
    <w:multiLevelType w:val="hybridMultilevel"/>
    <w:tmpl w:val="CAB2C474"/>
    <w:lvl w:ilvl="0" w:tplc="F90829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2138"/>
    <w:multiLevelType w:val="hybridMultilevel"/>
    <w:tmpl w:val="233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03CC"/>
    <w:multiLevelType w:val="hybridMultilevel"/>
    <w:tmpl w:val="B862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36571"/>
    <w:multiLevelType w:val="hybridMultilevel"/>
    <w:tmpl w:val="9EA6EF8C"/>
    <w:lvl w:ilvl="0" w:tplc="AA005B7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B259E"/>
    <w:multiLevelType w:val="hybridMultilevel"/>
    <w:tmpl w:val="A776D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E6531"/>
    <w:multiLevelType w:val="hybridMultilevel"/>
    <w:tmpl w:val="AAE21360"/>
    <w:lvl w:ilvl="0" w:tplc="F4F60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8567B"/>
    <w:multiLevelType w:val="hybridMultilevel"/>
    <w:tmpl w:val="87AEB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C41DFD"/>
    <w:multiLevelType w:val="hybridMultilevel"/>
    <w:tmpl w:val="69DC9D7E"/>
    <w:lvl w:ilvl="0" w:tplc="F594DDAC">
      <w:start w:val="1"/>
      <w:numFmt w:val="lowerRoman"/>
      <w:lvlText w:val="(%1)"/>
      <w:lvlJc w:val="left"/>
      <w:pPr>
        <w:ind w:left="720" w:hanging="360"/>
      </w:pPr>
      <w:rPr>
        <w:rFonts w:ascii="Times New Roman" w:hAnsi="Times New Roman" w:cs="Times New Roman" w:hint="default"/>
        <w:b w:val="0"/>
        <w:i w:val="0"/>
        <w:w w:val="1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35F0E"/>
    <w:multiLevelType w:val="hybridMultilevel"/>
    <w:tmpl w:val="EAC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936F2"/>
    <w:multiLevelType w:val="hybridMultilevel"/>
    <w:tmpl w:val="5428EA2A"/>
    <w:lvl w:ilvl="0" w:tplc="E280F1C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75397A"/>
    <w:multiLevelType w:val="hybridMultilevel"/>
    <w:tmpl w:val="D31C6968"/>
    <w:lvl w:ilvl="0" w:tplc="22AA2C4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3512B"/>
    <w:multiLevelType w:val="hybridMultilevel"/>
    <w:tmpl w:val="BAC8F930"/>
    <w:lvl w:ilvl="0" w:tplc="58C61008">
      <w:start w:val="1"/>
      <w:numFmt w:val="lowerLetter"/>
      <w:lvlText w:val="(%1)"/>
      <w:lvlJc w:val="left"/>
      <w:pPr>
        <w:ind w:left="90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40ECD"/>
    <w:multiLevelType w:val="hybridMultilevel"/>
    <w:tmpl w:val="9D3ED0D8"/>
    <w:lvl w:ilvl="0" w:tplc="822EC4B6">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EF1E2B"/>
    <w:multiLevelType w:val="hybridMultilevel"/>
    <w:tmpl w:val="2C040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773953"/>
    <w:multiLevelType w:val="hybridMultilevel"/>
    <w:tmpl w:val="B358D134"/>
    <w:lvl w:ilvl="0" w:tplc="E280F1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21BCE"/>
    <w:multiLevelType w:val="hybridMultilevel"/>
    <w:tmpl w:val="84FE6D04"/>
    <w:lvl w:ilvl="0" w:tplc="61C43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04BB4"/>
    <w:multiLevelType w:val="hybridMultilevel"/>
    <w:tmpl w:val="10B2E64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15:restartNumberingAfterBreak="0">
    <w:nsid w:val="6BCC397E"/>
    <w:multiLevelType w:val="hybridMultilevel"/>
    <w:tmpl w:val="2B78130A"/>
    <w:lvl w:ilvl="0" w:tplc="DD9890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650E82"/>
    <w:multiLevelType w:val="hybridMultilevel"/>
    <w:tmpl w:val="67F45442"/>
    <w:lvl w:ilvl="0" w:tplc="F4F60C1E">
      <w:start w:val="1"/>
      <w:numFmt w:val="lowerLetter"/>
      <w:lvlText w:val="(%1)"/>
      <w:lvlJc w:val="left"/>
      <w:pPr>
        <w:ind w:left="720" w:hanging="360"/>
      </w:pPr>
      <w:rPr>
        <w:rFonts w:hint="default"/>
      </w:rPr>
    </w:lvl>
    <w:lvl w:ilvl="1" w:tplc="F4F60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B46AC"/>
    <w:multiLevelType w:val="hybridMultilevel"/>
    <w:tmpl w:val="E57C6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A15E1"/>
    <w:multiLevelType w:val="hybridMultilevel"/>
    <w:tmpl w:val="FFB6A1D2"/>
    <w:lvl w:ilvl="0" w:tplc="61C439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74CDE"/>
    <w:multiLevelType w:val="hybridMultilevel"/>
    <w:tmpl w:val="E92C007A"/>
    <w:lvl w:ilvl="0" w:tplc="F01ABFF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6071F"/>
    <w:multiLevelType w:val="hybridMultilevel"/>
    <w:tmpl w:val="D206DDE2"/>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556EB4"/>
    <w:multiLevelType w:val="hybridMultilevel"/>
    <w:tmpl w:val="C97E9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15:restartNumberingAfterBreak="0">
    <w:nsid w:val="7EFE1D3A"/>
    <w:multiLevelType w:val="hybridMultilevel"/>
    <w:tmpl w:val="D86ADC62"/>
    <w:lvl w:ilvl="0" w:tplc="E0BC3A5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6"/>
  </w:num>
  <w:num w:numId="4">
    <w:abstractNumId w:val="22"/>
  </w:num>
  <w:num w:numId="5">
    <w:abstractNumId w:val="33"/>
  </w:num>
  <w:num w:numId="6">
    <w:abstractNumId w:val="27"/>
  </w:num>
  <w:num w:numId="7">
    <w:abstractNumId w:val="11"/>
  </w:num>
  <w:num w:numId="8">
    <w:abstractNumId w:val="37"/>
  </w:num>
  <w:num w:numId="9">
    <w:abstractNumId w:val="14"/>
  </w:num>
  <w:num w:numId="10">
    <w:abstractNumId w:val="33"/>
    <w:lvlOverride w:ilvl="0">
      <w:startOverride w:val="1"/>
    </w:lvlOverride>
  </w:num>
  <w:num w:numId="11">
    <w:abstractNumId w:val="23"/>
  </w:num>
  <w:num w:numId="12">
    <w:abstractNumId w:val="32"/>
  </w:num>
  <w:num w:numId="13">
    <w:abstractNumId w:val="2"/>
  </w:num>
  <w:num w:numId="14">
    <w:abstractNumId w:val="33"/>
    <w:lvlOverride w:ilvl="0">
      <w:startOverride w:val="25"/>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3"/>
  </w:num>
  <w:num w:numId="19">
    <w:abstractNumId w:val="30"/>
  </w:num>
  <w:num w:numId="20">
    <w:abstractNumId w:val="34"/>
  </w:num>
  <w:num w:numId="21">
    <w:abstractNumId w:val="6"/>
  </w:num>
  <w:num w:numId="22">
    <w:abstractNumId w:val="29"/>
  </w:num>
  <w:num w:numId="23">
    <w:abstractNumId w:val="33"/>
  </w:num>
  <w:num w:numId="24">
    <w:abstractNumId w:val="33"/>
  </w:num>
  <w:num w:numId="25">
    <w:abstractNumId w:val="7"/>
  </w:num>
  <w:num w:numId="26">
    <w:abstractNumId w:val="19"/>
  </w:num>
  <w:num w:numId="27">
    <w:abstractNumId w:val="8"/>
  </w:num>
  <w:num w:numId="28">
    <w:abstractNumId w:val="0"/>
  </w:num>
  <w:num w:numId="29">
    <w:abstractNumId w:val="12"/>
  </w:num>
  <w:num w:numId="30">
    <w:abstractNumId w:val="31"/>
  </w:num>
  <w:num w:numId="31">
    <w:abstractNumId w:val="35"/>
  </w:num>
  <w:num w:numId="32">
    <w:abstractNumId w:val="18"/>
  </w:num>
  <w:num w:numId="33">
    <w:abstractNumId w:val="13"/>
  </w:num>
  <w:num w:numId="34">
    <w:abstractNumId w:val="1"/>
  </w:num>
  <w:num w:numId="35">
    <w:abstractNumId w:val="16"/>
  </w:num>
  <w:num w:numId="36">
    <w:abstractNumId w:val="9"/>
  </w:num>
  <w:num w:numId="37">
    <w:abstractNumId w:val="25"/>
  </w:num>
  <w:num w:numId="38">
    <w:abstractNumId w:val="10"/>
  </w:num>
  <w:num w:numId="39">
    <w:abstractNumId w:val="5"/>
  </w:num>
  <w:num w:numId="40">
    <w:abstractNumId w:val="20"/>
  </w:num>
  <w:num w:numId="41">
    <w:abstractNumId w:val="26"/>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por"/>
    <w:docVar w:name="TermBases" w:val="world_bank|WB_TWB O-2019-000665-TRA-002"/>
    <w:docVar w:name="TermBaseURL" w:val="empty"/>
    <w:docVar w:name="TextBases" w:val="wb_twb_o-2019-000665-tra-002|rural_cadastre|active|iic|bid"/>
    <w:docVar w:name="TextBaseURL" w:val="empty"/>
    <w:docVar w:name="UILng" w:val="en"/>
  </w:docVars>
  <w:rsids>
    <w:rsidRoot w:val="002D7527"/>
    <w:rsid w:val="00000419"/>
    <w:rsid w:val="00002A9B"/>
    <w:rsid w:val="00003D89"/>
    <w:rsid w:val="00004299"/>
    <w:rsid w:val="00005182"/>
    <w:rsid w:val="00006A7F"/>
    <w:rsid w:val="00010C22"/>
    <w:rsid w:val="0001263A"/>
    <w:rsid w:val="00013EA5"/>
    <w:rsid w:val="000143E2"/>
    <w:rsid w:val="00015CB1"/>
    <w:rsid w:val="00025FB5"/>
    <w:rsid w:val="000260AD"/>
    <w:rsid w:val="0002663E"/>
    <w:rsid w:val="000307C9"/>
    <w:rsid w:val="00031519"/>
    <w:rsid w:val="00033447"/>
    <w:rsid w:val="00033A75"/>
    <w:rsid w:val="000346AF"/>
    <w:rsid w:val="0003525A"/>
    <w:rsid w:val="00036C1F"/>
    <w:rsid w:val="000374DC"/>
    <w:rsid w:val="00041378"/>
    <w:rsid w:val="00044E6F"/>
    <w:rsid w:val="0004531D"/>
    <w:rsid w:val="0004562F"/>
    <w:rsid w:val="00046D78"/>
    <w:rsid w:val="000475AC"/>
    <w:rsid w:val="00047659"/>
    <w:rsid w:val="000500BE"/>
    <w:rsid w:val="00050AEE"/>
    <w:rsid w:val="00050BBB"/>
    <w:rsid w:val="0005189B"/>
    <w:rsid w:val="00051E60"/>
    <w:rsid w:val="000542E6"/>
    <w:rsid w:val="000546D8"/>
    <w:rsid w:val="000559A0"/>
    <w:rsid w:val="00056DA3"/>
    <w:rsid w:val="00060368"/>
    <w:rsid w:val="00060E0A"/>
    <w:rsid w:val="000624D9"/>
    <w:rsid w:val="0006295F"/>
    <w:rsid w:val="0006338F"/>
    <w:rsid w:val="000641C9"/>
    <w:rsid w:val="0006707E"/>
    <w:rsid w:val="000675C6"/>
    <w:rsid w:val="00067EBB"/>
    <w:rsid w:val="00072A93"/>
    <w:rsid w:val="00073440"/>
    <w:rsid w:val="000743FE"/>
    <w:rsid w:val="00074500"/>
    <w:rsid w:val="0007679A"/>
    <w:rsid w:val="000768B1"/>
    <w:rsid w:val="000772CE"/>
    <w:rsid w:val="00077863"/>
    <w:rsid w:val="00080516"/>
    <w:rsid w:val="000814B3"/>
    <w:rsid w:val="000830E9"/>
    <w:rsid w:val="0008326B"/>
    <w:rsid w:val="000857FA"/>
    <w:rsid w:val="00085AE1"/>
    <w:rsid w:val="000876CA"/>
    <w:rsid w:val="00087C97"/>
    <w:rsid w:val="00087DC3"/>
    <w:rsid w:val="000902D2"/>
    <w:rsid w:val="00090988"/>
    <w:rsid w:val="00090D8E"/>
    <w:rsid w:val="00092748"/>
    <w:rsid w:val="00092ADF"/>
    <w:rsid w:val="00094199"/>
    <w:rsid w:val="00094797"/>
    <w:rsid w:val="00096388"/>
    <w:rsid w:val="00096526"/>
    <w:rsid w:val="00096F69"/>
    <w:rsid w:val="00097207"/>
    <w:rsid w:val="00097549"/>
    <w:rsid w:val="000A05FA"/>
    <w:rsid w:val="000A2CD3"/>
    <w:rsid w:val="000A384F"/>
    <w:rsid w:val="000A63A8"/>
    <w:rsid w:val="000B0AB4"/>
    <w:rsid w:val="000B1C4A"/>
    <w:rsid w:val="000B22F1"/>
    <w:rsid w:val="000B4B7D"/>
    <w:rsid w:val="000C0EDA"/>
    <w:rsid w:val="000C1B3D"/>
    <w:rsid w:val="000C2EE0"/>
    <w:rsid w:val="000D13A9"/>
    <w:rsid w:val="000D2493"/>
    <w:rsid w:val="000D56F7"/>
    <w:rsid w:val="000D6F4B"/>
    <w:rsid w:val="000D74B6"/>
    <w:rsid w:val="000D789F"/>
    <w:rsid w:val="000E1421"/>
    <w:rsid w:val="000E3DF3"/>
    <w:rsid w:val="000E50EE"/>
    <w:rsid w:val="000E5C8D"/>
    <w:rsid w:val="000E7331"/>
    <w:rsid w:val="000F396C"/>
    <w:rsid w:val="000F4EC8"/>
    <w:rsid w:val="000F75BD"/>
    <w:rsid w:val="001005E1"/>
    <w:rsid w:val="00100996"/>
    <w:rsid w:val="00101366"/>
    <w:rsid w:val="00102D26"/>
    <w:rsid w:val="00102FDE"/>
    <w:rsid w:val="00103A3D"/>
    <w:rsid w:val="00103B5D"/>
    <w:rsid w:val="00106263"/>
    <w:rsid w:val="0010637E"/>
    <w:rsid w:val="00106951"/>
    <w:rsid w:val="00106A7A"/>
    <w:rsid w:val="00106B69"/>
    <w:rsid w:val="001078AE"/>
    <w:rsid w:val="00107FBD"/>
    <w:rsid w:val="00110531"/>
    <w:rsid w:val="001106BE"/>
    <w:rsid w:val="00113FAE"/>
    <w:rsid w:val="001167EB"/>
    <w:rsid w:val="00120104"/>
    <w:rsid w:val="00121641"/>
    <w:rsid w:val="001233E6"/>
    <w:rsid w:val="00123FB8"/>
    <w:rsid w:val="00125BA5"/>
    <w:rsid w:val="00125C32"/>
    <w:rsid w:val="001272DD"/>
    <w:rsid w:val="00127EA3"/>
    <w:rsid w:val="00127EB2"/>
    <w:rsid w:val="00127EEC"/>
    <w:rsid w:val="00127FBF"/>
    <w:rsid w:val="001302AF"/>
    <w:rsid w:val="00130852"/>
    <w:rsid w:val="00131244"/>
    <w:rsid w:val="00132DBC"/>
    <w:rsid w:val="00135E73"/>
    <w:rsid w:val="001367FC"/>
    <w:rsid w:val="00136873"/>
    <w:rsid w:val="00137F11"/>
    <w:rsid w:val="0014154A"/>
    <w:rsid w:val="00143605"/>
    <w:rsid w:val="00143940"/>
    <w:rsid w:val="001468B4"/>
    <w:rsid w:val="00150258"/>
    <w:rsid w:val="001502DC"/>
    <w:rsid w:val="00150F4E"/>
    <w:rsid w:val="00154ACF"/>
    <w:rsid w:val="001558DA"/>
    <w:rsid w:val="0015726A"/>
    <w:rsid w:val="00160C7C"/>
    <w:rsid w:val="0016515D"/>
    <w:rsid w:val="00166F4E"/>
    <w:rsid w:val="00170285"/>
    <w:rsid w:val="001705D9"/>
    <w:rsid w:val="001713EA"/>
    <w:rsid w:val="00171852"/>
    <w:rsid w:val="00171D86"/>
    <w:rsid w:val="00171E44"/>
    <w:rsid w:val="00172A92"/>
    <w:rsid w:val="001734DB"/>
    <w:rsid w:val="0017573E"/>
    <w:rsid w:val="00177B4B"/>
    <w:rsid w:val="00181881"/>
    <w:rsid w:val="00181D10"/>
    <w:rsid w:val="00182FA5"/>
    <w:rsid w:val="00183AFC"/>
    <w:rsid w:val="001873E5"/>
    <w:rsid w:val="00187BF0"/>
    <w:rsid w:val="0019055F"/>
    <w:rsid w:val="001910B1"/>
    <w:rsid w:val="001946E2"/>
    <w:rsid w:val="001954D1"/>
    <w:rsid w:val="00196E99"/>
    <w:rsid w:val="00197468"/>
    <w:rsid w:val="001A21E5"/>
    <w:rsid w:val="001A2AA3"/>
    <w:rsid w:val="001A2CCE"/>
    <w:rsid w:val="001A494F"/>
    <w:rsid w:val="001A4956"/>
    <w:rsid w:val="001A6BED"/>
    <w:rsid w:val="001A7A4F"/>
    <w:rsid w:val="001B3DEA"/>
    <w:rsid w:val="001B5877"/>
    <w:rsid w:val="001C0233"/>
    <w:rsid w:val="001C0658"/>
    <w:rsid w:val="001C0AD5"/>
    <w:rsid w:val="001C0F94"/>
    <w:rsid w:val="001C1E60"/>
    <w:rsid w:val="001C3A8A"/>
    <w:rsid w:val="001C432D"/>
    <w:rsid w:val="001C4521"/>
    <w:rsid w:val="001C626A"/>
    <w:rsid w:val="001C64E9"/>
    <w:rsid w:val="001C67F3"/>
    <w:rsid w:val="001C691C"/>
    <w:rsid w:val="001C6CAB"/>
    <w:rsid w:val="001C77AB"/>
    <w:rsid w:val="001D0CFE"/>
    <w:rsid w:val="001D28A7"/>
    <w:rsid w:val="001D2F64"/>
    <w:rsid w:val="001D2F90"/>
    <w:rsid w:val="001D516F"/>
    <w:rsid w:val="001D5488"/>
    <w:rsid w:val="001D5904"/>
    <w:rsid w:val="001D71B3"/>
    <w:rsid w:val="001E06D5"/>
    <w:rsid w:val="001E1CEE"/>
    <w:rsid w:val="001E1E44"/>
    <w:rsid w:val="001E3034"/>
    <w:rsid w:val="001E305E"/>
    <w:rsid w:val="001E3359"/>
    <w:rsid w:val="001E37B3"/>
    <w:rsid w:val="001E3872"/>
    <w:rsid w:val="001E4A45"/>
    <w:rsid w:val="001E4B3C"/>
    <w:rsid w:val="001E4FA7"/>
    <w:rsid w:val="001E5375"/>
    <w:rsid w:val="001E65BD"/>
    <w:rsid w:val="001E6EF5"/>
    <w:rsid w:val="001F016B"/>
    <w:rsid w:val="001F0A1B"/>
    <w:rsid w:val="001F1BEB"/>
    <w:rsid w:val="001F1DE9"/>
    <w:rsid w:val="001F3066"/>
    <w:rsid w:val="001F3A3D"/>
    <w:rsid w:val="001F3B5A"/>
    <w:rsid w:val="001F513C"/>
    <w:rsid w:val="001F68EF"/>
    <w:rsid w:val="001F6C95"/>
    <w:rsid w:val="001F6EE0"/>
    <w:rsid w:val="00200158"/>
    <w:rsid w:val="00200949"/>
    <w:rsid w:val="002031E5"/>
    <w:rsid w:val="00203A3D"/>
    <w:rsid w:val="0020417C"/>
    <w:rsid w:val="00204555"/>
    <w:rsid w:val="00206825"/>
    <w:rsid w:val="00206C16"/>
    <w:rsid w:val="002142FA"/>
    <w:rsid w:val="00216EF5"/>
    <w:rsid w:val="00217368"/>
    <w:rsid w:val="00217F41"/>
    <w:rsid w:val="00221A61"/>
    <w:rsid w:val="00223AD3"/>
    <w:rsid w:val="00223F25"/>
    <w:rsid w:val="00224A26"/>
    <w:rsid w:val="00224F9F"/>
    <w:rsid w:val="00227423"/>
    <w:rsid w:val="00230700"/>
    <w:rsid w:val="00233485"/>
    <w:rsid w:val="002341F8"/>
    <w:rsid w:val="00234B64"/>
    <w:rsid w:val="00234E61"/>
    <w:rsid w:val="002352AF"/>
    <w:rsid w:val="002369A3"/>
    <w:rsid w:val="00236B8F"/>
    <w:rsid w:val="0023723E"/>
    <w:rsid w:val="00237868"/>
    <w:rsid w:val="00240859"/>
    <w:rsid w:val="00241C37"/>
    <w:rsid w:val="00242B33"/>
    <w:rsid w:val="00242D19"/>
    <w:rsid w:val="00244074"/>
    <w:rsid w:val="002446F5"/>
    <w:rsid w:val="00245CDF"/>
    <w:rsid w:val="00246E7F"/>
    <w:rsid w:val="0025086E"/>
    <w:rsid w:val="00254044"/>
    <w:rsid w:val="00254E4E"/>
    <w:rsid w:val="00255AF5"/>
    <w:rsid w:val="00255B58"/>
    <w:rsid w:val="00255F95"/>
    <w:rsid w:val="00256979"/>
    <w:rsid w:val="00257CCE"/>
    <w:rsid w:val="002622DC"/>
    <w:rsid w:val="002626F3"/>
    <w:rsid w:val="00264005"/>
    <w:rsid w:val="00264FB4"/>
    <w:rsid w:val="00267A2F"/>
    <w:rsid w:val="0027085A"/>
    <w:rsid w:val="00272435"/>
    <w:rsid w:val="00273102"/>
    <w:rsid w:val="00273E03"/>
    <w:rsid w:val="00276454"/>
    <w:rsid w:val="002769F4"/>
    <w:rsid w:val="00277677"/>
    <w:rsid w:val="00277711"/>
    <w:rsid w:val="002812D2"/>
    <w:rsid w:val="002831F2"/>
    <w:rsid w:val="00284677"/>
    <w:rsid w:val="002856F6"/>
    <w:rsid w:val="00285B4E"/>
    <w:rsid w:val="002869E7"/>
    <w:rsid w:val="00290364"/>
    <w:rsid w:val="00291A0E"/>
    <w:rsid w:val="002938A1"/>
    <w:rsid w:val="00293FD5"/>
    <w:rsid w:val="002A0678"/>
    <w:rsid w:val="002A1972"/>
    <w:rsid w:val="002A24BD"/>
    <w:rsid w:val="002B0C7E"/>
    <w:rsid w:val="002B26ED"/>
    <w:rsid w:val="002B3800"/>
    <w:rsid w:val="002B3D8D"/>
    <w:rsid w:val="002B41BC"/>
    <w:rsid w:val="002B5B51"/>
    <w:rsid w:val="002B6608"/>
    <w:rsid w:val="002B6BAB"/>
    <w:rsid w:val="002B7AB6"/>
    <w:rsid w:val="002B7EAC"/>
    <w:rsid w:val="002C33E2"/>
    <w:rsid w:val="002C34B1"/>
    <w:rsid w:val="002C58BB"/>
    <w:rsid w:val="002C744F"/>
    <w:rsid w:val="002D0F03"/>
    <w:rsid w:val="002D0FBE"/>
    <w:rsid w:val="002D1878"/>
    <w:rsid w:val="002D293B"/>
    <w:rsid w:val="002D3371"/>
    <w:rsid w:val="002D5856"/>
    <w:rsid w:val="002D6B89"/>
    <w:rsid w:val="002D7527"/>
    <w:rsid w:val="002E017C"/>
    <w:rsid w:val="002E2726"/>
    <w:rsid w:val="002E6478"/>
    <w:rsid w:val="002E6874"/>
    <w:rsid w:val="002F366C"/>
    <w:rsid w:val="002F4BAD"/>
    <w:rsid w:val="0030038E"/>
    <w:rsid w:val="0030126D"/>
    <w:rsid w:val="003042A9"/>
    <w:rsid w:val="00306437"/>
    <w:rsid w:val="003073C8"/>
    <w:rsid w:val="0030743C"/>
    <w:rsid w:val="0031208B"/>
    <w:rsid w:val="003143CE"/>
    <w:rsid w:val="00316363"/>
    <w:rsid w:val="00316A49"/>
    <w:rsid w:val="0031743E"/>
    <w:rsid w:val="0032144F"/>
    <w:rsid w:val="003221E0"/>
    <w:rsid w:val="00322D85"/>
    <w:rsid w:val="003237C5"/>
    <w:rsid w:val="003250CD"/>
    <w:rsid w:val="0032510A"/>
    <w:rsid w:val="00325EDD"/>
    <w:rsid w:val="00331691"/>
    <w:rsid w:val="00331A81"/>
    <w:rsid w:val="00332AA2"/>
    <w:rsid w:val="00334E98"/>
    <w:rsid w:val="00335416"/>
    <w:rsid w:val="00335E3B"/>
    <w:rsid w:val="00335F97"/>
    <w:rsid w:val="0033658A"/>
    <w:rsid w:val="00341895"/>
    <w:rsid w:val="0034194F"/>
    <w:rsid w:val="0034242C"/>
    <w:rsid w:val="0034281C"/>
    <w:rsid w:val="0034323C"/>
    <w:rsid w:val="00343F39"/>
    <w:rsid w:val="003462EB"/>
    <w:rsid w:val="003468D5"/>
    <w:rsid w:val="00346AF0"/>
    <w:rsid w:val="00346CDC"/>
    <w:rsid w:val="00347084"/>
    <w:rsid w:val="00347FC9"/>
    <w:rsid w:val="0035136A"/>
    <w:rsid w:val="00352432"/>
    <w:rsid w:val="00353700"/>
    <w:rsid w:val="00353C03"/>
    <w:rsid w:val="003543CC"/>
    <w:rsid w:val="00355F61"/>
    <w:rsid w:val="003567FB"/>
    <w:rsid w:val="00356F0D"/>
    <w:rsid w:val="003576E5"/>
    <w:rsid w:val="00360102"/>
    <w:rsid w:val="0036080C"/>
    <w:rsid w:val="00364439"/>
    <w:rsid w:val="00364A9F"/>
    <w:rsid w:val="00364D0B"/>
    <w:rsid w:val="00366C42"/>
    <w:rsid w:val="003709C6"/>
    <w:rsid w:val="00370A36"/>
    <w:rsid w:val="00371B8C"/>
    <w:rsid w:val="00373498"/>
    <w:rsid w:val="00373CBD"/>
    <w:rsid w:val="00374108"/>
    <w:rsid w:val="00374AF1"/>
    <w:rsid w:val="00374AF4"/>
    <w:rsid w:val="0037509D"/>
    <w:rsid w:val="00375190"/>
    <w:rsid w:val="00375D43"/>
    <w:rsid w:val="00377AA4"/>
    <w:rsid w:val="00380676"/>
    <w:rsid w:val="00381BBE"/>
    <w:rsid w:val="00382CAB"/>
    <w:rsid w:val="003839B2"/>
    <w:rsid w:val="0038410E"/>
    <w:rsid w:val="00384B2A"/>
    <w:rsid w:val="00385291"/>
    <w:rsid w:val="00387293"/>
    <w:rsid w:val="00390F98"/>
    <w:rsid w:val="0039207D"/>
    <w:rsid w:val="00392F81"/>
    <w:rsid w:val="00393F45"/>
    <w:rsid w:val="00394354"/>
    <w:rsid w:val="00395903"/>
    <w:rsid w:val="00396D89"/>
    <w:rsid w:val="003A1202"/>
    <w:rsid w:val="003A22B6"/>
    <w:rsid w:val="003A37F0"/>
    <w:rsid w:val="003A3E7C"/>
    <w:rsid w:val="003A4E44"/>
    <w:rsid w:val="003A4F1F"/>
    <w:rsid w:val="003B0D1F"/>
    <w:rsid w:val="003B2033"/>
    <w:rsid w:val="003B337F"/>
    <w:rsid w:val="003B41BF"/>
    <w:rsid w:val="003B6CB7"/>
    <w:rsid w:val="003B7797"/>
    <w:rsid w:val="003B7C5C"/>
    <w:rsid w:val="003C0500"/>
    <w:rsid w:val="003C0BBD"/>
    <w:rsid w:val="003C1EE1"/>
    <w:rsid w:val="003C3622"/>
    <w:rsid w:val="003C3D1F"/>
    <w:rsid w:val="003C41D9"/>
    <w:rsid w:val="003C4A58"/>
    <w:rsid w:val="003C52FB"/>
    <w:rsid w:val="003C77B1"/>
    <w:rsid w:val="003C7FED"/>
    <w:rsid w:val="003D10B2"/>
    <w:rsid w:val="003D15BE"/>
    <w:rsid w:val="003D1F6F"/>
    <w:rsid w:val="003D278F"/>
    <w:rsid w:val="003D2DA0"/>
    <w:rsid w:val="003D4899"/>
    <w:rsid w:val="003D64DA"/>
    <w:rsid w:val="003E11C2"/>
    <w:rsid w:val="003E18F0"/>
    <w:rsid w:val="003E44BB"/>
    <w:rsid w:val="003E530B"/>
    <w:rsid w:val="003E61C2"/>
    <w:rsid w:val="003E6342"/>
    <w:rsid w:val="003E7DF2"/>
    <w:rsid w:val="003E7FF2"/>
    <w:rsid w:val="003F0084"/>
    <w:rsid w:val="003F05B5"/>
    <w:rsid w:val="003F198E"/>
    <w:rsid w:val="003F512B"/>
    <w:rsid w:val="003F60DE"/>
    <w:rsid w:val="003F689E"/>
    <w:rsid w:val="003F6C2A"/>
    <w:rsid w:val="003F7856"/>
    <w:rsid w:val="00401233"/>
    <w:rsid w:val="004048E3"/>
    <w:rsid w:val="0041020C"/>
    <w:rsid w:val="00410539"/>
    <w:rsid w:val="00410855"/>
    <w:rsid w:val="00410CF2"/>
    <w:rsid w:val="00410D71"/>
    <w:rsid w:val="0041106B"/>
    <w:rsid w:val="004117E0"/>
    <w:rsid w:val="00411C2A"/>
    <w:rsid w:val="00412FED"/>
    <w:rsid w:val="0041437D"/>
    <w:rsid w:val="004160AE"/>
    <w:rsid w:val="00417E40"/>
    <w:rsid w:val="00421AD5"/>
    <w:rsid w:val="00422257"/>
    <w:rsid w:val="00423880"/>
    <w:rsid w:val="00423FDB"/>
    <w:rsid w:val="00425931"/>
    <w:rsid w:val="004260B5"/>
    <w:rsid w:val="00426469"/>
    <w:rsid w:val="00426613"/>
    <w:rsid w:val="00427796"/>
    <w:rsid w:val="0043000E"/>
    <w:rsid w:val="00430172"/>
    <w:rsid w:val="00433023"/>
    <w:rsid w:val="0043393E"/>
    <w:rsid w:val="00434B14"/>
    <w:rsid w:val="00435B71"/>
    <w:rsid w:val="004362B0"/>
    <w:rsid w:val="00436C30"/>
    <w:rsid w:val="00437179"/>
    <w:rsid w:val="004414EF"/>
    <w:rsid w:val="00441FCF"/>
    <w:rsid w:val="004425C3"/>
    <w:rsid w:val="004440DE"/>
    <w:rsid w:val="00447271"/>
    <w:rsid w:val="0044770F"/>
    <w:rsid w:val="00451B8F"/>
    <w:rsid w:val="00451F10"/>
    <w:rsid w:val="00453AF8"/>
    <w:rsid w:val="00454998"/>
    <w:rsid w:val="004551E7"/>
    <w:rsid w:val="004607DD"/>
    <w:rsid w:val="004629B8"/>
    <w:rsid w:val="004645FB"/>
    <w:rsid w:val="004656BD"/>
    <w:rsid w:val="00467F7C"/>
    <w:rsid w:val="00470C5C"/>
    <w:rsid w:val="00470DFD"/>
    <w:rsid w:val="0047184A"/>
    <w:rsid w:val="00471977"/>
    <w:rsid w:val="004723F6"/>
    <w:rsid w:val="00477686"/>
    <w:rsid w:val="0047772B"/>
    <w:rsid w:val="004806CA"/>
    <w:rsid w:val="004809EB"/>
    <w:rsid w:val="004836AA"/>
    <w:rsid w:val="00484FDB"/>
    <w:rsid w:val="00485582"/>
    <w:rsid w:val="00485E51"/>
    <w:rsid w:val="00492386"/>
    <w:rsid w:val="00492E33"/>
    <w:rsid w:val="00493B09"/>
    <w:rsid w:val="004941AC"/>
    <w:rsid w:val="00496645"/>
    <w:rsid w:val="00496710"/>
    <w:rsid w:val="00496FEC"/>
    <w:rsid w:val="004A1E79"/>
    <w:rsid w:val="004A3B49"/>
    <w:rsid w:val="004A3E48"/>
    <w:rsid w:val="004A4008"/>
    <w:rsid w:val="004A48F6"/>
    <w:rsid w:val="004B2B10"/>
    <w:rsid w:val="004B2BF9"/>
    <w:rsid w:val="004B3183"/>
    <w:rsid w:val="004B366F"/>
    <w:rsid w:val="004B6487"/>
    <w:rsid w:val="004B7E4E"/>
    <w:rsid w:val="004C0CA5"/>
    <w:rsid w:val="004C0DEB"/>
    <w:rsid w:val="004C211F"/>
    <w:rsid w:val="004C5AE8"/>
    <w:rsid w:val="004C6559"/>
    <w:rsid w:val="004C6C16"/>
    <w:rsid w:val="004C6DA2"/>
    <w:rsid w:val="004C7591"/>
    <w:rsid w:val="004D05EA"/>
    <w:rsid w:val="004D0ACC"/>
    <w:rsid w:val="004D20B8"/>
    <w:rsid w:val="004D2274"/>
    <w:rsid w:val="004D2752"/>
    <w:rsid w:val="004D63B6"/>
    <w:rsid w:val="004E0501"/>
    <w:rsid w:val="004E16AC"/>
    <w:rsid w:val="004E3A0D"/>
    <w:rsid w:val="004E4968"/>
    <w:rsid w:val="004E4E8D"/>
    <w:rsid w:val="004E7799"/>
    <w:rsid w:val="004F083A"/>
    <w:rsid w:val="004F091B"/>
    <w:rsid w:val="004F2998"/>
    <w:rsid w:val="004F34BD"/>
    <w:rsid w:val="004F3627"/>
    <w:rsid w:val="004F434A"/>
    <w:rsid w:val="004F47AA"/>
    <w:rsid w:val="004F4D78"/>
    <w:rsid w:val="004F5E52"/>
    <w:rsid w:val="004F5F1D"/>
    <w:rsid w:val="004F7B5F"/>
    <w:rsid w:val="004F7C2E"/>
    <w:rsid w:val="00500155"/>
    <w:rsid w:val="005010D2"/>
    <w:rsid w:val="00501A11"/>
    <w:rsid w:val="005059AF"/>
    <w:rsid w:val="0050782B"/>
    <w:rsid w:val="00507EF9"/>
    <w:rsid w:val="00510C11"/>
    <w:rsid w:val="00511D2E"/>
    <w:rsid w:val="00512B29"/>
    <w:rsid w:val="00515657"/>
    <w:rsid w:val="00516292"/>
    <w:rsid w:val="0051736D"/>
    <w:rsid w:val="005201D7"/>
    <w:rsid w:val="00520211"/>
    <w:rsid w:val="0052083D"/>
    <w:rsid w:val="00520F3C"/>
    <w:rsid w:val="0052170A"/>
    <w:rsid w:val="00522546"/>
    <w:rsid w:val="005243A5"/>
    <w:rsid w:val="005246C3"/>
    <w:rsid w:val="005264D1"/>
    <w:rsid w:val="005269D4"/>
    <w:rsid w:val="00530384"/>
    <w:rsid w:val="00530CB8"/>
    <w:rsid w:val="005343AD"/>
    <w:rsid w:val="00537422"/>
    <w:rsid w:val="00540A1E"/>
    <w:rsid w:val="00540B52"/>
    <w:rsid w:val="00545532"/>
    <w:rsid w:val="00545A13"/>
    <w:rsid w:val="00545DEB"/>
    <w:rsid w:val="0054674B"/>
    <w:rsid w:val="00546829"/>
    <w:rsid w:val="00547668"/>
    <w:rsid w:val="00551005"/>
    <w:rsid w:val="00553566"/>
    <w:rsid w:val="005537E3"/>
    <w:rsid w:val="00553E5D"/>
    <w:rsid w:val="00554B9C"/>
    <w:rsid w:val="00554F77"/>
    <w:rsid w:val="00564AF5"/>
    <w:rsid w:val="00565030"/>
    <w:rsid w:val="00566496"/>
    <w:rsid w:val="005671FD"/>
    <w:rsid w:val="005677BA"/>
    <w:rsid w:val="00567BF5"/>
    <w:rsid w:val="00567E1D"/>
    <w:rsid w:val="0057104A"/>
    <w:rsid w:val="005713EF"/>
    <w:rsid w:val="00573032"/>
    <w:rsid w:val="00574266"/>
    <w:rsid w:val="005743CF"/>
    <w:rsid w:val="0057714E"/>
    <w:rsid w:val="00577367"/>
    <w:rsid w:val="00577549"/>
    <w:rsid w:val="005815EE"/>
    <w:rsid w:val="00582FA8"/>
    <w:rsid w:val="00584171"/>
    <w:rsid w:val="0058508C"/>
    <w:rsid w:val="0058535C"/>
    <w:rsid w:val="00586274"/>
    <w:rsid w:val="00586F6A"/>
    <w:rsid w:val="00591790"/>
    <w:rsid w:val="00591A3B"/>
    <w:rsid w:val="00593519"/>
    <w:rsid w:val="00594838"/>
    <w:rsid w:val="00595791"/>
    <w:rsid w:val="00595BF7"/>
    <w:rsid w:val="005971FE"/>
    <w:rsid w:val="00597386"/>
    <w:rsid w:val="005973B4"/>
    <w:rsid w:val="005A167C"/>
    <w:rsid w:val="005A1926"/>
    <w:rsid w:val="005A195D"/>
    <w:rsid w:val="005A1F2B"/>
    <w:rsid w:val="005A1F46"/>
    <w:rsid w:val="005A3248"/>
    <w:rsid w:val="005A57FD"/>
    <w:rsid w:val="005A59D2"/>
    <w:rsid w:val="005A7DA9"/>
    <w:rsid w:val="005B0584"/>
    <w:rsid w:val="005B0D82"/>
    <w:rsid w:val="005B21D8"/>
    <w:rsid w:val="005B2A6D"/>
    <w:rsid w:val="005B2DC5"/>
    <w:rsid w:val="005B3519"/>
    <w:rsid w:val="005B6877"/>
    <w:rsid w:val="005B687F"/>
    <w:rsid w:val="005C04D2"/>
    <w:rsid w:val="005C0E49"/>
    <w:rsid w:val="005C1CA5"/>
    <w:rsid w:val="005C3DCA"/>
    <w:rsid w:val="005C3E4A"/>
    <w:rsid w:val="005C46C1"/>
    <w:rsid w:val="005C6619"/>
    <w:rsid w:val="005C74D5"/>
    <w:rsid w:val="005C75ED"/>
    <w:rsid w:val="005D1340"/>
    <w:rsid w:val="005D2B7E"/>
    <w:rsid w:val="005D3F32"/>
    <w:rsid w:val="005D461C"/>
    <w:rsid w:val="005D5071"/>
    <w:rsid w:val="005D537C"/>
    <w:rsid w:val="005D7E23"/>
    <w:rsid w:val="005E068D"/>
    <w:rsid w:val="005E29FA"/>
    <w:rsid w:val="005E31B3"/>
    <w:rsid w:val="005E4A00"/>
    <w:rsid w:val="005E683F"/>
    <w:rsid w:val="005F28B0"/>
    <w:rsid w:val="005F2B6E"/>
    <w:rsid w:val="005F5319"/>
    <w:rsid w:val="005F5409"/>
    <w:rsid w:val="005F59AB"/>
    <w:rsid w:val="005F64F9"/>
    <w:rsid w:val="005F66C0"/>
    <w:rsid w:val="005F6EC0"/>
    <w:rsid w:val="00600575"/>
    <w:rsid w:val="006006DD"/>
    <w:rsid w:val="00603343"/>
    <w:rsid w:val="00605710"/>
    <w:rsid w:val="006066EF"/>
    <w:rsid w:val="006070B7"/>
    <w:rsid w:val="006073C7"/>
    <w:rsid w:val="0060746A"/>
    <w:rsid w:val="00607619"/>
    <w:rsid w:val="0061194A"/>
    <w:rsid w:val="00613F1E"/>
    <w:rsid w:val="0061446E"/>
    <w:rsid w:val="0061464C"/>
    <w:rsid w:val="00617D11"/>
    <w:rsid w:val="00617EFC"/>
    <w:rsid w:val="00620171"/>
    <w:rsid w:val="00621D2D"/>
    <w:rsid w:val="0062587C"/>
    <w:rsid w:val="00626D6F"/>
    <w:rsid w:val="0063086D"/>
    <w:rsid w:val="00630CBF"/>
    <w:rsid w:val="00631BB2"/>
    <w:rsid w:val="00631BFB"/>
    <w:rsid w:val="00632A12"/>
    <w:rsid w:val="00633279"/>
    <w:rsid w:val="00633CA7"/>
    <w:rsid w:val="00634080"/>
    <w:rsid w:val="00635B56"/>
    <w:rsid w:val="00636B59"/>
    <w:rsid w:val="00636B87"/>
    <w:rsid w:val="00640767"/>
    <w:rsid w:val="00641F43"/>
    <w:rsid w:val="00642F64"/>
    <w:rsid w:val="006452D7"/>
    <w:rsid w:val="006460CF"/>
    <w:rsid w:val="006465BE"/>
    <w:rsid w:val="00646600"/>
    <w:rsid w:val="00646681"/>
    <w:rsid w:val="00646A3D"/>
    <w:rsid w:val="00646DCC"/>
    <w:rsid w:val="006473B7"/>
    <w:rsid w:val="00650789"/>
    <w:rsid w:val="006514FA"/>
    <w:rsid w:val="00652C68"/>
    <w:rsid w:val="006532B7"/>
    <w:rsid w:val="00654D1F"/>
    <w:rsid w:val="00657DC9"/>
    <w:rsid w:val="00660105"/>
    <w:rsid w:val="0066264D"/>
    <w:rsid w:val="00674383"/>
    <w:rsid w:val="00674FAE"/>
    <w:rsid w:val="00676C0D"/>
    <w:rsid w:val="00676D88"/>
    <w:rsid w:val="0067728B"/>
    <w:rsid w:val="006772E2"/>
    <w:rsid w:val="00677385"/>
    <w:rsid w:val="00677966"/>
    <w:rsid w:val="006801B3"/>
    <w:rsid w:val="00680D0D"/>
    <w:rsid w:val="006812C3"/>
    <w:rsid w:val="0068131D"/>
    <w:rsid w:val="00681383"/>
    <w:rsid w:val="00683CB9"/>
    <w:rsid w:val="00684A8D"/>
    <w:rsid w:val="006851CA"/>
    <w:rsid w:val="00686CAC"/>
    <w:rsid w:val="0068736F"/>
    <w:rsid w:val="006922A4"/>
    <w:rsid w:val="00693CEC"/>
    <w:rsid w:val="00695856"/>
    <w:rsid w:val="00695DF8"/>
    <w:rsid w:val="006A2D6B"/>
    <w:rsid w:val="006A2FA8"/>
    <w:rsid w:val="006A3885"/>
    <w:rsid w:val="006A3B35"/>
    <w:rsid w:val="006A4235"/>
    <w:rsid w:val="006A4AF4"/>
    <w:rsid w:val="006A540C"/>
    <w:rsid w:val="006A6F76"/>
    <w:rsid w:val="006A7B1A"/>
    <w:rsid w:val="006B0D2C"/>
    <w:rsid w:val="006B3298"/>
    <w:rsid w:val="006B4E73"/>
    <w:rsid w:val="006B5F49"/>
    <w:rsid w:val="006C05EE"/>
    <w:rsid w:val="006C07B3"/>
    <w:rsid w:val="006C08A2"/>
    <w:rsid w:val="006C1BFB"/>
    <w:rsid w:val="006D17E7"/>
    <w:rsid w:val="006D6CC8"/>
    <w:rsid w:val="006E1E92"/>
    <w:rsid w:val="006E33EF"/>
    <w:rsid w:val="006E3FAA"/>
    <w:rsid w:val="006E6D25"/>
    <w:rsid w:val="006F0310"/>
    <w:rsid w:val="006F03DC"/>
    <w:rsid w:val="006F1908"/>
    <w:rsid w:val="006F4B62"/>
    <w:rsid w:val="00701097"/>
    <w:rsid w:val="00701392"/>
    <w:rsid w:val="00704123"/>
    <w:rsid w:val="00704B18"/>
    <w:rsid w:val="00710430"/>
    <w:rsid w:val="007144D3"/>
    <w:rsid w:val="00714602"/>
    <w:rsid w:val="0071486D"/>
    <w:rsid w:val="00715076"/>
    <w:rsid w:val="00717CBD"/>
    <w:rsid w:val="00721A2A"/>
    <w:rsid w:val="0072330C"/>
    <w:rsid w:val="00723B2D"/>
    <w:rsid w:val="00723D8E"/>
    <w:rsid w:val="00724BF9"/>
    <w:rsid w:val="00725385"/>
    <w:rsid w:val="00725E85"/>
    <w:rsid w:val="007261E3"/>
    <w:rsid w:val="0072641D"/>
    <w:rsid w:val="00726E26"/>
    <w:rsid w:val="00727CA3"/>
    <w:rsid w:val="00730E19"/>
    <w:rsid w:val="00732A37"/>
    <w:rsid w:val="00733B51"/>
    <w:rsid w:val="00735200"/>
    <w:rsid w:val="007373C2"/>
    <w:rsid w:val="0073759C"/>
    <w:rsid w:val="00740556"/>
    <w:rsid w:val="00744CC8"/>
    <w:rsid w:val="00746BD3"/>
    <w:rsid w:val="00747166"/>
    <w:rsid w:val="007524AE"/>
    <w:rsid w:val="00753273"/>
    <w:rsid w:val="007532DB"/>
    <w:rsid w:val="007537B7"/>
    <w:rsid w:val="007538A5"/>
    <w:rsid w:val="00754E13"/>
    <w:rsid w:val="00755491"/>
    <w:rsid w:val="00755A5B"/>
    <w:rsid w:val="00756404"/>
    <w:rsid w:val="0075683E"/>
    <w:rsid w:val="00756A50"/>
    <w:rsid w:val="0075752C"/>
    <w:rsid w:val="00757C08"/>
    <w:rsid w:val="00760B94"/>
    <w:rsid w:val="007617B4"/>
    <w:rsid w:val="00762210"/>
    <w:rsid w:val="00763D92"/>
    <w:rsid w:val="0076417A"/>
    <w:rsid w:val="00764726"/>
    <w:rsid w:val="00764771"/>
    <w:rsid w:val="007651B7"/>
    <w:rsid w:val="007665C1"/>
    <w:rsid w:val="007677BA"/>
    <w:rsid w:val="00771A9B"/>
    <w:rsid w:val="00772803"/>
    <w:rsid w:val="00773083"/>
    <w:rsid w:val="007737B9"/>
    <w:rsid w:val="007750E2"/>
    <w:rsid w:val="007772D0"/>
    <w:rsid w:val="00777541"/>
    <w:rsid w:val="00777857"/>
    <w:rsid w:val="00782445"/>
    <w:rsid w:val="00784B3B"/>
    <w:rsid w:val="00786376"/>
    <w:rsid w:val="00786A3D"/>
    <w:rsid w:val="00786D4B"/>
    <w:rsid w:val="00790C70"/>
    <w:rsid w:val="00790DE6"/>
    <w:rsid w:val="00792B8A"/>
    <w:rsid w:val="007933CE"/>
    <w:rsid w:val="007942D1"/>
    <w:rsid w:val="0079603F"/>
    <w:rsid w:val="007971C0"/>
    <w:rsid w:val="007A0DFE"/>
    <w:rsid w:val="007A1068"/>
    <w:rsid w:val="007A21D8"/>
    <w:rsid w:val="007A4DC5"/>
    <w:rsid w:val="007A55B7"/>
    <w:rsid w:val="007A62C1"/>
    <w:rsid w:val="007A7279"/>
    <w:rsid w:val="007A73C2"/>
    <w:rsid w:val="007A7E20"/>
    <w:rsid w:val="007B055A"/>
    <w:rsid w:val="007B1524"/>
    <w:rsid w:val="007B1B04"/>
    <w:rsid w:val="007B1F3D"/>
    <w:rsid w:val="007B29A8"/>
    <w:rsid w:val="007B3648"/>
    <w:rsid w:val="007B4510"/>
    <w:rsid w:val="007B4823"/>
    <w:rsid w:val="007B55C9"/>
    <w:rsid w:val="007B67B4"/>
    <w:rsid w:val="007B6AE1"/>
    <w:rsid w:val="007B7D2B"/>
    <w:rsid w:val="007C09A3"/>
    <w:rsid w:val="007C505D"/>
    <w:rsid w:val="007C6467"/>
    <w:rsid w:val="007C6737"/>
    <w:rsid w:val="007C7940"/>
    <w:rsid w:val="007D0E30"/>
    <w:rsid w:val="007D19B3"/>
    <w:rsid w:val="007D35ED"/>
    <w:rsid w:val="007D384E"/>
    <w:rsid w:val="007D4952"/>
    <w:rsid w:val="007D4AD9"/>
    <w:rsid w:val="007D4CFE"/>
    <w:rsid w:val="007D6DB5"/>
    <w:rsid w:val="007D7909"/>
    <w:rsid w:val="007D7FB5"/>
    <w:rsid w:val="007E0DED"/>
    <w:rsid w:val="007E2508"/>
    <w:rsid w:val="007E3006"/>
    <w:rsid w:val="007E32DF"/>
    <w:rsid w:val="007E3DDB"/>
    <w:rsid w:val="007E4714"/>
    <w:rsid w:val="007E52A5"/>
    <w:rsid w:val="007E60E3"/>
    <w:rsid w:val="007E7655"/>
    <w:rsid w:val="007F0037"/>
    <w:rsid w:val="007F3669"/>
    <w:rsid w:val="007F4B8E"/>
    <w:rsid w:val="007F6081"/>
    <w:rsid w:val="007F7349"/>
    <w:rsid w:val="008002BD"/>
    <w:rsid w:val="00801699"/>
    <w:rsid w:val="0080269E"/>
    <w:rsid w:val="00804B1C"/>
    <w:rsid w:val="00805EAF"/>
    <w:rsid w:val="008064EE"/>
    <w:rsid w:val="0081072B"/>
    <w:rsid w:val="00811DA1"/>
    <w:rsid w:val="008131CB"/>
    <w:rsid w:val="00813468"/>
    <w:rsid w:val="008147E5"/>
    <w:rsid w:val="00814C12"/>
    <w:rsid w:val="00815F26"/>
    <w:rsid w:val="00816F7C"/>
    <w:rsid w:val="008178EB"/>
    <w:rsid w:val="00821767"/>
    <w:rsid w:val="00821A3C"/>
    <w:rsid w:val="0082281C"/>
    <w:rsid w:val="008238E9"/>
    <w:rsid w:val="00825E8E"/>
    <w:rsid w:val="008268F2"/>
    <w:rsid w:val="0083163B"/>
    <w:rsid w:val="0083287B"/>
    <w:rsid w:val="008346AC"/>
    <w:rsid w:val="008347F2"/>
    <w:rsid w:val="00835977"/>
    <w:rsid w:val="00836C73"/>
    <w:rsid w:val="00840186"/>
    <w:rsid w:val="00841324"/>
    <w:rsid w:val="0084190B"/>
    <w:rsid w:val="008422A3"/>
    <w:rsid w:val="0084289E"/>
    <w:rsid w:val="00842DBD"/>
    <w:rsid w:val="0084319B"/>
    <w:rsid w:val="00844347"/>
    <w:rsid w:val="008451DB"/>
    <w:rsid w:val="00845D60"/>
    <w:rsid w:val="00847AB6"/>
    <w:rsid w:val="0085027C"/>
    <w:rsid w:val="0085055C"/>
    <w:rsid w:val="00854143"/>
    <w:rsid w:val="008565FD"/>
    <w:rsid w:val="00857058"/>
    <w:rsid w:val="008577E5"/>
    <w:rsid w:val="00857D9C"/>
    <w:rsid w:val="00860D97"/>
    <w:rsid w:val="00861073"/>
    <w:rsid w:val="00861474"/>
    <w:rsid w:val="00861736"/>
    <w:rsid w:val="00862181"/>
    <w:rsid w:val="00863532"/>
    <w:rsid w:val="00863CEF"/>
    <w:rsid w:val="008653E5"/>
    <w:rsid w:val="00866BA2"/>
    <w:rsid w:val="00871011"/>
    <w:rsid w:val="00872E2C"/>
    <w:rsid w:val="00873377"/>
    <w:rsid w:val="008747D4"/>
    <w:rsid w:val="008759BD"/>
    <w:rsid w:val="00876453"/>
    <w:rsid w:val="00876932"/>
    <w:rsid w:val="008805BD"/>
    <w:rsid w:val="00880BE3"/>
    <w:rsid w:val="00880D84"/>
    <w:rsid w:val="00880F98"/>
    <w:rsid w:val="00881B38"/>
    <w:rsid w:val="00882AC6"/>
    <w:rsid w:val="00883184"/>
    <w:rsid w:val="00886108"/>
    <w:rsid w:val="00886E61"/>
    <w:rsid w:val="00886EEB"/>
    <w:rsid w:val="0089079F"/>
    <w:rsid w:val="008910C6"/>
    <w:rsid w:val="008916E1"/>
    <w:rsid w:val="008923A9"/>
    <w:rsid w:val="0089396E"/>
    <w:rsid w:val="00895ED7"/>
    <w:rsid w:val="008972C0"/>
    <w:rsid w:val="008A0213"/>
    <w:rsid w:val="008A04C8"/>
    <w:rsid w:val="008A0B1D"/>
    <w:rsid w:val="008A30CD"/>
    <w:rsid w:val="008A445D"/>
    <w:rsid w:val="008A636D"/>
    <w:rsid w:val="008A63A5"/>
    <w:rsid w:val="008A70DD"/>
    <w:rsid w:val="008B1EEE"/>
    <w:rsid w:val="008B2530"/>
    <w:rsid w:val="008B3B6A"/>
    <w:rsid w:val="008B4C82"/>
    <w:rsid w:val="008B6030"/>
    <w:rsid w:val="008B6185"/>
    <w:rsid w:val="008B6411"/>
    <w:rsid w:val="008B70D8"/>
    <w:rsid w:val="008B77F0"/>
    <w:rsid w:val="008C37C8"/>
    <w:rsid w:val="008C68D4"/>
    <w:rsid w:val="008C6E0B"/>
    <w:rsid w:val="008C72A2"/>
    <w:rsid w:val="008D0E8A"/>
    <w:rsid w:val="008D0F25"/>
    <w:rsid w:val="008D1484"/>
    <w:rsid w:val="008D3B6F"/>
    <w:rsid w:val="008D4BCA"/>
    <w:rsid w:val="008D779E"/>
    <w:rsid w:val="008D7A44"/>
    <w:rsid w:val="008E0367"/>
    <w:rsid w:val="008E0812"/>
    <w:rsid w:val="008E0D8F"/>
    <w:rsid w:val="008E121C"/>
    <w:rsid w:val="008E2D46"/>
    <w:rsid w:val="008E4953"/>
    <w:rsid w:val="008E5A27"/>
    <w:rsid w:val="008E6833"/>
    <w:rsid w:val="008E71BF"/>
    <w:rsid w:val="008E7281"/>
    <w:rsid w:val="008E74AE"/>
    <w:rsid w:val="008F007A"/>
    <w:rsid w:val="008F1122"/>
    <w:rsid w:val="008F30AB"/>
    <w:rsid w:val="008F380B"/>
    <w:rsid w:val="008F39A8"/>
    <w:rsid w:val="008F5981"/>
    <w:rsid w:val="008F5CF7"/>
    <w:rsid w:val="008F5E82"/>
    <w:rsid w:val="008F753B"/>
    <w:rsid w:val="008F7C6A"/>
    <w:rsid w:val="009024DA"/>
    <w:rsid w:val="0090259E"/>
    <w:rsid w:val="009036FD"/>
    <w:rsid w:val="00903761"/>
    <w:rsid w:val="00905D18"/>
    <w:rsid w:val="00905F12"/>
    <w:rsid w:val="009067D7"/>
    <w:rsid w:val="009070B6"/>
    <w:rsid w:val="00910F8C"/>
    <w:rsid w:val="00913B16"/>
    <w:rsid w:val="00913BEE"/>
    <w:rsid w:val="00913D7A"/>
    <w:rsid w:val="009175AB"/>
    <w:rsid w:val="00924F4D"/>
    <w:rsid w:val="009251AD"/>
    <w:rsid w:val="00931D83"/>
    <w:rsid w:val="0093238B"/>
    <w:rsid w:val="00936E3F"/>
    <w:rsid w:val="00937B7E"/>
    <w:rsid w:val="00937F91"/>
    <w:rsid w:val="009414DF"/>
    <w:rsid w:val="0094170B"/>
    <w:rsid w:val="00942852"/>
    <w:rsid w:val="00942A81"/>
    <w:rsid w:val="0094345D"/>
    <w:rsid w:val="00945FDB"/>
    <w:rsid w:val="0094603B"/>
    <w:rsid w:val="00947678"/>
    <w:rsid w:val="009508CA"/>
    <w:rsid w:val="00952F0D"/>
    <w:rsid w:val="00953131"/>
    <w:rsid w:val="00954316"/>
    <w:rsid w:val="00954B7A"/>
    <w:rsid w:val="00955697"/>
    <w:rsid w:val="00960590"/>
    <w:rsid w:val="00960EE1"/>
    <w:rsid w:val="009615E3"/>
    <w:rsid w:val="009621C8"/>
    <w:rsid w:val="0096304D"/>
    <w:rsid w:val="00963C5D"/>
    <w:rsid w:val="00964644"/>
    <w:rsid w:val="00964FBE"/>
    <w:rsid w:val="00966670"/>
    <w:rsid w:val="00970093"/>
    <w:rsid w:val="00971098"/>
    <w:rsid w:val="009722F6"/>
    <w:rsid w:val="00972705"/>
    <w:rsid w:val="00973C81"/>
    <w:rsid w:val="0097615C"/>
    <w:rsid w:val="00976294"/>
    <w:rsid w:val="00976455"/>
    <w:rsid w:val="009801AD"/>
    <w:rsid w:val="00981740"/>
    <w:rsid w:val="00981944"/>
    <w:rsid w:val="00981C01"/>
    <w:rsid w:val="00981CAB"/>
    <w:rsid w:val="009832E9"/>
    <w:rsid w:val="00983337"/>
    <w:rsid w:val="00983573"/>
    <w:rsid w:val="00983CBF"/>
    <w:rsid w:val="009874F8"/>
    <w:rsid w:val="00987FC0"/>
    <w:rsid w:val="00990220"/>
    <w:rsid w:val="00991857"/>
    <w:rsid w:val="00991DA5"/>
    <w:rsid w:val="00992183"/>
    <w:rsid w:val="00993840"/>
    <w:rsid w:val="00993BDB"/>
    <w:rsid w:val="009A094D"/>
    <w:rsid w:val="009A1270"/>
    <w:rsid w:val="009A12F3"/>
    <w:rsid w:val="009A2BDC"/>
    <w:rsid w:val="009A34DF"/>
    <w:rsid w:val="009A361E"/>
    <w:rsid w:val="009A3E78"/>
    <w:rsid w:val="009A50ED"/>
    <w:rsid w:val="009A59F5"/>
    <w:rsid w:val="009A6A5E"/>
    <w:rsid w:val="009A79CC"/>
    <w:rsid w:val="009B1FC8"/>
    <w:rsid w:val="009B4B72"/>
    <w:rsid w:val="009B5255"/>
    <w:rsid w:val="009B79E3"/>
    <w:rsid w:val="009C2FB4"/>
    <w:rsid w:val="009C6152"/>
    <w:rsid w:val="009C7765"/>
    <w:rsid w:val="009D0D27"/>
    <w:rsid w:val="009D176E"/>
    <w:rsid w:val="009D1A10"/>
    <w:rsid w:val="009D4B61"/>
    <w:rsid w:val="009D55F8"/>
    <w:rsid w:val="009D7D3D"/>
    <w:rsid w:val="009E04A4"/>
    <w:rsid w:val="009E0B0E"/>
    <w:rsid w:val="009E2163"/>
    <w:rsid w:val="009E2613"/>
    <w:rsid w:val="009E3332"/>
    <w:rsid w:val="009E45CC"/>
    <w:rsid w:val="009E46D6"/>
    <w:rsid w:val="009E4D95"/>
    <w:rsid w:val="009E5372"/>
    <w:rsid w:val="009E7DEF"/>
    <w:rsid w:val="009F1F0B"/>
    <w:rsid w:val="009F3E92"/>
    <w:rsid w:val="009F4267"/>
    <w:rsid w:val="009F4752"/>
    <w:rsid w:val="009F4BD3"/>
    <w:rsid w:val="009F5FCC"/>
    <w:rsid w:val="009F6617"/>
    <w:rsid w:val="009F774A"/>
    <w:rsid w:val="009F7DBE"/>
    <w:rsid w:val="00A011A9"/>
    <w:rsid w:val="00A01D27"/>
    <w:rsid w:val="00A02101"/>
    <w:rsid w:val="00A0241E"/>
    <w:rsid w:val="00A03CAA"/>
    <w:rsid w:val="00A0532D"/>
    <w:rsid w:val="00A05662"/>
    <w:rsid w:val="00A073BE"/>
    <w:rsid w:val="00A13B07"/>
    <w:rsid w:val="00A159C4"/>
    <w:rsid w:val="00A15BE3"/>
    <w:rsid w:val="00A15F7E"/>
    <w:rsid w:val="00A218E1"/>
    <w:rsid w:val="00A22C3F"/>
    <w:rsid w:val="00A22D47"/>
    <w:rsid w:val="00A24F4A"/>
    <w:rsid w:val="00A25388"/>
    <w:rsid w:val="00A267FF"/>
    <w:rsid w:val="00A2709A"/>
    <w:rsid w:val="00A3088E"/>
    <w:rsid w:val="00A309E6"/>
    <w:rsid w:val="00A30D37"/>
    <w:rsid w:val="00A32B8E"/>
    <w:rsid w:val="00A33331"/>
    <w:rsid w:val="00A35C41"/>
    <w:rsid w:val="00A36208"/>
    <w:rsid w:val="00A3696D"/>
    <w:rsid w:val="00A400BD"/>
    <w:rsid w:val="00A4137F"/>
    <w:rsid w:val="00A4266D"/>
    <w:rsid w:val="00A43B8D"/>
    <w:rsid w:val="00A43BA9"/>
    <w:rsid w:val="00A4474C"/>
    <w:rsid w:val="00A44E19"/>
    <w:rsid w:val="00A4788E"/>
    <w:rsid w:val="00A47F56"/>
    <w:rsid w:val="00A501F6"/>
    <w:rsid w:val="00A51358"/>
    <w:rsid w:val="00A51F3E"/>
    <w:rsid w:val="00A52EE6"/>
    <w:rsid w:val="00A56810"/>
    <w:rsid w:val="00A57AEF"/>
    <w:rsid w:val="00A57F35"/>
    <w:rsid w:val="00A60D72"/>
    <w:rsid w:val="00A66730"/>
    <w:rsid w:val="00A66BF8"/>
    <w:rsid w:val="00A75B69"/>
    <w:rsid w:val="00A763C7"/>
    <w:rsid w:val="00A777E8"/>
    <w:rsid w:val="00A81F54"/>
    <w:rsid w:val="00A8261A"/>
    <w:rsid w:val="00A84AF2"/>
    <w:rsid w:val="00A84D26"/>
    <w:rsid w:val="00A84EDC"/>
    <w:rsid w:val="00A86455"/>
    <w:rsid w:val="00A86F31"/>
    <w:rsid w:val="00A905CC"/>
    <w:rsid w:val="00A909EE"/>
    <w:rsid w:val="00A9697A"/>
    <w:rsid w:val="00A96AFA"/>
    <w:rsid w:val="00A97DC2"/>
    <w:rsid w:val="00AA1BA0"/>
    <w:rsid w:val="00AA38A1"/>
    <w:rsid w:val="00AA3BD8"/>
    <w:rsid w:val="00AA4172"/>
    <w:rsid w:val="00AA4506"/>
    <w:rsid w:val="00AA57B2"/>
    <w:rsid w:val="00AA5B66"/>
    <w:rsid w:val="00AA7109"/>
    <w:rsid w:val="00AB0C7C"/>
    <w:rsid w:val="00AB380F"/>
    <w:rsid w:val="00AB4933"/>
    <w:rsid w:val="00AB4ABB"/>
    <w:rsid w:val="00AB67CA"/>
    <w:rsid w:val="00AB72A6"/>
    <w:rsid w:val="00AB785B"/>
    <w:rsid w:val="00AC00DF"/>
    <w:rsid w:val="00AC0741"/>
    <w:rsid w:val="00AC2529"/>
    <w:rsid w:val="00AC3EDB"/>
    <w:rsid w:val="00AC507F"/>
    <w:rsid w:val="00AD112F"/>
    <w:rsid w:val="00AD1402"/>
    <w:rsid w:val="00AD1B18"/>
    <w:rsid w:val="00AD27F9"/>
    <w:rsid w:val="00AD2E6D"/>
    <w:rsid w:val="00AD3183"/>
    <w:rsid w:val="00AD52C3"/>
    <w:rsid w:val="00AD5F53"/>
    <w:rsid w:val="00AE2BCA"/>
    <w:rsid w:val="00AE4296"/>
    <w:rsid w:val="00AE5EBB"/>
    <w:rsid w:val="00AE7089"/>
    <w:rsid w:val="00AE7517"/>
    <w:rsid w:val="00AF19AA"/>
    <w:rsid w:val="00AF2450"/>
    <w:rsid w:val="00AF28D7"/>
    <w:rsid w:val="00AF2B3C"/>
    <w:rsid w:val="00AF38E4"/>
    <w:rsid w:val="00AF57AB"/>
    <w:rsid w:val="00AF6363"/>
    <w:rsid w:val="00AF6E75"/>
    <w:rsid w:val="00AF7B7F"/>
    <w:rsid w:val="00B012A8"/>
    <w:rsid w:val="00B013AF"/>
    <w:rsid w:val="00B014D3"/>
    <w:rsid w:val="00B017D0"/>
    <w:rsid w:val="00B02982"/>
    <w:rsid w:val="00B0306F"/>
    <w:rsid w:val="00B04AC5"/>
    <w:rsid w:val="00B06005"/>
    <w:rsid w:val="00B068EC"/>
    <w:rsid w:val="00B069BA"/>
    <w:rsid w:val="00B11E7D"/>
    <w:rsid w:val="00B12ADF"/>
    <w:rsid w:val="00B12E42"/>
    <w:rsid w:val="00B1371B"/>
    <w:rsid w:val="00B14636"/>
    <w:rsid w:val="00B16118"/>
    <w:rsid w:val="00B17D75"/>
    <w:rsid w:val="00B222F8"/>
    <w:rsid w:val="00B228EA"/>
    <w:rsid w:val="00B22DE4"/>
    <w:rsid w:val="00B23D10"/>
    <w:rsid w:val="00B23F46"/>
    <w:rsid w:val="00B253EC"/>
    <w:rsid w:val="00B25B09"/>
    <w:rsid w:val="00B3012B"/>
    <w:rsid w:val="00B306B8"/>
    <w:rsid w:val="00B31D48"/>
    <w:rsid w:val="00B34351"/>
    <w:rsid w:val="00B346E3"/>
    <w:rsid w:val="00B347F7"/>
    <w:rsid w:val="00B36D6A"/>
    <w:rsid w:val="00B36FC8"/>
    <w:rsid w:val="00B400F6"/>
    <w:rsid w:val="00B412E5"/>
    <w:rsid w:val="00B42F6B"/>
    <w:rsid w:val="00B43644"/>
    <w:rsid w:val="00B44558"/>
    <w:rsid w:val="00B4521C"/>
    <w:rsid w:val="00B462EA"/>
    <w:rsid w:val="00B52236"/>
    <w:rsid w:val="00B55593"/>
    <w:rsid w:val="00B561D5"/>
    <w:rsid w:val="00B576C2"/>
    <w:rsid w:val="00B57A4C"/>
    <w:rsid w:val="00B613E5"/>
    <w:rsid w:val="00B66A40"/>
    <w:rsid w:val="00B66C92"/>
    <w:rsid w:val="00B66EEF"/>
    <w:rsid w:val="00B7160A"/>
    <w:rsid w:val="00B71B04"/>
    <w:rsid w:val="00B745F9"/>
    <w:rsid w:val="00B7481B"/>
    <w:rsid w:val="00B750B0"/>
    <w:rsid w:val="00B752F3"/>
    <w:rsid w:val="00B75490"/>
    <w:rsid w:val="00B76016"/>
    <w:rsid w:val="00B8005D"/>
    <w:rsid w:val="00B84730"/>
    <w:rsid w:val="00B849BA"/>
    <w:rsid w:val="00B85B5E"/>
    <w:rsid w:val="00B873FC"/>
    <w:rsid w:val="00B8799C"/>
    <w:rsid w:val="00B91931"/>
    <w:rsid w:val="00B92170"/>
    <w:rsid w:val="00B92A07"/>
    <w:rsid w:val="00B93F4E"/>
    <w:rsid w:val="00B94FA2"/>
    <w:rsid w:val="00B96493"/>
    <w:rsid w:val="00B9653D"/>
    <w:rsid w:val="00B97CD4"/>
    <w:rsid w:val="00BA0920"/>
    <w:rsid w:val="00BA13D8"/>
    <w:rsid w:val="00BA1BEE"/>
    <w:rsid w:val="00BA33CF"/>
    <w:rsid w:val="00BA5791"/>
    <w:rsid w:val="00BA5B9D"/>
    <w:rsid w:val="00BA5E13"/>
    <w:rsid w:val="00BA7AA2"/>
    <w:rsid w:val="00BB31FF"/>
    <w:rsid w:val="00BB3777"/>
    <w:rsid w:val="00BB3E18"/>
    <w:rsid w:val="00BB46D5"/>
    <w:rsid w:val="00BB594A"/>
    <w:rsid w:val="00BB62E0"/>
    <w:rsid w:val="00BB7269"/>
    <w:rsid w:val="00BB78E2"/>
    <w:rsid w:val="00BC0048"/>
    <w:rsid w:val="00BC0E3B"/>
    <w:rsid w:val="00BC0F75"/>
    <w:rsid w:val="00BC0FF5"/>
    <w:rsid w:val="00BC1A9F"/>
    <w:rsid w:val="00BC3043"/>
    <w:rsid w:val="00BC394E"/>
    <w:rsid w:val="00BD0171"/>
    <w:rsid w:val="00BD0C8A"/>
    <w:rsid w:val="00BD24A4"/>
    <w:rsid w:val="00BD540C"/>
    <w:rsid w:val="00BD6380"/>
    <w:rsid w:val="00BD67D8"/>
    <w:rsid w:val="00BD6965"/>
    <w:rsid w:val="00BD70DA"/>
    <w:rsid w:val="00BD76CA"/>
    <w:rsid w:val="00BE0C21"/>
    <w:rsid w:val="00BE1C4E"/>
    <w:rsid w:val="00BE3E25"/>
    <w:rsid w:val="00BE56C3"/>
    <w:rsid w:val="00BE5A55"/>
    <w:rsid w:val="00BE633A"/>
    <w:rsid w:val="00BF10EA"/>
    <w:rsid w:val="00BF1CF8"/>
    <w:rsid w:val="00BF2B31"/>
    <w:rsid w:val="00BF3990"/>
    <w:rsid w:val="00BF4BC1"/>
    <w:rsid w:val="00BF584C"/>
    <w:rsid w:val="00BF5E45"/>
    <w:rsid w:val="00BF7CF1"/>
    <w:rsid w:val="00C00CBE"/>
    <w:rsid w:val="00C00DDF"/>
    <w:rsid w:val="00C0133F"/>
    <w:rsid w:val="00C02F01"/>
    <w:rsid w:val="00C0349E"/>
    <w:rsid w:val="00C05CC5"/>
    <w:rsid w:val="00C1353F"/>
    <w:rsid w:val="00C139FA"/>
    <w:rsid w:val="00C15D66"/>
    <w:rsid w:val="00C16184"/>
    <w:rsid w:val="00C16457"/>
    <w:rsid w:val="00C166F9"/>
    <w:rsid w:val="00C20586"/>
    <w:rsid w:val="00C20CFA"/>
    <w:rsid w:val="00C20CFE"/>
    <w:rsid w:val="00C2291E"/>
    <w:rsid w:val="00C23EC8"/>
    <w:rsid w:val="00C252A9"/>
    <w:rsid w:val="00C252AC"/>
    <w:rsid w:val="00C252FD"/>
    <w:rsid w:val="00C26E3D"/>
    <w:rsid w:val="00C2718A"/>
    <w:rsid w:val="00C32E3F"/>
    <w:rsid w:val="00C32F2A"/>
    <w:rsid w:val="00C334F7"/>
    <w:rsid w:val="00C3432E"/>
    <w:rsid w:val="00C34B2C"/>
    <w:rsid w:val="00C3653E"/>
    <w:rsid w:val="00C40A59"/>
    <w:rsid w:val="00C40D7E"/>
    <w:rsid w:val="00C414C8"/>
    <w:rsid w:val="00C41E80"/>
    <w:rsid w:val="00C41F95"/>
    <w:rsid w:val="00C43840"/>
    <w:rsid w:val="00C43EBC"/>
    <w:rsid w:val="00C44417"/>
    <w:rsid w:val="00C44F4D"/>
    <w:rsid w:val="00C4617E"/>
    <w:rsid w:val="00C500AA"/>
    <w:rsid w:val="00C501EE"/>
    <w:rsid w:val="00C50E4B"/>
    <w:rsid w:val="00C515D6"/>
    <w:rsid w:val="00C52B19"/>
    <w:rsid w:val="00C52E99"/>
    <w:rsid w:val="00C54537"/>
    <w:rsid w:val="00C57E52"/>
    <w:rsid w:val="00C60595"/>
    <w:rsid w:val="00C60D1E"/>
    <w:rsid w:val="00C63320"/>
    <w:rsid w:val="00C648EB"/>
    <w:rsid w:val="00C65318"/>
    <w:rsid w:val="00C65753"/>
    <w:rsid w:val="00C66F73"/>
    <w:rsid w:val="00C67E62"/>
    <w:rsid w:val="00C7128A"/>
    <w:rsid w:val="00C71392"/>
    <w:rsid w:val="00C71412"/>
    <w:rsid w:val="00C72F65"/>
    <w:rsid w:val="00C74A09"/>
    <w:rsid w:val="00C74E38"/>
    <w:rsid w:val="00C753D2"/>
    <w:rsid w:val="00C75656"/>
    <w:rsid w:val="00C75E7F"/>
    <w:rsid w:val="00C80151"/>
    <w:rsid w:val="00C80319"/>
    <w:rsid w:val="00C817FA"/>
    <w:rsid w:val="00C81D3D"/>
    <w:rsid w:val="00C82438"/>
    <w:rsid w:val="00C82856"/>
    <w:rsid w:val="00C835E9"/>
    <w:rsid w:val="00C83902"/>
    <w:rsid w:val="00C85525"/>
    <w:rsid w:val="00C8698A"/>
    <w:rsid w:val="00C90533"/>
    <w:rsid w:val="00C91DBE"/>
    <w:rsid w:val="00C9212A"/>
    <w:rsid w:val="00C927AB"/>
    <w:rsid w:val="00C92CBB"/>
    <w:rsid w:val="00C95557"/>
    <w:rsid w:val="00C95A88"/>
    <w:rsid w:val="00C96537"/>
    <w:rsid w:val="00CA3791"/>
    <w:rsid w:val="00CA44DB"/>
    <w:rsid w:val="00CA4ADF"/>
    <w:rsid w:val="00CA4C4E"/>
    <w:rsid w:val="00CA6D68"/>
    <w:rsid w:val="00CB195C"/>
    <w:rsid w:val="00CB1ED4"/>
    <w:rsid w:val="00CB73BE"/>
    <w:rsid w:val="00CC1B17"/>
    <w:rsid w:val="00CC26B2"/>
    <w:rsid w:val="00CC44BC"/>
    <w:rsid w:val="00CC494D"/>
    <w:rsid w:val="00CC4F20"/>
    <w:rsid w:val="00CC6A50"/>
    <w:rsid w:val="00CD27A2"/>
    <w:rsid w:val="00CD2DB6"/>
    <w:rsid w:val="00CD56F9"/>
    <w:rsid w:val="00CD5813"/>
    <w:rsid w:val="00CE0678"/>
    <w:rsid w:val="00CE0939"/>
    <w:rsid w:val="00CE141B"/>
    <w:rsid w:val="00CE147A"/>
    <w:rsid w:val="00CE17DA"/>
    <w:rsid w:val="00CE1A38"/>
    <w:rsid w:val="00CE2B31"/>
    <w:rsid w:val="00CE4E52"/>
    <w:rsid w:val="00CE5066"/>
    <w:rsid w:val="00CE59D7"/>
    <w:rsid w:val="00CE5B26"/>
    <w:rsid w:val="00CE7040"/>
    <w:rsid w:val="00CE753B"/>
    <w:rsid w:val="00CF06A9"/>
    <w:rsid w:val="00CF07AB"/>
    <w:rsid w:val="00CF1667"/>
    <w:rsid w:val="00CF3FA6"/>
    <w:rsid w:val="00CF4389"/>
    <w:rsid w:val="00CF4E11"/>
    <w:rsid w:val="00CF5491"/>
    <w:rsid w:val="00CF57E9"/>
    <w:rsid w:val="00CF77A3"/>
    <w:rsid w:val="00D0014B"/>
    <w:rsid w:val="00D013B9"/>
    <w:rsid w:val="00D01FC5"/>
    <w:rsid w:val="00D032E0"/>
    <w:rsid w:val="00D05B44"/>
    <w:rsid w:val="00D062F7"/>
    <w:rsid w:val="00D06CE3"/>
    <w:rsid w:val="00D07553"/>
    <w:rsid w:val="00D10A0A"/>
    <w:rsid w:val="00D10C31"/>
    <w:rsid w:val="00D11C8D"/>
    <w:rsid w:val="00D12D4C"/>
    <w:rsid w:val="00D14E25"/>
    <w:rsid w:val="00D153D4"/>
    <w:rsid w:val="00D17AA6"/>
    <w:rsid w:val="00D21C54"/>
    <w:rsid w:val="00D22139"/>
    <w:rsid w:val="00D245CE"/>
    <w:rsid w:val="00D24A34"/>
    <w:rsid w:val="00D27292"/>
    <w:rsid w:val="00D30441"/>
    <w:rsid w:val="00D30508"/>
    <w:rsid w:val="00D30FCF"/>
    <w:rsid w:val="00D3332F"/>
    <w:rsid w:val="00D33D8F"/>
    <w:rsid w:val="00D34124"/>
    <w:rsid w:val="00D3475A"/>
    <w:rsid w:val="00D347B6"/>
    <w:rsid w:val="00D35EB3"/>
    <w:rsid w:val="00D36189"/>
    <w:rsid w:val="00D36237"/>
    <w:rsid w:val="00D373E7"/>
    <w:rsid w:val="00D431CA"/>
    <w:rsid w:val="00D467F9"/>
    <w:rsid w:val="00D4734C"/>
    <w:rsid w:val="00D513C8"/>
    <w:rsid w:val="00D51614"/>
    <w:rsid w:val="00D51B50"/>
    <w:rsid w:val="00D51CDB"/>
    <w:rsid w:val="00D51E85"/>
    <w:rsid w:val="00D5560D"/>
    <w:rsid w:val="00D55762"/>
    <w:rsid w:val="00D56675"/>
    <w:rsid w:val="00D56D1F"/>
    <w:rsid w:val="00D613E8"/>
    <w:rsid w:val="00D61AB2"/>
    <w:rsid w:val="00D63DFD"/>
    <w:rsid w:val="00D64B98"/>
    <w:rsid w:val="00D65F4F"/>
    <w:rsid w:val="00D66D13"/>
    <w:rsid w:val="00D70B43"/>
    <w:rsid w:val="00D71933"/>
    <w:rsid w:val="00D7270C"/>
    <w:rsid w:val="00D72F80"/>
    <w:rsid w:val="00D7528A"/>
    <w:rsid w:val="00D7554A"/>
    <w:rsid w:val="00D76B0A"/>
    <w:rsid w:val="00D77181"/>
    <w:rsid w:val="00D778D3"/>
    <w:rsid w:val="00D77FD7"/>
    <w:rsid w:val="00D80DE0"/>
    <w:rsid w:val="00D816E6"/>
    <w:rsid w:val="00D83BA9"/>
    <w:rsid w:val="00D83FCE"/>
    <w:rsid w:val="00D8486A"/>
    <w:rsid w:val="00D848C6"/>
    <w:rsid w:val="00D85F43"/>
    <w:rsid w:val="00D86C02"/>
    <w:rsid w:val="00D90705"/>
    <w:rsid w:val="00D91CA2"/>
    <w:rsid w:val="00D91D59"/>
    <w:rsid w:val="00D91DFF"/>
    <w:rsid w:val="00D926EA"/>
    <w:rsid w:val="00D940E1"/>
    <w:rsid w:val="00D94117"/>
    <w:rsid w:val="00D95432"/>
    <w:rsid w:val="00D97959"/>
    <w:rsid w:val="00DA0405"/>
    <w:rsid w:val="00DA1EDC"/>
    <w:rsid w:val="00DA3CD5"/>
    <w:rsid w:val="00DA4239"/>
    <w:rsid w:val="00DA4589"/>
    <w:rsid w:val="00DA62A1"/>
    <w:rsid w:val="00DA7271"/>
    <w:rsid w:val="00DB17CE"/>
    <w:rsid w:val="00DB1A5F"/>
    <w:rsid w:val="00DB2877"/>
    <w:rsid w:val="00DB462E"/>
    <w:rsid w:val="00DB47E5"/>
    <w:rsid w:val="00DB4ABA"/>
    <w:rsid w:val="00DB550C"/>
    <w:rsid w:val="00DB5870"/>
    <w:rsid w:val="00DB74BC"/>
    <w:rsid w:val="00DB74D0"/>
    <w:rsid w:val="00DB7EAA"/>
    <w:rsid w:val="00DC0199"/>
    <w:rsid w:val="00DC0999"/>
    <w:rsid w:val="00DC2A35"/>
    <w:rsid w:val="00DC4351"/>
    <w:rsid w:val="00DC5005"/>
    <w:rsid w:val="00DC52C7"/>
    <w:rsid w:val="00DC5720"/>
    <w:rsid w:val="00DC5E35"/>
    <w:rsid w:val="00DC6A33"/>
    <w:rsid w:val="00DC6C78"/>
    <w:rsid w:val="00DD05A1"/>
    <w:rsid w:val="00DD2470"/>
    <w:rsid w:val="00DD460D"/>
    <w:rsid w:val="00DD4E55"/>
    <w:rsid w:val="00DD6006"/>
    <w:rsid w:val="00DD6137"/>
    <w:rsid w:val="00DE171B"/>
    <w:rsid w:val="00DE1872"/>
    <w:rsid w:val="00DE220C"/>
    <w:rsid w:val="00DE2326"/>
    <w:rsid w:val="00DE3102"/>
    <w:rsid w:val="00DE53D0"/>
    <w:rsid w:val="00DE5782"/>
    <w:rsid w:val="00DF17BB"/>
    <w:rsid w:val="00DF1970"/>
    <w:rsid w:val="00DF1976"/>
    <w:rsid w:val="00DF1C4A"/>
    <w:rsid w:val="00DF23ED"/>
    <w:rsid w:val="00DF3F54"/>
    <w:rsid w:val="00DF43A2"/>
    <w:rsid w:val="00DF4C9D"/>
    <w:rsid w:val="00DF54B2"/>
    <w:rsid w:val="00DF700F"/>
    <w:rsid w:val="00E0003A"/>
    <w:rsid w:val="00E02A94"/>
    <w:rsid w:val="00E02CC0"/>
    <w:rsid w:val="00E03773"/>
    <w:rsid w:val="00E04337"/>
    <w:rsid w:val="00E06CEA"/>
    <w:rsid w:val="00E128D2"/>
    <w:rsid w:val="00E12B43"/>
    <w:rsid w:val="00E148E8"/>
    <w:rsid w:val="00E14F9A"/>
    <w:rsid w:val="00E1567B"/>
    <w:rsid w:val="00E16778"/>
    <w:rsid w:val="00E172A0"/>
    <w:rsid w:val="00E17DAE"/>
    <w:rsid w:val="00E21025"/>
    <w:rsid w:val="00E21095"/>
    <w:rsid w:val="00E23C13"/>
    <w:rsid w:val="00E23E26"/>
    <w:rsid w:val="00E24D3D"/>
    <w:rsid w:val="00E26992"/>
    <w:rsid w:val="00E26F16"/>
    <w:rsid w:val="00E273D2"/>
    <w:rsid w:val="00E303E8"/>
    <w:rsid w:val="00E3073E"/>
    <w:rsid w:val="00E33294"/>
    <w:rsid w:val="00E34459"/>
    <w:rsid w:val="00E35455"/>
    <w:rsid w:val="00E366A4"/>
    <w:rsid w:val="00E367BF"/>
    <w:rsid w:val="00E40FF0"/>
    <w:rsid w:val="00E4100C"/>
    <w:rsid w:val="00E41B09"/>
    <w:rsid w:val="00E42054"/>
    <w:rsid w:val="00E457C7"/>
    <w:rsid w:val="00E45BCF"/>
    <w:rsid w:val="00E46CD7"/>
    <w:rsid w:val="00E477B8"/>
    <w:rsid w:val="00E504DA"/>
    <w:rsid w:val="00E517F6"/>
    <w:rsid w:val="00E5482B"/>
    <w:rsid w:val="00E548D8"/>
    <w:rsid w:val="00E55610"/>
    <w:rsid w:val="00E55829"/>
    <w:rsid w:val="00E56450"/>
    <w:rsid w:val="00E57CA1"/>
    <w:rsid w:val="00E602B2"/>
    <w:rsid w:val="00E60509"/>
    <w:rsid w:val="00E60BEB"/>
    <w:rsid w:val="00E61D77"/>
    <w:rsid w:val="00E62EA0"/>
    <w:rsid w:val="00E6387D"/>
    <w:rsid w:val="00E651B2"/>
    <w:rsid w:val="00E679F9"/>
    <w:rsid w:val="00E67FF6"/>
    <w:rsid w:val="00E70150"/>
    <w:rsid w:val="00E71563"/>
    <w:rsid w:val="00E732CC"/>
    <w:rsid w:val="00E74EAA"/>
    <w:rsid w:val="00E76289"/>
    <w:rsid w:val="00E76C61"/>
    <w:rsid w:val="00E80E13"/>
    <w:rsid w:val="00E8217B"/>
    <w:rsid w:val="00E843B7"/>
    <w:rsid w:val="00E84B6A"/>
    <w:rsid w:val="00E97703"/>
    <w:rsid w:val="00E97EDB"/>
    <w:rsid w:val="00EA0673"/>
    <w:rsid w:val="00EA0B68"/>
    <w:rsid w:val="00EA36A1"/>
    <w:rsid w:val="00EA37FC"/>
    <w:rsid w:val="00EA673C"/>
    <w:rsid w:val="00EA7293"/>
    <w:rsid w:val="00EA73AA"/>
    <w:rsid w:val="00EB002A"/>
    <w:rsid w:val="00EB298D"/>
    <w:rsid w:val="00EB34E8"/>
    <w:rsid w:val="00EB4231"/>
    <w:rsid w:val="00EB5C38"/>
    <w:rsid w:val="00EB648E"/>
    <w:rsid w:val="00EB64D4"/>
    <w:rsid w:val="00EC1A65"/>
    <w:rsid w:val="00EC2392"/>
    <w:rsid w:val="00EC2F90"/>
    <w:rsid w:val="00EC3187"/>
    <w:rsid w:val="00EC458E"/>
    <w:rsid w:val="00EC646F"/>
    <w:rsid w:val="00EC6C25"/>
    <w:rsid w:val="00EC7FAD"/>
    <w:rsid w:val="00ED1710"/>
    <w:rsid w:val="00ED26BD"/>
    <w:rsid w:val="00ED34CB"/>
    <w:rsid w:val="00ED480B"/>
    <w:rsid w:val="00ED5AA3"/>
    <w:rsid w:val="00ED5F89"/>
    <w:rsid w:val="00EE1412"/>
    <w:rsid w:val="00EE6B70"/>
    <w:rsid w:val="00EE7BE2"/>
    <w:rsid w:val="00EF0A89"/>
    <w:rsid w:val="00EF0FE2"/>
    <w:rsid w:val="00EF13E2"/>
    <w:rsid w:val="00EF1655"/>
    <w:rsid w:val="00EF1E0B"/>
    <w:rsid w:val="00EF46A5"/>
    <w:rsid w:val="00EF4B56"/>
    <w:rsid w:val="00F011CB"/>
    <w:rsid w:val="00F0159E"/>
    <w:rsid w:val="00F0167E"/>
    <w:rsid w:val="00F032CA"/>
    <w:rsid w:val="00F03546"/>
    <w:rsid w:val="00F04113"/>
    <w:rsid w:val="00F05EDA"/>
    <w:rsid w:val="00F06A9D"/>
    <w:rsid w:val="00F06BD8"/>
    <w:rsid w:val="00F07088"/>
    <w:rsid w:val="00F07C6C"/>
    <w:rsid w:val="00F1288D"/>
    <w:rsid w:val="00F16D0B"/>
    <w:rsid w:val="00F17CBE"/>
    <w:rsid w:val="00F17CF8"/>
    <w:rsid w:val="00F20AF1"/>
    <w:rsid w:val="00F21C2B"/>
    <w:rsid w:val="00F23A2E"/>
    <w:rsid w:val="00F242FE"/>
    <w:rsid w:val="00F24BDD"/>
    <w:rsid w:val="00F2659F"/>
    <w:rsid w:val="00F30416"/>
    <w:rsid w:val="00F305CE"/>
    <w:rsid w:val="00F31013"/>
    <w:rsid w:val="00F31B3B"/>
    <w:rsid w:val="00F32BA5"/>
    <w:rsid w:val="00F32D7B"/>
    <w:rsid w:val="00F33B31"/>
    <w:rsid w:val="00F35796"/>
    <w:rsid w:val="00F3601A"/>
    <w:rsid w:val="00F36757"/>
    <w:rsid w:val="00F40FD4"/>
    <w:rsid w:val="00F42424"/>
    <w:rsid w:val="00F45067"/>
    <w:rsid w:val="00F465E5"/>
    <w:rsid w:val="00F46D33"/>
    <w:rsid w:val="00F5051F"/>
    <w:rsid w:val="00F52167"/>
    <w:rsid w:val="00F54632"/>
    <w:rsid w:val="00F558B4"/>
    <w:rsid w:val="00F601F7"/>
    <w:rsid w:val="00F607BC"/>
    <w:rsid w:val="00F6214E"/>
    <w:rsid w:val="00F63A20"/>
    <w:rsid w:val="00F6699D"/>
    <w:rsid w:val="00F66F9D"/>
    <w:rsid w:val="00F67D7E"/>
    <w:rsid w:val="00F7074C"/>
    <w:rsid w:val="00F707B8"/>
    <w:rsid w:val="00F709C4"/>
    <w:rsid w:val="00F711A2"/>
    <w:rsid w:val="00F712D0"/>
    <w:rsid w:val="00F77589"/>
    <w:rsid w:val="00F7761E"/>
    <w:rsid w:val="00F81D7E"/>
    <w:rsid w:val="00F81E4E"/>
    <w:rsid w:val="00F82E19"/>
    <w:rsid w:val="00F835C4"/>
    <w:rsid w:val="00F839A5"/>
    <w:rsid w:val="00F84B81"/>
    <w:rsid w:val="00F8734B"/>
    <w:rsid w:val="00F905E8"/>
    <w:rsid w:val="00F91DCD"/>
    <w:rsid w:val="00F92740"/>
    <w:rsid w:val="00F94479"/>
    <w:rsid w:val="00F95118"/>
    <w:rsid w:val="00F96F95"/>
    <w:rsid w:val="00F97E8A"/>
    <w:rsid w:val="00FA06A7"/>
    <w:rsid w:val="00FA0AE1"/>
    <w:rsid w:val="00FA0CD1"/>
    <w:rsid w:val="00FA0F25"/>
    <w:rsid w:val="00FA108D"/>
    <w:rsid w:val="00FA11CB"/>
    <w:rsid w:val="00FA275C"/>
    <w:rsid w:val="00FA3D1A"/>
    <w:rsid w:val="00FA3F7D"/>
    <w:rsid w:val="00FA491E"/>
    <w:rsid w:val="00FA62C1"/>
    <w:rsid w:val="00FB28A8"/>
    <w:rsid w:val="00FB3E3E"/>
    <w:rsid w:val="00FB5651"/>
    <w:rsid w:val="00FB5653"/>
    <w:rsid w:val="00FB5A57"/>
    <w:rsid w:val="00FC6447"/>
    <w:rsid w:val="00FC676B"/>
    <w:rsid w:val="00FD224D"/>
    <w:rsid w:val="00FD4633"/>
    <w:rsid w:val="00FD6E84"/>
    <w:rsid w:val="00FE00B3"/>
    <w:rsid w:val="00FE0154"/>
    <w:rsid w:val="00FE24BD"/>
    <w:rsid w:val="00FE2D1C"/>
    <w:rsid w:val="00FE2DB1"/>
    <w:rsid w:val="00FE40E8"/>
    <w:rsid w:val="00FE44F6"/>
    <w:rsid w:val="00FE596E"/>
    <w:rsid w:val="00FE5C16"/>
    <w:rsid w:val="00FE5F1F"/>
    <w:rsid w:val="00FE75FB"/>
    <w:rsid w:val="00FE7BBB"/>
    <w:rsid w:val="00FF012F"/>
    <w:rsid w:val="00FF0967"/>
    <w:rsid w:val="00FF0F5A"/>
    <w:rsid w:val="00FF13C1"/>
    <w:rsid w:val="00FF1BA4"/>
    <w:rsid w:val="00FF1C40"/>
    <w:rsid w:val="00FF525C"/>
    <w:rsid w:val="00FF6233"/>
    <w:rsid w:val="00FF6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0E84"/>
  <w15:docId w15:val="{6D4AEA74-E0A5-45F1-9BE6-E505C257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5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ft,Fußnote,Footnote,WB-Fußnotentext,WB-Fußnotentext Char Char,Fußnotentext Char,Footnote text,FOOTNOTES,ADB,ADB Char,single space Char Char"/>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ft Char,Fußnote Char,Footnote Char,WB-Fußnotentext Char,WB-Fußnotentext Char Char Char,Fußnotentext Char Char,Footnote text Char,FOOTNOTES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after="100"/>
    </w:pPr>
  </w:style>
  <w:style w:type="paragraph" w:styleId="NormalWeb">
    <w:name w:val="Normal (Web)"/>
    <w:basedOn w:val="Normal"/>
    <w:uiPriority w:val="99"/>
    <w:unhideWhenUsed/>
    <w:rsid w:val="00790DE6"/>
    <w:pPr>
      <w:spacing w:before="225" w:after="225" w:line="300" w:lineRule="atLeast"/>
    </w:pPr>
    <w:rPr>
      <w:rFonts w:ascii="Arial" w:eastAsia="Times New Roman" w:hAnsi="Arial" w:cs="Arial"/>
      <w:sz w:val="21"/>
      <w:szCs w:val="21"/>
      <w:lang w:eastAsia="en-US"/>
    </w:rPr>
  </w:style>
  <w:style w:type="character" w:styleId="IntenseReference">
    <w:name w:val="Intense Reference"/>
    <w:basedOn w:val="DefaultParagraphFont"/>
    <w:uiPriority w:val="32"/>
    <w:qFormat/>
    <w:rsid w:val="00172A92"/>
    <w:rPr>
      <w:b/>
      <w:bCs/>
      <w:i/>
      <w:smallCaps/>
      <w:color w:val="ED7D31"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2684">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82B8-15EB-46E6-8F57-24B0B055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Miguel Santana</cp:lastModifiedBy>
  <cp:revision>3</cp:revision>
  <cp:lastPrinted>2018-05-30T21:22:00Z</cp:lastPrinted>
  <dcterms:created xsi:type="dcterms:W3CDTF">2019-03-12T14:19:00Z</dcterms:created>
  <dcterms:modified xsi:type="dcterms:W3CDTF">2019-03-12T14:27:00Z</dcterms:modified>
</cp:coreProperties>
</file>