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46CA6" w14:textId="77777777" w:rsidR="009A094D" w:rsidRPr="00C60D1E" w:rsidRDefault="009A094D" w:rsidP="00496FEC">
      <w:pPr>
        <w:spacing w:after="120" w:line="240" w:lineRule="auto"/>
        <w:rPr>
          <w:rFonts w:cstheme="minorHAnsi"/>
          <w:b/>
          <w:bCs/>
        </w:rPr>
      </w:pPr>
    </w:p>
    <w:p w14:paraId="603AFB40" w14:textId="2DA2D43F" w:rsidR="00B3012B" w:rsidRPr="00162CDF" w:rsidRDefault="004B5091" w:rsidP="0037273C">
      <w:pPr>
        <w:spacing w:after="120" w:line="240" w:lineRule="auto"/>
        <w:rPr>
          <w:rFonts w:cstheme="minorHAnsi"/>
          <w:bCs/>
          <w:i/>
          <w:iCs/>
        </w:rPr>
      </w:pPr>
      <w:r>
        <w:rPr>
          <w:rFonts w:cstheme="minorHAnsi"/>
          <w:i/>
          <w:iCs/>
          <w:lang w:val="ru-RU"/>
        </w:rPr>
        <w:t>Настоящий шаблон</w:t>
      </w:r>
      <w:r w:rsidR="00F44A0B">
        <w:rPr>
          <w:rFonts w:cstheme="minorHAnsi"/>
          <w:i/>
          <w:iCs/>
          <w:lang w:val="ru-RU"/>
        </w:rPr>
        <w:t xml:space="preserve"> пр</w:t>
      </w:r>
      <w:r w:rsidR="00CF5490">
        <w:rPr>
          <w:rFonts w:cstheme="minorHAnsi"/>
          <w:i/>
          <w:iCs/>
          <w:lang w:val="ru-RU"/>
        </w:rPr>
        <w:t>изван</w:t>
      </w:r>
      <w:r w:rsidR="00F44A0B">
        <w:rPr>
          <w:rFonts w:cstheme="minorHAnsi"/>
          <w:i/>
          <w:iCs/>
          <w:lang w:val="ru-RU"/>
        </w:rPr>
        <w:t xml:space="preserve"> </w:t>
      </w:r>
      <w:r w:rsidR="00CF5490">
        <w:rPr>
          <w:rFonts w:cstheme="minorHAnsi"/>
          <w:i/>
          <w:iCs/>
          <w:lang w:val="ru-RU"/>
        </w:rPr>
        <w:t>помочь</w:t>
      </w:r>
      <w:r w:rsidR="00F44A0B" w:rsidRPr="00E32B92">
        <w:rPr>
          <w:rFonts w:cstheme="minorHAnsi"/>
          <w:i/>
          <w:iCs/>
          <w:lang w:val="ru-RU"/>
        </w:rPr>
        <w:t xml:space="preserve"> Заемщик</w:t>
      </w:r>
      <w:r w:rsidR="00CF5490">
        <w:rPr>
          <w:rFonts w:cstheme="minorHAnsi"/>
          <w:i/>
          <w:iCs/>
          <w:lang w:val="ru-RU"/>
        </w:rPr>
        <w:t>у</w:t>
      </w:r>
      <w:r w:rsidR="00F44A0B" w:rsidRPr="00E32B92">
        <w:rPr>
          <w:rFonts w:cstheme="minorHAnsi"/>
          <w:i/>
          <w:iCs/>
          <w:lang w:val="ru-RU"/>
        </w:rPr>
        <w:t xml:space="preserve"> </w:t>
      </w:r>
      <w:r w:rsidR="00CF5490">
        <w:rPr>
          <w:rFonts w:cstheme="minorHAnsi"/>
          <w:i/>
          <w:iCs/>
          <w:lang w:val="ru-RU"/>
        </w:rPr>
        <w:t>разобрать</w:t>
      </w:r>
      <w:r w:rsidR="00F44A0B" w:rsidRPr="00E32B92">
        <w:rPr>
          <w:rFonts w:cstheme="minorHAnsi"/>
          <w:i/>
          <w:iCs/>
          <w:lang w:val="ru-RU"/>
        </w:rPr>
        <w:t>ся</w:t>
      </w:r>
      <w:r w:rsidR="00CF5490">
        <w:rPr>
          <w:rFonts w:cstheme="minorHAnsi"/>
          <w:i/>
          <w:iCs/>
          <w:lang w:val="ru-RU"/>
        </w:rPr>
        <w:t xml:space="preserve"> в</w:t>
      </w:r>
      <w:r w:rsidR="00F44A0B" w:rsidRPr="00E32B92">
        <w:rPr>
          <w:rFonts w:cstheme="minorHAnsi"/>
          <w:i/>
          <w:iCs/>
          <w:lang w:val="ru-RU"/>
        </w:rPr>
        <w:t xml:space="preserve"> </w:t>
      </w:r>
      <w:r w:rsidR="00F44A0B">
        <w:rPr>
          <w:rFonts w:cstheme="minorHAnsi"/>
          <w:i/>
          <w:iCs/>
          <w:lang w:val="ru-RU"/>
        </w:rPr>
        <w:t>отдельных аспект</w:t>
      </w:r>
      <w:r w:rsidR="00CF5490">
        <w:rPr>
          <w:rFonts w:cstheme="minorHAnsi"/>
          <w:i/>
          <w:iCs/>
          <w:lang w:val="ru-RU"/>
        </w:rPr>
        <w:t>ах</w:t>
      </w:r>
      <w:r w:rsidR="00F44A0B">
        <w:rPr>
          <w:rFonts w:cstheme="minorHAnsi"/>
          <w:i/>
          <w:iCs/>
          <w:lang w:val="ru-RU"/>
        </w:rPr>
        <w:t xml:space="preserve"> </w:t>
      </w:r>
      <w:r w:rsidR="00F44A0B" w:rsidRPr="00E32B92">
        <w:rPr>
          <w:rFonts w:cstheme="minorHAnsi"/>
          <w:i/>
          <w:iCs/>
          <w:lang w:val="ru-RU"/>
        </w:rPr>
        <w:t xml:space="preserve">применения Социально-экологических стандартов (СЭС), которые </w:t>
      </w:r>
      <w:r w:rsidR="00500B86">
        <w:rPr>
          <w:rFonts w:cstheme="minorHAnsi"/>
          <w:i/>
          <w:iCs/>
          <w:lang w:val="ru-RU"/>
        </w:rPr>
        <w:t>являются частью</w:t>
      </w:r>
      <w:r w:rsidR="00500B86" w:rsidRPr="00E32B92">
        <w:rPr>
          <w:rFonts w:cstheme="minorHAnsi"/>
          <w:i/>
          <w:iCs/>
          <w:lang w:val="ru-RU"/>
        </w:rPr>
        <w:t xml:space="preserve"> </w:t>
      </w:r>
      <w:r w:rsidR="00F44A0B" w:rsidRPr="00E32B92">
        <w:rPr>
          <w:rFonts w:cstheme="minorHAnsi"/>
          <w:i/>
          <w:iCs/>
          <w:lang w:val="ru-RU"/>
        </w:rPr>
        <w:t xml:space="preserve">Социально-экологических принципов Всемирного банка, выпущенных в 2016 году. </w:t>
      </w:r>
      <w:r>
        <w:rPr>
          <w:rFonts w:cstheme="minorHAnsi"/>
          <w:i/>
          <w:iCs/>
          <w:lang w:val="ru-RU"/>
        </w:rPr>
        <w:t>Шаблоны</w:t>
      </w:r>
      <w:r w:rsidR="00F44A0B">
        <w:rPr>
          <w:rFonts w:cstheme="minorHAnsi"/>
          <w:i/>
          <w:iCs/>
          <w:lang w:val="ru-RU"/>
        </w:rPr>
        <w:t xml:space="preserve"> помога</w:t>
      </w:r>
      <w:r>
        <w:rPr>
          <w:rFonts w:cstheme="minorHAnsi"/>
          <w:i/>
          <w:iCs/>
          <w:lang w:val="ru-RU"/>
        </w:rPr>
        <w:t>ю</w:t>
      </w:r>
      <w:r w:rsidR="00F44A0B" w:rsidRPr="00E32B92">
        <w:rPr>
          <w:rFonts w:cstheme="minorHAnsi"/>
          <w:i/>
          <w:iCs/>
          <w:lang w:val="ru-RU"/>
        </w:rPr>
        <w:t>т понять требования СЭС</w:t>
      </w:r>
      <w:r w:rsidR="00F44A0B">
        <w:rPr>
          <w:rFonts w:cstheme="minorHAnsi"/>
          <w:i/>
          <w:iCs/>
          <w:lang w:val="ru-RU"/>
        </w:rPr>
        <w:t xml:space="preserve"> и </w:t>
      </w:r>
      <w:r w:rsidR="00162CDF">
        <w:rPr>
          <w:rFonts w:cstheme="minorHAnsi"/>
          <w:i/>
          <w:iCs/>
          <w:lang w:val="ru-RU"/>
        </w:rPr>
        <w:t>предлага</w:t>
      </w:r>
      <w:r>
        <w:rPr>
          <w:rFonts w:cstheme="minorHAnsi"/>
          <w:i/>
          <w:iCs/>
          <w:lang w:val="ru-RU"/>
        </w:rPr>
        <w:t>ю</w:t>
      </w:r>
      <w:r w:rsidR="00162CDF">
        <w:rPr>
          <w:rFonts w:cstheme="minorHAnsi"/>
          <w:i/>
          <w:iCs/>
          <w:lang w:val="ru-RU"/>
        </w:rPr>
        <w:t>т примеры подходов к</w:t>
      </w:r>
      <w:r w:rsidR="00162CDF">
        <w:rPr>
          <w:rFonts w:cstheme="minorHAnsi"/>
          <w:i/>
          <w:iCs/>
        </w:rPr>
        <w:t xml:space="preserve"> </w:t>
      </w:r>
      <w:r w:rsidR="00162CDF">
        <w:rPr>
          <w:rFonts w:cstheme="minorHAnsi"/>
          <w:i/>
          <w:iCs/>
          <w:lang w:val="ru-RU"/>
        </w:rPr>
        <w:t>их выполнению</w:t>
      </w:r>
      <w:r w:rsidR="00F44A0B" w:rsidRPr="00E32B92">
        <w:rPr>
          <w:rFonts w:cstheme="minorHAnsi"/>
          <w:i/>
          <w:iCs/>
          <w:lang w:val="ru-RU"/>
        </w:rPr>
        <w:t>; он</w:t>
      </w:r>
      <w:r>
        <w:rPr>
          <w:rFonts w:cstheme="minorHAnsi"/>
          <w:i/>
          <w:iCs/>
          <w:lang w:val="ru-RU"/>
        </w:rPr>
        <w:t>и</w:t>
      </w:r>
      <w:r w:rsidR="002F7817">
        <w:rPr>
          <w:rFonts w:cstheme="minorHAnsi"/>
          <w:i/>
          <w:iCs/>
          <w:lang w:val="ru-RU"/>
        </w:rPr>
        <w:t xml:space="preserve"> н</w:t>
      </w:r>
      <w:r>
        <w:rPr>
          <w:rFonts w:cstheme="minorHAnsi"/>
          <w:i/>
          <w:iCs/>
          <w:lang w:val="ru-RU"/>
        </w:rPr>
        <w:t>е являю</w:t>
      </w:r>
      <w:r w:rsidR="00F44A0B" w:rsidRPr="00E32B92">
        <w:rPr>
          <w:rFonts w:cstheme="minorHAnsi"/>
          <w:i/>
          <w:iCs/>
          <w:lang w:val="ru-RU"/>
        </w:rPr>
        <w:t xml:space="preserve">тся политикой Банка и </w:t>
      </w:r>
      <w:r w:rsidR="00162CDF">
        <w:rPr>
          <w:rFonts w:cstheme="minorHAnsi"/>
          <w:i/>
          <w:iCs/>
          <w:lang w:val="ru-RU"/>
        </w:rPr>
        <w:t xml:space="preserve">должны </w:t>
      </w:r>
      <w:r w:rsidR="002F7817">
        <w:rPr>
          <w:rFonts w:cstheme="minorHAnsi"/>
          <w:i/>
          <w:iCs/>
          <w:lang w:val="ru-RU"/>
        </w:rPr>
        <w:t>рассматриват</w:t>
      </w:r>
      <w:r w:rsidR="00162CDF">
        <w:rPr>
          <w:rFonts w:cstheme="minorHAnsi"/>
          <w:i/>
          <w:iCs/>
          <w:lang w:val="ru-RU"/>
        </w:rPr>
        <w:t>ь</w:t>
      </w:r>
      <w:r w:rsidR="002F7817">
        <w:rPr>
          <w:rFonts w:cstheme="minorHAnsi"/>
          <w:i/>
          <w:iCs/>
          <w:lang w:val="ru-RU"/>
        </w:rPr>
        <w:t>ся в качестве полезного и добровольного для использования инструмента</w:t>
      </w:r>
      <w:r w:rsidR="00F44A0B" w:rsidRPr="00E32B92">
        <w:rPr>
          <w:rFonts w:cstheme="minorHAnsi"/>
          <w:i/>
          <w:iCs/>
          <w:lang w:val="ru-RU"/>
        </w:rPr>
        <w:t>. В</w:t>
      </w:r>
      <w:r w:rsidR="00F44A0B" w:rsidRPr="000051F1">
        <w:rPr>
          <w:rFonts w:cstheme="minorHAnsi"/>
          <w:i/>
          <w:iCs/>
          <w:lang w:val="ru-RU"/>
        </w:rPr>
        <w:t xml:space="preserve"> </w:t>
      </w:r>
      <w:r w:rsidR="00F44A0B" w:rsidRPr="00E32B92">
        <w:rPr>
          <w:rFonts w:cstheme="minorHAnsi"/>
          <w:i/>
          <w:iCs/>
          <w:lang w:val="ru-RU"/>
        </w:rPr>
        <w:t>случае</w:t>
      </w:r>
      <w:r w:rsidR="00F44A0B" w:rsidRPr="000051F1">
        <w:rPr>
          <w:rFonts w:cstheme="minorHAnsi"/>
          <w:i/>
          <w:iCs/>
          <w:lang w:val="ru-RU"/>
        </w:rPr>
        <w:t xml:space="preserve"> </w:t>
      </w:r>
      <w:r w:rsidR="00162CDF">
        <w:rPr>
          <w:rFonts w:cstheme="minorHAnsi"/>
          <w:i/>
          <w:iCs/>
          <w:lang w:val="ru-RU"/>
        </w:rPr>
        <w:t xml:space="preserve">любых </w:t>
      </w:r>
      <w:r w:rsidR="00F44A0B" w:rsidRPr="00E32B92">
        <w:rPr>
          <w:rFonts w:cstheme="minorHAnsi"/>
          <w:i/>
          <w:iCs/>
          <w:lang w:val="ru-RU"/>
        </w:rPr>
        <w:t>несоответстви</w:t>
      </w:r>
      <w:r w:rsidR="00162CDF">
        <w:rPr>
          <w:rFonts w:cstheme="minorHAnsi"/>
          <w:i/>
          <w:iCs/>
          <w:lang w:val="ru-RU"/>
        </w:rPr>
        <w:t>й</w:t>
      </w:r>
      <w:r w:rsidR="00F44A0B" w:rsidRPr="000051F1">
        <w:rPr>
          <w:rFonts w:cstheme="minorHAnsi"/>
          <w:i/>
          <w:iCs/>
          <w:lang w:val="ru-RU"/>
        </w:rPr>
        <w:t xml:space="preserve"> </w:t>
      </w:r>
      <w:r w:rsidR="00F44A0B" w:rsidRPr="00E32B92">
        <w:rPr>
          <w:rFonts w:cstheme="minorHAnsi"/>
          <w:i/>
          <w:iCs/>
          <w:lang w:val="ru-RU"/>
        </w:rPr>
        <w:t>или</w:t>
      </w:r>
      <w:r w:rsidR="00F44A0B" w:rsidRPr="000051F1">
        <w:rPr>
          <w:rFonts w:cstheme="minorHAnsi"/>
          <w:i/>
          <w:iCs/>
          <w:lang w:val="ru-RU"/>
        </w:rPr>
        <w:t xml:space="preserve"> </w:t>
      </w:r>
      <w:r w:rsidR="00162CDF">
        <w:rPr>
          <w:rFonts w:cstheme="minorHAnsi"/>
          <w:i/>
          <w:iCs/>
          <w:lang w:val="ru-RU"/>
        </w:rPr>
        <w:t>противоречий</w:t>
      </w:r>
      <w:r w:rsidR="00F44A0B" w:rsidRPr="000051F1">
        <w:rPr>
          <w:rFonts w:cstheme="minorHAnsi"/>
          <w:i/>
          <w:iCs/>
          <w:lang w:val="ru-RU"/>
        </w:rPr>
        <w:t xml:space="preserve"> </w:t>
      </w:r>
      <w:r w:rsidR="00F44A0B" w:rsidRPr="00E32B92">
        <w:rPr>
          <w:rFonts w:cstheme="minorHAnsi"/>
          <w:i/>
          <w:iCs/>
          <w:lang w:val="ru-RU"/>
        </w:rPr>
        <w:t>между</w:t>
      </w:r>
      <w:r w:rsidR="00F44A0B" w:rsidRPr="000051F1">
        <w:rPr>
          <w:rFonts w:cstheme="minorHAnsi"/>
          <w:i/>
          <w:iCs/>
          <w:lang w:val="ru-RU"/>
        </w:rPr>
        <w:t xml:space="preserve"> </w:t>
      </w:r>
      <w:r w:rsidR="00CF5490">
        <w:rPr>
          <w:rFonts w:cstheme="minorHAnsi"/>
          <w:i/>
          <w:iCs/>
          <w:lang w:val="ru-RU"/>
        </w:rPr>
        <w:t xml:space="preserve">данным </w:t>
      </w:r>
      <w:r>
        <w:rPr>
          <w:rFonts w:cstheme="minorHAnsi"/>
          <w:i/>
          <w:iCs/>
          <w:lang w:val="ru-RU"/>
        </w:rPr>
        <w:t>шаблоном</w:t>
      </w:r>
      <w:r w:rsidR="00F44A0B" w:rsidRPr="000051F1">
        <w:rPr>
          <w:rFonts w:cstheme="minorHAnsi"/>
          <w:i/>
          <w:iCs/>
          <w:lang w:val="ru-RU"/>
        </w:rPr>
        <w:t xml:space="preserve"> </w:t>
      </w:r>
      <w:r w:rsidR="00F44A0B" w:rsidRPr="00E32B92">
        <w:rPr>
          <w:rFonts w:cstheme="minorHAnsi"/>
          <w:i/>
          <w:iCs/>
          <w:lang w:val="ru-RU"/>
        </w:rPr>
        <w:t>и</w:t>
      </w:r>
      <w:r w:rsidR="00F44A0B" w:rsidRPr="000051F1">
        <w:rPr>
          <w:rFonts w:cstheme="minorHAnsi"/>
          <w:i/>
          <w:iCs/>
          <w:lang w:val="ru-RU"/>
        </w:rPr>
        <w:t xml:space="preserve"> </w:t>
      </w:r>
      <w:r w:rsidR="00F44A0B" w:rsidRPr="00E32B92">
        <w:rPr>
          <w:rFonts w:cstheme="minorHAnsi"/>
          <w:i/>
          <w:iCs/>
          <w:lang w:val="ru-RU"/>
        </w:rPr>
        <w:t>СЭС</w:t>
      </w:r>
      <w:r w:rsidR="00F44A0B" w:rsidRPr="000051F1">
        <w:rPr>
          <w:rFonts w:cstheme="minorHAnsi"/>
          <w:i/>
          <w:iCs/>
          <w:lang w:val="ru-RU"/>
        </w:rPr>
        <w:t xml:space="preserve"> </w:t>
      </w:r>
      <w:r w:rsidR="00F44A0B" w:rsidRPr="00E32B92">
        <w:rPr>
          <w:rFonts w:cstheme="minorHAnsi"/>
          <w:i/>
          <w:iCs/>
          <w:lang w:val="ru-RU"/>
        </w:rPr>
        <w:t>преимущественную</w:t>
      </w:r>
      <w:r w:rsidR="00F44A0B" w:rsidRPr="000051F1">
        <w:rPr>
          <w:rFonts w:cstheme="minorHAnsi"/>
          <w:i/>
          <w:iCs/>
          <w:lang w:val="ru-RU"/>
        </w:rPr>
        <w:t xml:space="preserve"> </w:t>
      </w:r>
      <w:r w:rsidR="00F44A0B" w:rsidRPr="00E32B92">
        <w:rPr>
          <w:rFonts w:cstheme="minorHAnsi"/>
          <w:i/>
          <w:iCs/>
          <w:lang w:val="ru-RU"/>
        </w:rPr>
        <w:t>силу</w:t>
      </w:r>
      <w:r w:rsidR="00F44A0B" w:rsidRPr="000051F1">
        <w:rPr>
          <w:rFonts w:cstheme="minorHAnsi"/>
          <w:i/>
          <w:iCs/>
          <w:lang w:val="ru-RU"/>
        </w:rPr>
        <w:t xml:space="preserve"> </w:t>
      </w:r>
      <w:r w:rsidR="00F44A0B" w:rsidRPr="00E32B92">
        <w:rPr>
          <w:rFonts w:cstheme="minorHAnsi"/>
          <w:i/>
          <w:iCs/>
          <w:lang w:val="ru-RU"/>
        </w:rPr>
        <w:t>имеют</w:t>
      </w:r>
      <w:r w:rsidR="00F44A0B" w:rsidRPr="000051F1">
        <w:rPr>
          <w:rFonts w:cstheme="minorHAnsi"/>
          <w:i/>
          <w:iCs/>
          <w:lang w:val="ru-RU"/>
        </w:rPr>
        <w:t xml:space="preserve"> </w:t>
      </w:r>
      <w:r w:rsidR="00F44A0B" w:rsidRPr="00E32B92">
        <w:rPr>
          <w:rFonts w:cstheme="minorHAnsi"/>
          <w:i/>
          <w:iCs/>
          <w:lang w:val="ru-RU"/>
        </w:rPr>
        <w:t>положения</w:t>
      </w:r>
      <w:r w:rsidR="00F44A0B" w:rsidRPr="000051F1">
        <w:rPr>
          <w:rFonts w:cstheme="minorHAnsi"/>
          <w:i/>
          <w:iCs/>
          <w:lang w:val="ru-RU"/>
        </w:rPr>
        <w:t xml:space="preserve"> </w:t>
      </w:r>
      <w:r w:rsidR="00F44A0B" w:rsidRPr="00E32B92">
        <w:rPr>
          <w:rFonts w:cstheme="minorHAnsi"/>
          <w:i/>
          <w:iCs/>
          <w:lang w:val="ru-RU"/>
        </w:rPr>
        <w:t>СЭС</w:t>
      </w:r>
      <w:r w:rsidR="00B3012B" w:rsidRPr="000051F1">
        <w:rPr>
          <w:rFonts w:cstheme="minorHAnsi"/>
          <w:i/>
          <w:iCs/>
          <w:lang w:val="ru-RU"/>
        </w:rPr>
        <w:t xml:space="preserve">. </w:t>
      </w:r>
      <w:r w:rsidR="00162CDF">
        <w:rPr>
          <w:rFonts w:cstheme="minorHAnsi"/>
          <w:i/>
          <w:iCs/>
        </w:rPr>
        <w:t xml:space="preserve"> </w:t>
      </w:r>
    </w:p>
    <w:p w14:paraId="7DAB868C" w14:textId="77777777" w:rsidR="00172A92" w:rsidRPr="000051F1" w:rsidRDefault="00172A92" w:rsidP="00496FEC">
      <w:pPr>
        <w:spacing w:after="120" w:line="240" w:lineRule="auto"/>
        <w:jc w:val="both"/>
        <w:rPr>
          <w:rFonts w:cstheme="minorHAnsi"/>
          <w:bCs/>
          <w:i/>
          <w:iCs/>
          <w:lang w:val="ru-RU"/>
        </w:rPr>
      </w:pPr>
    </w:p>
    <w:p w14:paraId="56AB3C3A" w14:textId="16D4951A" w:rsidR="00172A92" w:rsidRPr="000051F1" w:rsidRDefault="00496FEC" w:rsidP="00496FE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lang w:val="ru-RU"/>
        </w:rPr>
      </w:pPr>
      <w:r w:rsidRPr="00496FEC">
        <w:rPr>
          <w:rFonts w:cstheme="minorHAnsi"/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365606" wp14:editId="6B01E140">
                <wp:simplePos x="0" y="0"/>
                <wp:positionH relativeFrom="column">
                  <wp:posOffset>-38100</wp:posOffset>
                </wp:positionH>
                <wp:positionV relativeFrom="paragraph">
                  <wp:posOffset>322580</wp:posOffset>
                </wp:positionV>
                <wp:extent cx="5988050" cy="10337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1033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C5558" w14:textId="31F29163" w:rsidR="0080433F" w:rsidRPr="006D64DA" w:rsidRDefault="0080433F" w:rsidP="00D358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="00F554B3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хват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степень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детализации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Плана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должны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быть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соразмерны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характеру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масштабам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проекта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его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потенциальным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рискам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воздействиям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также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проблемам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сторон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которые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могут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быть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затронуты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проектом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или</w:t>
                            </w:r>
                            <w:r w:rsidR="00F554B3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проявляют к нему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интерес</w:t>
                            </w:r>
                            <w:r w:rsidRPr="00AE5E3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зависимости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от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масштабов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характера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рисков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воздействий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проекта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элементы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ПВЗС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могут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быть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включены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План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социально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экологических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обязательств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ПСЭО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),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и подготовка ПВЗС в качестве отдельного документа может не потребоваться</w:t>
                            </w:r>
                            <w:r w:rsidRPr="006D64DA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65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25.4pt;width:471.5pt;height:8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" fillcolor="#538135 [2409]" stroked="f">
                <v:textbox>
                  <w:txbxContent>
                    <w:p w14:paraId="409C5558" w14:textId="31F29163" w:rsidR="0080433F" w:rsidRPr="006D64DA" w:rsidRDefault="0080433F" w:rsidP="00D3588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="00F554B3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хват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степень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детализации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Плана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должны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быть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соразмерны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характеру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масштабам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проекта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его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потенциальным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рискам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воздействиям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также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проблемам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сторон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которые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могут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быть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затронуты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проектом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или</w:t>
                      </w:r>
                      <w:r w:rsidR="00F554B3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проявляют к нему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интерес</w:t>
                      </w:r>
                      <w:r w:rsidRPr="00AE5E3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.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зависимости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масштабов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характера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рисков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воздействий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проекта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элементы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ПВЗС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могут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быть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включены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План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социально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экологических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обязательств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(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ПСЭО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),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и подготовка ПВЗС в качестве отдельного документа может не потребоваться</w:t>
                      </w:r>
                      <w:r w:rsidRPr="006D64DA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1F1">
        <w:rPr>
          <w:rFonts w:cstheme="minorHAnsi"/>
          <w:b/>
          <w:lang w:val="ru-RU"/>
        </w:rPr>
        <w:t>План взаимодействия с заинтересованными сторонами</w:t>
      </w:r>
      <w:r w:rsidR="00106B69" w:rsidRPr="000051F1">
        <w:rPr>
          <w:rFonts w:cstheme="minorHAnsi"/>
          <w:b/>
          <w:lang w:val="ru-RU"/>
        </w:rPr>
        <w:t xml:space="preserve"> (</w:t>
      </w:r>
      <w:r w:rsidR="000051F1">
        <w:rPr>
          <w:rFonts w:cstheme="minorHAnsi"/>
          <w:b/>
          <w:lang w:val="ru-RU"/>
        </w:rPr>
        <w:t>ПВЗС</w:t>
      </w:r>
      <w:r w:rsidR="00106B69" w:rsidRPr="000051F1">
        <w:rPr>
          <w:rFonts w:cstheme="minorHAnsi"/>
          <w:b/>
          <w:lang w:val="ru-RU"/>
        </w:rPr>
        <w:t>)</w:t>
      </w:r>
    </w:p>
    <w:p w14:paraId="597B778D" w14:textId="5CD30883" w:rsidR="00172A92" w:rsidRPr="004039B8" w:rsidRDefault="000051F1" w:rsidP="00CF5490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i/>
          <w:lang w:val="ru-RU"/>
        </w:rPr>
      </w:pPr>
      <w:r w:rsidRPr="002B52E9">
        <w:rPr>
          <w:rFonts w:cstheme="minorHAnsi"/>
          <w:i/>
          <w:lang w:val="ru-RU"/>
        </w:rPr>
        <w:t>ПВЗС</w:t>
      </w:r>
      <w:r w:rsidR="00106B6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должен быть ясным по содержанию и сжатым по форме, при этом основное внимание</w:t>
      </w:r>
      <w:r w:rsidR="00D412CB">
        <w:rPr>
          <w:rFonts w:cstheme="minorHAnsi"/>
          <w:i/>
        </w:rPr>
        <w:t xml:space="preserve"> </w:t>
      </w:r>
      <w:r w:rsidR="00D412CB">
        <w:rPr>
          <w:rFonts w:cstheme="minorHAnsi"/>
          <w:i/>
          <w:lang w:val="ru-RU"/>
        </w:rPr>
        <w:t>в нем</w:t>
      </w:r>
      <w:r w:rsidR="00A17DF8">
        <w:rPr>
          <w:rFonts w:cstheme="minorHAnsi"/>
          <w:i/>
          <w:lang w:val="ru-RU"/>
        </w:rPr>
        <w:t xml:space="preserve"> </w:t>
      </w:r>
      <w:r w:rsidR="000F490E">
        <w:rPr>
          <w:rFonts w:cstheme="minorHAnsi"/>
          <w:i/>
          <w:lang w:val="ru-RU"/>
        </w:rPr>
        <w:t>должно</w:t>
      </w:r>
      <w:r w:rsidR="00A17DF8">
        <w:rPr>
          <w:rFonts w:cstheme="minorHAnsi"/>
          <w:i/>
          <w:lang w:val="ru-RU"/>
        </w:rPr>
        <w:t xml:space="preserve"> уделя</w:t>
      </w:r>
      <w:r w:rsidR="002B52E9">
        <w:rPr>
          <w:rFonts w:cstheme="minorHAnsi"/>
          <w:i/>
          <w:lang w:val="ru-RU"/>
        </w:rPr>
        <w:t>ть</w:t>
      </w:r>
      <w:r w:rsidR="000F490E">
        <w:rPr>
          <w:rFonts w:cstheme="minorHAnsi"/>
          <w:i/>
          <w:lang w:val="ru-RU"/>
        </w:rPr>
        <w:t>ся</w:t>
      </w:r>
      <w:r w:rsidR="002B52E9">
        <w:rPr>
          <w:rFonts w:cstheme="minorHAnsi"/>
          <w:i/>
          <w:lang w:val="ru-RU"/>
        </w:rPr>
        <w:t xml:space="preserve"> описанию проекта и идентификации заинтересованных сторон</w:t>
      </w:r>
      <w:r w:rsidR="00CB1ED4" w:rsidRPr="002B52E9">
        <w:rPr>
          <w:rFonts w:cstheme="minorHAnsi"/>
          <w:i/>
          <w:lang w:val="ru-RU"/>
        </w:rPr>
        <w:t xml:space="preserve">. </w:t>
      </w:r>
      <w:r w:rsidR="002B52E9">
        <w:rPr>
          <w:rFonts w:cstheme="minorHAnsi"/>
          <w:i/>
          <w:lang w:val="ru-RU"/>
        </w:rPr>
        <w:t>Крайне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важно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определить</w:t>
      </w:r>
      <w:r w:rsidR="002B52E9" w:rsidRPr="002B52E9">
        <w:rPr>
          <w:rFonts w:cstheme="minorHAnsi"/>
          <w:i/>
          <w:lang w:val="ru-RU"/>
        </w:rPr>
        <w:t xml:space="preserve">, </w:t>
      </w:r>
      <w:r w:rsidR="002B52E9">
        <w:rPr>
          <w:rFonts w:cstheme="minorHAnsi"/>
          <w:i/>
          <w:lang w:val="ru-RU"/>
        </w:rPr>
        <w:t>какая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информация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б</w:t>
      </w:r>
      <w:r w:rsidR="00883DB7">
        <w:rPr>
          <w:rFonts w:cstheme="minorHAnsi"/>
          <w:i/>
          <w:lang w:val="ru-RU"/>
        </w:rPr>
        <w:t>удет</w:t>
      </w:r>
      <w:r w:rsidR="002B52E9">
        <w:rPr>
          <w:rFonts w:cstheme="minorHAnsi"/>
          <w:i/>
          <w:lang w:val="ru-RU"/>
        </w:rPr>
        <w:t xml:space="preserve"> открыта для всеобщего ознакомления</w:t>
      </w:r>
      <w:r w:rsidR="002B52E9" w:rsidRPr="002B52E9">
        <w:rPr>
          <w:rFonts w:cstheme="minorHAnsi"/>
          <w:i/>
          <w:lang w:val="ru-RU"/>
        </w:rPr>
        <w:t xml:space="preserve">, </w:t>
      </w:r>
      <w:r w:rsidR="002B52E9">
        <w:rPr>
          <w:rFonts w:cstheme="minorHAnsi"/>
          <w:i/>
          <w:lang w:val="ru-RU"/>
        </w:rPr>
        <w:t>на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каких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языках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и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в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каком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месте она будет доступна</w:t>
      </w:r>
      <w:r w:rsidR="00106B69" w:rsidRPr="002B52E9">
        <w:rPr>
          <w:rFonts w:cstheme="minorHAnsi"/>
          <w:i/>
          <w:lang w:val="ru-RU"/>
        </w:rPr>
        <w:t>.</w:t>
      </w:r>
      <w:r w:rsidR="00621D2D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В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Плане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должны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разъясняться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возможности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для</w:t>
      </w:r>
      <w:r w:rsidR="002B52E9" w:rsidRPr="002B52E9">
        <w:rPr>
          <w:rFonts w:cstheme="minorHAnsi"/>
          <w:i/>
          <w:lang w:val="ru-RU"/>
        </w:rPr>
        <w:t xml:space="preserve"> </w:t>
      </w:r>
      <w:r w:rsidR="00A17DF8">
        <w:rPr>
          <w:rFonts w:cstheme="minorHAnsi"/>
          <w:i/>
          <w:lang w:val="ru-RU"/>
        </w:rPr>
        <w:t>участ</w:t>
      </w:r>
      <w:r w:rsidR="002B52E9">
        <w:rPr>
          <w:rFonts w:cstheme="minorHAnsi"/>
          <w:i/>
          <w:lang w:val="ru-RU"/>
        </w:rPr>
        <w:t>ия</w:t>
      </w:r>
      <w:r w:rsidR="002B52E9" w:rsidRPr="002B52E9">
        <w:rPr>
          <w:rFonts w:cstheme="minorHAnsi"/>
          <w:i/>
          <w:lang w:val="ru-RU"/>
        </w:rPr>
        <w:t xml:space="preserve"> </w:t>
      </w:r>
      <w:r w:rsidR="00A17DF8">
        <w:rPr>
          <w:rFonts w:cstheme="minorHAnsi"/>
          <w:i/>
          <w:lang w:val="ru-RU"/>
        </w:rPr>
        <w:t xml:space="preserve">в </w:t>
      </w:r>
      <w:r w:rsidR="00883DB7">
        <w:rPr>
          <w:rFonts w:cstheme="minorHAnsi"/>
          <w:i/>
          <w:lang w:val="ru-RU"/>
        </w:rPr>
        <w:t xml:space="preserve">публичных </w:t>
      </w:r>
      <w:r w:rsidR="002B52E9">
        <w:rPr>
          <w:rFonts w:cstheme="minorHAnsi"/>
          <w:i/>
          <w:lang w:val="ru-RU"/>
        </w:rPr>
        <w:t>консультаци</w:t>
      </w:r>
      <w:r w:rsidR="00A17DF8">
        <w:rPr>
          <w:rFonts w:cstheme="minorHAnsi"/>
          <w:i/>
          <w:lang w:val="ru-RU"/>
        </w:rPr>
        <w:t>ях</w:t>
      </w:r>
      <w:r w:rsidR="002B52E9" w:rsidRPr="002B52E9">
        <w:rPr>
          <w:rFonts w:cstheme="minorHAnsi"/>
          <w:i/>
          <w:lang w:val="ru-RU"/>
        </w:rPr>
        <w:t xml:space="preserve">, </w:t>
      </w:r>
      <w:r w:rsidR="002B52E9">
        <w:rPr>
          <w:rFonts w:cstheme="minorHAnsi"/>
          <w:i/>
          <w:lang w:val="ru-RU"/>
        </w:rPr>
        <w:t>указ</w:t>
      </w:r>
      <w:r w:rsidR="00A17DF8">
        <w:rPr>
          <w:rFonts w:cstheme="minorHAnsi"/>
          <w:i/>
          <w:lang w:val="ru-RU"/>
        </w:rPr>
        <w:t>ываться</w:t>
      </w:r>
      <w:r w:rsidR="002B52E9">
        <w:rPr>
          <w:rFonts w:cstheme="minorHAnsi"/>
          <w:i/>
          <w:lang w:val="ru-RU"/>
        </w:rPr>
        <w:t xml:space="preserve"> сроки представления комментариев и порядок уведомления </w:t>
      </w:r>
      <w:r w:rsidR="00883DB7">
        <w:rPr>
          <w:rFonts w:cstheme="minorHAnsi"/>
          <w:i/>
          <w:lang w:val="ru-RU"/>
        </w:rPr>
        <w:t>люд</w:t>
      </w:r>
      <w:r w:rsidR="00A17DF8">
        <w:rPr>
          <w:rFonts w:cstheme="minorHAnsi"/>
          <w:i/>
          <w:lang w:val="ru-RU"/>
        </w:rPr>
        <w:t>ей</w:t>
      </w:r>
      <w:r w:rsidR="002B52E9">
        <w:rPr>
          <w:rFonts w:cstheme="minorHAnsi"/>
          <w:i/>
          <w:lang w:val="ru-RU"/>
        </w:rPr>
        <w:t xml:space="preserve"> о появлении нов</w:t>
      </w:r>
      <w:r w:rsidR="00A17DF8">
        <w:rPr>
          <w:rFonts w:cstheme="minorHAnsi"/>
          <w:i/>
          <w:lang w:val="ru-RU"/>
        </w:rPr>
        <w:t>ой</w:t>
      </w:r>
      <w:r w:rsidR="002B52E9">
        <w:rPr>
          <w:rFonts w:cstheme="minorHAnsi"/>
          <w:i/>
          <w:lang w:val="ru-RU"/>
        </w:rPr>
        <w:t xml:space="preserve"> </w:t>
      </w:r>
      <w:r w:rsidR="00A17DF8">
        <w:rPr>
          <w:rFonts w:cstheme="minorHAnsi"/>
          <w:i/>
          <w:lang w:val="ru-RU"/>
        </w:rPr>
        <w:t>информации</w:t>
      </w:r>
      <w:r w:rsidR="002B52E9">
        <w:rPr>
          <w:rFonts w:cstheme="minorHAnsi"/>
          <w:i/>
          <w:lang w:val="ru-RU"/>
        </w:rPr>
        <w:t xml:space="preserve"> или возможностей для представления замечаний</w:t>
      </w:r>
      <w:r w:rsidR="003F0084" w:rsidRPr="002B52E9">
        <w:rPr>
          <w:rFonts w:cstheme="minorHAnsi"/>
          <w:i/>
          <w:lang w:val="ru-RU"/>
        </w:rPr>
        <w:t>.</w:t>
      </w:r>
      <w:r w:rsidR="00621D2D" w:rsidRPr="002B52E9">
        <w:rPr>
          <w:rFonts w:cstheme="minorHAnsi"/>
          <w:i/>
          <w:lang w:val="ru-RU"/>
        </w:rPr>
        <w:t xml:space="preserve"> </w:t>
      </w:r>
      <w:r w:rsidR="00D654B6">
        <w:rPr>
          <w:rFonts w:cstheme="minorHAnsi"/>
          <w:i/>
          <w:lang w:val="ru-RU"/>
        </w:rPr>
        <w:t>В нем следует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разъяснить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процедуры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оценки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и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учета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замечаний</w:t>
      </w:r>
      <w:r w:rsidR="00106B69" w:rsidRPr="002B52E9">
        <w:rPr>
          <w:rFonts w:cstheme="minorHAnsi"/>
          <w:i/>
          <w:lang w:val="ru-RU"/>
        </w:rPr>
        <w:t>.</w:t>
      </w:r>
      <w:r w:rsidR="00621D2D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Кроме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того</w:t>
      </w:r>
      <w:r w:rsidR="002B52E9" w:rsidRPr="002B52E9">
        <w:rPr>
          <w:rFonts w:cstheme="minorHAnsi"/>
          <w:i/>
          <w:lang w:val="ru-RU"/>
        </w:rPr>
        <w:t xml:space="preserve">, </w:t>
      </w:r>
      <w:r w:rsidR="00A17DF8">
        <w:rPr>
          <w:rFonts w:cstheme="minorHAnsi"/>
          <w:i/>
          <w:lang w:val="ru-RU"/>
        </w:rPr>
        <w:t xml:space="preserve">в ПВЗС </w:t>
      </w:r>
      <w:r w:rsidR="002B52E9">
        <w:rPr>
          <w:rFonts w:cstheme="minorHAnsi"/>
          <w:i/>
          <w:lang w:val="ru-RU"/>
        </w:rPr>
        <w:t>должен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опис</w:t>
      </w:r>
      <w:r w:rsidR="00A17DF8">
        <w:rPr>
          <w:rFonts w:cstheme="minorHAnsi"/>
          <w:i/>
          <w:lang w:val="ru-RU"/>
        </w:rPr>
        <w:t>ываться</w:t>
      </w:r>
      <w:r w:rsidR="002B52E9" w:rsidRPr="002B52E9">
        <w:rPr>
          <w:rFonts w:cstheme="minorHAnsi"/>
          <w:i/>
          <w:lang w:val="ru-RU"/>
        </w:rPr>
        <w:t xml:space="preserve"> </w:t>
      </w:r>
      <w:r w:rsidR="002B52E9">
        <w:rPr>
          <w:rFonts w:cstheme="minorHAnsi"/>
          <w:i/>
          <w:lang w:val="ru-RU"/>
        </w:rPr>
        <w:t>действующий в рамках проекта механизм подачи и рассмотрения жалоб и порядок доступа к нему</w:t>
      </w:r>
      <w:r w:rsidR="0043000E" w:rsidRPr="002B52E9">
        <w:rPr>
          <w:rFonts w:cstheme="minorHAnsi"/>
          <w:i/>
          <w:lang w:val="ru-RU"/>
        </w:rPr>
        <w:t xml:space="preserve">. </w:t>
      </w:r>
      <w:r w:rsidR="004039B8">
        <w:rPr>
          <w:rFonts w:cstheme="minorHAnsi"/>
          <w:i/>
          <w:lang w:val="ru-RU"/>
        </w:rPr>
        <w:t>В</w:t>
      </w:r>
      <w:r w:rsidR="004039B8" w:rsidRPr="004039B8">
        <w:rPr>
          <w:rFonts w:cstheme="minorHAnsi"/>
          <w:i/>
          <w:lang w:val="ru-RU"/>
        </w:rPr>
        <w:t xml:space="preserve"> </w:t>
      </w:r>
      <w:r w:rsidR="00A17DF8">
        <w:rPr>
          <w:rFonts w:cstheme="minorHAnsi"/>
          <w:i/>
          <w:lang w:val="ru-RU"/>
        </w:rPr>
        <w:t>не</w:t>
      </w:r>
      <w:r w:rsidR="00D654B6">
        <w:rPr>
          <w:rFonts w:cstheme="minorHAnsi"/>
          <w:i/>
          <w:lang w:val="ru-RU"/>
        </w:rPr>
        <w:t>м</w:t>
      </w:r>
      <w:r w:rsidR="0043000E" w:rsidRPr="004039B8">
        <w:rPr>
          <w:rFonts w:cstheme="minorHAnsi"/>
          <w:i/>
          <w:lang w:val="ru-RU"/>
        </w:rPr>
        <w:t xml:space="preserve"> </w:t>
      </w:r>
      <w:r w:rsidR="004039B8">
        <w:rPr>
          <w:rFonts w:cstheme="minorHAnsi"/>
          <w:i/>
          <w:lang w:val="ru-RU"/>
        </w:rPr>
        <w:t>также</w:t>
      </w:r>
      <w:r w:rsidR="004039B8" w:rsidRPr="004039B8">
        <w:rPr>
          <w:rFonts w:cstheme="minorHAnsi"/>
          <w:i/>
          <w:lang w:val="ru-RU"/>
        </w:rPr>
        <w:t xml:space="preserve"> </w:t>
      </w:r>
      <w:r w:rsidR="00D654B6">
        <w:rPr>
          <w:rFonts w:cstheme="minorHAnsi"/>
          <w:i/>
          <w:lang w:val="ru-RU"/>
        </w:rPr>
        <w:t>должны излагаться</w:t>
      </w:r>
      <w:r w:rsidR="004039B8" w:rsidRPr="004039B8">
        <w:rPr>
          <w:rFonts w:cstheme="minorHAnsi"/>
          <w:i/>
          <w:lang w:val="ru-RU"/>
        </w:rPr>
        <w:t xml:space="preserve"> </w:t>
      </w:r>
      <w:r w:rsidR="004039B8">
        <w:rPr>
          <w:rFonts w:cstheme="minorHAnsi"/>
          <w:i/>
          <w:lang w:val="ru-RU"/>
        </w:rPr>
        <w:t>обязательства</w:t>
      </w:r>
      <w:r w:rsidR="004039B8" w:rsidRPr="004039B8">
        <w:rPr>
          <w:rFonts w:cstheme="minorHAnsi"/>
          <w:i/>
          <w:lang w:val="ru-RU"/>
        </w:rPr>
        <w:t xml:space="preserve"> </w:t>
      </w:r>
      <w:r w:rsidR="004039B8">
        <w:rPr>
          <w:rFonts w:cstheme="minorHAnsi"/>
          <w:i/>
          <w:lang w:val="ru-RU"/>
        </w:rPr>
        <w:t>по</w:t>
      </w:r>
      <w:r w:rsidR="004039B8" w:rsidRPr="004039B8">
        <w:rPr>
          <w:rFonts w:cstheme="minorHAnsi"/>
          <w:i/>
          <w:lang w:val="ru-RU"/>
        </w:rPr>
        <w:t xml:space="preserve"> </w:t>
      </w:r>
      <w:r w:rsidR="004039B8">
        <w:rPr>
          <w:rFonts w:cstheme="minorHAnsi"/>
          <w:i/>
          <w:lang w:val="ru-RU"/>
        </w:rPr>
        <w:t>раскрытию</w:t>
      </w:r>
      <w:r w:rsidR="004039B8" w:rsidRPr="004039B8">
        <w:rPr>
          <w:rFonts w:cstheme="minorHAnsi"/>
          <w:i/>
          <w:lang w:val="ru-RU"/>
        </w:rPr>
        <w:t xml:space="preserve"> </w:t>
      </w:r>
      <w:r w:rsidR="004039B8">
        <w:rPr>
          <w:rFonts w:cstheme="minorHAnsi"/>
          <w:i/>
          <w:lang w:val="ru-RU"/>
        </w:rPr>
        <w:t xml:space="preserve">текущей информации о социально-экологических показателях проекта, включая возможности для </w:t>
      </w:r>
      <w:r w:rsidR="00883DB7">
        <w:rPr>
          <w:rFonts w:cstheme="minorHAnsi"/>
          <w:i/>
          <w:lang w:val="ru-RU"/>
        </w:rPr>
        <w:t>участ</w:t>
      </w:r>
      <w:r w:rsidR="004039B8">
        <w:rPr>
          <w:rFonts w:cstheme="minorHAnsi"/>
          <w:i/>
          <w:lang w:val="ru-RU"/>
        </w:rPr>
        <w:t xml:space="preserve">ия </w:t>
      </w:r>
      <w:r w:rsidR="00883DB7">
        <w:rPr>
          <w:rFonts w:cstheme="minorHAnsi"/>
          <w:i/>
          <w:lang w:val="ru-RU"/>
        </w:rPr>
        <w:t xml:space="preserve">в </w:t>
      </w:r>
      <w:r w:rsidR="004039B8">
        <w:rPr>
          <w:rFonts w:cstheme="minorHAnsi"/>
          <w:i/>
          <w:lang w:val="ru-RU"/>
        </w:rPr>
        <w:t>консультаци</w:t>
      </w:r>
      <w:r w:rsidR="00883DB7">
        <w:rPr>
          <w:rFonts w:cstheme="minorHAnsi"/>
          <w:i/>
          <w:lang w:val="ru-RU"/>
        </w:rPr>
        <w:t>ях</w:t>
      </w:r>
      <w:r w:rsidR="004039B8">
        <w:rPr>
          <w:rFonts w:cstheme="minorHAnsi"/>
          <w:i/>
          <w:lang w:val="ru-RU"/>
        </w:rPr>
        <w:t xml:space="preserve"> и порядок урегулирования жалоб</w:t>
      </w:r>
      <w:r w:rsidR="00106B69" w:rsidRPr="004039B8">
        <w:rPr>
          <w:rFonts w:cstheme="minorHAnsi"/>
          <w:i/>
          <w:lang w:val="ru-RU"/>
        </w:rPr>
        <w:t>.</w:t>
      </w:r>
      <w:r w:rsidR="00621D2D" w:rsidRPr="004039B8">
        <w:rPr>
          <w:rFonts w:cstheme="minorHAnsi"/>
          <w:i/>
          <w:lang w:val="ru-RU"/>
        </w:rPr>
        <w:t xml:space="preserve"> </w:t>
      </w:r>
    </w:p>
    <w:p w14:paraId="70A63815" w14:textId="64CDFDDC" w:rsidR="00172A92" w:rsidRPr="00325C94" w:rsidRDefault="00172A92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538135" w:themeColor="accent6" w:themeShade="BF"/>
          <w:lang w:val="ru-RU"/>
        </w:rPr>
      </w:pPr>
      <w:r w:rsidRPr="00325C94">
        <w:rPr>
          <w:rFonts w:cstheme="minorHAnsi"/>
          <w:b/>
          <w:color w:val="538135" w:themeColor="accent6" w:themeShade="BF"/>
          <w:lang w:val="ru-RU"/>
        </w:rPr>
        <w:t xml:space="preserve">1. </w:t>
      </w:r>
      <w:r w:rsidR="004039B8">
        <w:rPr>
          <w:rFonts w:cstheme="minorHAnsi"/>
          <w:b/>
          <w:color w:val="538135" w:themeColor="accent6" w:themeShade="BF"/>
          <w:lang w:val="ru-RU"/>
        </w:rPr>
        <w:t>Введение</w:t>
      </w:r>
      <w:r w:rsidRPr="00325C94">
        <w:rPr>
          <w:rFonts w:cstheme="minorHAnsi"/>
          <w:b/>
          <w:color w:val="538135" w:themeColor="accent6" w:themeShade="BF"/>
          <w:lang w:val="ru-RU"/>
        </w:rPr>
        <w:t>/</w:t>
      </w:r>
      <w:r w:rsidR="004039B8">
        <w:rPr>
          <w:rFonts w:cstheme="minorHAnsi"/>
          <w:b/>
          <w:color w:val="538135" w:themeColor="accent6" w:themeShade="BF"/>
          <w:lang w:val="ru-RU"/>
        </w:rPr>
        <w:t>описание</w:t>
      </w:r>
      <w:r w:rsidR="004039B8" w:rsidRPr="00325C94">
        <w:rPr>
          <w:rFonts w:cstheme="minorHAnsi"/>
          <w:b/>
          <w:color w:val="538135" w:themeColor="accent6" w:themeShade="BF"/>
          <w:lang w:val="ru-RU"/>
        </w:rPr>
        <w:t xml:space="preserve"> </w:t>
      </w:r>
      <w:r w:rsidR="004039B8">
        <w:rPr>
          <w:rFonts w:cstheme="minorHAnsi"/>
          <w:b/>
          <w:color w:val="538135" w:themeColor="accent6" w:themeShade="BF"/>
          <w:lang w:val="ru-RU"/>
        </w:rPr>
        <w:t>проекта</w:t>
      </w:r>
    </w:p>
    <w:p w14:paraId="459BFA8F" w14:textId="26FA60E2" w:rsidR="00172A92" w:rsidRPr="009334A7" w:rsidRDefault="004039B8" w:rsidP="00CF5490">
      <w:pPr>
        <w:spacing w:after="120"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Кратко</w:t>
      </w:r>
      <w:r w:rsidRPr="009334A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опишите</w:t>
      </w:r>
      <w:r w:rsidRPr="009334A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проект</w:t>
      </w:r>
      <w:r w:rsidRPr="009334A7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стадию</w:t>
      </w:r>
      <w:r w:rsidRPr="009334A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его</w:t>
      </w:r>
      <w:r w:rsidRPr="009334A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проработки</w:t>
      </w:r>
      <w:r w:rsidRPr="009334A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9334A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находящиеся</w:t>
      </w:r>
      <w:r w:rsidRPr="009334A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Pr="009334A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рассмотрении</w:t>
      </w:r>
      <w:r w:rsidRPr="009334A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решения</w:t>
      </w:r>
      <w:r w:rsidRPr="009334A7">
        <w:rPr>
          <w:rFonts w:cstheme="minorHAnsi"/>
          <w:lang w:val="ru-RU"/>
        </w:rPr>
        <w:t xml:space="preserve">, </w:t>
      </w:r>
      <w:r w:rsidR="009334A7">
        <w:rPr>
          <w:rFonts w:cstheme="minorHAnsi"/>
          <w:lang w:val="ru-RU"/>
        </w:rPr>
        <w:t>которые</w:t>
      </w:r>
      <w:r w:rsidR="009334A7" w:rsidRPr="009334A7">
        <w:rPr>
          <w:rFonts w:cstheme="minorHAnsi"/>
          <w:lang w:val="ru-RU"/>
        </w:rPr>
        <w:t xml:space="preserve"> </w:t>
      </w:r>
      <w:r w:rsidR="009334A7">
        <w:rPr>
          <w:rFonts w:cstheme="minorHAnsi"/>
          <w:lang w:val="ru-RU"/>
        </w:rPr>
        <w:t>будут</w:t>
      </w:r>
      <w:r w:rsidR="009334A7" w:rsidRPr="009334A7">
        <w:rPr>
          <w:rFonts w:cstheme="minorHAnsi"/>
          <w:lang w:val="ru-RU"/>
        </w:rPr>
        <w:t xml:space="preserve"> </w:t>
      </w:r>
      <w:r w:rsidR="009334A7">
        <w:rPr>
          <w:rFonts w:cstheme="minorHAnsi"/>
          <w:lang w:val="ru-RU"/>
        </w:rPr>
        <w:t>приниматься</w:t>
      </w:r>
      <w:r w:rsidR="009334A7" w:rsidRPr="009334A7">
        <w:rPr>
          <w:rFonts w:cstheme="minorHAnsi"/>
          <w:lang w:val="ru-RU"/>
        </w:rPr>
        <w:t xml:space="preserve"> </w:t>
      </w:r>
      <w:r w:rsidR="009334A7">
        <w:rPr>
          <w:rFonts w:cstheme="minorHAnsi"/>
          <w:lang w:val="ru-RU"/>
        </w:rPr>
        <w:t>при</w:t>
      </w:r>
      <w:r w:rsidR="009334A7" w:rsidRPr="009334A7">
        <w:rPr>
          <w:rFonts w:cstheme="minorHAnsi"/>
          <w:lang w:val="ru-RU"/>
        </w:rPr>
        <w:t xml:space="preserve"> </w:t>
      </w:r>
      <w:r w:rsidR="009334A7">
        <w:rPr>
          <w:rFonts w:cstheme="minorHAnsi"/>
          <w:lang w:val="ru-RU"/>
        </w:rPr>
        <w:t>участии</w:t>
      </w:r>
      <w:r w:rsidR="009334A7" w:rsidRPr="009334A7">
        <w:rPr>
          <w:rFonts w:cstheme="minorHAnsi"/>
          <w:lang w:val="ru-RU"/>
        </w:rPr>
        <w:t xml:space="preserve"> </w:t>
      </w:r>
      <w:r w:rsidR="009334A7">
        <w:rPr>
          <w:rFonts w:cstheme="minorHAnsi"/>
          <w:lang w:val="ru-RU"/>
        </w:rPr>
        <w:t>общественности</w:t>
      </w:r>
      <w:r w:rsidR="00172A92" w:rsidRPr="009334A7">
        <w:rPr>
          <w:rFonts w:cstheme="minorHAnsi"/>
          <w:lang w:val="ru-RU"/>
        </w:rPr>
        <w:t xml:space="preserve">. </w:t>
      </w:r>
    </w:p>
    <w:p w14:paraId="2491D07C" w14:textId="6258596B" w:rsidR="00172A92" w:rsidRPr="00EE1E77" w:rsidRDefault="009334A7" w:rsidP="00CF5490">
      <w:pPr>
        <w:spacing w:after="120" w:line="240" w:lineRule="auto"/>
        <w:rPr>
          <w:rFonts w:cstheme="minorHAnsi"/>
          <w:iCs/>
          <w:lang w:val="ru-RU"/>
        </w:rPr>
      </w:pPr>
      <w:bookmarkStart w:id="0" w:name="_Hlk524529232"/>
      <w:r>
        <w:rPr>
          <w:rFonts w:cstheme="minorHAnsi"/>
          <w:lang w:val="ru-RU"/>
        </w:rPr>
        <w:t>Опишите</w:t>
      </w:r>
      <w:r w:rsidRPr="00EE1E7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место</w:t>
      </w:r>
      <w:r w:rsidR="00F84AA1">
        <w:rPr>
          <w:rFonts w:cstheme="minorHAnsi"/>
          <w:lang w:val="ru-RU"/>
        </w:rPr>
        <w:t>положение</w:t>
      </w:r>
      <w:r w:rsidR="00F84AA1" w:rsidRPr="00EE1E77">
        <w:rPr>
          <w:rFonts w:cstheme="minorHAnsi"/>
          <w:lang w:val="ru-RU"/>
        </w:rPr>
        <w:t xml:space="preserve"> </w:t>
      </w:r>
      <w:r w:rsidR="00F84AA1">
        <w:rPr>
          <w:rFonts w:cstheme="minorHAnsi"/>
          <w:lang w:val="ru-RU"/>
        </w:rPr>
        <w:t>и</w:t>
      </w:r>
      <w:r w:rsidR="00F84AA1" w:rsidRPr="00EE1E77">
        <w:rPr>
          <w:rFonts w:cstheme="minorHAnsi"/>
          <w:lang w:val="ru-RU"/>
        </w:rPr>
        <w:t xml:space="preserve">, </w:t>
      </w:r>
      <w:r w:rsidR="00F84AA1">
        <w:rPr>
          <w:rFonts w:cstheme="minorHAnsi"/>
          <w:lang w:val="ru-RU"/>
        </w:rPr>
        <w:t>п</w:t>
      </w:r>
      <w:r w:rsidR="00D654B6">
        <w:rPr>
          <w:rFonts w:cstheme="minorHAnsi"/>
          <w:lang w:val="ru-RU"/>
        </w:rPr>
        <w:t>о</w:t>
      </w:r>
      <w:r w:rsidR="00F84AA1" w:rsidRPr="00EE1E77">
        <w:rPr>
          <w:rFonts w:cstheme="minorHAnsi"/>
          <w:lang w:val="ru-RU"/>
        </w:rPr>
        <w:t xml:space="preserve"> </w:t>
      </w:r>
      <w:r w:rsidR="00F84AA1">
        <w:rPr>
          <w:rFonts w:cstheme="minorHAnsi"/>
          <w:lang w:val="ru-RU"/>
        </w:rPr>
        <w:t>возможности</w:t>
      </w:r>
      <w:r w:rsidR="00F84AA1" w:rsidRPr="00EE1E77">
        <w:rPr>
          <w:rFonts w:cstheme="minorHAnsi"/>
          <w:lang w:val="ru-RU"/>
        </w:rPr>
        <w:t xml:space="preserve">, </w:t>
      </w:r>
      <w:r w:rsidR="00F84AA1">
        <w:rPr>
          <w:rFonts w:cstheme="minorHAnsi"/>
          <w:lang w:val="ru-RU"/>
        </w:rPr>
        <w:t>приложите</w:t>
      </w:r>
      <w:r w:rsidR="00F84AA1" w:rsidRPr="00EE1E77">
        <w:rPr>
          <w:rFonts w:cstheme="minorHAnsi"/>
          <w:lang w:val="ru-RU"/>
        </w:rPr>
        <w:t xml:space="preserve"> </w:t>
      </w:r>
      <w:r w:rsidR="00F84AA1">
        <w:rPr>
          <w:rFonts w:cstheme="minorHAnsi"/>
          <w:lang w:val="ru-RU"/>
        </w:rPr>
        <w:t>карту</w:t>
      </w:r>
      <w:r w:rsidR="00F84AA1" w:rsidRPr="00EE1E77">
        <w:rPr>
          <w:rFonts w:cstheme="minorHAnsi"/>
          <w:lang w:val="ru-RU"/>
        </w:rPr>
        <w:t xml:space="preserve"> </w:t>
      </w:r>
      <w:r w:rsidR="00F84AA1">
        <w:rPr>
          <w:rFonts w:cstheme="minorHAnsi"/>
          <w:lang w:val="ru-RU"/>
        </w:rPr>
        <w:t>района</w:t>
      </w:r>
      <w:r w:rsidR="00F84AA1" w:rsidRPr="00EE1E77">
        <w:rPr>
          <w:rFonts w:cstheme="minorHAnsi"/>
          <w:lang w:val="ru-RU"/>
        </w:rPr>
        <w:t xml:space="preserve"> (</w:t>
      </w:r>
      <w:r w:rsidR="00F84AA1">
        <w:rPr>
          <w:rFonts w:cstheme="minorHAnsi"/>
          <w:lang w:val="ru-RU"/>
        </w:rPr>
        <w:t>районов</w:t>
      </w:r>
      <w:r w:rsidR="00F84AA1" w:rsidRPr="00EE1E77">
        <w:rPr>
          <w:rFonts w:cstheme="minorHAnsi"/>
          <w:lang w:val="ru-RU"/>
        </w:rPr>
        <w:t xml:space="preserve">) </w:t>
      </w:r>
      <w:r>
        <w:rPr>
          <w:rFonts w:cstheme="minorHAnsi"/>
          <w:lang w:val="ru-RU"/>
        </w:rPr>
        <w:t>реализации</w:t>
      </w:r>
      <w:r w:rsidRPr="00EE1E7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проекта</w:t>
      </w:r>
      <w:r w:rsidR="00F84AA1" w:rsidRPr="00EE1E77">
        <w:rPr>
          <w:rFonts w:cstheme="minorHAnsi"/>
          <w:lang w:val="ru-RU"/>
        </w:rPr>
        <w:t xml:space="preserve"> </w:t>
      </w:r>
      <w:r w:rsidR="00F84AA1">
        <w:rPr>
          <w:rFonts w:cstheme="minorHAnsi"/>
          <w:lang w:val="ru-RU"/>
        </w:rPr>
        <w:t>и</w:t>
      </w:r>
      <w:r w:rsidR="00F84AA1" w:rsidRPr="00EE1E77">
        <w:rPr>
          <w:rFonts w:cstheme="minorHAnsi"/>
          <w:lang w:val="ru-RU"/>
        </w:rPr>
        <w:t xml:space="preserve"> </w:t>
      </w:r>
      <w:r w:rsidR="00F84AA1">
        <w:rPr>
          <w:rFonts w:cstheme="minorHAnsi"/>
          <w:lang w:val="ru-RU"/>
        </w:rPr>
        <w:t>прилегающей</w:t>
      </w:r>
      <w:r w:rsidR="00F84AA1" w:rsidRPr="00EE1E77">
        <w:rPr>
          <w:rFonts w:cstheme="minorHAnsi"/>
          <w:lang w:val="ru-RU"/>
        </w:rPr>
        <w:t xml:space="preserve"> </w:t>
      </w:r>
      <w:r w:rsidR="00F84AA1">
        <w:rPr>
          <w:rFonts w:cstheme="minorHAnsi"/>
          <w:lang w:val="ru-RU"/>
        </w:rPr>
        <w:t>территории</w:t>
      </w:r>
      <w:r w:rsidR="00F84AA1" w:rsidRPr="00EE1E77">
        <w:rPr>
          <w:rFonts w:cstheme="minorHAnsi"/>
          <w:lang w:val="ru-RU"/>
        </w:rPr>
        <w:t xml:space="preserve"> </w:t>
      </w:r>
      <w:r w:rsidR="00EE1E77">
        <w:rPr>
          <w:rFonts w:cstheme="minorHAnsi"/>
          <w:lang w:val="ru-RU"/>
        </w:rPr>
        <w:t>с</w:t>
      </w:r>
      <w:r w:rsidR="00EE1E77" w:rsidRPr="00EE1E77">
        <w:rPr>
          <w:rFonts w:cstheme="minorHAnsi"/>
          <w:lang w:val="ru-RU"/>
        </w:rPr>
        <w:t xml:space="preserve"> </w:t>
      </w:r>
      <w:r w:rsidR="00EE1E77">
        <w:rPr>
          <w:rFonts w:cstheme="minorHAnsi"/>
          <w:lang w:val="ru-RU"/>
        </w:rPr>
        <w:t>указанием</w:t>
      </w:r>
      <w:r w:rsidR="00EE1E77" w:rsidRPr="00EE1E77">
        <w:rPr>
          <w:rFonts w:cstheme="minorHAnsi"/>
          <w:lang w:val="ru-RU"/>
        </w:rPr>
        <w:t xml:space="preserve"> </w:t>
      </w:r>
      <w:r w:rsidR="00EE1E77">
        <w:rPr>
          <w:rFonts w:cstheme="minorHAnsi"/>
          <w:lang w:val="ru-RU"/>
        </w:rPr>
        <w:t>населенных</w:t>
      </w:r>
      <w:r w:rsidR="00EE1E77" w:rsidRPr="00EE1E77">
        <w:rPr>
          <w:rFonts w:cstheme="minorHAnsi"/>
          <w:lang w:val="ru-RU"/>
        </w:rPr>
        <w:t xml:space="preserve"> </w:t>
      </w:r>
      <w:r w:rsidR="00EE1E77">
        <w:rPr>
          <w:rFonts w:cstheme="minorHAnsi"/>
          <w:lang w:val="ru-RU"/>
        </w:rPr>
        <w:t>пунктов</w:t>
      </w:r>
      <w:r w:rsidR="00EE1E77" w:rsidRPr="00EE1E77">
        <w:rPr>
          <w:rFonts w:cstheme="minorHAnsi"/>
          <w:lang w:val="ru-RU"/>
        </w:rPr>
        <w:t xml:space="preserve"> </w:t>
      </w:r>
      <w:r w:rsidR="00EE1E77">
        <w:rPr>
          <w:rFonts w:cstheme="minorHAnsi"/>
          <w:lang w:val="ru-RU"/>
        </w:rPr>
        <w:t>и</w:t>
      </w:r>
      <w:r w:rsidR="00EE1E77" w:rsidRPr="00EE1E77">
        <w:rPr>
          <w:rFonts w:cstheme="minorHAnsi"/>
          <w:lang w:val="ru-RU"/>
        </w:rPr>
        <w:t xml:space="preserve"> </w:t>
      </w:r>
      <w:r w:rsidR="00D35884">
        <w:rPr>
          <w:rFonts w:cstheme="minorHAnsi"/>
          <w:lang w:val="ru-RU"/>
        </w:rPr>
        <w:t>расстояния от них до</w:t>
      </w:r>
      <w:r w:rsidR="00EE1E77" w:rsidRPr="00D35884">
        <w:rPr>
          <w:rFonts w:cstheme="minorHAnsi"/>
          <w:lang w:val="ru-RU"/>
        </w:rPr>
        <w:t xml:space="preserve"> </w:t>
      </w:r>
      <w:r w:rsidR="00C84835">
        <w:rPr>
          <w:rFonts w:cstheme="minorHAnsi"/>
          <w:lang w:val="ru-RU"/>
        </w:rPr>
        <w:t>уязвимых объектов</w:t>
      </w:r>
      <w:bookmarkEnd w:id="0"/>
      <w:r w:rsidR="00EE1E77" w:rsidRPr="00EE1E77">
        <w:rPr>
          <w:rFonts w:cstheme="minorHAnsi"/>
          <w:lang w:val="ru-RU"/>
        </w:rPr>
        <w:t xml:space="preserve">, </w:t>
      </w:r>
      <w:r w:rsidR="00EE1E77">
        <w:rPr>
          <w:rFonts w:cstheme="minorHAnsi"/>
          <w:lang w:val="ru-RU"/>
        </w:rPr>
        <w:t>а</w:t>
      </w:r>
      <w:r w:rsidR="00EE1E77" w:rsidRPr="00EE1E77">
        <w:rPr>
          <w:rFonts w:cstheme="minorHAnsi"/>
          <w:lang w:val="ru-RU"/>
        </w:rPr>
        <w:t xml:space="preserve"> </w:t>
      </w:r>
      <w:r w:rsidR="00EE1E77">
        <w:rPr>
          <w:rFonts w:cstheme="minorHAnsi"/>
          <w:lang w:val="ru-RU"/>
        </w:rPr>
        <w:t>также мест размещения работников, складских площадок или мест осуществления другой временной деятельности, которая может оказать воздействие на заинтересованные стороны</w:t>
      </w:r>
      <w:r w:rsidR="00106B69" w:rsidRPr="00EE1E77">
        <w:rPr>
          <w:rFonts w:cstheme="minorHAnsi"/>
          <w:lang w:val="ru-RU"/>
        </w:rPr>
        <w:t>.</w:t>
      </w:r>
      <w:r w:rsidR="00621D2D" w:rsidRPr="00EE1E77">
        <w:rPr>
          <w:rFonts w:cstheme="minorHAnsi"/>
          <w:lang w:val="ru-RU"/>
        </w:rPr>
        <w:t xml:space="preserve"> </w:t>
      </w:r>
      <w:r w:rsidR="00EE1E77">
        <w:rPr>
          <w:rFonts w:cstheme="minorHAnsi"/>
          <w:lang w:val="ru-RU"/>
        </w:rPr>
        <w:t xml:space="preserve">Дайте интернет-ссылку или приложите нетехническое </w:t>
      </w:r>
      <w:r w:rsidR="00D654B6">
        <w:rPr>
          <w:rFonts w:cstheme="minorHAnsi"/>
          <w:lang w:val="ru-RU"/>
        </w:rPr>
        <w:t>краткое</w:t>
      </w:r>
      <w:r w:rsidR="00EE1E77">
        <w:rPr>
          <w:rFonts w:cstheme="minorHAnsi"/>
          <w:lang w:val="ru-RU"/>
        </w:rPr>
        <w:t xml:space="preserve"> описание возможных социально-экологических рисков и воздействий проекта</w:t>
      </w:r>
      <w:r w:rsidR="00F242FE" w:rsidRPr="00EE1E77">
        <w:rPr>
          <w:rFonts w:cstheme="minorHAnsi"/>
          <w:lang w:val="ru-RU"/>
        </w:rPr>
        <w:t>.</w:t>
      </w:r>
      <w:r w:rsidR="00621D2D" w:rsidRPr="00EE1E77">
        <w:rPr>
          <w:rFonts w:cstheme="minorHAnsi"/>
          <w:lang w:val="ru-RU"/>
        </w:rPr>
        <w:t xml:space="preserve"> </w:t>
      </w:r>
    </w:p>
    <w:p w14:paraId="2B760D99" w14:textId="680FDE38" w:rsidR="00172A92" w:rsidRPr="00A64BD9" w:rsidRDefault="00F242FE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538135" w:themeColor="accent6" w:themeShade="BF"/>
          <w:lang w:val="ru-RU"/>
        </w:rPr>
      </w:pPr>
      <w:r w:rsidRPr="00A64BD9">
        <w:rPr>
          <w:rFonts w:cstheme="minorHAnsi"/>
          <w:b/>
          <w:color w:val="538135" w:themeColor="accent6" w:themeShade="BF"/>
          <w:lang w:val="ru-RU"/>
        </w:rPr>
        <w:t>2</w:t>
      </w:r>
      <w:r w:rsidR="00172A92" w:rsidRPr="00A64BD9">
        <w:rPr>
          <w:rFonts w:cstheme="minorHAnsi"/>
          <w:b/>
          <w:color w:val="538135" w:themeColor="accent6" w:themeShade="BF"/>
          <w:lang w:val="ru-RU"/>
        </w:rPr>
        <w:t xml:space="preserve">. </w:t>
      </w:r>
      <w:r w:rsidR="00FD65D2">
        <w:rPr>
          <w:rFonts w:cstheme="minorHAnsi"/>
          <w:b/>
          <w:color w:val="538135" w:themeColor="accent6" w:themeShade="BF"/>
          <w:lang w:val="ru-RU"/>
        </w:rPr>
        <w:t xml:space="preserve">Краткое описание </w:t>
      </w:r>
      <w:r w:rsidR="00A64BD9">
        <w:rPr>
          <w:rFonts w:cstheme="minorHAnsi"/>
          <w:b/>
          <w:color w:val="538135" w:themeColor="accent6" w:themeShade="BF"/>
          <w:lang w:val="ru-RU"/>
        </w:rPr>
        <w:t>ранее проводивши</w:t>
      </w:r>
      <w:bookmarkStart w:id="1" w:name="_GoBack"/>
      <w:bookmarkEnd w:id="1"/>
      <w:r w:rsidR="00A64BD9">
        <w:rPr>
          <w:rFonts w:cstheme="minorHAnsi"/>
          <w:b/>
          <w:color w:val="538135" w:themeColor="accent6" w:themeShade="BF"/>
          <w:lang w:val="ru-RU"/>
        </w:rPr>
        <w:t>хся мероприятий по взаимодействию с заинтересованными сторонами</w:t>
      </w:r>
    </w:p>
    <w:p w14:paraId="15E525F9" w14:textId="4C4A3A79" w:rsidR="005C1CA5" w:rsidRPr="00A64BD9" w:rsidRDefault="00A64BD9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Если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настоящего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времени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проводились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консультации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или</w:t>
      </w:r>
      <w:r w:rsidRPr="00A64BD9">
        <w:rPr>
          <w:rFonts w:cstheme="minorHAnsi"/>
          <w:lang w:val="ru-RU"/>
        </w:rPr>
        <w:t xml:space="preserve"> </w:t>
      </w:r>
      <w:r w:rsidR="00D654B6">
        <w:rPr>
          <w:rFonts w:cstheme="minorHAnsi"/>
          <w:lang w:val="ru-RU"/>
        </w:rPr>
        <w:t>обнародовал</w:t>
      </w:r>
      <w:r>
        <w:rPr>
          <w:rFonts w:cstheme="minorHAnsi"/>
          <w:lang w:val="ru-RU"/>
        </w:rPr>
        <w:t>ись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какие</w:t>
      </w:r>
      <w:r w:rsidRPr="00A64BD9">
        <w:rPr>
          <w:rFonts w:cstheme="minorHAnsi"/>
          <w:lang w:val="ru-RU"/>
        </w:rPr>
        <w:t>-</w:t>
      </w:r>
      <w:r>
        <w:rPr>
          <w:rFonts w:cstheme="minorHAnsi"/>
          <w:lang w:val="ru-RU"/>
        </w:rPr>
        <w:t>либо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данные</w:t>
      </w:r>
      <w:r w:rsidRPr="00A64BD9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включая</w:t>
      </w:r>
      <w:r w:rsidRPr="00A64BD9">
        <w:rPr>
          <w:rFonts w:cstheme="minorHAnsi"/>
          <w:lang w:val="ru-RU"/>
        </w:rPr>
        <w:t xml:space="preserve"> </w:t>
      </w:r>
      <w:r w:rsidR="00D654B6">
        <w:rPr>
          <w:rFonts w:cstheme="minorHAnsi"/>
          <w:lang w:val="ru-RU"/>
        </w:rPr>
        <w:t xml:space="preserve">проведение </w:t>
      </w:r>
      <w:r>
        <w:rPr>
          <w:rFonts w:cstheme="minorHAnsi"/>
          <w:lang w:val="ru-RU"/>
        </w:rPr>
        <w:t>формальны</w:t>
      </w:r>
      <w:r w:rsidR="00D654B6">
        <w:rPr>
          <w:rFonts w:cstheme="minorHAnsi"/>
          <w:lang w:val="ru-RU"/>
        </w:rPr>
        <w:t>х</w:t>
      </w:r>
      <w:r w:rsidRPr="00A64BD9">
        <w:rPr>
          <w:rFonts w:cstheme="minorHAnsi"/>
          <w:lang w:val="ru-RU"/>
        </w:rPr>
        <w:t>/</w:t>
      </w:r>
      <w:r w:rsidR="00D654B6">
        <w:rPr>
          <w:rFonts w:cstheme="minorHAnsi"/>
          <w:lang w:val="ru-RU"/>
        </w:rPr>
        <w:t>неформальных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со</w:t>
      </w:r>
      <w:r w:rsidR="00780775">
        <w:rPr>
          <w:rFonts w:cstheme="minorHAnsi"/>
          <w:lang w:val="ru-RU"/>
        </w:rPr>
        <w:t>вещ</w:t>
      </w:r>
      <w:r>
        <w:rPr>
          <w:rFonts w:cstheme="minorHAnsi"/>
          <w:lang w:val="ru-RU"/>
        </w:rPr>
        <w:t>ани</w:t>
      </w:r>
      <w:r w:rsidR="00D654B6">
        <w:rPr>
          <w:rFonts w:cstheme="minorHAnsi"/>
          <w:lang w:val="ru-RU"/>
        </w:rPr>
        <w:t>й</w:t>
      </w:r>
      <w:r w:rsidRPr="00A64BD9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приведите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краткий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обзор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этих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lastRenderedPageBreak/>
        <w:t>мероприятий</w:t>
      </w:r>
      <w:r w:rsidRPr="00A64BD9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не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более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чем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полстраницы</w:t>
      </w:r>
      <w:r w:rsidRPr="00A64BD9">
        <w:rPr>
          <w:rFonts w:cstheme="minorHAnsi"/>
          <w:lang w:val="ru-RU"/>
        </w:rPr>
        <w:t xml:space="preserve">) </w:t>
      </w:r>
      <w:r>
        <w:rPr>
          <w:rFonts w:cstheme="minorHAnsi"/>
          <w:lang w:val="ru-RU"/>
        </w:rPr>
        <w:t>и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обнародованной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информации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A64BD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укажите, где можно получить более подробные сведения об этих </w:t>
      </w:r>
      <w:r w:rsidR="00780775">
        <w:rPr>
          <w:rFonts w:cstheme="minorHAnsi"/>
          <w:lang w:val="ru-RU"/>
        </w:rPr>
        <w:t xml:space="preserve">ранее проведенных </w:t>
      </w:r>
      <w:r>
        <w:rPr>
          <w:rFonts w:cstheme="minorHAnsi"/>
          <w:lang w:val="ru-RU"/>
        </w:rPr>
        <w:t>мероприятиях (например, интернет-ссылку, фактический адрес или источник, где информация может быть предоставлена по запросу)</w:t>
      </w:r>
      <w:r w:rsidR="00D07553" w:rsidRPr="00A64BD9">
        <w:rPr>
          <w:rFonts w:cstheme="minorHAnsi"/>
          <w:lang w:val="ru-RU"/>
        </w:rPr>
        <w:t xml:space="preserve">. </w:t>
      </w:r>
    </w:p>
    <w:p w14:paraId="37FE359F" w14:textId="6B014185" w:rsidR="00172A92" w:rsidRPr="00467FCE" w:rsidRDefault="00F242FE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538135" w:themeColor="accent6" w:themeShade="BF"/>
          <w:lang w:val="ru-RU"/>
        </w:rPr>
      </w:pPr>
      <w:r w:rsidRPr="00467FCE">
        <w:rPr>
          <w:rFonts w:cstheme="minorHAnsi"/>
          <w:b/>
          <w:color w:val="538135" w:themeColor="accent6" w:themeShade="BF"/>
          <w:lang w:val="ru-RU"/>
        </w:rPr>
        <w:t>3</w:t>
      </w:r>
      <w:r w:rsidR="00172A92" w:rsidRPr="00467FCE">
        <w:rPr>
          <w:rFonts w:cstheme="minorHAnsi"/>
          <w:b/>
          <w:color w:val="538135" w:themeColor="accent6" w:themeShade="BF"/>
          <w:lang w:val="ru-RU"/>
        </w:rPr>
        <w:t xml:space="preserve">. </w:t>
      </w:r>
      <w:r w:rsidR="00467FCE">
        <w:rPr>
          <w:rFonts w:cstheme="minorHAnsi"/>
          <w:b/>
          <w:color w:val="538135" w:themeColor="accent6" w:themeShade="BF"/>
          <w:lang w:val="ru-RU"/>
        </w:rPr>
        <w:t>Идентификация и анализ заинтересованных сторон</w:t>
      </w:r>
      <w:r w:rsidR="00621D2D" w:rsidRPr="00467FCE">
        <w:rPr>
          <w:rFonts w:cstheme="minorHAnsi"/>
          <w:b/>
          <w:color w:val="538135" w:themeColor="accent6" w:themeShade="BF"/>
          <w:lang w:val="ru-RU"/>
        </w:rPr>
        <w:t xml:space="preserve"> </w:t>
      </w:r>
    </w:p>
    <w:p w14:paraId="16760BC9" w14:textId="01E7D7F7" w:rsidR="00172A92" w:rsidRPr="005F67E3" w:rsidRDefault="005F67E3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Определите</w:t>
      </w:r>
      <w:r w:rsidRPr="005F67E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основных</w:t>
      </w:r>
      <w:r w:rsidRPr="005F67E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заинтересованных</w:t>
      </w:r>
      <w:r w:rsidRPr="005F67E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лиц</w:t>
      </w:r>
      <w:r w:rsidRPr="005F67E3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которые должны быть </w:t>
      </w:r>
      <w:r w:rsidR="003962C1">
        <w:rPr>
          <w:rFonts w:cstheme="minorHAnsi"/>
          <w:lang w:val="ru-RU"/>
        </w:rPr>
        <w:t>про</w:t>
      </w:r>
      <w:r>
        <w:rPr>
          <w:rFonts w:cstheme="minorHAnsi"/>
          <w:lang w:val="ru-RU"/>
        </w:rPr>
        <w:t>информированы и с которыми будут проводиться консультации в отношении проекта; к этой категории относятся отдельные лица, группы или местные общ</w:t>
      </w:r>
      <w:r w:rsidR="00780775">
        <w:rPr>
          <w:rFonts w:cstheme="minorHAnsi"/>
          <w:lang w:val="ru-RU"/>
        </w:rPr>
        <w:t>ины</w:t>
      </w:r>
      <w:r w:rsidR="00172A92" w:rsidRPr="005F67E3">
        <w:rPr>
          <w:rFonts w:cstheme="minorHAnsi"/>
          <w:lang w:val="ru-RU"/>
        </w:rPr>
        <w:t>:</w:t>
      </w:r>
    </w:p>
    <w:p w14:paraId="11B2DA70" w14:textId="5C7D29F1" w:rsidR="00F242FE" w:rsidRPr="005F67E3" w:rsidRDefault="005F67E3" w:rsidP="00CF5490">
      <w:pPr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которых</w:t>
      </w:r>
      <w:r w:rsidR="00F242FE" w:rsidRPr="005F67E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затрагивает</w:t>
      </w:r>
      <w:r w:rsidRPr="005F67E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или</w:t>
      </w:r>
      <w:r w:rsidRPr="005F67E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может</w:t>
      </w:r>
      <w:r w:rsidRPr="005F67E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затронуть</w:t>
      </w:r>
      <w:r w:rsidRPr="005F67E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проект</w:t>
      </w:r>
      <w:r w:rsidRPr="005F67E3">
        <w:rPr>
          <w:rFonts w:cstheme="minorHAnsi"/>
          <w:lang w:val="ru-RU"/>
        </w:rPr>
        <w:t xml:space="preserve"> </w:t>
      </w:r>
      <w:r w:rsidR="00F242FE" w:rsidRPr="005F67E3">
        <w:rPr>
          <w:rFonts w:cstheme="minorHAnsi"/>
          <w:lang w:val="ru-RU"/>
        </w:rPr>
        <w:t>(</w:t>
      </w:r>
      <w:r>
        <w:rPr>
          <w:rFonts w:cstheme="minorHAnsi"/>
          <w:lang w:val="ru-RU"/>
        </w:rPr>
        <w:t>затронутые лица</w:t>
      </w:r>
      <w:r w:rsidR="00F242FE" w:rsidRPr="005F67E3">
        <w:rPr>
          <w:rFonts w:cstheme="minorHAnsi"/>
          <w:lang w:val="ru-RU"/>
        </w:rPr>
        <w:t xml:space="preserve">); </w:t>
      </w:r>
      <w:r>
        <w:rPr>
          <w:rFonts w:cstheme="minorHAnsi"/>
          <w:lang w:val="ru-RU"/>
        </w:rPr>
        <w:t>и</w:t>
      </w:r>
      <w:r w:rsidR="00F242FE" w:rsidRPr="005F67E3">
        <w:rPr>
          <w:rFonts w:cstheme="minorHAnsi"/>
          <w:lang w:val="ru-RU"/>
        </w:rPr>
        <w:t xml:space="preserve"> </w:t>
      </w:r>
    </w:p>
    <w:p w14:paraId="573D03DA" w14:textId="41030043" w:rsidR="00F242FE" w:rsidRPr="005F67E3" w:rsidRDefault="005F67E3" w:rsidP="00CF5490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которые</w:t>
      </w:r>
      <w:r w:rsidR="00777541" w:rsidRPr="005F67E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могут</w:t>
      </w:r>
      <w:r w:rsidRPr="005F67E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быть</w:t>
      </w:r>
      <w:r w:rsidRPr="005F67E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заинтересованы</w:t>
      </w:r>
      <w:r w:rsidRPr="005F67E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Pr="005F67E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проекте</w:t>
      </w:r>
      <w:r w:rsidR="00F242FE" w:rsidRPr="005F67E3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другие заинтересованные стороны</w:t>
      </w:r>
      <w:r w:rsidR="00F242FE" w:rsidRPr="005F67E3">
        <w:rPr>
          <w:rFonts w:cstheme="minorHAnsi"/>
          <w:lang w:val="ru-RU"/>
        </w:rPr>
        <w:t>).</w:t>
      </w:r>
    </w:p>
    <w:p w14:paraId="5674D6A6" w14:textId="10B0E57D" w:rsidR="00172A92" w:rsidRPr="00775531" w:rsidRDefault="00D97136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В</w:t>
      </w:r>
      <w:r w:rsidRPr="0077553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зависимости</w:t>
      </w:r>
      <w:r w:rsidRPr="0077553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</w:t>
      </w:r>
      <w:r w:rsidRPr="0077553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характера</w:t>
      </w:r>
      <w:r w:rsidRPr="0077553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77553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масштабов</w:t>
      </w:r>
      <w:r w:rsidRPr="0077553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проекта</w:t>
      </w:r>
      <w:r w:rsidRPr="0077553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77553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его</w:t>
      </w:r>
      <w:r w:rsidRPr="0077553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возможных</w:t>
      </w:r>
      <w:r w:rsidRPr="0077553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рисков</w:t>
      </w:r>
      <w:r w:rsidRPr="0077553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77553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воздействий</w:t>
      </w:r>
      <w:r w:rsidRPr="00775531">
        <w:rPr>
          <w:rFonts w:cstheme="minorHAnsi"/>
          <w:lang w:val="ru-RU"/>
        </w:rPr>
        <w:t xml:space="preserve">, </w:t>
      </w:r>
      <w:r w:rsidR="00775531">
        <w:rPr>
          <w:rFonts w:cstheme="minorHAnsi"/>
          <w:lang w:val="ru-RU"/>
        </w:rPr>
        <w:t>другие</w:t>
      </w:r>
      <w:r w:rsidR="00775531" w:rsidRPr="00775531">
        <w:rPr>
          <w:rFonts w:cstheme="minorHAnsi"/>
          <w:lang w:val="ru-RU"/>
        </w:rPr>
        <w:t xml:space="preserve"> </w:t>
      </w:r>
      <w:r w:rsidR="00775531">
        <w:rPr>
          <w:rFonts w:cstheme="minorHAnsi"/>
          <w:lang w:val="ru-RU"/>
        </w:rPr>
        <w:t>потенциальные</w:t>
      </w:r>
      <w:r w:rsidR="00775531" w:rsidRPr="00775531">
        <w:rPr>
          <w:rFonts w:cstheme="minorHAnsi"/>
          <w:lang w:val="ru-RU"/>
        </w:rPr>
        <w:t xml:space="preserve"> </w:t>
      </w:r>
      <w:r w:rsidR="00775531">
        <w:rPr>
          <w:rFonts w:cstheme="minorHAnsi"/>
          <w:lang w:val="ru-RU"/>
        </w:rPr>
        <w:t>заинтересованные</w:t>
      </w:r>
      <w:r w:rsidR="00775531" w:rsidRPr="00775531">
        <w:rPr>
          <w:rFonts w:cstheme="minorHAnsi"/>
          <w:lang w:val="ru-RU"/>
        </w:rPr>
        <w:t xml:space="preserve"> </w:t>
      </w:r>
      <w:r w:rsidR="00775531">
        <w:rPr>
          <w:rFonts w:cstheme="minorHAnsi"/>
          <w:lang w:val="ru-RU"/>
        </w:rPr>
        <w:t>стороны могут включать органы государственной власти, местные организации, неправительственные организации, компании и население близлежащих населенных пунктов</w:t>
      </w:r>
      <w:r w:rsidR="00172A92" w:rsidRPr="00775531">
        <w:rPr>
          <w:rFonts w:cstheme="minorHAnsi"/>
          <w:lang w:val="ru-RU"/>
        </w:rPr>
        <w:t xml:space="preserve">. </w:t>
      </w:r>
      <w:r w:rsidR="00775531">
        <w:rPr>
          <w:rFonts w:cstheme="minorHAnsi"/>
          <w:lang w:val="ru-RU"/>
        </w:rPr>
        <w:t>Кроме</w:t>
      </w:r>
      <w:r w:rsidR="00775531" w:rsidRPr="00775531">
        <w:rPr>
          <w:rFonts w:cstheme="minorHAnsi"/>
          <w:lang w:val="ru-RU"/>
        </w:rPr>
        <w:t xml:space="preserve"> </w:t>
      </w:r>
      <w:r w:rsidR="00775531">
        <w:rPr>
          <w:rFonts w:cstheme="minorHAnsi"/>
          <w:lang w:val="ru-RU"/>
        </w:rPr>
        <w:t>того</w:t>
      </w:r>
      <w:r w:rsidR="00775531" w:rsidRPr="00775531">
        <w:rPr>
          <w:rFonts w:cstheme="minorHAnsi"/>
          <w:lang w:val="ru-RU"/>
        </w:rPr>
        <w:t xml:space="preserve">, </w:t>
      </w:r>
      <w:r w:rsidR="00775531">
        <w:rPr>
          <w:rFonts w:cstheme="minorHAnsi"/>
          <w:lang w:val="ru-RU"/>
        </w:rPr>
        <w:t>к</w:t>
      </w:r>
      <w:r w:rsidR="00775531" w:rsidRPr="00775531">
        <w:rPr>
          <w:rFonts w:cstheme="minorHAnsi"/>
          <w:lang w:val="ru-RU"/>
        </w:rPr>
        <w:t xml:space="preserve"> </w:t>
      </w:r>
      <w:r w:rsidR="00775531">
        <w:rPr>
          <w:rFonts w:cstheme="minorHAnsi"/>
          <w:lang w:val="ru-RU"/>
        </w:rPr>
        <w:t>этой</w:t>
      </w:r>
      <w:r w:rsidR="00775531" w:rsidRPr="00775531">
        <w:rPr>
          <w:rFonts w:cstheme="minorHAnsi"/>
          <w:lang w:val="ru-RU"/>
        </w:rPr>
        <w:t xml:space="preserve"> </w:t>
      </w:r>
      <w:r w:rsidR="00775531">
        <w:rPr>
          <w:rFonts w:cstheme="minorHAnsi"/>
          <w:lang w:val="ru-RU"/>
        </w:rPr>
        <w:t>категории</w:t>
      </w:r>
      <w:r w:rsidR="00775531" w:rsidRPr="00775531">
        <w:rPr>
          <w:rFonts w:cstheme="minorHAnsi"/>
          <w:lang w:val="ru-RU"/>
        </w:rPr>
        <w:t xml:space="preserve"> </w:t>
      </w:r>
      <w:r w:rsidR="00775531">
        <w:rPr>
          <w:rFonts w:cstheme="minorHAnsi"/>
          <w:lang w:val="ru-RU"/>
        </w:rPr>
        <w:t>могут</w:t>
      </w:r>
      <w:r w:rsidR="00775531" w:rsidRPr="00775531">
        <w:rPr>
          <w:rFonts w:cstheme="minorHAnsi"/>
          <w:lang w:val="ru-RU"/>
        </w:rPr>
        <w:t xml:space="preserve"> </w:t>
      </w:r>
      <w:r w:rsidR="00775531">
        <w:rPr>
          <w:rFonts w:cstheme="minorHAnsi"/>
          <w:lang w:val="ru-RU"/>
        </w:rPr>
        <w:t>быть</w:t>
      </w:r>
      <w:r w:rsidR="00775531" w:rsidRPr="00775531">
        <w:rPr>
          <w:rFonts w:cstheme="minorHAnsi"/>
          <w:lang w:val="ru-RU"/>
        </w:rPr>
        <w:t xml:space="preserve"> </w:t>
      </w:r>
      <w:r w:rsidR="00775531">
        <w:rPr>
          <w:rFonts w:cstheme="minorHAnsi"/>
          <w:lang w:val="ru-RU"/>
        </w:rPr>
        <w:t xml:space="preserve">отнесены политики, профсоюзы, академические круги, </w:t>
      </w:r>
      <w:r w:rsidR="00780775">
        <w:rPr>
          <w:rFonts w:cstheme="minorHAnsi"/>
          <w:lang w:val="ru-RU"/>
        </w:rPr>
        <w:t xml:space="preserve">религиозные группы, государственные </w:t>
      </w:r>
      <w:r w:rsidR="00775531">
        <w:rPr>
          <w:rFonts w:cstheme="minorHAnsi"/>
          <w:lang w:val="ru-RU"/>
        </w:rPr>
        <w:t xml:space="preserve">социально-экологические </w:t>
      </w:r>
      <w:r w:rsidR="00780775">
        <w:rPr>
          <w:rFonts w:cstheme="minorHAnsi"/>
          <w:lang w:val="ru-RU"/>
        </w:rPr>
        <w:t>учреждения</w:t>
      </w:r>
      <w:r w:rsidR="00775531">
        <w:rPr>
          <w:rFonts w:cstheme="minorHAnsi"/>
          <w:lang w:val="ru-RU"/>
        </w:rPr>
        <w:t xml:space="preserve"> </w:t>
      </w:r>
      <w:r w:rsidR="00780775">
        <w:rPr>
          <w:rFonts w:cstheme="minorHAnsi"/>
          <w:lang w:val="ru-RU"/>
        </w:rPr>
        <w:t xml:space="preserve">национального уровня </w:t>
      </w:r>
      <w:r w:rsidR="00775531">
        <w:rPr>
          <w:rFonts w:cstheme="minorHAnsi"/>
          <w:lang w:val="ru-RU"/>
        </w:rPr>
        <w:t>и средства массовой информации</w:t>
      </w:r>
      <w:r w:rsidR="00172A92" w:rsidRPr="00775531">
        <w:rPr>
          <w:rFonts w:cstheme="minorHAnsi"/>
          <w:lang w:val="ru-RU"/>
        </w:rPr>
        <w:t xml:space="preserve">. </w:t>
      </w:r>
      <w:r w:rsidR="00780775">
        <w:rPr>
          <w:rFonts w:cstheme="minorHAnsi"/>
          <w:lang w:val="ru-RU"/>
        </w:rPr>
        <w:t xml:space="preserve"> </w:t>
      </w:r>
    </w:p>
    <w:p w14:paraId="627B4E50" w14:textId="5063FEBC" w:rsidR="00172A92" w:rsidRPr="009656BF" w:rsidRDefault="001734DB" w:rsidP="00CF5490">
      <w:pPr>
        <w:spacing w:before="240" w:after="120" w:line="240" w:lineRule="auto"/>
        <w:ind w:left="706"/>
        <w:rPr>
          <w:rFonts w:eastAsia="Times New Roman" w:cstheme="minorHAnsi"/>
          <w:color w:val="538135" w:themeColor="accent6" w:themeShade="BF"/>
          <w:lang w:val="ru-RU"/>
        </w:rPr>
      </w:pPr>
      <w:r w:rsidRPr="009656BF">
        <w:rPr>
          <w:rFonts w:eastAsia="Times New Roman" w:cstheme="minorHAnsi"/>
          <w:color w:val="538135" w:themeColor="accent6" w:themeShade="BF"/>
          <w:lang w:val="ru-RU"/>
        </w:rPr>
        <w:t>3</w:t>
      </w:r>
      <w:r w:rsidR="00172A92" w:rsidRPr="009656BF">
        <w:rPr>
          <w:rFonts w:eastAsia="Times New Roman" w:cstheme="minorHAnsi"/>
          <w:color w:val="538135" w:themeColor="accent6" w:themeShade="BF"/>
          <w:lang w:val="ru-RU"/>
        </w:rPr>
        <w:t xml:space="preserve">.1. </w:t>
      </w:r>
      <w:r w:rsidR="00C423F2">
        <w:rPr>
          <w:rFonts w:eastAsia="Times New Roman" w:cstheme="minorHAnsi"/>
          <w:color w:val="538135" w:themeColor="accent6" w:themeShade="BF"/>
          <w:lang w:val="ru-RU"/>
        </w:rPr>
        <w:t>Затронутые</w:t>
      </w:r>
      <w:r w:rsidR="00C423F2" w:rsidRPr="009656BF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C423F2">
        <w:rPr>
          <w:rFonts w:eastAsia="Times New Roman" w:cstheme="minorHAnsi"/>
          <w:color w:val="538135" w:themeColor="accent6" w:themeShade="BF"/>
          <w:lang w:val="ru-RU"/>
        </w:rPr>
        <w:t>лица</w:t>
      </w:r>
    </w:p>
    <w:p w14:paraId="34C07927" w14:textId="741A1DAC" w:rsidR="00172A92" w:rsidRPr="004910F4" w:rsidRDefault="00C423F2" w:rsidP="00CF5490">
      <w:pPr>
        <w:spacing w:after="120" w:line="240" w:lineRule="auto"/>
        <w:rPr>
          <w:rFonts w:cstheme="minorHAnsi"/>
          <w:color w:val="000000"/>
          <w:lang w:val="ru-RU"/>
        </w:rPr>
      </w:pPr>
      <w:r>
        <w:rPr>
          <w:rFonts w:cstheme="minorHAnsi"/>
          <w:color w:val="000000"/>
          <w:lang w:val="ru-RU"/>
        </w:rPr>
        <w:t>Определите</w:t>
      </w:r>
      <w:r w:rsidRPr="00325C94">
        <w:rPr>
          <w:rFonts w:cstheme="minorHAnsi"/>
          <w:color w:val="000000"/>
          <w:lang w:val="ru-RU"/>
        </w:rPr>
        <w:t xml:space="preserve"> </w:t>
      </w:r>
      <w:r w:rsidR="00325C94">
        <w:rPr>
          <w:rFonts w:cstheme="minorHAnsi"/>
          <w:color w:val="000000"/>
          <w:lang w:val="ru-RU"/>
        </w:rPr>
        <w:t>отдельных</w:t>
      </w:r>
      <w:r w:rsidR="00325C94" w:rsidRPr="00325C94">
        <w:rPr>
          <w:rFonts w:cstheme="minorHAnsi"/>
          <w:color w:val="000000"/>
          <w:lang w:val="ru-RU"/>
        </w:rPr>
        <w:t xml:space="preserve"> </w:t>
      </w:r>
      <w:r w:rsidR="00325C94">
        <w:rPr>
          <w:rFonts w:cstheme="minorHAnsi"/>
          <w:color w:val="000000"/>
          <w:lang w:val="ru-RU"/>
        </w:rPr>
        <w:t>лиц</w:t>
      </w:r>
      <w:r w:rsidR="00325C94" w:rsidRPr="00325C94">
        <w:rPr>
          <w:rFonts w:cstheme="minorHAnsi"/>
          <w:color w:val="000000"/>
          <w:lang w:val="ru-RU"/>
        </w:rPr>
        <w:t xml:space="preserve">, </w:t>
      </w:r>
      <w:r w:rsidR="00325C94">
        <w:rPr>
          <w:rFonts w:cstheme="minorHAnsi"/>
          <w:color w:val="000000"/>
          <w:lang w:val="ru-RU"/>
        </w:rPr>
        <w:t>группы</w:t>
      </w:r>
      <w:r w:rsidR="00325C94" w:rsidRPr="00325C94">
        <w:rPr>
          <w:rFonts w:cstheme="minorHAnsi"/>
          <w:color w:val="000000"/>
          <w:lang w:val="ru-RU"/>
        </w:rPr>
        <w:t xml:space="preserve">, </w:t>
      </w:r>
      <w:r w:rsidR="00325C94">
        <w:rPr>
          <w:rFonts w:cstheme="minorHAnsi"/>
          <w:color w:val="000000"/>
          <w:lang w:val="ru-RU"/>
        </w:rPr>
        <w:t>местные</w:t>
      </w:r>
      <w:r w:rsidR="00325C94" w:rsidRPr="00325C94">
        <w:rPr>
          <w:rFonts w:cstheme="minorHAnsi"/>
          <w:color w:val="000000"/>
          <w:lang w:val="ru-RU"/>
        </w:rPr>
        <w:t xml:space="preserve"> </w:t>
      </w:r>
      <w:r w:rsidR="00325C94">
        <w:rPr>
          <w:rFonts w:cstheme="minorHAnsi"/>
          <w:color w:val="000000"/>
          <w:lang w:val="ru-RU"/>
        </w:rPr>
        <w:t>общ</w:t>
      </w:r>
      <w:r w:rsidR="00780775">
        <w:rPr>
          <w:rFonts w:cstheme="minorHAnsi"/>
          <w:color w:val="000000"/>
          <w:lang w:val="ru-RU"/>
        </w:rPr>
        <w:t>ины</w:t>
      </w:r>
      <w:r w:rsidR="00325C94" w:rsidRPr="00325C94">
        <w:rPr>
          <w:rFonts w:cstheme="minorHAnsi"/>
          <w:color w:val="000000"/>
          <w:lang w:val="ru-RU"/>
        </w:rPr>
        <w:t xml:space="preserve"> </w:t>
      </w:r>
      <w:r w:rsidR="00325C94">
        <w:rPr>
          <w:rFonts w:cstheme="minorHAnsi"/>
          <w:color w:val="000000"/>
          <w:lang w:val="ru-RU"/>
        </w:rPr>
        <w:t>и</w:t>
      </w:r>
      <w:r w:rsidR="00325C94" w:rsidRPr="00325C94">
        <w:rPr>
          <w:rFonts w:cstheme="minorHAnsi"/>
          <w:color w:val="000000"/>
          <w:lang w:val="ru-RU"/>
        </w:rPr>
        <w:t xml:space="preserve"> </w:t>
      </w:r>
      <w:r w:rsidR="00325C94">
        <w:rPr>
          <w:rFonts w:cstheme="minorHAnsi"/>
          <w:color w:val="000000"/>
          <w:lang w:val="ru-RU"/>
        </w:rPr>
        <w:t>других</w:t>
      </w:r>
      <w:r w:rsidR="00325C94" w:rsidRPr="00325C94">
        <w:rPr>
          <w:rFonts w:cstheme="minorHAnsi"/>
          <w:color w:val="000000"/>
          <w:lang w:val="ru-RU"/>
        </w:rPr>
        <w:t xml:space="preserve"> </w:t>
      </w:r>
      <w:r w:rsidR="00325C94">
        <w:rPr>
          <w:rFonts w:cstheme="minorHAnsi"/>
          <w:color w:val="000000"/>
          <w:lang w:val="ru-RU"/>
        </w:rPr>
        <w:t>заинтересованных</w:t>
      </w:r>
      <w:r w:rsidR="00325C94" w:rsidRPr="00325C94">
        <w:rPr>
          <w:rFonts w:cstheme="minorHAnsi"/>
          <w:color w:val="000000"/>
          <w:lang w:val="ru-RU"/>
        </w:rPr>
        <w:t xml:space="preserve"> </w:t>
      </w:r>
      <w:r w:rsidR="00325C94">
        <w:rPr>
          <w:rFonts w:cstheme="minorHAnsi"/>
          <w:color w:val="000000"/>
          <w:lang w:val="ru-RU"/>
        </w:rPr>
        <w:t>лиц</w:t>
      </w:r>
      <w:r w:rsidR="00325C94" w:rsidRPr="00325C94">
        <w:rPr>
          <w:rFonts w:cstheme="minorHAnsi"/>
          <w:color w:val="000000"/>
          <w:lang w:val="ru-RU"/>
        </w:rPr>
        <w:t xml:space="preserve">, </w:t>
      </w:r>
      <w:r w:rsidR="00325C94">
        <w:rPr>
          <w:rFonts w:cstheme="minorHAnsi"/>
          <w:color w:val="000000"/>
          <w:lang w:val="ru-RU"/>
        </w:rPr>
        <w:t>которые могут быть прямо или косвенно, положительным или отрицательным образом затронуты проектом. Особое</w:t>
      </w:r>
      <w:r w:rsidR="00325C94" w:rsidRPr="00325C94">
        <w:rPr>
          <w:rFonts w:cstheme="minorHAnsi"/>
          <w:color w:val="000000"/>
          <w:lang w:val="ru-RU"/>
        </w:rPr>
        <w:t xml:space="preserve"> </w:t>
      </w:r>
      <w:r w:rsidR="00325C94">
        <w:rPr>
          <w:rFonts w:cstheme="minorHAnsi"/>
          <w:color w:val="000000"/>
          <w:lang w:val="ru-RU"/>
        </w:rPr>
        <w:t>внимание</w:t>
      </w:r>
      <w:r w:rsidR="00325C94" w:rsidRPr="00325C94">
        <w:rPr>
          <w:rFonts w:cstheme="minorHAnsi"/>
          <w:color w:val="000000"/>
          <w:lang w:val="ru-RU"/>
        </w:rPr>
        <w:t xml:space="preserve"> </w:t>
      </w:r>
      <w:r w:rsidR="00325C94">
        <w:rPr>
          <w:rFonts w:cstheme="minorHAnsi"/>
          <w:color w:val="000000"/>
          <w:lang w:val="ru-RU"/>
        </w:rPr>
        <w:t>в</w:t>
      </w:r>
      <w:r w:rsidR="00325C94" w:rsidRPr="00325C94">
        <w:rPr>
          <w:rFonts w:cstheme="minorHAnsi"/>
          <w:color w:val="000000"/>
          <w:lang w:val="ru-RU"/>
        </w:rPr>
        <w:t xml:space="preserve"> </w:t>
      </w:r>
      <w:r w:rsidR="000051F1" w:rsidRPr="00325C94">
        <w:rPr>
          <w:rFonts w:cstheme="minorHAnsi"/>
          <w:color w:val="000000"/>
          <w:lang w:val="ru-RU"/>
        </w:rPr>
        <w:t>ПВЗС</w:t>
      </w:r>
      <w:r w:rsidR="00F21C2B" w:rsidRPr="00325C94">
        <w:rPr>
          <w:rFonts w:cstheme="minorHAnsi"/>
          <w:color w:val="000000"/>
          <w:lang w:val="ru-RU"/>
        </w:rPr>
        <w:t xml:space="preserve"> </w:t>
      </w:r>
      <w:r w:rsidR="00325C94">
        <w:rPr>
          <w:rFonts w:cstheme="minorHAnsi"/>
          <w:color w:val="000000"/>
          <w:lang w:val="ru-RU"/>
        </w:rPr>
        <w:t>следует</w:t>
      </w:r>
      <w:r w:rsidR="00325C94" w:rsidRPr="00325C94">
        <w:rPr>
          <w:rFonts w:cstheme="minorHAnsi"/>
          <w:color w:val="000000"/>
          <w:lang w:val="ru-RU"/>
        </w:rPr>
        <w:t xml:space="preserve"> </w:t>
      </w:r>
      <w:r w:rsidR="00325C94">
        <w:rPr>
          <w:rFonts w:cstheme="minorHAnsi"/>
          <w:color w:val="000000"/>
          <w:lang w:val="ru-RU"/>
        </w:rPr>
        <w:t>уделить</w:t>
      </w:r>
      <w:r w:rsidR="00325C94" w:rsidRPr="00325C94">
        <w:rPr>
          <w:rFonts w:cstheme="minorHAnsi"/>
          <w:color w:val="000000"/>
          <w:lang w:val="ru-RU"/>
        </w:rPr>
        <w:t xml:space="preserve"> </w:t>
      </w:r>
      <w:r w:rsidR="00325C94">
        <w:rPr>
          <w:rFonts w:cstheme="minorHAnsi"/>
          <w:color w:val="000000"/>
          <w:lang w:val="ru-RU"/>
        </w:rPr>
        <w:t>тем</w:t>
      </w:r>
      <w:r w:rsidR="00325C94" w:rsidRPr="00325C94">
        <w:rPr>
          <w:rFonts w:cstheme="minorHAnsi"/>
          <w:color w:val="000000"/>
          <w:lang w:val="ru-RU"/>
        </w:rPr>
        <w:t xml:space="preserve">, </w:t>
      </w:r>
      <w:r w:rsidR="00325C94">
        <w:rPr>
          <w:rFonts w:cstheme="minorHAnsi"/>
          <w:color w:val="000000"/>
          <w:lang w:val="ru-RU"/>
        </w:rPr>
        <w:t>на кого</w:t>
      </w:r>
      <w:r w:rsidR="00325C94" w:rsidRPr="00325C94">
        <w:rPr>
          <w:rFonts w:cstheme="minorHAnsi"/>
          <w:color w:val="000000"/>
          <w:lang w:val="ru-RU"/>
        </w:rPr>
        <w:t xml:space="preserve"> </w:t>
      </w:r>
      <w:r w:rsidR="00325C94">
        <w:rPr>
          <w:rFonts w:cstheme="minorHAnsi"/>
          <w:color w:val="000000"/>
          <w:lang w:val="ru-RU"/>
        </w:rPr>
        <w:t>проектные</w:t>
      </w:r>
      <w:r w:rsidR="00325C94" w:rsidRPr="00325C94">
        <w:rPr>
          <w:rFonts w:cstheme="minorHAnsi"/>
          <w:color w:val="000000"/>
          <w:lang w:val="ru-RU"/>
        </w:rPr>
        <w:t xml:space="preserve"> </w:t>
      </w:r>
      <w:r w:rsidR="00325C94">
        <w:rPr>
          <w:rFonts w:cstheme="minorHAnsi"/>
          <w:color w:val="000000"/>
          <w:lang w:val="ru-RU"/>
        </w:rPr>
        <w:t xml:space="preserve">мероприятия оказывают непосредственное неблагоприятное воздействие. </w:t>
      </w:r>
      <w:r w:rsidR="004910F4">
        <w:rPr>
          <w:rFonts w:cstheme="minorHAnsi"/>
          <w:color w:val="000000"/>
          <w:lang w:val="ru-RU"/>
        </w:rPr>
        <w:t>Составление</w:t>
      </w:r>
      <w:r w:rsidR="004910F4" w:rsidRPr="004910F4">
        <w:rPr>
          <w:rFonts w:cstheme="minorHAnsi"/>
          <w:color w:val="000000"/>
          <w:lang w:val="ru-RU"/>
        </w:rPr>
        <w:t xml:space="preserve"> </w:t>
      </w:r>
      <w:r w:rsidR="004910F4">
        <w:rPr>
          <w:rFonts w:cstheme="minorHAnsi"/>
          <w:color w:val="000000"/>
          <w:lang w:val="ru-RU"/>
        </w:rPr>
        <w:t>карт</w:t>
      </w:r>
      <w:r w:rsidR="004910F4" w:rsidRPr="004910F4">
        <w:rPr>
          <w:rFonts w:cstheme="minorHAnsi"/>
          <w:color w:val="000000"/>
          <w:lang w:val="ru-RU"/>
        </w:rPr>
        <w:t xml:space="preserve"> </w:t>
      </w:r>
      <w:r w:rsidR="004910F4">
        <w:rPr>
          <w:rFonts w:cstheme="minorHAnsi"/>
          <w:color w:val="000000"/>
          <w:lang w:val="ru-RU"/>
        </w:rPr>
        <w:t>с</w:t>
      </w:r>
      <w:r w:rsidR="004910F4" w:rsidRPr="004910F4">
        <w:rPr>
          <w:rFonts w:cstheme="minorHAnsi"/>
          <w:color w:val="000000"/>
          <w:lang w:val="ru-RU"/>
        </w:rPr>
        <w:t xml:space="preserve"> </w:t>
      </w:r>
      <w:r w:rsidR="004910F4">
        <w:rPr>
          <w:rFonts w:cstheme="minorHAnsi"/>
          <w:color w:val="000000"/>
          <w:lang w:val="ru-RU"/>
        </w:rPr>
        <w:t>указанием</w:t>
      </w:r>
      <w:r w:rsidR="004910F4" w:rsidRPr="004910F4">
        <w:rPr>
          <w:rFonts w:cstheme="minorHAnsi"/>
          <w:color w:val="000000"/>
          <w:lang w:val="ru-RU"/>
        </w:rPr>
        <w:t xml:space="preserve"> </w:t>
      </w:r>
      <w:r w:rsidR="004910F4">
        <w:rPr>
          <w:rFonts w:cstheme="minorHAnsi"/>
          <w:color w:val="000000"/>
          <w:lang w:val="ru-RU"/>
        </w:rPr>
        <w:t>местоположения</w:t>
      </w:r>
      <w:r w:rsidR="004910F4" w:rsidRPr="004910F4">
        <w:rPr>
          <w:rFonts w:cstheme="minorHAnsi"/>
          <w:color w:val="000000"/>
          <w:lang w:val="ru-RU"/>
        </w:rPr>
        <w:t xml:space="preserve"> </w:t>
      </w:r>
      <w:r w:rsidR="004910F4">
        <w:rPr>
          <w:rFonts w:cstheme="minorHAnsi"/>
          <w:color w:val="000000"/>
          <w:lang w:val="ru-RU"/>
        </w:rPr>
        <w:t>затронутых</w:t>
      </w:r>
      <w:r w:rsidR="004910F4" w:rsidRPr="004910F4">
        <w:rPr>
          <w:rFonts w:cstheme="minorHAnsi"/>
          <w:color w:val="000000"/>
          <w:lang w:val="ru-RU"/>
        </w:rPr>
        <w:t xml:space="preserve"> </w:t>
      </w:r>
      <w:r w:rsidR="004910F4">
        <w:rPr>
          <w:rFonts w:cstheme="minorHAnsi"/>
          <w:color w:val="000000"/>
          <w:lang w:val="ru-RU"/>
        </w:rPr>
        <w:t>населенных</w:t>
      </w:r>
      <w:r w:rsidR="004910F4" w:rsidRPr="004910F4">
        <w:rPr>
          <w:rFonts w:cstheme="minorHAnsi"/>
          <w:color w:val="000000"/>
          <w:lang w:val="ru-RU"/>
        </w:rPr>
        <w:t xml:space="preserve"> </w:t>
      </w:r>
      <w:r w:rsidR="004910F4">
        <w:rPr>
          <w:rFonts w:cstheme="minorHAnsi"/>
          <w:color w:val="000000"/>
          <w:lang w:val="ru-RU"/>
        </w:rPr>
        <w:t>пунктов</w:t>
      </w:r>
      <w:r w:rsidR="004910F4" w:rsidRPr="004910F4">
        <w:rPr>
          <w:rFonts w:cstheme="minorHAnsi"/>
          <w:color w:val="000000"/>
          <w:lang w:val="ru-RU"/>
        </w:rPr>
        <w:t xml:space="preserve"> </w:t>
      </w:r>
      <w:r w:rsidR="004910F4">
        <w:rPr>
          <w:rFonts w:cstheme="minorHAnsi"/>
          <w:color w:val="000000"/>
          <w:lang w:val="ru-RU"/>
        </w:rPr>
        <w:t>в</w:t>
      </w:r>
      <w:r w:rsidR="004910F4" w:rsidRPr="004910F4">
        <w:rPr>
          <w:rFonts w:cstheme="minorHAnsi"/>
          <w:color w:val="000000"/>
          <w:lang w:val="ru-RU"/>
        </w:rPr>
        <w:t xml:space="preserve"> </w:t>
      </w:r>
      <w:r w:rsidR="004910F4">
        <w:rPr>
          <w:rFonts w:cstheme="minorHAnsi"/>
          <w:color w:val="000000"/>
          <w:lang w:val="ru-RU"/>
        </w:rPr>
        <w:t>пределах</w:t>
      </w:r>
      <w:r w:rsidR="004910F4" w:rsidRPr="004910F4">
        <w:rPr>
          <w:rFonts w:cstheme="minorHAnsi"/>
          <w:color w:val="000000"/>
          <w:lang w:val="ru-RU"/>
        </w:rPr>
        <w:t xml:space="preserve"> </w:t>
      </w:r>
      <w:r w:rsidR="004910F4">
        <w:rPr>
          <w:rFonts w:cstheme="minorHAnsi"/>
          <w:color w:val="000000"/>
          <w:lang w:val="ru-RU"/>
        </w:rPr>
        <w:t>определенного географического района может помочь определить или уточнить зону влияния проекта</w:t>
      </w:r>
      <w:r w:rsidR="00172A92" w:rsidRPr="004910F4">
        <w:rPr>
          <w:rFonts w:cstheme="minorHAnsi"/>
          <w:color w:val="000000"/>
          <w:lang w:val="ru-RU"/>
        </w:rPr>
        <w:t>.</w:t>
      </w:r>
      <w:r w:rsidR="00512B29" w:rsidRPr="004910F4">
        <w:rPr>
          <w:rFonts w:cstheme="minorHAnsi"/>
          <w:color w:val="000000"/>
          <w:lang w:val="ru-RU"/>
        </w:rPr>
        <w:t xml:space="preserve"> </w:t>
      </w:r>
      <w:r w:rsidR="004910F4">
        <w:rPr>
          <w:rFonts w:cstheme="minorHAnsi"/>
          <w:color w:val="000000"/>
          <w:lang w:val="ru-RU"/>
        </w:rPr>
        <w:t xml:space="preserve">В </w:t>
      </w:r>
      <w:r w:rsidR="000051F1" w:rsidRPr="004910F4">
        <w:rPr>
          <w:rFonts w:cstheme="minorHAnsi"/>
          <w:color w:val="000000"/>
          <w:lang w:val="ru-RU"/>
        </w:rPr>
        <w:t>ПВЗС</w:t>
      </w:r>
      <w:r w:rsidR="00F21C2B" w:rsidRPr="004910F4">
        <w:rPr>
          <w:rFonts w:cstheme="minorHAnsi"/>
          <w:color w:val="000000"/>
          <w:lang w:val="ru-RU"/>
        </w:rPr>
        <w:t xml:space="preserve"> </w:t>
      </w:r>
      <w:r w:rsidR="004910F4">
        <w:rPr>
          <w:rFonts w:cstheme="minorHAnsi"/>
          <w:color w:val="000000"/>
          <w:lang w:val="ru-RU"/>
        </w:rPr>
        <w:t>следует идентифицировать других лиц, которые полагают, что могут быть затронуты проектом</w:t>
      </w:r>
      <w:r w:rsidR="00431531">
        <w:rPr>
          <w:rFonts w:cstheme="minorHAnsi"/>
          <w:color w:val="000000"/>
          <w:lang w:val="ru-RU"/>
        </w:rPr>
        <w:t>,</w:t>
      </w:r>
      <w:r w:rsidR="004910F4">
        <w:rPr>
          <w:rFonts w:cstheme="minorHAnsi"/>
          <w:color w:val="000000"/>
          <w:lang w:val="ru-RU"/>
        </w:rPr>
        <w:t xml:space="preserve"> и нуждаются в дополнительной информации для того, чтобы получить представление о границах воздействий проекта</w:t>
      </w:r>
      <w:r w:rsidR="00512B29" w:rsidRPr="004910F4">
        <w:rPr>
          <w:rFonts w:cstheme="minorHAnsi"/>
          <w:color w:val="000000"/>
          <w:lang w:val="ru-RU"/>
        </w:rPr>
        <w:t xml:space="preserve">. </w:t>
      </w:r>
    </w:p>
    <w:p w14:paraId="0341C332" w14:textId="5B537C7C" w:rsidR="00172A92" w:rsidRPr="009656BF" w:rsidRDefault="001734DB" w:rsidP="00CF5490">
      <w:pPr>
        <w:spacing w:before="240" w:after="120" w:line="240" w:lineRule="auto"/>
        <w:ind w:left="706"/>
        <w:rPr>
          <w:rFonts w:eastAsia="Times New Roman" w:cstheme="minorHAnsi"/>
          <w:color w:val="538135" w:themeColor="accent6" w:themeShade="BF"/>
          <w:lang w:val="ru-RU"/>
        </w:rPr>
      </w:pPr>
      <w:r w:rsidRPr="009656BF">
        <w:rPr>
          <w:rFonts w:eastAsia="Times New Roman" w:cstheme="minorHAnsi"/>
          <w:color w:val="538135" w:themeColor="accent6" w:themeShade="BF"/>
          <w:lang w:val="ru-RU"/>
        </w:rPr>
        <w:t>3</w:t>
      </w:r>
      <w:r w:rsidR="00172A92" w:rsidRPr="009656BF">
        <w:rPr>
          <w:rFonts w:eastAsia="Times New Roman" w:cstheme="minorHAnsi"/>
          <w:color w:val="538135" w:themeColor="accent6" w:themeShade="BF"/>
          <w:lang w:val="ru-RU"/>
        </w:rPr>
        <w:t xml:space="preserve">.2. </w:t>
      </w:r>
      <w:r w:rsidR="00E610F5">
        <w:rPr>
          <w:rFonts w:eastAsia="Times New Roman" w:cstheme="minorHAnsi"/>
          <w:color w:val="538135" w:themeColor="accent6" w:themeShade="BF"/>
          <w:lang w:val="ru-RU"/>
        </w:rPr>
        <w:t>Другие</w:t>
      </w:r>
      <w:r w:rsidR="00E610F5" w:rsidRPr="009656BF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E610F5">
        <w:rPr>
          <w:rFonts w:eastAsia="Times New Roman" w:cstheme="minorHAnsi"/>
          <w:color w:val="538135" w:themeColor="accent6" w:themeShade="BF"/>
          <w:lang w:val="ru-RU"/>
        </w:rPr>
        <w:t>заинтересованные</w:t>
      </w:r>
      <w:r w:rsidR="00E610F5" w:rsidRPr="009656BF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E610F5">
        <w:rPr>
          <w:rFonts w:eastAsia="Times New Roman" w:cstheme="minorHAnsi"/>
          <w:color w:val="538135" w:themeColor="accent6" w:themeShade="BF"/>
          <w:lang w:val="ru-RU"/>
        </w:rPr>
        <w:t>стороны</w:t>
      </w:r>
    </w:p>
    <w:p w14:paraId="6B86A7DD" w14:textId="7A09BCA3" w:rsidR="00273E03" w:rsidRPr="004407AA" w:rsidRDefault="00E610F5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lang w:val="ru-RU"/>
        </w:rPr>
      </w:pPr>
      <w:r>
        <w:rPr>
          <w:rFonts w:cstheme="minorHAnsi"/>
          <w:color w:val="000000"/>
          <w:lang w:val="ru-RU"/>
        </w:rPr>
        <w:t>Определите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более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широкий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круг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сторон</w:t>
      </w:r>
      <w:r w:rsidRPr="00E610F5">
        <w:rPr>
          <w:rFonts w:cstheme="minorHAnsi"/>
          <w:color w:val="000000"/>
          <w:lang w:val="ru-RU"/>
        </w:rPr>
        <w:t xml:space="preserve">, </w:t>
      </w:r>
      <w:r>
        <w:rPr>
          <w:rFonts w:cstheme="minorHAnsi"/>
          <w:color w:val="000000"/>
          <w:lang w:val="ru-RU"/>
        </w:rPr>
        <w:t>которые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могут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быть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заинтересованы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в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проекте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в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связи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с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его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местоположением</w:t>
      </w:r>
      <w:r w:rsidRPr="00E610F5">
        <w:rPr>
          <w:rFonts w:cstheme="minorHAnsi"/>
          <w:color w:val="000000"/>
          <w:lang w:val="ru-RU"/>
        </w:rPr>
        <w:t xml:space="preserve">, </w:t>
      </w:r>
      <w:r>
        <w:rPr>
          <w:rFonts w:cstheme="minorHAnsi"/>
          <w:color w:val="000000"/>
          <w:lang w:val="ru-RU"/>
        </w:rPr>
        <w:t>близостью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к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природным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или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иным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ресурсам</w:t>
      </w:r>
      <w:r w:rsidRPr="00E610F5">
        <w:rPr>
          <w:rFonts w:cstheme="minorHAnsi"/>
          <w:color w:val="000000"/>
          <w:lang w:val="ru-RU"/>
        </w:rPr>
        <w:t xml:space="preserve">, </w:t>
      </w:r>
      <w:r>
        <w:rPr>
          <w:rFonts w:cstheme="minorHAnsi"/>
          <w:color w:val="000000"/>
          <w:lang w:val="ru-RU"/>
        </w:rPr>
        <w:t>отраслью</w:t>
      </w:r>
      <w:r w:rsidRPr="00E610F5">
        <w:rPr>
          <w:rFonts w:cstheme="minorHAnsi"/>
          <w:color w:val="000000"/>
          <w:lang w:val="ru-RU"/>
        </w:rPr>
        <w:t xml:space="preserve">, </w:t>
      </w:r>
      <w:r>
        <w:rPr>
          <w:rFonts w:cstheme="minorHAnsi"/>
          <w:color w:val="000000"/>
          <w:lang w:val="ru-RU"/>
        </w:rPr>
        <w:t>в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которой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он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осуществляется</w:t>
      </w:r>
      <w:r w:rsidRPr="00E610F5">
        <w:rPr>
          <w:rFonts w:cstheme="minorHAnsi"/>
          <w:color w:val="000000"/>
          <w:lang w:val="ru-RU"/>
        </w:rPr>
        <w:t xml:space="preserve">, </w:t>
      </w:r>
      <w:r>
        <w:rPr>
          <w:rFonts w:cstheme="minorHAnsi"/>
          <w:color w:val="000000"/>
          <w:lang w:val="ru-RU"/>
        </w:rPr>
        <w:t>или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сторонами</w:t>
      </w:r>
      <w:r w:rsidRPr="00E610F5">
        <w:rPr>
          <w:rFonts w:cstheme="minorHAnsi"/>
          <w:color w:val="000000"/>
          <w:lang w:val="ru-RU"/>
        </w:rPr>
        <w:t xml:space="preserve">, </w:t>
      </w:r>
      <w:r>
        <w:rPr>
          <w:rFonts w:cstheme="minorHAnsi"/>
          <w:color w:val="000000"/>
          <w:lang w:val="ru-RU"/>
        </w:rPr>
        <w:t>участвующими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в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его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реализации</w:t>
      </w:r>
      <w:r w:rsidR="00512B29" w:rsidRPr="00E610F5">
        <w:rPr>
          <w:rFonts w:cstheme="minorHAnsi"/>
          <w:color w:val="000000"/>
          <w:lang w:val="ru-RU"/>
        </w:rPr>
        <w:t>.</w:t>
      </w:r>
      <w:r w:rsidR="00621D2D"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Это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могут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быть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представители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органов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местного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самоуправления</w:t>
      </w:r>
      <w:r w:rsidRPr="00E610F5">
        <w:rPr>
          <w:rFonts w:cstheme="minorHAnsi"/>
          <w:color w:val="000000"/>
          <w:lang w:val="ru-RU"/>
        </w:rPr>
        <w:t xml:space="preserve">, </w:t>
      </w:r>
      <w:r>
        <w:rPr>
          <w:rFonts w:cstheme="minorHAnsi"/>
          <w:color w:val="000000"/>
          <w:lang w:val="ru-RU"/>
        </w:rPr>
        <w:t>лидеры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местных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общин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и</w:t>
      </w:r>
      <w:r w:rsidRPr="00E610F5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организации гражданского общества, особенно те, кто взаимодействует с затронутым населением</w:t>
      </w:r>
      <w:r w:rsidR="00172A92" w:rsidRPr="00E610F5">
        <w:rPr>
          <w:rFonts w:cstheme="minorHAnsi"/>
          <w:color w:val="000000"/>
          <w:lang w:val="ru-RU"/>
        </w:rPr>
        <w:t xml:space="preserve">. </w:t>
      </w:r>
      <w:r>
        <w:rPr>
          <w:rFonts w:cstheme="minorHAnsi"/>
          <w:color w:val="000000"/>
          <w:lang w:val="ru-RU"/>
        </w:rPr>
        <w:t>Несмотря</w:t>
      </w:r>
      <w:r w:rsidRPr="004407AA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на</w:t>
      </w:r>
      <w:r w:rsidRPr="004407AA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то</w:t>
      </w:r>
      <w:r w:rsidRPr="004407AA">
        <w:rPr>
          <w:rFonts w:cstheme="minorHAnsi"/>
          <w:color w:val="000000"/>
          <w:lang w:val="ru-RU"/>
        </w:rPr>
        <w:t xml:space="preserve">, </w:t>
      </w:r>
      <w:r>
        <w:rPr>
          <w:rFonts w:cstheme="minorHAnsi"/>
          <w:color w:val="000000"/>
          <w:lang w:val="ru-RU"/>
        </w:rPr>
        <w:t>что</w:t>
      </w:r>
      <w:r w:rsidRPr="004407AA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проект</w:t>
      </w:r>
      <w:r w:rsidRPr="004407AA">
        <w:rPr>
          <w:rFonts w:cstheme="minorHAnsi"/>
          <w:color w:val="000000"/>
          <w:lang w:val="ru-RU"/>
        </w:rPr>
        <w:t xml:space="preserve">, </w:t>
      </w:r>
      <w:r>
        <w:rPr>
          <w:rFonts w:cstheme="minorHAnsi"/>
          <w:color w:val="000000"/>
          <w:lang w:val="ru-RU"/>
        </w:rPr>
        <w:t>возможно</w:t>
      </w:r>
      <w:r w:rsidRPr="004407AA">
        <w:rPr>
          <w:rFonts w:cstheme="minorHAnsi"/>
          <w:color w:val="000000"/>
          <w:lang w:val="ru-RU"/>
        </w:rPr>
        <w:t xml:space="preserve">, </w:t>
      </w:r>
      <w:r>
        <w:rPr>
          <w:rFonts w:cstheme="minorHAnsi"/>
          <w:color w:val="000000"/>
          <w:lang w:val="ru-RU"/>
        </w:rPr>
        <w:t>непосредственно</w:t>
      </w:r>
      <w:r w:rsidRPr="004407AA">
        <w:rPr>
          <w:rFonts w:cstheme="minorHAnsi"/>
          <w:color w:val="000000"/>
          <w:lang w:val="ru-RU"/>
        </w:rPr>
        <w:t xml:space="preserve"> </w:t>
      </w:r>
      <w:r w:rsidR="00D35884">
        <w:rPr>
          <w:rFonts w:cstheme="minorHAnsi"/>
          <w:color w:val="000000"/>
          <w:lang w:val="ru-RU"/>
        </w:rPr>
        <w:t xml:space="preserve">и </w:t>
      </w:r>
      <w:r>
        <w:rPr>
          <w:rFonts w:cstheme="minorHAnsi"/>
          <w:color w:val="000000"/>
          <w:lang w:val="ru-RU"/>
        </w:rPr>
        <w:t>не</w:t>
      </w:r>
      <w:r w:rsidRPr="004407AA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затрагивает</w:t>
      </w:r>
      <w:r w:rsidRPr="004407AA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эти</w:t>
      </w:r>
      <w:r w:rsidRPr="004407AA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группы</w:t>
      </w:r>
      <w:r w:rsidRPr="004407AA">
        <w:rPr>
          <w:rFonts w:cstheme="minorHAnsi"/>
          <w:color w:val="000000"/>
          <w:lang w:val="ru-RU"/>
        </w:rPr>
        <w:t xml:space="preserve">, </w:t>
      </w:r>
      <w:r>
        <w:rPr>
          <w:rFonts w:cstheme="minorHAnsi"/>
          <w:color w:val="000000"/>
          <w:lang w:val="ru-RU"/>
        </w:rPr>
        <w:t>они</w:t>
      </w:r>
      <w:r w:rsidRPr="004407AA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могут</w:t>
      </w:r>
      <w:r w:rsidRPr="004407AA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играть</w:t>
      </w:r>
      <w:r w:rsidRPr="004407AA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определенную</w:t>
      </w:r>
      <w:r w:rsidRPr="004407AA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роль</w:t>
      </w:r>
      <w:r w:rsidRPr="004407AA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в</w:t>
      </w:r>
      <w:r w:rsidRPr="004407AA">
        <w:rPr>
          <w:rFonts w:cstheme="minorHAnsi"/>
          <w:color w:val="000000"/>
          <w:lang w:val="ru-RU"/>
        </w:rPr>
        <w:t xml:space="preserve"> </w:t>
      </w:r>
      <w:r w:rsidR="00506A69">
        <w:rPr>
          <w:rFonts w:cstheme="minorHAnsi"/>
          <w:color w:val="000000"/>
          <w:lang w:val="ru-RU"/>
        </w:rPr>
        <w:t xml:space="preserve">его </w:t>
      </w:r>
      <w:r>
        <w:rPr>
          <w:rFonts w:cstheme="minorHAnsi"/>
          <w:color w:val="000000"/>
          <w:lang w:val="ru-RU"/>
        </w:rPr>
        <w:t>подготовке</w:t>
      </w:r>
      <w:r w:rsidRPr="004407AA">
        <w:rPr>
          <w:rFonts w:cstheme="minorHAnsi"/>
          <w:color w:val="000000"/>
          <w:lang w:val="ru-RU"/>
        </w:rPr>
        <w:t xml:space="preserve"> (</w:t>
      </w:r>
      <w:r>
        <w:rPr>
          <w:rFonts w:cstheme="minorHAnsi"/>
          <w:color w:val="000000"/>
          <w:lang w:val="ru-RU"/>
        </w:rPr>
        <w:t>например</w:t>
      </w:r>
      <w:r w:rsidRPr="004407AA">
        <w:rPr>
          <w:rFonts w:cstheme="minorHAnsi"/>
          <w:color w:val="000000"/>
          <w:lang w:val="ru-RU"/>
        </w:rPr>
        <w:t>,</w:t>
      </w:r>
      <w:r w:rsidR="004407AA">
        <w:rPr>
          <w:rFonts w:cstheme="minorHAnsi"/>
          <w:color w:val="000000"/>
          <w:lang w:val="ru-RU"/>
        </w:rPr>
        <w:t xml:space="preserve"> в получении государственных разрешений) или </w:t>
      </w:r>
      <w:r w:rsidR="00506A69">
        <w:rPr>
          <w:rFonts w:cstheme="minorHAnsi"/>
          <w:color w:val="000000"/>
          <w:lang w:val="ru-RU"/>
        </w:rPr>
        <w:t>проживать в</w:t>
      </w:r>
      <w:r w:rsidR="004407AA">
        <w:rPr>
          <w:rFonts w:cstheme="minorHAnsi"/>
          <w:color w:val="000000"/>
          <w:lang w:val="ru-RU"/>
        </w:rPr>
        <w:t xml:space="preserve"> поселени</w:t>
      </w:r>
      <w:r w:rsidR="00506A69">
        <w:rPr>
          <w:rFonts w:cstheme="minorHAnsi"/>
          <w:color w:val="000000"/>
          <w:lang w:val="ru-RU"/>
        </w:rPr>
        <w:t>и</w:t>
      </w:r>
      <w:r w:rsidR="004407AA">
        <w:rPr>
          <w:rFonts w:cstheme="minorHAnsi"/>
          <w:color w:val="000000"/>
          <w:lang w:val="ru-RU"/>
        </w:rPr>
        <w:t>, затронут</w:t>
      </w:r>
      <w:r w:rsidR="00506A69">
        <w:rPr>
          <w:rFonts w:cstheme="minorHAnsi"/>
          <w:color w:val="000000"/>
          <w:lang w:val="ru-RU"/>
        </w:rPr>
        <w:t>ом</w:t>
      </w:r>
      <w:r w:rsidR="004407AA">
        <w:rPr>
          <w:rFonts w:cstheme="minorHAnsi"/>
          <w:color w:val="000000"/>
          <w:lang w:val="ru-RU"/>
        </w:rPr>
        <w:t xml:space="preserve"> проектом</w:t>
      </w:r>
      <w:r w:rsidR="00B84686">
        <w:rPr>
          <w:rFonts w:cstheme="minorHAnsi"/>
          <w:color w:val="000000"/>
          <w:lang w:val="ru-RU"/>
        </w:rPr>
        <w:t>,</w:t>
      </w:r>
      <w:r w:rsidR="000B7F28">
        <w:rPr>
          <w:rFonts w:cstheme="minorHAnsi"/>
          <w:color w:val="000000"/>
          <w:lang w:val="ru-RU"/>
        </w:rPr>
        <w:t xml:space="preserve"> и испытывать обеспокоенность</w:t>
      </w:r>
      <w:r w:rsidR="00506A69">
        <w:rPr>
          <w:rFonts w:cstheme="minorHAnsi"/>
          <w:color w:val="000000"/>
          <w:lang w:val="ru-RU"/>
        </w:rPr>
        <w:t xml:space="preserve"> в связи с более общими проблемами</w:t>
      </w:r>
      <w:r w:rsidR="000B7F28">
        <w:rPr>
          <w:rFonts w:cstheme="minorHAnsi"/>
          <w:color w:val="000000"/>
          <w:lang w:val="ru-RU"/>
        </w:rPr>
        <w:t xml:space="preserve">, </w:t>
      </w:r>
      <w:r w:rsidR="00506A69">
        <w:rPr>
          <w:rFonts w:cstheme="minorHAnsi"/>
          <w:color w:val="000000"/>
          <w:lang w:val="ru-RU"/>
        </w:rPr>
        <w:t xml:space="preserve">нежели теми, что непосредственно касаются благополучия их </w:t>
      </w:r>
      <w:r w:rsidR="00D35884">
        <w:rPr>
          <w:rFonts w:cstheme="minorHAnsi"/>
          <w:color w:val="000000"/>
          <w:lang w:val="ru-RU"/>
        </w:rPr>
        <w:t>семей</w:t>
      </w:r>
      <w:r w:rsidR="0034323C" w:rsidRPr="004407AA">
        <w:rPr>
          <w:rFonts w:cstheme="minorHAnsi"/>
          <w:color w:val="000000"/>
          <w:lang w:val="ru-RU"/>
        </w:rPr>
        <w:t>.</w:t>
      </w:r>
    </w:p>
    <w:p w14:paraId="0CEA0233" w14:textId="1A72628E" w:rsidR="00172A92" w:rsidRPr="00122A5D" w:rsidRDefault="000B7F28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lang w:val="ru-RU"/>
        </w:rPr>
      </w:pPr>
      <w:r>
        <w:rPr>
          <w:rFonts w:cstheme="minorHAnsi"/>
          <w:color w:val="000000"/>
          <w:lang w:val="ru-RU"/>
        </w:rPr>
        <w:t>Кроме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того</w:t>
      </w:r>
      <w:r w:rsidR="0034323C" w:rsidRPr="000B7F28">
        <w:rPr>
          <w:rFonts w:cstheme="minorHAnsi"/>
          <w:color w:val="000000"/>
          <w:lang w:val="ru-RU"/>
        </w:rPr>
        <w:t xml:space="preserve">, </w:t>
      </w:r>
      <w:r>
        <w:rPr>
          <w:rFonts w:cstheme="minorHAnsi"/>
          <w:color w:val="000000"/>
          <w:lang w:val="ru-RU"/>
        </w:rPr>
        <w:t>представители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гражданского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общества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и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неправительственных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организаций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могут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обладать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глубокими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знаниями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о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социально</w:t>
      </w:r>
      <w:r w:rsidRPr="000B7F28">
        <w:rPr>
          <w:rFonts w:cstheme="minorHAnsi"/>
          <w:color w:val="000000"/>
          <w:lang w:val="ru-RU"/>
        </w:rPr>
        <w:t>-</w:t>
      </w:r>
      <w:r>
        <w:rPr>
          <w:rFonts w:cstheme="minorHAnsi"/>
          <w:color w:val="000000"/>
          <w:lang w:val="ru-RU"/>
        </w:rPr>
        <w:t>экологических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характеристиках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 xml:space="preserve">района реализации проекта и близлежащих поселений и оказать содействие в определении рисков, потенциальных воздействий и возможностей, которые Заемщик должен рассмотреть </w:t>
      </w:r>
      <w:r w:rsidR="00506A69">
        <w:rPr>
          <w:rFonts w:cstheme="minorHAnsi"/>
          <w:color w:val="000000"/>
          <w:lang w:val="ru-RU"/>
        </w:rPr>
        <w:t xml:space="preserve">и учесть </w:t>
      </w:r>
      <w:r>
        <w:rPr>
          <w:rFonts w:cstheme="minorHAnsi"/>
          <w:color w:val="000000"/>
          <w:lang w:val="ru-RU"/>
        </w:rPr>
        <w:t>в процессе оценки</w:t>
      </w:r>
      <w:r w:rsidR="00122A5D">
        <w:rPr>
          <w:rFonts w:cstheme="minorHAnsi"/>
          <w:color w:val="000000"/>
          <w:lang w:val="ru-RU"/>
        </w:rPr>
        <w:t xml:space="preserve"> </w:t>
      </w:r>
      <w:r w:rsidR="00122A5D">
        <w:rPr>
          <w:rFonts w:cstheme="minorHAnsi"/>
          <w:color w:val="000000"/>
          <w:lang w:val="ru-RU"/>
        </w:rPr>
        <w:lastRenderedPageBreak/>
        <w:t>проекта</w:t>
      </w:r>
      <w:r w:rsidR="00172A92" w:rsidRPr="000B7F28">
        <w:rPr>
          <w:rFonts w:cstheme="minorHAnsi"/>
          <w:color w:val="000000"/>
          <w:lang w:val="ru-RU"/>
        </w:rPr>
        <w:t>.</w:t>
      </w:r>
      <w:r w:rsidR="00435B71"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Некоторые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группы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могут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проявлять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интерес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к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проекту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в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связи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с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отраслью</w:t>
      </w:r>
      <w:r w:rsidRPr="000B7F28">
        <w:rPr>
          <w:rFonts w:cstheme="minorHAnsi"/>
          <w:color w:val="000000"/>
          <w:lang w:val="ru-RU"/>
        </w:rPr>
        <w:t xml:space="preserve">, </w:t>
      </w:r>
      <w:r>
        <w:rPr>
          <w:rFonts w:cstheme="minorHAnsi"/>
          <w:color w:val="000000"/>
          <w:lang w:val="ru-RU"/>
        </w:rPr>
        <w:t>в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которой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он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осуществляется</w:t>
      </w:r>
      <w:r w:rsidRPr="000B7F28">
        <w:rPr>
          <w:rFonts w:cstheme="minorHAnsi"/>
          <w:color w:val="000000"/>
          <w:lang w:val="ru-RU"/>
        </w:rPr>
        <w:t xml:space="preserve"> (</w:t>
      </w:r>
      <w:r>
        <w:rPr>
          <w:rFonts w:cstheme="minorHAnsi"/>
          <w:color w:val="000000"/>
          <w:lang w:val="ru-RU"/>
        </w:rPr>
        <w:t>например</w:t>
      </w:r>
      <w:r w:rsidRPr="000B7F28">
        <w:rPr>
          <w:rFonts w:cstheme="minorHAnsi"/>
          <w:color w:val="000000"/>
          <w:lang w:val="ru-RU"/>
        </w:rPr>
        <w:t xml:space="preserve">, </w:t>
      </w:r>
      <w:r>
        <w:rPr>
          <w:rFonts w:cstheme="minorHAnsi"/>
          <w:color w:val="000000"/>
          <w:lang w:val="ru-RU"/>
        </w:rPr>
        <w:t>горнодобывающей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промышленности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или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здравоохранении</w:t>
      </w:r>
      <w:r w:rsidRPr="000B7F28">
        <w:rPr>
          <w:rFonts w:cstheme="minorHAnsi"/>
          <w:color w:val="000000"/>
          <w:lang w:val="ru-RU"/>
        </w:rPr>
        <w:t xml:space="preserve">), </w:t>
      </w:r>
      <w:r>
        <w:rPr>
          <w:rFonts w:cstheme="minorHAnsi"/>
          <w:color w:val="000000"/>
          <w:lang w:val="ru-RU"/>
        </w:rPr>
        <w:t>а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>другие</w:t>
      </w:r>
      <w:r w:rsidRPr="000B7F28">
        <w:rPr>
          <w:rFonts w:cstheme="minorHAnsi"/>
          <w:color w:val="000000"/>
          <w:lang w:val="ru-RU"/>
        </w:rPr>
        <w:t xml:space="preserve"> </w:t>
      </w:r>
      <w:r>
        <w:rPr>
          <w:rFonts w:cstheme="minorHAnsi"/>
          <w:color w:val="000000"/>
          <w:lang w:val="ru-RU"/>
        </w:rPr>
        <w:t xml:space="preserve">могут </w:t>
      </w:r>
      <w:r w:rsidR="00506A69">
        <w:rPr>
          <w:rFonts w:cstheme="minorHAnsi"/>
          <w:color w:val="000000"/>
          <w:lang w:val="ru-RU"/>
        </w:rPr>
        <w:t>пожела</w:t>
      </w:r>
      <w:r>
        <w:rPr>
          <w:rFonts w:cstheme="minorHAnsi"/>
          <w:color w:val="000000"/>
          <w:lang w:val="ru-RU"/>
        </w:rPr>
        <w:t xml:space="preserve">ть получить информацию просто потому, что </w:t>
      </w:r>
      <w:r w:rsidR="00506A69">
        <w:rPr>
          <w:rFonts w:cstheme="minorHAnsi"/>
          <w:color w:val="000000"/>
          <w:lang w:val="ru-RU"/>
        </w:rPr>
        <w:t>на реализацию</w:t>
      </w:r>
      <w:r>
        <w:rPr>
          <w:rFonts w:cstheme="minorHAnsi"/>
          <w:color w:val="000000"/>
          <w:lang w:val="ru-RU"/>
        </w:rPr>
        <w:t xml:space="preserve"> проекта предполагается выделение государственного финансирования</w:t>
      </w:r>
      <w:r w:rsidR="0034323C" w:rsidRPr="000B7F28">
        <w:rPr>
          <w:rFonts w:cstheme="minorHAnsi"/>
          <w:color w:val="000000"/>
          <w:lang w:val="ru-RU"/>
        </w:rPr>
        <w:t>.</w:t>
      </w:r>
      <w:r w:rsidR="00621D2D" w:rsidRPr="000B7F28">
        <w:rPr>
          <w:rFonts w:cstheme="minorHAnsi"/>
          <w:color w:val="000000"/>
          <w:lang w:val="ru-RU"/>
        </w:rPr>
        <w:t xml:space="preserve"> </w:t>
      </w:r>
      <w:r w:rsidR="00122A5D">
        <w:rPr>
          <w:rFonts w:cstheme="minorHAnsi"/>
          <w:color w:val="000000"/>
          <w:lang w:val="ru-RU"/>
        </w:rPr>
        <w:t>Причины</w:t>
      </w:r>
      <w:r w:rsidR="00122A5D" w:rsidRPr="00122A5D">
        <w:rPr>
          <w:rFonts w:cstheme="minorHAnsi"/>
          <w:color w:val="000000"/>
          <w:lang w:val="ru-RU"/>
        </w:rPr>
        <w:t xml:space="preserve">, </w:t>
      </w:r>
      <w:r w:rsidR="00122A5D">
        <w:rPr>
          <w:rFonts w:cstheme="minorHAnsi"/>
          <w:color w:val="000000"/>
          <w:lang w:val="ru-RU"/>
        </w:rPr>
        <w:t>по</w:t>
      </w:r>
      <w:r w:rsidR="00122A5D" w:rsidRPr="00122A5D">
        <w:rPr>
          <w:rFonts w:cstheme="minorHAnsi"/>
          <w:color w:val="000000"/>
          <w:lang w:val="ru-RU"/>
        </w:rPr>
        <w:t xml:space="preserve"> </w:t>
      </w:r>
      <w:r w:rsidR="00122A5D">
        <w:rPr>
          <w:rFonts w:cstheme="minorHAnsi"/>
          <w:color w:val="000000"/>
          <w:lang w:val="ru-RU"/>
        </w:rPr>
        <w:t>которым</w:t>
      </w:r>
      <w:r w:rsidR="00122A5D" w:rsidRPr="00122A5D">
        <w:rPr>
          <w:rFonts w:cstheme="minorHAnsi"/>
          <w:color w:val="000000"/>
          <w:lang w:val="ru-RU"/>
        </w:rPr>
        <w:t xml:space="preserve"> </w:t>
      </w:r>
      <w:r w:rsidR="00122A5D">
        <w:rPr>
          <w:rFonts w:cstheme="minorHAnsi"/>
          <w:color w:val="000000"/>
          <w:lang w:val="ru-RU"/>
        </w:rPr>
        <w:t>отдельные</w:t>
      </w:r>
      <w:r w:rsidR="00122A5D" w:rsidRPr="00122A5D">
        <w:rPr>
          <w:rFonts w:cstheme="minorHAnsi"/>
          <w:color w:val="000000"/>
          <w:lang w:val="ru-RU"/>
        </w:rPr>
        <w:t xml:space="preserve"> </w:t>
      </w:r>
      <w:r w:rsidR="00122A5D">
        <w:rPr>
          <w:rFonts w:cstheme="minorHAnsi"/>
          <w:color w:val="000000"/>
          <w:lang w:val="ru-RU"/>
        </w:rPr>
        <w:t>лица</w:t>
      </w:r>
      <w:r w:rsidR="00122A5D" w:rsidRPr="00122A5D">
        <w:rPr>
          <w:rFonts w:cstheme="minorHAnsi"/>
          <w:color w:val="000000"/>
          <w:lang w:val="ru-RU"/>
        </w:rPr>
        <w:t xml:space="preserve"> </w:t>
      </w:r>
      <w:r w:rsidR="00122A5D">
        <w:rPr>
          <w:rFonts w:cstheme="minorHAnsi"/>
          <w:color w:val="000000"/>
          <w:lang w:val="ru-RU"/>
        </w:rPr>
        <w:t>или</w:t>
      </w:r>
      <w:r w:rsidR="00122A5D" w:rsidRPr="00122A5D">
        <w:rPr>
          <w:rFonts w:cstheme="minorHAnsi"/>
          <w:color w:val="000000"/>
          <w:lang w:val="ru-RU"/>
        </w:rPr>
        <w:t xml:space="preserve"> </w:t>
      </w:r>
      <w:r w:rsidR="00122A5D">
        <w:rPr>
          <w:rFonts w:cstheme="minorHAnsi"/>
          <w:color w:val="000000"/>
          <w:lang w:val="ru-RU"/>
        </w:rPr>
        <w:t>группы</w:t>
      </w:r>
      <w:r w:rsidR="00122A5D" w:rsidRPr="00122A5D">
        <w:rPr>
          <w:rFonts w:cstheme="minorHAnsi"/>
          <w:color w:val="000000"/>
          <w:lang w:val="ru-RU"/>
        </w:rPr>
        <w:t xml:space="preserve"> </w:t>
      </w:r>
      <w:r w:rsidR="00122A5D">
        <w:rPr>
          <w:rFonts w:cstheme="minorHAnsi"/>
          <w:color w:val="000000"/>
          <w:lang w:val="ru-RU"/>
        </w:rPr>
        <w:t>населения</w:t>
      </w:r>
      <w:r w:rsidR="00122A5D" w:rsidRPr="00122A5D">
        <w:rPr>
          <w:rFonts w:cstheme="minorHAnsi"/>
          <w:color w:val="000000"/>
          <w:lang w:val="ru-RU"/>
        </w:rPr>
        <w:t xml:space="preserve"> </w:t>
      </w:r>
      <w:r w:rsidR="00122A5D">
        <w:rPr>
          <w:rFonts w:cstheme="minorHAnsi"/>
          <w:color w:val="000000"/>
          <w:lang w:val="ru-RU"/>
        </w:rPr>
        <w:t>хотят</w:t>
      </w:r>
      <w:r w:rsidR="00122A5D" w:rsidRPr="00122A5D">
        <w:rPr>
          <w:rFonts w:cstheme="minorHAnsi"/>
          <w:color w:val="000000"/>
          <w:lang w:val="ru-RU"/>
        </w:rPr>
        <w:t xml:space="preserve"> </w:t>
      </w:r>
      <w:r w:rsidR="00122A5D">
        <w:rPr>
          <w:rFonts w:cstheme="minorHAnsi"/>
          <w:color w:val="000000"/>
          <w:lang w:val="ru-RU"/>
        </w:rPr>
        <w:t>получить</w:t>
      </w:r>
      <w:r w:rsidR="00122A5D" w:rsidRPr="00122A5D">
        <w:rPr>
          <w:rFonts w:cstheme="minorHAnsi"/>
          <w:color w:val="000000"/>
          <w:lang w:val="ru-RU"/>
        </w:rPr>
        <w:t xml:space="preserve"> </w:t>
      </w:r>
      <w:r w:rsidR="00122A5D">
        <w:rPr>
          <w:rFonts w:cstheme="minorHAnsi"/>
          <w:color w:val="000000"/>
          <w:lang w:val="ru-RU"/>
        </w:rPr>
        <w:t>информацию</w:t>
      </w:r>
      <w:r w:rsidR="00122A5D" w:rsidRPr="00122A5D">
        <w:rPr>
          <w:rFonts w:cstheme="minorHAnsi"/>
          <w:color w:val="000000"/>
          <w:lang w:val="ru-RU"/>
        </w:rPr>
        <w:t xml:space="preserve"> </w:t>
      </w:r>
      <w:r w:rsidR="00122A5D">
        <w:rPr>
          <w:rFonts w:cstheme="minorHAnsi"/>
          <w:color w:val="000000"/>
          <w:lang w:val="ru-RU"/>
        </w:rPr>
        <w:t>о</w:t>
      </w:r>
      <w:r w:rsidR="00122A5D" w:rsidRPr="00122A5D">
        <w:rPr>
          <w:rFonts w:cstheme="minorHAnsi"/>
          <w:color w:val="000000"/>
          <w:lang w:val="ru-RU"/>
        </w:rPr>
        <w:t xml:space="preserve"> </w:t>
      </w:r>
      <w:r w:rsidR="00122A5D">
        <w:rPr>
          <w:rFonts w:cstheme="minorHAnsi"/>
          <w:color w:val="000000"/>
          <w:lang w:val="ru-RU"/>
        </w:rPr>
        <w:t>проекте</w:t>
      </w:r>
      <w:r w:rsidR="00122A5D" w:rsidRPr="00122A5D">
        <w:rPr>
          <w:rFonts w:cstheme="minorHAnsi"/>
          <w:color w:val="000000"/>
          <w:lang w:val="ru-RU"/>
        </w:rPr>
        <w:t xml:space="preserve">, </w:t>
      </w:r>
      <w:r w:rsidR="00122A5D">
        <w:rPr>
          <w:rFonts w:cstheme="minorHAnsi"/>
          <w:color w:val="000000"/>
          <w:lang w:val="ru-RU"/>
        </w:rPr>
        <w:t>не</w:t>
      </w:r>
      <w:r w:rsidR="00122A5D" w:rsidRPr="00122A5D">
        <w:rPr>
          <w:rFonts w:cstheme="minorHAnsi"/>
          <w:color w:val="000000"/>
          <w:lang w:val="ru-RU"/>
        </w:rPr>
        <w:t xml:space="preserve"> </w:t>
      </w:r>
      <w:r w:rsidR="00122A5D">
        <w:rPr>
          <w:rFonts w:cstheme="minorHAnsi"/>
          <w:color w:val="000000"/>
          <w:lang w:val="ru-RU"/>
        </w:rPr>
        <w:t>имеют</w:t>
      </w:r>
      <w:r w:rsidR="00122A5D" w:rsidRPr="00122A5D">
        <w:rPr>
          <w:rFonts w:cstheme="minorHAnsi"/>
          <w:color w:val="000000"/>
          <w:lang w:val="ru-RU"/>
        </w:rPr>
        <w:t xml:space="preserve"> </w:t>
      </w:r>
      <w:r w:rsidR="00122A5D">
        <w:rPr>
          <w:rFonts w:cstheme="minorHAnsi"/>
          <w:color w:val="000000"/>
          <w:lang w:val="ru-RU"/>
        </w:rPr>
        <w:t>значения</w:t>
      </w:r>
      <w:r w:rsidR="00122A5D" w:rsidRPr="00122A5D">
        <w:rPr>
          <w:rFonts w:cstheme="minorHAnsi"/>
          <w:color w:val="000000"/>
          <w:lang w:val="ru-RU"/>
        </w:rPr>
        <w:t xml:space="preserve"> – </w:t>
      </w:r>
      <w:r w:rsidR="00122A5D">
        <w:rPr>
          <w:rFonts w:cstheme="minorHAnsi"/>
          <w:color w:val="000000"/>
          <w:lang w:val="ru-RU"/>
        </w:rPr>
        <w:t>если</w:t>
      </w:r>
      <w:r w:rsidR="00122A5D" w:rsidRPr="00122A5D">
        <w:rPr>
          <w:rFonts w:cstheme="minorHAnsi"/>
          <w:color w:val="000000"/>
          <w:lang w:val="ru-RU"/>
        </w:rPr>
        <w:t xml:space="preserve"> </w:t>
      </w:r>
      <w:r w:rsidR="00122A5D">
        <w:rPr>
          <w:rFonts w:cstheme="minorHAnsi"/>
          <w:color w:val="000000"/>
          <w:lang w:val="ru-RU"/>
        </w:rPr>
        <w:t>эта</w:t>
      </w:r>
      <w:r w:rsidR="00122A5D" w:rsidRPr="00122A5D">
        <w:rPr>
          <w:rFonts w:cstheme="minorHAnsi"/>
          <w:color w:val="000000"/>
          <w:lang w:val="ru-RU"/>
        </w:rPr>
        <w:t xml:space="preserve"> </w:t>
      </w:r>
      <w:r w:rsidR="00122A5D">
        <w:rPr>
          <w:rFonts w:cstheme="minorHAnsi"/>
          <w:color w:val="000000"/>
          <w:lang w:val="ru-RU"/>
        </w:rPr>
        <w:t>информация</w:t>
      </w:r>
      <w:r w:rsidR="00122A5D" w:rsidRPr="00122A5D">
        <w:rPr>
          <w:rFonts w:cstheme="minorHAnsi"/>
          <w:color w:val="000000"/>
          <w:lang w:val="ru-RU"/>
        </w:rPr>
        <w:t xml:space="preserve"> </w:t>
      </w:r>
      <w:r w:rsidR="00122A5D">
        <w:rPr>
          <w:rFonts w:cstheme="minorHAnsi"/>
          <w:color w:val="000000"/>
          <w:lang w:val="ru-RU"/>
        </w:rPr>
        <w:t>открыта для всеобщего ознакомления, она должна быть доступна для всех заинтересованных сторон</w:t>
      </w:r>
      <w:r w:rsidR="0034323C" w:rsidRPr="00122A5D">
        <w:rPr>
          <w:rFonts w:cstheme="minorHAnsi"/>
          <w:color w:val="000000"/>
          <w:lang w:val="ru-RU"/>
        </w:rPr>
        <w:t xml:space="preserve">. </w:t>
      </w:r>
    </w:p>
    <w:p w14:paraId="5CAAEE09" w14:textId="3E4E9E22" w:rsidR="00172A92" w:rsidRPr="009656BF" w:rsidRDefault="001734DB" w:rsidP="00CF5490">
      <w:pPr>
        <w:spacing w:before="240" w:after="120" w:line="240" w:lineRule="auto"/>
        <w:ind w:left="706"/>
        <w:rPr>
          <w:rFonts w:eastAsia="Times New Roman" w:cstheme="minorHAnsi"/>
          <w:color w:val="538135" w:themeColor="accent6" w:themeShade="BF"/>
          <w:lang w:val="ru-RU"/>
        </w:rPr>
      </w:pPr>
      <w:r w:rsidRPr="009656BF">
        <w:rPr>
          <w:rFonts w:eastAsia="Times New Roman" w:cstheme="minorHAnsi"/>
          <w:color w:val="538135" w:themeColor="accent6" w:themeShade="BF"/>
          <w:lang w:val="ru-RU"/>
        </w:rPr>
        <w:t>3</w:t>
      </w:r>
      <w:r w:rsidR="00172A92" w:rsidRPr="009656BF">
        <w:rPr>
          <w:rFonts w:eastAsia="Times New Roman" w:cstheme="minorHAnsi"/>
          <w:color w:val="538135" w:themeColor="accent6" w:themeShade="BF"/>
          <w:lang w:val="ru-RU"/>
        </w:rPr>
        <w:t xml:space="preserve">.3. </w:t>
      </w:r>
      <w:r w:rsidR="000661F3">
        <w:rPr>
          <w:rFonts w:eastAsia="Times New Roman" w:cstheme="minorHAnsi"/>
          <w:color w:val="538135" w:themeColor="accent6" w:themeShade="BF"/>
          <w:lang w:val="ru-RU"/>
        </w:rPr>
        <w:t>Незащищенные</w:t>
      </w:r>
      <w:r w:rsidR="00BF584C" w:rsidRPr="009656BF">
        <w:rPr>
          <w:rFonts w:eastAsia="Times New Roman" w:cstheme="minorHAnsi"/>
          <w:color w:val="538135" w:themeColor="accent6" w:themeShade="BF"/>
          <w:lang w:val="ru-RU"/>
        </w:rPr>
        <w:t>/</w:t>
      </w:r>
      <w:r w:rsidR="000661F3">
        <w:rPr>
          <w:rFonts w:eastAsia="Times New Roman" w:cstheme="minorHAnsi"/>
          <w:color w:val="538135" w:themeColor="accent6" w:themeShade="BF"/>
          <w:lang w:val="ru-RU"/>
        </w:rPr>
        <w:t>уязвимые</w:t>
      </w:r>
      <w:r w:rsidR="000661F3" w:rsidRPr="009656BF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0661F3">
        <w:rPr>
          <w:rFonts w:eastAsia="Times New Roman" w:cstheme="minorHAnsi"/>
          <w:color w:val="538135" w:themeColor="accent6" w:themeShade="BF"/>
          <w:lang w:val="ru-RU"/>
        </w:rPr>
        <w:t>лица</w:t>
      </w:r>
      <w:r w:rsidR="000661F3" w:rsidRPr="009656BF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0661F3">
        <w:rPr>
          <w:rFonts w:eastAsia="Times New Roman" w:cstheme="minorHAnsi"/>
          <w:color w:val="538135" w:themeColor="accent6" w:themeShade="BF"/>
          <w:lang w:val="ru-RU"/>
        </w:rPr>
        <w:t>или</w:t>
      </w:r>
      <w:r w:rsidR="000661F3" w:rsidRPr="009656BF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0661F3">
        <w:rPr>
          <w:rFonts w:eastAsia="Times New Roman" w:cstheme="minorHAnsi"/>
          <w:color w:val="538135" w:themeColor="accent6" w:themeShade="BF"/>
          <w:lang w:val="ru-RU"/>
        </w:rPr>
        <w:t>группы</w:t>
      </w:r>
    </w:p>
    <w:p w14:paraId="11FF2E11" w14:textId="00838DF5" w:rsidR="002B26ED" w:rsidRPr="00C27297" w:rsidRDefault="000661F3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Особенно</w:t>
      </w:r>
      <w:r w:rsidRPr="00C2729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важно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определить</w:t>
      </w:r>
      <w:r w:rsidR="00C27297" w:rsidRPr="00C27297">
        <w:rPr>
          <w:rFonts w:cstheme="minorHAnsi"/>
          <w:lang w:val="ru-RU"/>
        </w:rPr>
        <w:t xml:space="preserve">, </w:t>
      </w:r>
      <w:r w:rsidR="00C27297">
        <w:rPr>
          <w:rFonts w:cstheme="minorHAnsi"/>
          <w:lang w:val="ru-RU"/>
        </w:rPr>
        <w:t>могут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ли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воздействия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проекта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оказать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непропорционально</w:t>
      </w:r>
      <w:r w:rsidR="00807E85">
        <w:rPr>
          <w:rFonts w:cstheme="minorHAnsi"/>
          <w:lang w:val="ru-RU"/>
        </w:rPr>
        <w:t xml:space="preserve"> сильно</w:t>
      </w:r>
      <w:r w:rsidR="00C27297">
        <w:rPr>
          <w:rFonts w:cstheme="minorHAnsi"/>
          <w:lang w:val="ru-RU"/>
        </w:rPr>
        <w:t>е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негативное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влияние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на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незащищенные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или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уязвимые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группы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населения</w:t>
      </w:r>
      <w:r w:rsidR="00C27297" w:rsidRPr="00C27297">
        <w:rPr>
          <w:rFonts w:cstheme="minorHAnsi"/>
          <w:lang w:val="ru-RU"/>
        </w:rPr>
        <w:t xml:space="preserve">, </w:t>
      </w:r>
      <w:r w:rsidR="00C27297">
        <w:rPr>
          <w:rFonts w:cstheme="minorHAnsi"/>
          <w:lang w:val="ru-RU"/>
        </w:rPr>
        <w:t>которые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зачастую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не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имеют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возможности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выразить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свои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опасения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или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осознать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воздействия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проекта</w:t>
      </w:r>
      <w:r w:rsidR="002B26ED" w:rsidRPr="00C27297">
        <w:rPr>
          <w:rFonts w:cstheme="minorHAnsi"/>
          <w:lang w:val="ru-RU"/>
        </w:rPr>
        <w:t>.</w:t>
      </w:r>
      <w:r w:rsidR="00621D2D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Следующие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действия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и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соображения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могут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помочь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в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выяснении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мнений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этих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групп</w:t>
      </w:r>
      <w:r w:rsidR="00C27297" w:rsidRPr="00C27297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населения</w:t>
      </w:r>
      <w:r w:rsidR="002B7EAC" w:rsidRPr="00C27297">
        <w:rPr>
          <w:rFonts w:cstheme="minorHAnsi"/>
          <w:lang w:val="ru-RU"/>
        </w:rPr>
        <w:t>:</w:t>
      </w:r>
    </w:p>
    <w:p w14:paraId="77D6FEA3" w14:textId="6058616A" w:rsidR="00172A92" w:rsidRPr="004558C5" w:rsidRDefault="004969D1" w:rsidP="00CF549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О</w:t>
      </w:r>
      <w:r w:rsidR="00C27297">
        <w:rPr>
          <w:rFonts w:cstheme="minorHAnsi"/>
          <w:lang w:val="ru-RU"/>
        </w:rPr>
        <w:t>пределите</w:t>
      </w:r>
      <w:r w:rsidR="00C27297" w:rsidRPr="004558C5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круг</w:t>
      </w:r>
      <w:r w:rsidR="00C27297" w:rsidRPr="004558C5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незащищенных</w:t>
      </w:r>
      <w:r w:rsidR="00C27297" w:rsidRPr="004558C5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или</w:t>
      </w:r>
      <w:r w:rsidR="00C27297" w:rsidRPr="004558C5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уязвимых</w:t>
      </w:r>
      <w:r w:rsidR="00C27297" w:rsidRPr="004558C5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лиц</w:t>
      </w:r>
      <w:r w:rsidR="00C27297" w:rsidRPr="004558C5">
        <w:rPr>
          <w:rFonts w:cstheme="minorHAnsi"/>
          <w:lang w:val="ru-RU"/>
        </w:rPr>
        <w:t xml:space="preserve"> </w:t>
      </w:r>
      <w:r w:rsidR="00D35884">
        <w:rPr>
          <w:rFonts w:cstheme="minorHAnsi"/>
          <w:lang w:val="ru-RU"/>
        </w:rPr>
        <w:t>либо</w:t>
      </w:r>
      <w:r w:rsidR="00C27297" w:rsidRPr="004558C5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групп</w:t>
      </w:r>
      <w:r w:rsidR="00C27297" w:rsidRPr="004558C5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и</w:t>
      </w:r>
      <w:r w:rsidR="00C27297" w:rsidRPr="004558C5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ограничения</w:t>
      </w:r>
      <w:r w:rsidR="00C27297" w:rsidRPr="004558C5">
        <w:rPr>
          <w:rFonts w:cstheme="minorHAnsi"/>
          <w:lang w:val="ru-RU"/>
        </w:rPr>
        <w:t xml:space="preserve">, </w:t>
      </w:r>
      <w:r w:rsidR="00C27297">
        <w:rPr>
          <w:rFonts w:cstheme="minorHAnsi"/>
          <w:lang w:val="ru-RU"/>
        </w:rPr>
        <w:t>которые</w:t>
      </w:r>
      <w:r w:rsidR="00C27297" w:rsidRPr="004558C5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они</w:t>
      </w:r>
      <w:r w:rsidR="00C27297" w:rsidRPr="004558C5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могут</w:t>
      </w:r>
      <w:r w:rsidR="00C27297" w:rsidRPr="004558C5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испытывать</w:t>
      </w:r>
      <w:r w:rsidR="00C27297" w:rsidRPr="004558C5">
        <w:rPr>
          <w:rFonts w:cstheme="minorHAnsi"/>
          <w:lang w:val="ru-RU"/>
        </w:rPr>
        <w:t xml:space="preserve"> </w:t>
      </w:r>
      <w:r w:rsidR="004558C5">
        <w:rPr>
          <w:rFonts w:cstheme="minorHAnsi"/>
          <w:lang w:val="ru-RU"/>
        </w:rPr>
        <w:t>в</w:t>
      </w:r>
      <w:r w:rsidR="004558C5" w:rsidRPr="004558C5">
        <w:rPr>
          <w:rFonts w:cstheme="minorHAnsi"/>
          <w:lang w:val="ru-RU"/>
        </w:rPr>
        <w:t xml:space="preserve"> </w:t>
      </w:r>
      <w:r w:rsidR="004558C5">
        <w:rPr>
          <w:rFonts w:cstheme="minorHAnsi"/>
          <w:lang w:val="ru-RU"/>
        </w:rPr>
        <w:t>отношении</w:t>
      </w:r>
      <w:r w:rsidR="00C27297" w:rsidRPr="004558C5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поним</w:t>
      </w:r>
      <w:r w:rsidR="004558C5">
        <w:rPr>
          <w:rFonts w:cstheme="minorHAnsi"/>
          <w:lang w:val="ru-RU"/>
        </w:rPr>
        <w:t>ания</w:t>
      </w:r>
      <w:r w:rsidR="00C27297" w:rsidRPr="004558C5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проекта</w:t>
      </w:r>
      <w:r w:rsidR="00C27297" w:rsidRPr="004558C5">
        <w:rPr>
          <w:rFonts w:cstheme="minorHAnsi"/>
          <w:lang w:val="ru-RU"/>
        </w:rPr>
        <w:t xml:space="preserve"> </w:t>
      </w:r>
      <w:r w:rsidR="00C27297">
        <w:rPr>
          <w:rFonts w:cstheme="minorHAnsi"/>
          <w:lang w:val="ru-RU"/>
        </w:rPr>
        <w:t>и</w:t>
      </w:r>
      <w:r w:rsidR="00807E85">
        <w:rPr>
          <w:rFonts w:cstheme="minorHAnsi"/>
          <w:lang w:val="ru-RU"/>
        </w:rPr>
        <w:t>/</w:t>
      </w:r>
      <w:r w:rsidR="00C27297">
        <w:rPr>
          <w:rFonts w:cstheme="minorHAnsi"/>
          <w:lang w:val="ru-RU"/>
        </w:rPr>
        <w:t>или</w:t>
      </w:r>
      <w:r w:rsidR="00C27297" w:rsidRPr="004558C5">
        <w:rPr>
          <w:rFonts w:cstheme="minorHAnsi"/>
          <w:lang w:val="ru-RU"/>
        </w:rPr>
        <w:t xml:space="preserve"> </w:t>
      </w:r>
      <w:r w:rsidR="004558C5">
        <w:rPr>
          <w:rFonts w:cstheme="minorHAnsi"/>
          <w:lang w:val="ru-RU"/>
        </w:rPr>
        <w:t>участия</w:t>
      </w:r>
      <w:r w:rsidR="004558C5" w:rsidRPr="004558C5">
        <w:rPr>
          <w:rFonts w:cstheme="minorHAnsi"/>
          <w:lang w:val="ru-RU"/>
        </w:rPr>
        <w:t xml:space="preserve"> </w:t>
      </w:r>
      <w:r w:rsidR="004558C5">
        <w:rPr>
          <w:rFonts w:cstheme="minorHAnsi"/>
          <w:lang w:val="ru-RU"/>
        </w:rPr>
        <w:t>в</w:t>
      </w:r>
      <w:r w:rsidR="004558C5" w:rsidRPr="004558C5">
        <w:rPr>
          <w:rFonts w:cstheme="minorHAnsi"/>
          <w:lang w:val="ru-RU"/>
        </w:rPr>
        <w:t xml:space="preserve"> </w:t>
      </w:r>
      <w:r w:rsidR="004558C5">
        <w:rPr>
          <w:rFonts w:cstheme="minorHAnsi"/>
          <w:lang w:val="ru-RU"/>
        </w:rPr>
        <w:t>процессе</w:t>
      </w:r>
      <w:r w:rsidR="004558C5" w:rsidRPr="004558C5">
        <w:rPr>
          <w:rFonts w:cstheme="minorHAnsi"/>
          <w:lang w:val="ru-RU"/>
        </w:rPr>
        <w:t xml:space="preserve"> </w:t>
      </w:r>
      <w:r w:rsidR="004558C5">
        <w:rPr>
          <w:rFonts w:cstheme="minorHAnsi"/>
          <w:lang w:val="ru-RU"/>
        </w:rPr>
        <w:t>консультаций</w:t>
      </w:r>
      <w:r>
        <w:rPr>
          <w:rFonts w:cstheme="minorHAnsi"/>
          <w:lang w:val="ru-RU"/>
        </w:rPr>
        <w:t>.</w:t>
      </w:r>
      <w:r w:rsidR="00172A92" w:rsidRPr="004558C5">
        <w:rPr>
          <w:rFonts w:cstheme="minorHAnsi"/>
          <w:lang w:val="ru-RU"/>
        </w:rPr>
        <w:t xml:space="preserve"> </w:t>
      </w:r>
    </w:p>
    <w:p w14:paraId="7465D0BC" w14:textId="58EDDDB4" w:rsidR="00BF584C" w:rsidRPr="004558C5" w:rsidRDefault="004969D1" w:rsidP="00CF549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  <w:lang w:val="ru-RU"/>
        </w:rPr>
      </w:pPr>
      <w:r>
        <w:rPr>
          <w:rFonts w:cstheme="minorHAnsi"/>
          <w:color w:val="000000"/>
          <w:lang w:val="ru-RU"/>
        </w:rPr>
        <w:t>К</w:t>
      </w:r>
      <w:r w:rsidR="004558C5">
        <w:rPr>
          <w:rFonts w:cstheme="minorHAnsi"/>
          <w:color w:val="000000"/>
          <w:lang w:val="ru-RU"/>
        </w:rPr>
        <w:t>акие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>факторы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>могут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>препятствовать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>участию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>этих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>лиц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>или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>групп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>в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>запланированном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>процессе</w:t>
      </w:r>
      <w:r w:rsidR="00BF584C" w:rsidRPr="004558C5">
        <w:rPr>
          <w:rFonts w:cstheme="minorHAnsi"/>
          <w:color w:val="000000"/>
          <w:lang w:val="ru-RU"/>
        </w:rPr>
        <w:t xml:space="preserve"> (</w:t>
      </w:r>
      <w:r w:rsidR="004558C5">
        <w:rPr>
          <w:rFonts w:cstheme="minorHAnsi"/>
          <w:color w:val="000000"/>
          <w:lang w:val="ru-RU"/>
        </w:rPr>
        <w:t>например</w:t>
      </w:r>
      <w:r w:rsidR="004558C5" w:rsidRPr="004558C5">
        <w:rPr>
          <w:rFonts w:cstheme="minorHAnsi"/>
          <w:color w:val="000000"/>
          <w:lang w:val="ru-RU"/>
        </w:rPr>
        <w:t xml:space="preserve">, </w:t>
      </w:r>
      <w:r w:rsidR="004558C5">
        <w:rPr>
          <w:rFonts w:cstheme="minorHAnsi"/>
          <w:color w:val="000000"/>
          <w:lang w:val="ru-RU"/>
        </w:rPr>
        <w:t>языковые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>различия</w:t>
      </w:r>
      <w:r w:rsidR="004558C5" w:rsidRPr="004558C5">
        <w:rPr>
          <w:rFonts w:cstheme="minorHAnsi"/>
          <w:color w:val="000000"/>
          <w:lang w:val="ru-RU"/>
        </w:rPr>
        <w:t xml:space="preserve">, </w:t>
      </w:r>
      <w:r w:rsidR="004558C5">
        <w:rPr>
          <w:rFonts w:cstheme="minorHAnsi"/>
          <w:color w:val="000000"/>
          <w:lang w:val="ru-RU"/>
        </w:rPr>
        <w:t>отсутствие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 xml:space="preserve">транспорта для </w:t>
      </w:r>
      <w:r w:rsidR="00807E85">
        <w:rPr>
          <w:rFonts w:cstheme="minorHAnsi"/>
          <w:color w:val="000000"/>
          <w:lang w:val="ru-RU"/>
        </w:rPr>
        <w:t>участ</w:t>
      </w:r>
      <w:r w:rsidR="004558C5">
        <w:rPr>
          <w:rFonts w:cstheme="minorHAnsi"/>
          <w:color w:val="000000"/>
          <w:lang w:val="ru-RU"/>
        </w:rPr>
        <w:t>ия</w:t>
      </w:r>
      <w:r w:rsidR="00807E85">
        <w:rPr>
          <w:rFonts w:cstheme="minorHAnsi"/>
          <w:color w:val="000000"/>
          <w:lang w:val="ru-RU"/>
        </w:rPr>
        <w:t xml:space="preserve"> в</w:t>
      </w:r>
      <w:r w:rsidR="004558C5">
        <w:rPr>
          <w:rFonts w:cstheme="minorHAnsi"/>
          <w:color w:val="000000"/>
          <w:lang w:val="ru-RU"/>
        </w:rPr>
        <w:t xml:space="preserve"> мероприяти</w:t>
      </w:r>
      <w:r w:rsidR="00807E85">
        <w:rPr>
          <w:rFonts w:cstheme="minorHAnsi"/>
          <w:color w:val="000000"/>
          <w:lang w:val="ru-RU"/>
        </w:rPr>
        <w:t>ях</w:t>
      </w:r>
      <w:r w:rsidR="004558C5">
        <w:rPr>
          <w:rFonts w:cstheme="minorHAnsi"/>
          <w:color w:val="000000"/>
          <w:lang w:val="ru-RU"/>
        </w:rPr>
        <w:t>, доступность мест проведения мероприятий, физические ограничения, недостаточное понимание процесса консультаций</w:t>
      </w:r>
      <w:r w:rsidR="00BF584C" w:rsidRPr="004558C5">
        <w:rPr>
          <w:rFonts w:cstheme="minorHAnsi"/>
          <w:color w:val="000000"/>
          <w:lang w:val="ru-RU"/>
        </w:rPr>
        <w:t>)</w:t>
      </w:r>
      <w:r w:rsidR="00807E85" w:rsidRPr="004558C5">
        <w:rPr>
          <w:rFonts w:cstheme="minorHAnsi"/>
          <w:color w:val="000000"/>
          <w:lang w:val="ru-RU"/>
        </w:rPr>
        <w:t>?</w:t>
      </w:r>
    </w:p>
    <w:p w14:paraId="0FD56473" w14:textId="04FAEDB6" w:rsidR="00BF584C" w:rsidRPr="004558C5" w:rsidRDefault="004969D1" w:rsidP="00CF549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  <w:lang w:val="ru-RU"/>
        </w:rPr>
      </w:pPr>
      <w:r>
        <w:rPr>
          <w:rFonts w:cstheme="minorHAnsi"/>
          <w:color w:val="000000"/>
          <w:lang w:val="ru-RU"/>
        </w:rPr>
        <w:t>К</w:t>
      </w:r>
      <w:r w:rsidR="004558C5">
        <w:rPr>
          <w:rFonts w:cstheme="minorHAnsi"/>
          <w:color w:val="000000"/>
          <w:lang w:val="ru-RU"/>
        </w:rPr>
        <w:t>аким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>способом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>они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>обычно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>получают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>информацию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>о</w:t>
      </w:r>
      <w:r w:rsidR="004558C5" w:rsidRPr="004558C5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 xml:space="preserve">жизни </w:t>
      </w:r>
      <w:r w:rsidR="00807E85">
        <w:rPr>
          <w:rFonts w:cstheme="minorHAnsi"/>
          <w:color w:val="000000"/>
          <w:lang w:val="ru-RU"/>
        </w:rPr>
        <w:t>местной</w:t>
      </w:r>
      <w:r w:rsidR="003D29F9">
        <w:rPr>
          <w:rFonts w:cstheme="minorHAnsi"/>
          <w:color w:val="000000"/>
          <w:lang w:val="ru-RU"/>
        </w:rPr>
        <w:t xml:space="preserve"> </w:t>
      </w:r>
      <w:r w:rsidR="004558C5">
        <w:rPr>
          <w:rFonts w:cstheme="minorHAnsi"/>
          <w:color w:val="000000"/>
          <w:lang w:val="ru-RU"/>
        </w:rPr>
        <w:t>общ</w:t>
      </w:r>
      <w:r w:rsidR="00807E85">
        <w:rPr>
          <w:rFonts w:cstheme="minorHAnsi"/>
          <w:color w:val="000000"/>
          <w:lang w:val="ru-RU"/>
        </w:rPr>
        <w:t>ины</w:t>
      </w:r>
      <w:r w:rsidR="004558C5">
        <w:rPr>
          <w:rFonts w:cstheme="minorHAnsi"/>
          <w:color w:val="000000"/>
          <w:lang w:val="ru-RU"/>
        </w:rPr>
        <w:t>, проектах, мероприятиях</w:t>
      </w:r>
      <w:r w:rsidR="002622DC" w:rsidRPr="004558C5">
        <w:rPr>
          <w:rFonts w:cstheme="minorHAnsi"/>
          <w:color w:val="000000"/>
          <w:lang w:val="ru-RU"/>
        </w:rPr>
        <w:t>?</w:t>
      </w:r>
    </w:p>
    <w:p w14:paraId="5B6F62B2" w14:textId="6AB8F6AB" w:rsidR="00E67FF6" w:rsidRPr="003D29F9" w:rsidRDefault="004969D1" w:rsidP="00CF549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  <w:lang w:val="ru-RU"/>
        </w:rPr>
      </w:pPr>
      <w:r>
        <w:rPr>
          <w:rFonts w:cstheme="minorHAnsi"/>
          <w:color w:val="000000"/>
          <w:lang w:val="ru-RU"/>
        </w:rPr>
        <w:t>И</w:t>
      </w:r>
      <w:r w:rsidR="003D29F9">
        <w:rPr>
          <w:rFonts w:cstheme="minorHAnsi"/>
          <w:color w:val="000000"/>
          <w:lang w:val="ru-RU"/>
        </w:rPr>
        <w:t xml:space="preserve">меют ли они какие-либо ограничения в отношении времени дня или места проведения </w:t>
      </w:r>
      <w:r w:rsidR="00807E85">
        <w:rPr>
          <w:rFonts w:cstheme="minorHAnsi"/>
          <w:color w:val="000000"/>
          <w:lang w:val="ru-RU"/>
        </w:rPr>
        <w:t>публич</w:t>
      </w:r>
      <w:r w:rsidR="003D29F9">
        <w:rPr>
          <w:rFonts w:cstheme="minorHAnsi"/>
          <w:color w:val="000000"/>
          <w:lang w:val="ru-RU"/>
        </w:rPr>
        <w:t>ных консультаций</w:t>
      </w:r>
      <w:r w:rsidR="00E67FF6" w:rsidRPr="003D29F9">
        <w:rPr>
          <w:rFonts w:cstheme="minorHAnsi"/>
          <w:color w:val="000000"/>
          <w:lang w:val="ru-RU"/>
        </w:rPr>
        <w:t xml:space="preserve">? </w:t>
      </w:r>
    </w:p>
    <w:p w14:paraId="45CEFA97" w14:textId="6879603E" w:rsidR="00BF584C" w:rsidRPr="003D29F9" w:rsidRDefault="004969D1" w:rsidP="00CF549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  <w:lang w:val="ru-RU"/>
        </w:rPr>
      </w:pPr>
      <w:r>
        <w:rPr>
          <w:rFonts w:cstheme="minorHAnsi"/>
          <w:color w:val="000000"/>
          <w:lang w:val="ru-RU"/>
        </w:rPr>
        <w:t>К</w:t>
      </w:r>
      <w:r w:rsidR="003D29F9">
        <w:rPr>
          <w:rFonts w:cstheme="minorHAnsi"/>
          <w:color w:val="000000"/>
          <w:lang w:val="ru-RU"/>
        </w:rPr>
        <w:t>акая</w:t>
      </w:r>
      <w:r w:rsidR="003D29F9" w:rsidRPr="003D29F9">
        <w:rPr>
          <w:rFonts w:cstheme="minorHAnsi"/>
          <w:color w:val="000000"/>
          <w:lang w:val="ru-RU"/>
        </w:rPr>
        <w:t xml:space="preserve"> </w:t>
      </w:r>
      <w:r w:rsidR="003D29F9">
        <w:rPr>
          <w:rFonts w:cstheme="minorHAnsi"/>
          <w:color w:val="000000"/>
          <w:lang w:val="ru-RU"/>
        </w:rPr>
        <w:t>дополнительная</w:t>
      </w:r>
      <w:r w:rsidR="003D29F9" w:rsidRPr="003D29F9">
        <w:rPr>
          <w:rFonts w:cstheme="minorHAnsi"/>
          <w:color w:val="000000"/>
          <w:lang w:val="ru-RU"/>
        </w:rPr>
        <w:t xml:space="preserve"> </w:t>
      </w:r>
      <w:r w:rsidR="003D29F9">
        <w:rPr>
          <w:rFonts w:cstheme="minorHAnsi"/>
          <w:color w:val="000000"/>
          <w:lang w:val="ru-RU"/>
        </w:rPr>
        <w:t>поддержка</w:t>
      </w:r>
      <w:r w:rsidR="003D29F9" w:rsidRPr="003D29F9">
        <w:rPr>
          <w:rFonts w:cstheme="minorHAnsi"/>
          <w:color w:val="000000"/>
          <w:lang w:val="ru-RU"/>
        </w:rPr>
        <w:t xml:space="preserve"> </w:t>
      </w:r>
      <w:r w:rsidR="003D29F9">
        <w:rPr>
          <w:rFonts w:cstheme="minorHAnsi"/>
          <w:color w:val="000000"/>
          <w:lang w:val="ru-RU"/>
        </w:rPr>
        <w:t>или</w:t>
      </w:r>
      <w:r w:rsidR="003D29F9" w:rsidRPr="003D29F9">
        <w:rPr>
          <w:rFonts w:cstheme="minorHAnsi"/>
          <w:color w:val="000000"/>
          <w:lang w:val="ru-RU"/>
        </w:rPr>
        <w:t xml:space="preserve"> </w:t>
      </w:r>
      <w:r w:rsidR="003D29F9">
        <w:rPr>
          <w:rFonts w:cstheme="minorHAnsi"/>
          <w:color w:val="000000"/>
          <w:lang w:val="ru-RU"/>
        </w:rPr>
        <w:t>ресурсы</w:t>
      </w:r>
      <w:r w:rsidR="003D29F9" w:rsidRPr="003D29F9">
        <w:rPr>
          <w:rFonts w:cstheme="minorHAnsi"/>
          <w:color w:val="000000"/>
          <w:lang w:val="ru-RU"/>
        </w:rPr>
        <w:t xml:space="preserve"> </w:t>
      </w:r>
      <w:r w:rsidR="003D29F9">
        <w:rPr>
          <w:rFonts w:cstheme="minorHAnsi"/>
          <w:color w:val="000000"/>
          <w:lang w:val="ru-RU"/>
        </w:rPr>
        <w:t>могут</w:t>
      </w:r>
      <w:r w:rsidR="003D29F9" w:rsidRPr="003D29F9">
        <w:rPr>
          <w:rFonts w:cstheme="minorHAnsi"/>
          <w:color w:val="000000"/>
          <w:lang w:val="ru-RU"/>
        </w:rPr>
        <w:t xml:space="preserve"> </w:t>
      </w:r>
      <w:r w:rsidR="003D29F9">
        <w:rPr>
          <w:rFonts w:cstheme="minorHAnsi"/>
          <w:color w:val="000000"/>
          <w:lang w:val="ru-RU"/>
        </w:rPr>
        <w:t>потребоваться</w:t>
      </w:r>
      <w:r w:rsidR="003D29F9" w:rsidRPr="003D29F9">
        <w:rPr>
          <w:rFonts w:cstheme="minorHAnsi"/>
          <w:color w:val="000000"/>
          <w:lang w:val="ru-RU"/>
        </w:rPr>
        <w:t xml:space="preserve"> </w:t>
      </w:r>
      <w:r w:rsidR="003D29F9">
        <w:rPr>
          <w:rFonts w:cstheme="minorHAnsi"/>
          <w:color w:val="000000"/>
          <w:lang w:val="ru-RU"/>
        </w:rPr>
        <w:t>для</w:t>
      </w:r>
      <w:r w:rsidR="003D29F9" w:rsidRPr="003D29F9">
        <w:rPr>
          <w:rFonts w:cstheme="minorHAnsi"/>
          <w:color w:val="000000"/>
          <w:lang w:val="ru-RU"/>
        </w:rPr>
        <w:t xml:space="preserve"> </w:t>
      </w:r>
      <w:r w:rsidR="003D29F9">
        <w:rPr>
          <w:rFonts w:cstheme="minorHAnsi"/>
          <w:color w:val="000000"/>
          <w:lang w:val="ru-RU"/>
        </w:rPr>
        <w:t>того</w:t>
      </w:r>
      <w:r w:rsidR="003D29F9" w:rsidRPr="003D29F9">
        <w:rPr>
          <w:rFonts w:cstheme="minorHAnsi"/>
          <w:color w:val="000000"/>
          <w:lang w:val="ru-RU"/>
        </w:rPr>
        <w:t xml:space="preserve">, </w:t>
      </w:r>
      <w:r w:rsidR="003D29F9">
        <w:rPr>
          <w:rFonts w:cstheme="minorHAnsi"/>
          <w:color w:val="000000"/>
          <w:lang w:val="ru-RU"/>
        </w:rPr>
        <w:t>чтобы эти люди смогли принять участие в процессе консультаций</w:t>
      </w:r>
      <w:r w:rsidR="00621D2D" w:rsidRPr="003D29F9">
        <w:rPr>
          <w:rFonts w:cstheme="minorHAnsi"/>
          <w:color w:val="000000"/>
          <w:lang w:val="ru-RU"/>
        </w:rPr>
        <w:t xml:space="preserve"> </w:t>
      </w:r>
      <w:r w:rsidR="002B26ED" w:rsidRPr="003D29F9">
        <w:rPr>
          <w:rFonts w:cstheme="minorHAnsi"/>
          <w:color w:val="000000"/>
          <w:lang w:val="ru-RU"/>
        </w:rPr>
        <w:t>(</w:t>
      </w:r>
      <w:r w:rsidR="003D29F9">
        <w:rPr>
          <w:rFonts w:cstheme="minorHAnsi"/>
          <w:color w:val="000000"/>
          <w:lang w:val="ru-RU"/>
        </w:rPr>
        <w:t>например</w:t>
      </w:r>
      <w:r w:rsidR="003D29F9" w:rsidRPr="003D29F9">
        <w:rPr>
          <w:rFonts w:cstheme="minorHAnsi"/>
          <w:color w:val="000000"/>
          <w:lang w:val="ru-RU"/>
        </w:rPr>
        <w:t xml:space="preserve">, </w:t>
      </w:r>
      <w:r w:rsidR="003D29F9">
        <w:rPr>
          <w:rFonts w:cstheme="minorHAnsi"/>
          <w:color w:val="000000"/>
          <w:lang w:val="ru-RU"/>
        </w:rPr>
        <w:t>обеспечение</w:t>
      </w:r>
      <w:r w:rsidR="003D29F9" w:rsidRPr="003D29F9">
        <w:rPr>
          <w:rFonts w:cstheme="minorHAnsi"/>
          <w:color w:val="000000"/>
          <w:lang w:val="ru-RU"/>
        </w:rPr>
        <w:t xml:space="preserve"> </w:t>
      </w:r>
      <w:r w:rsidR="003D29F9">
        <w:rPr>
          <w:rFonts w:cstheme="minorHAnsi"/>
          <w:color w:val="000000"/>
          <w:lang w:val="ru-RU"/>
        </w:rPr>
        <w:t>перевода</w:t>
      </w:r>
      <w:r w:rsidR="003D29F9" w:rsidRPr="003D29F9">
        <w:rPr>
          <w:rFonts w:cstheme="minorHAnsi"/>
          <w:color w:val="000000"/>
          <w:lang w:val="ru-RU"/>
        </w:rPr>
        <w:t xml:space="preserve"> </w:t>
      </w:r>
      <w:r w:rsidR="003D29F9">
        <w:rPr>
          <w:rFonts w:cstheme="minorHAnsi"/>
          <w:color w:val="000000"/>
          <w:lang w:val="ru-RU"/>
        </w:rPr>
        <w:t>на</w:t>
      </w:r>
      <w:r w:rsidR="003D29F9" w:rsidRPr="003D29F9">
        <w:rPr>
          <w:rFonts w:cstheme="minorHAnsi"/>
          <w:color w:val="000000"/>
          <w:lang w:val="ru-RU"/>
        </w:rPr>
        <w:t xml:space="preserve"> </w:t>
      </w:r>
      <w:r w:rsidR="003D29F9">
        <w:rPr>
          <w:rFonts w:cstheme="minorHAnsi"/>
          <w:color w:val="000000"/>
          <w:lang w:val="ru-RU"/>
        </w:rPr>
        <w:t>язык</w:t>
      </w:r>
      <w:r w:rsidR="003D29F9" w:rsidRPr="003D29F9">
        <w:rPr>
          <w:rFonts w:cstheme="minorHAnsi"/>
          <w:color w:val="000000"/>
          <w:lang w:val="ru-RU"/>
        </w:rPr>
        <w:t xml:space="preserve"> </w:t>
      </w:r>
      <w:r w:rsidR="003D29F9">
        <w:rPr>
          <w:rFonts w:cstheme="minorHAnsi"/>
          <w:color w:val="000000"/>
          <w:lang w:val="ru-RU"/>
        </w:rPr>
        <w:t>этнического</w:t>
      </w:r>
      <w:r w:rsidR="003D29F9" w:rsidRPr="003D29F9">
        <w:rPr>
          <w:rFonts w:cstheme="minorHAnsi"/>
          <w:color w:val="000000"/>
          <w:lang w:val="ru-RU"/>
        </w:rPr>
        <w:t xml:space="preserve"> </w:t>
      </w:r>
      <w:r w:rsidR="003D29F9">
        <w:rPr>
          <w:rFonts w:cstheme="minorHAnsi"/>
          <w:color w:val="000000"/>
          <w:lang w:val="ru-RU"/>
        </w:rPr>
        <w:t>меньшинства</w:t>
      </w:r>
      <w:r w:rsidR="003D29F9" w:rsidRPr="003D29F9">
        <w:rPr>
          <w:rFonts w:cstheme="minorHAnsi"/>
          <w:color w:val="000000"/>
          <w:lang w:val="ru-RU"/>
        </w:rPr>
        <w:t xml:space="preserve"> </w:t>
      </w:r>
      <w:r w:rsidR="003D29F9">
        <w:rPr>
          <w:rFonts w:cstheme="minorHAnsi"/>
          <w:color w:val="000000"/>
          <w:lang w:val="ru-RU"/>
        </w:rPr>
        <w:t>или</w:t>
      </w:r>
      <w:r w:rsidR="003D29F9" w:rsidRPr="003D29F9">
        <w:rPr>
          <w:rFonts w:cstheme="minorHAnsi"/>
          <w:color w:val="000000"/>
          <w:lang w:val="ru-RU"/>
        </w:rPr>
        <w:t xml:space="preserve"> </w:t>
      </w:r>
      <w:r w:rsidR="003D29F9">
        <w:rPr>
          <w:rFonts w:cstheme="minorHAnsi"/>
          <w:color w:val="000000"/>
          <w:lang w:val="ru-RU"/>
        </w:rPr>
        <w:t>сурдоперевода</w:t>
      </w:r>
      <w:r w:rsidR="003D29F9" w:rsidRPr="003D29F9">
        <w:rPr>
          <w:rFonts w:cstheme="minorHAnsi"/>
          <w:color w:val="000000"/>
          <w:lang w:val="ru-RU"/>
        </w:rPr>
        <w:t xml:space="preserve">, </w:t>
      </w:r>
      <w:r w:rsidR="003D29F9">
        <w:rPr>
          <w:rFonts w:cstheme="minorHAnsi"/>
          <w:color w:val="000000"/>
          <w:lang w:val="ru-RU"/>
        </w:rPr>
        <w:t>использование крупного шрифта или азбуки Брайля для представления информации</w:t>
      </w:r>
      <w:r w:rsidR="00273E03" w:rsidRPr="003D29F9">
        <w:rPr>
          <w:rFonts w:cstheme="minorHAnsi"/>
          <w:color w:val="000000"/>
          <w:lang w:val="ru-RU"/>
        </w:rPr>
        <w:t xml:space="preserve">; </w:t>
      </w:r>
      <w:r w:rsidR="003D29F9">
        <w:rPr>
          <w:rFonts w:cstheme="minorHAnsi"/>
          <w:color w:val="000000"/>
          <w:lang w:val="ru-RU"/>
        </w:rPr>
        <w:t>выбор доступных мест для проведения мероприятий</w:t>
      </w:r>
      <w:r w:rsidR="00273E03" w:rsidRPr="003D29F9">
        <w:rPr>
          <w:rFonts w:cstheme="minorHAnsi"/>
          <w:color w:val="000000"/>
          <w:lang w:val="ru-RU"/>
        </w:rPr>
        <w:t xml:space="preserve">; </w:t>
      </w:r>
      <w:r w:rsidR="003D29F9">
        <w:rPr>
          <w:rFonts w:cstheme="minorHAnsi"/>
          <w:color w:val="000000"/>
          <w:lang w:val="ru-RU"/>
        </w:rPr>
        <w:t>обеспечение транспорта для перевозки жителей отдаленных районов до ближайшего места проведения со</w:t>
      </w:r>
      <w:r w:rsidR="00807E85">
        <w:rPr>
          <w:rFonts w:cstheme="minorHAnsi"/>
          <w:color w:val="000000"/>
          <w:lang w:val="ru-RU"/>
        </w:rPr>
        <w:t>вещ</w:t>
      </w:r>
      <w:r w:rsidR="003D29F9">
        <w:rPr>
          <w:rFonts w:cstheme="minorHAnsi"/>
          <w:color w:val="000000"/>
          <w:lang w:val="ru-RU"/>
        </w:rPr>
        <w:t>аний</w:t>
      </w:r>
      <w:r w:rsidR="00273E03" w:rsidRPr="003D29F9">
        <w:rPr>
          <w:rFonts w:cstheme="minorHAnsi"/>
          <w:color w:val="000000"/>
          <w:lang w:val="ru-RU"/>
        </w:rPr>
        <w:t xml:space="preserve">; </w:t>
      </w:r>
      <w:r w:rsidR="003D29F9">
        <w:rPr>
          <w:rFonts w:cstheme="minorHAnsi"/>
          <w:color w:val="000000"/>
          <w:lang w:val="ru-RU"/>
        </w:rPr>
        <w:t xml:space="preserve">проведение небольших </w:t>
      </w:r>
      <w:r w:rsidR="00FD7456">
        <w:rPr>
          <w:rFonts w:cstheme="minorHAnsi"/>
          <w:color w:val="000000"/>
          <w:lang w:val="ru-RU"/>
        </w:rPr>
        <w:t>целевых собраний, на которых уязвимым группам будет более комфортно задавать вопросы и поднимать проблемы</w:t>
      </w:r>
      <w:r w:rsidR="002B26ED" w:rsidRPr="003D29F9">
        <w:rPr>
          <w:rFonts w:cstheme="minorHAnsi"/>
          <w:color w:val="000000"/>
          <w:lang w:val="ru-RU"/>
        </w:rPr>
        <w:t>)</w:t>
      </w:r>
      <w:r>
        <w:rPr>
          <w:rFonts w:cstheme="minorHAnsi"/>
          <w:color w:val="000000"/>
        </w:rPr>
        <w:t>?</w:t>
      </w:r>
    </w:p>
    <w:p w14:paraId="31F81630" w14:textId="3669BE34" w:rsidR="005973B4" w:rsidRPr="00FB05B6" w:rsidRDefault="004969D1" w:rsidP="00CF549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  <w:lang w:val="ru-RU"/>
        </w:rPr>
      </w:pPr>
      <w:r>
        <w:rPr>
          <w:rFonts w:cstheme="minorHAnsi"/>
          <w:color w:val="000000"/>
          <w:lang w:val="ru-RU"/>
        </w:rPr>
        <w:t>Е</w:t>
      </w:r>
      <w:r w:rsidR="00FB05B6">
        <w:rPr>
          <w:rFonts w:cstheme="minorHAnsi"/>
          <w:color w:val="000000"/>
          <w:lang w:val="ru-RU"/>
        </w:rPr>
        <w:t>сли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в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районе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реализации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проекта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отсутствуют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организации</w:t>
      </w:r>
      <w:r w:rsidR="00FB05B6" w:rsidRPr="00FB05B6">
        <w:rPr>
          <w:rFonts w:cstheme="minorHAnsi"/>
          <w:color w:val="000000"/>
          <w:lang w:val="ru-RU"/>
        </w:rPr>
        <w:t xml:space="preserve">, </w:t>
      </w:r>
      <w:r w:rsidR="00FB05B6">
        <w:rPr>
          <w:rFonts w:cstheme="minorHAnsi"/>
          <w:color w:val="000000"/>
          <w:lang w:val="ru-RU"/>
        </w:rPr>
        <w:t>работающие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с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уязвимыми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группами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населения</w:t>
      </w:r>
      <w:r w:rsidR="00FB05B6" w:rsidRPr="00FB05B6">
        <w:rPr>
          <w:rFonts w:cstheme="minorHAnsi"/>
          <w:color w:val="000000"/>
          <w:lang w:val="ru-RU"/>
        </w:rPr>
        <w:t xml:space="preserve">, </w:t>
      </w:r>
      <w:r w:rsidR="00FB05B6">
        <w:rPr>
          <w:rFonts w:cstheme="minorHAnsi"/>
          <w:color w:val="000000"/>
          <w:lang w:val="ru-RU"/>
        </w:rPr>
        <w:t>например</w:t>
      </w:r>
      <w:r w:rsidR="00FB05B6" w:rsidRPr="00FB05B6">
        <w:rPr>
          <w:rFonts w:cstheme="minorHAnsi"/>
          <w:color w:val="000000"/>
          <w:lang w:val="ru-RU"/>
        </w:rPr>
        <w:t xml:space="preserve">, </w:t>
      </w:r>
      <w:r w:rsidR="00FB05B6">
        <w:rPr>
          <w:rFonts w:cstheme="minorHAnsi"/>
          <w:color w:val="000000"/>
          <w:lang w:val="ru-RU"/>
        </w:rPr>
        <w:t>лицами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с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ограниченными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возможностями</w:t>
      </w:r>
      <w:r w:rsidR="00FB05B6" w:rsidRPr="00FB05B6">
        <w:rPr>
          <w:rFonts w:cstheme="minorHAnsi"/>
          <w:color w:val="000000"/>
          <w:lang w:val="ru-RU"/>
        </w:rPr>
        <w:t xml:space="preserve">, </w:t>
      </w:r>
      <w:r w:rsidR="00FB05B6">
        <w:rPr>
          <w:rFonts w:cstheme="minorHAnsi"/>
          <w:color w:val="000000"/>
          <w:lang w:val="ru-RU"/>
        </w:rPr>
        <w:t>установите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контакт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с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медицинскими учреждениями, которые могут быть лучше информированы о маргинализированных группах и наиболее эффективных способах взаимодействия с ними</w:t>
      </w:r>
      <w:r>
        <w:rPr>
          <w:rFonts w:cstheme="minorHAnsi"/>
          <w:color w:val="000000"/>
          <w:lang w:val="ru-RU"/>
        </w:rPr>
        <w:t>.</w:t>
      </w:r>
    </w:p>
    <w:p w14:paraId="77326E15" w14:textId="6489160C" w:rsidR="00172A92" w:rsidRPr="00FB05B6" w:rsidRDefault="004969D1" w:rsidP="00CF549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  <w:lang w:val="ru-RU"/>
        </w:rPr>
      </w:pPr>
      <w:r>
        <w:rPr>
          <w:rFonts w:cstheme="minorHAnsi"/>
          <w:color w:val="000000"/>
          <w:lang w:val="ru-RU"/>
        </w:rPr>
        <w:t>К</w:t>
      </w:r>
      <w:r w:rsidR="00FB05B6">
        <w:rPr>
          <w:rFonts w:cstheme="minorHAnsi"/>
          <w:color w:val="000000"/>
          <w:lang w:val="ru-RU"/>
        </w:rPr>
        <w:t>акие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мероприятия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по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взаимодействию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с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уязвимыми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категориями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заинтересованных</w:t>
      </w:r>
      <w:r w:rsidR="00FB05B6" w:rsidRPr="00FB05B6">
        <w:rPr>
          <w:rFonts w:cstheme="minorHAnsi"/>
          <w:color w:val="000000"/>
          <w:lang w:val="ru-RU"/>
        </w:rPr>
        <w:t xml:space="preserve"> </w:t>
      </w:r>
      <w:r w:rsidR="00FB05B6">
        <w:rPr>
          <w:rFonts w:cstheme="minorHAnsi"/>
          <w:color w:val="000000"/>
          <w:lang w:val="ru-RU"/>
        </w:rPr>
        <w:t>сторон и их представителями проводились в рамках проекта за последнее время</w:t>
      </w:r>
      <w:r w:rsidR="00172A92" w:rsidRPr="00FB05B6">
        <w:rPr>
          <w:rFonts w:cstheme="minorHAnsi"/>
          <w:color w:val="000000"/>
          <w:lang w:val="ru-RU"/>
        </w:rPr>
        <w:t>?</w:t>
      </w:r>
    </w:p>
    <w:p w14:paraId="140BB380" w14:textId="26021A28" w:rsidR="00172A92" w:rsidRPr="00882AD9" w:rsidRDefault="001734DB" w:rsidP="00CF5490">
      <w:pPr>
        <w:spacing w:before="240" w:after="120" w:line="240" w:lineRule="auto"/>
        <w:ind w:left="706"/>
        <w:rPr>
          <w:rFonts w:eastAsia="Times New Roman" w:cstheme="minorHAnsi"/>
          <w:color w:val="538135" w:themeColor="accent6" w:themeShade="BF"/>
          <w:lang w:val="ru-RU"/>
        </w:rPr>
      </w:pPr>
      <w:r w:rsidRPr="00882AD9">
        <w:rPr>
          <w:rFonts w:eastAsia="Times New Roman" w:cstheme="minorHAnsi"/>
          <w:color w:val="538135" w:themeColor="accent6" w:themeShade="BF"/>
          <w:lang w:val="ru-RU"/>
        </w:rPr>
        <w:t>3</w:t>
      </w:r>
      <w:r w:rsidR="00172A92" w:rsidRPr="00882AD9">
        <w:rPr>
          <w:rFonts w:eastAsia="Times New Roman" w:cstheme="minorHAnsi"/>
          <w:color w:val="538135" w:themeColor="accent6" w:themeShade="BF"/>
          <w:lang w:val="ru-RU"/>
        </w:rPr>
        <w:t xml:space="preserve">.4. </w:t>
      </w:r>
      <w:r w:rsidR="00882AD9">
        <w:rPr>
          <w:rFonts w:eastAsia="Times New Roman" w:cstheme="minorHAnsi"/>
          <w:color w:val="538135" w:themeColor="accent6" w:themeShade="BF"/>
          <w:lang w:val="ru-RU"/>
        </w:rPr>
        <w:t>Краткий обзор потребностей заинтересованных сторон</w:t>
      </w:r>
    </w:p>
    <w:p w14:paraId="457B1EBD" w14:textId="2BD79C85" w:rsidR="00681383" w:rsidRPr="00882AD9" w:rsidRDefault="00882AD9" w:rsidP="00CF5490">
      <w:pPr>
        <w:spacing w:before="240" w:after="120" w:line="240" w:lineRule="auto"/>
        <w:rPr>
          <w:rFonts w:cstheme="minorHAnsi"/>
          <w:i/>
          <w:lang w:val="ru-RU"/>
        </w:rPr>
      </w:pPr>
      <w:r>
        <w:rPr>
          <w:rFonts w:cstheme="minorHAnsi"/>
          <w:i/>
          <w:lang w:val="ru-RU"/>
        </w:rPr>
        <w:t xml:space="preserve">Пример 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000" w:firstRow="0" w:lastRow="0" w:firstColumn="0" w:lastColumn="0" w:noHBand="0" w:noVBand="0"/>
      </w:tblPr>
      <w:tblGrid>
        <w:gridCol w:w="1350"/>
        <w:gridCol w:w="1890"/>
        <w:gridCol w:w="1710"/>
        <w:gridCol w:w="1530"/>
        <w:gridCol w:w="1980"/>
        <w:gridCol w:w="1890"/>
      </w:tblGrid>
      <w:tr w:rsidR="002622DC" w:rsidRPr="003962C1" w14:paraId="0800DEBF" w14:textId="77777777" w:rsidTr="004969D1">
        <w:trPr>
          <w:trHeight w:val="1070"/>
        </w:trPr>
        <w:tc>
          <w:tcPr>
            <w:tcW w:w="1350" w:type="dxa"/>
            <w:shd w:val="clear" w:color="auto" w:fill="E2EFD9" w:themeFill="accent6" w:themeFillTint="33"/>
          </w:tcPr>
          <w:p w14:paraId="1FF1FA5D" w14:textId="7F0B5653" w:rsidR="002622DC" w:rsidRPr="00681383" w:rsidRDefault="00882AD9" w:rsidP="00882A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Населенный пункт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211E727E" w14:textId="18A1C6CE" w:rsidR="002622DC" w:rsidRPr="00681383" w:rsidRDefault="00882AD9" w:rsidP="000C45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Группа заинтересованных сторон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281B01CC" w14:textId="05EF2A37" w:rsidR="002622DC" w:rsidRPr="00681383" w:rsidRDefault="004C0228" w:rsidP="004C022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Основные характеристики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2F20C787" w14:textId="07DFE249" w:rsidR="002622DC" w:rsidRPr="004C0228" w:rsidRDefault="004C0228" w:rsidP="000D78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Языковые потребности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7B90EDCA" w14:textId="0C499F99" w:rsidR="002622DC" w:rsidRPr="004C0228" w:rsidDel="00BB62E0" w:rsidRDefault="004C0228" w:rsidP="004C022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Предпочтительный способ уведомления</w:t>
            </w:r>
            <w:r w:rsidR="002622DC" w:rsidRPr="004C0228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электронная почта, телефон, радио, письмо</w:t>
            </w:r>
            <w:r w:rsidR="002622DC" w:rsidRPr="004C0228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17934669" w14:textId="0BB96E89" w:rsidR="002622DC" w:rsidRPr="004C0228" w:rsidRDefault="004C0228" w:rsidP="004C022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Особые потребности</w:t>
            </w:r>
            <w:r w:rsidR="002622DC" w:rsidRPr="004C0228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доступность</w:t>
            </w:r>
            <w:r w:rsidR="002622DC" w:rsidRPr="004C0228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крупный шрифт</w:t>
            </w:r>
            <w:r w:rsidR="002622DC" w:rsidRPr="004C0228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уход за детьми</w:t>
            </w:r>
            <w:r w:rsidR="002622DC" w:rsidRPr="004C0228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проведение собраний в дневное время)</w:t>
            </w:r>
          </w:p>
        </w:tc>
      </w:tr>
      <w:tr w:rsidR="002622DC" w:rsidRPr="003962C1" w14:paraId="35D1DED5" w14:textId="77777777" w:rsidTr="004969D1">
        <w:trPr>
          <w:trHeight w:val="210"/>
        </w:trPr>
        <w:tc>
          <w:tcPr>
            <w:tcW w:w="1350" w:type="dxa"/>
            <w:shd w:val="clear" w:color="auto" w:fill="E2EFD9" w:themeFill="accent6" w:themeFillTint="33"/>
          </w:tcPr>
          <w:p w14:paraId="246E0C7F" w14:textId="1C537B09" w:rsidR="002622DC" w:rsidRPr="00681383" w:rsidRDefault="004C0228" w:rsidP="004C022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Деревня</w:t>
            </w:r>
            <w:r w:rsidR="002622DC" w:rsidRPr="00681383">
              <w:rPr>
                <w:rFonts w:cstheme="minorHAnsi"/>
                <w:bCs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2CE22613" w14:textId="0A2BBC01" w:rsidR="002622DC" w:rsidRPr="00681383" w:rsidRDefault="004C0228" w:rsidP="004C022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Семьи с малолетними детьми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7ADB7ABE" w14:textId="0F5914F2" w:rsidR="002622DC" w:rsidRPr="00681383" w:rsidRDefault="004C0228" w:rsidP="008D74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Около</w:t>
            </w:r>
            <w:r w:rsidR="008D7461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 180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 затронутых</w:t>
            </w:r>
            <w:r w:rsidR="002622DC" w:rsidRPr="00681383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домохозяйств</w:t>
            </w:r>
            <w:r w:rsidR="002622DC" w:rsidRPr="00681383">
              <w:rPr>
                <w:rFonts w:cstheme="minorHAnsi"/>
                <w:bCs/>
                <w:color w:val="000000"/>
                <w:sz w:val="20"/>
                <w:szCs w:val="20"/>
              </w:rPr>
              <w:t xml:space="preserve">; 300 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детей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5100D50A" w14:textId="31D3A6AF" w:rsidR="002622DC" w:rsidRPr="00681383" w:rsidRDefault="004C0228" w:rsidP="004C022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Официальный язык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3DAB68EE" w14:textId="798155A6" w:rsidR="002622DC" w:rsidRPr="00681383" w:rsidRDefault="004C0228" w:rsidP="004C022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Письменная информация, радио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27F9D0F4" w14:textId="1616511F" w:rsidR="002622DC" w:rsidRPr="004C0228" w:rsidRDefault="004C0228" w:rsidP="000C45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Уход за детьми во время собраний</w:t>
            </w:r>
            <w:r w:rsidR="000C451F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;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 предпочтительное </w:t>
            </w:r>
            <w:r w:rsidR="000C451F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время проведения мероприятий – в конце дня</w:t>
            </w:r>
          </w:p>
        </w:tc>
      </w:tr>
      <w:tr w:rsidR="002622DC" w:rsidRPr="003962C1" w14:paraId="0F19584F" w14:textId="77777777" w:rsidTr="004969D1">
        <w:trPr>
          <w:trHeight w:val="210"/>
        </w:trPr>
        <w:tc>
          <w:tcPr>
            <w:tcW w:w="1350" w:type="dxa"/>
            <w:shd w:val="clear" w:color="auto" w:fill="E2EFD9" w:themeFill="accent6" w:themeFillTint="33"/>
          </w:tcPr>
          <w:p w14:paraId="6F393DE1" w14:textId="50422164" w:rsidR="002622DC" w:rsidRPr="00681383" w:rsidRDefault="004C0228" w:rsidP="004C022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Деревня</w:t>
            </w:r>
            <w:r w:rsidR="002622DC" w:rsidRPr="00681383">
              <w:rPr>
                <w:rFonts w:cstheme="minorHAnsi"/>
                <w:bCs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0207E60A" w14:textId="60EA5288" w:rsidR="002622DC" w:rsidRPr="00681383" w:rsidRDefault="000C451F" w:rsidP="000C45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Беженцы 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0410C682" w14:textId="542132AC" w:rsidR="002622DC" w:rsidRPr="00681383" w:rsidRDefault="002622DC" w:rsidP="000C45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81383">
              <w:rPr>
                <w:rFonts w:cstheme="minorHAnsi"/>
                <w:bCs/>
                <w:color w:val="000000"/>
                <w:sz w:val="20"/>
                <w:szCs w:val="20"/>
              </w:rPr>
              <w:t xml:space="preserve">38 </w:t>
            </w:r>
            <w:r w:rsidR="000C451F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расширенных семей</w:t>
            </w:r>
            <w:r w:rsidRPr="00681383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r w:rsidR="000C451F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уровень бедности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129C178A" w14:textId="78694E1D" w:rsidR="002622DC" w:rsidRPr="008D7461" w:rsidRDefault="008D7461" w:rsidP="00496F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Язык, отличный от официального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093FB6FC" w14:textId="2DF86663" w:rsidR="002622DC" w:rsidRPr="008D7461" w:rsidRDefault="008D7461" w:rsidP="008D74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Посещение с переводчиком и представителем гражданского общества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6C5B8C11" w14:textId="29F45819" w:rsidR="002622DC" w:rsidRPr="008D7461" w:rsidRDefault="008D7461" w:rsidP="008D74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Материалы в графической форме</w:t>
            </w:r>
            <w:r w:rsidR="002622DC" w:rsidRPr="008D7461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просвещение в отношении процесса консультаций</w:t>
            </w:r>
          </w:p>
        </w:tc>
      </w:tr>
    </w:tbl>
    <w:p w14:paraId="37CAEA4B" w14:textId="3634537C" w:rsidR="00172A92" w:rsidRPr="00DC4501" w:rsidRDefault="00873377" w:rsidP="00CF5490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538135" w:themeColor="accent6" w:themeShade="BF"/>
          <w:lang w:val="ru-RU"/>
        </w:rPr>
      </w:pPr>
      <w:r w:rsidRPr="00DC4501">
        <w:rPr>
          <w:rFonts w:cstheme="minorHAnsi"/>
          <w:b/>
          <w:color w:val="538135" w:themeColor="accent6" w:themeShade="BF"/>
          <w:lang w:val="ru-RU"/>
        </w:rPr>
        <w:t>4</w:t>
      </w:r>
      <w:r w:rsidR="00172A92" w:rsidRPr="00DC4501">
        <w:rPr>
          <w:rFonts w:cstheme="minorHAnsi"/>
          <w:b/>
          <w:color w:val="538135" w:themeColor="accent6" w:themeShade="BF"/>
          <w:lang w:val="ru-RU"/>
        </w:rPr>
        <w:t xml:space="preserve">. </w:t>
      </w:r>
      <w:r w:rsidR="00294E45">
        <w:rPr>
          <w:rFonts w:cstheme="minorHAnsi"/>
          <w:b/>
          <w:color w:val="538135" w:themeColor="accent6" w:themeShade="BF"/>
          <w:lang w:val="ru-RU"/>
        </w:rPr>
        <w:t>Программа взаимодействия с заинтересованными сторонами</w:t>
      </w:r>
    </w:p>
    <w:p w14:paraId="35E17A1C" w14:textId="7D581B8B" w:rsidR="00172A92" w:rsidRPr="00DC4501" w:rsidRDefault="00873377" w:rsidP="00CF5490">
      <w:pPr>
        <w:spacing w:before="240" w:after="120" w:line="240" w:lineRule="auto"/>
        <w:ind w:left="706"/>
        <w:rPr>
          <w:rFonts w:cstheme="minorHAnsi"/>
          <w:color w:val="538135" w:themeColor="accent6" w:themeShade="BF"/>
          <w:lang w:val="ru-RU"/>
        </w:rPr>
      </w:pPr>
      <w:r w:rsidRPr="00DC4501">
        <w:rPr>
          <w:rFonts w:eastAsia="Times New Roman" w:cstheme="minorHAnsi"/>
          <w:color w:val="538135" w:themeColor="accent6" w:themeShade="BF"/>
          <w:lang w:val="ru-RU"/>
        </w:rPr>
        <w:t>4</w:t>
      </w:r>
      <w:r w:rsidR="00172A92" w:rsidRPr="00DC4501">
        <w:rPr>
          <w:rFonts w:eastAsia="Times New Roman" w:cstheme="minorHAnsi"/>
          <w:color w:val="538135" w:themeColor="accent6" w:themeShade="BF"/>
          <w:lang w:val="ru-RU"/>
        </w:rPr>
        <w:t xml:space="preserve">.1. </w:t>
      </w:r>
      <w:r w:rsidR="00DC4501">
        <w:rPr>
          <w:rFonts w:eastAsia="Times New Roman" w:cstheme="minorHAnsi"/>
          <w:color w:val="538135" w:themeColor="accent6" w:themeShade="BF"/>
          <w:lang w:val="ru-RU"/>
        </w:rPr>
        <w:t>Цель и сроки осуществления программы взаимодействия с заинтересованными сторонами</w:t>
      </w:r>
    </w:p>
    <w:p w14:paraId="41B73B0F" w14:textId="643E460C" w:rsidR="00172A92" w:rsidRPr="00DF074C" w:rsidRDefault="00DC4501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Кратко</w:t>
      </w:r>
      <w:r w:rsidRPr="00DC45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изложите</w:t>
      </w:r>
      <w:r w:rsidRPr="00DC45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основные</w:t>
      </w:r>
      <w:r w:rsidRPr="00DC45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цели</w:t>
      </w:r>
      <w:r w:rsidRPr="00DC45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программы</w:t>
      </w:r>
      <w:r w:rsidRPr="00DC45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взаимодействия</w:t>
      </w:r>
      <w:r w:rsidRPr="00DC45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DC45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заинтересованными</w:t>
      </w:r>
      <w:r w:rsidRPr="00DC45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сторонами</w:t>
      </w:r>
      <w:r w:rsidRPr="00DC45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DC45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предполагаемый</w:t>
      </w:r>
      <w:r w:rsidRPr="00DC45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график</w:t>
      </w:r>
      <w:r w:rsidRPr="00DC45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осуществления</w:t>
      </w:r>
      <w:r w:rsidRPr="00DC45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мероприятий</w:t>
      </w:r>
      <w:r w:rsidR="00F032CA" w:rsidRPr="00DC4501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на каких этапах проектного цикла и с какой периодичностью они должны проводиться, какие решения принимаются с учетом высказанных замечаний и поднятых вопросов</w:t>
      </w:r>
      <w:r w:rsidR="0032510A" w:rsidRPr="00DC4501">
        <w:rPr>
          <w:rFonts w:cstheme="minorHAnsi"/>
          <w:lang w:val="ru-RU"/>
        </w:rPr>
        <w:t>.</w:t>
      </w:r>
      <w:r w:rsidR="00621D2D" w:rsidRPr="00DC45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Если</w:t>
      </w:r>
      <w:r w:rsidRPr="00D97A0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решения</w:t>
      </w:r>
      <w:r w:rsidRPr="00D97A0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</w:t>
      </w:r>
      <w:r w:rsidRPr="00D97A0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проведени</w:t>
      </w:r>
      <w:r w:rsidR="002A6C3F">
        <w:rPr>
          <w:rFonts w:cstheme="minorHAnsi"/>
          <w:lang w:val="ru-RU"/>
        </w:rPr>
        <w:t>и</w:t>
      </w:r>
      <w:r w:rsidRPr="00D97A0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общественных</w:t>
      </w:r>
      <w:r w:rsidRPr="00D97A0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собраний</w:t>
      </w:r>
      <w:r w:rsidRPr="00D97A03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местах</w:t>
      </w:r>
      <w:r w:rsidRPr="00D97A0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D97A0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сроках</w:t>
      </w:r>
      <w:r w:rsidRPr="00D97A0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проведения</w:t>
      </w:r>
      <w:r w:rsidRPr="00D97A0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еще</w:t>
      </w:r>
      <w:r w:rsidRPr="00D97A0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</w:t>
      </w:r>
      <w:r w:rsidRPr="00D97A0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приняты</w:t>
      </w:r>
      <w:r w:rsidRPr="00D97A03">
        <w:rPr>
          <w:rFonts w:cstheme="minorHAnsi"/>
          <w:lang w:val="ru-RU"/>
        </w:rPr>
        <w:t xml:space="preserve">, </w:t>
      </w:r>
      <w:r w:rsidR="002A6C3F">
        <w:rPr>
          <w:rFonts w:cstheme="minorHAnsi"/>
          <w:lang w:val="ru-RU"/>
        </w:rPr>
        <w:t>предоставь</w:t>
      </w:r>
      <w:r>
        <w:rPr>
          <w:rFonts w:cstheme="minorHAnsi"/>
          <w:lang w:val="ru-RU"/>
        </w:rPr>
        <w:t>те</w:t>
      </w:r>
      <w:r w:rsidRPr="00D97A0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конкретн</w:t>
      </w:r>
      <w:r w:rsidR="002A6C3F">
        <w:rPr>
          <w:rFonts w:cstheme="minorHAnsi"/>
          <w:lang w:val="ru-RU"/>
        </w:rPr>
        <w:t>ую</w:t>
      </w:r>
      <w:r w:rsidRPr="00D97A03">
        <w:rPr>
          <w:rFonts w:cstheme="minorHAnsi"/>
          <w:lang w:val="ru-RU"/>
        </w:rPr>
        <w:t xml:space="preserve"> </w:t>
      </w:r>
      <w:r w:rsidR="002A6C3F">
        <w:rPr>
          <w:rFonts w:cstheme="minorHAnsi"/>
          <w:lang w:val="ru-RU"/>
        </w:rPr>
        <w:t>информацию</w:t>
      </w:r>
      <w:r w:rsidRPr="00D97A0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</w:t>
      </w:r>
      <w:r w:rsidRPr="00D97A0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том</w:t>
      </w:r>
      <w:r w:rsidRPr="00D97A03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как</w:t>
      </w:r>
      <w:r w:rsidRPr="00D97A0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заинтересованные</w:t>
      </w:r>
      <w:r w:rsidRPr="00D97A0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лица</w:t>
      </w:r>
      <w:r w:rsidRPr="00D97A03">
        <w:rPr>
          <w:rFonts w:cstheme="minorHAnsi"/>
          <w:lang w:val="ru-RU"/>
        </w:rPr>
        <w:t xml:space="preserve"> </w:t>
      </w:r>
      <w:r w:rsidR="002A6C3F">
        <w:rPr>
          <w:rFonts w:cstheme="minorHAnsi"/>
          <w:lang w:val="ru-RU"/>
        </w:rPr>
        <w:t>с</w:t>
      </w:r>
      <w:r>
        <w:rPr>
          <w:rFonts w:cstheme="minorHAnsi"/>
          <w:lang w:val="ru-RU"/>
        </w:rPr>
        <w:t>могут</w:t>
      </w:r>
      <w:r w:rsidRPr="00D97A0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узнать</w:t>
      </w:r>
      <w:r w:rsidRPr="00D97A0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</w:t>
      </w:r>
      <w:r w:rsidRPr="00D97A03">
        <w:rPr>
          <w:rFonts w:cstheme="minorHAnsi"/>
          <w:lang w:val="ru-RU"/>
        </w:rPr>
        <w:t xml:space="preserve"> </w:t>
      </w:r>
      <w:r w:rsidR="00D97A03">
        <w:rPr>
          <w:rFonts w:cstheme="minorHAnsi"/>
          <w:lang w:val="ru-RU"/>
        </w:rPr>
        <w:t xml:space="preserve">возможности ознакомиться с </w:t>
      </w:r>
      <w:r w:rsidR="002A6C3F">
        <w:rPr>
          <w:rFonts w:cstheme="minorHAnsi"/>
          <w:lang w:val="ru-RU"/>
        </w:rPr>
        <w:t>материалами</w:t>
      </w:r>
      <w:r w:rsidR="00D97A03">
        <w:rPr>
          <w:rFonts w:cstheme="minorHAnsi"/>
          <w:lang w:val="ru-RU"/>
        </w:rPr>
        <w:t xml:space="preserve"> </w:t>
      </w:r>
      <w:r w:rsidR="002A6C3F">
        <w:rPr>
          <w:rFonts w:cstheme="minorHAnsi"/>
          <w:lang w:val="ru-RU"/>
        </w:rPr>
        <w:t>по проекту</w:t>
      </w:r>
      <w:r w:rsidR="00D97A03">
        <w:rPr>
          <w:rFonts w:cstheme="minorHAnsi"/>
          <w:lang w:val="ru-RU"/>
        </w:rPr>
        <w:t xml:space="preserve"> и вы</w:t>
      </w:r>
      <w:r w:rsidR="002A6C3F">
        <w:rPr>
          <w:rFonts w:cstheme="minorHAnsi"/>
          <w:lang w:val="ru-RU"/>
        </w:rPr>
        <w:t>сказа</w:t>
      </w:r>
      <w:r w:rsidR="00D97A03">
        <w:rPr>
          <w:rFonts w:cstheme="minorHAnsi"/>
          <w:lang w:val="ru-RU"/>
        </w:rPr>
        <w:t>ть свое мнение</w:t>
      </w:r>
      <w:r w:rsidR="00715076" w:rsidRPr="00D97A03">
        <w:rPr>
          <w:rFonts w:cstheme="minorHAnsi"/>
          <w:lang w:val="ru-RU"/>
        </w:rPr>
        <w:t>.</w:t>
      </w:r>
      <w:r w:rsidR="00617EFC" w:rsidRPr="00D97A03">
        <w:rPr>
          <w:rFonts w:cstheme="minorHAnsi"/>
          <w:lang w:val="ru-RU"/>
        </w:rPr>
        <w:t xml:space="preserve"> </w:t>
      </w:r>
      <w:r w:rsidR="00D97A03">
        <w:rPr>
          <w:rFonts w:cstheme="minorHAnsi"/>
          <w:lang w:val="ru-RU"/>
        </w:rPr>
        <w:t>Включите</w:t>
      </w:r>
      <w:r w:rsidR="00D97A03" w:rsidRPr="009656BF">
        <w:rPr>
          <w:rFonts w:cstheme="minorHAnsi"/>
          <w:lang w:val="ru-RU"/>
        </w:rPr>
        <w:t xml:space="preserve"> </w:t>
      </w:r>
      <w:r w:rsidR="00D97A03">
        <w:rPr>
          <w:rFonts w:cstheme="minorHAnsi"/>
          <w:lang w:val="ru-RU"/>
        </w:rPr>
        <w:t>ПСЭО</w:t>
      </w:r>
      <w:r w:rsidR="00D97A03" w:rsidRPr="009656BF">
        <w:rPr>
          <w:rFonts w:cstheme="minorHAnsi"/>
          <w:lang w:val="ru-RU"/>
        </w:rPr>
        <w:t xml:space="preserve"> </w:t>
      </w:r>
      <w:r w:rsidR="00D97A03">
        <w:rPr>
          <w:rFonts w:cstheme="minorHAnsi"/>
          <w:lang w:val="ru-RU"/>
        </w:rPr>
        <w:t>в</w:t>
      </w:r>
      <w:r w:rsidR="00D97A03" w:rsidRPr="009656BF">
        <w:rPr>
          <w:rFonts w:cstheme="minorHAnsi"/>
          <w:lang w:val="ru-RU"/>
        </w:rPr>
        <w:t xml:space="preserve"> </w:t>
      </w:r>
      <w:r w:rsidR="002A6C3F">
        <w:rPr>
          <w:rFonts w:cstheme="minorHAnsi"/>
          <w:lang w:val="ru-RU"/>
        </w:rPr>
        <w:t>пакет</w:t>
      </w:r>
      <w:r w:rsidR="00D97A03" w:rsidRPr="009656BF">
        <w:rPr>
          <w:rFonts w:cstheme="minorHAnsi"/>
          <w:lang w:val="ru-RU"/>
        </w:rPr>
        <w:t xml:space="preserve"> </w:t>
      </w:r>
      <w:r w:rsidR="00D97A03">
        <w:rPr>
          <w:rFonts w:cstheme="minorHAnsi"/>
          <w:lang w:val="ru-RU"/>
        </w:rPr>
        <w:t>эти</w:t>
      </w:r>
      <w:r w:rsidR="002A6C3F">
        <w:rPr>
          <w:rFonts w:cstheme="minorHAnsi"/>
          <w:lang w:val="ru-RU"/>
        </w:rPr>
        <w:t>х материалов</w:t>
      </w:r>
      <w:r w:rsidR="00D97A03" w:rsidRPr="009656BF">
        <w:rPr>
          <w:rFonts w:cstheme="minorHAnsi"/>
          <w:lang w:val="ru-RU"/>
        </w:rPr>
        <w:t xml:space="preserve">. </w:t>
      </w:r>
      <w:r w:rsidR="00D97A03">
        <w:rPr>
          <w:rFonts w:cstheme="minorHAnsi"/>
          <w:lang w:val="ru-RU"/>
        </w:rPr>
        <w:t>Для</w:t>
      </w:r>
      <w:r w:rsidR="00D97A03" w:rsidRPr="00DF074C">
        <w:rPr>
          <w:rFonts w:cstheme="minorHAnsi"/>
          <w:lang w:val="ru-RU"/>
        </w:rPr>
        <w:t xml:space="preserve"> </w:t>
      </w:r>
      <w:r w:rsidR="00D97A03">
        <w:rPr>
          <w:rFonts w:cstheme="minorHAnsi"/>
          <w:lang w:val="ru-RU"/>
        </w:rPr>
        <w:t>некоторых</w:t>
      </w:r>
      <w:r w:rsidR="00D97A03" w:rsidRPr="00DF074C">
        <w:rPr>
          <w:rFonts w:cstheme="minorHAnsi"/>
          <w:lang w:val="ru-RU"/>
        </w:rPr>
        <w:t xml:space="preserve"> </w:t>
      </w:r>
      <w:r w:rsidR="00D97A03">
        <w:rPr>
          <w:rFonts w:cstheme="minorHAnsi"/>
          <w:lang w:val="ru-RU"/>
        </w:rPr>
        <w:t>проектов</w:t>
      </w:r>
      <w:r w:rsidR="00D97A03" w:rsidRPr="00DF074C">
        <w:rPr>
          <w:rFonts w:cstheme="minorHAnsi"/>
          <w:lang w:val="ru-RU"/>
        </w:rPr>
        <w:t xml:space="preserve"> </w:t>
      </w:r>
      <w:r w:rsidR="00D97A03">
        <w:rPr>
          <w:rFonts w:cstheme="minorHAnsi"/>
          <w:lang w:val="ru-RU"/>
        </w:rPr>
        <w:t>подготовка</w:t>
      </w:r>
      <w:r w:rsidR="00D97A03" w:rsidRPr="00DF074C">
        <w:rPr>
          <w:rFonts w:cstheme="minorHAnsi"/>
          <w:lang w:val="ru-RU"/>
        </w:rPr>
        <w:t xml:space="preserve"> </w:t>
      </w:r>
      <w:r w:rsidR="00D97A03">
        <w:rPr>
          <w:rFonts w:cstheme="minorHAnsi"/>
          <w:lang w:val="ru-RU"/>
        </w:rPr>
        <w:t>отдельного</w:t>
      </w:r>
      <w:r w:rsidR="00D97A03" w:rsidRPr="00DF074C">
        <w:rPr>
          <w:rFonts w:cstheme="minorHAnsi"/>
          <w:lang w:val="ru-RU"/>
        </w:rPr>
        <w:t xml:space="preserve"> </w:t>
      </w:r>
      <w:r w:rsidR="000051F1" w:rsidRPr="00DF074C">
        <w:rPr>
          <w:rFonts w:cstheme="minorHAnsi"/>
          <w:lang w:val="ru-RU"/>
        </w:rPr>
        <w:t>ПВЗС</w:t>
      </w:r>
      <w:r w:rsidR="002A6C3F">
        <w:rPr>
          <w:rFonts w:cstheme="minorHAnsi"/>
          <w:lang w:val="ru-RU"/>
        </w:rPr>
        <w:t xml:space="preserve"> может не потребоваться</w:t>
      </w:r>
      <w:r w:rsidR="00D97A03" w:rsidRPr="00DF074C">
        <w:rPr>
          <w:rFonts w:cstheme="minorHAnsi"/>
          <w:lang w:val="ru-RU"/>
        </w:rPr>
        <w:t xml:space="preserve">, </w:t>
      </w:r>
      <w:r w:rsidR="00D97A03">
        <w:rPr>
          <w:rFonts w:cstheme="minorHAnsi"/>
          <w:lang w:val="ru-RU"/>
        </w:rPr>
        <w:t>а</w:t>
      </w:r>
      <w:r w:rsidR="00D97A03" w:rsidRPr="00DF074C">
        <w:rPr>
          <w:rFonts w:cstheme="minorHAnsi"/>
          <w:lang w:val="ru-RU"/>
        </w:rPr>
        <w:t xml:space="preserve"> </w:t>
      </w:r>
      <w:r w:rsidR="00D97A03">
        <w:rPr>
          <w:rFonts w:cstheme="minorHAnsi"/>
          <w:lang w:val="ru-RU"/>
        </w:rPr>
        <w:t>его</w:t>
      </w:r>
      <w:r w:rsidR="00D97A03" w:rsidRPr="00DF074C">
        <w:rPr>
          <w:rFonts w:cstheme="minorHAnsi"/>
          <w:lang w:val="ru-RU"/>
        </w:rPr>
        <w:t xml:space="preserve"> </w:t>
      </w:r>
      <w:r w:rsidR="00D97A03">
        <w:rPr>
          <w:rFonts w:cstheme="minorHAnsi"/>
          <w:lang w:val="ru-RU"/>
        </w:rPr>
        <w:t>элементы</w:t>
      </w:r>
      <w:r w:rsidR="00D97A03" w:rsidRPr="00DF074C">
        <w:rPr>
          <w:rFonts w:cstheme="minorHAnsi"/>
          <w:lang w:val="ru-RU"/>
        </w:rPr>
        <w:t xml:space="preserve"> </w:t>
      </w:r>
      <w:r w:rsidR="00D97A03">
        <w:rPr>
          <w:rFonts w:cstheme="minorHAnsi"/>
          <w:lang w:val="ru-RU"/>
        </w:rPr>
        <w:t>могут</w:t>
      </w:r>
      <w:r w:rsidR="00D97A03" w:rsidRPr="00DF074C">
        <w:rPr>
          <w:rFonts w:cstheme="minorHAnsi"/>
          <w:lang w:val="ru-RU"/>
        </w:rPr>
        <w:t xml:space="preserve"> </w:t>
      </w:r>
      <w:r w:rsidR="00D97A03">
        <w:rPr>
          <w:rFonts w:cstheme="minorHAnsi"/>
          <w:lang w:val="ru-RU"/>
        </w:rPr>
        <w:t>быть</w:t>
      </w:r>
      <w:r w:rsidR="00D97A03" w:rsidRPr="00DF074C">
        <w:rPr>
          <w:rFonts w:cstheme="minorHAnsi"/>
          <w:lang w:val="ru-RU"/>
        </w:rPr>
        <w:t xml:space="preserve"> </w:t>
      </w:r>
      <w:r w:rsidR="00D97A03">
        <w:rPr>
          <w:rFonts w:cstheme="minorHAnsi"/>
          <w:lang w:val="ru-RU"/>
        </w:rPr>
        <w:t>включены</w:t>
      </w:r>
      <w:r w:rsidR="00D97A03" w:rsidRPr="00DF074C">
        <w:rPr>
          <w:rFonts w:cstheme="minorHAnsi"/>
          <w:lang w:val="ru-RU"/>
        </w:rPr>
        <w:t xml:space="preserve"> </w:t>
      </w:r>
      <w:r w:rsidR="00D97A03">
        <w:rPr>
          <w:rFonts w:cstheme="minorHAnsi"/>
          <w:lang w:val="ru-RU"/>
        </w:rPr>
        <w:t>в</w:t>
      </w:r>
      <w:r w:rsidR="00D97A03" w:rsidRPr="00DF074C">
        <w:rPr>
          <w:rFonts w:cstheme="minorHAnsi"/>
          <w:lang w:val="ru-RU"/>
        </w:rPr>
        <w:t xml:space="preserve"> </w:t>
      </w:r>
      <w:r w:rsidR="00D97A03">
        <w:rPr>
          <w:rFonts w:cstheme="minorHAnsi"/>
          <w:lang w:val="ru-RU"/>
        </w:rPr>
        <w:t>ПСЭО</w:t>
      </w:r>
      <w:r w:rsidR="00CF5491" w:rsidRPr="00DF074C">
        <w:rPr>
          <w:rFonts w:cstheme="minorHAnsi"/>
          <w:lang w:val="ru-RU"/>
        </w:rPr>
        <w:t xml:space="preserve">. </w:t>
      </w:r>
    </w:p>
    <w:p w14:paraId="0EF8F01D" w14:textId="5F5AEFAC" w:rsidR="00172A92" w:rsidRPr="00E242B5" w:rsidRDefault="00873377" w:rsidP="00CF5490">
      <w:pPr>
        <w:spacing w:before="240" w:after="120" w:line="240" w:lineRule="auto"/>
        <w:ind w:left="706"/>
        <w:rPr>
          <w:rFonts w:eastAsia="Times New Roman" w:cstheme="minorHAnsi"/>
          <w:color w:val="538135" w:themeColor="accent6" w:themeShade="BF"/>
          <w:lang w:val="ru-RU"/>
        </w:rPr>
      </w:pPr>
      <w:r w:rsidRPr="00E242B5">
        <w:rPr>
          <w:rFonts w:eastAsia="Times New Roman" w:cstheme="minorHAnsi"/>
          <w:color w:val="538135" w:themeColor="accent6" w:themeShade="BF"/>
          <w:lang w:val="ru-RU"/>
        </w:rPr>
        <w:t>4</w:t>
      </w:r>
      <w:r w:rsidR="00172A92" w:rsidRPr="00E242B5">
        <w:rPr>
          <w:rFonts w:eastAsia="Times New Roman" w:cstheme="minorHAnsi"/>
          <w:color w:val="538135" w:themeColor="accent6" w:themeShade="BF"/>
          <w:lang w:val="ru-RU"/>
        </w:rPr>
        <w:t xml:space="preserve">.2. </w:t>
      </w:r>
      <w:r w:rsidR="00DF074C">
        <w:rPr>
          <w:rFonts w:eastAsia="Times New Roman" w:cstheme="minorHAnsi"/>
          <w:color w:val="538135" w:themeColor="accent6" w:themeShade="BF"/>
          <w:lang w:val="ru-RU"/>
        </w:rPr>
        <w:t>Предлагаемая</w:t>
      </w:r>
      <w:r w:rsidR="00DF074C" w:rsidRPr="00E242B5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DF074C">
        <w:rPr>
          <w:rFonts w:eastAsia="Times New Roman" w:cstheme="minorHAnsi"/>
          <w:color w:val="538135" w:themeColor="accent6" w:themeShade="BF"/>
          <w:lang w:val="ru-RU"/>
        </w:rPr>
        <w:t>стратегия</w:t>
      </w:r>
      <w:r w:rsidR="00DF074C" w:rsidRPr="00E242B5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DF074C">
        <w:rPr>
          <w:rFonts w:eastAsia="Times New Roman" w:cstheme="minorHAnsi"/>
          <w:color w:val="538135" w:themeColor="accent6" w:themeShade="BF"/>
          <w:lang w:val="ru-RU"/>
        </w:rPr>
        <w:t>раскрытия</w:t>
      </w:r>
      <w:r w:rsidR="00DF074C" w:rsidRPr="00E242B5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DF074C">
        <w:rPr>
          <w:rFonts w:eastAsia="Times New Roman" w:cstheme="minorHAnsi"/>
          <w:color w:val="538135" w:themeColor="accent6" w:themeShade="BF"/>
          <w:lang w:val="ru-RU"/>
        </w:rPr>
        <w:t>информации</w:t>
      </w:r>
    </w:p>
    <w:p w14:paraId="13D04393" w14:textId="2653357F" w:rsidR="00172A92" w:rsidRPr="006C701A" w:rsidRDefault="000567FC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Кратко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опишите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информацию</w:t>
      </w:r>
      <w:r w:rsidRPr="000567FC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подлежащую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обнародованию</w:t>
      </w:r>
      <w:r w:rsidRPr="000567FC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формат</w:t>
      </w:r>
      <w:r w:rsidRPr="000567FC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в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котором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это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будет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сделано</w:t>
      </w:r>
      <w:r w:rsidRPr="000567FC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и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методы</w:t>
      </w:r>
      <w:r w:rsidRPr="000567FC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которые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будут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использоваться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0567FC">
        <w:rPr>
          <w:rFonts w:cstheme="minorHAnsi"/>
          <w:lang w:val="ru-RU"/>
        </w:rPr>
        <w:t xml:space="preserve"> </w:t>
      </w:r>
      <w:r w:rsidR="007E5D77">
        <w:rPr>
          <w:rFonts w:cstheme="minorHAnsi"/>
          <w:lang w:val="ru-RU"/>
        </w:rPr>
        <w:t>ее донесен</w:t>
      </w:r>
      <w:r>
        <w:rPr>
          <w:rFonts w:cstheme="minorHAnsi"/>
          <w:lang w:val="ru-RU"/>
        </w:rPr>
        <w:t>ия</w:t>
      </w:r>
      <w:r w:rsidRPr="000567FC">
        <w:rPr>
          <w:rFonts w:cstheme="minorHAnsi"/>
          <w:lang w:val="ru-RU"/>
        </w:rPr>
        <w:t xml:space="preserve"> </w:t>
      </w:r>
      <w:r w:rsidR="007E5D77">
        <w:rPr>
          <w:rFonts w:cstheme="minorHAnsi"/>
          <w:lang w:val="ru-RU"/>
        </w:rPr>
        <w:t>до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каждой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из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групп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заинтересованных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сторон</w:t>
      </w:r>
      <w:r w:rsidR="00172A92" w:rsidRPr="000567FC">
        <w:rPr>
          <w:rFonts w:cstheme="minorHAnsi"/>
          <w:lang w:val="ru-RU"/>
        </w:rPr>
        <w:t xml:space="preserve">. </w:t>
      </w:r>
      <w:r w:rsidR="00B123AE">
        <w:rPr>
          <w:rFonts w:cstheme="minorHAnsi"/>
          <w:lang w:val="ru-RU"/>
        </w:rPr>
        <w:t>Используемые м</w:t>
      </w:r>
      <w:r>
        <w:rPr>
          <w:rFonts w:cstheme="minorHAnsi"/>
          <w:lang w:val="ru-RU"/>
        </w:rPr>
        <w:t>етоды могут быть различными в зависимости от целевой аудитории</w:t>
      </w:r>
      <w:r w:rsidR="00410855" w:rsidRPr="000567FC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Укажите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конкретные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названия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средств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массовой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информации</w:t>
      </w:r>
      <w:r w:rsidR="00715076" w:rsidRPr="000567FC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например</w:t>
      </w:r>
      <w:r w:rsidR="00FD4633" w:rsidRPr="000567FC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 xml:space="preserve">газеты </w:t>
      </w:r>
      <w:r w:rsidR="00715076" w:rsidRPr="001502DC">
        <w:rPr>
          <w:rFonts w:cstheme="minorHAnsi"/>
          <w:i/>
        </w:rPr>
        <w:t>The</w:t>
      </w:r>
      <w:r w:rsidR="00715076" w:rsidRPr="000567FC">
        <w:rPr>
          <w:rFonts w:cstheme="minorHAnsi"/>
          <w:i/>
          <w:lang w:val="ru-RU"/>
        </w:rPr>
        <w:t xml:space="preserve"> </w:t>
      </w:r>
      <w:r w:rsidR="00715076" w:rsidRPr="001502DC">
        <w:rPr>
          <w:rFonts w:cstheme="minorHAnsi"/>
          <w:i/>
        </w:rPr>
        <w:t>Daily</w:t>
      </w:r>
      <w:r w:rsidR="00715076" w:rsidRPr="000567FC">
        <w:rPr>
          <w:rFonts w:cstheme="minorHAnsi"/>
          <w:i/>
          <w:lang w:val="ru-RU"/>
        </w:rPr>
        <w:t xml:space="preserve"> </w:t>
      </w:r>
      <w:r w:rsidR="00715076" w:rsidRPr="001502DC">
        <w:rPr>
          <w:rFonts w:cstheme="minorHAnsi"/>
          <w:i/>
        </w:rPr>
        <w:t>News</w:t>
      </w:r>
      <w:r w:rsidR="00715076"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="00715076" w:rsidRPr="000567FC">
        <w:rPr>
          <w:rFonts w:cstheme="minorHAnsi"/>
          <w:lang w:val="ru-RU"/>
        </w:rPr>
        <w:t xml:space="preserve"> </w:t>
      </w:r>
      <w:r w:rsidR="00715076" w:rsidRPr="001502DC">
        <w:rPr>
          <w:rFonts w:cstheme="minorHAnsi"/>
          <w:i/>
        </w:rPr>
        <w:t>The</w:t>
      </w:r>
      <w:r w:rsidR="00715076" w:rsidRPr="000567FC">
        <w:rPr>
          <w:rFonts w:cstheme="minorHAnsi"/>
          <w:i/>
          <w:lang w:val="ru-RU"/>
        </w:rPr>
        <w:t xml:space="preserve"> </w:t>
      </w:r>
      <w:r w:rsidR="00715076" w:rsidRPr="001502DC">
        <w:rPr>
          <w:rFonts w:cstheme="minorHAnsi"/>
          <w:i/>
        </w:rPr>
        <w:t>Independent</w:t>
      </w:r>
      <w:r w:rsidR="00715076" w:rsidRPr="000567FC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радиопрограмма</w:t>
      </w:r>
      <w:r w:rsidR="00715076" w:rsidRPr="000567FC">
        <w:rPr>
          <w:rFonts w:cstheme="minorHAnsi"/>
          <w:lang w:val="ru-RU"/>
        </w:rPr>
        <w:t xml:space="preserve"> </w:t>
      </w:r>
      <w:r w:rsidR="00715076" w:rsidRPr="001502DC">
        <w:rPr>
          <w:rFonts w:cstheme="minorHAnsi"/>
          <w:i/>
        </w:rPr>
        <w:t>Radio</w:t>
      </w:r>
      <w:r w:rsidR="00715076" w:rsidRPr="000567FC">
        <w:rPr>
          <w:rFonts w:cstheme="minorHAnsi"/>
          <w:i/>
          <w:lang w:val="ru-RU"/>
        </w:rPr>
        <w:t xml:space="preserve"> </w:t>
      </w:r>
      <w:r w:rsidR="00715076" w:rsidRPr="001502DC">
        <w:rPr>
          <w:rFonts w:cstheme="minorHAnsi"/>
          <w:i/>
        </w:rPr>
        <w:t>News</w:t>
      </w:r>
      <w:r w:rsidR="00715076" w:rsidRPr="000567FC">
        <w:rPr>
          <w:rFonts w:cstheme="minorHAnsi"/>
          <w:i/>
          <w:lang w:val="ru-RU"/>
        </w:rPr>
        <w:t xml:space="preserve"> 100.6</w:t>
      </w:r>
      <w:r w:rsidR="00715076" w:rsidRPr="000567FC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телевизионный канал</w:t>
      </w:r>
      <w:r w:rsidR="00715076" w:rsidRPr="000567FC">
        <w:rPr>
          <w:rFonts w:cstheme="minorHAnsi"/>
          <w:lang w:val="ru-RU"/>
        </w:rPr>
        <w:t xml:space="preserve"> </w:t>
      </w:r>
      <w:r w:rsidR="00715076" w:rsidRPr="001502DC">
        <w:rPr>
          <w:rFonts w:cstheme="minorHAnsi"/>
          <w:i/>
        </w:rPr>
        <w:t>Channel</w:t>
      </w:r>
      <w:r w:rsidR="00715076" w:rsidRPr="000567FC">
        <w:rPr>
          <w:rFonts w:cstheme="minorHAnsi"/>
          <w:i/>
          <w:lang w:val="ru-RU"/>
        </w:rPr>
        <w:t xml:space="preserve"> 44</w:t>
      </w:r>
      <w:r w:rsidR="00C9212A" w:rsidRPr="000567FC">
        <w:rPr>
          <w:rFonts w:cstheme="minorHAnsi"/>
          <w:lang w:val="ru-RU"/>
        </w:rPr>
        <w:t>)</w:t>
      </w:r>
      <w:r w:rsidR="00540A1E" w:rsidRPr="000567FC">
        <w:rPr>
          <w:rFonts w:cstheme="minorHAnsi"/>
          <w:lang w:val="ru-RU"/>
        </w:rPr>
        <w:t>.</w:t>
      </w:r>
      <w:r w:rsidR="00621D2D"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Выбор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способа</w:t>
      </w:r>
      <w:r w:rsidRPr="000567FC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как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уведомления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населения</w:t>
      </w:r>
      <w:r w:rsidRPr="000567FC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так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предоставления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информации</w:t>
      </w:r>
      <w:r w:rsidRPr="000567FC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должен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основываться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том</w:t>
      </w:r>
      <w:r w:rsidRPr="000567FC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как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большинство</w:t>
      </w:r>
      <w:r w:rsidRPr="000567F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населения</w:t>
      </w:r>
      <w:r w:rsidRPr="000567FC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проживающего вблизи района реализации проекта, обычно получает информацию, и может включать один центральный источник информации для удовлетворения интереса к проекту на национальном уровне.  Следует использовать различные методы взаимодействия, чтобы охватить большинство заинтересованных сторон</w:t>
      </w:r>
      <w:r w:rsidR="00BA0920" w:rsidRPr="000567FC">
        <w:rPr>
          <w:rFonts w:cstheme="minorHAnsi"/>
          <w:lang w:val="ru-RU"/>
        </w:rPr>
        <w:t xml:space="preserve">. </w:t>
      </w:r>
      <w:r w:rsidR="00AD7AE4">
        <w:rPr>
          <w:rFonts w:cstheme="minorHAnsi"/>
          <w:lang w:val="ru-RU"/>
        </w:rPr>
        <w:t>Необходимо</w:t>
      </w:r>
      <w:r w:rsidR="00AD7AE4" w:rsidRPr="00AD7AE4">
        <w:rPr>
          <w:rFonts w:cstheme="minorHAnsi"/>
          <w:lang w:val="ru-RU"/>
        </w:rPr>
        <w:t xml:space="preserve"> </w:t>
      </w:r>
      <w:r w:rsidR="00AD7AE4">
        <w:rPr>
          <w:rFonts w:cstheme="minorHAnsi"/>
          <w:lang w:val="ru-RU"/>
        </w:rPr>
        <w:t>выбрать</w:t>
      </w:r>
      <w:r w:rsidR="00AD7AE4" w:rsidRPr="00AD7AE4">
        <w:rPr>
          <w:rFonts w:cstheme="minorHAnsi"/>
          <w:lang w:val="ru-RU"/>
        </w:rPr>
        <w:t xml:space="preserve"> </w:t>
      </w:r>
      <w:r w:rsidR="00AD7AE4">
        <w:rPr>
          <w:rFonts w:cstheme="minorHAnsi"/>
          <w:lang w:val="ru-RU"/>
        </w:rPr>
        <w:t>наиболее</w:t>
      </w:r>
      <w:r w:rsidR="00AD7AE4" w:rsidRPr="00AD7AE4">
        <w:rPr>
          <w:rFonts w:cstheme="minorHAnsi"/>
          <w:lang w:val="ru-RU"/>
        </w:rPr>
        <w:t xml:space="preserve"> </w:t>
      </w:r>
      <w:r w:rsidR="00AD7AE4">
        <w:rPr>
          <w:rFonts w:cstheme="minorHAnsi"/>
          <w:lang w:val="ru-RU"/>
        </w:rPr>
        <w:t>подходящие</w:t>
      </w:r>
      <w:r w:rsidR="00AD7AE4" w:rsidRPr="00AD7AE4">
        <w:rPr>
          <w:rFonts w:cstheme="minorHAnsi"/>
          <w:lang w:val="ru-RU"/>
        </w:rPr>
        <w:t xml:space="preserve"> </w:t>
      </w:r>
      <w:r w:rsidR="00AD7AE4">
        <w:rPr>
          <w:rFonts w:cstheme="minorHAnsi"/>
          <w:lang w:val="ru-RU"/>
        </w:rPr>
        <w:t>методы</w:t>
      </w:r>
      <w:r w:rsidR="00AD7AE4" w:rsidRPr="00AD7AE4">
        <w:rPr>
          <w:rFonts w:cstheme="minorHAnsi"/>
          <w:lang w:val="ru-RU"/>
        </w:rPr>
        <w:t xml:space="preserve"> </w:t>
      </w:r>
      <w:r w:rsidR="00AD7AE4">
        <w:rPr>
          <w:rFonts w:cstheme="minorHAnsi"/>
          <w:lang w:val="ru-RU"/>
        </w:rPr>
        <w:t>и</w:t>
      </w:r>
      <w:r w:rsidR="00AD7AE4" w:rsidRPr="00AD7AE4">
        <w:rPr>
          <w:rFonts w:cstheme="minorHAnsi"/>
          <w:lang w:val="ru-RU"/>
        </w:rPr>
        <w:t xml:space="preserve"> </w:t>
      </w:r>
      <w:r w:rsidR="00AD7AE4">
        <w:rPr>
          <w:rFonts w:cstheme="minorHAnsi"/>
          <w:lang w:val="ru-RU"/>
        </w:rPr>
        <w:t>представить четкое обоснование сделанного выбора</w:t>
      </w:r>
      <w:r w:rsidR="00715076" w:rsidRPr="00AD7AE4">
        <w:rPr>
          <w:rFonts w:cstheme="minorHAnsi"/>
          <w:lang w:val="ru-RU"/>
        </w:rPr>
        <w:t>.</w:t>
      </w:r>
      <w:r w:rsidR="00621D2D" w:rsidRPr="00AD7AE4">
        <w:rPr>
          <w:rFonts w:cstheme="minorHAnsi"/>
          <w:lang w:val="ru-RU"/>
        </w:rPr>
        <w:t xml:space="preserve"> </w:t>
      </w:r>
      <w:r w:rsidR="00AD7AE4">
        <w:rPr>
          <w:rFonts w:cstheme="minorHAnsi"/>
          <w:lang w:val="ru-RU"/>
        </w:rPr>
        <w:t>План</w:t>
      </w:r>
      <w:r w:rsidR="00AD7AE4" w:rsidRPr="006C701A">
        <w:rPr>
          <w:rFonts w:cstheme="minorHAnsi"/>
          <w:lang w:val="ru-RU"/>
        </w:rPr>
        <w:t xml:space="preserve"> </w:t>
      </w:r>
      <w:r w:rsidR="00AD7AE4">
        <w:rPr>
          <w:rFonts w:cstheme="minorHAnsi"/>
          <w:lang w:val="ru-RU"/>
        </w:rPr>
        <w:t>должен</w:t>
      </w:r>
      <w:r w:rsidR="00AD7AE4" w:rsidRPr="006C701A">
        <w:rPr>
          <w:rFonts w:cstheme="minorHAnsi"/>
          <w:lang w:val="ru-RU"/>
        </w:rPr>
        <w:t xml:space="preserve"> </w:t>
      </w:r>
      <w:r w:rsidR="006C701A">
        <w:rPr>
          <w:rFonts w:cstheme="minorHAnsi"/>
          <w:lang w:val="ru-RU"/>
        </w:rPr>
        <w:t>содержать</w:t>
      </w:r>
      <w:r w:rsidR="006C701A" w:rsidRPr="006C701A">
        <w:rPr>
          <w:rFonts w:cstheme="minorHAnsi"/>
          <w:lang w:val="ru-RU"/>
        </w:rPr>
        <w:t xml:space="preserve"> </w:t>
      </w:r>
      <w:r w:rsidR="00B123AE">
        <w:rPr>
          <w:rFonts w:cstheme="minorHAnsi"/>
          <w:lang w:val="ru-RU"/>
        </w:rPr>
        <w:t>уведомле</w:t>
      </w:r>
      <w:r w:rsidR="006C701A">
        <w:rPr>
          <w:rFonts w:cstheme="minorHAnsi"/>
          <w:lang w:val="ru-RU"/>
        </w:rPr>
        <w:t>ние</w:t>
      </w:r>
      <w:r w:rsidR="006C701A" w:rsidRPr="006C701A">
        <w:rPr>
          <w:rFonts w:cstheme="minorHAnsi"/>
          <w:lang w:val="ru-RU"/>
        </w:rPr>
        <w:t xml:space="preserve"> </w:t>
      </w:r>
      <w:r w:rsidR="006C701A">
        <w:rPr>
          <w:rFonts w:cstheme="minorHAnsi"/>
          <w:lang w:val="ru-RU"/>
        </w:rPr>
        <w:t>о</w:t>
      </w:r>
      <w:r w:rsidR="006C701A" w:rsidRPr="006C701A">
        <w:rPr>
          <w:rFonts w:cstheme="minorHAnsi"/>
          <w:lang w:val="ru-RU"/>
        </w:rPr>
        <w:t xml:space="preserve"> </w:t>
      </w:r>
      <w:r w:rsidR="006C701A">
        <w:rPr>
          <w:rFonts w:cstheme="minorHAnsi"/>
          <w:lang w:val="ru-RU"/>
        </w:rPr>
        <w:t>том</w:t>
      </w:r>
      <w:r w:rsidR="006C701A" w:rsidRPr="006C701A">
        <w:rPr>
          <w:rFonts w:cstheme="minorHAnsi"/>
          <w:lang w:val="ru-RU"/>
        </w:rPr>
        <w:t xml:space="preserve">, </w:t>
      </w:r>
      <w:r w:rsidR="006C701A">
        <w:rPr>
          <w:rFonts w:cstheme="minorHAnsi"/>
          <w:lang w:val="ru-RU"/>
        </w:rPr>
        <w:t>что</w:t>
      </w:r>
      <w:r w:rsidR="006C701A" w:rsidRPr="006C701A">
        <w:rPr>
          <w:rFonts w:cstheme="minorHAnsi"/>
          <w:lang w:val="ru-RU"/>
        </w:rPr>
        <w:t xml:space="preserve"> </w:t>
      </w:r>
      <w:r w:rsidR="006C701A">
        <w:rPr>
          <w:rFonts w:cstheme="minorHAnsi"/>
          <w:lang w:val="ru-RU"/>
        </w:rPr>
        <w:t>комментарии</w:t>
      </w:r>
      <w:r w:rsidR="006C701A" w:rsidRPr="006C701A">
        <w:rPr>
          <w:rFonts w:cstheme="minorHAnsi"/>
          <w:lang w:val="ru-RU"/>
        </w:rPr>
        <w:t xml:space="preserve"> </w:t>
      </w:r>
      <w:r w:rsidR="006C701A">
        <w:rPr>
          <w:rFonts w:cstheme="minorHAnsi"/>
          <w:lang w:val="ru-RU"/>
        </w:rPr>
        <w:t>к</w:t>
      </w:r>
      <w:r w:rsidR="006C701A" w:rsidRPr="006C701A">
        <w:rPr>
          <w:rFonts w:cstheme="minorHAnsi"/>
          <w:lang w:val="ru-RU"/>
        </w:rPr>
        <w:t xml:space="preserve"> </w:t>
      </w:r>
      <w:r w:rsidR="006C701A">
        <w:rPr>
          <w:rFonts w:cstheme="minorHAnsi"/>
          <w:lang w:val="ru-RU"/>
        </w:rPr>
        <w:t>предлагаемому</w:t>
      </w:r>
      <w:r w:rsidR="006C701A" w:rsidRPr="006C701A">
        <w:rPr>
          <w:rFonts w:cstheme="minorHAnsi"/>
          <w:lang w:val="ru-RU"/>
        </w:rPr>
        <w:t xml:space="preserve"> </w:t>
      </w:r>
      <w:r w:rsidR="006C701A">
        <w:rPr>
          <w:rFonts w:cstheme="minorHAnsi"/>
          <w:lang w:val="ru-RU"/>
        </w:rPr>
        <w:t>плану</w:t>
      </w:r>
      <w:r w:rsidR="006C701A" w:rsidRPr="006C701A">
        <w:rPr>
          <w:rFonts w:cstheme="minorHAnsi"/>
          <w:lang w:val="ru-RU"/>
        </w:rPr>
        <w:t xml:space="preserve"> </w:t>
      </w:r>
      <w:r w:rsidR="006C701A">
        <w:rPr>
          <w:rFonts w:cstheme="minorHAnsi"/>
          <w:lang w:val="ru-RU"/>
        </w:rPr>
        <w:t>взаимодействия</w:t>
      </w:r>
      <w:r w:rsidR="006C701A" w:rsidRPr="006C701A">
        <w:rPr>
          <w:rFonts w:cstheme="minorHAnsi"/>
          <w:lang w:val="ru-RU"/>
        </w:rPr>
        <w:t xml:space="preserve"> </w:t>
      </w:r>
      <w:r w:rsidR="006C701A">
        <w:rPr>
          <w:rFonts w:cstheme="minorHAnsi"/>
          <w:lang w:val="ru-RU"/>
        </w:rPr>
        <w:t>и</w:t>
      </w:r>
      <w:r w:rsidR="006C701A" w:rsidRPr="006C701A">
        <w:rPr>
          <w:rFonts w:cstheme="minorHAnsi"/>
          <w:lang w:val="ru-RU"/>
        </w:rPr>
        <w:t xml:space="preserve"> </w:t>
      </w:r>
      <w:r w:rsidR="006C701A">
        <w:rPr>
          <w:rFonts w:cstheme="minorHAnsi"/>
          <w:lang w:val="ru-RU"/>
        </w:rPr>
        <w:t>предложения по его совершенствованию</w:t>
      </w:r>
      <w:r w:rsidR="00B123AE" w:rsidRPr="00B123AE">
        <w:rPr>
          <w:rFonts w:cstheme="minorHAnsi"/>
          <w:lang w:val="ru-RU"/>
        </w:rPr>
        <w:t xml:space="preserve"> </w:t>
      </w:r>
      <w:r w:rsidR="00B123AE">
        <w:rPr>
          <w:rFonts w:cstheme="minorHAnsi"/>
          <w:lang w:val="ru-RU"/>
        </w:rPr>
        <w:t>всячески приветствуются</w:t>
      </w:r>
      <w:r w:rsidR="00FE7BBB" w:rsidRPr="006C701A">
        <w:rPr>
          <w:rFonts w:cstheme="minorHAnsi"/>
          <w:lang w:val="ru-RU"/>
        </w:rPr>
        <w:t>.</w:t>
      </w:r>
      <w:r w:rsidR="00621D2D" w:rsidRPr="006C701A">
        <w:rPr>
          <w:rFonts w:cstheme="minorHAnsi"/>
          <w:lang w:val="ru-RU"/>
        </w:rPr>
        <w:t xml:space="preserve"> </w:t>
      </w:r>
      <w:r w:rsidR="006C701A">
        <w:rPr>
          <w:rFonts w:cstheme="minorHAnsi"/>
          <w:lang w:val="ru-RU"/>
        </w:rPr>
        <w:t>Для заинтересованных лиц, проживающих в отдаленных районах, мож</w:t>
      </w:r>
      <w:r w:rsidR="00B123AE">
        <w:rPr>
          <w:rFonts w:cstheme="minorHAnsi"/>
          <w:lang w:val="ru-RU"/>
        </w:rPr>
        <w:t>ет</w:t>
      </w:r>
      <w:r w:rsidR="006C701A">
        <w:rPr>
          <w:rFonts w:cstheme="minorHAnsi"/>
          <w:lang w:val="ru-RU"/>
        </w:rPr>
        <w:t xml:space="preserve"> потреб</w:t>
      </w:r>
      <w:r w:rsidR="00B123AE">
        <w:rPr>
          <w:rFonts w:cstheme="minorHAnsi"/>
          <w:lang w:val="ru-RU"/>
        </w:rPr>
        <w:t>овать</w:t>
      </w:r>
      <w:r w:rsidR="006C701A">
        <w:rPr>
          <w:rFonts w:cstheme="minorHAnsi"/>
          <w:lang w:val="ru-RU"/>
        </w:rPr>
        <w:t xml:space="preserve">ся издание дополнительного печатного материала или проведение отдельного собрания </w:t>
      </w:r>
      <w:r w:rsidR="004969D1">
        <w:rPr>
          <w:rFonts w:cstheme="minorHAnsi"/>
          <w:lang w:val="ru-RU"/>
        </w:rPr>
        <w:t>либо</w:t>
      </w:r>
      <w:r w:rsidR="006C701A">
        <w:rPr>
          <w:rFonts w:cstheme="minorHAnsi"/>
          <w:lang w:val="ru-RU"/>
        </w:rPr>
        <w:t xml:space="preserve"> подготовка дополнительных документов, которые должны быть размещены в открытых источниках информации. Открытые</w:t>
      </w:r>
      <w:r w:rsidR="006C701A" w:rsidRPr="006C701A">
        <w:rPr>
          <w:rFonts w:cstheme="minorHAnsi"/>
        </w:rPr>
        <w:t xml:space="preserve"> </w:t>
      </w:r>
      <w:r w:rsidR="006C701A">
        <w:rPr>
          <w:rFonts w:cstheme="minorHAnsi"/>
          <w:lang w:val="ru-RU"/>
        </w:rPr>
        <w:t>источники</w:t>
      </w:r>
      <w:r w:rsidR="006C701A" w:rsidRPr="006C701A">
        <w:rPr>
          <w:rFonts w:cstheme="minorHAnsi"/>
        </w:rPr>
        <w:t xml:space="preserve"> </w:t>
      </w:r>
      <w:r w:rsidR="006C701A">
        <w:rPr>
          <w:rFonts w:cstheme="minorHAnsi"/>
          <w:lang w:val="ru-RU"/>
        </w:rPr>
        <w:t>информации</w:t>
      </w:r>
      <w:r w:rsidR="006C701A" w:rsidRPr="006C701A">
        <w:rPr>
          <w:rFonts w:cstheme="minorHAnsi"/>
        </w:rPr>
        <w:t xml:space="preserve"> </w:t>
      </w:r>
      <w:r w:rsidR="006C701A">
        <w:rPr>
          <w:rFonts w:cstheme="minorHAnsi"/>
          <w:lang w:val="ru-RU"/>
        </w:rPr>
        <w:t>включают</w:t>
      </w:r>
      <w:r w:rsidR="006C701A" w:rsidRPr="006C701A">
        <w:rPr>
          <w:rFonts w:cstheme="minorHAnsi"/>
        </w:rPr>
        <w:t xml:space="preserve"> </w:t>
      </w:r>
      <w:r w:rsidR="006C701A">
        <w:rPr>
          <w:rFonts w:cstheme="minorHAnsi"/>
          <w:lang w:val="ru-RU"/>
        </w:rPr>
        <w:t>следующее</w:t>
      </w:r>
      <w:r w:rsidR="00547668" w:rsidRPr="006C701A">
        <w:rPr>
          <w:rFonts w:cstheme="minorHAnsi"/>
          <w:lang w:val="ru-RU"/>
        </w:rPr>
        <w:t xml:space="preserve">: </w:t>
      </w:r>
    </w:p>
    <w:p w14:paraId="37BD1314" w14:textId="002357CD" w:rsidR="00172A92" w:rsidRPr="006C701A" w:rsidRDefault="006C701A" w:rsidP="00CF549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газеты</w:t>
      </w:r>
      <w:r w:rsidR="00172A92" w:rsidRPr="006C701A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плакаты, радио и телевидение</w:t>
      </w:r>
      <w:r w:rsidR="003C1EE1" w:rsidRPr="006C701A">
        <w:rPr>
          <w:rFonts w:cstheme="minorHAnsi"/>
          <w:lang w:val="ru-RU"/>
        </w:rPr>
        <w:t>;</w:t>
      </w:r>
    </w:p>
    <w:p w14:paraId="6B91B457" w14:textId="6D2907F6" w:rsidR="00172A92" w:rsidRPr="006C701A" w:rsidRDefault="006C701A" w:rsidP="00CF549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информационные</w:t>
      </w:r>
      <w:r w:rsidRPr="006C701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центры</w:t>
      </w:r>
      <w:r w:rsidRPr="006C701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6C701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выставки</w:t>
      </w:r>
      <w:r w:rsidRPr="006C701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или</w:t>
      </w:r>
      <w:r w:rsidRPr="006C701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иные</w:t>
      </w:r>
      <w:r w:rsidRPr="006C701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средства наглядного изображения</w:t>
      </w:r>
      <w:r w:rsidR="003C1EE1" w:rsidRPr="006C701A">
        <w:rPr>
          <w:rFonts w:cstheme="minorHAnsi"/>
          <w:lang w:val="ru-RU"/>
        </w:rPr>
        <w:t>;</w:t>
      </w:r>
    </w:p>
    <w:p w14:paraId="4FC051C9" w14:textId="493A4285" w:rsidR="00172A92" w:rsidRPr="006C701A" w:rsidRDefault="006C701A" w:rsidP="00CF549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брошюры, листовки, постеры, нетехнические резюме и доклады</w:t>
      </w:r>
      <w:r w:rsidR="003C1EE1" w:rsidRPr="006C701A">
        <w:rPr>
          <w:rFonts w:cstheme="minorHAnsi"/>
          <w:lang w:val="ru-RU"/>
        </w:rPr>
        <w:t>;</w:t>
      </w:r>
    </w:p>
    <w:p w14:paraId="200E6051" w14:textId="60C7DAA5" w:rsidR="00172A92" w:rsidRPr="001502DC" w:rsidRDefault="006C701A" w:rsidP="00CF549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cstheme="minorHAnsi"/>
        </w:rPr>
      </w:pPr>
      <w:r>
        <w:rPr>
          <w:rFonts w:cstheme="minorHAnsi"/>
          <w:lang w:val="ru-RU"/>
        </w:rPr>
        <w:t>официальная переписка</w:t>
      </w:r>
      <w:r w:rsidR="00172A92" w:rsidRPr="001502DC">
        <w:rPr>
          <w:rFonts w:cstheme="minorHAnsi"/>
        </w:rPr>
        <w:t xml:space="preserve">, </w:t>
      </w:r>
      <w:r>
        <w:rPr>
          <w:rFonts w:cstheme="minorHAnsi"/>
          <w:lang w:val="ru-RU"/>
        </w:rPr>
        <w:t>собрания</w:t>
      </w:r>
      <w:r w:rsidR="003C1EE1">
        <w:rPr>
          <w:rFonts w:cstheme="minorHAnsi"/>
        </w:rPr>
        <w:t>;</w:t>
      </w:r>
    </w:p>
    <w:p w14:paraId="0D1F56B4" w14:textId="739B272D" w:rsidR="005973B4" w:rsidRPr="001502DC" w:rsidRDefault="006C701A" w:rsidP="00CF549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cstheme="minorHAnsi"/>
          <w:color w:val="008000"/>
        </w:rPr>
      </w:pPr>
      <w:r>
        <w:rPr>
          <w:rFonts w:cstheme="minorHAnsi"/>
          <w:lang w:val="ru-RU"/>
        </w:rPr>
        <w:t>интернет-сайты, социальные сети</w:t>
      </w:r>
      <w:r w:rsidR="00172A92" w:rsidRPr="001502DC">
        <w:rPr>
          <w:rFonts w:cstheme="minorHAnsi"/>
          <w:color w:val="008000"/>
        </w:rPr>
        <w:t>.</w:t>
      </w:r>
    </w:p>
    <w:p w14:paraId="05B0F8CC" w14:textId="75A5C80E" w:rsidR="005973B4" w:rsidRPr="00432E09" w:rsidRDefault="00432E09" w:rsidP="00CF5490">
      <w:pPr>
        <w:spacing w:after="120" w:line="240" w:lineRule="auto"/>
        <w:rPr>
          <w:rFonts w:cstheme="minorHAnsi"/>
          <w:color w:val="008000"/>
          <w:lang w:val="ru-RU"/>
        </w:rPr>
      </w:pPr>
      <w:r>
        <w:rPr>
          <w:rFonts w:cstheme="minorHAnsi"/>
          <w:lang w:val="ru-RU"/>
        </w:rPr>
        <w:t>В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стратегии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должен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быть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описан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порядок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проведения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консультаций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затронутыми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лицами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случае</w:t>
      </w:r>
      <w:r w:rsidRPr="00432E09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если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проект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вносятся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значительные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изменения</w:t>
      </w:r>
      <w:r w:rsidRPr="00432E09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которые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могут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привести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возникновению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дополнительных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рисков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432E0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воздействий</w:t>
      </w:r>
      <w:r w:rsidR="00EA673C" w:rsidRPr="00432E09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После проведения таких консультаций должен быть обнародован обновленный вариант ПСЭО</w:t>
      </w:r>
      <w:r w:rsidR="00EA673C" w:rsidRPr="00432E09">
        <w:rPr>
          <w:rFonts w:cstheme="minorHAnsi"/>
          <w:lang w:val="ru-RU"/>
        </w:rPr>
        <w:t>.</w:t>
      </w:r>
    </w:p>
    <w:p w14:paraId="00D119F7" w14:textId="7CC8E21F" w:rsidR="00172A92" w:rsidRPr="00681383" w:rsidRDefault="00432E09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i/>
        </w:rPr>
      </w:pPr>
      <w:r>
        <w:rPr>
          <w:rFonts w:cstheme="minorHAnsi"/>
          <w:i/>
          <w:lang w:val="ru-RU"/>
        </w:rPr>
        <w:t xml:space="preserve">Пример </w:t>
      </w:r>
    </w:p>
    <w:tbl>
      <w:tblPr>
        <w:tblW w:w="116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890"/>
        <w:gridCol w:w="1350"/>
        <w:gridCol w:w="1890"/>
        <w:gridCol w:w="1800"/>
        <w:gridCol w:w="1620"/>
      </w:tblGrid>
      <w:tr w:rsidR="00C71412" w:rsidRPr="00681383" w14:paraId="458B95EB" w14:textId="77777777" w:rsidTr="00BD5FB4">
        <w:trPr>
          <w:trHeight w:val="210"/>
        </w:trPr>
        <w:tc>
          <w:tcPr>
            <w:tcW w:w="1530" w:type="dxa"/>
            <w:shd w:val="clear" w:color="auto" w:fill="E2EFD9" w:themeFill="accent6" w:themeFillTint="33"/>
          </w:tcPr>
          <w:p w14:paraId="064DE9E5" w14:textId="583BB117" w:rsidR="00C71412" w:rsidRPr="00681383" w:rsidRDefault="00432E09" w:rsidP="00432E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Этап реализации проекта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7612BA00" w14:textId="4749A0CF" w:rsidR="00C71412" w:rsidRPr="00681383" w:rsidRDefault="00432E09" w:rsidP="00432E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Перечень раскрываемой информации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47767A9A" w14:textId="1B462A3E" w:rsidR="00C71412" w:rsidRPr="00681383" w:rsidRDefault="00432E09" w:rsidP="00432E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Предлагаемые методы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74A2F4D" w14:textId="528F1601" w:rsidR="00C71412" w:rsidRPr="00681383" w:rsidRDefault="00432E09" w:rsidP="00432E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График</w:t>
            </w:r>
            <w:r w:rsidR="00C71412" w:rsidRPr="006813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место</w:t>
            </w:r>
            <w:r w:rsidR="00C71412" w:rsidRPr="006813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даты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64057024" w14:textId="42EB96E6" w:rsidR="00C71412" w:rsidRPr="00681383" w:rsidRDefault="00432E09" w:rsidP="00432E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Целевые группы заинтересованных сторон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76D8BF87" w14:textId="14634D57" w:rsidR="00C71412" w:rsidRPr="00681383" w:rsidRDefault="00432E09" w:rsidP="00432E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Процент охвата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3FAC06BF" w14:textId="7041F90E" w:rsidR="00C71412" w:rsidRPr="00681383" w:rsidRDefault="00432E09" w:rsidP="00432E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Ответственные лица</w:t>
            </w:r>
          </w:p>
        </w:tc>
      </w:tr>
      <w:tr w:rsidR="00C71412" w:rsidRPr="003962C1" w14:paraId="56271221" w14:textId="77777777" w:rsidTr="00BD5FB4">
        <w:trPr>
          <w:trHeight w:val="210"/>
        </w:trPr>
        <w:tc>
          <w:tcPr>
            <w:tcW w:w="1530" w:type="dxa"/>
            <w:shd w:val="clear" w:color="auto" w:fill="E2EFD9" w:themeFill="accent6" w:themeFillTint="33"/>
          </w:tcPr>
          <w:p w14:paraId="17032B9F" w14:textId="6ACE608C" w:rsidR="00C71412" w:rsidRPr="00432E09" w:rsidRDefault="00432E09" w:rsidP="00496F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Строительство 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6FAD1EAB" w14:textId="44C3386A" w:rsidR="00C71412" w:rsidRPr="00681383" w:rsidRDefault="00432E09" w:rsidP="00432E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План организации дорожного движения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2A5CAF26" w14:textId="30E319DE" w:rsidR="00C71412" w:rsidRPr="00432E09" w:rsidRDefault="00432E09" w:rsidP="00496F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Объявление</w:t>
            </w:r>
            <w:r w:rsidRPr="00432E09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432E09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программе</w:t>
            </w:r>
            <w:r w:rsidRPr="00432E09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C71412" w:rsidRPr="00681383">
              <w:rPr>
                <w:rFonts w:cstheme="minorHAnsi"/>
                <w:bCs/>
                <w:color w:val="000000"/>
                <w:sz w:val="20"/>
                <w:szCs w:val="20"/>
              </w:rPr>
              <w:t>Radio</w:t>
            </w:r>
            <w:r w:rsidR="00C71412" w:rsidRPr="00432E09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C71412" w:rsidRPr="00681383">
              <w:rPr>
                <w:rFonts w:cstheme="minorHAnsi"/>
                <w:bCs/>
                <w:color w:val="000000"/>
                <w:sz w:val="20"/>
                <w:szCs w:val="20"/>
              </w:rPr>
              <w:t>News</w:t>
            </w:r>
            <w:r w:rsidR="0083163B" w:rsidRPr="00432E09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 100.6 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432E09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размещение экземпляра в сельском клубе</w:t>
            </w:r>
          </w:p>
          <w:p w14:paraId="5F7E70E4" w14:textId="53BBD419" w:rsidR="00C71412" w:rsidRPr="00432E09" w:rsidRDefault="00432E09" w:rsidP="00432E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Размещение информационного плаката на местной доске объявлений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6C5F2077" w14:textId="2966818B" w:rsidR="00C71412" w:rsidRPr="00432E09" w:rsidRDefault="00432E09" w:rsidP="00496F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Объявление по радио дважды в день в течение периода раскрытия информации</w:t>
            </w:r>
          </w:p>
          <w:p w14:paraId="10BDD4E4" w14:textId="6AEF8198" w:rsidR="00C71412" w:rsidRPr="00432E09" w:rsidRDefault="00C71412" w:rsidP="00496F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5D9CDE2E" w14:textId="7FB180C6" w:rsidR="00C71412" w:rsidRPr="00432E09" w:rsidRDefault="00432E09" w:rsidP="00432E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Жители деревни, включая пешеходов и водителей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7D28E09F" w14:textId="68FD87E2" w:rsidR="002F366C" w:rsidRPr="00432E09" w:rsidRDefault="00C71412" w:rsidP="00496F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 w:rsidRPr="00681383">
              <w:rPr>
                <w:rFonts w:cstheme="minorHAnsi"/>
                <w:bCs/>
                <w:color w:val="000000"/>
                <w:sz w:val="20"/>
                <w:szCs w:val="20"/>
              </w:rPr>
              <w:t>Radio</w:t>
            </w:r>
            <w:r w:rsidRPr="00432E09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81383">
              <w:rPr>
                <w:rFonts w:cstheme="minorHAnsi"/>
                <w:bCs/>
                <w:color w:val="000000"/>
                <w:sz w:val="20"/>
                <w:szCs w:val="20"/>
              </w:rPr>
              <w:t>News</w:t>
            </w:r>
            <w:r w:rsidRPr="00432E09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 100.6 </w:t>
            </w:r>
            <w:r w:rsidR="00432E09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доступно для</w:t>
            </w:r>
            <w:r w:rsidRPr="00432E09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 60% </w:t>
            </w:r>
            <w:r w:rsidR="00432E09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жителей деревни</w:t>
            </w:r>
          </w:p>
          <w:p w14:paraId="3C5ABA5B" w14:textId="06F9B281" w:rsidR="00C71412" w:rsidRPr="005C342E" w:rsidRDefault="005C342E" w:rsidP="005C34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Информационный плакат на доске объявлений обеспечивает дополнительный процент охвата населения</w:t>
            </w:r>
            <w:r w:rsidR="00C71412" w:rsidRPr="005C342E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6604831E" w14:textId="3FC8478D" w:rsidR="00C71412" w:rsidRPr="005C342E" w:rsidRDefault="005C342E" w:rsidP="00496F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Специалист по связям с населением</w:t>
            </w:r>
          </w:p>
        </w:tc>
      </w:tr>
    </w:tbl>
    <w:p w14:paraId="4ED65F5C" w14:textId="2A9792B7" w:rsidR="00172A92" w:rsidRPr="009656BF" w:rsidRDefault="00873377" w:rsidP="00AE5EBB">
      <w:pPr>
        <w:spacing w:before="240" w:after="120" w:line="240" w:lineRule="auto"/>
        <w:ind w:left="706"/>
        <w:jc w:val="both"/>
        <w:rPr>
          <w:rFonts w:eastAsia="Times New Roman" w:cstheme="minorHAnsi"/>
          <w:color w:val="538135" w:themeColor="accent6" w:themeShade="BF"/>
          <w:lang w:val="ru-RU"/>
        </w:rPr>
      </w:pPr>
      <w:r w:rsidRPr="009656BF">
        <w:rPr>
          <w:rFonts w:eastAsia="Times New Roman" w:cstheme="minorHAnsi"/>
          <w:color w:val="538135" w:themeColor="accent6" w:themeShade="BF"/>
          <w:lang w:val="ru-RU"/>
        </w:rPr>
        <w:t>4</w:t>
      </w:r>
      <w:r w:rsidR="00172A92" w:rsidRPr="009656BF">
        <w:rPr>
          <w:rFonts w:eastAsia="Times New Roman" w:cstheme="minorHAnsi"/>
          <w:color w:val="538135" w:themeColor="accent6" w:themeShade="BF"/>
          <w:lang w:val="ru-RU"/>
        </w:rPr>
        <w:t>.3.</w:t>
      </w:r>
      <w:r w:rsidR="0044717F" w:rsidRPr="009656BF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44717F">
        <w:rPr>
          <w:rFonts w:eastAsia="Times New Roman" w:cstheme="minorHAnsi"/>
          <w:color w:val="538135" w:themeColor="accent6" w:themeShade="BF"/>
          <w:lang w:val="ru-RU"/>
        </w:rPr>
        <w:t>Предлагаемая</w:t>
      </w:r>
      <w:r w:rsidR="0044717F" w:rsidRPr="009656BF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44717F">
        <w:rPr>
          <w:rFonts w:eastAsia="Times New Roman" w:cstheme="minorHAnsi"/>
          <w:color w:val="538135" w:themeColor="accent6" w:themeShade="BF"/>
          <w:lang w:val="ru-RU"/>
        </w:rPr>
        <w:t>стратегия</w:t>
      </w:r>
      <w:r w:rsidR="0044717F" w:rsidRPr="009656BF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44717F">
        <w:rPr>
          <w:rFonts w:eastAsia="Times New Roman" w:cstheme="minorHAnsi"/>
          <w:color w:val="538135" w:themeColor="accent6" w:themeShade="BF"/>
          <w:lang w:val="ru-RU"/>
        </w:rPr>
        <w:t>проведения</w:t>
      </w:r>
      <w:r w:rsidR="0044717F" w:rsidRPr="009656BF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44717F">
        <w:rPr>
          <w:rFonts w:eastAsia="Times New Roman" w:cstheme="minorHAnsi"/>
          <w:color w:val="538135" w:themeColor="accent6" w:themeShade="BF"/>
          <w:lang w:val="ru-RU"/>
        </w:rPr>
        <w:t>консультаций</w:t>
      </w:r>
    </w:p>
    <w:p w14:paraId="1115395F" w14:textId="2A4C1CFB" w:rsidR="00172A92" w:rsidRPr="0044717F" w:rsidRDefault="0044717F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Кратко</w:t>
      </w:r>
      <w:r w:rsidRPr="0044717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опишите</w:t>
      </w:r>
      <w:r w:rsidRPr="0044717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методы</w:t>
      </w:r>
      <w:r w:rsidRPr="0044717F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которые</w:t>
      </w:r>
      <w:r w:rsidRPr="0044717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будут</w:t>
      </w:r>
      <w:r w:rsidRPr="0044717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использоваться</w:t>
      </w:r>
      <w:r w:rsidRPr="0044717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44717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проведения</w:t>
      </w:r>
      <w:r w:rsidRPr="0044717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консультаций</w:t>
      </w:r>
      <w:r w:rsidRPr="0044717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44717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каждой</w:t>
      </w:r>
      <w:r w:rsidRPr="0044717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из</w:t>
      </w:r>
      <w:r w:rsidRPr="0044717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групп</w:t>
      </w:r>
      <w:r w:rsidRPr="0044717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заинтересованных</w:t>
      </w:r>
      <w:r w:rsidRPr="0044717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сторон</w:t>
      </w:r>
      <w:r w:rsidR="00172A92" w:rsidRPr="0044717F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В зависимости от целевой аудитории могут использоваться различные методы, включая</w:t>
      </w:r>
      <w:r w:rsidR="00172A92" w:rsidRPr="0044717F">
        <w:rPr>
          <w:rFonts w:cstheme="minorHAnsi"/>
          <w:lang w:val="ru-RU"/>
        </w:rPr>
        <w:t>:</w:t>
      </w:r>
    </w:p>
    <w:p w14:paraId="7646B47F" w14:textId="23841168" w:rsidR="00172A92" w:rsidRPr="0044717F" w:rsidRDefault="0044717F" w:rsidP="00CF549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встречи с заинтересованными сторонами и соответствующими организациями</w:t>
      </w:r>
    </w:p>
    <w:p w14:paraId="118754D1" w14:textId="0F35DFC1" w:rsidR="00172A92" w:rsidRPr="0044717F" w:rsidRDefault="0044717F" w:rsidP="00CF549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социологические исследования, опросы общественного мнения, опросные листы</w:t>
      </w:r>
    </w:p>
    <w:p w14:paraId="0FCD7FF7" w14:textId="40A0EB0C" w:rsidR="00172A92" w:rsidRPr="0044717F" w:rsidRDefault="0044717F" w:rsidP="00CF549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общественные собрания, семинары и</w:t>
      </w:r>
      <w:r w:rsidR="00A30817">
        <w:rPr>
          <w:rFonts w:cstheme="minorHAnsi"/>
          <w:lang w:val="ru-RU"/>
        </w:rPr>
        <w:t>/</w:t>
      </w:r>
      <w:r>
        <w:rPr>
          <w:rFonts w:cstheme="minorHAnsi"/>
          <w:lang w:val="ru-RU"/>
        </w:rPr>
        <w:t>или фокус-группы для обсуждения конкретной тематики</w:t>
      </w:r>
    </w:p>
    <w:p w14:paraId="59B2D662" w14:textId="2786DB94" w:rsidR="00172A92" w:rsidRPr="001502DC" w:rsidRDefault="0044717F" w:rsidP="00CF549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  <w:lang w:val="ru-RU"/>
        </w:rPr>
        <w:t>интерактивные методы</w:t>
      </w:r>
    </w:p>
    <w:p w14:paraId="3CD75B86" w14:textId="1E02C04E" w:rsidR="00172A92" w:rsidRPr="00EE1690" w:rsidRDefault="0044717F" w:rsidP="00CF5490">
      <w:pPr>
        <w:pStyle w:val="ListParagraph"/>
        <w:numPr>
          <w:ilvl w:val="0"/>
          <w:numId w:val="42"/>
        </w:numPr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другие традиционные механизмы проведения консультаций и принятия решений</w:t>
      </w:r>
      <w:r w:rsidR="00172A92" w:rsidRPr="00EE1690">
        <w:rPr>
          <w:rFonts w:cstheme="minorHAnsi"/>
          <w:lang w:val="ru-RU"/>
        </w:rPr>
        <w:t>.</w:t>
      </w:r>
    </w:p>
    <w:p w14:paraId="46131459" w14:textId="28582294" w:rsidR="00401233" w:rsidRDefault="00EE1690" w:rsidP="00CF5490">
      <w:pPr>
        <w:rPr>
          <w:rFonts w:cstheme="minorHAnsi"/>
          <w:i/>
        </w:rPr>
      </w:pPr>
      <w:r>
        <w:rPr>
          <w:rFonts w:cstheme="minorHAnsi"/>
          <w:i/>
          <w:lang w:val="ru-RU"/>
        </w:rPr>
        <w:t>Пример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000" w:firstRow="0" w:lastRow="0" w:firstColumn="0" w:lastColumn="0" w:noHBand="0" w:noVBand="0"/>
      </w:tblPr>
      <w:tblGrid>
        <w:gridCol w:w="1601"/>
        <w:gridCol w:w="1601"/>
        <w:gridCol w:w="1601"/>
        <w:gridCol w:w="1695"/>
        <w:gridCol w:w="1890"/>
        <w:gridCol w:w="1890"/>
      </w:tblGrid>
      <w:tr w:rsidR="00EE1690" w:rsidRPr="00972705" w14:paraId="3C922EE2" w14:textId="77777777" w:rsidTr="00A30817">
        <w:trPr>
          <w:trHeight w:val="431"/>
        </w:trPr>
        <w:tc>
          <w:tcPr>
            <w:tcW w:w="1601" w:type="dxa"/>
            <w:shd w:val="clear" w:color="auto" w:fill="E2EFD9" w:themeFill="accent6" w:themeFillTint="33"/>
          </w:tcPr>
          <w:p w14:paraId="6A16A5C5" w14:textId="6C851FFB" w:rsidR="00EE1690" w:rsidRPr="00972705" w:rsidRDefault="00EE1690" w:rsidP="00EE16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Этап реализации проекта</w:t>
            </w:r>
            <w:r w:rsidRPr="0097270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shd w:val="clear" w:color="auto" w:fill="E2EFD9" w:themeFill="accent6" w:themeFillTint="33"/>
          </w:tcPr>
          <w:p w14:paraId="01E27786" w14:textId="329B0EC5" w:rsidR="00EE1690" w:rsidRPr="00972705" w:rsidRDefault="00EE1690" w:rsidP="00EE16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Тема консультаций</w:t>
            </w:r>
          </w:p>
        </w:tc>
        <w:tc>
          <w:tcPr>
            <w:tcW w:w="1601" w:type="dxa"/>
            <w:shd w:val="clear" w:color="auto" w:fill="E2EFD9" w:themeFill="accent6" w:themeFillTint="33"/>
          </w:tcPr>
          <w:p w14:paraId="680FF3F1" w14:textId="0A6296D2" w:rsidR="00EE1690" w:rsidRPr="00EE1690" w:rsidRDefault="00EE1690" w:rsidP="00C60D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Используемые методы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470E6175" w14:textId="30F8155F" w:rsidR="00EE1690" w:rsidRPr="00972705" w:rsidRDefault="00EE1690" w:rsidP="00C60D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График</w:t>
            </w:r>
            <w:r w:rsidRPr="006813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место</w:t>
            </w:r>
            <w:r w:rsidRPr="006813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даты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0DBDAE7B" w14:textId="3E7EC95E" w:rsidR="00EE1690" w:rsidRPr="00972705" w:rsidRDefault="00EE1690" w:rsidP="00C60D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Целевые группы заинтересованных сторон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40DB6A84" w14:textId="3B381009" w:rsidR="00EE1690" w:rsidRPr="00EE1690" w:rsidRDefault="00EE1690" w:rsidP="00C60D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Ответственные лица</w:t>
            </w:r>
          </w:p>
        </w:tc>
      </w:tr>
      <w:tr w:rsidR="00972705" w:rsidRPr="00972705" w14:paraId="72E71AE2" w14:textId="77777777" w:rsidTr="00A30817">
        <w:trPr>
          <w:trHeight w:val="863"/>
        </w:trPr>
        <w:tc>
          <w:tcPr>
            <w:tcW w:w="1601" w:type="dxa"/>
            <w:shd w:val="clear" w:color="auto" w:fill="E2EFD9" w:themeFill="accent6" w:themeFillTint="33"/>
          </w:tcPr>
          <w:p w14:paraId="4F1D6147" w14:textId="43B1A262" w:rsidR="00972705" w:rsidRPr="00EE1690" w:rsidRDefault="00EE1690" w:rsidP="00882A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Строительство </w:t>
            </w:r>
          </w:p>
        </w:tc>
        <w:tc>
          <w:tcPr>
            <w:tcW w:w="1601" w:type="dxa"/>
            <w:shd w:val="clear" w:color="auto" w:fill="E2EFD9" w:themeFill="accent6" w:themeFillTint="33"/>
          </w:tcPr>
          <w:p w14:paraId="3529BE14" w14:textId="4F153138" w:rsidR="00972705" w:rsidRPr="00EE1690" w:rsidRDefault="00EE1690" w:rsidP="00882A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Безопасность дорожного движения</w:t>
            </w:r>
          </w:p>
        </w:tc>
        <w:tc>
          <w:tcPr>
            <w:tcW w:w="1601" w:type="dxa"/>
            <w:shd w:val="clear" w:color="auto" w:fill="E2EFD9" w:themeFill="accent6" w:themeFillTint="33"/>
          </w:tcPr>
          <w:p w14:paraId="1D6DE494" w14:textId="6A795F24" w:rsidR="00972705" w:rsidRPr="00EE1690" w:rsidRDefault="00EE1690" w:rsidP="00882A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Беседы в сельских школах</w:t>
            </w:r>
          </w:p>
          <w:p w14:paraId="1BE6B70B" w14:textId="1A0036B2" w:rsidR="00972705" w:rsidRPr="00EE1690" w:rsidRDefault="00EE1690" w:rsidP="00EE16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Общественные собрания</w:t>
            </w:r>
            <w:r w:rsidR="00972705" w:rsidRPr="00EE1690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7D08DA17" w14:textId="2D41A121" w:rsidR="00972705" w:rsidRPr="00EE1690" w:rsidRDefault="00EE1690" w:rsidP="00882A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Начальная</w:t>
            </w:r>
            <w:r w:rsidRPr="00EE1690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школа,</w:t>
            </w:r>
            <w:r w:rsidR="00E12B43" w:rsidRPr="00EE1690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 4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 сентября</w:t>
            </w:r>
            <w:r w:rsidR="00E12B43" w:rsidRPr="00EE1690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15</w:t>
            </w:r>
            <w:r w:rsidR="00F06BD8" w:rsidRPr="00EE1690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:00</w:t>
            </w:r>
          </w:p>
          <w:p w14:paraId="57A38DEE" w14:textId="3232F896" w:rsidR="00972705" w:rsidRPr="00EE1690" w:rsidRDefault="00EE1690" w:rsidP="00EE16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Сельский клуб в деревне </w:t>
            </w:r>
            <w:r w:rsidR="00972705" w:rsidRPr="00972705">
              <w:rPr>
                <w:rFonts w:cstheme="minorHAnsi"/>
                <w:bCs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, 8 сентября, 17</w:t>
            </w:r>
            <w:r w:rsidR="00972705" w:rsidRPr="00EE1690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:30 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3888BAC1" w14:textId="69C776F2" w:rsidR="00972705" w:rsidRPr="00EE1690" w:rsidRDefault="00EE1690" w:rsidP="00882A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Родители и дети в деревне</w:t>
            </w:r>
          </w:p>
          <w:p w14:paraId="7071490A" w14:textId="2FC5ED8D" w:rsidR="00972705" w:rsidRPr="009656BF" w:rsidRDefault="00EE1690" w:rsidP="00EE16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Местное население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450BF70C" w14:textId="38670779" w:rsidR="00972705" w:rsidRPr="00EE1690" w:rsidRDefault="00EE1690" w:rsidP="00882A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</w:pPr>
            <w:bookmarkStart w:id="2" w:name="_Hlk513202934"/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Специалист по связям с населением</w:t>
            </w:r>
            <w:r w:rsidRPr="00EE1690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972705" w:rsidRPr="00EE1690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ССН</w:t>
            </w:r>
            <w:r w:rsidR="00972705" w:rsidRPr="00EE1690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)</w:t>
            </w:r>
          </w:p>
          <w:bookmarkEnd w:id="2"/>
          <w:p w14:paraId="77116F48" w14:textId="56D5AB7F" w:rsidR="00972705" w:rsidRPr="00972705" w:rsidRDefault="00EE1690" w:rsidP="00EE16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Инженер-транспортник</w:t>
            </w:r>
            <w:r w:rsidR="00972705" w:rsidRPr="00972705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r w:rsidR="00D81B0C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руководитель, 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ССН</w:t>
            </w:r>
          </w:p>
        </w:tc>
      </w:tr>
    </w:tbl>
    <w:p w14:paraId="5956D2FE" w14:textId="32BD5A27" w:rsidR="00172A92" w:rsidRPr="009656BF" w:rsidRDefault="00DA4589" w:rsidP="00CF5490">
      <w:pPr>
        <w:spacing w:before="240" w:after="120" w:line="240" w:lineRule="auto"/>
        <w:ind w:left="706"/>
        <w:rPr>
          <w:rFonts w:eastAsia="Times New Roman" w:cstheme="minorHAnsi"/>
          <w:color w:val="538135" w:themeColor="accent6" w:themeShade="BF"/>
          <w:lang w:val="ru-RU"/>
        </w:rPr>
      </w:pPr>
      <w:r w:rsidRPr="009656BF">
        <w:rPr>
          <w:rFonts w:eastAsia="Times New Roman" w:cstheme="minorHAnsi"/>
          <w:color w:val="538135" w:themeColor="accent6" w:themeShade="BF"/>
          <w:lang w:val="ru-RU"/>
        </w:rPr>
        <w:t>4</w:t>
      </w:r>
      <w:r w:rsidR="00172A92" w:rsidRPr="009656BF">
        <w:rPr>
          <w:rFonts w:eastAsia="Times New Roman" w:cstheme="minorHAnsi"/>
          <w:color w:val="538135" w:themeColor="accent6" w:themeShade="BF"/>
          <w:lang w:val="ru-RU"/>
        </w:rPr>
        <w:t xml:space="preserve">.4. </w:t>
      </w:r>
      <w:r w:rsidR="00602287">
        <w:rPr>
          <w:rFonts w:eastAsia="Times New Roman" w:cstheme="minorHAnsi"/>
          <w:color w:val="538135" w:themeColor="accent6" w:themeShade="BF"/>
          <w:lang w:val="ru-RU"/>
        </w:rPr>
        <w:t>Предлагаемая стратегия учета мнений уязвимых групп населения</w:t>
      </w:r>
      <w:r w:rsidR="005C0E49" w:rsidRPr="009656BF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</w:p>
    <w:p w14:paraId="78C5DF97" w14:textId="7C789324" w:rsidR="00172A92" w:rsidRPr="009656BF" w:rsidRDefault="009656BF" w:rsidP="00CF5490">
      <w:pPr>
        <w:spacing w:after="120" w:line="240" w:lineRule="auto"/>
        <w:rPr>
          <w:rFonts w:cstheme="minorHAnsi"/>
          <w:color w:val="000000"/>
          <w:lang w:val="ru-RU"/>
        </w:rPr>
      </w:pPr>
      <w:r>
        <w:rPr>
          <w:rFonts w:cstheme="minorHAnsi"/>
          <w:lang w:val="ru-RU"/>
        </w:rPr>
        <w:t>Опишите порядок выяснения мнений уязвимых или незащищенных групп в ходе проведения консультаций</w:t>
      </w:r>
      <w:r w:rsidR="00172A92" w:rsidRPr="009656BF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Какие действия будут предприниматься для устранения препятствий для их участия в консультациях</w:t>
      </w:r>
      <w:r w:rsidR="00172A92" w:rsidRPr="009656BF">
        <w:rPr>
          <w:rFonts w:cstheme="minorHAnsi"/>
          <w:lang w:val="ru-RU"/>
        </w:rPr>
        <w:t xml:space="preserve">? </w:t>
      </w:r>
      <w:r>
        <w:rPr>
          <w:rFonts w:cstheme="minorHAnsi"/>
          <w:lang w:val="ru-RU"/>
        </w:rPr>
        <w:t>Это</w:t>
      </w:r>
      <w:r w:rsidRPr="009656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может</w:t>
      </w:r>
      <w:r w:rsidRPr="009656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быть</w:t>
      </w:r>
      <w:r w:rsidRPr="009656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создание</w:t>
      </w:r>
      <w:r w:rsidRPr="009656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отдельных</w:t>
      </w:r>
      <w:r w:rsidRPr="009656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механизмов</w:t>
      </w:r>
      <w:r w:rsidRPr="009656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проведения</w:t>
      </w:r>
      <w:r w:rsidRPr="009656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консультаций</w:t>
      </w:r>
      <w:r w:rsidRPr="009656BF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подачи</w:t>
      </w:r>
      <w:r w:rsidRPr="009656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9656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рассмотрения</w:t>
      </w:r>
      <w:r w:rsidRPr="009656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жалоб</w:t>
      </w:r>
      <w:r w:rsidR="00E32941">
        <w:rPr>
          <w:rFonts w:cstheme="minorHAnsi"/>
        </w:rPr>
        <w:t>;</w:t>
      </w:r>
      <w:r w:rsidRPr="009656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разработка мер, обеспечивающих</w:t>
      </w:r>
      <w:r w:rsidRPr="009656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доступ</w:t>
      </w:r>
      <w:r w:rsidRPr="009656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Pr="009656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выгодам</w:t>
      </w:r>
      <w:r w:rsidRPr="009656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проекта, и т.д.</w:t>
      </w:r>
      <w:r w:rsidR="00172A92" w:rsidRPr="009656BF">
        <w:rPr>
          <w:rFonts w:cstheme="minorHAnsi"/>
          <w:color w:val="000000"/>
          <w:lang w:val="ru-RU"/>
        </w:rPr>
        <w:t xml:space="preserve"> </w:t>
      </w:r>
    </w:p>
    <w:p w14:paraId="7E7E5D5B" w14:textId="3CCA3187" w:rsidR="005973B4" w:rsidRPr="00E242B5" w:rsidRDefault="005C0E49" w:rsidP="00CF5490">
      <w:pPr>
        <w:spacing w:before="240" w:after="120" w:line="240" w:lineRule="auto"/>
        <w:ind w:left="706"/>
        <w:rPr>
          <w:rFonts w:eastAsia="Times New Roman" w:cstheme="minorHAnsi"/>
          <w:color w:val="538135" w:themeColor="accent6" w:themeShade="BF"/>
          <w:lang w:val="ru-RU"/>
        </w:rPr>
      </w:pPr>
      <w:r w:rsidRPr="00E242B5">
        <w:rPr>
          <w:rFonts w:eastAsia="Times New Roman" w:cstheme="minorHAnsi"/>
          <w:color w:val="538135" w:themeColor="accent6" w:themeShade="BF"/>
          <w:lang w:val="ru-RU"/>
        </w:rPr>
        <w:t xml:space="preserve">4.5. </w:t>
      </w:r>
      <w:r w:rsidR="00A75CB3">
        <w:rPr>
          <w:rFonts w:eastAsia="Times New Roman" w:cstheme="minorHAnsi"/>
          <w:color w:val="538135" w:themeColor="accent6" w:themeShade="BF"/>
          <w:lang w:val="ru-RU"/>
        </w:rPr>
        <w:t>Сроки</w:t>
      </w:r>
      <w:r w:rsidR="00A75CB3" w:rsidRPr="00E242B5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</w:p>
    <w:p w14:paraId="0C7DCE42" w14:textId="0E7DBFDB" w:rsidR="005C0E49" w:rsidRPr="008A6052" w:rsidRDefault="00A75CB3" w:rsidP="00CF5490">
      <w:pPr>
        <w:spacing w:after="120" w:line="240" w:lineRule="auto"/>
        <w:rPr>
          <w:rFonts w:eastAsia="Times New Roman" w:cstheme="minorHAnsi"/>
          <w:color w:val="0000FF"/>
          <w:lang w:val="ru-RU"/>
        </w:rPr>
      </w:pPr>
      <w:r>
        <w:rPr>
          <w:rFonts w:eastAsia="Times New Roman" w:cstheme="minorHAnsi"/>
          <w:lang w:val="ru-RU"/>
        </w:rPr>
        <w:t>Приведите</w:t>
      </w:r>
      <w:r w:rsidRPr="008A6052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график</w:t>
      </w:r>
      <w:r w:rsidRPr="008A6052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реализации</w:t>
      </w:r>
      <w:r w:rsidRPr="008A6052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этапов</w:t>
      </w:r>
      <w:r w:rsidRPr="008A6052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проекта</w:t>
      </w:r>
      <w:r w:rsidRPr="008A6052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и</w:t>
      </w:r>
      <w:r w:rsidRPr="008A6052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принятия</w:t>
      </w:r>
      <w:r w:rsidRPr="008A6052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ключевых</w:t>
      </w:r>
      <w:r w:rsidRPr="008A6052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решений</w:t>
      </w:r>
      <w:r w:rsidRPr="008A6052">
        <w:rPr>
          <w:rFonts w:eastAsia="Times New Roman" w:cstheme="minorHAnsi"/>
          <w:lang w:val="ru-RU"/>
        </w:rPr>
        <w:t xml:space="preserve">, </w:t>
      </w:r>
      <w:r>
        <w:rPr>
          <w:rFonts w:eastAsia="Times New Roman" w:cstheme="minorHAnsi"/>
          <w:lang w:val="ru-RU"/>
        </w:rPr>
        <w:t>укажите</w:t>
      </w:r>
      <w:r w:rsidRPr="008A6052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сроки</w:t>
      </w:r>
      <w:r w:rsidRPr="008A6052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представления</w:t>
      </w:r>
      <w:r w:rsidRPr="008A6052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замечаний</w:t>
      </w:r>
      <w:r w:rsidR="007E3006" w:rsidRPr="008A6052">
        <w:rPr>
          <w:rFonts w:eastAsia="Times New Roman" w:cstheme="minorHAnsi"/>
          <w:color w:val="0000FF"/>
          <w:lang w:val="ru-RU"/>
        </w:rPr>
        <w:t>.</w:t>
      </w:r>
    </w:p>
    <w:p w14:paraId="0D0D6D1F" w14:textId="1C1A00C4" w:rsidR="005973B4" w:rsidRPr="00FF1709" w:rsidRDefault="005C0E49" w:rsidP="00CF5490">
      <w:pPr>
        <w:spacing w:before="240" w:after="120" w:line="240" w:lineRule="auto"/>
        <w:ind w:left="706"/>
        <w:rPr>
          <w:rFonts w:eastAsia="Times New Roman" w:cstheme="minorHAnsi"/>
          <w:color w:val="538135" w:themeColor="accent6" w:themeShade="BF"/>
          <w:lang w:val="ru-RU"/>
        </w:rPr>
      </w:pPr>
      <w:r w:rsidRPr="00FF1709">
        <w:rPr>
          <w:rFonts w:eastAsia="Times New Roman" w:cstheme="minorHAnsi"/>
          <w:color w:val="538135" w:themeColor="accent6" w:themeShade="BF"/>
          <w:lang w:val="ru-RU"/>
        </w:rPr>
        <w:t xml:space="preserve">4.6 </w:t>
      </w:r>
      <w:r w:rsidR="008A6052">
        <w:rPr>
          <w:rFonts w:eastAsia="Times New Roman" w:cstheme="minorHAnsi"/>
          <w:color w:val="538135" w:themeColor="accent6" w:themeShade="BF"/>
          <w:lang w:val="ru-RU"/>
        </w:rPr>
        <w:t>Рассмотрение</w:t>
      </w:r>
      <w:r w:rsidR="008A6052" w:rsidRPr="00FF1709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8A6052">
        <w:rPr>
          <w:rFonts w:eastAsia="Times New Roman" w:cstheme="minorHAnsi"/>
          <w:color w:val="538135" w:themeColor="accent6" w:themeShade="BF"/>
          <w:lang w:val="ru-RU"/>
        </w:rPr>
        <w:t>замечаний</w:t>
      </w:r>
    </w:p>
    <w:p w14:paraId="48422BE7" w14:textId="28042C0E" w:rsidR="005C0E49" w:rsidRPr="00A24E87" w:rsidRDefault="00A24E87" w:rsidP="00CF5490">
      <w:pPr>
        <w:spacing w:after="120" w:line="240" w:lineRule="auto"/>
        <w:rPr>
          <w:rFonts w:eastAsia="Times New Roman" w:cstheme="minorHAnsi"/>
          <w:lang w:val="ru-RU"/>
        </w:rPr>
      </w:pPr>
      <w:r>
        <w:rPr>
          <w:rFonts w:eastAsia="Times New Roman" w:cstheme="minorHAnsi"/>
          <w:lang w:val="ru-RU"/>
        </w:rPr>
        <w:t>Опишите</w:t>
      </w:r>
      <w:r w:rsidR="008A6052" w:rsidRPr="00A24E87">
        <w:rPr>
          <w:rFonts w:eastAsia="Times New Roman" w:cstheme="minorHAnsi"/>
          <w:lang w:val="ru-RU"/>
        </w:rPr>
        <w:t xml:space="preserve"> </w:t>
      </w:r>
      <w:r w:rsidR="008A6052">
        <w:rPr>
          <w:rFonts w:eastAsia="Times New Roman" w:cstheme="minorHAnsi"/>
          <w:lang w:val="ru-RU"/>
        </w:rPr>
        <w:t>порядок</w:t>
      </w:r>
      <w:r w:rsidR="008A6052" w:rsidRPr="00A24E87">
        <w:rPr>
          <w:rFonts w:eastAsia="Times New Roman" w:cstheme="minorHAnsi"/>
          <w:lang w:val="ru-RU"/>
        </w:rPr>
        <w:t xml:space="preserve"> </w:t>
      </w:r>
      <w:r w:rsidR="008A6052">
        <w:rPr>
          <w:rFonts w:eastAsia="Times New Roman" w:cstheme="minorHAnsi"/>
          <w:lang w:val="ru-RU"/>
        </w:rPr>
        <w:t>сбора</w:t>
      </w:r>
      <w:r w:rsidR="008A6052" w:rsidRPr="00A24E87">
        <w:rPr>
          <w:rFonts w:eastAsia="Times New Roman" w:cstheme="minorHAnsi"/>
          <w:lang w:val="ru-RU"/>
        </w:rPr>
        <w:t xml:space="preserve"> </w:t>
      </w:r>
      <w:r w:rsidR="008A6052">
        <w:rPr>
          <w:rFonts w:eastAsia="Times New Roman" w:cstheme="minorHAnsi"/>
          <w:lang w:val="ru-RU"/>
        </w:rPr>
        <w:t>и</w:t>
      </w:r>
      <w:r w:rsidR="008A6052" w:rsidRPr="00A24E87">
        <w:rPr>
          <w:rFonts w:eastAsia="Times New Roman" w:cstheme="minorHAnsi"/>
          <w:lang w:val="ru-RU"/>
        </w:rPr>
        <w:t xml:space="preserve"> </w:t>
      </w:r>
      <w:r w:rsidR="008A6052">
        <w:rPr>
          <w:rFonts w:eastAsia="Times New Roman" w:cstheme="minorHAnsi"/>
          <w:lang w:val="ru-RU"/>
        </w:rPr>
        <w:t>рассмотрения</w:t>
      </w:r>
      <w:r w:rsidR="008A6052" w:rsidRPr="00A24E87">
        <w:rPr>
          <w:rFonts w:eastAsia="Times New Roman" w:cstheme="minorHAnsi"/>
          <w:lang w:val="ru-RU"/>
        </w:rPr>
        <w:t xml:space="preserve"> </w:t>
      </w:r>
      <w:r w:rsidR="008A6052">
        <w:rPr>
          <w:rFonts w:eastAsia="Times New Roman" w:cstheme="minorHAnsi"/>
          <w:lang w:val="ru-RU"/>
        </w:rPr>
        <w:t>замечаний</w:t>
      </w:r>
      <w:r w:rsidR="008A6052" w:rsidRPr="00A24E87">
        <w:rPr>
          <w:rFonts w:eastAsia="Times New Roman" w:cstheme="minorHAnsi"/>
          <w:lang w:val="ru-RU"/>
        </w:rPr>
        <w:t xml:space="preserve"> (</w:t>
      </w:r>
      <w:r w:rsidR="00E32941">
        <w:rPr>
          <w:rFonts w:eastAsia="Times New Roman" w:cstheme="minorHAnsi"/>
          <w:lang w:val="ru-RU"/>
        </w:rPr>
        <w:t xml:space="preserve">полученных </w:t>
      </w:r>
      <w:r w:rsidR="008A6052">
        <w:rPr>
          <w:rFonts w:eastAsia="Times New Roman" w:cstheme="minorHAnsi"/>
          <w:lang w:val="ru-RU"/>
        </w:rPr>
        <w:t>в</w:t>
      </w:r>
      <w:r w:rsidR="008A6052" w:rsidRPr="00A24E87">
        <w:rPr>
          <w:rFonts w:eastAsia="Times New Roman" w:cstheme="minorHAnsi"/>
          <w:lang w:val="ru-RU"/>
        </w:rPr>
        <w:t xml:space="preserve"> </w:t>
      </w:r>
      <w:r w:rsidR="008A6052">
        <w:rPr>
          <w:rFonts w:eastAsia="Times New Roman" w:cstheme="minorHAnsi"/>
          <w:lang w:val="ru-RU"/>
        </w:rPr>
        <w:t>письменной</w:t>
      </w:r>
      <w:r w:rsidR="008A6052" w:rsidRPr="00A24E87">
        <w:rPr>
          <w:rFonts w:eastAsia="Times New Roman" w:cstheme="minorHAnsi"/>
          <w:lang w:val="ru-RU"/>
        </w:rPr>
        <w:t xml:space="preserve"> </w:t>
      </w:r>
      <w:r w:rsidR="008A6052">
        <w:rPr>
          <w:rFonts w:eastAsia="Times New Roman" w:cstheme="minorHAnsi"/>
          <w:lang w:val="ru-RU"/>
        </w:rPr>
        <w:t>и</w:t>
      </w:r>
      <w:r w:rsidR="008A6052" w:rsidRPr="00A24E87">
        <w:rPr>
          <w:rFonts w:eastAsia="Times New Roman" w:cstheme="minorHAnsi"/>
          <w:lang w:val="ru-RU"/>
        </w:rPr>
        <w:t xml:space="preserve"> </w:t>
      </w:r>
      <w:r w:rsidR="008A6052">
        <w:rPr>
          <w:rFonts w:eastAsia="Times New Roman" w:cstheme="minorHAnsi"/>
          <w:lang w:val="ru-RU"/>
        </w:rPr>
        <w:t>устной</w:t>
      </w:r>
      <w:r w:rsidR="008A6052" w:rsidRPr="00A24E87">
        <w:rPr>
          <w:rFonts w:eastAsia="Times New Roman" w:cstheme="minorHAnsi"/>
          <w:lang w:val="ru-RU"/>
        </w:rPr>
        <w:t xml:space="preserve"> </w:t>
      </w:r>
      <w:r w:rsidR="008A6052">
        <w:rPr>
          <w:rFonts w:eastAsia="Times New Roman" w:cstheme="minorHAnsi"/>
          <w:lang w:val="ru-RU"/>
        </w:rPr>
        <w:t>форме</w:t>
      </w:r>
      <w:r w:rsidR="008A6052" w:rsidRPr="00A24E87">
        <w:rPr>
          <w:rFonts w:eastAsia="Times New Roman" w:cstheme="minorHAnsi"/>
          <w:lang w:val="ru-RU"/>
        </w:rPr>
        <w:t xml:space="preserve">), </w:t>
      </w:r>
      <w:r w:rsidR="00E242B5">
        <w:rPr>
          <w:rFonts w:eastAsia="Times New Roman" w:cstheme="minorHAnsi"/>
          <w:lang w:val="ru-RU"/>
        </w:rPr>
        <w:t>подтвердите</w:t>
      </w:r>
      <w:r w:rsidR="00E242B5" w:rsidRPr="00A24E87">
        <w:rPr>
          <w:rFonts w:eastAsia="Times New Roman" w:cstheme="minorHAnsi"/>
          <w:lang w:val="ru-RU"/>
        </w:rPr>
        <w:t xml:space="preserve"> </w:t>
      </w:r>
      <w:r w:rsidR="00E242B5">
        <w:rPr>
          <w:rFonts w:eastAsia="Times New Roman" w:cstheme="minorHAnsi"/>
          <w:lang w:val="ru-RU"/>
        </w:rPr>
        <w:t>обязательство</w:t>
      </w:r>
      <w:r w:rsidR="00E242B5" w:rsidRPr="00A24E87">
        <w:rPr>
          <w:rFonts w:eastAsia="Times New Roman" w:cstheme="minorHAnsi"/>
          <w:lang w:val="ru-RU"/>
        </w:rPr>
        <w:t xml:space="preserve"> </w:t>
      </w:r>
      <w:r w:rsidR="00E242B5">
        <w:rPr>
          <w:rFonts w:eastAsia="Times New Roman" w:cstheme="minorHAnsi"/>
          <w:lang w:val="ru-RU"/>
        </w:rPr>
        <w:t>сообщить</w:t>
      </w:r>
      <w:r w:rsidR="00E242B5" w:rsidRPr="00A24E87">
        <w:rPr>
          <w:rFonts w:eastAsia="Times New Roman" w:cstheme="minorHAnsi"/>
          <w:lang w:val="ru-RU"/>
        </w:rPr>
        <w:t xml:space="preserve"> </w:t>
      </w:r>
      <w:r w:rsidR="00E242B5">
        <w:rPr>
          <w:rFonts w:eastAsia="Times New Roman" w:cstheme="minorHAnsi"/>
          <w:lang w:val="ru-RU"/>
        </w:rPr>
        <w:t>заинтересованным</w:t>
      </w:r>
      <w:r w:rsidR="00E242B5" w:rsidRPr="00A24E87">
        <w:rPr>
          <w:rFonts w:eastAsia="Times New Roman" w:cstheme="minorHAnsi"/>
          <w:lang w:val="ru-RU"/>
        </w:rPr>
        <w:t xml:space="preserve"> </w:t>
      </w:r>
      <w:r w:rsidR="00E242B5">
        <w:rPr>
          <w:rFonts w:eastAsia="Times New Roman" w:cstheme="minorHAnsi"/>
          <w:lang w:val="ru-RU"/>
        </w:rPr>
        <w:t>сторонам</w:t>
      </w:r>
      <w:r w:rsidR="00E242B5" w:rsidRPr="00A24E87">
        <w:rPr>
          <w:rFonts w:eastAsia="Times New Roman" w:cstheme="minorHAnsi"/>
          <w:lang w:val="ru-RU"/>
        </w:rPr>
        <w:t xml:space="preserve"> </w:t>
      </w:r>
      <w:r w:rsidR="00E242B5">
        <w:rPr>
          <w:rFonts w:eastAsia="Times New Roman" w:cstheme="minorHAnsi"/>
          <w:lang w:val="ru-RU"/>
        </w:rPr>
        <w:t>о</w:t>
      </w:r>
      <w:r w:rsidR="00E242B5" w:rsidRPr="00A24E87">
        <w:rPr>
          <w:rFonts w:eastAsia="Times New Roman" w:cstheme="minorHAnsi"/>
          <w:lang w:val="ru-RU"/>
        </w:rPr>
        <w:t xml:space="preserve"> </w:t>
      </w:r>
      <w:r w:rsidR="00E242B5">
        <w:rPr>
          <w:rFonts w:eastAsia="Times New Roman" w:cstheme="minorHAnsi"/>
          <w:lang w:val="ru-RU"/>
        </w:rPr>
        <w:t>принятом</w:t>
      </w:r>
      <w:r w:rsidR="00E242B5" w:rsidRPr="00A24E87">
        <w:rPr>
          <w:rFonts w:eastAsia="Times New Roman" w:cstheme="minorHAnsi"/>
          <w:lang w:val="ru-RU"/>
        </w:rPr>
        <w:t xml:space="preserve"> </w:t>
      </w:r>
      <w:r w:rsidR="00E242B5">
        <w:rPr>
          <w:rFonts w:eastAsia="Times New Roman" w:cstheme="minorHAnsi"/>
          <w:lang w:val="ru-RU"/>
        </w:rPr>
        <w:t>окончательном</w:t>
      </w:r>
      <w:r w:rsidR="00E242B5" w:rsidRPr="00A24E87">
        <w:rPr>
          <w:rFonts w:eastAsia="Times New Roman" w:cstheme="minorHAnsi"/>
          <w:lang w:val="ru-RU"/>
        </w:rPr>
        <w:t xml:space="preserve"> </w:t>
      </w:r>
      <w:r w:rsidR="00E242B5">
        <w:rPr>
          <w:rFonts w:eastAsia="Times New Roman" w:cstheme="minorHAnsi"/>
          <w:lang w:val="ru-RU"/>
        </w:rPr>
        <w:t>решении</w:t>
      </w:r>
      <w:r w:rsidR="00E242B5" w:rsidRPr="00A24E87">
        <w:rPr>
          <w:rFonts w:eastAsia="Times New Roman" w:cstheme="minorHAnsi"/>
          <w:lang w:val="ru-RU"/>
        </w:rPr>
        <w:t xml:space="preserve"> </w:t>
      </w:r>
      <w:r w:rsidR="00E242B5">
        <w:rPr>
          <w:rFonts w:eastAsia="Times New Roman" w:cstheme="minorHAnsi"/>
          <w:lang w:val="ru-RU"/>
        </w:rPr>
        <w:t>и</w:t>
      </w:r>
      <w:r w:rsidR="00E242B5" w:rsidRPr="00A24E87">
        <w:rPr>
          <w:rFonts w:eastAsia="Times New Roman" w:cstheme="minorHAnsi"/>
          <w:lang w:val="ru-RU"/>
        </w:rPr>
        <w:t xml:space="preserve"> </w:t>
      </w:r>
      <w:r w:rsidR="00E242B5">
        <w:rPr>
          <w:rFonts w:eastAsia="Times New Roman" w:cstheme="minorHAnsi"/>
          <w:lang w:val="ru-RU"/>
        </w:rPr>
        <w:t>представить</w:t>
      </w:r>
      <w:r w:rsidR="00E242B5" w:rsidRPr="00A24E87">
        <w:rPr>
          <w:rFonts w:eastAsia="Times New Roman" w:cstheme="minorHAnsi"/>
          <w:lang w:val="ru-RU"/>
        </w:rPr>
        <w:t xml:space="preserve"> </w:t>
      </w:r>
      <w:r w:rsidR="00E242B5">
        <w:rPr>
          <w:rFonts w:eastAsia="Times New Roman" w:cstheme="minorHAnsi"/>
          <w:lang w:val="ru-RU"/>
        </w:rPr>
        <w:t>краткий</w:t>
      </w:r>
      <w:r w:rsidR="00E242B5" w:rsidRPr="00A24E87">
        <w:rPr>
          <w:rFonts w:eastAsia="Times New Roman" w:cstheme="minorHAnsi"/>
          <w:lang w:val="ru-RU"/>
        </w:rPr>
        <w:t xml:space="preserve"> </w:t>
      </w:r>
      <w:r w:rsidR="00E242B5">
        <w:rPr>
          <w:rFonts w:eastAsia="Times New Roman" w:cstheme="minorHAnsi"/>
          <w:lang w:val="ru-RU"/>
        </w:rPr>
        <w:t>обзор</w:t>
      </w:r>
      <w:r w:rsidR="00E242B5" w:rsidRPr="00A24E87">
        <w:rPr>
          <w:rFonts w:eastAsia="Times New Roman" w:cstheme="minorHAnsi"/>
          <w:lang w:val="ru-RU"/>
        </w:rPr>
        <w:t xml:space="preserve"> </w:t>
      </w:r>
      <w:r w:rsidR="00E242B5">
        <w:rPr>
          <w:rFonts w:eastAsia="Times New Roman" w:cstheme="minorHAnsi"/>
          <w:lang w:val="ru-RU"/>
        </w:rPr>
        <w:t>о</w:t>
      </w:r>
      <w:r w:rsidR="00E242B5" w:rsidRPr="00A24E87">
        <w:rPr>
          <w:rFonts w:eastAsia="Times New Roman" w:cstheme="minorHAnsi"/>
          <w:lang w:val="ru-RU"/>
        </w:rPr>
        <w:t xml:space="preserve"> </w:t>
      </w:r>
      <w:r w:rsidR="00E242B5">
        <w:rPr>
          <w:rFonts w:eastAsia="Times New Roman" w:cstheme="minorHAnsi"/>
          <w:lang w:val="ru-RU"/>
        </w:rPr>
        <w:t>том</w:t>
      </w:r>
      <w:r w:rsidR="00E242B5" w:rsidRPr="00A24E87">
        <w:rPr>
          <w:rFonts w:eastAsia="Times New Roman" w:cstheme="minorHAnsi"/>
          <w:lang w:val="ru-RU"/>
        </w:rPr>
        <w:t xml:space="preserve">, </w:t>
      </w:r>
      <w:r w:rsidR="00E242B5">
        <w:rPr>
          <w:rFonts w:eastAsia="Times New Roman" w:cstheme="minorHAnsi"/>
          <w:lang w:val="ru-RU"/>
        </w:rPr>
        <w:t>как</w:t>
      </w:r>
      <w:r w:rsidR="00E242B5" w:rsidRPr="00A24E87">
        <w:rPr>
          <w:rFonts w:eastAsia="Times New Roman" w:cstheme="minorHAnsi"/>
          <w:lang w:val="ru-RU"/>
        </w:rPr>
        <w:t xml:space="preserve"> </w:t>
      </w:r>
      <w:r w:rsidR="00E242B5">
        <w:rPr>
          <w:rFonts w:eastAsia="Times New Roman" w:cstheme="minorHAnsi"/>
          <w:lang w:val="ru-RU"/>
        </w:rPr>
        <w:t>уч</w:t>
      </w:r>
      <w:r w:rsidR="004969D1">
        <w:rPr>
          <w:rFonts w:eastAsia="Times New Roman" w:cstheme="minorHAnsi"/>
          <w:lang w:val="ru-RU"/>
        </w:rPr>
        <w:t>итывались</w:t>
      </w:r>
      <w:r w:rsidR="00E242B5" w:rsidRPr="00A24E87">
        <w:rPr>
          <w:rFonts w:eastAsia="Times New Roman" w:cstheme="minorHAnsi"/>
          <w:lang w:val="ru-RU"/>
        </w:rPr>
        <w:t xml:space="preserve"> </w:t>
      </w:r>
      <w:r w:rsidR="00E242B5">
        <w:rPr>
          <w:rFonts w:eastAsia="Times New Roman" w:cstheme="minorHAnsi"/>
          <w:lang w:val="ru-RU"/>
        </w:rPr>
        <w:t>замечания</w:t>
      </w:r>
      <w:r w:rsidR="005C0E49" w:rsidRPr="00A24E87">
        <w:rPr>
          <w:rFonts w:eastAsia="Times New Roman" w:cstheme="minorHAnsi"/>
          <w:lang w:val="ru-RU"/>
        </w:rPr>
        <w:t>.</w:t>
      </w:r>
    </w:p>
    <w:p w14:paraId="66B6796F" w14:textId="5F76E2E6" w:rsidR="005973B4" w:rsidRPr="003962C1" w:rsidRDefault="00B17D75" w:rsidP="00CF5490">
      <w:pPr>
        <w:spacing w:before="240" w:after="120" w:line="240" w:lineRule="auto"/>
        <w:ind w:left="706"/>
        <w:rPr>
          <w:rFonts w:eastAsia="Times New Roman" w:cstheme="minorHAnsi"/>
          <w:color w:val="538135" w:themeColor="accent6" w:themeShade="BF"/>
          <w:lang w:val="ru-RU"/>
        </w:rPr>
      </w:pPr>
      <w:r w:rsidRPr="003962C1">
        <w:rPr>
          <w:rFonts w:eastAsia="Times New Roman" w:cstheme="minorHAnsi"/>
          <w:color w:val="538135" w:themeColor="accent6" w:themeShade="BF"/>
          <w:lang w:val="ru-RU"/>
        </w:rPr>
        <w:t xml:space="preserve">4.7 </w:t>
      </w:r>
      <w:r w:rsidR="00A24E87">
        <w:rPr>
          <w:rFonts w:eastAsia="Times New Roman" w:cstheme="minorHAnsi"/>
          <w:color w:val="538135" w:themeColor="accent6" w:themeShade="BF"/>
          <w:lang w:val="ru-RU"/>
        </w:rPr>
        <w:t>Последующие</w:t>
      </w:r>
      <w:r w:rsidR="00A24E87" w:rsidRPr="003962C1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A24E87">
        <w:rPr>
          <w:rFonts w:eastAsia="Times New Roman" w:cstheme="minorHAnsi"/>
          <w:color w:val="538135" w:themeColor="accent6" w:themeShade="BF"/>
          <w:lang w:val="ru-RU"/>
        </w:rPr>
        <w:t>этапы</w:t>
      </w:r>
      <w:r w:rsidR="00A24E87" w:rsidRPr="003962C1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A24E87">
        <w:rPr>
          <w:rFonts w:eastAsia="Times New Roman" w:cstheme="minorHAnsi"/>
          <w:color w:val="538135" w:themeColor="accent6" w:themeShade="BF"/>
          <w:lang w:val="ru-RU"/>
        </w:rPr>
        <w:t>проектного</w:t>
      </w:r>
      <w:r w:rsidR="00A24E87" w:rsidRPr="003962C1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A24E87">
        <w:rPr>
          <w:rFonts w:eastAsia="Times New Roman" w:cstheme="minorHAnsi"/>
          <w:color w:val="538135" w:themeColor="accent6" w:themeShade="BF"/>
          <w:lang w:val="ru-RU"/>
        </w:rPr>
        <w:t>цикла</w:t>
      </w:r>
    </w:p>
    <w:p w14:paraId="5025BCD3" w14:textId="0EF974D9" w:rsidR="005C0E49" w:rsidRPr="00444FB2" w:rsidRDefault="00A24E87" w:rsidP="00CF5490">
      <w:pPr>
        <w:spacing w:after="120" w:line="240" w:lineRule="auto"/>
        <w:rPr>
          <w:rFonts w:eastAsia="Times New Roman" w:cstheme="minorHAnsi"/>
          <w:lang w:val="ru-RU"/>
        </w:rPr>
      </w:pPr>
      <w:r>
        <w:rPr>
          <w:rFonts w:eastAsia="Times New Roman" w:cstheme="minorHAnsi"/>
          <w:lang w:val="ru-RU"/>
        </w:rPr>
        <w:t>Укажите</w:t>
      </w:r>
      <w:r w:rsidRPr="00A24E87">
        <w:rPr>
          <w:rFonts w:eastAsia="Times New Roman" w:cstheme="minorHAnsi"/>
          <w:lang w:val="ru-RU"/>
        </w:rPr>
        <w:t xml:space="preserve">, </w:t>
      </w:r>
      <w:r>
        <w:rPr>
          <w:rFonts w:eastAsia="Times New Roman" w:cstheme="minorHAnsi"/>
          <w:lang w:val="ru-RU"/>
        </w:rPr>
        <w:t>что</w:t>
      </w:r>
      <w:r w:rsidRPr="00A24E87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население</w:t>
      </w:r>
      <w:r w:rsidRPr="00A24E87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будет</w:t>
      </w:r>
      <w:r w:rsidRPr="00A24E87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регулярно</w:t>
      </w:r>
      <w:r w:rsidRPr="00A24E87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получать</w:t>
      </w:r>
      <w:r w:rsidRPr="00A24E87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информацию</w:t>
      </w:r>
      <w:r w:rsidRPr="00A24E87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по</w:t>
      </w:r>
      <w:r w:rsidRPr="00A24E87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ходу</w:t>
      </w:r>
      <w:r w:rsidRPr="00A24E87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работы</w:t>
      </w:r>
      <w:r w:rsidRPr="00A24E87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над</w:t>
      </w:r>
      <w:r w:rsidRPr="00A24E87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проектом</w:t>
      </w:r>
      <w:r w:rsidRPr="00A24E87">
        <w:rPr>
          <w:rFonts w:eastAsia="Times New Roman" w:cstheme="minorHAnsi"/>
          <w:lang w:val="ru-RU"/>
        </w:rPr>
        <w:t xml:space="preserve">, </w:t>
      </w:r>
      <w:r>
        <w:rPr>
          <w:rFonts w:eastAsia="Times New Roman" w:cstheme="minorHAnsi"/>
          <w:lang w:val="ru-RU"/>
        </w:rPr>
        <w:t>включая</w:t>
      </w:r>
      <w:r w:rsidRPr="00A24E87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представление</w:t>
      </w:r>
      <w:r w:rsidRPr="00A24E87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отчетов</w:t>
      </w:r>
      <w:r w:rsidRPr="00A24E87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о</w:t>
      </w:r>
      <w:r w:rsidRPr="00A24E87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социально</w:t>
      </w:r>
      <w:r w:rsidRPr="00A24E87">
        <w:rPr>
          <w:rFonts w:eastAsia="Times New Roman" w:cstheme="minorHAnsi"/>
          <w:lang w:val="ru-RU"/>
        </w:rPr>
        <w:t>-</w:t>
      </w:r>
      <w:r>
        <w:rPr>
          <w:rFonts w:eastAsia="Times New Roman" w:cstheme="minorHAnsi"/>
          <w:lang w:val="ru-RU"/>
        </w:rPr>
        <w:t>экологических</w:t>
      </w:r>
      <w:r w:rsidRPr="00A24E87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показателях</w:t>
      </w:r>
      <w:r w:rsidRPr="00A24E87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проекта</w:t>
      </w:r>
      <w:r w:rsidRPr="00A24E87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и</w:t>
      </w:r>
      <w:r w:rsidRPr="00A24E87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 xml:space="preserve">выполнении плана взаимодействия с заинтересованными сторонами, а также </w:t>
      </w:r>
      <w:r w:rsidR="00E32941">
        <w:rPr>
          <w:rFonts w:eastAsia="Times New Roman" w:cstheme="minorHAnsi"/>
          <w:lang w:val="ru-RU"/>
        </w:rPr>
        <w:t xml:space="preserve">о </w:t>
      </w:r>
      <w:r>
        <w:rPr>
          <w:rFonts w:eastAsia="Times New Roman" w:cstheme="minorHAnsi"/>
          <w:lang w:val="ru-RU"/>
        </w:rPr>
        <w:t>функционировании механизма подачи и рассмотрения жалоб. Информация</w:t>
      </w:r>
      <w:r w:rsidRPr="00444FB2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по</w:t>
      </w:r>
      <w:r w:rsidRPr="00444FB2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проекту</w:t>
      </w:r>
      <w:r w:rsidRPr="00444FB2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должна</w:t>
      </w:r>
      <w:r w:rsidRPr="00444FB2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предоставляться</w:t>
      </w:r>
      <w:r w:rsidRPr="00444FB2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заинтересованным</w:t>
      </w:r>
      <w:r w:rsidRPr="00444FB2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сторонам</w:t>
      </w:r>
      <w:r w:rsidRPr="00444FB2">
        <w:rPr>
          <w:rFonts w:eastAsia="Times New Roman" w:cstheme="minorHAnsi"/>
          <w:lang w:val="ru-RU"/>
        </w:rPr>
        <w:t xml:space="preserve">, </w:t>
      </w:r>
      <w:r>
        <w:rPr>
          <w:rFonts w:eastAsia="Times New Roman" w:cstheme="minorHAnsi"/>
          <w:lang w:val="ru-RU"/>
        </w:rPr>
        <w:t>по</w:t>
      </w:r>
      <w:r w:rsidRPr="00444FB2">
        <w:rPr>
          <w:rFonts w:eastAsia="Times New Roman" w:cstheme="minorHAnsi"/>
          <w:lang w:val="ru-RU"/>
        </w:rPr>
        <w:t xml:space="preserve"> </w:t>
      </w:r>
      <w:r w:rsidR="00E32941">
        <w:rPr>
          <w:rFonts w:eastAsia="Times New Roman" w:cstheme="minorHAnsi"/>
          <w:lang w:val="ru-RU"/>
        </w:rPr>
        <w:t>меньш</w:t>
      </w:r>
      <w:r>
        <w:rPr>
          <w:rFonts w:eastAsia="Times New Roman" w:cstheme="minorHAnsi"/>
          <w:lang w:val="ru-RU"/>
        </w:rPr>
        <w:t>ей</w:t>
      </w:r>
      <w:r w:rsidRPr="00444FB2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мере</w:t>
      </w:r>
      <w:r w:rsidRPr="00444FB2">
        <w:rPr>
          <w:rFonts w:eastAsia="Times New Roman" w:cstheme="minorHAnsi"/>
          <w:lang w:val="ru-RU"/>
        </w:rPr>
        <w:t xml:space="preserve">, </w:t>
      </w:r>
      <w:r>
        <w:rPr>
          <w:rFonts w:eastAsia="Times New Roman" w:cstheme="minorHAnsi"/>
          <w:lang w:val="ru-RU"/>
        </w:rPr>
        <w:t>ежегодно</w:t>
      </w:r>
      <w:r w:rsidR="00444FB2">
        <w:rPr>
          <w:rFonts w:eastAsia="Times New Roman" w:cstheme="minorHAnsi"/>
          <w:lang w:val="ru-RU"/>
        </w:rPr>
        <w:t>, а зачастую еще бол</w:t>
      </w:r>
      <w:r w:rsidR="00E32941">
        <w:rPr>
          <w:rFonts w:eastAsia="Times New Roman" w:cstheme="minorHAnsi"/>
          <w:lang w:val="ru-RU"/>
        </w:rPr>
        <w:t>ее</w:t>
      </w:r>
      <w:r w:rsidR="00444FB2">
        <w:rPr>
          <w:rFonts w:eastAsia="Times New Roman" w:cstheme="minorHAnsi"/>
          <w:lang w:val="ru-RU"/>
        </w:rPr>
        <w:t xml:space="preserve"> </w:t>
      </w:r>
      <w:r w:rsidR="00E32941">
        <w:rPr>
          <w:rFonts w:eastAsia="Times New Roman" w:cstheme="minorHAnsi"/>
          <w:lang w:val="ru-RU"/>
        </w:rPr>
        <w:t>часто</w:t>
      </w:r>
      <w:r w:rsidR="00444FB2" w:rsidRPr="00444FB2">
        <w:rPr>
          <w:rFonts w:eastAsia="Times New Roman" w:cstheme="minorHAnsi"/>
          <w:lang w:val="ru-RU"/>
        </w:rPr>
        <w:t xml:space="preserve"> </w:t>
      </w:r>
      <w:r w:rsidR="004969D1">
        <w:rPr>
          <w:rFonts w:eastAsia="Times New Roman" w:cstheme="minorHAnsi"/>
          <w:lang w:val="ru-RU"/>
        </w:rPr>
        <w:t xml:space="preserve">в </w:t>
      </w:r>
      <w:r>
        <w:rPr>
          <w:rFonts w:eastAsia="Times New Roman" w:cstheme="minorHAnsi"/>
          <w:lang w:val="ru-RU"/>
        </w:rPr>
        <w:t>наиболее</w:t>
      </w:r>
      <w:r w:rsidRPr="00444FB2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>активны</w:t>
      </w:r>
      <w:r w:rsidR="004969D1">
        <w:rPr>
          <w:rFonts w:eastAsia="Times New Roman" w:cstheme="minorHAnsi"/>
          <w:lang w:val="ru-RU"/>
        </w:rPr>
        <w:t>е</w:t>
      </w:r>
      <w:r w:rsidRPr="00444FB2">
        <w:rPr>
          <w:rFonts w:eastAsia="Times New Roman" w:cstheme="minorHAnsi"/>
          <w:lang w:val="ru-RU"/>
        </w:rPr>
        <w:t xml:space="preserve"> </w:t>
      </w:r>
      <w:r w:rsidR="00444FB2">
        <w:rPr>
          <w:rFonts w:eastAsia="Times New Roman" w:cstheme="minorHAnsi"/>
          <w:lang w:val="ru-RU"/>
        </w:rPr>
        <w:t>период</w:t>
      </w:r>
      <w:r w:rsidR="004969D1">
        <w:rPr>
          <w:rFonts w:eastAsia="Times New Roman" w:cstheme="minorHAnsi"/>
          <w:lang w:val="ru-RU"/>
        </w:rPr>
        <w:t>ы</w:t>
      </w:r>
      <w:r w:rsidR="00444FB2" w:rsidRPr="00444FB2">
        <w:rPr>
          <w:rFonts w:eastAsia="Times New Roman" w:cstheme="minorHAnsi"/>
          <w:lang w:val="ru-RU"/>
        </w:rPr>
        <w:t xml:space="preserve">, </w:t>
      </w:r>
      <w:r w:rsidR="00444FB2">
        <w:rPr>
          <w:rFonts w:eastAsia="Times New Roman" w:cstheme="minorHAnsi"/>
          <w:lang w:val="ru-RU"/>
        </w:rPr>
        <w:t>когда</w:t>
      </w:r>
      <w:r w:rsidR="00444FB2" w:rsidRPr="00444FB2">
        <w:rPr>
          <w:rFonts w:eastAsia="Times New Roman" w:cstheme="minorHAnsi"/>
          <w:lang w:val="ru-RU"/>
        </w:rPr>
        <w:t xml:space="preserve"> </w:t>
      </w:r>
      <w:r w:rsidR="00444FB2">
        <w:rPr>
          <w:rFonts w:eastAsia="Times New Roman" w:cstheme="minorHAnsi"/>
          <w:lang w:val="ru-RU"/>
        </w:rPr>
        <w:t>общественность</w:t>
      </w:r>
      <w:r w:rsidR="00444FB2" w:rsidRPr="00444FB2">
        <w:rPr>
          <w:rFonts w:eastAsia="Times New Roman" w:cstheme="minorHAnsi"/>
          <w:lang w:val="ru-RU"/>
        </w:rPr>
        <w:t xml:space="preserve"> </w:t>
      </w:r>
      <w:r w:rsidR="00444FB2">
        <w:rPr>
          <w:rFonts w:eastAsia="Times New Roman" w:cstheme="minorHAnsi"/>
          <w:lang w:val="ru-RU"/>
        </w:rPr>
        <w:t>может</w:t>
      </w:r>
      <w:r w:rsidR="00444FB2" w:rsidRPr="00444FB2">
        <w:rPr>
          <w:rFonts w:eastAsia="Times New Roman" w:cstheme="minorHAnsi"/>
          <w:lang w:val="ru-RU"/>
        </w:rPr>
        <w:t xml:space="preserve"> </w:t>
      </w:r>
      <w:r w:rsidR="00444FB2">
        <w:rPr>
          <w:rFonts w:eastAsia="Times New Roman" w:cstheme="minorHAnsi"/>
          <w:lang w:val="ru-RU"/>
        </w:rPr>
        <w:t>сталкиваться</w:t>
      </w:r>
      <w:r w:rsidR="00444FB2" w:rsidRPr="00444FB2">
        <w:rPr>
          <w:rFonts w:eastAsia="Times New Roman" w:cstheme="minorHAnsi"/>
          <w:lang w:val="ru-RU"/>
        </w:rPr>
        <w:t xml:space="preserve"> </w:t>
      </w:r>
      <w:r w:rsidR="00444FB2">
        <w:rPr>
          <w:rFonts w:eastAsia="Times New Roman" w:cstheme="minorHAnsi"/>
          <w:lang w:val="ru-RU"/>
        </w:rPr>
        <w:t>с</w:t>
      </w:r>
      <w:r w:rsidR="00444FB2" w:rsidRPr="00444FB2">
        <w:rPr>
          <w:rFonts w:eastAsia="Times New Roman" w:cstheme="minorHAnsi"/>
          <w:lang w:val="ru-RU"/>
        </w:rPr>
        <w:t xml:space="preserve"> </w:t>
      </w:r>
      <w:r w:rsidR="00444FB2">
        <w:rPr>
          <w:rFonts w:eastAsia="Times New Roman" w:cstheme="minorHAnsi"/>
          <w:lang w:val="ru-RU"/>
        </w:rPr>
        <w:t>более</w:t>
      </w:r>
      <w:r w:rsidR="00444FB2" w:rsidRPr="00444FB2">
        <w:rPr>
          <w:rFonts w:eastAsia="Times New Roman" w:cstheme="minorHAnsi"/>
          <w:lang w:val="ru-RU"/>
        </w:rPr>
        <w:t xml:space="preserve"> </w:t>
      </w:r>
      <w:r w:rsidR="00444FB2">
        <w:rPr>
          <w:rFonts w:eastAsia="Times New Roman" w:cstheme="minorHAnsi"/>
          <w:lang w:val="ru-RU"/>
        </w:rPr>
        <w:t>серьезными</w:t>
      </w:r>
      <w:r w:rsidR="00444FB2" w:rsidRPr="00444FB2">
        <w:rPr>
          <w:rFonts w:eastAsia="Times New Roman" w:cstheme="minorHAnsi"/>
          <w:lang w:val="ru-RU"/>
        </w:rPr>
        <w:t xml:space="preserve"> </w:t>
      </w:r>
      <w:r w:rsidR="00444FB2">
        <w:rPr>
          <w:rFonts w:eastAsia="Times New Roman" w:cstheme="minorHAnsi"/>
          <w:lang w:val="ru-RU"/>
        </w:rPr>
        <w:t>воздействиями</w:t>
      </w:r>
      <w:r w:rsidR="00444FB2" w:rsidRPr="00444FB2">
        <w:rPr>
          <w:rFonts w:eastAsia="Times New Roman" w:cstheme="minorHAnsi"/>
          <w:lang w:val="ru-RU"/>
        </w:rPr>
        <w:t xml:space="preserve"> </w:t>
      </w:r>
      <w:r w:rsidR="00444FB2">
        <w:rPr>
          <w:rFonts w:eastAsia="Times New Roman" w:cstheme="minorHAnsi"/>
          <w:lang w:val="ru-RU"/>
        </w:rPr>
        <w:t>или</w:t>
      </w:r>
      <w:r w:rsidR="00444FB2" w:rsidRPr="00444FB2">
        <w:rPr>
          <w:rFonts w:eastAsia="Times New Roman" w:cstheme="minorHAnsi"/>
          <w:lang w:val="ru-RU"/>
        </w:rPr>
        <w:t xml:space="preserve"> </w:t>
      </w:r>
      <w:r w:rsidR="00444FB2">
        <w:rPr>
          <w:rFonts w:eastAsia="Times New Roman" w:cstheme="minorHAnsi"/>
          <w:lang w:val="ru-RU"/>
        </w:rPr>
        <w:t xml:space="preserve">при смене </w:t>
      </w:r>
      <w:r>
        <w:rPr>
          <w:rFonts w:eastAsia="Times New Roman" w:cstheme="minorHAnsi"/>
          <w:lang w:val="ru-RU"/>
        </w:rPr>
        <w:t>этапов</w:t>
      </w:r>
      <w:r w:rsidR="00444FB2">
        <w:rPr>
          <w:rFonts w:eastAsia="Times New Roman" w:cstheme="minorHAnsi"/>
          <w:lang w:val="ru-RU"/>
        </w:rPr>
        <w:t xml:space="preserve"> проекта</w:t>
      </w:r>
      <w:r w:rsidR="005C0E49" w:rsidRPr="00444FB2">
        <w:rPr>
          <w:rFonts w:eastAsia="Times New Roman" w:cstheme="minorHAnsi"/>
          <w:lang w:val="ru-RU"/>
        </w:rPr>
        <w:t xml:space="preserve"> (</w:t>
      </w:r>
      <w:r w:rsidR="00444FB2">
        <w:rPr>
          <w:rFonts w:eastAsia="Times New Roman" w:cstheme="minorHAnsi"/>
          <w:lang w:val="ru-RU"/>
        </w:rPr>
        <w:t>например, представление квартальных отчетов на этапе строительства и ежегодных отчетов в период реализации</w:t>
      </w:r>
      <w:r w:rsidR="005C0E49" w:rsidRPr="00444FB2">
        <w:rPr>
          <w:rFonts w:eastAsia="Times New Roman" w:cstheme="minorHAnsi"/>
          <w:lang w:val="ru-RU"/>
        </w:rPr>
        <w:t>).</w:t>
      </w:r>
    </w:p>
    <w:p w14:paraId="4C2D3C22" w14:textId="26F94984" w:rsidR="00172A92" w:rsidRPr="00863B2B" w:rsidRDefault="00DA4589" w:rsidP="00CF5490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538135" w:themeColor="accent6" w:themeShade="BF"/>
          <w:lang w:val="ru-RU"/>
        </w:rPr>
      </w:pPr>
      <w:r w:rsidRPr="00863B2B">
        <w:rPr>
          <w:rFonts w:cstheme="minorHAnsi"/>
          <w:b/>
          <w:color w:val="538135" w:themeColor="accent6" w:themeShade="BF"/>
          <w:lang w:val="ru-RU"/>
        </w:rPr>
        <w:t>5</w:t>
      </w:r>
      <w:r w:rsidR="00172A92" w:rsidRPr="00863B2B">
        <w:rPr>
          <w:rFonts w:cstheme="minorHAnsi"/>
          <w:b/>
          <w:color w:val="538135" w:themeColor="accent6" w:themeShade="BF"/>
          <w:lang w:val="ru-RU"/>
        </w:rPr>
        <w:t xml:space="preserve">. </w:t>
      </w:r>
      <w:r w:rsidR="00863B2B">
        <w:rPr>
          <w:rFonts w:cstheme="minorHAnsi"/>
          <w:b/>
          <w:color w:val="538135" w:themeColor="accent6" w:themeShade="BF"/>
          <w:lang w:val="ru-RU"/>
        </w:rPr>
        <w:t>Ресурсы и ответственность за осуществление мероприятий по взаимодействию с заинтересованными сторонами</w:t>
      </w:r>
    </w:p>
    <w:p w14:paraId="15A274F7" w14:textId="2D79DCE4" w:rsidR="00172A92" w:rsidRPr="00863B2B" w:rsidRDefault="00DA4589" w:rsidP="00CF5490">
      <w:pPr>
        <w:spacing w:before="240" w:after="120" w:line="240" w:lineRule="auto"/>
        <w:ind w:left="706"/>
        <w:rPr>
          <w:rFonts w:eastAsia="Times New Roman" w:cstheme="minorHAnsi"/>
          <w:color w:val="538135" w:themeColor="accent6" w:themeShade="BF"/>
          <w:lang w:val="ru-RU"/>
        </w:rPr>
      </w:pPr>
      <w:r w:rsidRPr="00863B2B">
        <w:rPr>
          <w:rFonts w:eastAsia="Times New Roman" w:cstheme="minorHAnsi"/>
          <w:color w:val="538135" w:themeColor="accent6" w:themeShade="BF"/>
          <w:lang w:val="ru-RU"/>
        </w:rPr>
        <w:t>5</w:t>
      </w:r>
      <w:r w:rsidR="002F366C" w:rsidRPr="00863B2B">
        <w:rPr>
          <w:rFonts w:eastAsia="Times New Roman" w:cstheme="minorHAnsi"/>
          <w:color w:val="538135" w:themeColor="accent6" w:themeShade="BF"/>
          <w:lang w:val="ru-RU"/>
        </w:rPr>
        <w:t xml:space="preserve">.1. </w:t>
      </w:r>
      <w:r w:rsidR="00863B2B">
        <w:rPr>
          <w:rFonts w:eastAsia="Times New Roman" w:cstheme="minorHAnsi"/>
          <w:color w:val="538135" w:themeColor="accent6" w:themeShade="BF"/>
          <w:lang w:val="ru-RU"/>
        </w:rPr>
        <w:t>Ресурсы</w:t>
      </w:r>
    </w:p>
    <w:p w14:paraId="146DDA03" w14:textId="7C23BDC8" w:rsidR="00172A92" w:rsidRPr="00863B2B" w:rsidRDefault="00863B2B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Укажите, какие ресурсы будут выделяться на </w:t>
      </w:r>
      <w:r w:rsidR="00484AB4">
        <w:rPr>
          <w:rFonts w:cstheme="minorHAnsi"/>
          <w:lang w:val="ru-RU"/>
        </w:rPr>
        <w:t>управление</w:t>
      </w:r>
      <w:r>
        <w:rPr>
          <w:rFonts w:cstheme="minorHAnsi"/>
          <w:lang w:val="ru-RU"/>
        </w:rPr>
        <w:t xml:space="preserve"> </w:t>
      </w:r>
      <w:r w:rsidR="00484AB4">
        <w:rPr>
          <w:rFonts w:cstheme="minorHAnsi"/>
          <w:lang w:val="ru-RU"/>
        </w:rPr>
        <w:t xml:space="preserve">деятельностью </w:t>
      </w:r>
      <w:r>
        <w:rPr>
          <w:rFonts w:cstheme="minorHAnsi"/>
          <w:lang w:val="ru-RU"/>
        </w:rPr>
        <w:t xml:space="preserve">и </w:t>
      </w:r>
      <w:r w:rsidR="00484AB4">
        <w:rPr>
          <w:rFonts w:cstheme="minorHAnsi"/>
          <w:lang w:val="ru-RU"/>
        </w:rPr>
        <w:t>реализацию</w:t>
      </w:r>
      <w:r>
        <w:rPr>
          <w:rFonts w:cstheme="minorHAnsi"/>
          <w:lang w:val="ru-RU"/>
        </w:rPr>
        <w:t xml:space="preserve"> Плана взаимодействия с заинтересованными сторонами, в частности</w:t>
      </w:r>
      <w:r w:rsidR="00172A92" w:rsidRPr="00863B2B">
        <w:rPr>
          <w:rFonts w:cstheme="minorHAnsi"/>
          <w:lang w:val="ru-RU"/>
        </w:rPr>
        <w:t xml:space="preserve">: </w:t>
      </w:r>
    </w:p>
    <w:p w14:paraId="75581755" w14:textId="2A1078D5" w:rsidR="007E3006" w:rsidRPr="00863B2B" w:rsidRDefault="00863B2B" w:rsidP="00CF549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перечислите лиц, ответственных за выполнение </w:t>
      </w:r>
      <w:r w:rsidR="000051F1" w:rsidRPr="00863B2B">
        <w:rPr>
          <w:rFonts w:cstheme="minorHAnsi"/>
          <w:lang w:val="ru-RU"/>
        </w:rPr>
        <w:t>ПВЗС</w:t>
      </w:r>
    </w:p>
    <w:p w14:paraId="555153FE" w14:textId="78BEEA30" w:rsidR="00172A92" w:rsidRPr="00863B2B" w:rsidRDefault="00863B2B" w:rsidP="00CF549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подтвердите</w:t>
      </w:r>
      <w:r w:rsidRPr="00863B2B">
        <w:rPr>
          <w:rFonts w:cstheme="minorHAnsi"/>
          <w:lang w:val="ru-RU"/>
        </w:rPr>
        <w:t xml:space="preserve"> </w:t>
      </w:r>
      <w:r w:rsidR="00484AB4">
        <w:rPr>
          <w:rFonts w:cstheme="minorHAnsi"/>
          <w:lang w:val="ru-RU"/>
        </w:rPr>
        <w:t>налич</w:t>
      </w:r>
      <w:r>
        <w:rPr>
          <w:rFonts w:cstheme="minorHAnsi"/>
          <w:lang w:val="ru-RU"/>
        </w:rPr>
        <w:t>ие</w:t>
      </w:r>
      <w:r w:rsidRPr="00863B2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достаточн</w:t>
      </w:r>
      <w:r w:rsidR="002235E8">
        <w:rPr>
          <w:rFonts w:cstheme="minorHAnsi"/>
          <w:lang w:val="ru-RU"/>
        </w:rPr>
        <w:t>ых</w:t>
      </w:r>
      <w:r w:rsidRPr="00863B2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средств</w:t>
      </w:r>
      <w:r w:rsidRPr="00863B2B">
        <w:rPr>
          <w:rFonts w:cstheme="minorHAnsi"/>
          <w:lang w:val="ru-RU"/>
        </w:rPr>
        <w:t xml:space="preserve"> </w:t>
      </w:r>
      <w:r w:rsidR="00484AB4">
        <w:rPr>
          <w:rFonts w:cstheme="minorHAnsi"/>
          <w:lang w:val="ru-RU"/>
        </w:rPr>
        <w:t>на цели</w:t>
      </w:r>
      <w:r w:rsidRPr="00863B2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взаимодействия с заинтересованными сторонами</w:t>
      </w:r>
    </w:p>
    <w:p w14:paraId="2B2D8212" w14:textId="4751FEC6" w:rsidR="007E3006" w:rsidRPr="00651726" w:rsidRDefault="00863B2B" w:rsidP="00CF549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укажите</w:t>
      </w:r>
      <w:r w:rsidRPr="006517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контактную</w:t>
      </w:r>
      <w:r w:rsidRPr="006517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информацию</w:t>
      </w:r>
      <w:r w:rsidRPr="006517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6517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представления</w:t>
      </w:r>
      <w:r w:rsidRPr="006517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замечаний</w:t>
      </w:r>
      <w:r w:rsidRPr="006517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или</w:t>
      </w:r>
      <w:r w:rsidRPr="006517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вопросов</w:t>
      </w:r>
      <w:r w:rsidRPr="006517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</w:t>
      </w:r>
      <w:r w:rsidRPr="006517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проекте</w:t>
      </w:r>
      <w:r w:rsidRPr="006517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или</w:t>
      </w:r>
      <w:r w:rsidRPr="006517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процессе</w:t>
      </w:r>
      <w:r w:rsidRPr="006517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консультаций</w:t>
      </w:r>
      <w:r w:rsidRPr="00651726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номер</w:t>
      </w:r>
      <w:r w:rsidRPr="006517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телефона</w:t>
      </w:r>
      <w:r w:rsidRPr="00651726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почтовый</w:t>
      </w:r>
      <w:r w:rsidRPr="006517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адрес</w:t>
      </w:r>
      <w:r w:rsidRPr="00651726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адрес</w:t>
      </w:r>
      <w:r w:rsidRPr="006517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электронной</w:t>
      </w:r>
      <w:r w:rsidRPr="006517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почты</w:t>
      </w:r>
      <w:r w:rsidRPr="00651726">
        <w:rPr>
          <w:rFonts w:cstheme="minorHAnsi"/>
          <w:lang w:val="ru-RU"/>
        </w:rPr>
        <w:t xml:space="preserve">, </w:t>
      </w:r>
      <w:r w:rsidR="00651726">
        <w:rPr>
          <w:rFonts w:cstheme="minorHAnsi"/>
          <w:lang w:val="ru-RU"/>
        </w:rPr>
        <w:t>должность ответственного лица (Ф.И.О. ответственных лиц могут меняться</w:t>
      </w:r>
      <w:r w:rsidR="007E3006" w:rsidRPr="00651726">
        <w:rPr>
          <w:rFonts w:cstheme="minorHAnsi"/>
          <w:lang w:val="ru-RU"/>
        </w:rPr>
        <w:t>).</w:t>
      </w:r>
    </w:p>
    <w:p w14:paraId="10492211" w14:textId="6A40765B" w:rsidR="00172A92" w:rsidRPr="007A4EA6" w:rsidRDefault="00DA4589" w:rsidP="00CF5490">
      <w:pPr>
        <w:spacing w:before="240" w:after="120" w:line="240" w:lineRule="auto"/>
        <w:ind w:left="706"/>
        <w:rPr>
          <w:rFonts w:eastAsia="Times New Roman" w:cstheme="minorHAnsi"/>
          <w:color w:val="538135" w:themeColor="accent6" w:themeShade="BF"/>
          <w:lang w:val="ru-RU"/>
        </w:rPr>
      </w:pPr>
      <w:r w:rsidRPr="007A4EA6">
        <w:rPr>
          <w:rFonts w:eastAsia="Times New Roman" w:cstheme="minorHAnsi"/>
          <w:color w:val="538135" w:themeColor="accent6" w:themeShade="BF"/>
          <w:lang w:val="ru-RU"/>
        </w:rPr>
        <w:t>5</w:t>
      </w:r>
      <w:r w:rsidR="00172A92" w:rsidRPr="007A4EA6">
        <w:rPr>
          <w:rFonts w:eastAsia="Times New Roman" w:cstheme="minorHAnsi"/>
          <w:color w:val="538135" w:themeColor="accent6" w:themeShade="BF"/>
          <w:lang w:val="ru-RU"/>
        </w:rPr>
        <w:t xml:space="preserve">.2. </w:t>
      </w:r>
      <w:r w:rsidR="007A4EA6">
        <w:rPr>
          <w:rFonts w:eastAsia="Times New Roman" w:cstheme="minorHAnsi"/>
          <w:color w:val="538135" w:themeColor="accent6" w:themeShade="BF"/>
          <w:lang w:val="ru-RU"/>
        </w:rPr>
        <w:t>Административные функции и обязанности</w:t>
      </w:r>
    </w:p>
    <w:p w14:paraId="59E57DF3" w14:textId="1AB2F6FF" w:rsidR="00172A92" w:rsidRPr="007A4EA6" w:rsidRDefault="007A4EA6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Опишите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порядок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интеграции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мероприятий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взаимодействию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заинтересованными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сторонами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систему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управления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проектом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укажите, какие сотрудники будут заниматься управлением и реализацией ПВЗС</w:t>
      </w:r>
      <w:r w:rsidR="002F366C" w:rsidRPr="007A4EA6">
        <w:rPr>
          <w:rFonts w:cstheme="minorHAnsi"/>
          <w:lang w:val="ru-RU"/>
        </w:rPr>
        <w:t>:</w:t>
      </w:r>
    </w:p>
    <w:p w14:paraId="541DB4FC" w14:textId="03EE48C5" w:rsidR="00172A92" w:rsidRPr="007A4EA6" w:rsidRDefault="007A4EA6" w:rsidP="00CF549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кто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будет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отвечать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выполнение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каждого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мероприятия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взаимодействию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заинтересованными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сторонами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како</w:t>
      </w:r>
      <w:r w:rsidR="006E18C5">
        <w:rPr>
          <w:rFonts w:cstheme="minorHAnsi"/>
          <w:lang w:val="ru-RU"/>
        </w:rPr>
        <w:t>й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квалификаци</w:t>
      </w:r>
      <w:r w:rsidR="006E18C5">
        <w:rPr>
          <w:rFonts w:cstheme="minorHAnsi"/>
          <w:lang w:val="ru-RU"/>
        </w:rPr>
        <w:t>ей должны обладать ответственные</w:t>
      </w:r>
      <w:r>
        <w:rPr>
          <w:rFonts w:cstheme="minorHAnsi"/>
          <w:lang w:val="ru-RU"/>
        </w:rPr>
        <w:t xml:space="preserve"> лиц</w:t>
      </w:r>
      <w:r w:rsidR="006E18C5">
        <w:rPr>
          <w:rFonts w:cstheme="minorHAnsi"/>
          <w:lang w:val="ru-RU"/>
        </w:rPr>
        <w:t>а</w:t>
      </w:r>
      <w:r w:rsidR="00172A92" w:rsidRPr="007A4EA6">
        <w:rPr>
          <w:rFonts w:cstheme="minorHAnsi"/>
          <w:lang w:val="ru-RU"/>
        </w:rPr>
        <w:t xml:space="preserve">? </w:t>
      </w:r>
    </w:p>
    <w:p w14:paraId="44340DF3" w14:textId="78E6FD3F" w:rsidR="00172A92" w:rsidRPr="007A4EA6" w:rsidRDefault="007A4EA6" w:rsidP="00CF549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какую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роль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во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взаимодействии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7A4E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заинтересованными сторонами будет играть руководство</w:t>
      </w:r>
      <w:r w:rsidR="00304457">
        <w:rPr>
          <w:rFonts w:cstheme="minorHAnsi"/>
          <w:lang w:val="ru-RU"/>
        </w:rPr>
        <w:t xml:space="preserve"> проектом</w:t>
      </w:r>
      <w:r w:rsidR="00172A92" w:rsidRPr="007A4EA6">
        <w:rPr>
          <w:rFonts w:cstheme="minorHAnsi"/>
          <w:lang w:val="ru-RU"/>
        </w:rPr>
        <w:t xml:space="preserve">? </w:t>
      </w:r>
    </w:p>
    <w:p w14:paraId="0F3C6FAB" w14:textId="729A7416" w:rsidR="00172A92" w:rsidRPr="00874F83" w:rsidRDefault="007A4EA6" w:rsidP="00CF549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как</w:t>
      </w:r>
      <w:r w:rsidRPr="00874F8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будет</w:t>
      </w:r>
      <w:r w:rsidRPr="00874F8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осуществляться</w:t>
      </w:r>
      <w:r w:rsidRPr="00874F8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документальное</w:t>
      </w:r>
      <w:r w:rsidRPr="00874F8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оформление</w:t>
      </w:r>
      <w:r w:rsidRPr="00874F83">
        <w:rPr>
          <w:rFonts w:cstheme="minorHAnsi"/>
          <w:lang w:val="ru-RU"/>
        </w:rPr>
        <w:t xml:space="preserve">, </w:t>
      </w:r>
      <w:r w:rsidR="00874F83">
        <w:rPr>
          <w:rFonts w:cstheme="minorHAnsi"/>
          <w:lang w:val="ru-RU"/>
        </w:rPr>
        <w:t>сопровождение</w:t>
      </w:r>
      <w:r w:rsidRPr="00874F8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874F8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управление</w:t>
      </w:r>
      <w:r w:rsidRPr="00874F8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процессом</w:t>
      </w:r>
      <w:r w:rsidRPr="00874F8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="00874F83">
        <w:rPr>
          <w:rFonts w:cstheme="minorHAnsi"/>
          <w:lang w:val="ru-RU"/>
        </w:rPr>
        <w:t>за</w:t>
      </w:r>
      <w:r>
        <w:rPr>
          <w:rFonts w:cstheme="minorHAnsi"/>
          <w:lang w:val="ru-RU"/>
        </w:rPr>
        <w:t>имодействия</w:t>
      </w:r>
      <w:r w:rsidR="00172A92" w:rsidRPr="00874F83">
        <w:rPr>
          <w:rFonts w:cstheme="minorHAnsi"/>
          <w:lang w:val="ru-RU"/>
        </w:rPr>
        <w:t xml:space="preserve"> (</w:t>
      </w:r>
      <w:r w:rsidR="00874F83">
        <w:rPr>
          <w:rFonts w:cstheme="minorHAnsi"/>
          <w:lang w:val="ru-RU"/>
        </w:rPr>
        <w:t>например, ведение базы данных заинтересованных сторон, реестра обязательств и т.д.</w:t>
      </w:r>
      <w:r w:rsidR="00172A92" w:rsidRPr="00874F83">
        <w:rPr>
          <w:rFonts w:cstheme="minorHAnsi"/>
          <w:lang w:val="ru-RU"/>
        </w:rPr>
        <w:t>)</w:t>
      </w:r>
      <w:r w:rsidR="008D0E8A" w:rsidRPr="00874F83">
        <w:rPr>
          <w:rFonts w:cstheme="minorHAnsi"/>
          <w:lang w:val="ru-RU"/>
        </w:rPr>
        <w:t>?</w:t>
      </w:r>
    </w:p>
    <w:p w14:paraId="101552BF" w14:textId="6F43D700" w:rsidR="00172A92" w:rsidRPr="00FF1709" w:rsidRDefault="00EA37FC" w:rsidP="00CF5490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538135" w:themeColor="accent6" w:themeShade="BF"/>
          <w:lang w:val="ru-RU"/>
        </w:rPr>
      </w:pPr>
      <w:r w:rsidRPr="00FF1709">
        <w:rPr>
          <w:rFonts w:cstheme="minorHAnsi"/>
          <w:b/>
          <w:color w:val="538135" w:themeColor="accent6" w:themeShade="BF"/>
          <w:lang w:val="ru-RU"/>
        </w:rPr>
        <w:t>6</w:t>
      </w:r>
      <w:r w:rsidR="002F366C" w:rsidRPr="00FF1709">
        <w:rPr>
          <w:rFonts w:cstheme="minorHAnsi"/>
          <w:b/>
          <w:color w:val="538135" w:themeColor="accent6" w:themeShade="BF"/>
          <w:lang w:val="ru-RU"/>
        </w:rPr>
        <w:t xml:space="preserve">. </w:t>
      </w:r>
      <w:r w:rsidR="00304457">
        <w:rPr>
          <w:rFonts w:cstheme="minorHAnsi"/>
          <w:b/>
          <w:color w:val="538135" w:themeColor="accent6" w:themeShade="BF"/>
          <w:lang w:val="ru-RU"/>
        </w:rPr>
        <w:t>Механизм</w:t>
      </w:r>
      <w:r w:rsidR="00304457" w:rsidRPr="00FF1709">
        <w:rPr>
          <w:rFonts w:cstheme="minorHAnsi"/>
          <w:b/>
          <w:color w:val="538135" w:themeColor="accent6" w:themeShade="BF"/>
          <w:lang w:val="ru-RU"/>
        </w:rPr>
        <w:t xml:space="preserve"> </w:t>
      </w:r>
      <w:r w:rsidR="00304457">
        <w:rPr>
          <w:rFonts w:cstheme="minorHAnsi"/>
          <w:b/>
          <w:color w:val="538135" w:themeColor="accent6" w:themeShade="BF"/>
          <w:lang w:val="ru-RU"/>
        </w:rPr>
        <w:t>подачи</w:t>
      </w:r>
      <w:r w:rsidR="00304457" w:rsidRPr="00FF1709">
        <w:rPr>
          <w:rFonts w:cstheme="minorHAnsi"/>
          <w:b/>
          <w:color w:val="538135" w:themeColor="accent6" w:themeShade="BF"/>
          <w:lang w:val="ru-RU"/>
        </w:rPr>
        <w:t xml:space="preserve"> </w:t>
      </w:r>
      <w:r w:rsidR="00304457">
        <w:rPr>
          <w:rFonts w:cstheme="minorHAnsi"/>
          <w:b/>
          <w:color w:val="538135" w:themeColor="accent6" w:themeShade="BF"/>
          <w:lang w:val="ru-RU"/>
        </w:rPr>
        <w:t>и</w:t>
      </w:r>
      <w:r w:rsidR="00304457" w:rsidRPr="00FF1709">
        <w:rPr>
          <w:rFonts w:cstheme="minorHAnsi"/>
          <w:b/>
          <w:color w:val="538135" w:themeColor="accent6" w:themeShade="BF"/>
          <w:lang w:val="ru-RU"/>
        </w:rPr>
        <w:t xml:space="preserve"> </w:t>
      </w:r>
      <w:r w:rsidR="00304457">
        <w:rPr>
          <w:rFonts w:cstheme="minorHAnsi"/>
          <w:b/>
          <w:color w:val="538135" w:themeColor="accent6" w:themeShade="BF"/>
          <w:lang w:val="ru-RU"/>
        </w:rPr>
        <w:t>рассмотрения</w:t>
      </w:r>
      <w:r w:rsidR="00304457" w:rsidRPr="00FF1709">
        <w:rPr>
          <w:rFonts w:cstheme="minorHAnsi"/>
          <w:b/>
          <w:color w:val="538135" w:themeColor="accent6" w:themeShade="BF"/>
          <w:lang w:val="ru-RU"/>
        </w:rPr>
        <w:t xml:space="preserve"> </w:t>
      </w:r>
      <w:r w:rsidR="00304457">
        <w:rPr>
          <w:rFonts w:cstheme="minorHAnsi"/>
          <w:b/>
          <w:color w:val="538135" w:themeColor="accent6" w:themeShade="BF"/>
          <w:lang w:val="ru-RU"/>
        </w:rPr>
        <w:t>жалоб</w:t>
      </w:r>
    </w:p>
    <w:p w14:paraId="27733E28" w14:textId="7EEC8411" w:rsidR="00172A92" w:rsidRPr="00304457" w:rsidRDefault="00304457" w:rsidP="00CF5490">
      <w:pPr>
        <w:spacing w:after="120"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Опишите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процесс</w:t>
      </w:r>
      <w:r w:rsidRPr="00304457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в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рамках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которого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затронутые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проектом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лица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могут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доводить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свои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жалобы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проблемы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сведения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руководства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проектом</w:t>
      </w:r>
      <w:r w:rsidRPr="00304457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и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процедуру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их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рассмотрения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30445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урегулирования</w:t>
      </w:r>
      <w:r w:rsidR="002F366C" w:rsidRPr="00304457">
        <w:rPr>
          <w:rFonts w:cstheme="minorHAnsi"/>
          <w:lang w:val="ru-RU"/>
        </w:rPr>
        <w:t>:</w:t>
      </w:r>
      <w:r w:rsidR="00172A92" w:rsidRPr="00304457">
        <w:rPr>
          <w:rFonts w:eastAsia="Times New Roman" w:cstheme="minorHAnsi"/>
          <w:color w:val="0000FF"/>
          <w:lang w:val="ru-RU"/>
        </w:rPr>
        <w:t xml:space="preserve"> </w:t>
      </w:r>
    </w:p>
    <w:p w14:paraId="0B245741" w14:textId="396DFEA0" w:rsidR="00172A92" w:rsidRPr="00304457" w:rsidRDefault="002235E8" w:rsidP="00CF5490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И</w:t>
      </w:r>
      <w:r w:rsidR="004F4333">
        <w:rPr>
          <w:rFonts w:cstheme="minorHAnsi"/>
          <w:lang w:val="ru-RU"/>
        </w:rPr>
        <w:t>меется</w:t>
      </w:r>
      <w:r w:rsidR="00304457">
        <w:rPr>
          <w:rFonts w:cstheme="minorHAnsi"/>
          <w:lang w:val="ru-RU"/>
        </w:rPr>
        <w:t xml:space="preserve"> ли формальный или неформальный механизм подачи и рассмотрения жалоб и соответствует ли он требованиям СЭС10</w:t>
      </w:r>
      <w:r w:rsidR="007E3006" w:rsidRPr="00304457">
        <w:rPr>
          <w:rFonts w:cstheme="minorHAnsi"/>
          <w:lang w:val="ru-RU"/>
        </w:rPr>
        <w:t>?</w:t>
      </w:r>
      <w:r w:rsidR="00621D2D" w:rsidRPr="00304457">
        <w:rPr>
          <w:rFonts w:cstheme="minorHAnsi"/>
          <w:lang w:val="ru-RU"/>
        </w:rPr>
        <w:t xml:space="preserve"> </w:t>
      </w:r>
      <w:r w:rsidR="00304457">
        <w:rPr>
          <w:rFonts w:cstheme="minorHAnsi"/>
          <w:lang w:val="ru-RU"/>
        </w:rPr>
        <w:t>Можно ли его адаптировать или необходимо создать какую-либо новую процедуру</w:t>
      </w:r>
      <w:r w:rsidR="007E3006" w:rsidRPr="00304457">
        <w:rPr>
          <w:rFonts w:cstheme="minorHAnsi"/>
          <w:lang w:val="ru-RU"/>
        </w:rPr>
        <w:t xml:space="preserve">? </w:t>
      </w:r>
    </w:p>
    <w:p w14:paraId="0C342079" w14:textId="69BE8064" w:rsidR="00172A92" w:rsidRPr="00C67F7F" w:rsidRDefault="002235E8" w:rsidP="00CF5490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Я</w:t>
      </w:r>
      <w:r w:rsidR="00304457">
        <w:rPr>
          <w:rFonts w:cstheme="minorHAnsi"/>
          <w:lang w:val="ru-RU"/>
        </w:rPr>
        <w:t>вляется</w:t>
      </w:r>
      <w:r w:rsidR="00304457" w:rsidRPr="00304457">
        <w:rPr>
          <w:rFonts w:cstheme="minorHAnsi"/>
          <w:lang w:val="ru-RU"/>
        </w:rPr>
        <w:t xml:space="preserve"> </w:t>
      </w:r>
      <w:r w:rsidR="00304457">
        <w:rPr>
          <w:rFonts w:cstheme="minorHAnsi"/>
          <w:lang w:val="ru-RU"/>
        </w:rPr>
        <w:t>ли</w:t>
      </w:r>
      <w:r w:rsidR="00304457" w:rsidRPr="00304457">
        <w:rPr>
          <w:rFonts w:cstheme="minorHAnsi"/>
          <w:lang w:val="ru-RU"/>
        </w:rPr>
        <w:t xml:space="preserve"> </w:t>
      </w:r>
      <w:r w:rsidR="00304457">
        <w:rPr>
          <w:rFonts w:cstheme="minorHAnsi"/>
          <w:lang w:val="ru-RU"/>
        </w:rPr>
        <w:t>механизм</w:t>
      </w:r>
      <w:r w:rsidR="00304457" w:rsidRPr="00304457">
        <w:rPr>
          <w:rFonts w:cstheme="minorHAnsi"/>
          <w:lang w:val="ru-RU"/>
        </w:rPr>
        <w:t xml:space="preserve"> </w:t>
      </w:r>
      <w:r w:rsidR="00304457">
        <w:rPr>
          <w:rFonts w:cstheme="minorHAnsi"/>
          <w:lang w:val="ru-RU"/>
        </w:rPr>
        <w:t>подачи</w:t>
      </w:r>
      <w:r w:rsidR="00304457" w:rsidRPr="00304457">
        <w:rPr>
          <w:rFonts w:cstheme="minorHAnsi"/>
          <w:lang w:val="ru-RU"/>
        </w:rPr>
        <w:t xml:space="preserve"> </w:t>
      </w:r>
      <w:r w:rsidR="00304457">
        <w:rPr>
          <w:rFonts w:cstheme="minorHAnsi"/>
          <w:lang w:val="ru-RU"/>
        </w:rPr>
        <w:t>и</w:t>
      </w:r>
      <w:r w:rsidR="00304457" w:rsidRPr="00304457">
        <w:rPr>
          <w:rFonts w:cstheme="minorHAnsi"/>
          <w:lang w:val="ru-RU"/>
        </w:rPr>
        <w:t xml:space="preserve"> </w:t>
      </w:r>
      <w:r w:rsidR="00304457">
        <w:rPr>
          <w:rFonts w:cstheme="minorHAnsi"/>
          <w:lang w:val="ru-RU"/>
        </w:rPr>
        <w:t>рассмотрения</w:t>
      </w:r>
      <w:r w:rsidR="00304457" w:rsidRPr="00304457">
        <w:rPr>
          <w:rFonts w:cstheme="minorHAnsi"/>
          <w:lang w:val="ru-RU"/>
        </w:rPr>
        <w:t xml:space="preserve"> </w:t>
      </w:r>
      <w:r w:rsidR="00304457">
        <w:rPr>
          <w:rFonts w:cstheme="minorHAnsi"/>
          <w:lang w:val="ru-RU"/>
        </w:rPr>
        <w:t>жалоб</w:t>
      </w:r>
      <w:r w:rsidR="00304457" w:rsidRPr="00304457">
        <w:rPr>
          <w:rFonts w:cstheme="minorHAnsi"/>
          <w:lang w:val="ru-RU"/>
        </w:rPr>
        <w:t xml:space="preserve"> </w:t>
      </w:r>
      <w:r w:rsidR="00304457">
        <w:rPr>
          <w:rFonts w:cstheme="minorHAnsi"/>
          <w:lang w:val="ru-RU"/>
        </w:rPr>
        <w:t>приемлемым</w:t>
      </w:r>
      <w:r w:rsidR="00304457" w:rsidRPr="00304457">
        <w:rPr>
          <w:rFonts w:cstheme="minorHAnsi"/>
          <w:lang w:val="ru-RU"/>
        </w:rPr>
        <w:t xml:space="preserve"> </w:t>
      </w:r>
      <w:r w:rsidR="00304457">
        <w:rPr>
          <w:rFonts w:cstheme="minorHAnsi"/>
          <w:lang w:val="ru-RU"/>
        </w:rPr>
        <w:t>с</w:t>
      </w:r>
      <w:r w:rsidR="00304457" w:rsidRPr="00304457">
        <w:rPr>
          <w:rFonts w:cstheme="minorHAnsi"/>
          <w:lang w:val="ru-RU"/>
        </w:rPr>
        <w:t xml:space="preserve"> </w:t>
      </w:r>
      <w:r w:rsidR="00304457">
        <w:rPr>
          <w:rFonts w:cstheme="minorHAnsi"/>
          <w:lang w:val="ru-RU"/>
        </w:rPr>
        <w:t>точки</w:t>
      </w:r>
      <w:r w:rsidR="00304457" w:rsidRPr="00304457">
        <w:rPr>
          <w:rFonts w:cstheme="minorHAnsi"/>
          <w:lang w:val="ru-RU"/>
        </w:rPr>
        <w:t xml:space="preserve"> </w:t>
      </w:r>
      <w:r w:rsidR="00304457">
        <w:rPr>
          <w:rFonts w:cstheme="minorHAnsi"/>
          <w:lang w:val="ru-RU"/>
        </w:rPr>
        <w:t>зрения</w:t>
      </w:r>
      <w:r w:rsidR="00304457" w:rsidRPr="00304457">
        <w:rPr>
          <w:rFonts w:cstheme="minorHAnsi"/>
          <w:lang w:val="ru-RU"/>
        </w:rPr>
        <w:t xml:space="preserve"> </w:t>
      </w:r>
      <w:r w:rsidR="00304457">
        <w:rPr>
          <w:rFonts w:cstheme="minorHAnsi"/>
          <w:lang w:val="ru-RU"/>
        </w:rPr>
        <w:t>местных</w:t>
      </w:r>
      <w:r w:rsidR="00304457" w:rsidRPr="00304457">
        <w:rPr>
          <w:rFonts w:cstheme="minorHAnsi"/>
          <w:lang w:val="ru-RU"/>
        </w:rPr>
        <w:t xml:space="preserve"> </w:t>
      </w:r>
      <w:r w:rsidR="00304457">
        <w:rPr>
          <w:rFonts w:cstheme="minorHAnsi"/>
          <w:lang w:val="ru-RU"/>
        </w:rPr>
        <w:t>культурных</w:t>
      </w:r>
      <w:r w:rsidR="00304457" w:rsidRPr="00304457">
        <w:rPr>
          <w:rFonts w:cstheme="minorHAnsi"/>
          <w:lang w:val="ru-RU"/>
        </w:rPr>
        <w:t xml:space="preserve"> </w:t>
      </w:r>
      <w:r w:rsidR="00304457">
        <w:rPr>
          <w:rFonts w:cstheme="minorHAnsi"/>
          <w:lang w:val="ru-RU"/>
        </w:rPr>
        <w:t>традиций</w:t>
      </w:r>
      <w:r w:rsidR="00304457" w:rsidRPr="00304457">
        <w:rPr>
          <w:rFonts w:cstheme="minorHAnsi"/>
          <w:lang w:val="ru-RU"/>
        </w:rPr>
        <w:t xml:space="preserve">, </w:t>
      </w:r>
      <w:r w:rsidR="00304457">
        <w:rPr>
          <w:rFonts w:cstheme="minorHAnsi"/>
          <w:lang w:val="ru-RU"/>
        </w:rPr>
        <w:t>т</w:t>
      </w:r>
      <w:r w:rsidR="00304457" w:rsidRPr="00304457">
        <w:rPr>
          <w:rFonts w:cstheme="minorHAnsi"/>
          <w:lang w:val="ru-RU"/>
        </w:rPr>
        <w:t>.</w:t>
      </w:r>
      <w:r w:rsidR="00304457">
        <w:rPr>
          <w:rFonts w:cstheme="minorHAnsi"/>
          <w:lang w:val="ru-RU"/>
        </w:rPr>
        <w:t>е</w:t>
      </w:r>
      <w:r w:rsidR="00304457" w:rsidRPr="00304457">
        <w:rPr>
          <w:rFonts w:cstheme="minorHAnsi"/>
          <w:lang w:val="ru-RU"/>
        </w:rPr>
        <w:t xml:space="preserve">., </w:t>
      </w:r>
      <w:r w:rsidR="00304457">
        <w:rPr>
          <w:rFonts w:cstheme="minorHAnsi"/>
          <w:lang w:val="ru-RU"/>
        </w:rPr>
        <w:t xml:space="preserve">учитываются ли в нем местные культурные особенности в отношении урегулирования </w:t>
      </w:r>
      <w:r w:rsidR="00C67F7F">
        <w:rPr>
          <w:rFonts w:cstheme="minorHAnsi"/>
          <w:lang w:val="ru-RU"/>
        </w:rPr>
        <w:t>проблем местного населения</w:t>
      </w:r>
      <w:r w:rsidR="00172A92" w:rsidRPr="00304457">
        <w:rPr>
          <w:rFonts w:cstheme="minorHAnsi"/>
          <w:lang w:val="ru-RU"/>
        </w:rPr>
        <w:t>?</w:t>
      </w:r>
      <w:r w:rsidR="00621D2D" w:rsidRPr="00304457">
        <w:rPr>
          <w:rFonts w:cstheme="minorHAnsi"/>
          <w:lang w:val="ru-RU"/>
        </w:rPr>
        <w:t xml:space="preserve"> </w:t>
      </w:r>
      <w:r w:rsidR="00C67F7F">
        <w:rPr>
          <w:rFonts w:cstheme="minorHAnsi"/>
          <w:lang w:val="ru-RU"/>
        </w:rPr>
        <w:t>Например</w:t>
      </w:r>
      <w:r w:rsidR="00C67F7F" w:rsidRPr="00C67F7F">
        <w:rPr>
          <w:rFonts w:cstheme="minorHAnsi"/>
          <w:lang w:val="ru-RU"/>
        </w:rPr>
        <w:t xml:space="preserve">, </w:t>
      </w:r>
      <w:r w:rsidR="00C67F7F">
        <w:rPr>
          <w:rFonts w:cstheme="minorHAnsi"/>
          <w:lang w:val="ru-RU"/>
        </w:rPr>
        <w:t>в</w:t>
      </w:r>
      <w:r w:rsidR="00C67F7F" w:rsidRPr="00C67F7F">
        <w:rPr>
          <w:rFonts w:cstheme="minorHAnsi"/>
          <w:lang w:val="ru-RU"/>
        </w:rPr>
        <w:t xml:space="preserve"> </w:t>
      </w:r>
      <w:r w:rsidR="00C67F7F">
        <w:rPr>
          <w:rFonts w:cstheme="minorHAnsi"/>
          <w:lang w:val="ru-RU"/>
        </w:rPr>
        <w:t>обществе</w:t>
      </w:r>
      <w:r w:rsidR="00C67F7F" w:rsidRPr="00C67F7F">
        <w:rPr>
          <w:rFonts w:cstheme="minorHAnsi"/>
          <w:lang w:val="ru-RU"/>
        </w:rPr>
        <w:t xml:space="preserve">, </w:t>
      </w:r>
      <w:r w:rsidR="00C67F7F">
        <w:rPr>
          <w:rFonts w:cstheme="minorHAnsi"/>
          <w:lang w:val="ru-RU"/>
        </w:rPr>
        <w:t>где</w:t>
      </w:r>
      <w:r w:rsidR="00C67F7F" w:rsidRPr="00C67F7F">
        <w:rPr>
          <w:rFonts w:cstheme="minorHAnsi"/>
          <w:lang w:val="ru-RU"/>
        </w:rPr>
        <w:t xml:space="preserve"> </w:t>
      </w:r>
      <w:r w:rsidR="00C67F7F">
        <w:rPr>
          <w:rFonts w:cstheme="minorHAnsi"/>
          <w:lang w:val="ru-RU"/>
        </w:rPr>
        <w:t>с</w:t>
      </w:r>
      <w:r w:rsidR="00C67F7F" w:rsidRPr="00C67F7F">
        <w:rPr>
          <w:rFonts w:cstheme="minorHAnsi"/>
          <w:lang w:val="ru-RU"/>
        </w:rPr>
        <w:t xml:space="preserve"> </w:t>
      </w:r>
      <w:r w:rsidR="00C67F7F">
        <w:rPr>
          <w:rFonts w:cstheme="minorHAnsi"/>
          <w:lang w:val="ru-RU"/>
        </w:rPr>
        <w:t>мужчинами</w:t>
      </w:r>
      <w:r w:rsidR="00C67F7F" w:rsidRPr="00C67F7F">
        <w:rPr>
          <w:rFonts w:cstheme="minorHAnsi"/>
          <w:lang w:val="ru-RU"/>
        </w:rPr>
        <w:t xml:space="preserve"> </w:t>
      </w:r>
      <w:r w:rsidR="00C67F7F">
        <w:rPr>
          <w:rFonts w:cstheme="minorHAnsi"/>
          <w:lang w:val="ru-RU"/>
        </w:rPr>
        <w:t>и</w:t>
      </w:r>
      <w:r w:rsidR="00C67F7F" w:rsidRPr="00C67F7F">
        <w:rPr>
          <w:rFonts w:cstheme="minorHAnsi"/>
          <w:lang w:val="ru-RU"/>
        </w:rPr>
        <w:t xml:space="preserve"> </w:t>
      </w:r>
      <w:r w:rsidR="00C67F7F">
        <w:rPr>
          <w:rFonts w:cstheme="minorHAnsi"/>
          <w:lang w:val="ru-RU"/>
        </w:rPr>
        <w:t>женщинами</w:t>
      </w:r>
      <w:r w:rsidR="00C67F7F" w:rsidRPr="00C67F7F">
        <w:rPr>
          <w:rFonts w:cstheme="minorHAnsi"/>
          <w:lang w:val="ru-RU"/>
        </w:rPr>
        <w:t xml:space="preserve"> </w:t>
      </w:r>
      <w:r w:rsidR="00C67F7F">
        <w:rPr>
          <w:rFonts w:cstheme="minorHAnsi"/>
          <w:lang w:val="ru-RU"/>
        </w:rPr>
        <w:t>проводятся</w:t>
      </w:r>
      <w:r w:rsidR="00C67F7F" w:rsidRPr="00C67F7F">
        <w:rPr>
          <w:rFonts w:cstheme="minorHAnsi"/>
          <w:lang w:val="ru-RU"/>
        </w:rPr>
        <w:t xml:space="preserve"> </w:t>
      </w:r>
      <w:r w:rsidR="00C67F7F">
        <w:rPr>
          <w:rFonts w:cstheme="minorHAnsi"/>
          <w:lang w:val="ru-RU"/>
        </w:rPr>
        <w:t>отдельные</w:t>
      </w:r>
      <w:r w:rsidR="00C67F7F" w:rsidRPr="00C67F7F">
        <w:rPr>
          <w:rFonts w:cstheme="minorHAnsi"/>
          <w:lang w:val="ru-RU"/>
        </w:rPr>
        <w:t xml:space="preserve"> </w:t>
      </w:r>
      <w:r w:rsidR="00C67F7F">
        <w:rPr>
          <w:rFonts w:cstheme="minorHAnsi"/>
          <w:lang w:val="ru-RU"/>
        </w:rPr>
        <w:t>собрания</w:t>
      </w:r>
      <w:r w:rsidR="00C67F7F" w:rsidRPr="00C67F7F">
        <w:rPr>
          <w:rFonts w:cstheme="minorHAnsi"/>
          <w:lang w:val="ru-RU"/>
        </w:rPr>
        <w:t xml:space="preserve">, </w:t>
      </w:r>
      <w:r w:rsidR="00C67F7F">
        <w:rPr>
          <w:rFonts w:cstheme="minorHAnsi"/>
          <w:lang w:val="ru-RU"/>
        </w:rPr>
        <w:t>может</w:t>
      </w:r>
      <w:r w:rsidR="00C67F7F" w:rsidRPr="00C67F7F">
        <w:rPr>
          <w:rFonts w:cstheme="minorHAnsi"/>
          <w:lang w:val="ru-RU"/>
        </w:rPr>
        <w:t xml:space="preserve"> </w:t>
      </w:r>
      <w:r w:rsidR="00C67F7F">
        <w:rPr>
          <w:rFonts w:cstheme="minorHAnsi"/>
          <w:lang w:val="ru-RU"/>
        </w:rPr>
        <w:t>ли</w:t>
      </w:r>
      <w:r w:rsidR="00C67F7F" w:rsidRPr="00C67F7F">
        <w:rPr>
          <w:rFonts w:cstheme="minorHAnsi"/>
          <w:lang w:val="ru-RU"/>
        </w:rPr>
        <w:t xml:space="preserve"> </w:t>
      </w:r>
      <w:r w:rsidR="00C67F7F">
        <w:rPr>
          <w:rFonts w:cstheme="minorHAnsi"/>
          <w:lang w:val="ru-RU"/>
        </w:rPr>
        <w:t>женщина</w:t>
      </w:r>
      <w:r w:rsidR="00C67F7F" w:rsidRPr="00C67F7F">
        <w:rPr>
          <w:rFonts w:cstheme="minorHAnsi"/>
          <w:lang w:val="ru-RU"/>
        </w:rPr>
        <w:t xml:space="preserve"> </w:t>
      </w:r>
      <w:r w:rsidR="00C67F7F">
        <w:rPr>
          <w:rFonts w:cstheme="minorHAnsi"/>
          <w:lang w:val="ru-RU"/>
        </w:rPr>
        <w:t xml:space="preserve">подать жалобу женщине в рамках созданного для проекта механизма </w:t>
      </w:r>
      <w:r w:rsidR="004F4333">
        <w:rPr>
          <w:rFonts w:cstheme="minorHAnsi"/>
          <w:lang w:val="ru-RU"/>
        </w:rPr>
        <w:t xml:space="preserve">подачи и </w:t>
      </w:r>
      <w:r w:rsidR="00C67F7F">
        <w:rPr>
          <w:rFonts w:cstheme="minorHAnsi"/>
          <w:lang w:val="ru-RU"/>
        </w:rPr>
        <w:t>рассмотрения жалоб</w:t>
      </w:r>
      <w:r w:rsidR="007E3006" w:rsidRPr="00C67F7F">
        <w:rPr>
          <w:rFonts w:cstheme="minorHAnsi"/>
          <w:lang w:val="ru-RU"/>
        </w:rPr>
        <w:t xml:space="preserve">? </w:t>
      </w:r>
    </w:p>
    <w:p w14:paraId="53893A4C" w14:textId="15A43A92" w:rsidR="007E3006" w:rsidRPr="002545C0" w:rsidRDefault="002235E8" w:rsidP="00CF5490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К</w:t>
      </w:r>
      <w:r w:rsidR="002545C0">
        <w:rPr>
          <w:rFonts w:cstheme="minorHAnsi"/>
          <w:lang w:val="ru-RU"/>
        </w:rPr>
        <w:t>акой порядок будет использоваться для документального оформления жалоб и проблем</w:t>
      </w:r>
      <w:r w:rsidR="007E3006" w:rsidRPr="002545C0">
        <w:rPr>
          <w:rFonts w:cstheme="minorHAnsi"/>
          <w:lang w:val="ru-RU"/>
        </w:rPr>
        <w:t>?</w:t>
      </w:r>
      <w:r w:rsidR="00621D2D" w:rsidRPr="002545C0">
        <w:rPr>
          <w:rFonts w:cstheme="minorHAnsi"/>
          <w:lang w:val="ru-RU"/>
        </w:rPr>
        <w:t xml:space="preserve"> </w:t>
      </w:r>
      <w:r w:rsidR="002545C0">
        <w:rPr>
          <w:rFonts w:cstheme="minorHAnsi"/>
          <w:lang w:val="ru-RU"/>
        </w:rPr>
        <w:t>Кто</w:t>
      </w:r>
      <w:r w:rsidR="002545C0" w:rsidRPr="002545C0">
        <w:rPr>
          <w:rFonts w:cstheme="minorHAnsi"/>
          <w:lang w:val="ru-RU"/>
        </w:rPr>
        <w:t xml:space="preserve"> </w:t>
      </w:r>
      <w:r w:rsidR="002545C0">
        <w:rPr>
          <w:rFonts w:cstheme="minorHAnsi"/>
          <w:lang w:val="ru-RU"/>
        </w:rPr>
        <w:t>будет</w:t>
      </w:r>
      <w:r w:rsidR="002545C0" w:rsidRPr="002545C0">
        <w:rPr>
          <w:rFonts w:cstheme="minorHAnsi"/>
          <w:lang w:val="ru-RU"/>
        </w:rPr>
        <w:t xml:space="preserve"> </w:t>
      </w:r>
      <w:r w:rsidR="002545C0">
        <w:rPr>
          <w:rFonts w:cstheme="minorHAnsi"/>
          <w:lang w:val="ru-RU"/>
        </w:rPr>
        <w:t>получать</w:t>
      </w:r>
      <w:r w:rsidR="002545C0" w:rsidRPr="002545C0">
        <w:rPr>
          <w:rFonts w:cstheme="minorHAnsi"/>
          <w:lang w:val="ru-RU"/>
        </w:rPr>
        <w:t xml:space="preserve"> </w:t>
      </w:r>
      <w:r w:rsidR="002545C0">
        <w:rPr>
          <w:rFonts w:cstheme="minorHAnsi"/>
          <w:lang w:val="ru-RU"/>
        </w:rPr>
        <w:t>жалобы</w:t>
      </w:r>
      <w:r w:rsidR="002545C0" w:rsidRPr="002545C0">
        <w:rPr>
          <w:rFonts w:cstheme="minorHAnsi"/>
          <w:lang w:val="ru-RU"/>
        </w:rPr>
        <w:t xml:space="preserve"> </w:t>
      </w:r>
      <w:r w:rsidR="002545C0">
        <w:rPr>
          <w:rFonts w:cstheme="minorHAnsi"/>
          <w:lang w:val="ru-RU"/>
        </w:rPr>
        <w:t>от</w:t>
      </w:r>
      <w:r w:rsidR="002545C0" w:rsidRPr="002545C0">
        <w:rPr>
          <w:rFonts w:cstheme="minorHAnsi"/>
          <w:lang w:val="ru-RU"/>
        </w:rPr>
        <w:t xml:space="preserve"> </w:t>
      </w:r>
      <w:r w:rsidR="002545C0">
        <w:rPr>
          <w:rFonts w:cstheme="minorHAnsi"/>
          <w:lang w:val="ru-RU"/>
        </w:rPr>
        <w:t>населения</w:t>
      </w:r>
      <w:r w:rsidR="00285B4E" w:rsidRPr="002545C0">
        <w:rPr>
          <w:rFonts w:cstheme="minorHAnsi"/>
          <w:lang w:val="ru-RU"/>
        </w:rPr>
        <w:t xml:space="preserve">? </w:t>
      </w:r>
      <w:r w:rsidR="002545C0">
        <w:rPr>
          <w:rFonts w:cstheme="minorHAnsi"/>
          <w:lang w:val="ru-RU"/>
        </w:rPr>
        <w:t>Как будет осуществляться их регистрация и мониторинг</w:t>
      </w:r>
      <w:r w:rsidR="00285B4E" w:rsidRPr="002545C0">
        <w:rPr>
          <w:rFonts w:cstheme="minorHAnsi"/>
          <w:lang w:val="ru-RU"/>
        </w:rPr>
        <w:t>?</w:t>
      </w:r>
    </w:p>
    <w:p w14:paraId="0C0A333B" w14:textId="2B867413" w:rsidR="00EA37FC" w:rsidRPr="008A66FE" w:rsidRDefault="002235E8" w:rsidP="00CF5490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К</w:t>
      </w:r>
      <w:r w:rsidR="002545C0">
        <w:rPr>
          <w:rFonts w:cstheme="minorHAnsi"/>
          <w:lang w:val="ru-RU"/>
        </w:rPr>
        <w:t>акие</w:t>
      </w:r>
      <w:r w:rsidR="002545C0" w:rsidRPr="002545C0">
        <w:rPr>
          <w:rFonts w:cstheme="minorHAnsi"/>
          <w:lang w:val="ru-RU"/>
        </w:rPr>
        <w:t xml:space="preserve"> </w:t>
      </w:r>
      <w:r w:rsidR="002545C0">
        <w:rPr>
          <w:rFonts w:cstheme="minorHAnsi"/>
          <w:lang w:val="ru-RU"/>
        </w:rPr>
        <w:t>сроки</w:t>
      </w:r>
      <w:r w:rsidR="002545C0" w:rsidRPr="002545C0">
        <w:rPr>
          <w:rFonts w:cstheme="minorHAnsi"/>
          <w:lang w:val="ru-RU"/>
        </w:rPr>
        <w:t xml:space="preserve"> </w:t>
      </w:r>
      <w:r w:rsidR="002545C0">
        <w:rPr>
          <w:rFonts w:cstheme="minorHAnsi"/>
          <w:lang w:val="ru-RU"/>
        </w:rPr>
        <w:t>будут установлены для подтверждения получения и урегулирования жалоб</w:t>
      </w:r>
      <w:r w:rsidR="00285B4E" w:rsidRPr="002545C0">
        <w:rPr>
          <w:rFonts w:cstheme="minorHAnsi"/>
          <w:lang w:val="ru-RU"/>
        </w:rPr>
        <w:t>?</w:t>
      </w:r>
      <w:r w:rsidR="00621D2D" w:rsidRPr="002545C0">
        <w:rPr>
          <w:rFonts w:cstheme="minorHAnsi"/>
          <w:lang w:val="ru-RU"/>
        </w:rPr>
        <w:t xml:space="preserve"> </w:t>
      </w:r>
      <w:r w:rsidR="002545C0">
        <w:rPr>
          <w:rFonts w:cstheme="minorHAnsi"/>
          <w:lang w:val="ru-RU"/>
        </w:rPr>
        <w:t>Будет</w:t>
      </w:r>
      <w:r w:rsidR="002545C0" w:rsidRPr="008A66FE">
        <w:rPr>
          <w:rFonts w:cstheme="minorHAnsi"/>
          <w:lang w:val="ru-RU"/>
        </w:rPr>
        <w:t xml:space="preserve"> </w:t>
      </w:r>
      <w:r w:rsidR="002545C0">
        <w:rPr>
          <w:rFonts w:cstheme="minorHAnsi"/>
          <w:lang w:val="ru-RU"/>
        </w:rPr>
        <w:t>ли</w:t>
      </w:r>
      <w:r w:rsidR="002545C0" w:rsidRPr="008A66FE">
        <w:rPr>
          <w:rFonts w:cstheme="minorHAnsi"/>
          <w:lang w:val="ru-RU"/>
        </w:rPr>
        <w:t xml:space="preserve"> </w:t>
      </w:r>
      <w:r w:rsidR="002545C0">
        <w:rPr>
          <w:rFonts w:cstheme="minorHAnsi"/>
          <w:lang w:val="ru-RU"/>
        </w:rPr>
        <w:t>осуществляться</w:t>
      </w:r>
      <w:r w:rsidR="002545C0" w:rsidRPr="008A66FE">
        <w:rPr>
          <w:rFonts w:cstheme="minorHAnsi"/>
          <w:lang w:val="ru-RU"/>
        </w:rPr>
        <w:t xml:space="preserve"> </w:t>
      </w:r>
      <w:r w:rsidR="008A66FE">
        <w:rPr>
          <w:rFonts w:cstheme="minorHAnsi"/>
          <w:lang w:val="ru-RU"/>
        </w:rPr>
        <w:t>постоянное взаимодействие с подателем жалобы в процессе ее рассмотрения</w:t>
      </w:r>
      <w:r w:rsidR="00285B4E" w:rsidRPr="008A66FE">
        <w:rPr>
          <w:rFonts w:cstheme="minorHAnsi"/>
          <w:lang w:val="ru-RU"/>
        </w:rPr>
        <w:t>?</w:t>
      </w:r>
      <w:r w:rsidR="00621D2D" w:rsidRPr="008A66FE">
        <w:rPr>
          <w:rFonts w:cstheme="minorHAnsi"/>
          <w:lang w:val="ru-RU"/>
        </w:rPr>
        <w:t xml:space="preserve"> </w:t>
      </w:r>
    </w:p>
    <w:p w14:paraId="7A988831" w14:textId="73C9A4CE" w:rsidR="00172A92" w:rsidRPr="009C114D" w:rsidRDefault="002235E8" w:rsidP="00CF5490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К</w:t>
      </w:r>
      <w:r w:rsidR="009C114D">
        <w:rPr>
          <w:rFonts w:cstheme="minorHAnsi"/>
          <w:lang w:val="ru-RU"/>
        </w:rPr>
        <w:t>ак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информация о наличии механизма подачи и рассмотрения жалоб будет доводиться до сведения всех заинтересованных групп</w:t>
      </w:r>
      <w:r w:rsidR="00172A92" w:rsidRPr="009C114D">
        <w:rPr>
          <w:rFonts w:cstheme="minorHAnsi"/>
          <w:lang w:val="ru-RU"/>
        </w:rPr>
        <w:t>?</w:t>
      </w:r>
      <w:r w:rsidR="00621D2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Нужны ли отдельные процедуры для уязвимых категорий населения</w:t>
      </w:r>
      <w:r w:rsidR="00285B4E" w:rsidRPr="009C114D">
        <w:rPr>
          <w:rFonts w:cstheme="minorHAnsi"/>
          <w:lang w:val="ru-RU"/>
        </w:rPr>
        <w:t>?</w:t>
      </w:r>
    </w:p>
    <w:p w14:paraId="5DB520D9" w14:textId="0EA16E62" w:rsidR="00172A92" w:rsidRPr="009C114D" w:rsidRDefault="002235E8" w:rsidP="00CF5490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Е</w:t>
      </w:r>
      <w:r w:rsidR="009C114D">
        <w:rPr>
          <w:rFonts w:cstheme="minorHAnsi"/>
          <w:lang w:val="ru-RU"/>
        </w:rPr>
        <w:t>сли</w:t>
      </w:r>
      <w:r w:rsidR="00285B4E" w:rsidRPr="009C114D">
        <w:rPr>
          <w:rFonts w:cstheme="minorHAnsi"/>
          <w:lang w:val="ru-RU"/>
        </w:rPr>
        <w:t xml:space="preserve"> </w:t>
      </w:r>
      <w:r w:rsidR="004F4333">
        <w:rPr>
          <w:rFonts w:cstheme="minorHAnsi"/>
          <w:lang w:val="ru-RU"/>
        </w:rPr>
        <w:t xml:space="preserve">рассмотрение </w:t>
      </w:r>
      <w:r w:rsidR="009C114D">
        <w:rPr>
          <w:rFonts w:cstheme="minorHAnsi"/>
          <w:lang w:val="ru-RU"/>
        </w:rPr>
        <w:t>жалоб</w:t>
      </w:r>
      <w:r w:rsidR="004F4333">
        <w:rPr>
          <w:rFonts w:cstheme="minorHAnsi"/>
          <w:lang w:val="ru-RU"/>
        </w:rPr>
        <w:t>ы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признан</w:t>
      </w:r>
      <w:r w:rsidR="004F4333">
        <w:rPr>
          <w:rFonts w:cstheme="minorHAnsi"/>
          <w:lang w:val="ru-RU"/>
        </w:rPr>
        <w:t>о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нецелесообразн</w:t>
      </w:r>
      <w:r w:rsidR="004F4333">
        <w:rPr>
          <w:rFonts w:cstheme="minorHAnsi"/>
          <w:lang w:val="ru-RU"/>
        </w:rPr>
        <w:t>ым</w:t>
      </w:r>
      <w:r w:rsidR="009C114D" w:rsidRPr="009C114D">
        <w:rPr>
          <w:rFonts w:cstheme="minorHAnsi"/>
          <w:lang w:val="ru-RU"/>
        </w:rPr>
        <w:t xml:space="preserve">, </w:t>
      </w:r>
      <w:r w:rsidR="009C114D">
        <w:rPr>
          <w:rFonts w:cstheme="minorHAnsi"/>
          <w:lang w:val="ru-RU"/>
        </w:rPr>
        <w:t>будет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ли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предоставлено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подателю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жалобы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разъяснение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причин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ее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отклонения</w:t>
      </w:r>
      <w:r w:rsidR="00285B4E" w:rsidRPr="009C114D">
        <w:rPr>
          <w:rFonts w:cstheme="minorHAnsi"/>
          <w:lang w:val="ru-RU"/>
        </w:rPr>
        <w:t xml:space="preserve">? </w:t>
      </w:r>
    </w:p>
    <w:p w14:paraId="08BA1082" w14:textId="687FE474" w:rsidR="00172A92" w:rsidRPr="00D7522B" w:rsidRDefault="002235E8" w:rsidP="00CF5490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П</w:t>
      </w:r>
      <w:r w:rsidR="009C114D">
        <w:rPr>
          <w:rFonts w:cstheme="minorHAnsi"/>
          <w:lang w:val="ru-RU"/>
        </w:rPr>
        <w:t>редусмотрена</w:t>
      </w:r>
      <w:r w:rsidR="00285B4E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ли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процедура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обжалования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в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случае</w:t>
      </w:r>
      <w:r w:rsidR="009C114D" w:rsidRPr="009C114D">
        <w:rPr>
          <w:rFonts w:cstheme="minorHAnsi"/>
          <w:lang w:val="ru-RU"/>
        </w:rPr>
        <w:t xml:space="preserve">, </w:t>
      </w:r>
      <w:r w:rsidR="009C114D">
        <w:rPr>
          <w:rFonts w:cstheme="minorHAnsi"/>
          <w:lang w:val="ru-RU"/>
        </w:rPr>
        <w:t>если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податель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жалобы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не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удовлетворен</w:t>
      </w:r>
      <w:r w:rsidR="009C114D" w:rsidRPr="009C114D">
        <w:rPr>
          <w:rFonts w:cstheme="minorHAnsi"/>
          <w:lang w:val="ru-RU"/>
        </w:rPr>
        <w:t xml:space="preserve"> </w:t>
      </w:r>
      <w:r w:rsidR="009C114D">
        <w:rPr>
          <w:rFonts w:cstheme="minorHAnsi"/>
          <w:lang w:val="ru-RU"/>
        </w:rPr>
        <w:t>предложенным вариантом ее урегулирования</w:t>
      </w:r>
      <w:r w:rsidR="00285B4E" w:rsidRPr="009C114D">
        <w:rPr>
          <w:rFonts w:cstheme="minorHAnsi"/>
          <w:lang w:val="ru-RU"/>
        </w:rPr>
        <w:t>?</w:t>
      </w:r>
      <w:r w:rsidR="00621D2D" w:rsidRPr="009C114D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Процедура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обжалования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обязательна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не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для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всех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проектов</w:t>
      </w:r>
      <w:r w:rsidR="00D7522B" w:rsidRPr="00D7522B">
        <w:rPr>
          <w:rFonts w:cstheme="minorHAnsi"/>
          <w:lang w:val="ru-RU"/>
        </w:rPr>
        <w:t xml:space="preserve">, </w:t>
      </w:r>
      <w:r w:rsidR="00D7522B">
        <w:rPr>
          <w:rFonts w:cstheme="minorHAnsi"/>
          <w:lang w:val="ru-RU"/>
        </w:rPr>
        <w:t>однако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в рамках более сложных проектов</w:t>
      </w:r>
      <w:r w:rsidR="004F4333" w:rsidRPr="004F4333">
        <w:rPr>
          <w:rFonts w:cstheme="minorHAnsi"/>
          <w:lang w:val="ru-RU"/>
        </w:rPr>
        <w:t xml:space="preserve"> </w:t>
      </w:r>
      <w:r w:rsidR="004F4333">
        <w:rPr>
          <w:rFonts w:cstheme="minorHAnsi"/>
          <w:lang w:val="ru-RU"/>
        </w:rPr>
        <w:t>рекомендуется ее использовать</w:t>
      </w:r>
      <w:r w:rsidR="00285B4E" w:rsidRPr="00D7522B">
        <w:rPr>
          <w:rFonts w:cstheme="minorHAnsi"/>
          <w:lang w:val="ru-RU"/>
        </w:rPr>
        <w:t>.</w:t>
      </w:r>
      <w:r w:rsidR="00621D2D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В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любом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случае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податели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жалоб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должны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получить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заверения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в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том</w:t>
      </w:r>
      <w:r w:rsidR="00D7522B" w:rsidRPr="00D7522B">
        <w:rPr>
          <w:rFonts w:cstheme="minorHAnsi"/>
          <w:lang w:val="ru-RU"/>
        </w:rPr>
        <w:t xml:space="preserve">, </w:t>
      </w:r>
      <w:r w:rsidR="00D7522B">
        <w:rPr>
          <w:rFonts w:cstheme="minorHAnsi"/>
          <w:lang w:val="ru-RU"/>
        </w:rPr>
        <w:t>что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они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сохраняют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все</w:t>
      </w:r>
      <w:r w:rsidR="00D7522B" w:rsidRPr="00D7522B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юридические права в рамках национальной судебной процедуры</w:t>
      </w:r>
      <w:r w:rsidR="00285B4E" w:rsidRPr="00D7522B">
        <w:rPr>
          <w:rFonts w:cstheme="minorHAnsi"/>
          <w:lang w:val="ru-RU"/>
        </w:rPr>
        <w:t>.</w:t>
      </w:r>
      <w:r w:rsidR="00621D2D" w:rsidRPr="00D7522B">
        <w:rPr>
          <w:rFonts w:cstheme="minorHAnsi"/>
          <w:lang w:val="ru-RU"/>
        </w:rPr>
        <w:t xml:space="preserve"> </w:t>
      </w:r>
    </w:p>
    <w:p w14:paraId="6517FF60" w14:textId="593B0D50" w:rsidR="00172A92" w:rsidRPr="009D6832" w:rsidRDefault="002235E8" w:rsidP="00CF5490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К</w:t>
      </w:r>
      <w:r w:rsidR="00D7522B">
        <w:rPr>
          <w:rFonts w:cstheme="minorHAnsi"/>
          <w:lang w:val="ru-RU"/>
        </w:rPr>
        <w:t>раткий</w:t>
      </w:r>
      <w:r w:rsidR="00D7522B" w:rsidRPr="009D6832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обзор</w:t>
      </w:r>
      <w:r w:rsidR="00D7522B" w:rsidRPr="009D6832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функционирования</w:t>
      </w:r>
      <w:r w:rsidR="00D7522B" w:rsidRPr="009D6832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механизма</w:t>
      </w:r>
      <w:r w:rsidR="00D7522B" w:rsidRPr="009D6832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подачи</w:t>
      </w:r>
      <w:r w:rsidR="00D7522B" w:rsidRPr="009D6832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и</w:t>
      </w:r>
      <w:r w:rsidR="00D7522B" w:rsidRPr="009D6832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рассмотрения</w:t>
      </w:r>
      <w:r w:rsidR="00D7522B" w:rsidRPr="009D6832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жалоб</w:t>
      </w:r>
      <w:r w:rsidR="00D7522B" w:rsidRPr="009D6832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должен</w:t>
      </w:r>
      <w:r w:rsidR="00D7522B" w:rsidRPr="009D6832">
        <w:rPr>
          <w:rFonts w:cstheme="minorHAnsi"/>
          <w:lang w:val="ru-RU"/>
        </w:rPr>
        <w:t xml:space="preserve"> </w:t>
      </w:r>
      <w:r w:rsidR="009D6832">
        <w:rPr>
          <w:rFonts w:cstheme="minorHAnsi"/>
          <w:lang w:val="ru-RU"/>
        </w:rPr>
        <w:t>на</w:t>
      </w:r>
      <w:r w:rsidR="009D6832" w:rsidRPr="009D6832">
        <w:rPr>
          <w:rFonts w:cstheme="minorHAnsi"/>
          <w:lang w:val="ru-RU"/>
        </w:rPr>
        <w:t xml:space="preserve"> </w:t>
      </w:r>
      <w:r w:rsidR="009D6832">
        <w:rPr>
          <w:rFonts w:cstheme="minorHAnsi"/>
          <w:lang w:val="ru-RU"/>
        </w:rPr>
        <w:t>регулярной</w:t>
      </w:r>
      <w:r w:rsidR="009D6832" w:rsidRPr="009D6832">
        <w:rPr>
          <w:rFonts w:cstheme="minorHAnsi"/>
          <w:lang w:val="ru-RU"/>
        </w:rPr>
        <w:t xml:space="preserve"> </w:t>
      </w:r>
      <w:r w:rsidR="009D6832">
        <w:rPr>
          <w:rFonts w:cstheme="minorHAnsi"/>
          <w:lang w:val="ru-RU"/>
        </w:rPr>
        <w:t>основе</w:t>
      </w:r>
      <w:r w:rsidR="009D6832" w:rsidRPr="009D6832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предоставляться</w:t>
      </w:r>
      <w:r w:rsidR="00D7522B" w:rsidRPr="009D6832">
        <w:rPr>
          <w:rFonts w:cstheme="minorHAnsi"/>
          <w:lang w:val="ru-RU"/>
        </w:rPr>
        <w:t xml:space="preserve"> </w:t>
      </w:r>
      <w:r w:rsidR="00D7522B">
        <w:rPr>
          <w:rFonts w:cstheme="minorHAnsi"/>
          <w:lang w:val="ru-RU"/>
        </w:rPr>
        <w:t>общественности</w:t>
      </w:r>
      <w:r w:rsidR="00D7522B" w:rsidRPr="009D6832">
        <w:rPr>
          <w:rFonts w:cstheme="minorHAnsi"/>
          <w:lang w:val="ru-RU"/>
        </w:rPr>
        <w:t xml:space="preserve"> </w:t>
      </w:r>
      <w:r w:rsidR="009D6832">
        <w:rPr>
          <w:rFonts w:cstheme="minorHAnsi"/>
          <w:lang w:val="ru-RU"/>
        </w:rPr>
        <w:t>после удаления персона</w:t>
      </w:r>
      <w:r w:rsidR="004F4333">
        <w:rPr>
          <w:rFonts w:cstheme="minorHAnsi"/>
          <w:lang w:val="ru-RU"/>
        </w:rPr>
        <w:t>ль</w:t>
      </w:r>
      <w:r w:rsidR="009D6832">
        <w:rPr>
          <w:rFonts w:cstheme="minorHAnsi"/>
          <w:lang w:val="ru-RU"/>
        </w:rPr>
        <w:t>ной информации для защиты личных данных граждан</w:t>
      </w:r>
      <w:r w:rsidR="00285B4E" w:rsidRPr="009D6832">
        <w:rPr>
          <w:rFonts w:cstheme="minorHAnsi"/>
          <w:lang w:val="ru-RU"/>
        </w:rPr>
        <w:t>.</w:t>
      </w:r>
      <w:r w:rsidR="00621D2D" w:rsidRPr="009D6832">
        <w:rPr>
          <w:rFonts w:cstheme="minorHAnsi"/>
          <w:lang w:val="ru-RU"/>
        </w:rPr>
        <w:t xml:space="preserve"> </w:t>
      </w:r>
      <w:r w:rsidR="009D6832">
        <w:rPr>
          <w:rFonts w:cstheme="minorHAnsi"/>
          <w:lang w:val="ru-RU"/>
        </w:rPr>
        <w:t>С</w:t>
      </w:r>
      <w:r w:rsidR="009D6832" w:rsidRPr="009D6832">
        <w:rPr>
          <w:rFonts w:cstheme="minorHAnsi"/>
          <w:lang w:val="ru-RU"/>
        </w:rPr>
        <w:t xml:space="preserve"> </w:t>
      </w:r>
      <w:r w:rsidR="009D6832">
        <w:rPr>
          <w:rFonts w:cstheme="minorHAnsi"/>
          <w:lang w:val="ru-RU"/>
        </w:rPr>
        <w:t>какой</w:t>
      </w:r>
      <w:r w:rsidR="009D6832" w:rsidRPr="009D6832">
        <w:rPr>
          <w:rFonts w:cstheme="minorHAnsi"/>
          <w:lang w:val="ru-RU"/>
        </w:rPr>
        <w:t xml:space="preserve"> </w:t>
      </w:r>
      <w:r w:rsidR="009D6832">
        <w:rPr>
          <w:rFonts w:cstheme="minorHAnsi"/>
          <w:lang w:val="ru-RU"/>
        </w:rPr>
        <w:t>периодичностью</w:t>
      </w:r>
      <w:r w:rsidR="009D6832" w:rsidRPr="009D6832">
        <w:rPr>
          <w:rFonts w:cstheme="minorHAnsi"/>
          <w:lang w:val="ru-RU"/>
        </w:rPr>
        <w:t xml:space="preserve"> </w:t>
      </w:r>
      <w:r w:rsidR="009D6832">
        <w:rPr>
          <w:rFonts w:cstheme="minorHAnsi"/>
          <w:lang w:val="ru-RU"/>
        </w:rPr>
        <w:t>отчеты</w:t>
      </w:r>
      <w:r w:rsidR="009D6832" w:rsidRPr="009D683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будут</w:t>
      </w:r>
      <w:r w:rsidR="009D6832" w:rsidRPr="009D6832">
        <w:rPr>
          <w:rFonts w:cstheme="minorHAnsi"/>
          <w:lang w:val="ru-RU"/>
        </w:rPr>
        <w:t xml:space="preserve"> </w:t>
      </w:r>
      <w:r w:rsidR="009D6832">
        <w:rPr>
          <w:rFonts w:cstheme="minorHAnsi"/>
          <w:lang w:val="ru-RU"/>
        </w:rPr>
        <w:t xml:space="preserve">публиковаться в открытых источниках для демонстрации </w:t>
      </w:r>
      <w:r w:rsidR="00A17391">
        <w:rPr>
          <w:rFonts w:cstheme="minorHAnsi"/>
          <w:lang w:val="ru-RU"/>
        </w:rPr>
        <w:t>действенности механизма</w:t>
      </w:r>
      <w:r w:rsidR="00285B4E" w:rsidRPr="009D6832">
        <w:rPr>
          <w:rFonts w:cstheme="minorHAnsi"/>
          <w:lang w:val="ru-RU"/>
        </w:rPr>
        <w:t>?</w:t>
      </w:r>
    </w:p>
    <w:p w14:paraId="215BE937" w14:textId="7B5F6FDB" w:rsidR="00172A92" w:rsidRPr="0080741B" w:rsidRDefault="00EA37FC" w:rsidP="00CF5490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538135" w:themeColor="accent6" w:themeShade="BF"/>
          <w:lang w:val="ru-RU"/>
        </w:rPr>
      </w:pPr>
      <w:r w:rsidRPr="0080741B">
        <w:rPr>
          <w:rFonts w:cstheme="minorHAnsi"/>
          <w:b/>
          <w:color w:val="538135" w:themeColor="accent6" w:themeShade="BF"/>
          <w:lang w:val="ru-RU"/>
        </w:rPr>
        <w:t>7</w:t>
      </w:r>
      <w:r w:rsidR="002F366C" w:rsidRPr="0080741B">
        <w:rPr>
          <w:rFonts w:cstheme="minorHAnsi"/>
          <w:b/>
          <w:color w:val="538135" w:themeColor="accent6" w:themeShade="BF"/>
          <w:lang w:val="ru-RU"/>
        </w:rPr>
        <w:t xml:space="preserve">. </w:t>
      </w:r>
      <w:r w:rsidR="0080741B">
        <w:rPr>
          <w:rFonts w:cstheme="minorHAnsi"/>
          <w:b/>
          <w:color w:val="538135" w:themeColor="accent6" w:themeShade="BF"/>
          <w:lang w:val="ru-RU"/>
        </w:rPr>
        <w:t>Мониторинг и отчетность</w:t>
      </w:r>
    </w:p>
    <w:p w14:paraId="74E7A78C" w14:textId="5B52DBCD" w:rsidR="00172A92" w:rsidRPr="0080741B" w:rsidRDefault="00EA37FC" w:rsidP="00CF5490">
      <w:pPr>
        <w:spacing w:before="240" w:after="120" w:line="240" w:lineRule="auto"/>
        <w:ind w:left="706"/>
        <w:rPr>
          <w:rFonts w:eastAsia="Times New Roman" w:cstheme="minorHAnsi"/>
          <w:color w:val="538135" w:themeColor="accent6" w:themeShade="BF"/>
          <w:lang w:val="ru-RU"/>
        </w:rPr>
      </w:pPr>
      <w:r w:rsidRPr="0080741B">
        <w:rPr>
          <w:rFonts w:eastAsia="Times New Roman" w:cstheme="minorHAnsi"/>
          <w:color w:val="538135" w:themeColor="accent6" w:themeShade="BF"/>
          <w:lang w:val="ru-RU"/>
        </w:rPr>
        <w:t>7</w:t>
      </w:r>
      <w:r w:rsidR="00172A92" w:rsidRPr="0080741B">
        <w:rPr>
          <w:rFonts w:eastAsia="Times New Roman" w:cstheme="minorHAnsi"/>
          <w:color w:val="538135" w:themeColor="accent6" w:themeShade="BF"/>
          <w:lang w:val="ru-RU"/>
        </w:rPr>
        <w:t xml:space="preserve">.1. </w:t>
      </w:r>
      <w:r w:rsidR="0080741B">
        <w:rPr>
          <w:rFonts w:eastAsia="Times New Roman" w:cstheme="minorHAnsi"/>
          <w:color w:val="538135" w:themeColor="accent6" w:themeShade="BF"/>
          <w:lang w:val="ru-RU"/>
        </w:rPr>
        <w:t>Участие заинтересованных сторон в мониторинге проекта</w:t>
      </w:r>
    </w:p>
    <w:p w14:paraId="68866033" w14:textId="673F9EB5" w:rsidR="00172A92" w:rsidRPr="00FF1709" w:rsidRDefault="0080741B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В </w:t>
      </w:r>
      <w:r w:rsidR="002F1081">
        <w:rPr>
          <w:rFonts w:cstheme="minorHAnsi"/>
          <w:lang w:val="ru-RU"/>
        </w:rPr>
        <w:t xml:space="preserve">рамках </w:t>
      </w:r>
      <w:r w:rsidR="00B8609E">
        <w:rPr>
          <w:rFonts w:cstheme="minorHAnsi"/>
          <w:lang w:val="ru-RU"/>
        </w:rPr>
        <w:t>некоторых проектов</w:t>
      </w:r>
      <w:r>
        <w:rPr>
          <w:rFonts w:cstheme="minorHAnsi"/>
          <w:lang w:val="ru-RU"/>
        </w:rPr>
        <w:t xml:space="preserve"> предусм</w:t>
      </w:r>
      <w:r w:rsidR="002F1081">
        <w:rPr>
          <w:rFonts w:cstheme="minorHAnsi"/>
          <w:lang w:val="ru-RU"/>
        </w:rPr>
        <w:t>атривается</w:t>
      </w:r>
      <w:r>
        <w:rPr>
          <w:rFonts w:cstheme="minorHAnsi"/>
          <w:lang w:val="ru-RU"/>
        </w:rPr>
        <w:t xml:space="preserve"> участие третьих сторон в </w:t>
      </w:r>
      <w:r w:rsidR="00485777">
        <w:rPr>
          <w:rFonts w:cstheme="minorHAnsi"/>
          <w:lang w:val="ru-RU"/>
        </w:rPr>
        <w:t>мониторинг</w:t>
      </w:r>
      <w:r w:rsidR="00431CDF">
        <w:rPr>
          <w:rFonts w:cstheme="minorHAnsi"/>
          <w:lang w:val="ru-RU"/>
        </w:rPr>
        <w:t>е</w:t>
      </w:r>
      <w:r>
        <w:rPr>
          <w:rFonts w:cstheme="minorHAnsi"/>
          <w:lang w:val="ru-RU"/>
        </w:rPr>
        <w:t xml:space="preserve"> проекта или связанных с ним воздействий</w:t>
      </w:r>
      <w:r w:rsidR="00285B4E" w:rsidRPr="0080741B">
        <w:rPr>
          <w:rFonts w:cstheme="minorHAnsi"/>
          <w:lang w:val="ru-RU"/>
        </w:rPr>
        <w:t>.</w:t>
      </w:r>
      <w:r w:rsidR="00621D2D" w:rsidRPr="008074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Опишите</w:t>
      </w:r>
      <w:r w:rsidRPr="008074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планы</w:t>
      </w:r>
      <w:r w:rsidRPr="0080741B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если</w:t>
      </w:r>
      <w:r w:rsidRPr="008074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таковые</w:t>
      </w:r>
      <w:r w:rsidRPr="008074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имеются</w:t>
      </w:r>
      <w:r w:rsidRPr="0080741B">
        <w:rPr>
          <w:rFonts w:cstheme="minorHAnsi"/>
          <w:lang w:val="ru-RU"/>
        </w:rPr>
        <w:t xml:space="preserve">) </w:t>
      </w:r>
      <w:r>
        <w:rPr>
          <w:rFonts w:cstheme="minorHAnsi"/>
          <w:lang w:val="ru-RU"/>
        </w:rPr>
        <w:t>привлечения</w:t>
      </w:r>
      <w:r w:rsidRPr="008074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заинтересованных</w:t>
      </w:r>
      <w:r w:rsidRPr="008074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сторон</w:t>
      </w:r>
      <w:r w:rsidRPr="0080741B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включая</w:t>
      </w:r>
      <w:r w:rsidRPr="008074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затронутых</w:t>
      </w:r>
      <w:r w:rsidRPr="008074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лиц</w:t>
      </w:r>
      <w:r w:rsidRPr="0080741B">
        <w:rPr>
          <w:rFonts w:cstheme="minorHAnsi"/>
          <w:lang w:val="ru-RU"/>
        </w:rPr>
        <w:t xml:space="preserve">) </w:t>
      </w:r>
      <w:r>
        <w:rPr>
          <w:rFonts w:cstheme="minorHAnsi"/>
          <w:lang w:val="ru-RU"/>
        </w:rPr>
        <w:t>или</w:t>
      </w:r>
      <w:r w:rsidRPr="008074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третьих</w:t>
      </w:r>
      <w:r w:rsidRPr="008074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сторон </w:t>
      </w:r>
      <w:r w:rsidR="008D522A">
        <w:rPr>
          <w:rFonts w:cstheme="minorHAnsi"/>
          <w:lang w:val="ru-RU"/>
        </w:rPr>
        <w:t>к осуществлению</w:t>
      </w:r>
      <w:r>
        <w:rPr>
          <w:rFonts w:cstheme="minorHAnsi"/>
          <w:lang w:val="ru-RU"/>
        </w:rPr>
        <w:t xml:space="preserve"> мониторинга воздействий проекта и программ смягчения этих воздействий</w:t>
      </w:r>
      <w:r w:rsidR="00172A92" w:rsidRPr="0080741B">
        <w:rPr>
          <w:rFonts w:cstheme="minorHAnsi"/>
          <w:lang w:val="ru-RU"/>
        </w:rPr>
        <w:t>.</w:t>
      </w:r>
      <w:r w:rsidR="00621D2D" w:rsidRPr="008074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Выбор третьих</w:t>
      </w:r>
      <w:r w:rsidRPr="008074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сторон должен осуществляться на основе четких критериев</w:t>
      </w:r>
      <w:r w:rsidR="00285B4E" w:rsidRPr="0080741B">
        <w:rPr>
          <w:rFonts w:cstheme="minorHAnsi"/>
          <w:lang w:val="ru-RU"/>
        </w:rPr>
        <w:t>.</w:t>
      </w:r>
      <w:r w:rsidR="003F689E" w:rsidRPr="008074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Дополнительная информация представлена в разработанных Всемирным банком Рекомендациях по применению передовой практики «Мониторинг, осуществляемый третьими сторонами». </w:t>
      </w:r>
    </w:p>
    <w:p w14:paraId="645CB9E7" w14:textId="533B0E94" w:rsidR="00172A92" w:rsidRPr="003962C1" w:rsidRDefault="00EA37FC" w:rsidP="00CF5490">
      <w:pPr>
        <w:spacing w:before="240" w:after="120" w:line="240" w:lineRule="auto"/>
        <w:ind w:left="706"/>
        <w:rPr>
          <w:rFonts w:eastAsia="Times New Roman" w:cstheme="minorHAnsi"/>
          <w:color w:val="538135" w:themeColor="accent6" w:themeShade="BF"/>
          <w:lang w:val="ru-RU"/>
        </w:rPr>
      </w:pPr>
      <w:r w:rsidRPr="003962C1">
        <w:rPr>
          <w:rFonts w:eastAsia="Times New Roman" w:cstheme="minorHAnsi"/>
          <w:color w:val="538135" w:themeColor="accent6" w:themeShade="BF"/>
          <w:lang w:val="ru-RU"/>
        </w:rPr>
        <w:t>7</w:t>
      </w:r>
      <w:r w:rsidR="00172A92" w:rsidRPr="003962C1">
        <w:rPr>
          <w:rFonts w:eastAsia="Times New Roman" w:cstheme="minorHAnsi"/>
          <w:color w:val="538135" w:themeColor="accent6" w:themeShade="BF"/>
          <w:lang w:val="ru-RU"/>
        </w:rPr>
        <w:t xml:space="preserve">.2. </w:t>
      </w:r>
      <w:r w:rsidR="006421F0">
        <w:rPr>
          <w:rFonts w:eastAsia="Times New Roman" w:cstheme="minorHAnsi"/>
          <w:color w:val="538135" w:themeColor="accent6" w:themeShade="BF"/>
          <w:lang w:val="ru-RU"/>
        </w:rPr>
        <w:t>Отчетность</w:t>
      </w:r>
      <w:r w:rsidR="006421F0" w:rsidRPr="003962C1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6421F0">
        <w:rPr>
          <w:rFonts w:eastAsia="Times New Roman" w:cstheme="minorHAnsi"/>
          <w:color w:val="538135" w:themeColor="accent6" w:themeShade="BF"/>
          <w:lang w:val="ru-RU"/>
        </w:rPr>
        <w:t>перед</w:t>
      </w:r>
      <w:r w:rsidR="006421F0" w:rsidRPr="003962C1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6421F0">
        <w:rPr>
          <w:rFonts w:eastAsia="Times New Roman" w:cstheme="minorHAnsi"/>
          <w:color w:val="538135" w:themeColor="accent6" w:themeShade="BF"/>
          <w:lang w:val="ru-RU"/>
        </w:rPr>
        <w:t>группами</w:t>
      </w:r>
      <w:r w:rsidR="006421F0" w:rsidRPr="003962C1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6421F0">
        <w:rPr>
          <w:rFonts w:eastAsia="Times New Roman" w:cstheme="minorHAnsi"/>
          <w:color w:val="538135" w:themeColor="accent6" w:themeShade="BF"/>
          <w:lang w:val="ru-RU"/>
        </w:rPr>
        <w:t>заинтересованных</w:t>
      </w:r>
      <w:r w:rsidR="006421F0" w:rsidRPr="003962C1">
        <w:rPr>
          <w:rFonts w:eastAsia="Times New Roman" w:cstheme="minorHAnsi"/>
          <w:color w:val="538135" w:themeColor="accent6" w:themeShade="BF"/>
          <w:lang w:val="ru-RU"/>
        </w:rPr>
        <w:t xml:space="preserve"> </w:t>
      </w:r>
      <w:r w:rsidR="006421F0">
        <w:rPr>
          <w:rFonts w:eastAsia="Times New Roman" w:cstheme="minorHAnsi"/>
          <w:color w:val="538135" w:themeColor="accent6" w:themeShade="BF"/>
          <w:lang w:val="ru-RU"/>
        </w:rPr>
        <w:t>сторон</w:t>
      </w:r>
    </w:p>
    <w:p w14:paraId="5454BDD7" w14:textId="30CC28E1" w:rsidR="00172A92" w:rsidRPr="007638D4" w:rsidRDefault="009A54BE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Опишите</w:t>
      </w:r>
      <w:r w:rsidRPr="007638D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порядок</w:t>
      </w:r>
      <w:r w:rsidRPr="007638D4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сроки</w:t>
      </w:r>
      <w:r w:rsidRPr="007638D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7638D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места</w:t>
      </w:r>
      <w:r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ознакомления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затронутых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лиц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и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более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широкого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круга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заинтересованных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групп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с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результатами</w:t>
      </w:r>
      <w:r w:rsidR="007638D4" w:rsidRPr="007638D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мероприяти</w:t>
      </w:r>
      <w:r w:rsidR="007638D4">
        <w:rPr>
          <w:rFonts w:cstheme="minorHAnsi"/>
          <w:lang w:val="ru-RU"/>
        </w:rPr>
        <w:t>й</w:t>
      </w:r>
      <w:r w:rsidRPr="007638D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</w:t>
      </w:r>
      <w:r w:rsidRPr="007638D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взаимодействию</w:t>
      </w:r>
      <w:r w:rsidRPr="007638D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7638D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заинтересованными</w:t>
      </w:r>
      <w:r w:rsidRPr="007638D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сторонами</w:t>
      </w:r>
      <w:r w:rsidR="00172A92" w:rsidRPr="007638D4">
        <w:rPr>
          <w:rFonts w:cstheme="minorHAnsi"/>
          <w:lang w:val="ru-RU"/>
        </w:rPr>
        <w:t>.</w:t>
      </w:r>
      <w:r w:rsidR="00621D2D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Для этой цели рекомендуется воспользоваться теми же источниками, которые ранее использовались для уведомления заинтересованных сторон. Заинтересованным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сторонам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всегда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необходимо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напоминать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о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наличии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механизма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подачи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и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рассмотрения</w:t>
      </w:r>
      <w:r w:rsidR="007638D4" w:rsidRPr="007638D4">
        <w:rPr>
          <w:rFonts w:cstheme="minorHAnsi"/>
          <w:lang w:val="ru-RU"/>
        </w:rPr>
        <w:t xml:space="preserve"> </w:t>
      </w:r>
      <w:r w:rsidR="007638D4">
        <w:rPr>
          <w:rFonts w:cstheme="minorHAnsi"/>
          <w:lang w:val="ru-RU"/>
        </w:rPr>
        <w:t>жалоб</w:t>
      </w:r>
      <w:r w:rsidR="00285B4E" w:rsidRPr="007638D4">
        <w:rPr>
          <w:rFonts w:cstheme="minorHAnsi"/>
          <w:lang w:val="ru-RU"/>
        </w:rPr>
        <w:t>.</w:t>
      </w:r>
    </w:p>
    <w:p w14:paraId="0B60224B" w14:textId="303D7921" w:rsidR="005973B4" w:rsidRPr="007638D4" w:rsidRDefault="005973B4" w:rsidP="00CF5490">
      <w:pPr>
        <w:spacing w:after="120" w:line="240" w:lineRule="auto"/>
        <w:rPr>
          <w:rFonts w:cstheme="minorHAnsi"/>
          <w:b/>
          <w:lang w:val="ru-RU"/>
        </w:rPr>
      </w:pPr>
    </w:p>
    <w:p w14:paraId="08B7DD4C" w14:textId="148BDFBF" w:rsidR="00172A92" w:rsidRPr="003962C1" w:rsidRDefault="0080433F" w:rsidP="00CF549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Схема</w:t>
      </w:r>
      <w:r w:rsidRPr="003962C1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взаимодействия</w:t>
      </w:r>
      <w:r w:rsidRPr="003962C1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с</w:t>
      </w:r>
      <w:r w:rsidRPr="003962C1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заинтересованными</w:t>
      </w:r>
      <w:r w:rsidRPr="003962C1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сторонами</w:t>
      </w:r>
    </w:p>
    <w:p w14:paraId="10B16C60" w14:textId="7EC5067C" w:rsidR="00172A92" w:rsidRPr="00FF1709" w:rsidRDefault="00FF1709" w:rsidP="00CF549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cstheme="minorHAnsi"/>
          <w:i/>
          <w:lang w:val="ru-RU"/>
        </w:rPr>
      </w:pPr>
      <w:r>
        <w:rPr>
          <w:rFonts w:cstheme="minorHAnsi"/>
          <w:i/>
          <w:lang w:val="ru-RU"/>
        </w:rPr>
        <w:t>Пожалуйста</w:t>
      </w:r>
      <w:r w:rsidRPr="00FF1709">
        <w:rPr>
          <w:rFonts w:cstheme="minorHAnsi"/>
          <w:i/>
          <w:lang w:val="ru-RU"/>
        </w:rPr>
        <w:t xml:space="preserve">, </w:t>
      </w:r>
      <w:r>
        <w:rPr>
          <w:rFonts w:cstheme="minorHAnsi"/>
          <w:i/>
          <w:lang w:val="ru-RU"/>
        </w:rPr>
        <w:t>ознакомьтесь</w:t>
      </w:r>
      <w:r w:rsidRPr="00FF1709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с</w:t>
      </w:r>
      <w:r w:rsidRPr="00FF1709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этим</w:t>
      </w:r>
      <w:r w:rsidRPr="00FF1709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материалом</w:t>
      </w:r>
      <w:r w:rsidRPr="00FF1709">
        <w:rPr>
          <w:rFonts w:cstheme="minorHAnsi"/>
          <w:i/>
          <w:lang w:val="ru-RU"/>
        </w:rPr>
        <w:t xml:space="preserve"> </w:t>
      </w:r>
      <w:r w:rsidR="001038E5">
        <w:rPr>
          <w:rFonts w:cstheme="minorHAnsi"/>
          <w:i/>
          <w:lang w:val="ru-RU"/>
        </w:rPr>
        <w:t>вместе</w:t>
      </w:r>
      <w:r w:rsidR="002F1081">
        <w:rPr>
          <w:rFonts w:cstheme="minorHAnsi"/>
          <w:i/>
          <w:lang w:val="ru-RU"/>
        </w:rPr>
        <w:t xml:space="preserve"> с</w:t>
      </w:r>
      <w:r w:rsidRPr="00FF1709">
        <w:rPr>
          <w:rFonts w:cstheme="minorHAnsi"/>
          <w:i/>
          <w:lang w:val="ru-RU"/>
        </w:rPr>
        <w:t xml:space="preserve"> </w:t>
      </w:r>
      <w:r w:rsidR="0037273C">
        <w:rPr>
          <w:rFonts w:cstheme="minorHAnsi"/>
          <w:i/>
          <w:lang w:val="ru-RU"/>
        </w:rPr>
        <w:t>ш</w:t>
      </w:r>
      <w:r w:rsidR="002F1081">
        <w:rPr>
          <w:rFonts w:cstheme="minorHAnsi"/>
          <w:i/>
          <w:lang w:val="ru-RU"/>
        </w:rPr>
        <w:t>аблоном</w:t>
      </w:r>
      <w:r w:rsidRPr="00FF1709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Плана</w:t>
      </w:r>
      <w:r w:rsidRPr="00FF1709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взаимодействия с заинтересованными сторонами</w:t>
      </w:r>
      <w:r w:rsidR="00172A92" w:rsidRPr="00FF1709">
        <w:rPr>
          <w:rFonts w:cstheme="minorHAnsi"/>
          <w:i/>
          <w:lang w:val="ru-RU"/>
        </w:rPr>
        <w:t xml:space="preserve"> </w:t>
      </w:r>
    </w:p>
    <w:p w14:paraId="288F1238" w14:textId="24042ACF" w:rsidR="00172A92" w:rsidRPr="00DF368C" w:rsidRDefault="00B92973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bCs/>
          <w:i/>
          <w:iCs/>
          <w:lang w:val="ru-RU"/>
        </w:rPr>
      </w:pPr>
      <w:r>
        <w:rPr>
          <w:rFonts w:cstheme="minorHAnsi"/>
          <w:i/>
          <w:lang w:val="ru-RU"/>
        </w:rPr>
        <w:t>В</w:t>
      </w:r>
      <w:r w:rsidRPr="00B92973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отдельных</w:t>
      </w:r>
      <w:r w:rsidRPr="00B92973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случаях</w:t>
      </w:r>
      <w:r w:rsidRPr="00B92973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при</w:t>
      </w:r>
      <w:r w:rsidRPr="00B92973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отсутствии</w:t>
      </w:r>
      <w:r w:rsidRPr="00B92973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конкретных данных, необходимых для составления подробного Плана взаимодействия с заинтересованными сторонами, можно подготовить Схему взаимодействия с заинтересованными сторонами (СВЗС)</w:t>
      </w:r>
      <w:r w:rsidR="006452D7" w:rsidRPr="00B92973">
        <w:rPr>
          <w:rFonts w:cstheme="minorHAnsi"/>
          <w:i/>
          <w:lang w:val="ru-RU"/>
        </w:rPr>
        <w:t xml:space="preserve">. </w:t>
      </w:r>
      <w:r>
        <w:rPr>
          <w:rFonts w:cstheme="minorHAnsi"/>
          <w:i/>
          <w:lang w:val="ru-RU"/>
        </w:rPr>
        <w:t>СВЗС будет служить ориентиром для подготовки ПВЗС, к</w:t>
      </w:r>
      <w:r w:rsidR="001038E5">
        <w:rPr>
          <w:rFonts w:cstheme="minorHAnsi"/>
          <w:i/>
          <w:lang w:val="ru-RU"/>
        </w:rPr>
        <w:t>оторая</w:t>
      </w:r>
      <w:r>
        <w:rPr>
          <w:rFonts w:cstheme="minorHAnsi"/>
          <w:i/>
          <w:lang w:val="ru-RU"/>
        </w:rPr>
        <w:t xml:space="preserve"> </w:t>
      </w:r>
      <w:r w:rsidR="001038E5">
        <w:rPr>
          <w:rFonts w:cstheme="minorHAnsi"/>
          <w:i/>
          <w:lang w:val="ru-RU"/>
        </w:rPr>
        <w:t>станет возможной,</w:t>
      </w:r>
      <w:r>
        <w:rPr>
          <w:rFonts w:cstheme="minorHAnsi"/>
          <w:i/>
          <w:lang w:val="ru-RU"/>
        </w:rPr>
        <w:t xml:space="preserve"> </w:t>
      </w:r>
      <w:r w:rsidR="001038E5">
        <w:rPr>
          <w:rFonts w:cstheme="minorHAnsi"/>
          <w:i/>
          <w:lang w:val="ru-RU"/>
        </w:rPr>
        <w:t>когда будут</w:t>
      </w:r>
      <w:r>
        <w:rPr>
          <w:rFonts w:cstheme="minorHAnsi"/>
          <w:i/>
          <w:lang w:val="ru-RU"/>
        </w:rPr>
        <w:t xml:space="preserve"> известны конкретные районы реализации проекта, группы заинтересованных сторон и график осуществления мероприятий</w:t>
      </w:r>
      <w:r w:rsidR="006452D7" w:rsidRPr="00B92973">
        <w:rPr>
          <w:rFonts w:cstheme="minorHAnsi"/>
          <w:i/>
          <w:lang w:val="ru-RU"/>
        </w:rPr>
        <w:t>.</w:t>
      </w:r>
      <w:r w:rsidR="00621D2D" w:rsidRPr="00B92973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О</w:t>
      </w:r>
      <w:r w:rsidR="00D367FC">
        <w:rPr>
          <w:rFonts w:cstheme="minorHAnsi"/>
          <w:i/>
          <w:lang w:val="ru-RU"/>
        </w:rPr>
        <w:t>хват</w:t>
      </w:r>
      <w:r w:rsidRPr="00DF368C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и</w:t>
      </w:r>
      <w:r w:rsidRPr="00DF368C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степень</w:t>
      </w:r>
      <w:r w:rsidRPr="00DF368C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детализации</w:t>
      </w:r>
      <w:r w:rsidRPr="00DF368C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СВЗС</w:t>
      </w:r>
      <w:r w:rsidRPr="00DF368C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должны</w:t>
      </w:r>
      <w:r w:rsidRPr="00DF368C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быть</w:t>
      </w:r>
      <w:r w:rsidRPr="00DF368C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соразмерны</w:t>
      </w:r>
      <w:r w:rsidRPr="00DF368C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характеру</w:t>
      </w:r>
      <w:r w:rsidRPr="00DF368C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и</w:t>
      </w:r>
      <w:r w:rsidRPr="00DF368C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масштабам</w:t>
      </w:r>
      <w:r w:rsidRPr="00DF368C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проекта</w:t>
      </w:r>
      <w:r w:rsidR="00DF368C" w:rsidRPr="00DF368C">
        <w:rPr>
          <w:rFonts w:cstheme="minorHAnsi"/>
          <w:i/>
          <w:lang w:val="ru-RU"/>
        </w:rPr>
        <w:t xml:space="preserve">, </w:t>
      </w:r>
      <w:r w:rsidR="00DF368C">
        <w:rPr>
          <w:rFonts w:cstheme="minorHAnsi"/>
          <w:i/>
          <w:lang w:val="ru-RU"/>
        </w:rPr>
        <w:t>его</w:t>
      </w:r>
      <w:r w:rsidR="00DF368C" w:rsidRPr="00DF368C">
        <w:rPr>
          <w:rFonts w:cstheme="minorHAnsi"/>
          <w:i/>
          <w:lang w:val="ru-RU"/>
        </w:rPr>
        <w:t xml:space="preserve"> </w:t>
      </w:r>
      <w:r w:rsidR="00DF368C">
        <w:rPr>
          <w:rFonts w:cstheme="minorHAnsi"/>
          <w:i/>
          <w:lang w:val="ru-RU"/>
        </w:rPr>
        <w:t>возможным</w:t>
      </w:r>
      <w:r w:rsidR="00DF368C" w:rsidRPr="00DF368C">
        <w:rPr>
          <w:rFonts w:cstheme="minorHAnsi"/>
          <w:i/>
          <w:lang w:val="ru-RU"/>
        </w:rPr>
        <w:t xml:space="preserve"> </w:t>
      </w:r>
      <w:r w:rsidR="00DF368C">
        <w:rPr>
          <w:rFonts w:cstheme="minorHAnsi"/>
          <w:i/>
          <w:lang w:val="ru-RU"/>
        </w:rPr>
        <w:t>рискам</w:t>
      </w:r>
      <w:r w:rsidR="00DF368C" w:rsidRPr="00DF368C">
        <w:rPr>
          <w:rFonts w:cstheme="minorHAnsi"/>
          <w:i/>
          <w:lang w:val="ru-RU"/>
        </w:rPr>
        <w:t xml:space="preserve"> </w:t>
      </w:r>
      <w:r w:rsidR="00DF368C">
        <w:rPr>
          <w:rFonts w:cstheme="minorHAnsi"/>
          <w:i/>
          <w:lang w:val="ru-RU"/>
        </w:rPr>
        <w:t>и</w:t>
      </w:r>
      <w:r w:rsidR="00DF368C" w:rsidRPr="00DF368C">
        <w:rPr>
          <w:rFonts w:cstheme="minorHAnsi"/>
          <w:i/>
          <w:lang w:val="ru-RU"/>
        </w:rPr>
        <w:t xml:space="preserve"> </w:t>
      </w:r>
      <w:r w:rsidR="00DF368C">
        <w:rPr>
          <w:rFonts w:cstheme="minorHAnsi"/>
          <w:i/>
          <w:lang w:val="ru-RU"/>
        </w:rPr>
        <w:t>воздействиям</w:t>
      </w:r>
      <w:r w:rsidR="00DF368C" w:rsidRPr="00DF368C">
        <w:rPr>
          <w:rFonts w:cstheme="minorHAnsi"/>
          <w:i/>
          <w:lang w:val="ru-RU"/>
        </w:rPr>
        <w:t xml:space="preserve">, </w:t>
      </w:r>
      <w:r w:rsidR="00DF368C">
        <w:rPr>
          <w:rFonts w:cstheme="minorHAnsi"/>
          <w:i/>
          <w:lang w:val="ru-RU"/>
        </w:rPr>
        <w:t>а также уровню обеспокоенности населения в районе реализации проекта</w:t>
      </w:r>
      <w:r w:rsidR="00172A92" w:rsidRPr="00DF368C">
        <w:rPr>
          <w:rFonts w:cstheme="minorHAnsi"/>
          <w:bCs/>
          <w:i/>
          <w:iCs/>
          <w:lang w:val="ru-RU"/>
        </w:rPr>
        <w:t>.</w:t>
      </w:r>
      <w:r w:rsidR="00621D2D" w:rsidRPr="00DF368C">
        <w:rPr>
          <w:rFonts w:cstheme="minorHAnsi"/>
          <w:bCs/>
          <w:i/>
          <w:iCs/>
          <w:lang w:val="ru-RU"/>
        </w:rPr>
        <w:t xml:space="preserve"> </w:t>
      </w:r>
      <w:r w:rsidR="00DF368C">
        <w:rPr>
          <w:rFonts w:cstheme="minorHAnsi"/>
          <w:bCs/>
          <w:i/>
          <w:iCs/>
          <w:lang w:val="ru-RU"/>
        </w:rPr>
        <w:t>Однако</w:t>
      </w:r>
      <w:r w:rsidR="00DF368C" w:rsidRPr="00DF368C">
        <w:rPr>
          <w:rFonts w:cstheme="minorHAnsi"/>
          <w:bCs/>
          <w:i/>
          <w:iCs/>
          <w:lang w:val="ru-RU"/>
        </w:rPr>
        <w:t xml:space="preserve"> </w:t>
      </w:r>
      <w:r w:rsidR="00DF368C">
        <w:rPr>
          <w:rFonts w:cstheme="minorHAnsi"/>
          <w:bCs/>
          <w:i/>
          <w:iCs/>
          <w:lang w:val="ru-RU"/>
        </w:rPr>
        <w:t>при</w:t>
      </w:r>
      <w:r w:rsidR="00DF368C" w:rsidRPr="00DF368C">
        <w:rPr>
          <w:rFonts w:cstheme="minorHAnsi"/>
          <w:bCs/>
          <w:i/>
          <w:iCs/>
          <w:lang w:val="ru-RU"/>
        </w:rPr>
        <w:t xml:space="preserve"> </w:t>
      </w:r>
      <w:r w:rsidR="00DF368C">
        <w:rPr>
          <w:rFonts w:cstheme="minorHAnsi"/>
          <w:bCs/>
          <w:i/>
          <w:iCs/>
          <w:lang w:val="ru-RU"/>
        </w:rPr>
        <w:t>отсутствии</w:t>
      </w:r>
      <w:r w:rsidR="00DF368C" w:rsidRPr="00DF368C">
        <w:rPr>
          <w:rFonts w:cstheme="minorHAnsi"/>
          <w:bCs/>
          <w:i/>
          <w:iCs/>
          <w:lang w:val="ru-RU"/>
        </w:rPr>
        <w:t xml:space="preserve"> </w:t>
      </w:r>
      <w:r w:rsidR="00DF368C">
        <w:rPr>
          <w:rFonts w:cstheme="minorHAnsi"/>
          <w:bCs/>
          <w:i/>
          <w:iCs/>
          <w:lang w:val="ru-RU"/>
        </w:rPr>
        <w:t>достаточного</w:t>
      </w:r>
      <w:r w:rsidR="00DF368C" w:rsidRPr="00DF368C">
        <w:rPr>
          <w:rFonts w:cstheme="minorHAnsi"/>
          <w:bCs/>
          <w:i/>
          <w:iCs/>
          <w:lang w:val="ru-RU"/>
        </w:rPr>
        <w:t xml:space="preserve"> </w:t>
      </w:r>
      <w:r w:rsidR="00DF368C">
        <w:rPr>
          <w:rFonts w:cstheme="minorHAnsi"/>
          <w:bCs/>
          <w:i/>
          <w:iCs/>
          <w:lang w:val="ru-RU"/>
        </w:rPr>
        <w:t>объема</w:t>
      </w:r>
      <w:r w:rsidR="00DF368C" w:rsidRPr="00DF368C">
        <w:rPr>
          <w:rFonts w:cstheme="minorHAnsi"/>
          <w:bCs/>
          <w:i/>
          <w:iCs/>
          <w:lang w:val="ru-RU"/>
        </w:rPr>
        <w:t xml:space="preserve"> </w:t>
      </w:r>
      <w:r w:rsidR="00DF368C">
        <w:rPr>
          <w:rFonts w:cstheme="minorHAnsi"/>
          <w:bCs/>
          <w:i/>
          <w:iCs/>
          <w:lang w:val="ru-RU"/>
        </w:rPr>
        <w:t>информации</w:t>
      </w:r>
      <w:r w:rsidR="00D367FC">
        <w:rPr>
          <w:rFonts w:cstheme="minorHAnsi"/>
          <w:bCs/>
          <w:i/>
          <w:iCs/>
          <w:lang w:val="ru-RU"/>
        </w:rPr>
        <w:t xml:space="preserve">, в отношении которой будут запрашиваться комментарии </w:t>
      </w:r>
      <w:r w:rsidR="00DF368C">
        <w:rPr>
          <w:rFonts w:cstheme="minorHAnsi"/>
          <w:bCs/>
          <w:i/>
          <w:iCs/>
          <w:lang w:val="ru-RU"/>
        </w:rPr>
        <w:t>граждан</w:t>
      </w:r>
      <w:r w:rsidR="00D367FC">
        <w:rPr>
          <w:rFonts w:cstheme="minorHAnsi"/>
          <w:bCs/>
          <w:i/>
          <w:iCs/>
          <w:lang w:val="ru-RU"/>
        </w:rPr>
        <w:t>,</w:t>
      </w:r>
      <w:r w:rsidR="00DF368C" w:rsidRPr="00DF368C">
        <w:rPr>
          <w:rFonts w:cstheme="minorHAnsi"/>
          <w:bCs/>
          <w:i/>
          <w:iCs/>
          <w:lang w:val="ru-RU"/>
        </w:rPr>
        <w:t xml:space="preserve"> </w:t>
      </w:r>
      <w:r w:rsidR="00DF368C">
        <w:rPr>
          <w:rFonts w:cstheme="minorHAnsi"/>
          <w:bCs/>
          <w:i/>
          <w:iCs/>
          <w:lang w:val="ru-RU"/>
        </w:rPr>
        <w:t>необходимо</w:t>
      </w:r>
      <w:r w:rsidR="00DF368C" w:rsidRPr="00DF368C">
        <w:rPr>
          <w:rFonts w:cstheme="minorHAnsi"/>
          <w:bCs/>
          <w:i/>
          <w:iCs/>
          <w:lang w:val="ru-RU"/>
        </w:rPr>
        <w:t xml:space="preserve"> </w:t>
      </w:r>
      <w:r w:rsidR="00DF368C">
        <w:rPr>
          <w:rFonts w:cstheme="minorHAnsi"/>
          <w:bCs/>
          <w:i/>
          <w:iCs/>
          <w:lang w:val="ru-RU"/>
        </w:rPr>
        <w:t>более</w:t>
      </w:r>
      <w:r w:rsidR="00DF368C" w:rsidRPr="00DF368C">
        <w:rPr>
          <w:rFonts w:cstheme="minorHAnsi"/>
          <w:bCs/>
          <w:i/>
          <w:iCs/>
          <w:lang w:val="ru-RU"/>
        </w:rPr>
        <w:t xml:space="preserve"> </w:t>
      </w:r>
      <w:r w:rsidR="00DF368C">
        <w:rPr>
          <w:rFonts w:cstheme="minorHAnsi"/>
          <w:bCs/>
          <w:i/>
          <w:iCs/>
          <w:lang w:val="ru-RU"/>
        </w:rPr>
        <w:t>подробно</w:t>
      </w:r>
      <w:r w:rsidR="00DF368C" w:rsidRPr="00DF368C">
        <w:rPr>
          <w:rFonts w:cstheme="minorHAnsi"/>
          <w:bCs/>
          <w:i/>
          <w:iCs/>
          <w:lang w:val="ru-RU"/>
        </w:rPr>
        <w:t xml:space="preserve"> </w:t>
      </w:r>
      <w:r w:rsidR="00DF368C">
        <w:rPr>
          <w:rFonts w:cstheme="minorHAnsi"/>
          <w:bCs/>
          <w:i/>
          <w:iCs/>
          <w:lang w:val="ru-RU"/>
        </w:rPr>
        <w:t>проработать</w:t>
      </w:r>
      <w:r w:rsidR="00DF368C" w:rsidRPr="00DF368C">
        <w:rPr>
          <w:rFonts w:cstheme="minorHAnsi"/>
          <w:bCs/>
          <w:i/>
          <w:iCs/>
          <w:lang w:val="ru-RU"/>
        </w:rPr>
        <w:t xml:space="preserve"> </w:t>
      </w:r>
      <w:r w:rsidR="00DF368C">
        <w:rPr>
          <w:rFonts w:cstheme="minorHAnsi"/>
          <w:bCs/>
          <w:i/>
          <w:iCs/>
          <w:lang w:val="ru-RU"/>
        </w:rPr>
        <w:t>круг</w:t>
      </w:r>
      <w:r w:rsidR="00DF368C" w:rsidRPr="00DF368C">
        <w:rPr>
          <w:rFonts w:cstheme="minorHAnsi"/>
          <w:bCs/>
          <w:i/>
          <w:iCs/>
          <w:lang w:val="ru-RU"/>
        </w:rPr>
        <w:t xml:space="preserve"> </w:t>
      </w:r>
      <w:r w:rsidR="00DF368C">
        <w:rPr>
          <w:rFonts w:cstheme="minorHAnsi"/>
          <w:bCs/>
          <w:i/>
          <w:iCs/>
          <w:lang w:val="ru-RU"/>
        </w:rPr>
        <w:t>рассматриваемых</w:t>
      </w:r>
      <w:r w:rsidR="00DF368C" w:rsidRPr="00DF368C">
        <w:rPr>
          <w:rFonts w:cstheme="minorHAnsi"/>
          <w:bCs/>
          <w:i/>
          <w:iCs/>
          <w:lang w:val="ru-RU"/>
        </w:rPr>
        <w:t xml:space="preserve"> </w:t>
      </w:r>
      <w:r w:rsidR="00DF368C">
        <w:rPr>
          <w:rFonts w:cstheme="minorHAnsi"/>
          <w:bCs/>
          <w:i/>
          <w:iCs/>
          <w:lang w:val="ru-RU"/>
        </w:rPr>
        <w:t>вопросов</w:t>
      </w:r>
      <w:r w:rsidR="00DF368C" w:rsidRPr="00DF368C">
        <w:rPr>
          <w:rFonts w:cstheme="minorHAnsi"/>
          <w:bCs/>
          <w:i/>
          <w:iCs/>
          <w:lang w:val="ru-RU"/>
        </w:rPr>
        <w:t xml:space="preserve">, </w:t>
      </w:r>
      <w:r w:rsidR="00DF368C">
        <w:rPr>
          <w:rFonts w:cstheme="minorHAnsi"/>
          <w:bCs/>
          <w:i/>
          <w:iCs/>
          <w:lang w:val="ru-RU"/>
        </w:rPr>
        <w:t>чем</w:t>
      </w:r>
      <w:r w:rsidR="00DF368C" w:rsidRPr="00DF368C">
        <w:rPr>
          <w:rFonts w:cstheme="minorHAnsi"/>
          <w:bCs/>
          <w:i/>
          <w:iCs/>
          <w:lang w:val="ru-RU"/>
        </w:rPr>
        <w:t xml:space="preserve"> </w:t>
      </w:r>
      <w:r w:rsidR="00DF368C">
        <w:rPr>
          <w:rFonts w:cstheme="minorHAnsi"/>
          <w:bCs/>
          <w:i/>
          <w:iCs/>
          <w:lang w:val="ru-RU"/>
        </w:rPr>
        <w:t>в</w:t>
      </w:r>
      <w:r w:rsidR="00DF368C" w:rsidRPr="00DF368C">
        <w:rPr>
          <w:rFonts w:cstheme="minorHAnsi"/>
          <w:bCs/>
          <w:i/>
          <w:iCs/>
          <w:lang w:val="ru-RU"/>
        </w:rPr>
        <w:t xml:space="preserve"> </w:t>
      </w:r>
      <w:r w:rsidR="00DF368C">
        <w:rPr>
          <w:rFonts w:cstheme="minorHAnsi"/>
          <w:bCs/>
          <w:i/>
          <w:iCs/>
          <w:lang w:val="ru-RU"/>
        </w:rPr>
        <w:t>ПЗВС, к которому часто прилагается нетехническое резюме проекта</w:t>
      </w:r>
      <w:r w:rsidR="00272435" w:rsidRPr="00DF368C">
        <w:rPr>
          <w:rFonts w:cstheme="minorHAnsi"/>
          <w:bCs/>
          <w:i/>
          <w:iCs/>
          <w:lang w:val="ru-RU"/>
        </w:rPr>
        <w:t>.</w:t>
      </w:r>
    </w:p>
    <w:p w14:paraId="2A93507C" w14:textId="4C035E08" w:rsidR="00272435" w:rsidRPr="009761E3" w:rsidRDefault="0022233B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bCs/>
          <w:iCs/>
          <w:lang w:val="ru-RU"/>
        </w:rPr>
      </w:pPr>
      <w:r>
        <w:rPr>
          <w:rFonts w:cstheme="minorHAnsi"/>
          <w:bCs/>
          <w:iCs/>
          <w:lang w:val="ru-RU"/>
        </w:rPr>
        <w:t>Важно</w:t>
      </w:r>
      <w:r w:rsidRPr="00272C59">
        <w:rPr>
          <w:rFonts w:cstheme="minorHAnsi"/>
          <w:bCs/>
          <w:iCs/>
          <w:lang w:val="ru-RU"/>
        </w:rPr>
        <w:t xml:space="preserve"> </w:t>
      </w:r>
      <w:r>
        <w:rPr>
          <w:rFonts w:cstheme="minorHAnsi"/>
          <w:bCs/>
          <w:iCs/>
          <w:lang w:val="ru-RU"/>
        </w:rPr>
        <w:t>не</w:t>
      </w:r>
      <w:r w:rsidRPr="00272C59">
        <w:rPr>
          <w:rFonts w:cstheme="minorHAnsi"/>
          <w:bCs/>
          <w:iCs/>
          <w:lang w:val="ru-RU"/>
        </w:rPr>
        <w:t xml:space="preserve"> </w:t>
      </w:r>
      <w:r>
        <w:rPr>
          <w:rFonts w:cstheme="minorHAnsi"/>
          <w:bCs/>
          <w:iCs/>
          <w:lang w:val="ru-RU"/>
        </w:rPr>
        <w:t>забывать</w:t>
      </w:r>
      <w:r w:rsidRPr="00272C59">
        <w:rPr>
          <w:rFonts w:cstheme="minorHAnsi"/>
          <w:bCs/>
          <w:iCs/>
          <w:lang w:val="ru-RU"/>
        </w:rPr>
        <w:t xml:space="preserve"> </w:t>
      </w:r>
      <w:r>
        <w:rPr>
          <w:rFonts w:cstheme="minorHAnsi"/>
          <w:bCs/>
          <w:iCs/>
          <w:lang w:val="ru-RU"/>
        </w:rPr>
        <w:t>о</w:t>
      </w:r>
      <w:r w:rsidRPr="00272C59">
        <w:rPr>
          <w:rFonts w:cstheme="minorHAnsi"/>
          <w:bCs/>
          <w:iCs/>
          <w:lang w:val="ru-RU"/>
        </w:rPr>
        <w:t xml:space="preserve"> </w:t>
      </w:r>
      <w:r>
        <w:rPr>
          <w:rFonts w:cstheme="minorHAnsi"/>
          <w:bCs/>
          <w:iCs/>
          <w:lang w:val="ru-RU"/>
        </w:rPr>
        <w:t>том</w:t>
      </w:r>
      <w:r w:rsidRPr="00272C59">
        <w:rPr>
          <w:rFonts w:cstheme="minorHAnsi"/>
          <w:bCs/>
          <w:iCs/>
          <w:lang w:val="ru-RU"/>
        </w:rPr>
        <w:t xml:space="preserve">, </w:t>
      </w:r>
      <w:r>
        <w:rPr>
          <w:rFonts w:cstheme="minorHAnsi"/>
          <w:bCs/>
          <w:iCs/>
          <w:lang w:val="ru-RU"/>
        </w:rPr>
        <w:t>что</w:t>
      </w:r>
      <w:r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отношение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населения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к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проекту</w:t>
      </w:r>
      <w:r w:rsidR="00272C59" w:rsidRPr="00272C59">
        <w:rPr>
          <w:rFonts w:cstheme="minorHAnsi"/>
          <w:bCs/>
          <w:iCs/>
          <w:lang w:val="ru-RU"/>
        </w:rPr>
        <w:t xml:space="preserve"> (</w:t>
      </w:r>
      <w:r w:rsidR="00272C59">
        <w:rPr>
          <w:rFonts w:cstheme="minorHAnsi"/>
          <w:bCs/>
          <w:iCs/>
          <w:lang w:val="ru-RU"/>
        </w:rPr>
        <w:t>положительное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или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отрицательное</w:t>
      </w:r>
      <w:r w:rsidR="00272C59" w:rsidRPr="00272C59">
        <w:rPr>
          <w:rFonts w:cstheme="minorHAnsi"/>
          <w:bCs/>
          <w:iCs/>
          <w:lang w:val="ru-RU"/>
        </w:rPr>
        <w:t xml:space="preserve">) </w:t>
      </w:r>
      <w:r w:rsidR="00272C59">
        <w:rPr>
          <w:rFonts w:cstheme="minorHAnsi"/>
          <w:bCs/>
          <w:iCs/>
          <w:lang w:val="ru-RU"/>
        </w:rPr>
        <w:t>формируется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на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раннем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этапе</w:t>
      </w:r>
      <w:r w:rsidR="00272435" w:rsidRPr="00272C59">
        <w:rPr>
          <w:rFonts w:cstheme="minorHAnsi"/>
          <w:bCs/>
          <w:iCs/>
          <w:lang w:val="ru-RU"/>
        </w:rPr>
        <w:t>.</w:t>
      </w:r>
      <w:r w:rsidR="00621D2D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Если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гражданам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будет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предоставлен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1038E5">
        <w:rPr>
          <w:rFonts w:cstheme="minorHAnsi"/>
          <w:bCs/>
          <w:iCs/>
          <w:lang w:val="ru-RU"/>
        </w:rPr>
        <w:t>недостаточ</w:t>
      </w:r>
      <w:r w:rsidR="00272C59">
        <w:rPr>
          <w:rFonts w:cstheme="minorHAnsi"/>
          <w:bCs/>
          <w:iCs/>
          <w:lang w:val="ru-RU"/>
        </w:rPr>
        <w:t>н</w:t>
      </w:r>
      <w:r w:rsidR="00D367FC">
        <w:rPr>
          <w:rFonts w:cstheme="minorHAnsi"/>
          <w:bCs/>
          <w:iCs/>
          <w:lang w:val="ru-RU"/>
        </w:rPr>
        <w:t>ый объем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информаци</w:t>
      </w:r>
      <w:r w:rsidR="00D367FC">
        <w:rPr>
          <w:rFonts w:cstheme="minorHAnsi"/>
          <w:bCs/>
          <w:iCs/>
          <w:lang w:val="ru-RU"/>
        </w:rPr>
        <w:t>и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о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проекте</w:t>
      </w:r>
      <w:r w:rsidR="00272C59" w:rsidRPr="00272C59">
        <w:rPr>
          <w:rFonts w:cstheme="minorHAnsi"/>
          <w:bCs/>
          <w:iCs/>
          <w:lang w:val="ru-RU"/>
        </w:rPr>
        <w:t xml:space="preserve">, </w:t>
      </w:r>
      <w:r w:rsidR="00272C59">
        <w:rPr>
          <w:rFonts w:cstheme="minorHAnsi"/>
          <w:bCs/>
          <w:iCs/>
          <w:lang w:val="ru-RU"/>
        </w:rPr>
        <w:t>их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мнения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будут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складываться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в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ходе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неформальных</w:t>
      </w:r>
      <w:r w:rsidR="00272C59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обсуждений и, возможно, на основании не вполне достоверных данных</w:t>
      </w:r>
      <w:r w:rsidR="00272435" w:rsidRPr="00272C59">
        <w:rPr>
          <w:rFonts w:cstheme="minorHAnsi"/>
          <w:bCs/>
          <w:iCs/>
          <w:lang w:val="ru-RU"/>
        </w:rPr>
        <w:t>.</w:t>
      </w:r>
      <w:r w:rsidR="00621D2D" w:rsidRPr="00272C59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При</w:t>
      </w:r>
      <w:r w:rsidR="00272C59" w:rsidRPr="009761E3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всей</w:t>
      </w:r>
      <w:r w:rsidR="00272C59" w:rsidRPr="009761E3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важности</w:t>
      </w:r>
      <w:r w:rsidR="00272C59" w:rsidRPr="009761E3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управления</w:t>
      </w:r>
      <w:r w:rsidR="00272C59" w:rsidRPr="009761E3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ожиданиями</w:t>
      </w:r>
      <w:r w:rsidR="00272C59" w:rsidRPr="009761E3">
        <w:rPr>
          <w:rFonts w:cstheme="minorHAnsi"/>
          <w:bCs/>
          <w:iCs/>
          <w:lang w:val="ru-RU"/>
        </w:rPr>
        <w:t xml:space="preserve">, </w:t>
      </w:r>
      <w:r w:rsidR="00272C59">
        <w:rPr>
          <w:rFonts w:cstheme="minorHAnsi"/>
          <w:bCs/>
          <w:iCs/>
          <w:lang w:val="ru-RU"/>
        </w:rPr>
        <w:t>несвоевременное</w:t>
      </w:r>
      <w:r w:rsidR="00272C59" w:rsidRPr="009761E3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предоставление</w:t>
      </w:r>
      <w:r w:rsidR="00272C59" w:rsidRPr="009761E3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информации</w:t>
      </w:r>
      <w:r w:rsidR="00272C59" w:rsidRPr="009761E3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заинтересованным</w:t>
      </w:r>
      <w:r w:rsidR="00272C59" w:rsidRPr="009761E3">
        <w:rPr>
          <w:rFonts w:cstheme="minorHAnsi"/>
          <w:bCs/>
          <w:iCs/>
          <w:lang w:val="ru-RU"/>
        </w:rPr>
        <w:t xml:space="preserve"> </w:t>
      </w:r>
      <w:r w:rsidR="00272C59">
        <w:rPr>
          <w:rFonts w:cstheme="minorHAnsi"/>
          <w:bCs/>
          <w:iCs/>
          <w:lang w:val="ru-RU"/>
        </w:rPr>
        <w:t>сторонам</w:t>
      </w:r>
      <w:r w:rsidR="00D367FC">
        <w:rPr>
          <w:rFonts w:cstheme="minorHAnsi"/>
          <w:bCs/>
          <w:iCs/>
          <w:lang w:val="ru-RU"/>
        </w:rPr>
        <w:t>,</w:t>
      </w:r>
      <w:r w:rsidR="00D367FC" w:rsidRPr="00D367FC">
        <w:rPr>
          <w:rFonts w:cstheme="minorHAnsi"/>
          <w:bCs/>
          <w:iCs/>
          <w:lang w:val="ru-RU"/>
        </w:rPr>
        <w:t xml:space="preserve"> </w:t>
      </w:r>
      <w:r w:rsidR="00D367FC">
        <w:rPr>
          <w:rFonts w:cstheme="minorHAnsi"/>
          <w:bCs/>
          <w:iCs/>
          <w:lang w:val="ru-RU"/>
        </w:rPr>
        <w:t>как правило, является ошибкой</w:t>
      </w:r>
      <w:r w:rsidR="00272C59" w:rsidRPr="009761E3">
        <w:rPr>
          <w:rFonts w:cstheme="minorHAnsi"/>
          <w:bCs/>
          <w:iCs/>
          <w:lang w:val="ru-RU"/>
        </w:rPr>
        <w:t xml:space="preserve">, </w:t>
      </w:r>
      <w:r w:rsidR="00272C59">
        <w:rPr>
          <w:rFonts w:cstheme="minorHAnsi"/>
          <w:bCs/>
          <w:iCs/>
          <w:lang w:val="ru-RU"/>
        </w:rPr>
        <w:t>поскольку</w:t>
      </w:r>
      <w:r w:rsidR="00272C59" w:rsidRPr="009761E3">
        <w:rPr>
          <w:rFonts w:cstheme="minorHAnsi"/>
          <w:bCs/>
          <w:iCs/>
          <w:lang w:val="ru-RU"/>
        </w:rPr>
        <w:t xml:space="preserve"> </w:t>
      </w:r>
      <w:r w:rsidR="009761E3">
        <w:rPr>
          <w:rFonts w:cstheme="minorHAnsi"/>
          <w:bCs/>
          <w:iCs/>
          <w:lang w:val="ru-RU"/>
        </w:rPr>
        <w:t xml:space="preserve">у них может сформироваться твердое мнение, </w:t>
      </w:r>
      <w:r w:rsidR="00D367FC">
        <w:rPr>
          <w:rFonts w:cstheme="minorHAnsi"/>
          <w:bCs/>
          <w:iCs/>
          <w:lang w:val="ru-RU"/>
        </w:rPr>
        <w:t xml:space="preserve">которое сложно </w:t>
      </w:r>
      <w:r w:rsidR="001038E5">
        <w:rPr>
          <w:rFonts w:cstheme="minorHAnsi"/>
          <w:bCs/>
          <w:iCs/>
          <w:lang w:val="ru-RU"/>
        </w:rPr>
        <w:t xml:space="preserve">будет </w:t>
      </w:r>
      <w:r w:rsidR="00D367FC">
        <w:rPr>
          <w:rFonts w:cstheme="minorHAnsi"/>
          <w:bCs/>
          <w:iCs/>
          <w:lang w:val="ru-RU"/>
        </w:rPr>
        <w:t xml:space="preserve">изменить, </w:t>
      </w:r>
      <w:r w:rsidR="009761E3">
        <w:rPr>
          <w:rFonts w:cstheme="minorHAnsi"/>
          <w:bCs/>
          <w:iCs/>
          <w:lang w:val="ru-RU"/>
        </w:rPr>
        <w:t>даже если поз</w:t>
      </w:r>
      <w:r w:rsidR="0003707C">
        <w:rPr>
          <w:rFonts w:cstheme="minorHAnsi"/>
          <w:bCs/>
          <w:iCs/>
          <w:lang w:val="ru-RU"/>
        </w:rPr>
        <w:t>ж</w:t>
      </w:r>
      <w:r w:rsidR="009761E3">
        <w:rPr>
          <w:rFonts w:cstheme="minorHAnsi"/>
          <w:bCs/>
          <w:iCs/>
          <w:lang w:val="ru-RU"/>
        </w:rPr>
        <w:t xml:space="preserve">е будет </w:t>
      </w:r>
      <w:r w:rsidR="0003707C">
        <w:rPr>
          <w:rFonts w:cstheme="minorHAnsi"/>
          <w:bCs/>
          <w:iCs/>
          <w:lang w:val="ru-RU"/>
        </w:rPr>
        <w:t>предоставле</w:t>
      </w:r>
      <w:r w:rsidR="009761E3">
        <w:rPr>
          <w:rFonts w:cstheme="minorHAnsi"/>
          <w:bCs/>
          <w:iCs/>
          <w:lang w:val="ru-RU"/>
        </w:rPr>
        <w:t>на более по</w:t>
      </w:r>
      <w:r w:rsidR="001038E5">
        <w:rPr>
          <w:rFonts w:cstheme="minorHAnsi"/>
          <w:bCs/>
          <w:iCs/>
          <w:lang w:val="ru-RU"/>
        </w:rPr>
        <w:t>л</w:t>
      </w:r>
      <w:r w:rsidR="009761E3">
        <w:rPr>
          <w:rFonts w:cstheme="minorHAnsi"/>
          <w:bCs/>
          <w:iCs/>
          <w:lang w:val="ru-RU"/>
        </w:rPr>
        <w:t>ная информация.</w:t>
      </w:r>
      <w:r w:rsidR="001038E5">
        <w:rPr>
          <w:rFonts w:cstheme="minorHAnsi"/>
          <w:bCs/>
          <w:iCs/>
          <w:lang w:val="ru-RU"/>
        </w:rPr>
        <w:t xml:space="preserve"> </w:t>
      </w:r>
      <w:r w:rsidR="009761E3">
        <w:rPr>
          <w:rFonts w:cstheme="minorHAnsi"/>
          <w:bCs/>
          <w:iCs/>
          <w:lang w:val="ru-RU"/>
        </w:rPr>
        <w:t xml:space="preserve"> </w:t>
      </w:r>
    </w:p>
    <w:p w14:paraId="1CA130F2" w14:textId="03EF20D3" w:rsidR="004B366F" w:rsidRPr="00DA4AEF" w:rsidRDefault="00DA4AEF" w:rsidP="00CF5490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Если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подробные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данные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районе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реализации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проекта</w:t>
      </w:r>
      <w:r w:rsidRPr="00DA4AEF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технологиях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или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других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ключевых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факторах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неизвестны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будут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определены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более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позднем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этапе</w:t>
      </w:r>
      <w:r w:rsidRPr="00DA4AEF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План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взаимодействия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заинтересованными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сторонами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должен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быть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представлен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качестве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предполагаемого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подхода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подготовлен</w:t>
      </w:r>
      <w:r w:rsidRPr="00DA4AE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 соответствии с изложенными выше рекомендациями, но со следующими изменениями</w:t>
      </w:r>
      <w:r w:rsidR="004B366F" w:rsidRPr="00DA4AEF">
        <w:rPr>
          <w:rFonts w:cstheme="minorHAnsi"/>
          <w:lang w:val="ru-RU"/>
        </w:rPr>
        <w:t>:</w:t>
      </w:r>
      <w:r w:rsidR="00621D2D" w:rsidRPr="00DA4AEF">
        <w:rPr>
          <w:rFonts w:cstheme="minorHAnsi"/>
          <w:lang w:val="ru-RU"/>
        </w:rPr>
        <w:t xml:space="preserve"> </w:t>
      </w:r>
    </w:p>
    <w:p w14:paraId="38D5A6A2" w14:textId="10F6B0A1" w:rsidR="006452D7" w:rsidRPr="00F65067" w:rsidRDefault="00DC3391" w:rsidP="00CF549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Идентификация</w:t>
      </w:r>
      <w:r w:rsidRPr="00DC339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заинтересованных</w:t>
      </w:r>
      <w:r w:rsidRPr="00DC339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сторон</w:t>
      </w:r>
      <w:r w:rsidRPr="00DC339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может</w:t>
      </w:r>
      <w:r w:rsidRPr="00DC339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распространяться</w:t>
      </w:r>
      <w:r w:rsidRPr="00DC339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Pr="00DC339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более</w:t>
      </w:r>
      <w:r w:rsidRPr="00DC339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обширную</w:t>
      </w:r>
      <w:r w:rsidRPr="00DC339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территорию</w:t>
      </w:r>
      <w:r w:rsidRPr="00DC3391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чем</w:t>
      </w:r>
      <w:r w:rsidRPr="00DC339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предполагаемая</w:t>
      </w:r>
      <w:r w:rsidRPr="00DC339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зона влияния проекта, если </w:t>
      </w:r>
      <w:r w:rsidR="00F65067">
        <w:rPr>
          <w:rFonts w:cstheme="minorHAnsi"/>
          <w:lang w:val="ru-RU"/>
        </w:rPr>
        <w:t xml:space="preserve">точный </w:t>
      </w:r>
      <w:r>
        <w:rPr>
          <w:rFonts w:cstheme="minorHAnsi"/>
          <w:lang w:val="ru-RU"/>
        </w:rPr>
        <w:t>район</w:t>
      </w:r>
      <w:r w:rsidR="00F65067">
        <w:rPr>
          <w:rFonts w:cstheme="minorHAnsi"/>
          <w:lang w:val="ru-RU"/>
        </w:rPr>
        <w:t xml:space="preserve"> реализации проекта еще не определен</w:t>
      </w:r>
      <w:r w:rsidR="006452D7" w:rsidRPr="00DC3391">
        <w:rPr>
          <w:rFonts w:cstheme="minorHAnsi"/>
          <w:lang w:val="ru-RU"/>
        </w:rPr>
        <w:t>.</w:t>
      </w:r>
      <w:r w:rsidR="00621D2D" w:rsidRPr="00DC3391">
        <w:rPr>
          <w:rFonts w:cstheme="minorHAnsi"/>
          <w:lang w:val="ru-RU"/>
        </w:rPr>
        <w:t xml:space="preserve"> </w:t>
      </w:r>
      <w:r w:rsidR="00F65067">
        <w:rPr>
          <w:rFonts w:cstheme="minorHAnsi"/>
          <w:lang w:val="ru-RU"/>
        </w:rPr>
        <w:t>Обязательно</w:t>
      </w:r>
      <w:r w:rsidR="00F65067" w:rsidRPr="00F65067">
        <w:rPr>
          <w:rFonts w:cstheme="minorHAnsi"/>
          <w:lang w:val="ru-RU"/>
        </w:rPr>
        <w:t xml:space="preserve"> </w:t>
      </w:r>
      <w:r w:rsidR="00F65067">
        <w:rPr>
          <w:rFonts w:cstheme="minorHAnsi"/>
          <w:lang w:val="ru-RU"/>
        </w:rPr>
        <w:t>представьте информацию о круге рассматриваемых вариантов и укажите, как этот круг будет сужаться</w:t>
      </w:r>
      <w:r w:rsidR="006452D7" w:rsidRPr="00F65067">
        <w:rPr>
          <w:rFonts w:cstheme="minorHAnsi"/>
          <w:lang w:val="ru-RU"/>
        </w:rPr>
        <w:t>.</w:t>
      </w:r>
    </w:p>
    <w:p w14:paraId="6DA4F6A4" w14:textId="3D65D242" w:rsidR="00272435" w:rsidRPr="004E5D44" w:rsidRDefault="004E5D44" w:rsidP="00CF549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Представьте информацию о процедуре составления конкретного плана взаимодействия с заинтересованными сторонами и целях проведения консультаций</w:t>
      </w:r>
      <w:r w:rsidR="00272435" w:rsidRPr="004E5D44">
        <w:rPr>
          <w:rFonts w:cstheme="minorHAnsi"/>
          <w:lang w:val="ru-RU"/>
        </w:rPr>
        <w:t>.</w:t>
      </w:r>
    </w:p>
    <w:p w14:paraId="54D84B5F" w14:textId="63C19623" w:rsidR="00272435" w:rsidRPr="00A02240" w:rsidRDefault="00A02240" w:rsidP="00CF549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Подробно</w:t>
      </w:r>
      <w:r w:rsidRPr="00A0224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опишите</w:t>
      </w:r>
      <w:r w:rsidRPr="00A0224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ранние</w:t>
      </w:r>
      <w:r w:rsidRPr="00A0224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этапы</w:t>
      </w:r>
      <w:r w:rsidRPr="00A0224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процесса</w:t>
      </w:r>
      <w:r w:rsidRPr="00A0224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консультаций</w:t>
      </w:r>
      <w:r w:rsidRPr="00A02240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на</w:t>
      </w:r>
      <w:r w:rsidRPr="00A0224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которых</w:t>
      </w:r>
      <w:r w:rsidRPr="00A0224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будет</w:t>
      </w:r>
      <w:r w:rsidRPr="00A0224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собираться</w:t>
      </w:r>
      <w:r w:rsidRPr="00A0224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информация</w:t>
      </w:r>
      <w:r w:rsidRPr="00A0224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A0224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составления</w:t>
      </w:r>
      <w:r w:rsidRPr="00A0224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ПВЗС</w:t>
      </w:r>
      <w:r w:rsidRPr="00A02240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и</w:t>
      </w:r>
      <w:r w:rsidRPr="00A0224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предложите</w:t>
      </w:r>
      <w:r w:rsidRPr="00A0224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заинтересованным</w:t>
      </w:r>
      <w:r w:rsidRPr="00A0224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сторонам</w:t>
      </w:r>
      <w:r w:rsidRPr="00A0224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высказать свои предложения о</w:t>
      </w:r>
      <w:r w:rsidR="001038E5">
        <w:rPr>
          <w:rFonts w:cstheme="minorHAnsi"/>
          <w:lang w:val="ru-RU"/>
        </w:rPr>
        <w:t>тносительно</w:t>
      </w:r>
      <w:r>
        <w:rPr>
          <w:rFonts w:cstheme="minorHAnsi"/>
          <w:lang w:val="ru-RU"/>
        </w:rPr>
        <w:t xml:space="preserve"> наилучших метод</w:t>
      </w:r>
      <w:r w:rsidR="001038E5">
        <w:rPr>
          <w:rFonts w:cstheme="minorHAnsi"/>
          <w:lang w:val="ru-RU"/>
        </w:rPr>
        <w:t>ов</w:t>
      </w:r>
      <w:r>
        <w:rPr>
          <w:rFonts w:cstheme="minorHAnsi"/>
          <w:lang w:val="ru-RU"/>
        </w:rPr>
        <w:t xml:space="preserve"> уведомления населения, раскрытия информации и проведения консультаций</w:t>
      </w:r>
      <w:r w:rsidR="00272435" w:rsidRPr="00A02240">
        <w:rPr>
          <w:rFonts w:cstheme="minorHAnsi"/>
          <w:lang w:val="ru-RU"/>
        </w:rPr>
        <w:t>.</w:t>
      </w:r>
      <w:r w:rsidR="00621D2D" w:rsidRPr="00A02240">
        <w:rPr>
          <w:rFonts w:cstheme="minorHAnsi"/>
          <w:lang w:val="ru-RU"/>
        </w:rPr>
        <w:t xml:space="preserve"> </w:t>
      </w:r>
    </w:p>
    <w:p w14:paraId="5F7E0DC0" w14:textId="23DBD3B3" w:rsidR="00272435" w:rsidRPr="009F6685" w:rsidRDefault="00622B9A" w:rsidP="00CF549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В</w:t>
      </w:r>
      <w:r w:rsidRPr="009F668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СЗВС</w:t>
      </w:r>
      <w:r w:rsidRPr="009F668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необходимо</w:t>
      </w:r>
      <w:r w:rsidRPr="009F6685">
        <w:rPr>
          <w:rFonts w:cstheme="minorHAnsi"/>
          <w:lang w:val="ru-RU"/>
        </w:rPr>
        <w:t xml:space="preserve"> </w:t>
      </w:r>
      <w:r w:rsidR="009F6685">
        <w:rPr>
          <w:rFonts w:cstheme="minorHAnsi"/>
          <w:lang w:val="ru-RU"/>
        </w:rPr>
        <w:t>описать порядок информирования граждан по мере появления дополнительных данных с указанием конкретных названий средств массовой информации и интернет-сайтов</w:t>
      </w:r>
      <w:r w:rsidR="00272435" w:rsidRPr="009F6685">
        <w:rPr>
          <w:rFonts w:cstheme="minorHAnsi"/>
          <w:lang w:val="ru-RU"/>
        </w:rPr>
        <w:t>.</w:t>
      </w:r>
      <w:r w:rsidR="00621D2D" w:rsidRPr="009F6685">
        <w:rPr>
          <w:rFonts w:cstheme="minorHAnsi"/>
          <w:lang w:val="ru-RU"/>
        </w:rPr>
        <w:t xml:space="preserve"> </w:t>
      </w:r>
      <w:r w:rsidR="009F6685">
        <w:rPr>
          <w:rFonts w:cstheme="minorHAnsi"/>
          <w:lang w:val="ru-RU"/>
        </w:rPr>
        <w:t>Должна</w:t>
      </w:r>
      <w:r w:rsidR="009F6685" w:rsidRPr="009F6685">
        <w:rPr>
          <w:rFonts w:cstheme="minorHAnsi"/>
          <w:lang w:val="ru-RU"/>
        </w:rPr>
        <w:t xml:space="preserve"> </w:t>
      </w:r>
      <w:r w:rsidR="009F6685">
        <w:rPr>
          <w:rFonts w:cstheme="minorHAnsi"/>
          <w:lang w:val="ru-RU"/>
        </w:rPr>
        <w:t>быть</w:t>
      </w:r>
      <w:r w:rsidR="009F6685" w:rsidRPr="009F6685">
        <w:rPr>
          <w:rFonts w:cstheme="minorHAnsi"/>
          <w:lang w:val="ru-RU"/>
        </w:rPr>
        <w:t xml:space="preserve"> </w:t>
      </w:r>
      <w:r w:rsidR="009F6685">
        <w:rPr>
          <w:rFonts w:cstheme="minorHAnsi"/>
          <w:lang w:val="ru-RU"/>
        </w:rPr>
        <w:t>изложена</w:t>
      </w:r>
      <w:r w:rsidR="009F6685" w:rsidRPr="009F6685">
        <w:rPr>
          <w:rFonts w:cstheme="minorHAnsi"/>
          <w:lang w:val="ru-RU"/>
        </w:rPr>
        <w:t xml:space="preserve"> </w:t>
      </w:r>
      <w:r w:rsidR="009F6685">
        <w:rPr>
          <w:rFonts w:cstheme="minorHAnsi"/>
          <w:lang w:val="ru-RU"/>
        </w:rPr>
        <w:t>общая</w:t>
      </w:r>
      <w:r w:rsidR="009F6685" w:rsidRPr="009F6685">
        <w:rPr>
          <w:rFonts w:cstheme="minorHAnsi"/>
          <w:lang w:val="ru-RU"/>
        </w:rPr>
        <w:t xml:space="preserve"> </w:t>
      </w:r>
      <w:r w:rsidR="009F6685">
        <w:rPr>
          <w:rFonts w:cstheme="minorHAnsi"/>
          <w:lang w:val="ru-RU"/>
        </w:rPr>
        <w:t>процедура</w:t>
      </w:r>
      <w:r w:rsidR="009F6685" w:rsidRPr="009F6685">
        <w:rPr>
          <w:rFonts w:cstheme="minorHAnsi"/>
          <w:lang w:val="ru-RU"/>
        </w:rPr>
        <w:t xml:space="preserve"> </w:t>
      </w:r>
      <w:r w:rsidR="009F6685">
        <w:rPr>
          <w:rFonts w:cstheme="minorHAnsi"/>
          <w:lang w:val="ru-RU"/>
        </w:rPr>
        <w:t>и</w:t>
      </w:r>
      <w:r w:rsidR="009F6685" w:rsidRPr="009F6685">
        <w:rPr>
          <w:rFonts w:cstheme="minorHAnsi"/>
          <w:lang w:val="ru-RU"/>
        </w:rPr>
        <w:t xml:space="preserve"> </w:t>
      </w:r>
      <w:r w:rsidR="009F6685">
        <w:rPr>
          <w:rFonts w:cstheme="minorHAnsi"/>
          <w:lang w:val="ru-RU"/>
        </w:rPr>
        <w:t>указано</w:t>
      </w:r>
      <w:r w:rsidR="009F6685" w:rsidRPr="009F6685">
        <w:rPr>
          <w:rFonts w:cstheme="minorHAnsi"/>
          <w:lang w:val="ru-RU"/>
        </w:rPr>
        <w:t xml:space="preserve"> </w:t>
      </w:r>
      <w:r w:rsidR="009F6685">
        <w:rPr>
          <w:rFonts w:cstheme="minorHAnsi"/>
          <w:lang w:val="ru-RU"/>
        </w:rPr>
        <w:t>количество</w:t>
      </w:r>
      <w:r w:rsidR="009F6685" w:rsidRPr="009F6685">
        <w:rPr>
          <w:rFonts w:cstheme="minorHAnsi"/>
          <w:lang w:val="ru-RU"/>
        </w:rPr>
        <w:t xml:space="preserve"> </w:t>
      </w:r>
      <w:r w:rsidR="009F6685">
        <w:rPr>
          <w:rFonts w:cstheme="minorHAnsi"/>
          <w:lang w:val="ru-RU"/>
        </w:rPr>
        <w:t>дней</w:t>
      </w:r>
      <w:r w:rsidR="009F6685" w:rsidRPr="009F6685">
        <w:rPr>
          <w:rFonts w:cstheme="minorHAnsi"/>
          <w:lang w:val="ru-RU"/>
        </w:rPr>
        <w:t>/</w:t>
      </w:r>
      <w:r w:rsidR="009F6685">
        <w:rPr>
          <w:rFonts w:cstheme="minorHAnsi"/>
          <w:lang w:val="ru-RU"/>
        </w:rPr>
        <w:t>недель</w:t>
      </w:r>
      <w:r w:rsidR="009F6685" w:rsidRPr="009F6685">
        <w:rPr>
          <w:rFonts w:cstheme="minorHAnsi"/>
          <w:lang w:val="ru-RU"/>
        </w:rPr>
        <w:t>/</w:t>
      </w:r>
      <w:r w:rsidR="009F6685">
        <w:rPr>
          <w:rFonts w:cstheme="minorHAnsi"/>
          <w:lang w:val="ru-RU"/>
        </w:rPr>
        <w:t xml:space="preserve">месяцев, в течение которых заинтересованные лица </w:t>
      </w:r>
      <w:r w:rsidR="001038E5">
        <w:rPr>
          <w:rFonts w:cstheme="minorHAnsi"/>
          <w:lang w:val="ru-RU"/>
        </w:rPr>
        <w:t>с</w:t>
      </w:r>
      <w:r w:rsidR="009F6685">
        <w:rPr>
          <w:rFonts w:cstheme="minorHAnsi"/>
          <w:lang w:val="ru-RU"/>
        </w:rPr>
        <w:t>могут представлять замечания после получения информации</w:t>
      </w:r>
      <w:r w:rsidR="00272435" w:rsidRPr="009F6685">
        <w:rPr>
          <w:rFonts w:cstheme="minorHAnsi"/>
          <w:lang w:val="ru-RU"/>
        </w:rPr>
        <w:t>.</w:t>
      </w:r>
    </w:p>
    <w:p w14:paraId="49754492" w14:textId="0513285F" w:rsidR="004B366F" w:rsidRPr="009F6685" w:rsidRDefault="0003707C" w:rsidP="00CF549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Если</w:t>
      </w:r>
      <w:r w:rsidR="009F6685">
        <w:rPr>
          <w:rFonts w:cstheme="minorHAnsi"/>
          <w:lang w:val="ru-RU"/>
        </w:rPr>
        <w:t xml:space="preserve"> мест</w:t>
      </w:r>
      <w:r>
        <w:rPr>
          <w:rFonts w:cstheme="minorHAnsi"/>
          <w:lang w:val="ru-RU"/>
        </w:rPr>
        <w:t>а</w:t>
      </w:r>
      <w:r w:rsidR="009F6685">
        <w:rPr>
          <w:rFonts w:cstheme="minorHAnsi"/>
          <w:lang w:val="ru-RU"/>
        </w:rPr>
        <w:t xml:space="preserve"> и дат</w:t>
      </w:r>
      <w:r>
        <w:rPr>
          <w:rFonts w:cstheme="minorHAnsi"/>
          <w:lang w:val="ru-RU"/>
        </w:rPr>
        <w:t>ы</w:t>
      </w:r>
      <w:r w:rsidR="009F6685">
        <w:rPr>
          <w:rFonts w:cstheme="minorHAnsi"/>
          <w:lang w:val="ru-RU"/>
        </w:rPr>
        <w:t xml:space="preserve"> проведения собраний </w:t>
      </w:r>
      <w:r>
        <w:rPr>
          <w:rFonts w:cstheme="minorHAnsi"/>
          <w:lang w:val="ru-RU"/>
        </w:rPr>
        <w:t xml:space="preserve">не определены, </w:t>
      </w:r>
      <w:r w:rsidR="009F6685">
        <w:rPr>
          <w:rFonts w:cstheme="minorHAnsi"/>
          <w:lang w:val="ru-RU"/>
        </w:rPr>
        <w:t xml:space="preserve">необходимо указать примерное общее количество запланированных собраний и описать </w:t>
      </w:r>
      <w:r>
        <w:rPr>
          <w:rFonts w:cstheme="minorHAnsi"/>
          <w:lang w:val="ru-RU"/>
        </w:rPr>
        <w:t>подход к проведению</w:t>
      </w:r>
      <w:r w:rsidR="009F6685">
        <w:rPr>
          <w:rFonts w:cstheme="minorHAnsi"/>
          <w:lang w:val="ru-RU"/>
        </w:rPr>
        <w:t xml:space="preserve"> консультаций</w:t>
      </w:r>
      <w:r w:rsidR="004B366F" w:rsidRPr="009F6685">
        <w:rPr>
          <w:rFonts w:cstheme="minorHAnsi"/>
          <w:lang w:val="ru-RU"/>
        </w:rPr>
        <w:t>.</w:t>
      </w:r>
    </w:p>
    <w:p w14:paraId="03634625" w14:textId="0193B18B" w:rsidR="00272435" w:rsidRPr="009F6685" w:rsidRDefault="009F6685" w:rsidP="00CF549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В</w:t>
      </w:r>
      <w:r w:rsidRPr="009F668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СЗВС</w:t>
      </w:r>
      <w:r w:rsidRPr="009F668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необходимо указать полные контактные данные для лиц, у которых могут возникнуть дополнительные вопросы или опасения</w:t>
      </w:r>
      <w:r w:rsidR="00272435" w:rsidRPr="009F6685">
        <w:rPr>
          <w:rFonts w:cstheme="minorHAnsi"/>
          <w:lang w:val="ru-RU"/>
        </w:rPr>
        <w:t>.</w:t>
      </w:r>
    </w:p>
    <w:p w14:paraId="128699D0" w14:textId="09D5B464" w:rsidR="00272435" w:rsidRPr="003962C1" w:rsidRDefault="0003707C" w:rsidP="00CF549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В</w:t>
      </w:r>
      <w:r w:rsidRPr="009F668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СЗВС д</w:t>
      </w:r>
      <w:r w:rsidR="009F6685">
        <w:rPr>
          <w:rFonts w:cstheme="minorHAnsi"/>
          <w:lang w:val="ru-RU"/>
        </w:rPr>
        <w:t>олжна</w:t>
      </w:r>
      <w:r w:rsidR="009F6685" w:rsidRPr="009F6685">
        <w:rPr>
          <w:rFonts w:cstheme="minorHAnsi"/>
          <w:lang w:val="ru-RU"/>
        </w:rPr>
        <w:t xml:space="preserve"> </w:t>
      </w:r>
      <w:r w:rsidR="001038E5">
        <w:rPr>
          <w:rFonts w:cstheme="minorHAnsi"/>
          <w:lang w:val="ru-RU"/>
        </w:rPr>
        <w:t>содержаться</w:t>
      </w:r>
      <w:r w:rsidR="009F6685" w:rsidRPr="009F6685">
        <w:rPr>
          <w:rFonts w:cstheme="minorHAnsi"/>
          <w:lang w:val="ru-RU"/>
        </w:rPr>
        <w:t xml:space="preserve"> </w:t>
      </w:r>
      <w:r w:rsidR="009F6685">
        <w:rPr>
          <w:rFonts w:cstheme="minorHAnsi"/>
          <w:lang w:val="ru-RU"/>
        </w:rPr>
        <w:t>полная</w:t>
      </w:r>
      <w:r w:rsidR="009F6685" w:rsidRPr="009F6685">
        <w:rPr>
          <w:rFonts w:cstheme="minorHAnsi"/>
          <w:lang w:val="ru-RU"/>
        </w:rPr>
        <w:t xml:space="preserve"> </w:t>
      </w:r>
      <w:r w:rsidR="009F6685">
        <w:rPr>
          <w:rFonts w:cstheme="minorHAnsi"/>
          <w:lang w:val="ru-RU"/>
        </w:rPr>
        <w:t>информация</w:t>
      </w:r>
      <w:r w:rsidR="009F6685" w:rsidRPr="009F6685">
        <w:rPr>
          <w:rFonts w:cstheme="minorHAnsi"/>
          <w:lang w:val="ru-RU"/>
        </w:rPr>
        <w:t xml:space="preserve"> </w:t>
      </w:r>
      <w:r w:rsidR="009F6685">
        <w:rPr>
          <w:rFonts w:cstheme="minorHAnsi"/>
          <w:lang w:val="ru-RU"/>
        </w:rPr>
        <w:t>о</w:t>
      </w:r>
      <w:r w:rsidR="009F6685" w:rsidRPr="009F6685">
        <w:rPr>
          <w:rFonts w:cstheme="minorHAnsi"/>
          <w:lang w:val="ru-RU"/>
        </w:rPr>
        <w:t xml:space="preserve"> </w:t>
      </w:r>
      <w:r w:rsidR="009F6685">
        <w:rPr>
          <w:rFonts w:cstheme="minorHAnsi"/>
          <w:lang w:val="ru-RU"/>
        </w:rPr>
        <w:t>механизме подачи и рассмотрения жалоб</w:t>
      </w:r>
      <w:r w:rsidR="001038E5">
        <w:rPr>
          <w:rFonts w:cstheme="minorHAnsi"/>
          <w:lang w:val="ru-RU"/>
        </w:rPr>
        <w:t>,</w:t>
      </w:r>
      <w:r w:rsidR="009F6685">
        <w:rPr>
          <w:rFonts w:cstheme="minorHAnsi"/>
          <w:lang w:val="ru-RU"/>
        </w:rPr>
        <w:t xml:space="preserve"> </w:t>
      </w:r>
      <w:r w:rsidR="001038E5">
        <w:rPr>
          <w:rFonts w:cstheme="minorHAnsi"/>
          <w:lang w:val="ru-RU"/>
        </w:rPr>
        <w:t>поскольку у</w:t>
      </w:r>
      <w:r w:rsidR="009F6685">
        <w:rPr>
          <w:rFonts w:cstheme="minorHAnsi"/>
          <w:lang w:val="ru-RU"/>
        </w:rPr>
        <w:t xml:space="preserve"> заинтересованных сторон могут возник</w:t>
      </w:r>
      <w:r>
        <w:rPr>
          <w:rFonts w:cstheme="minorHAnsi"/>
          <w:lang w:val="ru-RU"/>
        </w:rPr>
        <w:t>а</w:t>
      </w:r>
      <w:r w:rsidR="009F6685">
        <w:rPr>
          <w:rFonts w:cstheme="minorHAnsi"/>
          <w:lang w:val="ru-RU"/>
        </w:rPr>
        <w:t>ть проблемы даже на этапе планирования проекта</w:t>
      </w:r>
      <w:r w:rsidR="00272435" w:rsidRPr="003962C1">
        <w:rPr>
          <w:rFonts w:cstheme="minorHAnsi"/>
          <w:lang w:val="ru-RU"/>
        </w:rPr>
        <w:t>.</w:t>
      </w:r>
      <w:r w:rsidR="0070737B">
        <w:rPr>
          <w:rFonts w:cstheme="minorHAnsi"/>
          <w:lang w:val="ru-RU"/>
        </w:rPr>
        <w:t xml:space="preserve"> </w:t>
      </w:r>
    </w:p>
    <w:p w14:paraId="2F387092" w14:textId="63A9C7CF" w:rsidR="004B366F" w:rsidRPr="003962C1" w:rsidRDefault="004B366F" w:rsidP="00496FEC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ru-RU"/>
        </w:rPr>
      </w:pPr>
    </w:p>
    <w:p w14:paraId="0B8593FE" w14:textId="482D457A" w:rsidR="0061446E" w:rsidRPr="003962C1" w:rsidRDefault="0061446E" w:rsidP="00496FEC">
      <w:pPr>
        <w:spacing w:after="120" w:line="240" w:lineRule="auto"/>
        <w:jc w:val="both"/>
        <w:rPr>
          <w:rFonts w:cstheme="minorHAnsi"/>
          <w:b/>
          <w:lang w:val="ru-RU"/>
        </w:rPr>
      </w:pPr>
    </w:p>
    <w:sectPr w:rsidR="0061446E" w:rsidRPr="003962C1" w:rsidSect="005973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53FB0" w14:textId="77777777" w:rsidR="00BD330A" w:rsidRDefault="00BD330A" w:rsidP="002D7527">
      <w:pPr>
        <w:spacing w:after="0" w:line="240" w:lineRule="auto"/>
      </w:pPr>
      <w:r>
        <w:separator/>
      </w:r>
    </w:p>
  </w:endnote>
  <w:endnote w:type="continuationSeparator" w:id="0">
    <w:p w14:paraId="423F42DD" w14:textId="77777777" w:rsidR="00BD330A" w:rsidRDefault="00BD330A" w:rsidP="002D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Franklin Gothic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963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1B9F1" w14:textId="5883541B" w:rsidR="0080433F" w:rsidRDefault="008043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AE67E5" w14:textId="77777777" w:rsidR="0080433F" w:rsidRDefault="00804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E391D" w14:textId="77777777" w:rsidR="00BD330A" w:rsidRDefault="00BD330A" w:rsidP="002D7527">
      <w:pPr>
        <w:spacing w:after="0" w:line="240" w:lineRule="auto"/>
      </w:pPr>
      <w:r>
        <w:separator/>
      </w:r>
    </w:p>
  </w:footnote>
  <w:footnote w:type="continuationSeparator" w:id="0">
    <w:p w14:paraId="48EDB5D9" w14:textId="77777777" w:rsidR="00BD330A" w:rsidRDefault="00BD330A" w:rsidP="002D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C831" w14:textId="2911333C" w:rsidR="0080433F" w:rsidRPr="00F84AA1" w:rsidRDefault="0080433F" w:rsidP="0090259E">
    <w:pPr>
      <w:spacing w:after="0"/>
      <w:jc w:val="right"/>
      <w:rPr>
        <w:b/>
        <w:sz w:val="24"/>
        <w:szCs w:val="24"/>
        <w:lang w:val="ru-RU"/>
      </w:rPr>
    </w:pPr>
    <w:r w:rsidRPr="00F84AA1">
      <w:rPr>
        <w:b/>
        <w:bCs/>
        <w:sz w:val="24"/>
        <w:szCs w:val="24"/>
        <w:lang w:val="ru-RU"/>
      </w:rPr>
      <w:t xml:space="preserve"> </w:t>
    </w:r>
    <w:r>
      <w:rPr>
        <w:b/>
        <w:bCs/>
        <w:sz w:val="24"/>
        <w:szCs w:val="24"/>
        <w:lang w:val="ru-RU"/>
      </w:rPr>
      <w:t>Июнь</w:t>
    </w:r>
    <w:r w:rsidRPr="00F84AA1">
      <w:rPr>
        <w:b/>
        <w:bCs/>
        <w:sz w:val="24"/>
        <w:szCs w:val="24"/>
        <w:lang w:val="ru-RU"/>
      </w:rPr>
      <w:t xml:space="preserve"> </w:t>
    </w:r>
    <w:r w:rsidRPr="00F84AA1">
      <w:rPr>
        <w:b/>
        <w:sz w:val="24"/>
        <w:szCs w:val="24"/>
        <w:lang w:val="ru-RU"/>
      </w:rPr>
      <w:t xml:space="preserve">2018 </w:t>
    </w:r>
    <w:r>
      <w:rPr>
        <w:b/>
        <w:sz w:val="24"/>
        <w:szCs w:val="24"/>
        <w:lang w:val="ru-RU"/>
      </w:rPr>
      <w:t>года</w:t>
    </w:r>
  </w:p>
  <w:p w14:paraId="6E251FC5" w14:textId="6CFCC601" w:rsidR="0080433F" w:rsidRPr="00CD65E3" w:rsidRDefault="004B5091" w:rsidP="004B5091">
    <w:pPr>
      <w:tabs>
        <w:tab w:val="left" w:pos="2215"/>
        <w:tab w:val="left" w:pos="4213"/>
        <w:tab w:val="center" w:pos="4680"/>
      </w:tabs>
      <w:spacing w:after="120"/>
      <w:jc w:val="center"/>
      <w:rPr>
        <w:b/>
        <w:bCs/>
        <w:i/>
        <w:iCs/>
        <w:sz w:val="24"/>
        <w:szCs w:val="24"/>
        <w:lang w:val="ru-RU"/>
      </w:rPr>
    </w:pPr>
    <w:r>
      <w:rPr>
        <w:b/>
        <w:bCs/>
        <w:i/>
        <w:iCs/>
        <w:sz w:val="24"/>
        <w:szCs w:val="24"/>
        <w:lang w:val="ru-RU"/>
      </w:rPr>
      <w:t>Шаблон</w:t>
    </w:r>
    <w:r w:rsidR="0080433F" w:rsidRPr="00CD65E3">
      <w:rPr>
        <w:b/>
        <w:bCs/>
        <w:i/>
        <w:iCs/>
        <w:sz w:val="24"/>
        <w:szCs w:val="24"/>
        <w:lang w:val="ru-RU"/>
      </w:rPr>
      <w:t xml:space="preserve"> </w:t>
    </w:r>
    <w:r>
      <w:rPr>
        <w:b/>
        <w:bCs/>
        <w:i/>
        <w:iCs/>
        <w:sz w:val="24"/>
        <w:szCs w:val="24"/>
        <w:lang w:val="ru-RU"/>
      </w:rPr>
      <w:t>Плана взаимодействия с заинтересованными сторонами и Схемы взаимодействия с заинтересованными сторонами в рамках</w:t>
    </w:r>
    <w:r w:rsidR="0080433F">
      <w:rPr>
        <w:b/>
        <w:bCs/>
        <w:i/>
        <w:iCs/>
        <w:sz w:val="24"/>
        <w:szCs w:val="24"/>
        <w:lang w:val="ru-RU"/>
      </w:rPr>
      <w:t xml:space="preserve"> СЭС</w:t>
    </w:r>
    <w:r w:rsidR="0080433F" w:rsidRPr="00CD65E3">
      <w:rPr>
        <w:b/>
        <w:bCs/>
        <w:i/>
        <w:iCs/>
        <w:sz w:val="24"/>
        <w:szCs w:val="24"/>
        <w:lang w:val="ru-RU"/>
      </w:rPr>
      <w:t>10</w:t>
    </w:r>
    <w:r w:rsidR="0080433F">
      <w:rPr>
        <w:b/>
        <w:bCs/>
        <w:i/>
        <w:iCs/>
        <w:sz w:val="24"/>
        <w:szCs w:val="24"/>
        <w:lang w:val="ru-RU"/>
      </w:rPr>
      <w:t xml:space="preserve"> «Взаимодействие с заинтересованными сторонами и раскрытие информации»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9FE"/>
    <w:multiLevelType w:val="hybridMultilevel"/>
    <w:tmpl w:val="3AECED2E"/>
    <w:lvl w:ilvl="0" w:tplc="7AA0AB54">
      <w:start w:val="5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393"/>
    <w:multiLevelType w:val="hybridMultilevel"/>
    <w:tmpl w:val="C8C0F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7F7F"/>
    <w:multiLevelType w:val="multilevel"/>
    <w:tmpl w:val="F8267E9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C055B"/>
    <w:multiLevelType w:val="hybridMultilevel"/>
    <w:tmpl w:val="31E487EE"/>
    <w:lvl w:ilvl="0" w:tplc="F4F60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55AD"/>
    <w:multiLevelType w:val="multilevel"/>
    <w:tmpl w:val="8A6E01F0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lang w:val="en-US"/>
      </w:rPr>
    </w:lvl>
    <w:lvl w:ilvl="2">
      <w:start w:val="1"/>
      <w:numFmt w:val="upperLetter"/>
      <w:pStyle w:val="Heading3"/>
      <w:lvlText w:val="%3."/>
      <w:lvlJc w:val="left"/>
      <w:pPr>
        <w:ind w:left="450" w:hanging="360"/>
      </w:pPr>
      <w:rPr>
        <w:rFonts w:hint="default"/>
        <w:b/>
        <w:bCs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9BE3612"/>
    <w:multiLevelType w:val="hybridMultilevel"/>
    <w:tmpl w:val="F922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80A45"/>
    <w:multiLevelType w:val="hybridMultilevel"/>
    <w:tmpl w:val="70E6BF54"/>
    <w:lvl w:ilvl="0" w:tplc="F4F60C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14C15"/>
    <w:multiLevelType w:val="hybridMultilevel"/>
    <w:tmpl w:val="A88A3F88"/>
    <w:lvl w:ilvl="0" w:tplc="8F2C1CEA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w w:val="10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73561"/>
    <w:multiLevelType w:val="hybridMultilevel"/>
    <w:tmpl w:val="CD0AB132"/>
    <w:lvl w:ilvl="0" w:tplc="DCFC4912">
      <w:start w:val="5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71D2C"/>
    <w:multiLevelType w:val="hybridMultilevel"/>
    <w:tmpl w:val="CEB477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72E90"/>
    <w:multiLevelType w:val="hybridMultilevel"/>
    <w:tmpl w:val="1D360B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622F"/>
    <w:multiLevelType w:val="hybridMultilevel"/>
    <w:tmpl w:val="CAB2C474"/>
    <w:lvl w:ilvl="0" w:tplc="F90829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E2138"/>
    <w:multiLevelType w:val="hybridMultilevel"/>
    <w:tmpl w:val="2334F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03CC"/>
    <w:multiLevelType w:val="hybridMultilevel"/>
    <w:tmpl w:val="B8621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36571"/>
    <w:multiLevelType w:val="hybridMultilevel"/>
    <w:tmpl w:val="9EA6EF8C"/>
    <w:lvl w:ilvl="0" w:tplc="AA005B7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A145C"/>
    <w:multiLevelType w:val="hybridMultilevel"/>
    <w:tmpl w:val="033A1992"/>
    <w:lvl w:ilvl="0" w:tplc="7A38313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 w:tplc="95DEFA68">
      <w:start w:val="1"/>
      <w:numFmt w:val="bullet"/>
      <w:pStyle w:val="ess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B259E"/>
    <w:multiLevelType w:val="hybridMultilevel"/>
    <w:tmpl w:val="A776D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E6531"/>
    <w:multiLevelType w:val="hybridMultilevel"/>
    <w:tmpl w:val="AAE21360"/>
    <w:lvl w:ilvl="0" w:tplc="F4F60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8567B"/>
    <w:multiLevelType w:val="hybridMultilevel"/>
    <w:tmpl w:val="87AEB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41DFD"/>
    <w:multiLevelType w:val="hybridMultilevel"/>
    <w:tmpl w:val="69DC9D7E"/>
    <w:lvl w:ilvl="0" w:tplc="F594DDA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w w:val="10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35F0E"/>
    <w:multiLevelType w:val="hybridMultilevel"/>
    <w:tmpl w:val="EAC8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936F2"/>
    <w:multiLevelType w:val="hybridMultilevel"/>
    <w:tmpl w:val="5428EA2A"/>
    <w:lvl w:ilvl="0" w:tplc="E280F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5397A"/>
    <w:multiLevelType w:val="hybridMultilevel"/>
    <w:tmpl w:val="D31C6968"/>
    <w:lvl w:ilvl="0" w:tplc="22AA2C4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3512B"/>
    <w:multiLevelType w:val="hybridMultilevel"/>
    <w:tmpl w:val="BAC8F930"/>
    <w:lvl w:ilvl="0" w:tplc="58C61008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40ECD"/>
    <w:multiLevelType w:val="hybridMultilevel"/>
    <w:tmpl w:val="9D3ED0D8"/>
    <w:lvl w:ilvl="0" w:tplc="822EC4B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F1E2B"/>
    <w:multiLevelType w:val="hybridMultilevel"/>
    <w:tmpl w:val="2C0406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73953"/>
    <w:multiLevelType w:val="hybridMultilevel"/>
    <w:tmpl w:val="B358D134"/>
    <w:lvl w:ilvl="0" w:tplc="E280F1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921BCE"/>
    <w:multiLevelType w:val="hybridMultilevel"/>
    <w:tmpl w:val="84FE6D04"/>
    <w:lvl w:ilvl="0" w:tplc="61C439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04BB4"/>
    <w:multiLevelType w:val="hybridMultilevel"/>
    <w:tmpl w:val="10B2E642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9" w15:restartNumberingAfterBreak="0">
    <w:nsid w:val="6BCC397E"/>
    <w:multiLevelType w:val="hybridMultilevel"/>
    <w:tmpl w:val="2B78130A"/>
    <w:lvl w:ilvl="0" w:tplc="DD9890D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650E82"/>
    <w:multiLevelType w:val="hybridMultilevel"/>
    <w:tmpl w:val="67F45442"/>
    <w:lvl w:ilvl="0" w:tplc="F4F60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4F60C1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B46AC"/>
    <w:multiLevelType w:val="hybridMultilevel"/>
    <w:tmpl w:val="E57C6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A15E1"/>
    <w:multiLevelType w:val="hybridMultilevel"/>
    <w:tmpl w:val="FFB6A1D2"/>
    <w:lvl w:ilvl="0" w:tplc="61C439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74CDE"/>
    <w:multiLevelType w:val="hybridMultilevel"/>
    <w:tmpl w:val="E92C007A"/>
    <w:lvl w:ilvl="0" w:tplc="F01ABFFE">
      <w:start w:val="1"/>
      <w:numFmt w:val="decimal"/>
      <w:pStyle w:val="ESSpara"/>
      <w:lvlText w:val="%1."/>
      <w:lvlJc w:val="left"/>
      <w:pPr>
        <w:ind w:left="4410" w:hanging="360"/>
      </w:pPr>
      <w:rPr>
        <w:rFonts w:asciiTheme="minorHAnsi" w:hAnsiTheme="minorHAnsi" w:hint="default"/>
        <w:b w:val="0"/>
        <w:bCs/>
        <w:i/>
        <w:iCs/>
        <w:color w:val="auto"/>
        <w:sz w:val="22"/>
        <w:szCs w:val="22"/>
      </w:rPr>
    </w:lvl>
    <w:lvl w:ilvl="1" w:tplc="A232017C">
      <w:start w:val="1"/>
      <w:numFmt w:val="lowerLetter"/>
      <w:lvlText w:val="(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7">
      <w:start w:val="1"/>
      <w:numFmt w:val="lowerLetter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6071F"/>
    <w:multiLevelType w:val="hybridMultilevel"/>
    <w:tmpl w:val="D206DDE2"/>
    <w:lvl w:ilvl="0" w:tplc="F4F60C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556EB4"/>
    <w:multiLevelType w:val="hybridMultilevel"/>
    <w:tmpl w:val="C97E9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535AC"/>
    <w:multiLevelType w:val="hybridMultilevel"/>
    <w:tmpl w:val="7D303868"/>
    <w:lvl w:ilvl="0" w:tplc="04090017">
      <w:start w:val="1"/>
      <w:numFmt w:val="lowerLetter"/>
      <w:lvlText w:val="%1)"/>
      <w:lvlJc w:val="left"/>
      <w:pPr>
        <w:ind w:left="1117" w:hanging="360"/>
      </w:pPr>
    </w:lvl>
    <w:lvl w:ilvl="1" w:tplc="6AAE37AC">
      <w:start w:val="1"/>
      <w:numFmt w:val="lowerLetter"/>
      <w:pStyle w:val="ListContinue"/>
      <w:lvlText w:val="(%2)"/>
      <w:lvlJc w:val="right"/>
      <w:pPr>
        <w:ind w:left="18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 w15:restartNumberingAfterBreak="0">
    <w:nsid w:val="7EFE1D3A"/>
    <w:multiLevelType w:val="hybridMultilevel"/>
    <w:tmpl w:val="D86ADC62"/>
    <w:lvl w:ilvl="0" w:tplc="E0BC3A5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6"/>
  </w:num>
  <w:num w:numId="4">
    <w:abstractNumId w:val="22"/>
  </w:num>
  <w:num w:numId="5">
    <w:abstractNumId w:val="33"/>
  </w:num>
  <w:num w:numId="6">
    <w:abstractNumId w:val="27"/>
  </w:num>
  <w:num w:numId="7">
    <w:abstractNumId w:val="11"/>
  </w:num>
  <w:num w:numId="8">
    <w:abstractNumId w:val="37"/>
  </w:num>
  <w:num w:numId="9">
    <w:abstractNumId w:val="14"/>
  </w:num>
  <w:num w:numId="10">
    <w:abstractNumId w:val="33"/>
    <w:lvlOverride w:ilvl="0">
      <w:startOverride w:val="1"/>
    </w:lvlOverride>
  </w:num>
  <w:num w:numId="11">
    <w:abstractNumId w:val="23"/>
  </w:num>
  <w:num w:numId="12">
    <w:abstractNumId w:val="32"/>
  </w:num>
  <w:num w:numId="13">
    <w:abstractNumId w:val="2"/>
  </w:num>
  <w:num w:numId="14">
    <w:abstractNumId w:val="33"/>
    <w:lvlOverride w:ilvl="0">
      <w:startOverride w:val="25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3"/>
  </w:num>
  <w:num w:numId="19">
    <w:abstractNumId w:val="30"/>
  </w:num>
  <w:num w:numId="20">
    <w:abstractNumId w:val="34"/>
  </w:num>
  <w:num w:numId="21">
    <w:abstractNumId w:val="6"/>
  </w:num>
  <w:num w:numId="22">
    <w:abstractNumId w:val="29"/>
  </w:num>
  <w:num w:numId="23">
    <w:abstractNumId w:val="33"/>
  </w:num>
  <w:num w:numId="24">
    <w:abstractNumId w:val="33"/>
  </w:num>
  <w:num w:numId="25">
    <w:abstractNumId w:val="7"/>
  </w:num>
  <w:num w:numId="26">
    <w:abstractNumId w:val="19"/>
  </w:num>
  <w:num w:numId="27">
    <w:abstractNumId w:val="8"/>
  </w:num>
  <w:num w:numId="28">
    <w:abstractNumId w:val="0"/>
  </w:num>
  <w:num w:numId="29">
    <w:abstractNumId w:val="12"/>
  </w:num>
  <w:num w:numId="30">
    <w:abstractNumId w:val="31"/>
  </w:num>
  <w:num w:numId="31">
    <w:abstractNumId w:val="35"/>
  </w:num>
  <w:num w:numId="32">
    <w:abstractNumId w:val="18"/>
  </w:num>
  <w:num w:numId="33">
    <w:abstractNumId w:val="13"/>
  </w:num>
  <w:num w:numId="34">
    <w:abstractNumId w:val="1"/>
  </w:num>
  <w:num w:numId="35">
    <w:abstractNumId w:val="16"/>
  </w:num>
  <w:num w:numId="36">
    <w:abstractNumId w:val="9"/>
  </w:num>
  <w:num w:numId="37">
    <w:abstractNumId w:val="25"/>
  </w:num>
  <w:num w:numId="38">
    <w:abstractNumId w:val="10"/>
  </w:num>
  <w:num w:numId="39">
    <w:abstractNumId w:val="5"/>
  </w:num>
  <w:num w:numId="40">
    <w:abstractNumId w:val="20"/>
  </w:num>
  <w:num w:numId="41">
    <w:abstractNumId w:val="26"/>
  </w:num>
  <w:num w:numId="42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527"/>
    <w:rsid w:val="00000419"/>
    <w:rsid w:val="00002A9B"/>
    <w:rsid w:val="00003D89"/>
    <w:rsid w:val="00004299"/>
    <w:rsid w:val="00005182"/>
    <w:rsid w:val="000051F1"/>
    <w:rsid w:val="00006A7F"/>
    <w:rsid w:val="00010C22"/>
    <w:rsid w:val="0001263A"/>
    <w:rsid w:val="00013EA5"/>
    <w:rsid w:val="000143E2"/>
    <w:rsid w:val="00015CB1"/>
    <w:rsid w:val="00025FB5"/>
    <w:rsid w:val="000260AD"/>
    <w:rsid w:val="0002663E"/>
    <w:rsid w:val="000307C9"/>
    <w:rsid w:val="00031519"/>
    <w:rsid w:val="00033447"/>
    <w:rsid w:val="00033A75"/>
    <w:rsid w:val="000346AF"/>
    <w:rsid w:val="0003525A"/>
    <w:rsid w:val="00036C1F"/>
    <w:rsid w:val="0003707C"/>
    <w:rsid w:val="000374DC"/>
    <w:rsid w:val="00041378"/>
    <w:rsid w:val="00044E6F"/>
    <w:rsid w:val="0004531D"/>
    <w:rsid w:val="0004562F"/>
    <w:rsid w:val="00046D78"/>
    <w:rsid w:val="000475AC"/>
    <w:rsid w:val="00047659"/>
    <w:rsid w:val="000500BE"/>
    <w:rsid w:val="00050AEE"/>
    <w:rsid w:val="00050BBB"/>
    <w:rsid w:val="0005189B"/>
    <w:rsid w:val="00051E60"/>
    <w:rsid w:val="000542E6"/>
    <w:rsid w:val="000546D8"/>
    <w:rsid w:val="000559A0"/>
    <w:rsid w:val="000567FC"/>
    <w:rsid w:val="00056DA3"/>
    <w:rsid w:val="00060368"/>
    <w:rsid w:val="000624D9"/>
    <w:rsid w:val="0006295F"/>
    <w:rsid w:val="0006338F"/>
    <w:rsid w:val="000641C9"/>
    <w:rsid w:val="000661F3"/>
    <w:rsid w:val="0006707E"/>
    <w:rsid w:val="000675C6"/>
    <w:rsid w:val="00067EBB"/>
    <w:rsid w:val="00072A93"/>
    <w:rsid w:val="00073440"/>
    <w:rsid w:val="000743FE"/>
    <w:rsid w:val="00074500"/>
    <w:rsid w:val="0007679A"/>
    <w:rsid w:val="000768B1"/>
    <w:rsid w:val="000772CE"/>
    <w:rsid w:val="00077863"/>
    <w:rsid w:val="000814B3"/>
    <w:rsid w:val="000830E9"/>
    <w:rsid w:val="0008326B"/>
    <w:rsid w:val="000857FA"/>
    <w:rsid w:val="00085AE1"/>
    <w:rsid w:val="000876CA"/>
    <w:rsid w:val="00087C97"/>
    <w:rsid w:val="00087DC3"/>
    <w:rsid w:val="000902D2"/>
    <w:rsid w:val="00090988"/>
    <w:rsid w:val="00090D8E"/>
    <w:rsid w:val="00092748"/>
    <w:rsid w:val="00092ADF"/>
    <w:rsid w:val="00094199"/>
    <w:rsid w:val="00094797"/>
    <w:rsid w:val="00096388"/>
    <w:rsid w:val="00096526"/>
    <w:rsid w:val="00096F69"/>
    <w:rsid w:val="00097207"/>
    <w:rsid w:val="00097549"/>
    <w:rsid w:val="000A05FA"/>
    <w:rsid w:val="000A2CD3"/>
    <w:rsid w:val="000A384F"/>
    <w:rsid w:val="000A63A8"/>
    <w:rsid w:val="000B0AB4"/>
    <w:rsid w:val="000B1C4A"/>
    <w:rsid w:val="000B22F1"/>
    <w:rsid w:val="000B4B7D"/>
    <w:rsid w:val="000B7F28"/>
    <w:rsid w:val="000C0EDA"/>
    <w:rsid w:val="000C1B3D"/>
    <w:rsid w:val="000C2EE0"/>
    <w:rsid w:val="000C451F"/>
    <w:rsid w:val="000D13A9"/>
    <w:rsid w:val="000D2493"/>
    <w:rsid w:val="000D56F7"/>
    <w:rsid w:val="000D6F4B"/>
    <w:rsid w:val="000D74B6"/>
    <w:rsid w:val="000D789F"/>
    <w:rsid w:val="000E1421"/>
    <w:rsid w:val="000E3DF3"/>
    <w:rsid w:val="000E50EE"/>
    <w:rsid w:val="000E5C8D"/>
    <w:rsid w:val="000E7331"/>
    <w:rsid w:val="000F396C"/>
    <w:rsid w:val="000F490E"/>
    <w:rsid w:val="000F4EC8"/>
    <w:rsid w:val="000F75BD"/>
    <w:rsid w:val="001005E1"/>
    <w:rsid w:val="00100996"/>
    <w:rsid w:val="00102D26"/>
    <w:rsid w:val="00102FDE"/>
    <w:rsid w:val="001038E5"/>
    <w:rsid w:val="00103A3D"/>
    <w:rsid w:val="00103B5D"/>
    <w:rsid w:val="00106263"/>
    <w:rsid w:val="0010637E"/>
    <w:rsid w:val="00106951"/>
    <w:rsid w:val="00106A7A"/>
    <w:rsid w:val="00106B69"/>
    <w:rsid w:val="001078AE"/>
    <w:rsid w:val="00107FBD"/>
    <w:rsid w:val="00110531"/>
    <w:rsid w:val="001106BE"/>
    <w:rsid w:val="00113FAE"/>
    <w:rsid w:val="001167EB"/>
    <w:rsid w:val="00120104"/>
    <w:rsid w:val="00121641"/>
    <w:rsid w:val="00122A5D"/>
    <w:rsid w:val="001233E6"/>
    <w:rsid w:val="00123FB8"/>
    <w:rsid w:val="00125BA5"/>
    <w:rsid w:val="00125C32"/>
    <w:rsid w:val="001272DD"/>
    <w:rsid w:val="00127EA3"/>
    <w:rsid w:val="00127EEC"/>
    <w:rsid w:val="001302AF"/>
    <w:rsid w:val="00130852"/>
    <w:rsid w:val="00131244"/>
    <w:rsid w:val="00132DBC"/>
    <w:rsid w:val="00135E73"/>
    <w:rsid w:val="001367FC"/>
    <w:rsid w:val="00136873"/>
    <w:rsid w:val="00137F11"/>
    <w:rsid w:val="0014154A"/>
    <w:rsid w:val="00143605"/>
    <w:rsid w:val="00143940"/>
    <w:rsid w:val="001468B4"/>
    <w:rsid w:val="00150258"/>
    <w:rsid w:val="001502DC"/>
    <w:rsid w:val="00150F4E"/>
    <w:rsid w:val="00154ACF"/>
    <w:rsid w:val="001558DA"/>
    <w:rsid w:val="0015726A"/>
    <w:rsid w:val="00160C7C"/>
    <w:rsid w:val="00162CDF"/>
    <w:rsid w:val="0016515D"/>
    <w:rsid w:val="00170285"/>
    <w:rsid w:val="001705D9"/>
    <w:rsid w:val="001713EA"/>
    <w:rsid w:val="00171852"/>
    <w:rsid w:val="00171D86"/>
    <w:rsid w:val="00171E44"/>
    <w:rsid w:val="00172A92"/>
    <w:rsid w:val="001734DB"/>
    <w:rsid w:val="0017573E"/>
    <w:rsid w:val="00177B4B"/>
    <w:rsid w:val="00181881"/>
    <w:rsid w:val="00181D10"/>
    <w:rsid w:val="00182FA5"/>
    <w:rsid w:val="00183118"/>
    <w:rsid w:val="00183AFC"/>
    <w:rsid w:val="00185E44"/>
    <w:rsid w:val="001873E5"/>
    <w:rsid w:val="00187BF0"/>
    <w:rsid w:val="0019055F"/>
    <w:rsid w:val="001910B1"/>
    <w:rsid w:val="001946E2"/>
    <w:rsid w:val="001954D1"/>
    <w:rsid w:val="00196E99"/>
    <w:rsid w:val="00197468"/>
    <w:rsid w:val="001A21E5"/>
    <w:rsid w:val="001A2AA3"/>
    <w:rsid w:val="001A2CCE"/>
    <w:rsid w:val="001A494F"/>
    <w:rsid w:val="001A4956"/>
    <w:rsid w:val="001A6BED"/>
    <w:rsid w:val="001A7A4F"/>
    <w:rsid w:val="001B3DEA"/>
    <w:rsid w:val="001B5877"/>
    <w:rsid w:val="001C0233"/>
    <w:rsid w:val="001C0658"/>
    <w:rsid w:val="001C0AD5"/>
    <w:rsid w:val="001C0F94"/>
    <w:rsid w:val="001C1E60"/>
    <w:rsid w:val="001C3A8A"/>
    <w:rsid w:val="001C432D"/>
    <w:rsid w:val="001C4521"/>
    <w:rsid w:val="001C626A"/>
    <w:rsid w:val="001C64E9"/>
    <w:rsid w:val="001C67F3"/>
    <w:rsid w:val="001C691C"/>
    <w:rsid w:val="001C6CAB"/>
    <w:rsid w:val="001C77AB"/>
    <w:rsid w:val="001D0CFE"/>
    <w:rsid w:val="001D281C"/>
    <w:rsid w:val="001D28A7"/>
    <w:rsid w:val="001D2F64"/>
    <w:rsid w:val="001D2F90"/>
    <w:rsid w:val="001D516F"/>
    <w:rsid w:val="001D5488"/>
    <w:rsid w:val="001D5904"/>
    <w:rsid w:val="001D71B3"/>
    <w:rsid w:val="001E06D5"/>
    <w:rsid w:val="001E1CEE"/>
    <w:rsid w:val="001E1E44"/>
    <w:rsid w:val="001E3034"/>
    <w:rsid w:val="001E305E"/>
    <w:rsid w:val="001E3359"/>
    <w:rsid w:val="001E37B3"/>
    <w:rsid w:val="001E3872"/>
    <w:rsid w:val="001E4A45"/>
    <w:rsid w:val="001E4B3C"/>
    <w:rsid w:val="001E4FA7"/>
    <w:rsid w:val="001E5375"/>
    <w:rsid w:val="001E65BD"/>
    <w:rsid w:val="001E6EF5"/>
    <w:rsid w:val="001F016B"/>
    <w:rsid w:val="001F0A1B"/>
    <w:rsid w:val="001F1BEB"/>
    <w:rsid w:val="001F1DE9"/>
    <w:rsid w:val="001F3066"/>
    <w:rsid w:val="001F3A3D"/>
    <w:rsid w:val="001F3B5A"/>
    <w:rsid w:val="001F513C"/>
    <w:rsid w:val="001F68EF"/>
    <w:rsid w:val="001F6C95"/>
    <w:rsid w:val="001F6EE0"/>
    <w:rsid w:val="00200158"/>
    <w:rsid w:val="00200949"/>
    <w:rsid w:val="002031E5"/>
    <w:rsid w:val="00203A3D"/>
    <w:rsid w:val="0020417C"/>
    <w:rsid w:val="00204555"/>
    <w:rsid w:val="00206825"/>
    <w:rsid w:val="00206C16"/>
    <w:rsid w:val="002142FA"/>
    <w:rsid w:val="00216EF5"/>
    <w:rsid w:val="00217368"/>
    <w:rsid w:val="00217F41"/>
    <w:rsid w:val="00221A61"/>
    <w:rsid w:val="0022233B"/>
    <w:rsid w:val="002235E8"/>
    <w:rsid w:val="00223AD3"/>
    <w:rsid w:val="00223F25"/>
    <w:rsid w:val="00224A26"/>
    <w:rsid w:val="00224F9F"/>
    <w:rsid w:val="00227423"/>
    <w:rsid w:val="00230700"/>
    <w:rsid w:val="00233485"/>
    <w:rsid w:val="002341F8"/>
    <w:rsid w:val="00234B64"/>
    <w:rsid w:val="00234E61"/>
    <w:rsid w:val="002352AF"/>
    <w:rsid w:val="002369A3"/>
    <w:rsid w:val="00236B8F"/>
    <w:rsid w:val="0023723E"/>
    <w:rsid w:val="00237868"/>
    <w:rsid w:val="00240859"/>
    <w:rsid w:val="00241C37"/>
    <w:rsid w:val="00242B33"/>
    <w:rsid w:val="00242D19"/>
    <w:rsid w:val="00244074"/>
    <w:rsid w:val="002446F5"/>
    <w:rsid w:val="00245CDF"/>
    <w:rsid w:val="00246E7F"/>
    <w:rsid w:val="0025086E"/>
    <w:rsid w:val="00254044"/>
    <w:rsid w:val="002545C0"/>
    <w:rsid w:val="00254E4E"/>
    <w:rsid w:val="00255AF5"/>
    <w:rsid w:val="00255B58"/>
    <w:rsid w:val="00255F95"/>
    <w:rsid w:val="00256979"/>
    <w:rsid w:val="00257CCE"/>
    <w:rsid w:val="002622DC"/>
    <w:rsid w:val="002626F3"/>
    <w:rsid w:val="00264005"/>
    <w:rsid w:val="00264FB4"/>
    <w:rsid w:val="00267A2F"/>
    <w:rsid w:val="0027085A"/>
    <w:rsid w:val="00272435"/>
    <w:rsid w:val="00272C59"/>
    <w:rsid w:val="00273102"/>
    <w:rsid w:val="00273E03"/>
    <w:rsid w:val="00276454"/>
    <w:rsid w:val="002769F4"/>
    <w:rsid w:val="00277677"/>
    <w:rsid w:val="00277711"/>
    <w:rsid w:val="002812D2"/>
    <w:rsid w:val="002831F2"/>
    <w:rsid w:val="00284677"/>
    <w:rsid w:val="002856F6"/>
    <w:rsid w:val="00285B4E"/>
    <w:rsid w:val="002869E7"/>
    <w:rsid w:val="00287E1D"/>
    <w:rsid w:val="00290364"/>
    <w:rsid w:val="00291A0E"/>
    <w:rsid w:val="002938A1"/>
    <w:rsid w:val="00293FD5"/>
    <w:rsid w:val="00294E45"/>
    <w:rsid w:val="002A1972"/>
    <w:rsid w:val="002A24BD"/>
    <w:rsid w:val="002A6C3F"/>
    <w:rsid w:val="002B0C7E"/>
    <w:rsid w:val="002B26ED"/>
    <w:rsid w:val="002B3800"/>
    <w:rsid w:val="002B3D8D"/>
    <w:rsid w:val="002B41BC"/>
    <w:rsid w:val="002B52E9"/>
    <w:rsid w:val="002B5B51"/>
    <w:rsid w:val="002B6608"/>
    <w:rsid w:val="002B6BAB"/>
    <w:rsid w:val="002B7AB6"/>
    <w:rsid w:val="002B7EAC"/>
    <w:rsid w:val="002C33E2"/>
    <w:rsid w:val="002C34B1"/>
    <w:rsid w:val="002C58BB"/>
    <w:rsid w:val="002C744F"/>
    <w:rsid w:val="002D0F03"/>
    <w:rsid w:val="002D0FBE"/>
    <w:rsid w:val="002D1878"/>
    <w:rsid w:val="002D293B"/>
    <w:rsid w:val="002D3371"/>
    <w:rsid w:val="002D5856"/>
    <w:rsid w:val="002D6B89"/>
    <w:rsid w:val="002D7527"/>
    <w:rsid w:val="002E017C"/>
    <w:rsid w:val="002E2726"/>
    <w:rsid w:val="002E6478"/>
    <w:rsid w:val="002E6874"/>
    <w:rsid w:val="002F1081"/>
    <w:rsid w:val="002F366C"/>
    <w:rsid w:val="002F4BAD"/>
    <w:rsid w:val="002F7817"/>
    <w:rsid w:val="0030038E"/>
    <w:rsid w:val="0030126D"/>
    <w:rsid w:val="003042A9"/>
    <w:rsid w:val="00304457"/>
    <w:rsid w:val="00306437"/>
    <w:rsid w:val="003073C8"/>
    <w:rsid w:val="0030743C"/>
    <w:rsid w:val="0031208B"/>
    <w:rsid w:val="003143CE"/>
    <w:rsid w:val="00316363"/>
    <w:rsid w:val="00316A49"/>
    <w:rsid w:val="0031743E"/>
    <w:rsid w:val="0032144F"/>
    <w:rsid w:val="003221E0"/>
    <w:rsid w:val="00322D85"/>
    <w:rsid w:val="003237C5"/>
    <w:rsid w:val="003250CD"/>
    <w:rsid w:val="0032510A"/>
    <w:rsid w:val="00325C94"/>
    <w:rsid w:val="00325EDD"/>
    <w:rsid w:val="00331691"/>
    <w:rsid w:val="00331A81"/>
    <w:rsid w:val="00332AA2"/>
    <w:rsid w:val="00334E98"/>
    <w:rsid w:val="00335416"/>
    <w:rsid w:val="00335E3B"/>
    <w:rsid w:val="00335F97"/>
    <w:rsid w:val="0033658A"/>
    <w:rsid w:val="003375A6"/>
    <w:rsid w:val="0034194F"/>
    <w:rsid w:val="0034242C"/>
    <w:rsid w:val="0034281C"/>
    <w:rsid w:val="0034323C"/>
    <w:rsid w:val="00343F39"/>
    <w:rsid w:val="003462EB"/>
    <w:rsid w:val="003468D5"/>
    <w:rsid w:val="00346AF0"/>
    <w:rsid w:val="00346CDC"/>
    <w:rsid w:val="00347084"/>
    <w:rsid w:val="00347FC9"/>
    <w:rsid w:val="0035136A"/>
    <w:rsid w:val="00352432"/>
    <w:rsid w:val="00353700"/>
    <w:rsid w:val="00353C03"/>
    <w:rsid w:val="0035418B"/>
    <w:rsid w:val="003543CC"/>
    <w:rsid w:val="00355F61"/>
    <w:rsid w:val="003567FB"/>
    <w:rsid w:val="00356F0D"/>
    <w:rsid w:val="003576E5"/>
    <w:rsid w:val="00360102"/>
    <w:rsid w:val="0036080C"/>
    <w:rsid w:val="00364439"/>
    <w:rsid w:val="00364A9F"/>
    <w:rsid w:val="00364D0B"/>
    <w:rsid w:val="003709C6"/>
    <w:rsid w:val="00370A36"/>
    <w:rsid w:val="0037273C"/>
    <w:rsid w:val="00373498"/>
    <w:rsid w:val="00373CBD"/>
    <w:rsid w:val="00374108"/>
    <w:rsid w:val="00374AF1"/>
    <w:rsid w:val="00374AF4"/>
    <w:rsid w:val="0037509D"/>
    <w:rsid w:val="00375190"/>
    <w:rsid w:val="00375D43"/>
    <w:rsid w:val="00377AA4"/>
    <w:rsid w:val="00380676"/>
    <w:rsid w:val="00381BBE"/>
    <w:rsid w:val="00382CAB"/>
    <w:rsid w:val="003839B2"/>
    <w:rsid w:val="0038410E"/>
    <w:rsid w:val="00384B2A"/>
    <w:rsid w:val="00385291"/>
    <w:rsid w:val="00387293"/>
    <w:rsid w:val="00390F98"/>
    <w:rsid w:val="00392F81"/>
    <w:rsid w:val="00393F45"/>
    <w:rsid w:val="00394354"/>
    <w:rsid w:val="00395903"/>
    <w:rsid w:val="003962C1"/>
    <w:rsid w:val="00396D89"/>
    <w:rsid w:val="003A1202"/>
    <w:rsid w:val="003A22B6"/>
    <w:rsid w:val="003A37F0"/>
    <w:rsid w:val="003A3E7C"/>
    <w:rsid w:val="003A4E44"/>
    <w:rsid w:val="003A4F1F"/>
    <w:rsid w:val="003B0D1F"/>
    <w:rsid w:val="003B2033"/>
    <w:rsid w:val="003B337F"/>
    <w:rsid w:val="003B41BF"/>
    <w:rsid w:val="003B6CB7"/>
    <w:rsid w:val="003B7797"/>
    <w:rsid w:val="003B7C5C"/>
    <w:rsid w:val="003C0500"/>
    <w:rsid w:val="003C0BBD"/>
    <w:rsid w:val="003C1EE1"/>
    <w:rsid w:val="003C3622"/>
    <w:rsid w:val="003C3D1F"/>
    <w:rsid w:val="003C41D9"/>
    <w:rsid w:val="003C4A58"/>
    <w:rsid w:val="003C52FB"/>
    <w:rsid w:val="003C77B1"/>
    <w:rsid w:val="003C7FED"/>
    <w:rsid w:val="003D10B2"/>
    <w:rsid w:val="003D15BE"/>
    <w:rsid w:val="003D1F6F"/>
    <w:rsid w:val="003D278F"/>
    <w:rsid w:val="003D29F9"/>
    <w:rsid w:val="003D2DA0"/>
    <w:rsid w:val="003D4899"/>
    <w:rsid w:val="003D64DA"/>
    <w:rsid w:val="003E18F0"/>
    <w:rsid w:val="003E44BB"/>
    <w:rsid w:val="003E530B"/>
    <w:rsid w:val="003E61C2"/>
    <w:rsid w:val="003E6342"/>
    <w:rsid w:val="003E7DF2"/>
    <w:rsid w:val="003E7FF2"/>
    <w:rsid w:val="003F0084"/>
    <w:rsid w:val="003F05B5"/>
    <w:rsid w:val="003F198E"/>
    <w:rsid w:val="003F512B"/>
    <w:rsid w:val="003F60DE"/>
    <w:rsid w:val="003F689E"/>
    <w:rsid w:val="003F6C2A"/>
    <w:rsid w:val="003F7856"/>
    <w:rsid w:val="00401233"/>
    <w:rsid w:val="004039B8"/>
    <w:rsid w:val="004048E3"/>
    <w:rsid w:val="00406C5D"/>
    <w:rsid w:val="0041020C"/>
    <w:rsid w:val="00410539"/>
    <w:rsid w:val="00410855"/>
    <w:rsid w:val="00410CF2"/>
    <w:rsid w:val="00410D71"/>
    <w:rsid w:val="0041106B"/>
    <w:rsid w:val="004117E0"/>
    <w:rsid w:val="00411C2A"/>
    <w:rsid w:val="00412FED"/>
    <w:rsid w:val="0041437D"/>
    <w:rsid w:val="004160AE"/>
    <w:rsid w:val="00417E40"/>
    <w:rsid w:val="00421AD5"/>
    <w:rsid w:val="00422257"/>
    <w:rsid w:val="00423880"/>
    <w:rsid w:val="00423FDB"/>
    <w:rsid w:val="00425931"/>
    <w:rsid w:val="004260B5"/>
    <w:rsid w:val="00426469"/>
    <w:rsid w:val="00426613"/>
    <w:rsid w:val="00427796"/>
    <w:rsid w:val="0043000E"/>
    <w:rsid w:val="00430172"/>
    <w:rsid w:val="00431531"/>
    <w:rsid w:val="00431CDF"/>
    <w:rsid w:val="00432E09"/>
    <w:rsid w:val="00433023"/>
    <w:rsid w:val="0043393E"/>
    <w:rsid w:val="00434B14"/>
    <w:rsid w:val="00435B71"/>
    <w:rsid w:val="004362B0"/>
    <w:rsid w:val="00436C30"/>
    <w:rsid w:val="00437179"/>
    <w:rsid w:val="004407AA"/>
    <w:rsid w:val="004414EF"/>
    <w:rsid w:val="00441FCF"/>
    <w:rsid w:val="004425C3"/>
    <w:rsid w:val="004440DE"/>
    <w:rsid w:val="00444FB2"/>
    <w:rsid w:val="0044717F"/>
    <w:rsid w:val="0044770F"/>
    <w:rsid w:val="00451B8F"/>
    <w:rsid w:val="00451F10"/>
    <w:rsid w:val="00453AF8"/>
    <w:rsid w:val="00454998"/>
    <w:rsid w:val="004551E7"/>
    <w:rsid w:val="004558C5"/>
    <w:rsid w:val="004607DD"/>
    <w:rsid w:val="004629B8"/>
    <w:rsid w:val="004645FB"/>
    <w:rsid w:val="004656BD"/>
    <w:rsid w:val="00467F7C"/>
    <w:rsid w:val="00467FCE"/>
    <w:rsid w:val="00470C5C"/>
    <w:rsid w:val="00470DFD"/>
    <w:rsid w:val="0047184A"/>
    <w:rsid w:val="00471977"/>
    <w:rsid w:val="004723F6"/>
    <w:rsid w:val="00477686"/>
    <w:rsid w:val="0047772B"/>
    <w:rsid w:val="004806CA"/>
    <w:rsid w:val="004809EB"/>
    <w:rsid w:val="004836AA"/>
    <w:rsid w:val="00484AB4"/>
    <w:rsid w:val="00484FDB"/>
    <w:rsid w:val="00485582"/>
    <w:rsid w:val="00485777"/>
    <w:rsid w:val="00485E51"/>
    <w:rsid w:val="004910F4"/>
    <w:rsid w:val="00492386"/>
    <w:rsid w:val="00492E33"/>
    <w:rsid w:val="00493B09"/>
    <w:rsid w:val="004941AC"/>
    <w:rsid w:val="00496645"/>
    <w:rsid w:val="00496710"/>
    <w:rsid w:val="004969D1"/>
    <w:rsid w:val="00496FEC"/>
    <w:rsid w:val="004A3B49"/>
    <w:rsid w:val="004A3E48"/>
    <w:rsid w:val="004A4008"/>
    <w:rsid w:val="004A48F6"/>
    <w:rsid w:val="004B2B10"/>
    <w:rsid w:val="004B2BF9"/>
    <w:rsid w:val="004B3183"/>
    <w:rsid w:val="004B366F"/>
    <w:rsid w:val="004B5091"/>
    <w:rsid w:val="004B6487"/>
    <w:rsid w:val="004B7E4E"/>
    <w:rsid w:val="004C0228"/>
    <w:rsid w:val="004C0CA5"/>
    <w:rsid w:val="004C211F"/>
    <w:rsid w:val="004C5AE8"/>
    <w:rsid w:val="004C6559"/>
    <w:rsid w:val="004C6C16"/>
    <w:rsid w:val="004C6DA2"/>
    <w:rsid w:val="004C7591"/>
    <w:rsid w:val="004D05EA"/>
    <w:rsid w:val="004D0ACC"/>
    <w:rsid w:val="004D20B8"/>
    <w:rsid w:val="004D2274"/>
    <w:rsid w:val="004D2752"/>
    <w:rsid w:val="004D63B6"/>
    <w:rsid w:val="004E0501"/>
    <w:rsid w:val="004E16AC"/>
    <w:rsid w:val="004E3A0D"/>
    <w:rsid w:val="004E4968"/>
    <w:rsid w:val="004E4E8D"/>
    <w:rsid w:val="004E5D44"/>
    <w:rsid w:val="004E7799"/>
    <w:rsid w:val="004F083A"/>
    <w:rsid w:val="004F091B"/>
    <w:rsid w:val="004F2998"/>
    <w:rsid w:val="004F34BD"/>
    <w:rsid w:val="004F3627"/>
    <w:rsid w:val="004F4333"/>
    <w:rsid w:val="004F434A"/>
    <w:rsid w:val="004F47AA"/>
    <w:rsid w:val="004F4D78"/>
    <w:rsid w:val="004F5E52"/>
    <w:rsid w:val="004F7B5F"/>
    <w:rsid w:val="004F7C2E"/>
    <w:rsid w:val="00500155"/>
    <w:rsid w:val="00500B86"/>
    <w:rsid w:val="005010D2"/>
    <w:rsid w:val="00501A11"/>
    <w:rsid w:val="005059AF"/>
    <w:rsid w:val="00506A69"/>
    <w:rsid w:val="0050782B"/>
    <w:rsid w:val="00507EF9"/>
    <w:rsid w:val="00510C11"/>
    <w:rsid w:val="00511D2E"/>
    <w:rsid w:val="00512B29"/>
    <w:rsid w:val="00515657"/>
    <w:rsid w:val="00516292"/>
    <w:rsid w:val="0051736D"/>
    <w:rsid w:val="005201D7"/>
    <w:rsid w:val="00520211"/>
    <w:rsid w:val="0052083D"/>
    <w:rsid w:val="00520F3C"/>
    <w:rsid w:val="0052170A"/>
    <w:rsid w:val="005243A5"/>
    <w:rsid w:val="005246C3"/>
    <w:rsid w:val="005264D1"/>
    <w:rsid w:val="005269D4"/>
    <w:rsid w:val="00530384"/>
    <w:rsid w:val="00530CB8"/>
    <w:rsid w:val="005343AD"/>
    <w:rsid w:val="00537422"/>
    <w:rsid w:val="005400D5"/>
    <w:rsid w:val="00540A1E"/>
    <w:rsid w:val="00540B52"/>
    <w:rsid w:val="00545532"/>
    <w:rsid w:val="00545A13"/>
    <w:rsid w:val="00545DEB"/>
    <w:rsid w:val="0054674B"/>
    <w:rsid w:val="00546829"/>
    <w:rsid w:val="00547668"/>
    <w:rsid w:val="00553566"/>
    <w:rsid w:val="00553E5D"/>
    <w:rsid w:val="00554B9C"/>
    <w:rsid w:val="00554F77"/>
    <w:rsid w:val="00564AF5"/>
    <w:rsid w:val="00565030"/>
    <w:rsid w:val="00566496"/>
    <w:rsid w:val="005671FD"/>
    <w:rsid w:val="005677BA"/>
    <w:rsid w:val="00567BF5"/>
    <w:rsid w:val="00567E1D"/>
    <w:rsid w:val="0057104A"/>
    <w:rsid w:val="005713EF"/>
    <w:rsid w:val="00573032"/>
    <w:rsid w:val="00574266"/>
    <w:rsid w:val="005743CF"/>
    <w:rsid w:val="0057714E"/>
    <w:rsid w:val="00577367"/>
    <w:rsid w:val="00577549"/>
    <w:rsid w:val="005815EE"/>
    <w:rsid w:val="00582FA8"/>
    <w:rsid w:val="00584171"/>
    <w:rsid w:val="0058508C"/>
    <w:rsid w:val="0058535C"/>
    <w:rsid w:val="00586274"/>
    <w:rsid w:val="00586F6A"/>
    <w:rsid w:val="00591790"/>
    <w:rsid w:val="00591A3B"/>
    <w:rsid w:val="00593519"/>
    <w:rsid w:val="00595791"/>
    <w:rsid w:val="00595BF7"/>
    <w:rsid w:val="005971FE"/>
    <w:rsid w:val="00597386"/>
    <w:rsid w:val="005973B4"/>
    <w:rsid w:val="005A167C"/>
    <w:rsid w:val="005A1926"/>
    <w:rsid w:val="005A195D"/>
    <w:rsid w:val="005A1F2B"/>
    <w:rsid w:val="005A1F46"/>
    <w:rsid w:val="005A3248"/>
    <w:rsid w:val="005A57FD"/>
    <w:rsid w:val="005A59D2"/>
    <w:rsid w:val="005A7DA9"/>
    <w:rsid w:val="005B0584"/>
    <w:rsid w:val="005B21D8"/>
    <w:rsid w:val="005B2A6D"/>
    <w:rsid w:val="005B2DC5"/>
    <w:rsid w:val="005B3519"/>
    <w:rsid w:val="005B6877"/>
    <w:rsid w:val="005B687F"/>
    <w:rsid w:val="005C04D2"/>
    <w:rsid w:val="005C0E49"/>
    <w:rsid w:val="005C1CA5"/>
    <w:rsid w:val="005C342E"/>
    <w:rsid w:val="005C3DCA"/>
    <w:rsid w:val="005C3E4A"/>
    <w:rsid w:val="005C46C1"/>
    <w:rsid w:val="005C6619"/>
    <w:rsid w:val="005C75ED"/>
    <w:rsid w:val="005D1340"/>
    <w:rsid w:val="005D2B7E"/>
    <w:rsid w:val="005D3F32"/>
    <w:rsid w:val="005D461C"/>
    <w:rsid w:val="005D5071"/>
    <w:rsid w:val="005D537C"/>
    <w:rsid w:val="005D7E23"/>
    <w:rsid w:val="005E068D"/>
    <w:rsid w:val="005E29FA"/>
    <w:rsid w:val="005E31B3"/>
    <w:rsid w:val="005E4A00"/>
    <w:rsid w:val="005E683F"/>
    <w:rsid w:val="005F28B0"/>
    <w:rsid w:val="005F2B6E"/>
    <w:rsid w:val="005F5319"/>
    <w:rsid w:val="005F59AB"/>
    <w:rsid w:val="005F64F9"/>
    <w:rsid w:val="005F66C0"/>
    <w:rsid w:val="005F67E3"/>
    <w:rsid w:val="005F6EC0"/>
    <w:rsid w:val="00600575"/>
    <w:rsid w:val="006006DD"/>
    <w:rsid w:val="00602287"/>
    <w:rsid w:val="00603343"/>
    <w:rsid w:val="00605710"/>
    <w:rsid w:val="006066EF"/>
    <w:rsid w:val="006070B7"/>
    <w:rsid w:val="006073C7"/>
    <w:rsid w:val="0060746A"/>
    <w:rsid w:val="00607619"/>
    <w:rsid w:val="006104DF"/>
    <w:rsid w:val="0061194A"/>
    <w:rsid w:val="00613F1E"/>
    <w:rsid w:val="0061446E"/>
    <w:rsid w:val="00617D11"/>
    <w:rsid w:val="00617EFC"/>
    <w:rsid w:val="00620171"/>
    <w:rsid w:val="00621D2D"/>
    <w:rsid w:val="00622B9A"/>
    <w:rsid w:val="0062587C"/>
    <w:rsid w:val="00626D6F"/>
    <w:rsid w:val="0063086D"/>
    <w:rsid w:val="00630CBF"/>
    <w:rsid w:val="00631BB2"/>
    <w:rsid w:val="00631BFB"/>
    <w:rsid w:val="00632A12"/>
    <w:rsid w:val="00633279"/>
    <w:rsid w:val="00633CA7"/>
    <w:rsid w:val="00634080"/>
    <w:rsid w:val="00635B56"/>
    <w:rsid w:val="00636B59"/>
    <w:rsid w:val="00636B87"/>
    <w:rsid w:val="00640767"/>
    <w:rsid w:val="00641F43"/>
    <w:rsid w:val="006421F0"/>
    <w:rsid w:val="00642F64"/>
    <w:rsid w:val="006452D7"/>
    <w:rsid w:val="006465BE"/>
    <w:rsid w:val="00646600"/>
    <w:rsid w:val="00646681"/>
    <w:rsid w:val="00646A3D"/>
    <w:rsid w:val="00646DCC"/>
    <w:rsid w:val="006473B7"/>
    <w:rsid w:val="00650789"/>
    <w:rsid w:val="006514FA"/>
    <w:rsid w:val="00651726"/>
    <w:rsid w:val="00652C68"/>
    <w:rsid w:val="006532B7"/>
    <w:rsid w:val="00654D1F"/>
    <w:rsid w:val="00657DC9"/>
    <w:rsid w:val="00660105"/>
    <w:rsid w:val="0066264D"/>
    <w:rsid w:val="00674383"/>
    <w:rsid w:val="00674FAE"/>
    <w:rsid w:val="00676C0D"/>
    <w:rsid w:val="00676D88"/>
    <w:rsid w:val="0067728B"/>
    <w:rsid w:val="006772E2"/>
    <w:rsid w:val="00677385"/>
    <w:rsid w:val="00677966"/>
    <w:rsid w:val="006801B3"/>
    <w:rsid w:val="00680D0D"/>
    <w:rsid w:val="006812C3"/>
    <w:rsid w:val="0068131D"/>
    <w:rsid w:val="00681383"/>
    <w:rsid w:val="00683CB9"/>
    <w:rsid w:val="00684A8D"/>
    <w:rsid w:val="006851CA"/>
    <w:rsid w:val="00686CAC"/>
    <w:rsid w:val="0068736F"/>
    <w:rsid w:val="006922A4"/>
    <w:rsid w:val="00693CEC"/>
    <w:rsid w:val="00695856"/>
    <w:rsid w:val="00695DF8"/>
    <w:rsid w:val="006A2D6B"/>
    <w:rsid w:val="006A2FA8"/>
    <w:rsid w:val="006A3885"/>
    <w:rsid w:val="006A3B35"/>
    <w:rsid w:val="006A4235"/>
    <w:rsid w:val="006A4AF4"/>
    <w:rsid w:val="006A540C"/>
    <w:rsid w:val="006A6F76"/>
    <w:rsid w:val="006A7B1A"/>
    <w:rsid w:val="006B0D2C"/>
    <w:rsid w:val="006B3298"/>
    <w:rsid w:val="006B4E73"/>
    <w:rsid w:val="006B5F49"/>
    <w:rsid w:val="006C05EE"/>
    <w:rsid w:val="006C07B3"/>
    <w:rsid w:val="006C1BFB"/>
    <w:rsid w:val="006C701A"/>
    <w:rsid w:val="006D17E7"/>
    <w:rsid w:val="006D64DA"/>
    <w:rsid w:val="006D6CC8"/>
    <w:rsid w:val="006E18C5"/>
    <w:rsid w:val="006E1E92"/>
    <w:rsid w:val="006E33EF"/>
    <w:rsid w:val="006E3FAA"/>
    <w:rsid w:val="006E6D25"/>
    <w:rsid w:val="006F0310"/>
    <w:rsid w:val="006F03DC"/>
    <w:rsid w:val="006F1908"/>
    <w:rsid w:val="006F216B"/>
    <w:rsid w:val="006F4B62"/>
    <w:rsid w:val="00701097"/>
    <w:rsid w:val="00701392"/>
    <w:rsid w:val="00704123"/>
    <w:rsid w:val="00704B18"/>
    <w:rsid w:val="0070737B"/>
    <w:rsid w:val="00710430"/>
    <w:rsid w:val="007144D3"/>
    <w:rsid w:val="00714602"/>
    <w:rsid w:val="0071486D"/>
    <w:rsid w:val="00715076"/>
    <w:rsid w:val="00717CBD"/>
    <w:rsid w:val="00721A2A"/>
    <w:rsid w:val="0072330C"/>
    <w:rsid w:val="00723B2D"/>
    <w:rsid w:val="00723D8E"/>
    <w:rsid w:val="00724BF9"/>
    <w:rsid w:val="00725385"/>
    <w:rsid w:val="00725E85"/>
    <w:rsid w:val="007261E3"/>
    <w:rsid w:val="0072641D"/>
    <w:rsid w:val="00726E26"/>
    <w:rsid w:val="00727CA3"/>
    <w:rsid w:val="00730E19"/>
    <w:rsid w:val="00732A37"/>
    <w:rsid w:val="00733B51"/>
    <w:rsid w:val="00735200"/>
    <w:rsid w:val="007373C2"/>
    <w:rsid w:val="0073759C"/>
    <w:rsid w:val="00740556"/>
    <w:rsid w:val="00744CC8"/>
    <w:rsid w:val="00746321"/>
    <w:rsid w:val="00746BD3"/>
    <w:rsid w:val="00747166"/>
    <w:rsid w:val="007524AE"/>
    <w:rsid w:val="00753273"/>
    <w:rsid w:val="007532DB"/>
    <w:rsid w:val="007537B7"/>
    <w:rsid w:val="007538A5"/>
    <w:rsid w:val="00754E13"/>
    <w:rsid w:val="00755491"/>
    <w:rsid w:val="00755A5B"/>
    <w:rsid w:val="0075683E"/>
    <w:rsid w:val="00756A50"/>
    <w:rsid w:val="0075752C"/>
    <w:rsid w:val="00757C08"/>
    <w:rsid w:val="00760B94"/>
    <w:rsid w:val="007617B4"/>
    <w:rsid w:val="00762210"/>
    <w:rsid w:val="007638D4"/>
    <w:rsid w:val="00763D92"/>
    <w:rsid w:val="0076417A"/>
    <w:rsid w:val="00764726"/>
    <w:rsid w:val="00764771"/>
    <w:rsid w:val="007651B7"/>
    <w:rsid w:val="007677BA"/>
    <w:rsid w:val="00771A9B"/>
    <w:rsid w:val="00772803"/>
    <w:rsid w:val="00773083"/>
    <w:rsid w:val="007737B9"/>
    <w:rsid w:val="00775531"/>
    <w:rsid w:val="007772D0"/>
    <w:rsid w:val="00777541"/>
    <w:rsid w:val="00777857"/>
    <w:rsid w:val="00780775"/>
    <w:rsid w:val="00782445"/>
    <w:rsid w:val="00784B3B"/>
    <w:rsid w:val="00786376"/>
    <w:rsid w:val="00786A3D"/>
    <w:rsid w:val="00786D4B"/>
    <w:rsid w:val="00790C70"/>
    <w:rsid w:val="00790DE6"/>
    <w:rsid w:val="00792B8A"/>
    <w:rsid w:val="007933CE"/>
    <w:rsid w:val="007942D1"/>
    <w:rsid w:val="0079603F"/>
    <w:rsid w:val="007971C0"/>
    <w:rsid w:val="007A0DFE"/>
    <w:rsid w:val="007A1068"/>
    <w:rsid w:val="007A21D8"/>
    <w:rsid w:val="007A4DC5"/>
    <w:rsid w:val="007A4EA6"/>
    <w:rsid w:val="007A55B7"/>
    <w:rsid w:val="007A62C1"/>
    <w:rsid w:val="007A7279"/>
    <w:rsid w:val="007A73C2"/>
    <w:rsid w:val="007A7E20"/>
    <w:rsid w:val="007B055A"/>
    <w:rsid w:val="007B1524"/>
    <w:rsid w:val="007B1B04"/>
    <w:rsid w:val="007B1F3D"/>
    <w:rsid w:val="007B3648"/>
    <w:rsid w:val="007B4510"/>
    <w:rsid w:val="007B4823"/>
    <w:rsid w:val="007B55C9"/>
    <w:rsid w:val="007B67B4"/>
    <w:rsid w:val="007B6AE1"/>
    <w:rsid w:val="007B7D2B"/>
    <w:rsid w:val="007C09A3"/>
    <w:rsid w:val="007C505D"/>
    <w:rsid w:val="007C6467"/>
    <w:rsid w:val="007C6737"/>
    <w:rsid w:val="007D35ED"/>
    <w:rsid w:val="007D384E"/>
    <w:rsid w:val="007D4952"/>
    <w:rsid w:val="007D4AD9"/>
    <w:rsid w:val="007D4CFE"/>
    <w:rsid w:val="007D6DB5"/>
    <w:rsid w:val="007D7909"/>
    <w:rsid w:val="007D7FB5"/>
    <w:rsid w:val="007E0DED"/>
    <w:rsid w:val="007E2508"/>
    <w:rsid w:val="007E3006"/>
    <w:rsid w:val="007E32DF"/>
    <w:rsid w:val="007E3DDB"/>
    <w:rsid w:val="007E4714"/>
    <w:rsid w:val="007E52A5"/>
    <w:rsid w:val="007E5D77"/>
    <w:rsid w:val="007E60E3"/>
    <w:rsid w:val="007E7655"/>
    <w:rsid w:val="007F0037"/>
    <w:rsid w:val="007F3669"/>
    <w:rsid w:val="007F4B8E"/>
    <w:rsid w:val="007F6081"/>
    <w:rsid w:val="007F7349"/>
    <w:rsid w:val="008002BD"/>
    <w:rsid w:val="00801699"/>
    <w:rsid w:val="0080269E"/>
    <w:rsid w:val="0080433F"/>
    <w:rsid w:val="00804B1C"/>
    <w:rsid w:val="00805EAF"/>
    <w:rsid w:val="008064EE"/>
    <w:rsid w:val="0080741B"/>
    <w:rsid w:val="00807E85"/>
    <w:rsid w:val="0081072B"/>
    <w:rsid w:val="00811DA1"/>
    <w:rsid w:val="008131CB"/>
    <w:rsid w:val="00813468"/>
    <w:rsid w:val="008147E5"/>
    <w:rsid w:val="00814C12"/>
    <w:rsid w:val="00815F26"/>
    <w:rsid w:val="00816F7C"/>
    <w:rsid w:val="008178EB"/>
    <w:rsid w:val="00821767"/>
    <w:rsid w:val="00821A3C"/>
    <w:rsid w:val="0082281C"/>
    <w:rsid w:val="008238E9"/>
    <w:rsid w:val="00825E8E"/>
    <w:rsid w:val="008268F2"/>
    <w:rsid w:val="0083163B"/>
    <w:rsid w:val="00832708"/>
    <w:rsid w:val="0083287B"/>
    <w:rsid w:val="008346AC"/>
    <w:rsid w:val="008347F2"/>
    <w:rsid w:val="00835977"/>
    <w:rsid w:val="00836C73"/>
    <w:rsid w:val="00840186"/>
    <w:rsid w:val="00841324"/>
    <w:rsid w:val="0084190B"/>
    <w:rsid w:val="008422A3"/>
    <w:rsid w:val="00842DBD"/>
    <w:rsid w:val="0084319B"/>
    <w:rsid w:val="00844347"/>
    <w:rsid w:val="008451DB"/>
    <w:rsid w:val="00845D60"/>
    <w:rsid w:val="00847AB6"/>
    <w:rsid w:val="0085027C"/>
    <w:rsid w:val="0085055C"/>
    <w:rsid w:val="00854143"/>
    <w:rsid w:val="008565FD"/>
    <w:rsid w:val="00857058"/>
    <w:rsid w:val="008577E5"/>
    <w:rsid w:val="00857D9C"/>
    <w:rsid w:val="00860D97"/>
    <w:rsid w:val="00861073"/>
    <w:rsid w:val="00861474"/>
    <w:rsid w:val="00861736"/>
    <w:rsid w:val="00862181"/>
    <w:rsid w:val="00863532"/>
    <w:rsid w:val="00863B2B"/>
    <w:rsid w:val="00863CEF"/>
    <w:rsid w:val="008653E5"/>
    <w:rsid w:val="00866BA2"/>
    <w:rsid w:val="00871011"/>
    <w:rsid w:val="00872E2C"/>
    <w:rsid w:val="00873377"/>
    <w:rsid w:val="008747D4"/>
    <w:rsid w:val="00874F83"/>
    <w:rsid w:val="008759BD"/>
    <w:rsid w:val="00876453"/>
    <w:rsid w:val="00876932"/>
    <w:rsid w:val="008805BD"/>
    <w:rsid w:val="00880BE3"/>
    <w:rsid w:val="00880D84"/>
    <w:rsid w:val="00880F98"/>
    <w:rsid w:val="00881B38"/>
    <w:rsid w:val="00882AC6"/>
    <w:rsid w:val="00882AD9"/>
    <w:rsid w:val="00883184"/>
    <w:rsid w:val="00883DB7"/>
    <w:rsid w:val="00886108"/>
    <w:rsid w:val="00886E61"/>
    <w:rsid w:val="00886EEB"/>
    <w:rsid w:val="0089079F"/>
    <w:rsid w:val="008910C6"/>
    <w:rsid w:val="008916E1"/>
    <w:rsid w:val="008923A9"/>
    <w:rsid w:val="0089396E"/>
    <w:rsid w:val="00895ED7"/>
    <w:rsid w:val="008972C0"/>
    <w:rsid w:val="008A0213"/>
    <w:rsid w:val="008A04C8"/>
    <w:rsid w:val="008A0B1D"/>
    <w:rsid w:val="008A445D"/>
    <w:rsid w:val="008A6052"/>
    <w:rsid w:val="008A66FE"/>
    <w:rsid w:val="008A70DD"/>
    <w:rsid w:val="008B1EEE"/>
    <w:rsid w:val="008B2530"/>
    <w:rsid w:val="008B3B6A"/>
    <w:rsid w:val="008B4C82"/>
    <w:rsid w:val="008B6030"/>
    <w:rsid w:val="008B6185"/>
    <w:rsid w:val="008B6411"/>
    <w:rsid w:val="008B70D8"/>
    <w:rsid w:val="008B77F0"/>
    <w:rsid w:val="008C37C8"/>
    <w:rsid w:val="008C68D4"/>
    <w:rsid w:val="008C6E0B"/>
    <w:rsid w:val="008C72A2"/>
    <w:rsid w:val="008D0E8A"/>
    <w:rsid w:val="008D0F25"/>
    <w:rsid w:val="008D1484"/>
    <w:rsid w:val="008D3B6F"/>
    <w:rsid w:val="008D4BCA"/>
    <w:rsid w:val="008D522A"/>
    <w:rsid w:val="008D7461"/>
    <w:rsid w:val="008D779E"/>
    <w:rsid w:val="008D7A44"/>
    <w:rsid w:val="008E0367"/>
    <w:rsid w:val="008E0812"/>
    <w:rsid w:val="008E0D8F"/>
    <w:rsid w:val="008E121C"/>
    <w:rsid w:val="008E2D46"/>
    <w:rsid w:val="008E4953"/>
    <w:rsid w:val="008E5A27"/>
    <w:rsid w:val="008E6833"/>
    <w:rsid w:val="008E71BF"/>
    <w:rsid w:val="008E7281"/>
    <w:rsid w:val="008E74AE"/>
    <w:rsid w:val="008F007A"/>
    <w:rsid w:val="008F1122"/>
    <w:rsid w:val="008F30AB"/>
    <w:rsid w:val="008F380B"/>
    <w:rsid w:val="008F39A8"/>
    <w:rsid w:val="008F5981"/>
    <w:rsid w:val="008F5CF7"/>
    <w:rsid w:val="008F5E82"/>
    <w:rsid w:val="008F753B"/>
    <w:rsid w:val="008F7C6A"/>
    <w:rsid w:val="009024DA"/>
    <w:rsid w:val="0090259E"/>
    <w:rsid w:val="009036FD"/>
    <w:rsid w:val="00903761"/>
    <w:rsid w:val="00905D18"/>
    <w:rsid w:val="00905F12"/>
    <w:rsid w:val="009067D7"/>
    <w:rsid w:val="009070B6"/>
    <w:rsid w:val="00913B16"/>
    <w:rsid w:val="00913BEE"/>
    <w:rsid w:val="00913D7A"/>
    <w:rsid w:val="009175AB"/>
    <w:rsid w:val="00924F4D"/>
    <w:rsid w:val="009251AD"/>
    <w:rsid w:val="00931D83"/>
    <w:rsid w:val="0093238B"/>
    <w:rsid w:val="009334A7"/>
    <w:rsid w:val="00936E3F"/>
    <w:rsid w:val="00937B7E"/>
    <w:rsid w:val="00937F91"/>
    <w:rsid w:val="009414DF"/>
    <w:rsid w:val="0094170B"/>
    <w:rsid w:val="00942A81"/>
    <w:rsid w:val="0094345D"/>
    <w:rsid w:val="00945FDB"/>
    <w:rsid w:val="0094603B"/>
    <w:rsid w:val="00947678"/>
    <w:rsid w:val="009508CA"/>
    <w:rsid w:val="00952F0D"/>
    <w:rsid w:val="00953131"/>
    <w:rsid w:val="00954316"/>
    <w:rsid w:val="00954B7A"/>
    <w:rsid w:val="00955697"/>
    <w:rsid w:val="00960EE1"/>
    <w:rsid w:val="009615E3"/>
    <w:rsid w:val="009621C8"/>
    <w:rsid w:val="0096304D"/>
    <w:rsid w:val="00963C5D"/>
    <w:rsid w:val="00964644"/>
    <w:rsid w:val="00964FBE"/>
    <w:rsid w:val="009656BF"/>
    <w:rsid w:val="00966670"/>
    <w:rsid w:val="00970093"/>
    <w:rsid w:val="00971098"/>
    <w:rsid w:val="00972705"/>
    <w:rsid w:val="00973A91"/>
    <w:rsid w:val="00973C81"/>
    <w:rsid w:val="0097615C"/>
    <w:rsid w:val="009761E3"/>
    <w:rsid w:val="00976294"/>
    <w:rsid w:val="00976455"/>
    <w:rsid w:val="00981740"/>
    <w:rsid w:val="00981944"/>
    <w:rsid w:val="00981C01"/>
    <w:rsid w:val="00981CAB"/>
    <w:rsid w:val="009832E9"/>
    <w:rsid w:val="00983337"/>
    <w:rsid w:val="00983573"/>
    <w:rsid w:val="009874F8"/>
    <w:rsid w:val="00987785"/>
    <w:rsid w:val="00987FC0"/>
    <w:rsid w:val="00990220"/>
    <w:rsid w:val="00991857"/>
    <w:rsid w:val="00991DA5"/>
    <w:rsid w:val="00992183"/>
    <w:rsid w:val="00993840"/>
    <w:rsid w:val="00993BDB"/>
    <w:rsid w:val="009A094D"/>
    <w:rsid w:val="009A1270"/>
    <w:rsid w:val="009A12F3"/>
    <w:rsid w:val="009A2BDC"/>
    <w:rsid w:val="009A34DF"/>
    <w:rsid w:val="009A361E"/>
    <w:rsid w:val="009A3E78"/>
    <w:rsid w:val="009A50ED"/>
    <w:rsid w:val="009A54BE"/>
    <w:rsid w:val="009A59F5"/>
    <w:rsid w:val="009A6A5E"/>
    <w:rsid w:val="009A79CC"/>
    <w:rsid w:val="009B1FC8"/>
    <w:rsid w:val="009B4B72"/>
    <w:rsid w:val="009B5255"/>
    <w:rsid w:val="009B79E3"/>
    <w:rsid w:val="009C114D"/>
    <w:rsid w:val="009C2FB4"/>
    <w:rsid w:val="009C6152"/>
    <w:rsid w:val="009C7765"/>
    <w:rsid w:val="009D0D27"/>
    <w:rsid w:val="009D176E"/>
    <w:rsid w:val="009D1A10"/>
    <w:rsid w:val="009D4B61"/>
    <w:rsid w:val="009D55F8"/>
    <w:rsid w:val="009D6832"/>
    <w:rsid w:val="009D7D3D"/>
    <w:rsid w:val="009E04A4"/>
    <w:rsid w:val="009E0B0E"/>
    <w:rsid w:val="009E2163"/>
    <w:rsid w:val="009E2613"/>
    <w:rsid w:val="009E3332"/>
    <w:rsid w:val="009E45CC"/>
    <w:rsid w:val="009E46D6"/>
    <w:rsid w:val="009E4D95"/>
    <w:rsid w:val="009E5372"/>
    <w:rsid w:val="009E7DEF"/>
    <w:rsid w:val="009F3E92"/>
    <w:rsid w:val="009F4267"/>
    <w:rsid w:val="009F4BD3"/>
    <w:rsid w:val="009F5FCC"/>
    <w:rsid w:val="009F6617"/>
    <w:rsid w:val="009F6685"/>
    <w:rsid w:val="009F774A"/>
    <w:rsid w:val="009F7DBE"/>
    <w:rsid w:val="00A011A9"/>
    <w:rsid w:val="00A01D27"/>
    <w:rsid w:val="00A02101"/>
    <w:rsid w:val="00A02240"/>
    <w:rsid w:val="00A0241E"/>
    <w:rsid w:val="00A03CAA"/>
    <w:rsid w:val="00A0532D"/>
    <w:rsid w:val="00A05662"/>
    <w:rsid w:val="00A073BE"/>
    <w:rsid w:val="00A13B07"/>
    <w:rsid w:val="00A159C4"/>
    <w:rsid w:val="00A15BE3"/>
    <w:rsid w:val="00A15F7E"/>
    <w:rsid w:val="00A17391"/>
    <w:rsid w:val="00A17DF8"/>
    <w:rsid w:val="00A218E1"/>
    <w:rsid w:val="00A22C3F"/>
    <w:rsid w:val="00A22D47"/>
    <w:rsid w:val="00A24E87"/>
    <w:rsid w:val="00A24F4A"/>
    <w:rsid w:val="00A25388"/>
    <w:rsid w:val="00A267FF"/>
    <w:rsid w:val="00A2709A"/>
    <w:rsid w:val="00A30817"/>
    <w:rsid w:val="00A3088E"/>
    <w:rsid w:val="00A309E6"/>
    <w:rsid w:val="00A30D37"/>
    <w:rsid w:val="00A32B8E"/>
    <w:rsid w:val="00A33331"/>
    <w:rsid w:val="00A3494A"/>
    <w:rsid w:val="00A35C41"/>
    <w:rsid w:val="00A36208"/>
    <w:rsid w:val="00A3696D"/>
    <w:rsid w:val="00A400BD"/>
    <w:rsid w:val="00A4137F"/>
    <w:rsid w:val="00A4266D"/>
    <w:rsid w:val="00A43B8D"/>
    <w:rsid w:val="00A4474C"/>
    <w:rsid w:val="00A44E19"/>
    <w:rsid w:val="00A4788E"/>
    <w:rsid w:val="00A47F56"/>
    <w:rsid w:val="00A501F6"/>
    <w:rsid w:val="00A51358"/>
    <w:rsid w:val="00A51F3E"/>
    <w:rsid w:val="00A52EE6"/>
    <w:rsid w:val="00A564C8"/>
    <w:rsid w:val="00A56810"/>
    <w:rsid w:val="00A57AEF"/>
    <w:rsid w:val="00A57F35"/>
    <w:rsid w:val="00A60D72"/>
    <w:rsid w:val="00A64BD9"/>
    <w:rsid w:val="00A66730"/>
    <w:rsid w:val="00A66BF8"/>
    <w:rsid w:val="00A75B69"/>
    <w:rsid w:val="00A75CB3"/>
    <w:rsid w:val="00A763C7"/>
    <w:rsid w:val="00A777E8"/>
    <w:rsid w:val="00A81F54"/>
    <w:rsid w:val="00A8261A"/>
    <w:rsid w:val="00A84AF2"/>
    <w:rsid w:val="00A84D26"/>
    <w:rsid w:val="00A84EDC"/>
    <w:rsid w:val="00A86455"/>
    <w:rsid w:val="00A86F31"/>
    <w:rsid w:val="00A905CC"/>
    <w:rsid w:val="00A909EE"/>
    <w:rsid w:val="00A9697A"/>
    <w:rsid w:val="00A96AFA"/>
    <w:rsid w:val="00A97DC2"/>
    <w:rsid w:val="00AA1BA0"/>
    <w:rsid w:val="00AA38A1"/>
    <w:rsid w:val="00AA3BD8"/>
    <w:rsid w:val="00AA4172"/>
    <w:rsid w:val="00AA4506"/>
    <w:rsid w:val="00AA4E6D"/>
    <w:rsid w:val="00AA57B2"/>
    <w:rsid w:val="00AA5B66"/>
    <w:rsid w:val="00AA7109"/>
    <w:rsid w:val="00AB0C7C"/>
    <w:rsid w:val="00AB380F"/>
    <w:rsid w:val="00AB4933"/>
    <w:rsid w:val="00AB4ABB"/>
    <w:rsid w:val="00AB67CA"/>
    <w:rsid w:val="00AB72A6"/>
    <w:rsid w:val="00AB785B"/>
    <w:rsid w:val="00AC00DF"/>
    <w:rsid w:val="00AC0741"/>
    <w:rsid w:val="00AC2529"/>
    <w:rsid w:val="00AC3EDB"/>
    <w:rsid w:val="00AC507F"/>
    <w:rsid w:val="00AD112F"/>
    <w:rsid w:val="00AD1402"/>
    <w:rsid w:val="00AD1B18"/>
    <w:rsid w:val="00AD27F9"/>
    <w:rsid w:val="00AD3183"/>
    <w:rsid w:val="00AD52C3"/>
    <w:rsid w:val="00AD5F53"/>
    <w:rsid w:val="00AD7AE4"/>
    <w:rsid w:val="00AE2BCA"/>
    <w:rsid w:val="00AE4296"/>
    <w:rsid w:val="00AE5E31"/>
    <w:rsid w:val="00AE5EBB"/>
    <w:rsid w:val="00AE7089"/>
    <w:rsid w:val="00AE7517"/>
    <w:rsid w:val="00AF19AA"/>
    <w:rsid w:val="00AF2450"/>
    <w:rsid w:val="00AF2B3C"/>
    <w:rsid w:val="00AF38E4"/>
    <w:rsid w:val="00AF57AB"/>
    <w:rsid w:val="00AF6363"/>
    <w:rsid w:val="00AF6E75"/>
    <w:rsid w:val="00AF7B7F"/>
    <w:rsid w:val="00B012A8"/>
    <w:rsid w:val="00B013AF"/>
    <w:rsid w:val="00B014D3"/>
    <w:rsid w:val="00B017D0"/>
    <w:rsid w:val="00B02982"/>
    <w:rsid w:val="00B0306F"/>
    <w:rsid w:val="00B04AC5"/>
    <w:rsid w:val="00B06005"/>
    <w:rsid w:val="00B068EC"/>
    <w:rsid w:val="00B069BA"/>
    <w:rsid w:val="00B11E7D"/>
    <w:rsid w:val="00B123AE"/>
    <w:rsid w:val="00B12ADF"/>
    <w:rsid w:val="00B12E42"/>
    <w:rsid w:val="00B1371B"/>
    <w:rsid w:val="00B14636"/>
    <w:rsid w:val="00B16118"/>
    <w:rsid w:val="00B17D75"/>
    <w:rsid w:val="00B222F8"/>
    <w:rsid w:val="00B228EA"/>
    <w:rsid w:val="00B22DE4"/>
    <w:rsid w:val="00B23D10"/>
    <w:rsid w:val="00B23F46"/>
    <w:rsid w:val="00B253EC"/>
    <w:rsid w:val="00B25B09"/>
    <w:rsid w:val="00B3012B"/>
    <w:rsid w:val="00B306B8"/>
    <w:rsid w:val="00B31D48"/>
    <w:rsid w:val="00B34351"/>
    <w:rsid w:val="00B346E3"/>
    <w:rsid w:val="00B347F7"/>
    <w:rsid w:val="00B36D6A"/>
    <w:rsid w:val="00B36FC8"/>
    <w:rsid w:val="00B400F6"/>
    <w:rsid w:val="00B412E5"/>
    <w:rsid w:val="00B42F6B"/>
    <w:rsid w:val="00B43644"/>
    <w:rsid w:val="00B44558"/>
    <w:rsid w:val="00B4521C"/>
    <w:rsid w:val="00B462EA"/>
    <w:rsid w:val="00B52236"/>
    <w:rsid w:val="00B55593"/>
    <w:rsid w:val="00B561D5"/>
    <w:rsid w:val="00B576C2"/>
    <w:rsid w:val="00B57A4C"/>
    <w:rsid w:val="00B66A40"/>
    <w:rsid w:val="00B66C92"/>
    <w:rsid w:val="00B66EEF"/>
    <w:rsid w:val="00B7160A"/>
    <w:rsid w:val="00B71B04"/>
    <w:rsid w:val="00B745F9"/>
    <w:rsid w:val="00B7481B"/>
    <w:rsid w:val="00B750B0"/>
    <w:rsid w:val="00B752F3"/>
    <w:rsid w:val="00B75490"/>
    <w:rsid w:val="00B76016"/>
    <w:rsid w:val="00B8005D"/>
    <w:rsid w:val="00B84686"/>
    <w:rsid w:val="00B84730"/>
    <w:rsid w:val="00B849BA"/>
    <w:rsid w:val="00B85B5E"/>
    <w:rsid w:val="00B8609E"/>
    <w:rsid w:val="00B873FC"/>
    <w:rsid w:val="00B8799C"/>
    <w:rsid w:val="00B91931"/>
    <w:rsid w:val="00B92973"/>
    <w:rsid w:val="00B92A07"/>
    <w:rsid w:val="00B94FA2"/>
    <w:rsid w:val="00B96493"/>
    <w:rsid w:val="00B9653D"/>
    <w:rsid w:val="00B97CD4"/>
    <w:rsid w:val="00BA0920"/>
    <w:rsid w:val="00BA13D8"/>
    <w:rsid w:val="00BA33CF"/>
    <w:rsid w:val="00BA5347"/>
    <w:rsid w:val="00BA5791"/>
    <w:rsid w:val="00BA5B9D"/>
    <w:rsid w:val="00BA5E13"/>
    <w:rsid w:val="00BA7AA2"/>
    <w:rsid w:val="00BB31FF"/>
    <w:rsid w:val="00BB3777"/>
    <w:rsid w:val="00BB3E18"/>
    <w:rsid w:val="00BB46D5"/>
    <w:rsid w:val="00BB594A"/>
    <w:rsid w:val="00BB62E0"/>
    <w:rsid w:val="00BB7269"/>
    <w:rsid w:val="00BB78E2"/>
    <w:rsid w:val="00BC0048"/>
    <w:rsid w:val="00BC0E3B"/>
    <w:rsid w:val="00BC0F75"/>
    <w:rsid w:val="00BC0FF5"/>
    <w:rsid w:val="00BC1A9F"/>
    <w:rsid w:val="00BC3043"/>
    <w:rsid w:val="00BC394E"/>
    <w:rsid w:val="00BD0171"/>
    <w:rsid w:val="00BD0C8A"/>
    <w:rsid w:val="00BD24A4"/>
    <w:rsid w:val="00BD330A"/>
    <w:rsid w:val="00BD540C"/>
    <w:rsid w:val="00BD5FB4"/>
    <w:rsid w:val="00BD6380"/>
    <w:rsid w:val="00BD67D8"/>
    <w:rsid w:val="00BD6965"/>
    <w:rsid w:val="00BD70DA"/>
    <w:rsid w:val="00BD76CA"/>
    <w:rsid w:val="00BE0C21"/>
    <w:rsid w:val="00BE1C4E"/>
    <w:rsid w:val="00BE3E25"/>
    <w:rsid w:val="00BE56C3"/>
    <w:rsid w:val="00BE5A55"/>
    <w:rsid w:val="00BE633A"/>
    <w:rsid w:val="00BF10EA"/>
    <w:rsid w:val="00BF1CF8"/>
    <w:rsid w:val="00BF2B31"/>
    <w:rsid w:val="00BF3990"/>
    <w:rsid w:val="00BF4BC1"/>
    <w:rsid w:val="00BF584C"/>
    <w:rsid w:val="00BF5E45"/>
    <w:rsid w:val="00BF7CF1"/>
    <w:rsid w:val="00C00CBE"/>
    <w:rsid w:val="00C00DDF"/>
    <w:rsid w:val="00C0133F"/>
    <w:rsid w:val="00C02F01"/>
    <w:rsid w:val="00C0349E"/>
    <w:rsid w:val="00C05CC5"/>
    <w:rsid w:val="00C1353F"/>
    <w:rsid w:val="00C139FA"/>
    <w:rsid w:val="00C15D66"/>
    <w:rsid w:val="00C16184"/>
    <w:rsid w:val="00C16457"/>
    <w:rsid w:val="00C166F9"/>
    <w:rsid w:val="00C20586"/>
    <w:rsid w:val="00C20CFA"/>
    <w:rsid w:val="00C20CFE"/>
    <w:rsid w:val="00C2291E"/>
    <w:rsid w:val="00C23EC8"/>
    <w:rsid w:val="00C252A9"/>
    <w:rsid w:val="00C252AC"/>
    <w:rsid w:val="00C252FD"/>
    <w:rsid w:val="00C26E3D"/>
    <w:rsid w:val="00C2718A"/>
    <w:rsid w:val="00C27297"/>
    <w:rsid w:val="00C32E3F"/>
    <w:rsid w:val="00C32F2A"/>
    <w:rsid w:val="00C334F7"/>
    <w:rsid w:val="00C3432E"/>
    <w:rsid w:val="00C34B2C"/>
    <w:rsid w:val="00C3653E"/>
    <w:rsid w:val="00C40A59"/>
    <w:rsid w:val="00C40C0D"/>
    <w:rsid w:val="00C40D7E"/>
    <w:rsid w:val="00C414C8"/>
    <w:rsid w:val="00C41E80"/>
    <w:rsid w:val="00C41F95"/>
    <w:rsid w:val="00C423F2"/>
    <w:rsid w:val="00C43840"/>
    <w:rsid w:val="00C43EBC"/>
    <w:rsid w:val="00C44417"/>
    <w:rsid w:val="00C44F4D"/>
    <w:rsid w:val="00C4617E"/>
    <w:rsid w:val="00C500AA"/>
    <w:rsid w:val="00C50E4B"/>
    <w:rsid w:val="00C52B19"/>
    <w:rsid w:val="00C52E99"/>
    <w:rsid w:val="00C54537"/>
    <w:rsid w:val="00C57E52"/>
    <w:rsid w:val="00C60595"/>
    <w:rsid w:val="00C60D1E"/>
    <w:rsid w:val="00C63320"/>
    <w:rsid w:val="00C648EB"/>
    <w:rsid w:val="00C6517B"/>
    <w:rsid w:val="00C65318"/>
    <w:rsid w:val="00C65753"/>
    <w:rsid w:val="00C66F73"/>
    <w:rsid w:val="00C67E62"/>
    <w:rsid w:val="00C67F7F"/>
    <w:rsid w:val="00C7128A"/>
    <w:rsid w:val="00C71392"/>
    <w:rsid w:val="00C71412"/>
    <w:rsid w:val="00C72F65"/>
    <w:rsid w:val="00C74A09"/>
    <w:rsid w:val="00C74E38"/>
    <w:rsid w:val="00C753D2"/>
    <w:rsid w:val="00C75656"/>
    <w:rsid w:val="00C75E7F"/>
    <w:rsid w:val="00C80151"/>
    <w:rsid w:val="00C817FA"/>
    <w:rsid w:val="00C81D3D"/>
    <w:rsid w:val="00C82438"/>
    <w:rsid w:val="00C82856"/>
    <w:rsid w:val="00C835E9"/>
    <w:rsid w:val="00C83902"/>
    <w:rsid w:val="00C84835"/>
    <w:rsid w:val="00C8698A"/>
    <w:rsid w:val="00C90533"/>
    <w:rsid w:val="00C916F4"/>
    <w:rsid w:val="00C91DBE"/>
    <w:rsid w:val="00C9212A"/>
    <w:rsid w:val="00C927AB"/>
    <w:rsid w:val="00C92CBB"/>
    <w:rsid w:val="00C92FFE"/>
    <w:rsid w:val="00C95557"/>
    <w:rsid w:val="00C95A88"/>
    <w:rsid w:val="00C96537"/>
    <w:rsid w:val="00CA3791"/>
    <w:rsid w:val="00CA44DB"/>
    <w:rsid w:val="00CA4ADF"/>
    <w:rsid w:val="00CA4C4E"/>
    <w:rsid w:val="00CA6D68"/>
    <w:rsid w:val="00CB1ED4"/>
    <w:rsid w:val="00CB625E"/>
    <w:rsid w:val="00CB73BE"/>
    <w:rsid w:val="00CC1B17"/>
    <w:rsid w:val="00CC26B2"/>
    <w:rsid w:val="00CC44BC"/>
    <w:rsid w:val="00CC494D"/>
    <w:rsid w:val="00CC4F20"/>
    <w:rsid w:val="00CC6A50"/>
    <w:rsid w:val="00CD27A2"/>
    <w:rsid w:val="00CD2DB6"/>
    <w:rsid w:val="00CD56F9"/>
    <w:rsid w:val="00CD5813"/>
    <w:rsid w:val="00CD65E3"/>
    <w:rsid w:val="00CE0678"/>
    <w:rsid w:val="00CE0939"/>
    <w:rsid w:val="00CE141B"/>
    <w:rsid w:val="00CE147A"/>
    <w:rsid w:val="00CE17DA"/>
    <w:rsid w:val="00CE1A38"/>
    <w:rsid w:val="00CE2B31"/>
    <w:rsid w:val="00CE4E52"/>
    <w:rsid w:val="00CE5066"/>
    <w:rsid w:val="00CE59D7"/>
    <w:rsid w:val="00CE5B26"/>
    <w:rsid w:val="00CE7040"/>
    <w:rsid w:val="00CE753B"/>
    <w:rsid w:val="00CF06A9"/>
    <w:rsid w:val="00CF07AB"/>
    <w:rsid w:val="00CF1667"/>
    <w:rsid w:val="00CF3FA6"/>
    <w:rsid w:val="00CF4389"/>
    <w:rsid w:val="00CF4E11"/>
    <w:rsid w:val="00CF5490"/>
    <w:rsid w:val="00CF5491"/>
    <w:rsid w:val="00CF77A3"/>
    <w:rsid w:val="00D0014B"/>
    <w:rsid w:val="00D013B9"/>
    <w:rsid w:val="00D01FC5"/>
    <w:rsid w:val="00D032E0"/>
    <w:rsid w:val="00D05B44"/>
    <w:rsid w:val="00D062F7"/>
    <w:rsid w:val="00D07553"/>
    <w:rsid w:val="00D10A0A"/>
    <w:rsid w:val="00D10C31"/>
    <w:rsid w:val="00D11C8D"/>
    <w:rsid w:val="00D12D4C"/>
    <w:rsid w:val="00D14E25"/>
    <w:rsid w:val="00D153D4"/>
    <w:rsid w:val="00D17AA6"/>
    <w:rsid w:val="00D21C54"/>
    <w:rsid w:val="00D245CE"/>
    <w:rsid w:val="00D24A34"/>
    <w:rsid w:val="00D27292"/>
    <w:rsid w:val="00D30441"/>
    <w:rsid w:val="00D30508"/>
    <w:rsid w:val="00D30FCF"/>
    <w:rsid w:val="00D3332F"/>
    <w:rsid w:val="00D33D8F"/>
    <w:rsid w:val="00D34124"/>
    <w:rsid w:val="00D3475A"/>
    <w:rsid w:val="00D347B6"/>
    <w:rsid w:val="00D35884"/>
    <w:rsid w:val="00D35EB3"/>
    <w:rsid w:val="00D36189"/>
    <w:rsid w:val="00D36237"/>
    <w:rsid w:val="00D367FC"/>
    <w:rsid w:val="00D373E7"/>
    <w:rsid w:val="00D412CB"/>
    <w:rsid w:val="00D431CA"/>
    <w:rsid w:val="00D467F9"/>
    <w:rsid w:val="00D513C8"/>
    <w:rsid w:val="00D51614"/>
    <w:rsid w:val="00D51B50"/>
    <w:rsid w:val="00D51E85"/>
    <w:rsid w:val="00D5560D"/>
    <w:rsid w:val="00D55762"/>
    <w:rsid w:val="00D56675"/>
    <w:rsid w:val="00D56D1F"/>
    <w:rsid w:val="00D613E8"/>
    <w:rsid w:val="00D61AB2"/>
    <w:rsid w:val="00D63DFD"/>
    <w:rsid w:val="00D64B98"/>
    <w:rsid w:val="00D654B6"/>
    <w:rsid w:val="00D65F4F"/>
    <w:rsid w:val="00D66D13"/>
    <w:rsid w:val="00D70B43"/>
    <w:rsid w:val="00D71933"/>
    <w:rsid w:val="00D7270C"/>
    <w:rsid w:val="00D72F80"/>
    <w:rsid w:val="00D7522B"/>
    <w:rsid w:val="00D7528A"/>
    <w:rsid w:val="00D7554A"/>
    <w:rsid w:val="00D76B0A"/>
    <w:rsid w:val="00D77181"/>
    <w:rsid w:val="00D778D3"/>
    <w:rsid w:val="00D77FD7"/>
    <w:rsid w:val="00D80DE0"/>
    <w:rsid w:val="00D816E6"/>
    <w:rsid w:val="00D81B0C"/>
    <w:rsid w:val="00D83BA9"/>
    <w:rsid w:val="00D83FCE"/>
    <w:rsid w:val="00D8486A"/>
    <w:rsid w:val="00D848C6"/>
    <w:rsid w:val="00D85F43"/>
    <w:rsid w:val="00D86C02"/>
    <w:rsid w:val="00D90705"/>
    <w:rsid w:val="00D91CA2"/>
    <w:rsid w:val="00D91D59"/>
    <w:rsid w:val="00D91DFF"/>
    <w:rsid w:val="00D926EA"/>
    <w:rsid w:val="00D940E1"/>
    <w:rsid w:val="00D94117"/>
    <w:rsid w:val="00D95432"/>
    <w:rsid w:val="00D97136"/>
    <w:rsid w:val="00D97959"/>
    <w:rsid w:val="00D97A03"/>
    <w:rsid w:val="00DA0405"/>
    <w:rsid w:val="00DA1EDC"/>
    <w:rsid w:val="00DA3CD5"/>
    <w:rsid w:val="00DA4239"/>
    <w:rsid w:val="00DA4589"/>
    <w:rsid w:val="00DA4AEF"/>
    <w:rsid w:val="00DA7271"/>
    <w:rsid w:val="00DB17CE"/>
    <w:rsid w:val="00DB1A5F"/>
    <w:rsid w:val="00DB2877"/>
    <w:rsid w:val="00DB462E"/>
    <w:rsid w:val="00DB47E5"/>
    <w:rsid w:val="00DB48B1"/>
    <w:rsid w:val="00DB4ABA"/>
    <w:rsid w:val="00DB550C"/>
    <w:rsid w:val="00DB5870"/>
    <w:rsid w:val="00DB74BC"/>
    <w:rsid w:val="00DB74D0"/>
    <w:rsid w:val="00DB7EAA"/>
    <w:rsid w:val="00DC0199"/>
    <w:rsid w:val="00DC0999"/>
    <w:rsid w:val="00DC2A35"/>
    <w:rsid w:val="00DC3391"/>
    <w:rsid w:val="00DC4351"/>
    <w:rsid w:val="00DC4501"/>
    <w:rsid w:val="00DC5005"/>
    <w:rsid w:val="00DC5E35"/>
    <w:rsid w:val="00DC6A33"/>
    <w:rsid w:val="00DC6C78"/>
    <w:rsid w:val="00DD05A1"/>
    <w:rsid w:val="00DD2470"/>
    <w:rsid w:val="00DD460D"/>
    <w:rsid w:val="00DD4E55"/>
    <w:rsid w:val="00DD6006"/>
    <w:rsid w:val="00DD6137"/>
    <w:rsid w:val="00DE171B"/>
    <w:rsid w:val="00DE1872"/>
    <w:rsid w:val="00DE220C"/>
    <w:rsid w:val="00DE2326"/>
    <w:rsid w:val="00DE3102"/>
    <w:rsid w:val="00DE53D0"/>
    <w:rsid w:val="00DE5782"/>
    <w:rsid w:val="00DF074C"/>
    <w:rsid w:val="00DF17BB"/>
    <w:rsid w:val="00DF1970"/>
    <w:rsid w:val="00DF1C4A"/>
    <w:rsid w:val="00DF23ED"/>
    <w:rsid w:val="00DF368C"/>
    <w:rsid w:val="00DF3F54"/>
    <w:rsid w:val="00DF43A2"/>
    <w:rsid w:val="00DF4C9D"/>
    <w:rsid w:val="00DF54B2"/>
    <w:rsid w:val="00DF700F"/>
    <w:rsid w:val="00E0003A"/>
    <w:rsid w:val="00E02A94"/>
    <w:rsid w:val="00E02CC0"/>
    <w:rsid w:val="00E03773"/>
    <w:rsid w:val="00E06CEA"/>
    <w:rsid w:val="00E128D2"/>
    <w:rsid w:val="00E12B43"/>
    <w:rsid w:val="00E148E8"/>
    <w:rsid w:val="00E1567B"/>
    <w:rsid w:val="00E16778"/>
    <w:rsid w:val="00E172A0"/>
    <w:rsid w:val="00E17DAE"/>
    <w:rsid w:val="00E21025"/>
    <w:rsid w:val="00E21095"/>
    <w:rsid w:val="00E23E26"/>
    <w:rsid w:val="00E242B5"/>
    <w:rsid w:val="00E24D3D"/>
    <w:rsid w:val="00E26894"/>
    <w:rsid w:val="00E26992"/>
    <w:rsid w:val="00E26F16"/>
    <w:rsid w:val="00E273D2"/>
    <w:rsid w:val="00E303E8"/>
    <w:rsid w:val="00E3073E"/>
    <w:rsid w:val="00E32941"/>
    <w:rsid w:val="00E33294"/>
    <w:rsid w:val="00E34459"/>
    <w:rsid w:val="00E35455"/>
    <w:rsid w:val="00E366A4"/>
    <w:rsid w:val="00E367BF"/>
    <w:rsid w:val="00E40FF0"/>
    <w:rsid w:val="00E4100C"/>
    <w:rsid w:val="00E41B09"/>
    <w:rsid w:val="00E457C7"/>
    <w:rsid w:val="00E45BCF"/>
    <w:rsid w:val="00E46CD7"/>
    <w:rsid w:val="00E477B8"/>
    <w:rsid w:val="00E504DA"/>
    <w:rsid w:val="00E517F6"/>
    <w:rsid w:val="00E5482B"/>
    <w:rsid w:val="00E548D8"/>
    <w:rsid w:val="00E55610"/>
    <w:rsid w:val="00E55829"/>
    <w:rsid w:val="00E56450"/>
    <w:rsid w:val="00E57CA1"/>
    <w:rsid w:val="00E602B2"/>
    <w:rsid w:val="00E60509"/>
    <w:rsid w:val="00E60BEB"/>
    <w:rsid w:val="00E610F5"/>
    <w:rsid w:val="00E61D77"/>
    <w:rsid w:val="00E62EA0"/>
    <w:rsid w:val="00E6387D"/>
    <w:rsid w:val="00E651B2"/>
    <w:rsid w:val="00E679F9"/>
    <w:rsid w:val="00E67FF6"/>
    <w:rsid w:val="00E70150"/>
    <w:rsid w:val="00E71563"/>
    <w:rsid w:val="00E732CC"/>
    <w:rsid w:val="00E74EAA"/>
    <w:rsid w:val="00E76289"/>
    <w:rsid w:val="00E76C61"/>
    <w:rsid w:val="00E80E13"/>
    <w:rsid w:val="00E8217B"/>
    <w:rsid w:val="00E843B7"/>
    <w:rsid w:val="00E84B6A"/>
    <w:rsid w:val="00E97703"/>
    <w:rsid w:val="00EA0673"/>
    <w:rsid w:val="00EA0B68"/>
    <w:rsid w:val="00EA37FC"/>
    <w:rsid w:val="00EA673C"/>
    <w:rsid w:val="00EA7293"/>
    <w:rsid w:val="00EA73AA"/>
    <w:rsid w:val="00EB002A"/>
    <w:rsid w:val="00EB298D"/>
    <w:rsid w:val="00EB34E8"/>
    <w:rsid w:val="00EB4231"/>
    <w:rsid w:val="00EB5C38"/>
    <w:rsid w:val="00EB648E"/>
    <w:rsid w:val="00EB64D4"/>
    <w:rsid w:val="00EC1A65"/>
    <w:rsid w:val="00EC2392"/>
    <w:rsid w:val="00EC2F90"/>
    <w:rsid w:val="00EC3187"/>
    <w:rsid w:val="00EC458E"/>
    <w:rsid w:val="00EC646F"/>
    <w:rsid w:val="00EC6C25"/>
    <w:rsid w:val="00EC7FAD"/>
    <w:rsid w:val="00ED1710"/>
    <w:rsid w:val="00ED26BD"/>
    <w:rsid w:val="00ED34CB"/>
    <w:rsid w:val="00ED480B"/>
    <w:rsid w:val="00ED5AA3"/>
    <w:rsid w:val="00ED5F89"/>
    <w:rsid w:val="00EE1412"/>
    <w:rsid w:val="00EE1690"/>
    <w:rsid w:val="00EE1E77"/>
    <w:rsid w:val="00EE6B70"/>
    <w:rsid w:val="00EE7BE2"/>
    <w:rsid w:val="00EF0A89"/>
    <w:rsid w:val="00EF0FE2"/>
    <w:rsid w:val="00EF13E2"/>
    <w:rsid w:val="00EF1655"/>
    <w:rsid w:val="00EF1E0B"/>
    <w:rsid w:val="00EF46A5"/>
    <w:rsid w:val="00EF4B56"/>
    <w:rsid w:val="00F011CB"/>
    <w:rsid w:val="00F0159E"/>
    <w:rsid w:val="00F0167E"/>
    <w:rsid w:val="00F032CA"/>
    <w:rsid w:val="00F03546"/>
    <w:rsid w:val="00F04113"/>
    <w:rsid w:val="00F05EDA"/>
    <w:rsid w:val="00F06A9D"/>
    <w:rsid w:val="00F06BD8"/>
    <w:rsid w:val="00F07088"/>
    <w:rsid w:val="00F07C6C"/>
    <w:rsid w:val="00F1288D"/>
    <w:rsid w:val="00F16D0B"/>
    <w:rsid w:val="00F17CBE"/>
    <w:rsid w:val="00F20AF1"/>
    <w:rsid w:val="00F21C2B"/>
    <w:rsid w:val="00F23A2E"/>
    <w:rsid w:val="00F242FE"/>
    <w:rsid w:val="00F24BDD"/>
    <w:rsid w:val="00F2659F"/>
    <w:rsid w:val="00F30416"/>
    <w:rsid w:val="00F305CE"/>
    <w:rsid w:val="00F31013"/>
    <w:rsid w:val="00F31B3B"/>
    <w:rsid w:val="00F323C5"/>
    <w:rsid w:val="00F32BA5"/>
    <w:rsid w:val="00F32D7B"/>
    <w:rsid w:val="00F33B31"/>
    <w:rsid w:val="00F35796"/>
    <w:rsid w:val="00F3601A"/>
    <w:rsid w:val="00F36757"/>
    <w:rsid w:val="00F40FD4"/>
    <w:rsid w:val="00F42424"/>
    <w:rsid w:val="00F44A0B"/>
    <w:rsid w:val="00F45067"/>
    <w:rsid w:val="00F465E5"/>
    <w:rsid w:val="00F46D33"/>
    <w:rsid w:val="00F5051F"/>
    <w:rsid w:val="00F52167"/>
    <w:rsid w:val="00F54632"/>
    <w:rsid w:val="00F554B3"/>
    <w:rsid w:val="00F558B4"/>
    <w:rsid w:val="00F601F7"/>
    <w:rsid w:val="00F607BC"/>
    <w:rsid w:val="00F6214E"/>
    <w:rsid w:val="00F63A20"/>
    <w:rsid w:val="00F65067"/>
    <w:rsid w:val="00F6699D"/>
    <w:rsid w:val="00F66F9D"/>
    <w:rsid w:val="00F67D7E"/>
    <w:rsid w:val="00F7074C"/>
    <w:rsid w:val="00F707B8"/>
    <w:rsid w:val="00F711A2"/>
    <w:rsid w:val="00F712D0"/>
    <w:rsid w:val="00F77589"/>
    <w:rsid w:val="00F7761E"/>
    <w:rsid w:val="00F81D7E"/>
    <w:rsid w:val="00F81E4E"/>
    <w:rsid w:val="00F82E19"/>
    <w:rsid w:val="00F835C4"/>
    <w:rsid w:val="00F839A5"/>
    <w:rsid w:val="00F84AA1"/>
    <w:rsid w:val="00F84B81"/>
    <w:rsid w:val="00F8734B"/>
    <w:rsid w:val="00F905E8"/>
    <w:rsid w:val="00F91DCD"/>
    <w:rsid w:val="00F92740"/>
    <w:rsid w:val="00F94479"/>
    <w:rsid w:val="00F96F95"/>
    <w:rsid w:val="00F97E8A"/>
    <w:rsid w:val="00FA06A7"/>
    <w:rsid w:val="00FA0AE1"/>
    <w:rsid w:val="00FA0CD1"/>
    <w:rsid w:val="00FA0F25"/>
    <w:rsid w:val="00FA108D"/>
    <w:rsid w:val="00FA11CB"/>
    <w:rsid w:val="00FA275C"/>
    <w:rsid w:val="00FA3D1A"/>
    <w:rsid w:val="00FA3F7D"/>
    <w:rsid w:val="00FA491E"/>
    <w:rsid w:val="00FA62C1"/>
    <w:rsid w:val="00FB05B6"/>
    <w:rsid w:val="00FB28A8"/>
    <w:rsid w:val="00FB3E3E"/>
    <w:rsid w:val="00FB5651"/>
    <w:rsid w:val="00FB5653"/>
    <w:rsid w:val="00FB5A57"/>
    <w:rsid w:val="00FC6447"/>
    <w:rsid w:val="00FC676B"/>
    <w:rsid w:val="00FD224D"/>
    <w:rsid w:val="00FD4633"/>
    <w:rsid w:val="00FD65D2"/>
    <w:rsid w:val="00FD6E84"/>
    <w:rsid w:val="00FD7456"/>
    <w:rsid w:val="00FE00B3"/>
    <w:rsid w:val="00FE24BD"/>
    <w:rsid w:val="00FE2D1C"/>
    <w:rsid w:val="00FE2DB1"/>
    <w:rsid w:val="00FE40E8"/>
    <w:rsid w:val="00FE44F6"/>
    <w:rsid w:val="00FE596E"/>
    <w:rsid w:val="00FE5C16"/>
    <w:rsid w:val="00FE5F1F"/>
    <w:rsid w:val="00FE7BBB"/>
    <w:rsid w:val="00FF012F"/>
    <w:rsid w:val="00FF0967"/>
    <w:rsid w:val="00FF0F5A"/>
    <w:rsid w:val="00FF13C1"/>
    <w:rsid w:val="00FF1709"/>
    <w:rsid w:val="00FF1BA4"/>
    <w:rsid w:val="00FF1C40"/>
    <w:rsid w:val="00FF525C"/>
    <w:rsid w:val="00FF6233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CFA432"/>
  <w15:docId w15:val="{1A59D4B9-E1B3-45AA-8903-BE44F70F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AF5"/>
  </w:style>
  <w:style w:type="paragraph" w:styleId="Heading1">
    <w:name w:val="heading 1"/>
    <w:basedOn w:val="Normal"/>
    <w:next w:val="Normal"/>
    <w:link w:val="Heading1Char"/>
    <w:qFormat/>
    <w:rsid w:val="002D7527"/>
    <w:pPr>
      <w:keepNext/>
      <w:keepLines/>
      <w:numPr>
        <w:numId w:val="2"/>
      </w:numPr>
      <w:spacing w:before="480" w:after="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00B05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D7527"/>
    <w:pPr>
      <w:keepNext/>
      <w:keepLines/>
      <w:numPr>
        <w:ilvl w:val="1"/>
        <w:numId w:val="2"/>
      </w:numPr>
      <w:pBdr>
        <w:bottom w:val="single" w:sz="36" w:space="1" w:color="00B050"/>
      </w:pBdr>
      <w:spacing w:after="0" w:line="240" w:lineRule="auto"/>
      <w:outlineLvl w:val="1"/>
    </w:pPr>
    <w:rPr>
      <w:rFonts w:eastAsiaTheme="majorEastAsia" w:cstheme="majorBidi"/>
      <w:b/>
      <w:bCs/>
      <w:color w:val="00B050"/>
      <w:sz w:val="24"/>
      <w:szCs w:val="26"/>
    </w:rPr>
  </w:style>
  <w:style w:type="paragraph" w:styleId="Heading3">
    <w:name w:val="heading 3"/>
    <w:next w:val="Normal"/>
    <w:link w:val="Heading3Char"/>
    <w:unhideWhenUsed/>
    <w:qFormat/>
    <w:rsid w:val="002D7527"/>
    <w:pPr>
      <w:keepNext/>
      <w:keepLines/>
      <w:widowControl w:val="0"/>
      <w:numPr>
        <w:ilvl w:val="2"/>
        <w:numId w:val="2"/>
      </w:numPr>
      <w:spacing w:before="240" w:after="120" w:line="240" w:lineRule="auto"/>
      <w:jc w:val="both"/>
      <w:outlineLvl w:val="2"/>
    </w:pPr>
    <w:rPr>
      <w:rFonts w:eastAsiaTheme="minorHAnsi" w:cs="ITC Franklin Gothic Std Med"/>
      <w:b/>
      <w:color w:val="00B050"/>
      <w:sz w:val="24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2D7527"/>
    <w:pPr>
      <w:keepNext/>
      <w:keepLines/>
      <w:numPr>
        <w:ilvl w:val="3"/>
        <w:numId w:val="2"/>
      </w:numPr>
      <w:spacing w:before="120" w:after="120" w:line="240" w:lineRule="auto"/>
      <w:jc w:val="both"/>
      <w:outlineLvl w:val="3"/>
    </w:pPr>
    <w:rPr>
      <w:rFonts w:eastAsiaTheme="minorHAnsi" w:cs="ITC Franklin Gothic Std Med"/>
      <w:b/>
      <w:i/>
      <w:color w:val="00B050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7527"/>
    <w:pPr>
      <w:widowControl w:val="0"/>
      <w:numPr>
        <w:ilvl w:val="4"/>
        <w:numId w:val="2"/>
      </w:numPr>
      <w:autoSpaceDE w:val="0"/>
      <w:autoSpaceDN w:val="0"/>
      <w:adjustRightInd w:val="0"/>
      <w:spacing w:before="120" w:after="120" w:line="240" w:lineRule="auto"/>
      <w:jc w:val="both"/>
      <w:outlineLvl w:val="4"/>
    </w:pPr>
    <w:rPr>
      <w:rFonts w:eastAsiaTheme="minorHAnsi" w:cs="ITC Franklin Gothic Std Med"/>
      <w:b/>
      <w:i/>
      <w:iCs/>
      <w:color w:val="C45911" w:themeColor="accent2" w:themeShade="BF"/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7527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527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527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527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27"/>
  </w:style>
  <w:style w:type="paragraph" w:styleId="Footer">
    <w:name w:val="footer"/>
    <w:basedOn w:val="Normal"/>
    <w:link w:val="FooterChar"/>
    <w:uiPriority w:val="99"/>
    <w:unhideWhenUsed/>
    <w:rsid w:val="002D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27"/>
  </w:style>
  <w:style w:type="table" w:styleId="TableGrid">
    <w:name w:val="Table Grid"/>
    <w:basedOn w:val="TableNormal"/>
    <w:uiPriority w:val="59"/>
    <w:rsid w:val="002D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Spara">
    <w:name w:val="ESS para"/>
    <w:basedOn w:val="Normal"/>
    <w:link w:val="ESSparaChar"/>
    <w:qFormat/>
    <w:rsid w:val="002D7527"/>
    <w:pPr>
      <w:numPr>
        <w:numId w:val="5"/>
      </w:numPr>
      <w:spacing w:after="240" w:line="240" w:lineRule="auto"/>
      <w:jc w:val="both"/>
    </w:pPr>
  </w:style>
  <w:style w:type="character" w:customStyle="1" w:styleId="ESSparaChar">
    <w:name w:val="ESS para Char"/>
    <w:basedOn w:val="DefaultParagraphFont"/>
    <w:link w:val="ESSpara"/>
    <w:rsid w:val="002D7527"/>
  </w:style>
  <w:style w:type="paragraph" w:styleId="FootnoteText">
    <w:name w:val="footnote text"/>
    <w:aliases w:val="fn,single space,footnote text,Nbpage Moens,Footnote Text BP,ft,Fußnote,Footnote,WB-Fußnotentext,WB-Fußnotentext Char Char,Fußnotentext Char,Footnote text,FOOTNOTES,ADB,ADB Char,single space Char Char"/>
    <w:basedOn w:val="Normal"/>
    <w:link w:val="FootnoteTextChar"/>
    <w:uiPriority w:val="99"/>
    <w:unhideWhenUsed/>
    <w:rsid w:val="002D7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single space Char,footnote text Char,Nbpage Moens Char,Footnote Text BP Char,ft Char,Fußnote Char,Footnote Char,WB-Fußnotentext Char,WB-Fußnotentext Char Char Char,Fußnotentext Char Char,Footnote text Char,FOOTNOTES Char"/>
    <w:basedOn w:val="DefaultParagraphFont"/>
    <w:link w:val="FootnoteText"/>
    <w:uiPriority w:val="99"/>
    <w:rsid w:val="002D7527"/>
    <w:rPr>
      <w:sz w:val="20"/>
      <w:szCs w:val="20"/>
    </w:rPr>
  </w:style>
  <w:style w:type="character" w:styleId="FootnoteReference">
    <w:name w:val="footnote reference"/>
    <w:aliases w:val="ftref,16 Point,Superscript 6 Point,Footnote Reference Number"/>
    <w:basedOn w:val="DefaultParagraphFont"/>
    <w:uiPriority w:val="99"/>
    <w:unhideWhenUsed/>
    <w:rsid w:val="002D7527"/>
    <w:rPr>
      <w:vertAlign w:val="superscript"/>
    </w:rPr>
  </w:style>
  <w:style w:type="paragraph" w:customStyle="1" w:styleId="essbullet">
    <w:name w:val="ess bullet"/>
    <w:basedOn w:val="Normal"/>
    <w:qFormat/>
    <w:rsid w:val="002D7527"/>
    <w:pPr>
      <w:numPr>
        <w:ilvl w:val="1"/>
        <w:numId w:val="1"/>
      </w:numPr>
      <w:tabs>
        <w:tab w:val="left" w:pos="1080"/>
      </w:tabs>
      <w:spacing w:after="240" w:line="240" w:lineRule="auto"/>
      <w:jc w:val="both"/>
    </w:pPr>
    <w:rPr>
      <w:rFonts w:cs="Times New Roman"/>
      <w:lang w:eastAsia="en-US"/>
    </w:rPr>
  </w:style>
  <w:style w:type="paragraph" w:customStyle="1" w:styleId="essobjbull">
    <w:name w:val="ess obj bull"/>
    <w:basedOn w:val="essbullet"/>
    <w:link w:val="essobjbullChar"/>
    <w:qFormat/>
    <w:rsid w:val="002D7527"/>
    <w:pPr>
      <w:spacing w:after="120"/>
      <w:ind w:left="360"/>
    </w:pPr>
  </w:style>
  <w:style w:type="character" w:customStyle="1" w:styleId="essobjbullChar">
    <w:name w:val="ess obj bull Char"/>
    <w:basedOn w:val="DefaultParagraphFont"/>
    <w:link w:val="essobjbull"/>
    <w:rsid w:val="002D7527"/>
    <w:rPr>
      <w:rFonts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2D7527"/>
    <w:rPr>
      <w:rFonts w:ascii="Calibri" w:eastAsiaTheme="majorEastAsia" w:hAnsi="Calibri" w:cstheme="majorBidi"/>
      <w:b/>
      <w:bCs/>
      <w:color w:val="00B050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2D7527"/>
    <w:rPr>
      <w:rFonts w:eastAsiaTheme="majorEastAsia" w:cstheme="majorBidi"/>
      <w:b/>
      <w:bCs/>
      <w:color w:val="00B050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2D7527"/>
    <w:rPr>
      <w:rFonts w:eastAsiaTheme="minorHAnsi" w:cs="ITC Franklin Gothic Std Med"/>
      <w:b/>
      <w:color w:val="00B050"/>
      <w:sz w:val="24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D7527"/>
    <w:rPr>
      <w:rFonts w:eastAsiaTheme="minorHAnsi" w:cs="ITC Franklin Gothic Std Med"/>
      <w:b/>
      <w:i/>
      <w:color w:val="00B050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D7527"/>
    <w:rPr>
      <w:rFonts w:eastAsiaTheme="minorHAnsi" w:cs="ITC Franklin Gothic Std Med"/>
      <w:b/>
      <w:i/>
      <w:iCs/>
      <w:color w:val="C45911" w:themeColor="accent2" w:themeShade="BF"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D75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5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5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5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Continue">
    <w:name w:val="List Continue"/>
    <w:basedOn w:val="BodyText"/>
    <w:rsid w:val="00AC2529"/>
    <w:pPr>
      <w:widowControl w:val="0"/>
      <w:numPr>
        <w:ilvl w:val="1"/>
        <w:numId w:val="3"/>
      </w:numPr>
      <w:tabs>
        <w:tab w:val="left" w:pos="680"/>
      </w:tabs>
      <w:spacing w:after="0" w:line="240" w:lineRule="auto"/>
      <w:ind w:left="680" w:hanging="113"/>
      <w:jc w:val="both"/>
    </w:pPr>
    <w:rPr>
      <w:rFonts w:ascii="Cambria" w:eastAsia="Times New Roman" w:hAnsi="Cambria" w:cs="Times New Roman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5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529"/>
  </w:style>
  <w:style w:type="paragraph" w:styleId="ListParagraph">
    <w:name w:val="List Paragraph"/>
    <w:basedOn w:val="Normal"/>
    <w:link w:val="ListParagraphChar"/>
    <w:uiPriority w:val="34"/>
    <w:qFormat/>
    <w:rsid w:val="00DA7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DA727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7271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54682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4682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C82438"/>
    <w:rPr>
      <w:spacing w:val="0"/>
      <w:sz w:val="16"/>
    </w:rPr>
  </w:style>
  <w:style w:type="paragraph" w:styleId="CommentText">
    <w:name w:val="annotation text"/>
    <w:basedOn w:val="Normal"/>
    <w:link w:val="CommentTextChar"/>
    <w:rsid w:val="00C82438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82438"/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1CA2"/>
  </w:style>
  <w:style w:type="paragraph" w:customStyle="1" w:styleId="Default">
    <w:name w:val="Default"/>
    <w:rsid w:val="003C7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C7C"/>
    <w:pPr>
      <w:spacing w:after="160"/>
    </w:pPr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C7C"/>
    <w:rPr>
      <w:rFonts w:ascii="Arial Narrow" w:eastAsia="Times New Roman" w:hAnsi="Arial Narrow" w:cs="Times New Roman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E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6B59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59"/>
    <w:rsid w:val="0063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3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610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B6AE1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B6AE1"/>
    <w:pPr>
      <w:spacing w:after="100"/>
    </w:pPr>
  </w:style>
  <w:style w:type="paragraph" w:styleId="NormalWeb">
    <w:name w:val="Normal (Web)"/>
    <w:basedOn w:val="Normal"/>
    <w:uiPriority w:val="99"/>
    <w:unhideWhenUsed/>
    <w:rsid w:val="00790DE6"/>
    <w:pPr>
      <w:spacing w:before="225" w:after="225" w:line="300" w:lineRule="atLeast"/>
    </w:pPr>
    <w:rPr>
      <w:rFonts w:ascii="Arial" w:eastAsia="Times New Roman" w:hAnsi="Arial" w:cs="Arial"/>
      <w:sz w:val="21"/>
      <w:szCs w:val="21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72A92"/>
    <w:rPr>
      <w:b/>
      <w:bCs/>
      <w:i/>
      <w:smallCaps/>
      <w:color w:val="ED7D31" w:themeColor="accent2"/>
      <w:spacing w:val="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accent6">
            <a:lumMod val="40000"/>
            <a:lumOff val="60000"/>
          </a:schemeClr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CBF5-4587-4D6B-BED8-67B6958F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10</Pages>
  <Words>3479</Words>
  <Characters>19834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Anne-Katrin Arnold</dc:creator>
  <cp:lastModifiedBy>Ludmilla Talmatskaya</cp:lastModifiedBy>
  <cp:revision>10</cp:revision>
  <cp:lastPrinted>2018-05-30T21:22:00Z</cp:lastPrinted>
  <dcterms:created xsi:type="dcterms:W3CDTF">2018-08-30T21:54:00Z</dcterms:created>
  <dcterms:modified xsi:type="dcterms:W3CDTF">2018-09-12T19:30:00Z</dcterms:modified>
</cp:coreProperties>
</file>